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重庆市铜梁区商务委员会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关于2023年</w:t>
      </w:r>
      <w:r>
        <w:rPr>
          <w:rFonts w:hint="eastAsia" w:ascii="方正小标宋_GBK" w:hAnsi="方正小标宋_GBK" w:eastAsia="方正小标宋_GBK" w:cs="方正小标宋_GBK"/>
          <w:color w:val="auto"/>
          <w:sz w:val="44"/>
          <w:szCs w:val="44"/>
          <w:lang w:eastAsia="zh-CN"/>
        </w:rPr>
        <w:t>“活力龙乡</w:t>
      </w:r>
      <w:r>
        <w:rPr>
          <w:rFonts w:hint="eastAsia" w:ascii="方正小标宋_GBK" w:hAnsi="方正小标宋_GBK" w:eastAsia="方正小标宋_GBK" w:cs="方正小标宋_GBK"/>
          <w:color w:val="auto"/>
          <w:sz w:val="44"/>
          <w:szCs w:val="44"/>
          <w:lang w:val="en-US" w:eastAsia="zh-CN"/>
        </w:rPr>
        <w:t>·</w:t>
      </w:r>
      <w:r>
        <w:rPr>
          <w:rFonts w:hint="eastAsia" w:ascii="方正小标宋_GBK" w:hAnsi="方正小标宋_GBK" w:eastAsia="方正小标宋_GBK" w:cs="方正小标宋_GBK"/>
          <w:color w:val="auto"/>
          <w:sz w:val="44"/>
          <w:szCs w:val="44"/>
          <w:lang w:eastAsia="zh-CN"/>
        </w:rPr>
        <w:t>美好铜梁”</w:t>
      </w:r>
      <w:r>
        <w:rPr>
          <w:rFonts w:hint="eastAsia" w:ascii="方正小标宋_GBK" w:hAnsi="方正小标宋_GBK" w:eastAsia="方正小标宋_GBK" w:cs="方正小标宋_GBK"/>
          <w:sz w:val="44"/>
          <w:szCs w:val="44"/>
          <w:lang w:eastAsia="zh-CN"/>
        </w:rPr>
        <w:t>新春惠民购车消费季活动补贴的公示</w:t>
      </w:r>
    </w:p>
    <w:p>
      <w:pPr>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trike w:val="0"/>
          <w:dstrike w:val="0"/>
          <w:color w:val="auto"/>
          <w:sz w:val="32"/>
          <w:szCs w:val="32"/>
          <w:lang w:val="en-US" w:eastAsia="zh-CN"/>
        </w:rPr>
        <w:t>为</w:t>
      </w:r>
      <w:r>
        <w:rPr>
          <w:rFonts w:hint="eastAsia" w:ascii="方正仿宋_GBK" w:hAnsi="方正仿宋_GBK" w:eastAsia="方正仿宋_GBK" w:cs="方正仿宋_GBK"/>
          <w:color w:val="auto"/>
          <w:sz w:val="32"/>
          <w:szCs w:val="32"/>
          <w:lang w:val="en-US" w:eastAsia="zh-CN"/>
        </w:rPr>
        <w:t>加</w:t>
      </w:r>
      <w:r>
        <w:rPr>
          <w:rFonts w:hint="eastAsia" w:ascii="方正仿宋_GBK" w:hAnsi="方正仿宋_GBK" w:eastAsia="方正仿宋_GBK" w:cs="方正仿宋_GBK"/>
          <w:sz w:val="32"/>
          <w:szCs w:val="32"/>
          <w:lang w:val="en-US" w:eastAsia="zh-CN"/>
        </w:rPr>
        <w:t>快恢复市场活力，促进汽车消费，按照《重庆市铜梁区发展和改革委员会等八部门关于印发重庆市铜梁区积极应对疫情影响促进就业提</w:t>
      </w:r>
      <w:r>
        <w:rPr>
          <w:rFonts w:hint="default" w:ascii="Times New Roman" w:hAnsi="Times New Roman" w:eastAsia="方正仿宋_GBK" w:cs="Times New Roman"/>
          <w:sz w:val="32"/>
          <w:szCs w:val="32"/>
          <w:lang w:val="en-US" w:eastAsia="zh-CN"/>
        </w:rPr>
        <w:t>振消费十条措施的通知》（铜发改委</w:t>
      </w:r>
      <w:r>
        <w:rPr>
          <w:rFonts w:hint="default" w:ascii="Times New Roman" w:hAnsi="Times New Roman" w:eastAsia="方正仿宋_GBK" w:cs="Times New Roman"/>
          <w:color w:val="auto"/>
          <w:spacing w:val="0"/>
          <w:w w:val="100"/>
          <w:kern w:val="54"/>
          <w:sz w:val="32"/>
          <w:szCs w:val="44"/>
          <w:u w:val="none"/>
        </w:rPr>
        <w:t>〔</w:t>
      </w:r>
      <w:r>
        <w:rPr>
          <w:rFonts w:hint="default" w:ascii="Times New Roman" w:hAnsi="Times New Roman" w:eastAsia="方正仿宋_GBK" w:cs="Times New Roman"/>
          <w:color w:val="auto"/>
          <w:spacing w:val="0"/>
          <w:w w:val="100"/>
          <w:kern w:val="54"/>
          <w:sz w:val="32"/>
          <w:szCs w:val="32"/>
          <w:u w:val="none"/>
          <w:lang w:val="en-US" w:eastAsia="zh-CN" w:bidi="ar"/>
        </w:rPr>
        <w:t>2022</w:t>
      </w:r>
      <w:r>
        <w:rPr>
          <w:rFonts w:hint="default" w:ascii="Times New Roman" w:hAnsi="Times New Roman" w:eastAsia="方正仿宋_GBK" w:cs="Times New Roman"/>
          <w:color w:val="auto"/>
          <w:spacing w:val="0"/>
          <w:w w:val="100"/>
          <w:kern w:val="54"/>
          <w:sz w:val="32"/>
          <w:szCs w:val="44"/>
          <w:u w:val="none"/>
        </w:rPr>
        <w:t>〕</w:t>
      </w:r>
      <w:r>
        <w:rPr>
          <w:rFonts w:hint="default" w:ascii="Times New Roman" w:hAnsi="Times New Roman" w:eastAsia="方正仿宋_GBK" w:cs="Times New Roman"/>
          <w:color w:val="auto"/>
          <w:spacing w:val="0"/>
          <w:w w:val="100"/>
          <w:kern w:val="54"/>
          <w:sz w:val="32"/>
          <w:szCs w:val="44"/>
          <w:u w:val="none"/>
          <w:lang w:val="en-US" w:eastAsia="zh-CN"/>
        </w:rPr>
        <w:t>246</w:t>
      </w:r>
      <w:r>
        <w:rPr>
          <w:rFonts w:hint="default" w:ascii="Times New Roman" w:hAnsi="Times New Roman" w:eastAsia="方正仿宋_GBK" w:cs="Times New Roman"/>
          <w:color w:val="auto"/>
          <w:spacing w:val="0"/>
          <w:w w:val="100"/>
          <w:kern w:val="54"/>
          <w:sz w:val="32"/>
          <w:szCs w:val="44"/>
          <w:u w:val="none"/>
        </w:rPr>
        <w:t>号</w:t>
      </w:r>
      <w:r>
        <w:rPr>
          <w:rFonts w:hint="default" w:ascii="Times New Roman" w:hAnsi="Times New Roman" w:eastAsia="方正仿宋_GBK" w:cs="Times New Roman"/>
          <w:sz w:val="32"/>
          <w:szCs w:val="32"/>
          <w:lang w:val="en-US" w:eastAsia="zh-CN"/>
        </w:rPr>
        <w:t>）精神，我委于2023年1月11日-2023年2月15日期间开展</w:t>
      </w:r>
      <w:r>
        <w:rPr>
          <w:rFonts w:hint="eastAsia"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lang w:val="en-US" w:eastAsia="zh-CN"/>
        </w:rPr>
        <w:t>以“焕新消费·惠民购车”为主题的新春惠民购车促销活动</w:t>
      </w:r>
      <w:r>
        <w:rPr>
          <w:rFonts w:hint="eastAsia" w:ascii="方正仿宋_GBK" w:hAnsi="方正仿宋_GBK" w:eastAsia="方正仿宋_GBK" w:cs="方正仿宋_GBK"/>
          <w:sz w:val="32"/>
          <w:szCs w:val="32"/>
          <w:lang w:val="en-US" w:eastAsia="zh-CN"/>
        </w:rPr>
        <w:t>。</w:t>
      </w:r>
      <w:r>
        <w:rPr>
          <w:rFonts w:hint="eastAsia" w:ascii="Times New Roman" w:hAnsi="Times New Roman" w:eastAsia="仿宋_GB2312" w:cs="Times New Roman"/>
          <w:sz w:val="32"/>
          <w:lang w:val="en-US" w:eastAsia="zh-CN"/>
        </w:rPr>
        <w:t>本次活动</w:t>
      </w:r>
      <w:r>
        <w:rPr>
          <w:rFonts w:hint="eastAsia" w:ascii="Times New Roman" w:eastAsia="仿宋_GB2312" w:cs="Times New Roman"/>
          <w:sz w:val="32"/>
          <w:lang w:val="en-US" w:eastAsia="zh-CN"/>
        </w:rPr>
        <w:t>按照燃油汽车</w:t>
      </w:r>
      <w:r>
        <w:rPr>
          <w:rFonts w:hint="eastAsia" w:ascii="Times New Roman" w:eastAsia="仿宋_GB2312" w:cs="Times New Roman"/>
          <w:color w:val="auto"/>
          <w:sz w:val="32"/>
          <w:lang w:val="en-US" w:eastAsia="zh-CN"/>
        </w:rPr>
        <w:t>2000元/辆</w:t>
      </w:r>
      <w:r>
        <w:rPr>
          <w:rFonts w:hint="eastAsia" w:ascii="Times New Roman" w:eastAsia="仿宋_GB2312" w:cs="Times New Roman"/>
          <w:sz w:val="32"/>
          <w:lang w:val="en-US" w:eastAsia="zh-CN"/>
        </w:rPr>
        <w:t>，新能源汽车4000元/辆的标准进行补贴。</w:t>
      </w:r>
      <w:r>
        <w:rPr>
          <w:rFonts w:hint="eastAsia" w:ascii="Times New Roman" w:eastAsia="仿宋_GB2312" w:cs="Times New Roman"/>
          <w:color w:val="auto"/>
          <w:sz w:val="32"/>
          <w:lang w:val="en-US" w:eastAsia="zh-CN"/>
        </w:rPr>
        <w:t>活动截止后，</w:t>
      </w:r>
      <w:r>
        <w:rPr>
          <w:rFonts w:hint="eastAsia" w:ascii="Times New Roman" w:hAnsi="Times New Roman" w:eastAsia="方正仿宋_GBK" w:cs="Times New Roman"/>
          <w:color w:val="auto"/>
          <w:sz w:val="32"/>
          <w:szCs w:val="32"/>
          <w:lang w:val="en-US" w:eastAsia="zh-CN"/>
        </w:rPr>
        <w:t>经审核，</w:t>
      </w:r>
      <w:r>
        <w:rPr>
          <w:rFonts w:hint="eastAsia" w:ascii="Times New Roman" w:eastAsia="仿宋_GB2312" w:cs="Times New Roman"/>
          <w:color w:val="auto"/>
          <w:sz w:val="32"/>
          <w:lang w:val="en-US" w:eastAsia="zh-CN"/>
        </w:rPr>
        <w:t>共有燃油汽车296辆，新能源汽车109辆符合补贴要求</w:t>
      </w:r>
      <w:r>
        <w:rPr>
          <w:rFonts w:hint="eastAsia" w:ascii="Times New Roman" w:hAnsi="Times New Roman" w:eastAsia="方正仿宋_GBK" w:cs="Times New Roman"/>
          <w:color w:val="auto"/>
          <w:sz w:val="32"/>
          <w:szCs w:val="32"/>
          <w:lang w:val="en-US" w:eastAsia="zh-CN"/>
        </w:rPr>
        <w:t>。现</w:t>
      </w:r>
      <w:r>
        <w:rPr>
          <w:rFonts w:hint="default" w:ascii="Times New Roman" w:hAnsi="Times New Roman" w:eastAsia="方正仿宋_GBK" w:cs="Times New Roman"/>
          <w:sz w:val="32"/>
          <w:szCs w:val="32"/>
          <w:lang w:val="en-US" w:eastAsia="zh-CN"/>
        </w:rPr>
        <w:t>拟安排资金</w:t>
      </w:r>
      <w:r>
        <w:rPr>
          <w:rFonts w:hint="eastAsia" w:ascii="Times New Roman" w:hAnsi="Times New Roman" w:eastAsia="方正仿宋_GBK" w:cs="Times New Roman"/>
          <w:sz w:val="32"/>
          <w:szCs w:val="32"/>
          <w:lang w:val="en-US" w:eastAsia="zh-CN"/>
        </w:rPr>
        <w:t>102.8</w:t>
      </w:r>
      <w:r>
        <w:rPr>
          <w:rFonts w:hint="default" w:ascii="Times New Roman" w:hAnsi="Times New Roman" w:eastAsia="方正仿宋_GBK" w:cs="Times New Roman"/>
          <w:sz w:val="32"/>
          <w:szCs w:val="32"/>
          <w:lang w:val="en-US" w:eastAsia="zh-CN"/>
        </w:rPr>
        <w:t>万元，</w:t>
      </w:r>
      <w:r>
        <w:rPr>
          <w:rFonts w:hint="eastAsia" w:ascii="Times New Roman" w:hAnsi="Times New Roman" w:eastAsia="仿宋_GB2312" w:cs="Times New Roman"/>
          <w:sz w:val="32"/>
          <w:lang w:val="en-US" w:eastAsia="zh-CN"/>
        </w:rPr>
        <w:t>用于</w:t>
      </w:r>
      <w:r>
        <w:rPr>
          <w:rFonts w:hint="eastAsia" w:eastAsia="仿宋_GB2312" w:cs="Times New Roman"/>
          <w:sz w:val="32"/>
          <w:lang w:val="en-US" w:eastAsia="zh-CN"/>
        </w:rPr>
        <w:t>对参与本次活动的购车人</w:t>
      </w:r>
      <w:r>
        <w:rPr>
          <w:rFonts w:hint="eastAsia" w:ascii="Times New Roman" w:hAnsi="Times New Roman" w:eastAsia="仿宋_GB2312" w:cs="Times New Roman"/>
          <w:sz w:val="32"/>
          <w:lang w:val="en-US" w:eastAsia="zh-CN"/>
        </w:rPr>
        <w:t>给予补贴</w:t>
      </w:r>
      <w:r>
        <w:rPr>
          <w:rFonts w:hint="default" w:ascii="Times New Roman" w:hAnsi="Times New Roman" w:eastAsia="方正仿宋_GBK" w:cs="Times New Roman"/>
          <w:sz w:val="32"/>
          <w:szCs w:val="32"/>
          <w:lang w:val="en-US" w:eastAsia="zh-CN"/>
        </w:rPr>
        <w:t>，现将具体资金安排情况予以公示。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 公示期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 受理机构及联系方式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受理地点：</w:t>
      </w:r>
      <w:r>
        <w:rPr>
          <w:rFonts w:hint="default" w:ascii="Times New Roman" w:hAnsi="Times New Roman" w:eastAsia="方正仿宋_GBK" w:cs="Times New Roman"/>
          <w:sz w:val="32"/>
          <w:szCs w:val="32"/>
          <w:lang w:val="en-US" w:eastAsia="zh-CN"/>
        </w:rPr>
        <w:t>重庆市铜梁区商务委员会（重庆市铜梁区巴川街道中兴路111号）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lang w:val="en-US" w:eastAsia="zh-CN"/>
        </w:rPr>
        <w:t>023-45686373</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公示</w:t>
      </w:r>
      <w:r>
        <w:rPr>
          <w:rFonts w:hint="default" w:ascii="方正黑体_GBK" w:hAnsi="方正黑体_GBK" w:eastAsia="方正黑体_GBK" w:cs="方正黑体_GBK"/>
          <w:sz w:val="32"/>
          <w:szCs w:val="32"/>
        </w:rPr>
        <w:t>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1.如对公</w:t>
      </w:r>
      <w:r>
        <w:rPr>
          <w:rFonts w:hint="eastAsia" w:ascii="Times New Roman" w:hAnsi="Times New Roman" w:eastAsia="方正仿宋_GBK" w:cs="Times New Roman"/>
          <w:sz w:val="32"/>
          <w:szCs w:val="32"/>
          <w:lang w:val="en-US" w:eastAsia="zh-CN"/>
        </w:rPr>
        <w:t>示</w:t>
      </w:r>
      <w:r>
        <w:rPr>
          <w:rFonts w:hint="default" w:ascii="Times New Roman" w:hAnsi="Times New Roman" w:eastAsia="方正仿宋_GBK" w:cs="Times New Roman"/>
          <w:sz w:val="32"/>
          <w:szCs w:val="32"/>
          <w:lang w:val="en-US" w:eastAsia="zh-CN"/>
        </w:rPr>
        <w:t>内容有异议，请以书面、署名形式反映。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2.反映人必须用真实姓名，反映情况要实事求是，真实、</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具体、敢于负责。不允许借机捏造事实、泄愤报复或有意诬陷，一经查实，予以严肃处理。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3.受理机构对反映人员及反映情况严格保密。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附件：2023年“焕新消费▪惠民购车”补助申报公示表</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E2F8B"/>
    <w:rsid w:val="0B1527BC"/>
    <w:rsid w:val="0CEA7CD8"/>
    <w:rsid w:val="407F3AAD"/>
    <w:rsid w:val="412463F2"/>
    <w:rsid w:val="4EBE2F8B"/>
    <w:rsid w:val="6BAA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2023-05-29T07:25:00Z</dcterms:created>
  <dc:creator>WPS_1529897396</dc:creator>
  <cp:lastModifiedBy>青草根</cp:lastModifiedBy>
  <dcterms:modified xsi:type="dcterms:W3CDTF">2023-05-30T07:59:11Z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