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  <w:t>铜梁区县域商业体系建设项目拟入库清单</w:t>
      </w:r>
    </w:p>
    <w:tbl>
      <w:tblPr>
        <w:tblStyle w:val="5"/>
        <w:tblpPr w:leftFromText="180" w:rightFromText="180" w:vertAnchor="text" w:horzAnchor="page" w:tblpX="2184" w:tblpY="168"/>
        <w:tblOverlap w:val="never"/>
        <w:tblW w:w="124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187"/>
        <w:gridCol w:w="4605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归属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承办企业（主体）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 w:bidi="ar"/>
              </w:rPr>
              <w:t>铜梁区鑫佳宝产地集配中心建设项目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 w:bidi="ar"/>
              </w:rPr>
              <w:t>重庆鑫佳宝食品有限公司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/>
                <w:color w:val="auto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28D4"/>
    <w:rsid w:val="13D0517F"/>
    <w:rsid w:val="1A6B4F5A"/>
    <w:rsid w:val="1DA75821"/>
    <w:rsid w:val="39491805"/>
    <w:rsid w:val="3F0D033F"/>
    <w:rsid w:val="43DA2B7D"/>
    <w:rsid w:val="6F1328D4"/>
    <w:rsid w:val="7812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FFFFFF" w:themeColor="background1"/>
      <w:kern w:val="0"/>
      <w:sz w:val="24"/>
      <w:lang w:bidi="ar"/>
      <w14:textFill>
        <w14:solidFill>
          <w14:schemeClr w14:val="bg1"/>
        </w14:solidFill>
      </w14:textFill>
    </w:rPr>
  </w:style>
  <w:style w:type="character" w:customStyle="1" w:styleId="7">
    <w:name w:val="font11"/>
    <w:basedOn w:val="6"/>
    <w:qFormat/>
    <w:uiPriority w:val="0"/>
    <w:rPr>
      <w:rFonts w:ascii="宋体" w:eastAsia="宋体" w:cs="宋体"/>
      <w:color w:val="000000"/>
      <w:sz w:val="20"/>
      <w:szCs w:val="20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2023-02-20T04:48:00Z</dcterms:created>
  <dc:creator>青草根</dc:creator>
  <cp:lastModifiedBy>青草根</cp:lastModifiedBy>
  <dcterms:modified xsi:type="dcterms:W3CDTF">2023-03-17T08:40:55Z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