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关于铜梁区2021年度商务区域协调发展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资金安排情况的公示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《重庆市财政局关于下达2021年商务发展专项区域协调发展资金的通知》(渝财产业﹝2021﹞123号)、《重庆市商务委员会关于加强2021年度市商务区域协调发展重点资金管理的通知》(渝商务﹝2021﹞340号)和《铜梁区2021年度商务区域协调发展资金使用方案》(铜商务文﹝2021﹞4号)要求，拟安排2021年度区域协调发展资金5万元，对改造提升小林镇农贸市场项目给予补助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一、公示期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2022年12月20日——2022年12月28日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二、受理机构及联系方式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受理地点:重庆市铜梁区商务委员会(重庆市铜梁区巴川街道中兴路111号)，联系方式：铜梁区商务委市场体系科，023-45686374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三、公示要求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2.反映人必须用真实姓名，反映情况要实事求是，真实具体、敢于负责。不允许借机捏造事实，泄愤报复或有意诬陷，一经查实，予以严肃处理。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3.受理机构对反映人员及反映情况严格保密。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480" w:firstLineChars="14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重庆市铜梁区商务委员会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42CE"/>
    <w:rsid w:val="06DD3AC3"/>
    <w:rsid w:val="06E91015"/>
    <w:rsid w:val="09207116"/>
    <w:rsid w:val="149E103F"/>
    <w:rsid w:val="1A82544C"/>
    <w:rsid w:val="222313E5"/>
    <w:rsid w:val="2D386818"/>
    <w:rsid w:val="46AF52EE"/>
    <w:rsid w:val="495075CF"/>
    <w:rsid w:val="4DCE6F34"/>
    <w:rsid w:val="4F286238"/>
    <w:rsid w:val="612E4E6D"/>
    <w:rsid w:val="68054415"/>
    <w:rsid w:val="75244B7A"/>
    <w:rsid w:val="77803A1F"/>
    <w:rsid w:val="7B0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2022-12-19T02:21:00Z</dcterms:created>
  <dc:creator>dmh</dc:creator>
  <cp:lastModifiedBy>青草根</cp:lastModifiedBy>
  <dcterms:modified xsi:type="dcterms:W3CDTF">2022-12-19T06:28:34Z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D6CE9336043243D6AD81BB372DA54463</vt:lpwstr>
  </property>
</Properties>
</file>