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935AB">
      <w:pPr>
        <w:adjustRightInd w:val="0"/>
        <w:snapToGrid w:val="0"/>
        <w:spacing w:line="570" w:lineRule="exact"/>
        <w:ind w:firstLine="0" w:firstLineChars="0"/>
        <w:rPr>
          <w:rFonts w:ascii="Times New Roman" w:hAnsi="Times New Roman" w:eastAsia="方正仿宋_GBK" w:cs="Times New Roman"/>
          <w:szCs w:val="32"/>
        </w:rPr>
      </w:pPr>
      <w:r>
        <w:rPr>
          <w:rFonts w:hint="eastAsia" w:ascii="Times New Roman" w:hAnsi="Times New Roman" w:eastAsia="方正仿宋_GBK" w:cs="Times New Roman"/>
          <w:szCs w:val="32"/>
        </w:rPr>
        <w:t>附件：</w:t>
      </w:r>
      <w:bookmarkStart w:id="0" w:name="_GoBack"/>
      <w:bookmarkEnd w:id="0"/>
    </w:p>
    <w:p w14:paraId="0E7C97D4">
      <w:pPr>
        <w:adjustRightInd w:val="0"/>
        <w:snapToGrid w:val="0"/>
        <w:spacing w:line="57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铜梁区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部分集中式饮用水水源地保护区新增、撤销方案</w:t>
      </w:r>
    </w:p>
    <w:p w14:paraId="1C1FE0CB">
      <w:pPr>
        <w:adjustRightInd w:val="0"/>
        <w:snapToGrid w:val="0"/>
        <w:spacing w:line="570" w:lineRule="exact"/>
        <w:ind w:firstLine="0" w:firstLineChars="0"/>
        <w:jc w:val="left"/>
        <w:rPr>
          <w:rFonts w:ascii="方正小标宋_GBK" w:hAnsi="方正小标宋_GBK" w:eastAsia="方正小标宋_GBK" w:cs="方正小标宋_GBK"/>
          <w:szCs w:val="32"/>
        </w:rPr>
      </w:pPr>
      <w:r>
        <w:rPr>
          <w:rFonts w:hint="eastAsia" w:ascii="Times New Roman" w:hAnsi="Times New Roman" w:eastAsia="方正黑体_GBK" w:cs="Calibri"/>
          <w:color w:val="auto"/>
          <w:szCs w:val="32"/>
        </w:rPr>
        <w:t>一、</w:t>
      </w:r>
      <w:r>
        <w:rPr>
          <w:rFonts w:ascii="Times New Roman" w:hAnsi="Times New Roman" w:eastAsia="方正黑体_GBK" w:cs="Calibri"/>
          <w:color w:val="auto"/>
          <w:szCs w:val="32"/>
        </w:rPr>
        <w:t>新增</w:t>
      </w:r>
      <w:r>
        <w:rPr>
          <w:rFonts w:hint="eastAsia" w:ascii="Times New Roman" w:hAnsi="Times New Roman" w:eastAsia="方正黑体_GBK" w:cs="Calibri"/>
          <w:color w:val="auto"/>
          <w:szCs w:val="32"/>
          <w:lang w:val="en-US" w:eastAsia="zh-CN"/>
        </w:rPr>
        <w:t>2</w:t>
      </w:r>
      <w:r>
        <w:rPr>
          <w:rFonts w:ascii="Times New Roman" w:hAnsi="Times New Roman" w:eastAsia="方正黑体_GBK" w:cs="Calibri"/>
          <w:color w:val="auto"/>
          <w:szCs w:val="32"/>
        </w:rPr>
        <w:t>个集中式</w:t>
      </w:r>
      <w:r>
        <w:rPr>
          <w:rFonts w:hint="eastAsia" w:ascii="Times New Roman" w:hAnsi="Times New Roman" w:eastAsia="方正黑体_GBK" w:cs="Calibri"/>
          <w:color w:val="auto"/>
          <w:szCs w:val="32"/>
        </w:rPr>
        <w:t xml:space="preserve">饮用水水源地保护区 </w:t>
      </w:r>
    </w:p>
    <w:tbl>
      <w:tblPr>
        <w:tblStyle w:val="8"/>
        <w:tblW w:w="13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5"/>
        <w:gridCol w:w="574"/>
        <w:gridCol w:w="1099"/>
        <w:gridCol w:w="746"/>
        <w:gridCol w:w="895"/>
        <w:gridCol w:w="781"/>
        <w:gridCol w:w="1519"/>
        <w:gridCol w:w="1850"/>
        <w:gridCol w:w="1162"/>
        <w:gridCol w:w="2254"/>
        <w:gridCol w:w="586"/>
        <w:gridCol w:w="928"/>
      </w:tblGrid>
      <w:tr w14:paraId="5C02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1235" w:type="dxa"/>
            <w:vMerge w:val="restart"/>
            <w:noWrap w:val="0"/>
            <w:vAlign w:val="center"/>
          </w:tcPr>
          <w:p w14:paraId="59B177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  <w:t>区县</w:t>
            </w:r>
          </w:p>
          <w:p w14:paraId="2A978F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574" w:type="dxa"/>
            <w:vMerge w:val="restart"/>
            <w:noWrap w:val="0"/>
            <w:vAlign w:val="center"/>
          </w:tcPr>
          <w:p w14:paraId="1C49A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099" w:type="dxa"/>
            <w:vMerge w:val="restart"/>
            <w:noWrap w:val="0"/>
            <w:vAlign w:val="center"/>
          </w:tcPr>
          <w:p w14:paraId="0DD1C9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  <w:t>水厂名称</w:t>
            </w:r>
          </w:p>
        </w:tc>
        <w:tc>
          <w:tcPr>
            <w:tcW w:w="746" w:type="dxa"/>
            <w:vMerge w:val="restart"/>
            <w:noWrap w:val="0"/>
            <w:vAlign w:val="center"/>
          </w:tcPr>
          <w:p w14:paraId="6EF594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  <w:t>水源名称</w:t>
            </w:r>
          </w:p>
        </w:tc>
        <w:tc>
          <w:tcPr>
            <w:tcW w:w="895" w:type="dxa"/>
            <w:vMerge w:val="restart"/>
            <w:noWrap w:val="0"/>
            <w:vAlign w:val="center"/>
          </w:tcPr>
          <w:p w14:paraId="0240C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  <w:t>水源</w:t>
            </w:r>
          </w:p>
          <w:p w14:paraId="5729C0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  <w:t>类型</w:t>
            </w:r>
          </w:p>
        </w:tc>
        <w:tc>
          <w:tcPr>
            <w:tcW w:w="781" w:type="dxa"/>
            <w:vMerge w:val="restart"/>
            <w:noWrap w:val="0"/>
            <w:vAlign w:val="center"/>
          </w:tcPr>
          <w:p w14:paraId="00537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  <w:t>水源所在乡镇（街道）</w:t>
            </w:r>
          </w:p>
        </w:tc>
        <w:tc>
          <w:tcPr>
            <w:tcW w:w="8299" w:type="dxa"/>
            <w:gridSpan w:val="6"/>
            <w:noWrap w:val="0"/>
            <w:vAlign w:val="center"/>
          </w:tcPr>
          <w:p w14:paraId="03F38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  <w:t>保护区范围划分</w:t>
            </w:r>
          </w:p>
        </w:tc>
      </w:tr>
      <w:tr w14:paraId="7A9E5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1235" w:type="dxa"/>
            <w:vMerge w:val="continue"/>
            <w:noWrap w:val="0"/>
            <w:vAlign w:val="center"/>
          </w:tcPr>
          <w:p w14:paraId="044F3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黑体_GBK" w:cs="Calibri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574" w:type="dxa"/>
            <w:vMerge w:val="continue"/>
            <w:noWrap w:val="0"/>
            <w:vAlign w:val="center"/>
          </w:tcPr>
          <w:p w14:paraId="57E34D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黑体_GBK" w:cs="Calibri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099" w:type="dxa"/>
            <w:vMerge w:val="continue"/>
            <w:noWrap w:val="0"/>
            <w:vAlign w:val="center"/>
          </w:tcPr>
          <w:p w14:paraId="7EA1F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黑体_GBK" w:cs="Calibri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 w14:paraId="414AA1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黑体_GBK" w:cs="Calibri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895" w:type="dxa"/>
            <w:vMerge w:val="continue"/>
            <w:noWrap w:val="0"/>
            <w:vAlign w:val="center"/>
          </w:tcPr>
          <w:p w14:paraId="17D3BA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黑体_GBK" w:cs="Calibri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 w14:paraId="1DC8D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黑体_GBK" w:cs="Calibri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3369" w:type="dxa"/>
            <w:gridSpan w:val="2"/>
            <w:noWrap w:val="0"/>
            <w:vAlign w:val="center"/>
          </w:tcPr>
          <w:p w14:paraId="03D3A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  <w:t>一级保护区</w:t>
            </w:r>
          </w:p>
        </w:tc>
        <w:tc>
          <w:tcPr>
            <w:tcW w:w="3416" w:type="dxa"/>
            <w:gridSpan w:val="2"/>
            <w:noWrap w:val="0"/>
            <w:vAlign w:val="center"/>
          </w:tcPr>
          <w:p w14:paraId="475A57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  <w:t>二级保护区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45049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  <w:t>准保护区</w:t>
            </w:r>
          </w:p>
        </w:tc>
      </w:tr>
      <w:tr w14:paraId="62CE8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1235" w:type="dxa"/>
            <w:vMerge w:val="continue"/>
            <w:noWrap w:val="0"/>
            <w:vAlign w:val="center"/>
          </w:tcPr>
          <w:p w14:paraId="5BB7E4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黑体_GBK" w:cs="Calibri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574" w:type="dxa"/>
            <w:vMerge w:val="continue"/>
            <w:noWrap w:val="0"/>
            <w:vAlign w:val="center"/>
          </w:tcPr>
          <w:p w14:paraId="66E1F0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黑体_GBK" w:cs="Calibri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099" w:type="dxa"/>
            <w:vMerge w:val="continue"/>
            <w:noWrap w:val="0"/>
            <w:vAlign w:val="center"/>
          </w:tcPr>
          <w:p w14:paraId="500E9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黑体_GBK" w:cs="Calibri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 w14:paraId="77777F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黑体_GBK" w:cs="Calibri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895" w:type="dxa"/>
            <w:vMerge w:val="continue"/>
            <w:noWrap w:val="0"/>
            <w:vAlign w:val="center"/>
          </w:tcPr>
          <w:p w14:paraId="6A41D2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黑体_GBK" w:cs="Calibri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 w14:paraId="12FA0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黑体_GBK" w:cs="Calibri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0A02F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  <w:t>水域范围</w:t>
            </w:r>
          </w:p>
        </w:tc>
        <w:tc>
          <w:tcPr>
            <w:tcW w:w="1850" w:type="dxa"/>
            <w:noWrap w:val="0"/>
            <w:vAlign w:val="center"/>
          </w:tcPr>
          <w:p w14:paraId="7E535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  <w:t>陆域范围</w:t>
            </w:r>
          </w:p>
        </w:tc>
        <w:tc>
          <w:tcPr>
            <w:tcW w:w="1162" w:type="dxa"/>
            <w:noWrap w:val="0"/>
            <w:vAlign w:val="center"/>
          </w:tcPr>
          <w:p w14:paraId="41BFC7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  <w:t>水域范围</w:t>
            </w:r>
          </w:p>
        </w:tc>
        <w:tc>
          <w:tcPr>
            <w:tcW w:w="2254" w:type="dxa"/>
            <w:noWrap w:val="0"/>
            <w:vAlign w:val="center"/>
          </w:tcPr>
          <w:p w14:paraId="7EEC3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  <w:t>陆域范围</w:t>
            </w:r>
          </w:p>
        </w:tc>
        <w:tc>
          <w:tcPr>
            <w:tcW w:w="586" w:type="dxa"/>
            <w:noWrap w:val="0"/>
            <w:vAlign w:val="center"/>
          </w:tcPr>
          <w:p w14:paraId="55CE3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  <w:t>水域范围</w:t>
            </w:r>
          </w:p>
        </w:tc>
        <w:tc>
          <w:tcPr>
            <w:tcW w:w="928" w:type="dxa"/>
            <w:noWrap w:val="0"/>
            <w:vAlign w:val="center"/>
          </w:tcPr>
          <w:p w14:paraId="65379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Calibri"/>
                <w:bCs/>
                <w:color w:val="auto"/>
                <w:kern w:val="0"/>
                <w:sz w:val="21"/>
                <w:szCs w:val="21"/>
                <w:lang w:bidi="ar"/>
              </w:rPr>
              <w:t>陆域范围</w:t>
            </w:r>
          </w:p>
        </w:tc>
      </w:tr>
      <w:tr w14:paraId="067C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77" w:hRule="atLeast"/>
          <w:jc w:val="center"/>
        </w:trPr>
        <w:tc>
          <w:tcPr>
            <w:tcW w:w="1235" w:type="dxa"/>
            <w:noWrap w:val="0"/>
            <w:vAlign w:val="center"/>
          </w:tcPr>
          <w:p w14:paraId="38BA0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  <w:t>铜梁区</w:t>
            </w:r>
          </w:p>
        </w:tc>
        <w:tc>
          <w:tcPr>
            <w:tcW w:w="574" w:type="dxa"/>
            <w:noWrap w:val="0"/>
            <w:vAlign w:val="center"/>
          </w:tcPr>
          <w:p w14:paraId="6179E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99" w:type="dxa"/>
            <w:noWrap w:val="0"/>
            <w:vAlign w:val="center"/>
          </w:tcPr>
          <w:p w14:paraId="1485C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  <w:t>太平水厂</w:t>
            </w:r>
          </w:p>
        </w:tc>
        <w:tc>
          <w:tcPr>
            <w:tcW w:w="746" w:type="dxa"/>
            <w:noWrap w:val="0"/>
            <w:vAlign w:val="center"/>
          </w:tcPr>
          <w:p w14:paraId="6D2EF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  <w:t>涪江</w:t>
            </w:r>
          </w:p>
        </w:tc>
        <w:tc>
          <w:tcPr>
            <w:tcW w:w="895" w:type="dxa"/>
            <w:noWrap w:val="0"/>
            <w:vAlign w:val="center"/>
          </w:tcPr>
          <w:p w14:paraId="2A75D6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  <w:t>河流</w:t>
            </w:r>
            <w:r>
              <w:rPr>
                <w:rFonts w:hint="default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  <w:t>型</w:t>
            </w:r>
          </w:p>
        </w:tc>
        <w:tc>
          <w:tcPr>
            <w:tcW w:w="781" w:type="dxa"/>
            <w:noWrap w:val="0"/>
            <w:vAlign w:val="center"/>
          </w:tcPr>
          <w:p w14:paraId="28574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  <w:t>安居镇</w:t>
            </w:r>
          </w:p>
        </w:tc>
        <w:tc>
          <w:tcPr>
            <w:tcW w:w="1519" w:type="dxa"/>
            <w:noWrap w:val="0"/>
            <w:vAlign w:val="center"/>
          </w:tcPr>
          <w:p w14:paraId="61AB45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  <w:t>取水口上游1000 米，下游100 米范围内的多年平均水位线以下的整个河段。</w:t>
            </w:r>
          </w:p>
        </w:tc>
        <w:tc>
          <w:tcPr>
            <w:tcW w:w="1850" w:type="dxa"/>
            <w:noWrap w:val="0"/>
            <w:vAlign w:val="center"/>
          </w:tcPr>
          <w:p w14:paraId="224C6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Calibri"/>
                <w:color w:val="auto"/>
                <w:sz w:val="21"/>
                <w:szCs w:val="21"/>
              </w:rPr>
              <w:t>一级保护区水域边界向陆域纵深50 米的区域，但不超过分水岭，同时扣除期内的基本农田。</w:t>
            </w:r>
          </w:p>
        </w:tc>
        <w:tc>
          <w:tcPr>
            <w:tcW w:w="1162" w:type="dxa"/>
            <w:noWrap w:val="0"/>
            <w:vAlign w:val="center"/>
          </w:tcPr>
          <w:p w14:paraId="53702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  <w:t>一级保护区的上游边界向上游延伸 2000米，下游边界向下游延伸 200米范围的多年平均水位线以下的整个河段。</w:t>
            </w:r>
          </w:p>
        </w:tc>
        <w:tc>
          <w:tcPr>
            <w:tcW w:w="2254" w:type="dxa"/>
            <w:noWrap w:val="0"/>
            <w:vAlign w:val="center"/>
          </w:tcPr>
          <w:p w14:paraId="77F7C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  <w:t>一级保护区陆域边界和二级保护区水域边界至周边道路之间的区域，但不超过流域分水岭。</w:t>
            </w:r>
          </w:p>
        </w:tc>
        <w:tc>
          <w:tcPr>
            <w:tcW w:w="586" w:type="dxa"/>
            <w:noWrap w:val="0"/>
            <w:vAlign w:val="center"/>
          </w:tcPr>
          <w:p w14:paraId="3E5683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28" w:type="dxa"/>
            <w:noWrap w:val="0"/>
            <w:vAlign w:val="center"/>
          </w:tcPr>
          <w:p w14:paraId="151A0D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4559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58" w:hRule="atLeast"/>
          <w:jc w:val="center"/>
        </w:trPr>
        <w:tc>
          <w:tcPr>
            <w:tcW w:w="1235" w:type="dxa"/>
            <w:noWrap w:val="0"/>
            <w:vAlign w:val="center"/>
          </w:tcPr>
          <w:p w14:paraId="6349ED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  <w:t>铜梁区</w:t>
            </w:r>
          </w:p>
        </w:tc>
        <w:tc>
          <w:tcPr>
            <w:tcW w:w="574" w:type="dxa"/>
            <w:noWrap w:val="0"/>
            <w:vAlign w:val="center"/>
          </w:tcPr>
          <w:p w14:paraId="768DCB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99" w:type="dxa"/>
            <w:noWrap w:val="0"/>
            <w:vAlign w:val="center"/>
          </w:tcPr>
          <w:p w14:paraId="77ED2B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  <w:t>同心桥水厂</w:t>
            </w:r>
          </w:p>
        </w:tc>
        <w:tc>
          <w:tcPr>
            <w:tcW w:w="746" w:type="dxa"/>
            <w:noWrap w:val="0"/>
            <w:vAlign w:val="center"/>
          </w:tcPr>
          <w:p w14:paraId="66D97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  <w:t>同心桥水库</w:t>
            </w:r>
          </w:p>
        </w:tc>
        <w:tc>
          <w:tcPr>
            <w:tcW w:w="895" w:type="dxa"/>
            <w:noWrap w:val="0"/>
            <w:vAlign w:val="center"/>
          </w:tcPr>
          <w:p w14:paraId="761CFC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  <w:t>水库型</w:t>
            </w:r>
          </w:p>
        </w:tc>
        <w:tc>
          <w:tcPr>
            <w:tcW w:w="781" w:type="dxa"/>
            <w:noWrap w:val="0"/>
            <w:vAlign w:val="center"/>
          </w:tcPr>
          <w:p w14:paraId="6CE41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  <w:t>福果镇</w:t>
            </w:r>
          </w:p>
        </w:tc>
        <w:tc>
          <w:tcPr>
            <w:tcW w:w="1519" w:type="dxa"/>
            <w:noWrap w:val="0"/>
            <w:vAlign w:val="center"/>
          </w:tcPr>
          <w:p w14:paraId="055B8C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  <w:t>取水口半径300m范围内的</w:t>
            </w:r>
          </w:p>
          <w:p w14:paraId="69406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  <w:t>区域。</w:t>
            </w:r>
          </w:p>
        </w:tc>
        <w:tc>
          <w:tcPr>
            <w:tcW w:w="1850" w:type="dxa"/>
            <w:noWrap w:val="0"/>
            <w:vAlign w:val="center"/>
          </w:tcPr>
          <w:p w14:paraId="7A2310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方正仿宋_GBK" w:cs="Calibri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Calibri"/>
                <w:color w:val="auto"/>
                <w:sz w:val="21"/>
                <w:szCs w:val="21"/>
              </w:rPr>
              <w:t>一级保护区水城外200</w:t>
            </w:r>
            <w:r>
              <w:rPr>
                <w:rFonts w:hint="default" w:ascii="Times New Roman" w:hAnsi="Times New Roman" w:eastAsia="方正仿宋_GBK" w:cs="Calibri"/>
                <w:color w:val="auto"/>
                <w:sz w:val="21"/>
                <w:szCs w:val="21"/>
              </w:rPr>
              <w:t>m</w:t>
            </w:r>
            <w:r>
              <w:rPr>
                <w:rFonts w:hint="eastAsia" w:ascii="Times New Roman" w:hAnsi="Times New Roman" w:eastAsia="方正仿宋_GBK" w:cs="Calibri"/>
                <w:color w:val="auto"/>
                <w:sz w:val="21"/>
                <w:szCs w:val="21"/>
              </w:rPr>
              <w:t>范围内的陆域，陆城沿岸长度与一级保护区水域长度相同，但不超过流域分水岭范围，北侧以堤坝为边界。</w:t>
            </w:r>
          </w:p>
        </w:tc>
        <w:tc>
          <w:tcPr>
            <w:tcW w:w="1162" w:type="dxa"/>
            <w:noWrap w:val="0"/>
            <w:vAlign w:val="center"/>
          </w:tcPr>
          <w:p w14:paraId="556EAD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  <w:t>一级保护区外的全部水域范围。</w:t>
            </w:r>
          </w:p>
        </w:tc>
        <w:tc>
          <w:tcPr>
            <w:tcW w:w="2254" w:type="dxa"/>
            <w:noWrap w:val="0"/>
            <w:vAlign w:val="center"/>
          </w:tcPr>
          <w:p w14:paraId="7198E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  <w:t>一级保护区范围与二级保护区水域外扩2公里区域，但不超过道路排水沟及流域分水岭范围(具体为福果镇荷香村以北，虎福路以西，同心桥水库大坝至福果镇街一线以南，永铜路以西1公里，拦河埝水库、煤窑地下水保护区范围以东所构成的范围)。</w:t>
            </w:r>
          </w:p>
        </w:tc>
        <w:tc>
          <w:tcPr>
            <w:tcW w:w="586" w:type="dxa"/>
            <w:noWrap w:val="0"/>
            <w:vAlign w:val="center"/>
          </w:tcPr>
          <w:p w14:paraId="2C5FC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28" w:type="dxa"/>
            <w:noWrap w:val="0"/>
            <w:vAlign w:val="center"/>
          </w:tcPr>
          <w:p w14:paraId="6BF72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Calibri"/>
                <w:color w:val="auto"/>
                <w:kern w:val="0"/>
                <w:sz w:val="21"/>
                <w:szCs w:val="21"/>
                <w:lang w:bidi="ar"/>
              </w:rPr>
              <w:t>二级保护区范围外扩至道路排水沟及流域分水岭的区域(具体为西山村十、十一组)。</w:t>
            </w:r>
          </w:p>
        </w:tc>
      </w:tr>
    </w:tbl>
    <w:p w14:paraId="3AA250A7">
      <w:pPr>
        <w:adjustRightInd w:val="0"/>
        <w:snapToGrid w:val="0"/>
        <w:spacing w:line="570" w:lineRule="exact"/>
        <w:ind w:firstLine="0" w:firstLineChars="0"/>
        <w:jc w:val="left"/>
        <w:rPr>
          <w:rFonts w:ascii="Times New Roman" w:hAnsi="Times New Roman" w:eastAsia="方正黑体_GBK" w:cs="Calibri"/>
          <w:color w:val="auto"/>
          <w:szCs w:val="32"/>
        </w:rPr>
      </w:pPr>
      <w:r>
        <w:rPr>
          <w:rFonts w:hint="eastAsia" w:ascii="Times New Roman" w:hAnsi="Times New Roman" w:eastAsia="方正黑体_GBK" w:cs="Calibri"/>
          <w:color w:val="auto"/>
          <w:szCs w:val="32"/>
          <w:lang w:val="en-US" w:eastAsia="zh-CN"/>
        </w:rPr>
        <w:t>二</w:t>
      </w:r>
      <w:r>
        <w:rPr>
          <w:rFonts w:hint="eastAsia" w:ascii="Times New Roman" w:hAnsi="Times New Roman" w:eastAsia="方正黑体_GBK" w:cs="Calibri"/>
          <w:color w:val="auto"/>
          <w:szCs w:val="32"/>
        </w:rPr>
        <w:t>、</w:t>
      </w:r>
      <w:r>
        <w:rPr>
          <w:rFonts w:ascii="Times New Roman" w:hAnsi="Times New Roman" w:eastAsia="方正黑体_GBK" w:cs="Calibri"/>
          <w:color w:val="auto"/>
          <w:szCs w:val="32"/>
        </w:rPr>
        <w:t>撤销</w:t>
      </w:r>
      <w:r>
        <w:rPr>
          <w:rFonts w:hint="eastAsia" w:ascii="Times New Roman" w:hAnsi="Times New Roman" w:eastAsia="方正黑体_GBK" w:cs="Calibri"/>
          <w:color w:val="auto"/>
          <w:szCs w:val="32"/>
          <w:lang w:val="en-US" w:eastAsia="zh-CN"/>
        </w:rPr>
        <w:t>9</w:t>
      </w:r>
      <w:r>
        <w:rPr>
          <w:rFonts w:ascii="Times New Roman" w:hAnsi="Times New Roman" w:eastAsia="方正黑体_GBK" w:cs="Calibri"/>
          <w:color w:val="auto"/>
          <w:szCs w:val="32"/>
        </w:rPr>
        <w:t>个集中式饮用水水源</w:t>
      </w:r>
      <w:r>
        <w:rPr>
          <w:rFonts w:hint="eastAsia" w:ascii="Times New Roman" w:hAnsi="Times New Roman" w:eastAsia="方正黑体_GBK" w:cs="Calibri"/>
          <w:color w:val="auto"/>
          <w:szCs w:val="32"/>
        </w:rPr>
        <w:t>地</w:t>
      </w:r>
      <w:r>
        <w:rPr>
          <w:rFonts w:ascii="Times New Roman" w:hAnsi="Times New Roman" w:eastAsia="方正黑体_GBK" w:cs="Calibri"/>
          <w:color w:val="auto"/>
          <w:szCs w:val="32"/>
        </w:rPr>
        <w:t>保护区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5"/>
        <w:gridCol w:w="562"/>
        <w:gridCol w:w="1244"/>
        <w:gridCol w:w="1030"/>
        <w:gridCol w:w="709"/>
        <w:gridCol w:w="1259"/>
        <w:gridCol w:w="1717"/>
        <w:gridCol w:w="1972"/>
        <w:gridCol w:w="1714"/>
        <w:gridCol w:w="1865"/>
      </w:tblGrid>
      <w:tr w14:paraId="4316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015" w:type="dxa"/>
            <w:vMerge w:val="restart"/>
            <w:noWrap w:val="0"/>
            <w:vAlign w:val="center"/>
          </w:tcPr>
          <w:p w14:paraId="39CCC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区县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开发区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562" w:type="dxa"/>
            <w:vMerge w:val="restart"/>
            <w:noWrap w:val="0"/>
            <w:vAlign w:val="center"/>
          </w:tcPr>
          <w:p w14:paraId="1005F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1076C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水厂名称</w:t>
            </w:r>
          </w:p>
        </w:tc>
        <w:tc>
          <w:tcPr>
            <w:tcW w:w="1030" w:type="dxa"/>
            <w:vMerge w:val="restart"/>
            <w:noWrap w:val="0"/>
            <w:vAlign w:val="center"/>
          </w:tcPr>
          <w:p w14:paraId="05859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水源名称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308EA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水源</w:t>
            </w:r>
          </w:p>
          <w:p w14:paraId="1141D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类型</w:t>
            </w:r>
          </w:p>
        </w:tc>
        <w:tc>
          <w:tcPr>
            <w:tcW w:w="1259" w:type="dxa"/>
            <w:vMerge w:val="restart"/>
            <w:noWrap w:val="0"/>
            <w:vAlign w:val="center"/>
          </w:tcPr>
          <w:p w14:paraId="64E80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水源所在乡镇（街道）</w:t>
            </w:r>
          </w:p>
        </w:tc>
        <w:tc>
          <w:tcPr>
            <w:tcW w:w="7268" w:type="dxa"/>
            <w:gridSpan w:val="4"/>
            <w:noWrap w:val="0"/>
            <w:vAlign w:val="center"/>
          </w:tcPr>
          <w:p w14:paraId="54469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保护区范围划分</w:t>
            </w:r>
          </w:p>
        </w:tc>
      </w:tr>
      <w:tr w14:paraId="274B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015" w:type="dxa"/>
            <w:vMerge w:val="continue"/>
            <w:noWrap w:val="0"/>
            <w:vAlign w:val="center"/>
          </w:tcPr>
          <w:p w14:paraId="1CDE27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562" w:type="dxa"/>
            <w:vMerge w:val="continue"/>
            <w:noWrap w:val="0"/>
            <w:vAlign w:val="center"/>
          </w:tcPr>
          <w:p w14:paraId="4CF968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09DC112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030" w:type="dxa"/>
            <w:vMerge w:val="continue"/>
            <w:noWrap w:val="0"/>
            <w:vAlign w:val="center"/>
          </w:tcPr>
          <w:p w14:paraId="594B90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26D180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 w14:paraId="30F39E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3689" w:type="dxa"/>
            <w:gridSpan w:val="2"/>
            <w:noWrap w:val="0"/>
            <w:vAlign w:val="center"/>
          </w:tcPr>
          <w:p w14:paraId="4D4C2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一级保护区</w:t>
            </w:r>
          </w:p>
        </w:tc>
        <w:tc>
          <w:tcPr>
            <w:tcW w:w="3579" w:type="dxa"/>
            <w:gridSpan w:val="2"/>
            <w:noWrap w:val="0"/>
            <w:vAlign w:val="center"/>
          </w:tcPr>
          <w:p w14:paraId="629C8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二级保护区</w:t>
            </w:r>
          </w:p>
        </w:tc>
      </w:tr>
      <w:tr w14:paraId="6F80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015" w:type="dxa"/>
            <w:vMerge w:val="continue"/>
            <w:noWrap w:val="0"/>
            <w:vAlign w:val="center"/>
          </w:tcPr>
          <w:p w14:paraId="2C0060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562" w:type="dxa"/>
            <w:vMerge w:val="continue"/>
            <w:noWrap w:val="0"/>
            <w:vAlign w:val="center"/>
          </w:tcPr>
          <w:p w14:paraId="7F72F8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34766C4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030" w:type="dxa"/>
            <w:vMerge w:val="continue"/>
            <w:noWrap w:val="0"/>
            <w:vAlign w:val="center"/>
          </w:tcPr>
          <w:p w14:paraId="738DD2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2AC08D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 w14:paraId="613BCC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79A03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水域范围</w:t>
            </w:r>
          </w:p>
        </w:tc>
        <w:tc>
          <w:tcPr>
            <w:tcW w:w="1972" w:type="dxa"/>
            <w:noWrap w:val="0"/>
            <w:vAlign w:val="center"/>
          </w:tcPr>
          <w:p w14:paraId="37386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陆域范围</w:t>
            </w:r>
          </w:p>
        </w:tc>
        <w:tc>
          <w:tcPr>
            <w:tcW w:w="1714" w:type="dxa"/>
            <w:noWrap w:val="0"/>
            <w:vAlign w:val="center"/>
          </w:tcPr>
          <w:p w14:paraId="38CDB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水域范围</w:t>
            </w:r>
          </w:p>
        </w:tc>
        <w:tc>
          <w:tcPr>
            <w:tcW w:w="1865" w:type="dxa"/>
            <w:noWrap w:val="0"/>
            <w:vAlign w:val="center"/>
          </w:tcPr>
          <w:p w14:paraId="23F28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陆域范围</w:t>
            </w:r>
          </w:p>
        </w:tc>
      </w:tr>
      <w:tr w14:paraId="0709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 w14:paraId="1013E4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铜梁区</w:t>
            </w:r>
          </w:p>
        </w:tc>
        <w:tc>
          <w:tcPr>
            <w:tcW w:w="562" w:type="dxa"/>
            <w:noWrap w:val="0"/>
            <w:vAlign w:val="center"/>
          </w:tcPr>
          <w:p w14:paraId="2B46F05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方正黑体_GBK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44" w:type="dxa"/>
            <w:noWrap w:val="0"/>
            <w:vAlign w:val="center"/>
          </w:tcPr>
          <w:p w14:paraId="3D01D4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围龙供水站</w:t>
            </w:r>
          </w:p>
        </w:tc>
        <w:tc>
          <w:tcPr>
            <w:tcW w:w="0" w:type="auto"/>
            <w:noWrap w:val="0"/>
            <w:vAlign w:val="center"/>
          </w:tcPr>
          <w:p w14:paraId="75DDFD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梅良寺水库</w:t>
            </w:r>
          </w:p>
        </w:tc>
        <w:tc>
          <w:tcPr>
            <w:tcW w:w="0" w:type="auto"/>
            <w:noWrap w:val="0"/>
            <w:vAlign w:val="center"/>
          </w:tcPr>
          <w:p w14:paraId="5689B3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水库型</w:t>
            </w:r>
          </w:p>
        </w:tc>
        <w:tc>
          <w:tcPr>
            <w:tcW w:w="0" w:type="auto"/>
            <w:noWrap w:val="0"/>
            <w:vAlign w:val="center"/>
          </w:tcPr>
          <w:p w14:paraId="65D9F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围龙镇</w:t>
            </w:r>
          </w:p>
        </w:tc>
        <w:tc>
          <w:tcPr>
            <w:tcW w:w="0" w:type="auto"/>
            <w:noWrap w:val="0"/>
            <w:vAlign w:val="center"/>
          </w:tcPr>
          <w:p w14:paraId="6292E5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正常水位线以下的全部水域。</w:t>
            </w:r>
          </w:p>
        </w:tc>
        <w:tc>
          <w:tcPr>
            <w:tcW w:w="0" w:type="auto"/>
            <w:noWrap w:val="0"/>
            <w:vAlign w:val="center"/>
          </w:tcPr>
          <w:p w14:paraId="3754D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取水口侧正常水位线以上200米范围内的陆域。</w:t>
            </w:r>
          </w:p>
        </w:tc>
        <w:tc>
          <w:tcPr>
            <w:tcW w:w="0" w:type="auto"/>
            <w:noWrap w:val="0"/>
            <w:vAlign w:val="center"/>
          </w:tcPr>
          <w:p w14:paraId="7A354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0" w:type="auto"/>
            <w:noWrap w:val="0"/>
            <w:vAlign w:val="center"/>
          </w:tcPr>
          <w:p w14:paraId="7BBFA6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整个汇水区域。</w:t>
            </w:r>
          </w:p>
        </w:tc>
      </w:tr>
      <w:tr w14:paraId="0E022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 w14:paraId="0AED6AA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方正黑体_GBK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铜梁区</w:t>
            </w:r>
          </w:p>
        </w:tc>
        <w:tc>
          <w:tcPr>
            <w:tcW w:w="562" w:type="dxa"/>
            <w:noWrap w:val="0"/>
            <w:vAlign w:val="center"/>
          </w:tcPr>
          <w:p w14:paraId="677852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方正黑体_GBK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44" w:type="dxa"/>
            <w:noWrap w:val="0"/>
            <w:vAlign w:val="center"/>
          </w:tcPr>
          <w:p w14:paraId="1AB71C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蒲吕青山村供水工程</w:t>
            </w:r>
          </w:p>
        </w:tc>
        <w:tc>
          <w:tcPr>
            <w:tcW w:w="0" w:type="auto"/>
            <w:noWrap w:val="0"/>
            <w:vAlign w:val="center"/>
          </w:tcPr>
          <w:p w14:paraId="40B35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青山村溶洞水</w:t>
            </w:r>
          </w:p>
        </w:tc>
        <w:tc>
          <w:tcPr>
            <w:tcW w:w="0" w:type="auto"/>
            <w:noWrap w:val="0"/>
            <w:vAlign w:val="center"/>
          </w:tcPr>
          <w:p w14:paraId="65EDCF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地下水型</w:t>
            </w:r>
          </w:p>
        </w:tc>
        <w:tc>
          <w:tcPr>
            <w:tcW w:w="0" w:type="auto"/>
            <w:noWrap w:val="0"/>
            <w:vAlign w:val="center"/>
          </w:tcPr>
          <w:p w14:paraId="5C50C2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蒲吕街道</w:t>
            </w:r>
          </w:p>
        </w:tc>
        <w:tc>
          <w:tcPr>
            <w:tcW w:w="3689" w:type="dxa"/>
            <w:gridSpan w:val="2"/>
            <w:noWrap w:val="0"/>
            <w:vAlign w:val="center"/>
          </w:tcPr>
          <w:p w14:paraId="02E81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以取水点为圆心，半径为30米的圆形区域。</w:t>
            </w:r>
          </w:p>
        </w:tc>
        <w:tc>
          <w:tcPr>
            <w:tcW w:w="3579" w:type="dxa"/>
            <w:gridSpan w:val="2"/>
            <w:noWrap w:val="0"/>
            <w:vAlign w:val="center"/>
          </w:tcPr>
          <w:p w14:paraId="2E3E8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以取水点为圆心，半径为30—300米的区域。</w:t>
            </w:r>
          </w:p>
        </w:tc>
      </w:tr>
      <w:tr w14:paraId="6CE3C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 w14:paraId="353FB4D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铜梁区</w:t>
            </w:r>
          </w:p>
        </w:tc>
        <w:tc>
          <w:tcPr>
            <w:tcW w:w="562" w:type="dxa"/>
            <w:noWrap w:val="0"/>
            <w:vAlign w:val="center"/>
          </w:tcPr>
          <w:p w14:paraId="31898CF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方正黑体_GBK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44" w:type="dxa"/>
            <w:noWrap w:val="0"/>
            <w:vAlign w:val="center"/>
          </w:tcPr>
          <w:p w14:paraId="3DF197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玉峡片区水站</w:t>
            </w:r>
          </w:p>
        </w:tc>
        <w:tc>
          <w:tcPr>
            <w:tcW w:w="0" w:type="auto"/>
            <w:noWrap w:val="0"/>
            <w:vAlign w:val="center"/>
          </w:tcPr>
          <w:p w14:paraId="50EFE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慧光寺水库</w:t>
            </w:r>
          </w:p>
        </w:tc>
        <w:tc>
          <w:tcPr>
            <w:tcW w:w="0" w:type="auto"/>
            <w:noWrap w:val="0"/>
            <w:vAlign w:val="center"/>
          </w:tcPr>
          <w:p w14:paraId="1E23E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水库型</w:t>
            </w:r>
          </w:p>
        </w:tc>
        <w:tc>
          <w:tcPr>
            <w:tcW w:w="0" w:type="auto"/>
            <w:noWrap w:val="0"/>
            <w:vAlign w:val="center"/>
          </w:tcPr>
          <w:p w14:paraId="505D3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土桥镇</w:t>
            </w:r>
          </w:p>
        </w:tc>
        <w:tc>
          <w:tcPr>
            <w:tcW w:w="0" w:type="auto"/>
            <w:noWrap w:val="0"/>
            <w:vAlign w:val="center"/>
          </w:tcPr>
          <w:p w14:paraId="51521F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正常水位线以下的全部水域。</w:t>
            </w:r>
          </w:p>
        </w:tc>
        <w:tc>
          <w:tcPr>
            <w:tcW w:w="0" w:type="auto"/>
            <w:noWrap w:val="0"/>
            <w:vAlign w:val="center"/>
          </w:tcPr>
          <w:p w14:paraId="42707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取水口侧正常水位线以上200米范围内的陆域。</w:t>
            </w:r>
          </w:p>
        </w:tc>
        <w:tc>
          <w:tcPr>
            <w:tcW w:w="0" w:type="auto"/>
            <w:noWrap w:val="0"/>
            <w:vAlign w:val="center"/>
          </w:tcPr>
          <w:p w14:paraId="79AF28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0" w:type="auto"/>
            <w:noWrap w:val="0"/>
            <w:vAlign w:val="center"/>
          </w:tcPr>
          <w:p w14:paraId="772DF9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整个汇水区域。</w:t>
            </w:r>
          </w:p>
        </w:tc>
      </w:tr>
      <w:tr w14:paraId="70A18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 w14:paraId="2A152E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铜梁区</w:t>
            </w:r>
          </w:p>
        </w:tc>
        <w:tc>
          <w:tcPr>
            <w:tcW w:w="562" w:type="dxa"/>
            <w:noWrap w:val="0"/>
            <w:vAlign w:val="center"/>
          </w:tcPr>
          <w:p w14:paraId="39F9586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方正黑体_GBK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44" w:type="dxa"/>
            <w:noWrap w:val="0"/>
            <w:vAlign w:val="center"/>
          </w:tcPr>
          <w:p w14:paraId="02C9C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斑竹水厂</w:t>
            </w:r>
          </w:p>
        </w:tc>
        <w:tc>
          <w:tcPr>
            <w:tcW w:w="0" w:type="auto"/>
            <w:noWrap w:val="0"/>
            <w:vAlign w:val="center"/>
          </w:tcPr>
          <w:p w14:paraId="74676C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青云水库</w:t>
            </w:r>
          </w:p>
        </w:tc>
        <w:tc>
          <w:tcPr>
            <w:tcW w:w="0" w:type="auto"/>
            <w:noWrap w:val="0"/>
            <w:vAlign w:val="center"/>
          </w:tcPr>
          <w:p w14:paraId="4CF69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水库型</w:t>
            </w:r>
          </w:p>
        </w:tc>
        <w:tc>
          <w:tcPr>
            <w:tcW w:w="0" w:type="auto"/>
            <w:noWrap w:val="0"/>
            <w:vAlign w:val="center"/>
          </w:tcPr>
          <w:p w14:paraId="2DFD1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侣俸镇</w:t>
            </w:r>
          </w:p>
        </w:tc>
        <w:tc>
          <w:tcPr>
            <w:tcW w:w="0" w:type="auto"/>
            <w:noWrap w:val="0"/>
            <w:vAlign w:val="center"/>
          </w:tcPr>
          <w:p w14:paraId="18E40A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正常水位线以下的全部水域。</w:t>
            </w:r>
          </w:p>
        </w:tc>
        <w:tc>
          <w:tcPr>
            <w:tcW w:w="0" w:type="auto"/>
            <w:noWrap w:val="0"/>
            <w:vAlign w:val="center"/>
          </w:tcPr>
          <w:p w14:paraId="52DE24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取水口侧正常水位线以上200米范围内的陆域。</w:t>
            </w:r>
          </w:p>
        </w:tc>
        <w:tc>
          <w:tcPr>
            <w:tcW w:w="0" w:type="auto"/>
            <w:noWrap w:val="0"/>
            <w:vAlign w:val="center"/>
          </w:tcPr>
          <w:p w14:paraId="3E2A2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0" w:type="auto"/>
            <w:noWrap w:val="0"/>
            <w:vAlign w:val="center"/>
          </w:tcPr>
          <w:p w14:paraId="196CF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整个汇水区域。</w:t>
            </w:r>
          </w:p>
        </w:tc>
      </w:tr>
      <w:tr w14:paraId="60E9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 w14:paraId="6F4A8C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铜梁区</w:t>
            </w:r>
          </w:p>
        </w:tc>
        <w:tc>
          <w:tcPr>
            <w:tcW w:w="562" w:type="dxa"/>
            <w:noWrap w:val="0"/>
            <w:vAlign w:val="center"/>
          </w:tcPr>
          <w:p w14:paraId="03FED4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方正黑体_GBK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44" w:type="dxa"/>
            <w:noWrap w:val="0"/>
            <w:vAlign w:val="center"/>
          </w:tcPr>
          <w:p w14:paraId="028CDC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坪堰农村人饮工程</w:t>
            </w:r>
          </w:p>
        </w:tc>
        <w:tc>
          <w:tcPr>
            <w:tcW w:w="0" w:type="auto"/>
            <w:noWrap w:val="0"/>
            <w:vAlign w:val="center"/>
          </w:tcPr>
          <w:p w14:paraId="7E5D6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青云水库</w:t>
            </w:r>
          </w:p>
        </w:tc>
        <w:tc>
          <w:tcPr>
            <w:tcW w:w="0" w:type="auto"/>
            <w:noWrap w:val="0"/>
            <w:vAlign w:val="center"/>
          </w:tcPr>
          <w:p w14:paraId="5FFE2D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水库型</w:t>
            </w:r>
          </w:p>
        </w:tc>
        <w:tc>
          <w:tcPr>
            <w:tcW w:w="0" w:type="auto"/>
            <w:noWrap w:val="0"/>
            <w:vAlign w:val="center"/>
          </w:tcPr>
          <w:p w14:paraId="2BFB6A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侣俸镇</w:t>
            </w:r>
          </w:p>
        </w:tc>
        <w:tc>
          <w:tcPr>
            <w:tcW w:w="0" w:type="auto"/>
            <w:noWrap w:val="0"/>
            <w:vAlign w:val="center"/>
          </w:tcPr>
          <w:p w14:paraId="60A1D8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正常水位线以下的全部水域。</w:t>
            </w:r>
          </w:p>
        </w:tc>
        <w:tc>
          <w:tcPr>
            <w:tcW w:w="0" w:type="auto"/>
            <w:noWrap w:val="0"/>
            <w:vAlign w:val="center"/>
          </w:tcPr>
          <w:p w14:paraId="7A3A5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取水口侧正常水位线以上200米范围内的陆域。</w:t>
            </w:r>
          </w:p>
        </w:tc>
        <w:tc>
          <w:tcPr>
            <w:tcW w:w="0" w:type="auto"/>
            <w:noWrap w:val="0"/>
            <w:vAlign w:val="center"/>
          </w:tcPr>
          <w:p w14:paraId="0C618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0" w:type="auto"/>
            <w:noWrap w:val="0"/>
            <w:vAlign w:val="center"/>
          </w:tcPr>
          <w:p w14:paraId="45F272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整个汇水区域。</w:t>
            </w:r>
          </w:p>
        </w:tc>
      </w:tr>
      <w:tr w14:paraId="0EEA7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 w14:paraId="03DB653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铜梁区</w:t>
            </w:r>
          </w:p>
        </w:tc>
        <w:tc>
          <w:tcPr>
            <w:tcW w:w="562" w:type="dxa"/>
            <w:noWrap w:val="0"/>
            <w:vAlign w:val="center"/>
          </w:tcPr>
          <w:p w14:paraId="260940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方正黑体_GBK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44" w:type="dxa"/>
            <w:noWrap w:val="0"/>
            <w:vAlign w:val="center"/>
          </w:tcPr>
          <w:p w14:paraId="1B7AA6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东山自来水厂</w:t>
            </w:r>
          </w:p>
        </w:tc>
        <w:tc>
          <w:tcPr>
            <w:tcW w:w="0" w:type="auto"/>
            <w:noWrap w:val="0"/>
            <w:vAlign w:val="center"/>
          </w:tcPr>
          <w:p w14:paraId="3EBC1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虎峰西泉村五社李家湾地下水</w:t>
            </w:r>
          </w:p>
        </w:tc>
        <w:tc>
          <w:tcPr>
            <w:tcW w:w="0" w:type="auto"/>
            <w:noWrap w:val="0"/>
            <w:vAlign w:val="center"/>
          </w:tcPr>
          <w:p w14:paraId="6F14B1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地下水型</w:t>
            </w:r>
          </w:p>
        </w:tc>
        <w:tc>
          <w:tcPr>
            <w:tcW w:w="0" w:type="auto"/>
            <w:noWrap w:val="0"/>
            <w:vAlign w:val="center"/>
          </w:tcPr>
          <w:p w14:paraId="3F930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虎峰镇</w:t>
            </w:r>
          </w:p>
        </w:tc>
        <w:tc>
          <w:tcPr>
            <w:tcW w:w="3689" w:type="dxa"/>
            <w:gridSpan w:val="2"/>
            <w:noWrap w:val="0"/>
            <w:vAlign w:val="center"/>
          </w:tcPr>
          <w:p w14:paraId="758CC2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以取水点为圆心，半径为30米的圆形区域。</w:t>
            </w:r>
          </w:p>
        </w:tc>
        <w:tc>
          <w:tcPr>
            <w:tcW w:w="3579" w:type="dxa"/>
            <w:gridSpan w:val="2"/>
            <w:noWrap w:val="0"/>
            <w:vAlign w:val="center"/>
          </w:tcPr>
          <w:p w14:paraId="052B7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以取水点为圆心，半径为30—300米的区域。</w:t>
            </w:r>
          </w:p>
        </w:tc>
      </w:tr>
      <w:tr w14:paraId="6DDB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 w14:paraId="7CED51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铜梁区</w:t>
            </w:r>
          </w:p>
        </w:tc>
        <w:tc>
          <w:tcPr>
            <w:tcW w:w="562" w:type="dxa"/>
            <w:noWrap w:val="0"/>
            <w:vAlign w:val="center"/>
          </w:tcPr>
          <w:p w14:paraId="5B926E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方正黑体_GBK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44" w:type="dxa"/>
            <w:noWrap w:val="0"/>
            <w:vAlign w:val="center"/>
          </w:tcPr>
          <w:p w14:paraId="18B518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虎峰自来水厂</w:t>
            </w:r>
          </w:p>
        </w:tc>
        <w:tc>
          <w:tcPr>
            <w:tcW w:w="0" w:type="auto"/>
            <w:noWrap w:val="0"/>
            <w:vAlign w:val="center"/>
          </w:tcPr>
          <w:p w14:paraId="4086C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水鸭村</w:t>
            </w:r>
          </w:p>
        </w:tc>
        <w:tc>
          <w:tcPr>
            <w:tcW w:w="0" w:type="auto"/>
            <w:noWrap w:val="0"/>
            <w:vAlign w:val="center"/>
          </w:tcPr>
          <w:p w14:paraId="7A5433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河流型</w:t>
            </w:r>
          </w:p>
        </w:tc>
        <w:tc>
          <w:tcPr>
            <w:tcW w:w="0" w:type="auto"/>
            <w:noWrap w:val="0"/>
            <w:vAlign w:val="center"/>
          </w:tcPr>
          <w:p w14:paraId="2B64F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虎峰镇</w:t>
            </w:r>
          </w:p>
        </w:tc>
        <w:tc>
          <w:tcPr>
            <w:tcW w:w="0" w:type="auto"/>
            <w:noWrap w:val="0"/>
            <w:vAlign w:val="center"/>
          </w:tcPr>
          <w:p w14:paraId="10747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取水口下游5米至上游源头的通道水域。</w:t>
            </w:r>
          </w:p>
        </w:tc>
        <w:tc>
          <w:tcPr>
            <w:tcW w:w="0" w:type="auto"/>
            <w:noWrap w:val="0"/>
            <w:vAlign w:val="center"/>
          </w:tcPr>
          <w:p w14:paraId="02F2A8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一级保护区水域边界纵深50米范围内的陆域，但不超过流域分水岭范围，陆域沿岸长度不包括一级保护区水域下游部分。</w:t>
            </w:r>
          </w:p>
        </w:tc>
        <w:tc>
          <w:tcPr>
            <w:tcW w:w="0" w:type="auto"/>
            <w:noWrap w:val="0"/>
            <w:vAlign w:val="center"/>
          </w:tcPr>
          <w:p w14:paraId="119C0C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0" w:type="auto"/>
            <w:noWrap w:val="0"/>
            <w:vAlign w:val="center"/>
          </w:tcPr>
          <w:p w14:paraId="3DDE83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20" w:firstLineChars="200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一级保护区陆域外，取水口对应的高程线以上的整个区域。</w:t>
            </w:r>
          </w:p>
        </w:tc>
      </w:tr>
      <w:tr w14:paraId="0CA1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 w14:paraId="10F045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铜梁区</w:t>
            </w:r>
          </w:p>
        </w:tc>
        <w:tc>
          <w:tcPr>
            <w:tcW w:w="562" w:type="dxa"/>
            <w:noWrap w:val="0"/>
            <w:vAlign w:val="center"/>
          </w:tcPr>
          <w:p w14:paraId="476E04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方正黑体_GBK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44" w:type="dxa"/>
            <w:noWrap w:val="0"/>
            <w:vAlign w:val="center"/>
          </w:tcPr>
          <w:p w14:paraId="7FBBE7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平滩供水站</w:t>
            </w:r>
          </w:p>
        </w:tc>
        <w:tc>
          <w:tcPr>
            <w:tcW w:w="0" w:type="auto"/>
            <w:noWrap w:val="0"/>
            <w:vAlign w:val="center"/>
          </w:tcPr>
          <w:p w14:paraId="51D639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双寨水库</w:t>
            </w:r>
          </w:p>
        </w:tc>
        <w:tc>
          <w:tcPr>
            <w:tcW w:w="0" w:type="auto"/>
            <w:noWrap w:val="0"/>
            <w:vAlign w:val="center"/>
          </w:tcPr>
          <w:p w14:paraId="42E64C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水库型</w:t>
            </w:r>
          </w:p>
        </w:tc>
        <w:tc>
          <w:tcPr>
            <w:tcW w:w="0" w:type="auto"/>
            <w:noWrap w:val="0"/>
            <w:vAlign w:val="center"/>
          </w:tcPr>
          <w:p w14:paraId="1BF5DE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平滩镇</w:t>
            </w:r>
          </w:p>
        </w:tc>
        <w:tc>
          <w:tcPr>
            <w:tcW w:w="0" w:type="auto"/>
            <w:noWrap w:val="0"/>
            <w:vAlign w:val="center"/>
          </w:tcPr>
          <w:p w14:paraId="076EB3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正常水位线以下的全部水域。</w:t>
            </w:r>
          </w:p>
        </w:tc>
        <w:tc>
          <w:tcPr>
            <w:tcW w:w="0" w:type="auto"/>
            <w:noWrap w:val="0"/>
            <w:vAlign w:val="center"/>
          </w:tcPr>
          <w:p w14:paraId="45C8C9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取水口侧正常水位线以上200米范围内的陆域。</w:t>
            </w:r>
          </w:p>
        </w:tc>
        <w:tc>
          <w:tcPr>
            <w:tcW w:w="0" w:type="auto"/>
            <w:noWrap w:val="0"/>
            <w:vAlign w:val="center"/>
          </w:tcPr>
          <w:p w14:paraId="7C055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0" w:type="auto"/>
            <w:noWrap w:val="0"/>
            <w:vAlign w:val="center"/>
          </w:tcPr>
          <w:p w14:paraId="684B8D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20" w:firstLineChars="20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整个汇水区域。</w:t>
            </w:r>
          </w:p>
        </w:tc>
      </w:tr>
      <w:tr w14:paraId="258DC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 w14:paraId="7CC88B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铜梁区</w:t>
            </w:r>
          </w:p>
        </w:tc>
        <w:tc>
          <w:tcPr>
            <w:tcW w:w="562" w:type="dxa"/>
            <w:noWrap w:val="0"/>
            <w:vAlign w:val="center"/>
          </w:tcPr>
          <w:p w14:paraId="754E896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方正黑体_GBK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44" w:type="dxa"/>
            <w:noWrap w:val="0"/>
            <w:vAlign w:val="center"/>
          </w:tcPr>
          <w:p w14:paraId="2A210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旧县街道自来水厂</w:t>
            </w:r>
          </w:p>
        </w:tc>
        <w:tc>
          <w:tcPr>
            <w:tcW w:w="0" w:type="auto"/>
            <w:noWrap w:val="0"/>
            <w:vAlign w:val="center"/>
          </w:tcPr>
          <w:p w14:paraId="74E6F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长河村</w:t>
            </w:r>
          </w:p>
        </w:tc>
        <w:tc>
          <w:tcPr>
            <w:tcW w:w="0" w:type="auto"/>
            <w:noWrap w:val="0"/>
            <w:vAlign w:val="center"/>
          </w:tcPr>
          <w:p w14:paraId="0A20B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河流型</w:t>
            </w:r>
          </w:p>
        </w:tc>
        <w:tc>
          <w:tcPr>
            <w:tcW w:w="0" w:type="auto"/>
            <w:noWrap w:val="0"/>
            <w:vAlign w:val="center"/>
          </w:tcPr>
          <w:p w14:paraId="7098A3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旧县街道</w:t>
            </w:r>
          </w:p>
        </w:tc>
        <w:tc>
          <w:tcPr>
            <w:tcW w:w="0" w:type="auto"/>
            <w:noWrap w:val="0"/>
            <w:vAlign w:val="center"/>
          </w:tcPr>
          <w:p w14:paraId="2E96F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取水口下游10米至上游1000米的通道水域。</w:t>
            </w:r>
          </w:p>
        </w:tc>
        <w:tc>
          <w:tcPr>
            <w:tcW w:w="0" w:type="auto"/>
            <w:noWrap w:val="0"/>
            <w:vAlign w:val="center"/>
          </w:tcPr>
          <w:p w14:paraId="1E82EB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一级保护区水域边界纵深50米的陆域范围，但不超过流域分水岭；陆域沿岸长度与一级保护区水域长度相同。</w:t>
            </w:r>
          </w:p>
        </w:tc>
        <w:tc>
          <w:tcPr>
            <w:tcW w:w="0" w:type="auto"/>
            <w:noWrap w:val="0"/>
            <w:vAlign w:val="center"/>
          </w:tcPr>
          <w:p w14:paraId="0BBB4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取水口上游1000米至通道末端的整个水域。</w:t>
            </w:r>
          </w:p>
        </w:tc>
        <w:tc>
          <w:tcPr>
            <w:tcW w:w="0" w:type="auto"/>
            <w:noWrap w:val="0"/>
            <w:vAlign w:val="center"/>
          </w:tcPr>
          <w:p w14:paraId="3F780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一级保护区陆域外，取水口对应的高程线以上的整个区域。</w:t>
            </w:r>
          </w:p>
        </w:tc>
      </w:tr>
    </w:tbl>
    <w:p w14:paraId="091E7EEB"/>
    <w:sectPr>
      <w:headerReference r:id="rId5" w:type="default"/>
      <w:footerReference r:id="rId6" w:type="default"/>
      <w:type w:val="continuous"/>
      <w:pgSz w:w="15840" w:h="12240" w:orient="landscape"/>
      <w:pgMar w:top="1800" w:right="1440" w:bottom="1800" w:left="1440" w:header="720" w:footer="72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690EE">
    <w:pPr>
      <w:pStyle w:val="6"/>
      <w:ind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F5BB8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A57ED"/>
    <w:rsid w:val="07F3373F"/>
    <w:rsid w:val="11E318F3"/>
    <w:rsid w:val="124B0569"/>
    <w:rsid w:val="17A358D7"/>
    <w:rsid w:val="1ADE52D5"/>
    <w:rsid w:val="267C4536"/>
    <w:rsid w:val="2A9A1AFC"/>
    <w:rsid w:val="3015650C"/>
    <w:rsid w:val="304B443F"/>
    <w:rsid w:val="31D360CC"/>
    <w:rsid w:val="37C50DB5"/>
    <w:rsid w:val="465633AC"/>
    <w:rsid w:val="49FB5CEC"/>
    <w:rsid w:val="4A767978"/>
    <w:rsid w:val="58823941"/>
    <w:rsid w:val="5B4204C1"/>
    <w:rsid w:val="5BA574B3"/>
    <w:rsid w:val="61EA57ED"/>
    <w:rsid w:val="6711384D"/>
    <w:rsid w:val="69FC5EE7"/>
    <w:rsid w:val="77BC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4" w:lineRule="exact"/>
      <w:ind w:firstLine="88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594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0" w:lineRule="exact"/>
      <w:ind w:firstLine="64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94" w:lineRule="exact"/>
      <w:ind w:firstLine="0" w:firstLineChars="0"/>
      <w:outlineLvl w:val="2"/>
    </w:pPr>
    <w:rPr>
      <w:rFonts w:eastAsia="方正楷体_GBK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正文文本 字符"/>
    <w:basedOn w:val="9"/>
    <w:link w:val="5"/>
    <w:qFormat/>
    <w:uiPriority w:val="0"/>
    <w:rPr>
      <w:rFonts w:hint="eastAsia" w:ascii="方正仿宋_GBK" w:hAnsi="方正仿宋_GBK" w:eastAsia="仿宋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1714</Words>
  <Characters>1803</Characters>
  <Lines>0</Lines>
  <Paragraphs>0</Paragraphs>
  <TotalTime>53</TotalTime>
  <ScaleCrop>false</ScaleCrop>
  <LinksUpToDate>false</LinksUpToDate>
  <CharactersWithSpaces>1869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2024-09-30T01:27:00Z</dcterms:created>
  <dc:creator>长安无白马</dc:creator>
  <cp:lastModifiedBy>Administrator</cp:lastModifiedBy>
  <dcterms:modified xsi:type="dcterms:W3CDTF">2025-03-25T01:28:27Z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55C46A880FA64EC490F108989EB9FAD1_13</vt:lpwstr>
  </property>
  <property fmtid="{D5CDD505-2E9C-101B-9397-08002B2CF9AE}" pid="4" name="KSOTemplateDocerSaveRecord">
    <vt:lpwstr>eyJoZGlkIjoiZDE1NmZkNDBkNGE3NDQyNjljZjg0ZjgyYTdmNTlmODAifQ==</vt:lpwstr>
  </property>
</Properties>
</file>