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14390" w:lineRule="exact"/>
        <w:rPr/>
      </w:pPr>
      <w:r>
        <w:rPr>
          <w:position w:val="-287"/>
        </w:rPr>
        <w:drawing>
          <wp:inline distT="0" distB="0" distL="0" distR="0">
            <wp:extent cx="6856476" cy="9137904"/>
            <wp:effectExtent l="0" t="0" r="0" b="0"/>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6856476" cy="9137904"/>
                    </a:xfrm>
                    <a:prstGeom prst="rect">
                      <a:avLst/>
                    </a:prstGeom>
                  </pic:spPr>
                </pic:pic>
              </a:graphicData>
            </a:graphic>
          </wp:inline>
        </w:drawing>
      </w:r>
    </w:p>
    <w:p>
      <w:pPr>
        <w:spacing w:line="14390" w:lineRule="exact"/>
        <w:sectPr>
          <w:pgSz w:w="11906" w:h="16839"/>
          <w:pgMar w:top="852" w:right="388" w:bottom="0" w:left="720" w:header="0" w:footer="0" w:gutter="0"/>
        </w:sectPr>
        <w:rPr/>
      </w:pPr>
    </w:p>
    <w:p>
      <w:pPr>
        <w:spacing w:line="12787" w:lineRule="exact"/>
        <w:rPr/>
      </w:pPr>
      <w:r>
        <w:rPr>
          <w:position w:val="-255"/>
        </w:rPr>
        <w:drawing>
          <wp:inline distT="0" distB="0" distL="0" distR="0">
            <wp:extent cx="5942075" cy="8119871"/>
            <wp:effectExtent l="0" t="0" r="0" b="0"/>
            <wp:docPr id="4" name="IM 4"/>
            <wp:cNvGraphicFramePr/>
            <a:graphic>
              <a:graphicData uri="http://schemas.openxmlformats.org/drawingml/2006/picture">
                <pic:pic>
                  <pic:nvPicPr>
                    <pic:cNvPr id="4" name="IM 4"/>
                    <pic:cNvPicPr/>
                  </pic:nvPicPr>
                  <pic:blipFill>
                    <a:blip r:embed="rId2"/>
                    <a:stretch>
                      <a:fillRect/>
                    </a:stretch>
                  </pic:blipFill>
                  <pic:spPr>
                    <a:xfrm rot="0">
                      <a:off x="0" y="0"/>
                      <a:ext cx="5942075" cy="8119871"/>
                    </a:xfrm>
                    <a:prstGeom prst="rect">
                      <a:avLst/>
                    </a:prstGeom>
                  </pic:spPr>
                </pic:pic>
              </a:graphicData>
            </a:graphic>
          </wp:inline>
        </w:drawing>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8"/>
        <w:spacing w:before="57" w:line="97"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w:t>
      </w:r>
    </w:p>
    <w:p>
      <w:pPr>
        <w:spacing w:line="97" w:lineRule="exact"/>
        <w:sectPr>
          <w:pgSz w:w="11907" w:h="16840"/>
          <w:pgMar w:top="1419" w:right="1130" w:bottom="0" w:left="1418" w:header="0" w:footer="0" w:gutter="0"/>
        </w:sectPr>
        <w:rPr>
          <w:rFonts w:ascii="Times New Roman" w:hAnsi="Times New Roman" w:eastAsia="Times New Roman" w:cs="Times New Roman"/>
          <w:sz w:val="20"/>
          <w:szCs w:val="20"/>
        </w:rPr>
      </w:pPr>
    </w:p>
    <w:p>
      <w:pPr>
        <w:spacing w:line="16825" w:lineRule="exact"/>
        <w:rPr/>
      </w:pPr>
      <w:r>
        <w:rPr>
          <w:position w:val="-336"/>
        </w:rPr>
        <w:drawing>
          <wp:inline distT="0" distB="0" distL="0" distR="0">
            <wp:extent cx="7559040" cy="10684282"/>
            <wp:effectExtent l="0" t="0" r="0" b="0"/>
            <wp:docPr id="6" name="IM 6"/>
            <wp:cNvGraphicFramePr/>
            <a:graphic>
              <a:graphicData uri="http://schemas.openxmlformats.org/drawingml/2006/picture">
                <pic:pic>
                  <pic:nvPicPr>
                    <pic:cNvPr id="6" name="IM 6"/>
                    <pic:cNvPicPr/>
                  </pic:nvPicPr>
                  <pic:blipFill>
                    <a:blip r:embed="rId5"/>
                    <a:stretch>
                      <a:fillRect/>
                    </a:stretch>
                  </pic:blipFill>
                  <pic:spPr>
                    <a:xfrm rot="0">
                      <a:off x="0" y="0"/>
                      <a:ext cx="7559040" cy="10684282"/>
                    </a:xfrm>
                    <a:prstGeom prst="rect">
                      <a:avLst/>
                    </a:prstGeom>
                  </pic:spPr>
                </pic:pic>
              </a:graphicData>
            </a:graphic>
          </wp:inline>
        </w:drawing>
      </w:r>
    </w:p>
    <w:p>
      <w:pPr>
        <w:spacing w:line="16825" w:lineRule="exact"/>
        <w:sectPr>
          <w:headerReference w:type="default" r:id="rId3"/>
          <w:footerReference w:type="default" r:id="rId4"/>
          <w:pgSz w:w="11905" w:h="16839"/>
          <w:pgMar w:top="1" w:right="0" w:bottom="1" w:left="0" w:header="0" w:footer="0" w:gutter="0"/>
        </w:sectPr>
        <w:rPr/>
      </w:pPr>
    </w:p>
    <w:p>
      <w:pPr>
        <w:spacing w:line="16825" w:lineRule="exact"/>
        <w:rPr/>
      </w:pPr>
      <w:r>
        <w:rPr>
          <w:position w:val="-336"/>
        </w:rPr>
        <w:drawing>
          <wp:inline distT="0" distB="0" distL="0" distR="0">
            <wp:extent cx="7559040" cy="10684282"/>
            <wp:effectExtent l="0" t="0" r="0" b="0"/>
            <wp:docPr id="8" name="IM 8"/>
            <wp:cNvGraphicFramePr/>
            <a:graphic>
              <a:graphicData uri="http://schemas.openxmlformats.org/drawingml/2006/picture">
                <pic:pic>
                  <pic:nvPicPr>
                    <pic:cNvPr id="8" name="IM 8"/>
                    <pic:cNvPicPr/>
                  </pic:nvPicPr>
                  <pic:blipFill>
                    <a:blip r:embed="rId6"/>
                    <a:stretch>
                      <a:fillRect/>
                    </a:stretch>
                  </pic:blipFill>
                  <pic:spPr>
                    <a:xfrm rot="0">
                      <a:off x="0" y="0"/>
                      <a:ext cx="7559040" cy="10684282"/>
                    </a:xfrm>
                    <a:prstGeom prst="rect">
                      <a:avLst/>
                    </a:prstGeom>
                  </pic:spPr>
                </pic:pic>
              </a:graphicData>
            </a:graphic>
          </wp:inline>
        </w:drawing>
      </w:r>
    </w:p>
    <w:p>
      <w:pPr>
        <w:spacing w:line="16825" w:lineRule="exact"/>
        <w:sectPr>
          <w:pgSz w:w="11905" w:h="16839"/>
          <w:pgMar w:top="1" w:right="0" w:bottom="1" w:left="0" w:header="0" w:footer="0" w:gutter="0"/>
        </w:sectPr>
        <w:rPr/>
      </w:pPr>
    </w:p>
    <w:p>
      <w:pPr>
        <w:pStyle w:val="BodyText"/>
        <w:spacing w:line="281" w:lineRule="auto"/>
        <w:rPr/>
      </w:pPr>
      <w:r/>
    </w:p>
    <w:p>
      <w:pPr>
        <w:pStyle w:val="BodyText"/>
        <w:spacing w:line="281" w:lineRule="auto"/>
        <w:rPr/>
      </w:pPr>
      <w:r/>
    </w:p>
    <w:p>
      <w:pPr>
        <w:pStyle w:val="BodyText"/>
        <w:spacing w:line="281" w:lineRule="auto"/>
        <w:rPr/>
      </w:pPr>
      <w:r/>
    </w:p>
    <w:p>
      <w:pPr>
        <w:pStyle w:val="BodyText"/>
        <w:spacing w:line="281" w:lineRule="auto"/>
        <w:rPr/>
      </w:pPr>
      <w:r/>
    </w:p>
    <w:p>
      <w:pPr>
        <w:pStyle w:val="BodyText"/>
        <w:spacing w:line="281" w:lineRule="auto"/>
        <w:rPr/>
      </w:pPr>
      <w:r/>
    </w:p>
    <w:p>
      <w:pPr>
        <w:ind w:firstLine="85"/>
        <w:spacing w:line="12399" w:lineRule="exact"/>
        <w:rPr/>
      </w:pPr>
      <w:r>
        <w:rPr>
          <w:position w:val="-247"/>
        </w:rPr>
        <w:drawing>
          <wp:inline distT="0" distB="0" distL="0" distR="0">
            <wp:extent cx="5440679" cy="7872984"/>
            <wp:effectExtent l="0" t="0" r="0" b="0"/>
            <wp:docPr id="10" name="IM 10"/>
            <wp:cNvGraphicFramePr/>
            <a:graphic>
              <a:graphicData uri="http://schemas.openxmlformats.org/drawingml/2006/picture">
                <pic:pic>
                  <pic:nvPicPr>
                    <pic:cNvPr id="10" name="IM 10"/>
                    <pic:cNvPicPr/>
                  </pic:nvPicPr>
                  <pic:blipFill>
                    <a:blip r:embed="rId7"/>
                    <a:stretch>
                      <a:fillRect/>
                    </a:stretch>
                  </pic:blipFill>
                  <pic:spPr>
                    <a:xfrm rot="0">
                      <a:off x="0" y="0"/>
                      <a:ext cx="5440679" cy="7872984"/>
                    </a:xfrm>
                    <a:prstGeom prst="rect">
                      <a:avLst/>
                    </a:prstGeom>
                  </pic:spPr>
                </pic:pic>
              </a:graphicData>
            </a:graphic>
          </wp:inline>
        </w:drawing>
      </w:r>
    </w:p>
    <w:p>
      <w:pPr>
        <w:spacing w:line="12399" w:lineRule="exact"/>
        <w:sectPr>
          <w:pgSz w:w="11907" w:h="16840"/>
          <w:pgMar w:top="400" w:right="1466" w:bottom="400" w:left="1786" w:header="0" w:footer="0" w:gutter="0"/>
        </w:sectPr>
        <w:rPr/>
      </w:pP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sdt>
      <w:sdtPr>
        <w:rPr>
          <w:rFonts w:ascii="SimSun" w:hAnsi="SimSun" w:eastAsia="SimSun" w:cs="SimSun"/>
          <w:sz w:val="31"/>
          <w:szCs w:val="31"/>
        </w:rPr>
        <w:docPartObj>
          <w:docPartGallery w:val="Table of Contents"/>
          <w:docPartUnique/>
        </w:docPartObj>
      </w:sdtPr>
      <w:sdtEndPr>
        <w:rPr>
          <w:rFonts w:ascii="Times New Roman" w:hAnsi="Times New Roman" w:eastAsia="Times New Roman" w:cs="Times New Roman"/>
          <w:sz w:val="24"/>
          <w:szCs w:val="24"/>
        </w:rPr>
      </w:sdtEndPr>
      <w:sdtContent>
        <w:p>
          <w:pPr>
            <w:ind w:left="4118"/>
            <w:spacing w:before="100" w:line="227" w:lineRule="auto"/>
            <w:rPr>
              <w:rFonts w:ascii="SimSun" w:hAnsi="SimSun" w:eastAsia="SimSun" w:cs="SimSun"/>
              <w:sz w:val="31"/>
              <w:szCs w:val="31"/>
            </w:rPr>
          </w:pPr>
          <w:r>
            <w:rPr>
              <w:rFonts w:ascii="SimSun" w:hAnsi="SimSun" w:eastAsia="SimSun" w:cs="SimSun"/>
              <w:sz w:val="31"/>
              <w:szCs w:val="31"/>
              <w:spacing w:val="-28"/>
            </w:rPr>
            <w:t>目录</w:t>
          </w:r>
        </w:p>
        <w:p>
          <w:pPr>
            <w:ind w:left="14"/>
            <w:spacing w:before="54" w:line="185" w:lineRule="auto"/>
            <w:tabs>
              <w:tab w:val="right" w:leader="dot" w:pos="8295"/>
            </w:tabs>
            <w:rPr>
              <w:rFonts w:ascii="Times New Roman" w:hAnsi="Times New Roman" w:eastAsia="Times New Roman" w:cs="Times New Roman"/>
              <w:sz w:val="24"/>
              <w:szCs w:val="24"/>
            </w:rPr>
          </w:pPr>
          <w:r>
            <w:rPr>
              <w:rFonts w:ascii="SimSun" w:hAnsi="SimSun" w:eastAsia="SimSun" w:cs="SimSun"/>
              <w:sz w:val="24"/>
              <w:szCs w:val="24"/>
              <w:spacing w:val="-2"/>
            </w:rPr>
            <w:t>一、建设项目基本情况</w:t>
          </w:r>
          <w:r>
            <w:rPr>
              <w:rFonts w:ascii="SimSun" w:hAnsi="SimSun" w:eastAsia="SimSun" w:cs="SimSun"/>
              <w:sz w:val="24"/>
              <w:szCs w:val="24"/>
            </w:rPr>
            <w:tab/>
          </w:r>
          <w:r>
            <w:rPr>
              <w:rFonts w:ascii="Times New Roman" w:hAnsi="Times New Roman" w:eastAsia="Times New Roman" w:cs="Times New Roman"/>
              <w:sz w:val="24"/>
              <w:szCs w:val="24"/>
              <w:spacing w:val="16"/>
              <w:w w:val="125"/>
            </w:rPr>
            <w:t>2</w:t>
          </w:r>
        </w:p>
        <w:p>
          <w:pPr>
            <w:ind w:left="14"/>
            <w:spacing w:before="225" w:line="185" w:lineRule="auto"/>
            <w:tabs>
              <w:tab w:val="right" w:leader="dot" w:pos="8295"/>
            </w:tabs>
            <w:rPr>
              <w:rFonts w:ascii="Times New Roman" w:hAnsi="Times New Roman" w:eastAsia="Times New Roman" w:cs="Times New Roman"/>
              <w:sz w:val="24"/>
              <w:szCs w:val="24"/>
            </w:rPr>
          </w:pPr>
          <w:r>
            <w:rPr>
              <w:rFonts w:ascii="SimSun" w:hAnsi="SimSun" w:eastAsia="SimSun" w:cs="SimSun"/>
              <w:sz w:val="24"/>
              <w:szCs w:val="24"/>
              <w:spacing w:val="-3"/>
            </w:rPr>
            <w:t>二、建设内容</w:t>
          </w:r>
          <w:r>
            <w:rPr>
              <w:rFonts w:ascii="SimSun" w:hAnsi="SimSun" w:eastAsia="SimSun" w:cs="SimSun"/>
              <w:sz w:val="24"/>
              <w:szCs w:val="24"/>
            </w:rPr>
            <w:tab/>
          </w:r>
          <w:r>
            <w:rPr>
              <w:rFonts w:ascii="Times New Roman" w:hAnsi="Times New Roman" w:eastAsia="Times New Roman" w:cs="Times New Roman"/>
              <w:sz w:val="24"/>
              <w:szCs w:val="24"/>
              <w:spacing w:val="18"/>
              <w:w w:val="123"/>
            </w:rPr>
            <w:t>7</w:t>
          </w:r>
        </w:p>
        <w:p>
          <w:pPr>
            <w:ind w:left="10"/>
            <w:spacing w:before="227" w:line="185" w:lineRule="auto"/>
            <w:tabs>
              <w:tab w:val="right" w:leader="dot" w:pos="8295"/>
            </w:tabs>
            <w:rPr>
              <w:rFonts w:ascii="Times New Roman" w:hAnsi="Times New Roman" w:eastAsia="Times New Roman" w:cs="Times New Roman"/>
              <w:sz w:val="24"/>
              <w:szCs w:val="24"/>
            </w:rPr>
          </w:pPr>
          <w:r>
            <w:rPr>
              <w:rFonts w:ascii="SimSun" w:hAnsi="SimSun" w:eastAsia="SimSun" w:cs="SimSun"/>
              <w:sz w:val="24"/>
              <w:szCs w:val="24"/>
              <w:spacing w:val="-1"/>
            </w:rPr>
            <w:t>三、生态环境现状、保护目标及评价标准</w:t>
          </w:r>
          <w:r>
            <w:rPr>
              <w:rFonts w:ascii="SimSun" w:hAnsi="SimSun" w:eastAsia="SimSun" w:cs="SimSun"/>
              <w:sz w:val="24"/>
              <w:szCs w:val="24"/>
            </w:rPr>
            <w:tab/>
          </w:r>
          <w:r>
            <w:rPr>
              <w:rFonts w:ascii="Times New Roman" w:hAnsi="Times New Roman" w:eastAsia="Times New Roman" w:cs="Times New Roman"/>
              <w:sz w:val="24"/>
              <w:szCs w:val="24"/>
              <w:spacing w:val="23"/>
            </w:rPr>
            <w:t>19</w:t>
          </w:r>
        </w:p>
        <w:p>
          <w:pPr>
            <w:ind w:left="32"/>
            <w:spacing w:before="225" w:line="185" w:lineRule="auto"/>
            <w:tabs>
              <w:tab w:val="right" w:leader="dot" w:pos="8295"/>
            </w:tabs>
            <w:rPr>
              <w:rFonts w:ascii="Times New Roman" w:hAnsi="Times New Roman" w:eastAsia="Times New Roman" w:cs="Times New Roman"/>
              <w:sz w:val="24"/>
              <w:szCs w:val="24"/>
            </w:rPr>
          </w:pPr>
          <w:r>
            <w:rPr>
              <w:rFonts w:ascii="SimSun" w:hAnsi="SimSun" w:eastAsia="SimSun" w:cs="SimSun"/>
              <w:sz w:val="24"/>
              <w:szCs w:val="24"/>
              <w:spacing w:val="-4"/>
            </w:rPr>
            <w:t>四、生态环境影响分析</w:t>
          </w:r>
          <w:r>
            <w:rPr>
              <w:rFonts w:ascii="SimSun" w:hAnsi="SimSun" w:eastAsia="SimSun" w:cs="SimSun"/>
              <w:sz w:val="24"/>
              <w:szCs w:val="24"/>
            </w:rPr>
            <w:tab/>
          </w:r>
          <w:r>
            <w:rPr>
              <w:rFonts w:ascii="Times New Roman" w:hAnsi="Times New Roman" w:eastAsia="Times New Roman" w:cs="Times New Roman"/>
              <w:sz w:val="24"/>
              <w:szCs w:val="24"/>
              <w:spacing w:val="23"/>
            </w:rPr>
            <w:t>36</w:t>
          </w:r>
        </w:p>
        <w:p>
          <w:pPr>
            <w:ind w:left="14"/>
            <w:spacing w:before="227" w:line="185" w:lineRule="auto"/>
            <w:tabs>
              <w:tab w:val="right" w:leader="dot" w:pos="8295"/>
            </w:tabs>
            <w:rPr>
              <w:rFonts w:ascii="Times New Roman" w:hAnsi="Times New Roman" w:eastAsia="Times New Roman" w:cs="Times New Roman"/>
              <w:sz w:val="24"/>
              <w:szCs w:val="24"/>
            </w:rPr>
          </w:pPr>
          <w:r>
            <w:rPr>
              <w:rFonts w:ascii="SimSun" w:hAnsi="SimSun" w:eastAsia="SimSun" w:cs="SimSun"/>
              <w:sz w:val="24"/>
              <w:szCs w:val="24"/>
              <w:spacing w:val="-2"/>
            </w:rPr>
            <w:t>五、主要生态环境保护措施</w:t>
          </w:r>
          <w:r>
            <w:rPr>
              <w:rFonts w:ascii="SimSun" w:hAnsi="SimSun" w:eastAsia="SimSun" w:cs="SimSun"/>
              <w:sz w:val="24"/>
              <w:szCs w:val="24"/>
            </w:rPr>
            <w:tab/>
          </w:r>
          <w:r>
            <w:rPr>
              <w:rFonts w:ascii="Times New Roman" w:hAnsi="Times New Roman" w:eastAsia="Times New Roman" w:cs="Times New Roman"/>
              <w:sz w:val="24"/>
              <w:szCs w:val="24"/>
              <w:spacing w:val="23"/>
            </w:rPr>
            <w:t>47</w:t>
          </w:r>
        </w:p>
        <w:p>
          <w:pPr>
            <w:ind w:left="12"/>
            <w:spacing w:before="227" w:line="185" w:lineRule="auto"/>
            <w:tabs>
              <w:tab w:val="right" w:leader="dot" w:pos="8295"/>
            </w:tabs>
            <w:rPr>
              <w:rFonts w:ascii="Times New Roman" w:hAnsi="Times New Roman" w:eastAsia="Times New Roman" w:cs="Times New Roman"/>
              <w:sz w:val="24"/>
              <w:szCs w:val="24"/>
            </w:rPr>
          </w:pPr>
          <w:r>
            <w:rPr>
              <w:rFonts w:ascii="SimSun" w:hAnsi="SimSun" w:eastAsia="SimSun" w:cs="SimSun"/>
              <w:sz w:val="24"/>
              <w:szCs w:val="24"/>
              <w:spacing w:val="-1"/>
            </w:rPr>
            <w:t>六、生态环境保护措施监督检查清单</w:t>
          </w:r>
          <w:r>
            <w:rPr>
              <w:rFonts w:ascii="SimSun" w:hAnsi="SimSun" w:eastAsia="SimSun" w:cs="SimSun"/>
              <w:sz w:val="24"/>
              <w:szCs w:val="24"/>
            </w:rPr>
            <w:tab/>
          </w:r>
          <w:r>
            <w:rPr>
              <w:rFonts w:ascii="Times New Roman" w:hAnsi="Times New Roman" w:eastAsia="Times New Roman" w:cs="Times New Roman"/>
              <w:sz w:val="24"/>
              <w:szCs w:val="24"/>
              <w:spacing w:val="23"/>
            </w:rPr>
            <w:t>53</w:t>
          </w:r>
        </w:p>
        <w:p>
          <w:pPr>
            <w:ind w:left="9"/>
            <w:spacing w:before="226" w:line="211" w:lineRule="auto"/>
            <w:tabs>
              <w:tab w:val="right" w:leader="dot" w:pos="8295"/>
            </w:tabs>
            <w:rPr>
              <w:rFonts w:ascii="Times New Roman" w:hAnsi="Times New Roman" w:eastAsia="Times New Roman" w:cs="Times New Roman"/>
              <w:sz w:val="24"/>
              <w:szCs w:val="24"/>
            </w:rPr>
          </w:pPr>
          <w:r>
            <w:rPr>
              <w:rFonts w:ascii="SimSun" w:hAnsi="SimSun" w:eastAsia="SimSun" w:cs="SimSun"/>
              <w:sz w:val="24"/>
              <w:szCs w:val="24"/>
              <w:spacing w:val="-3"/>
            </w:rPr>
            <w:t>七、结论</w:t>
          </w:r>
          <w:r>
            <w:rPr>
              <w:rFonts w:ascii="SimSun" w:hAnsi="SimSun" w:eastAsia="SimSun" w:cs="SimSun"/>
              <w:sz w:val="24"/>
              <w:szCs w:val="24"/>
            </w:rPr>
            <w:tab/>
          </w:r>
          <w:r>
            <w:rPr>
              <w:rFonts w:ascii="Times New Roman" w:hAnsi="Times New Roman" w:eastAsia="Times New Roman" w:cs="Times New Roman"/>
              <w:sz w:val="24"/>
              <w:szCs w:val="24"/>
              <w:spacing w:val="23"/>
            </w:rPr>
            <w:t>58</w:t>
          </w:r>
        </w:p>
      </w:sdtContent>
    </w:sdt>
    <w:p>
      <w:pPr>
        <w:ind w:left="11"/>
        <w:spacing w:before="191" w:line="220"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6"/>
        </w:rPr>
        <w:t>专题</w:t>
      </w:r>
    </w:p>
    <w:p>
      <w:pPr>
        <w:ind w:left="16"/>
        <w:spacing w:before="181" w:line="218" w:lineRule="auto"/>
        <w:rPr>
          <w:rFonts w:ascii="SimSun" w:hAnsi="SimSun" w:eastAsia="SimSun" w:cs="SimSun"/>
          <w:sz w:val="24"/>
          <w:szCs w:val="24"/>
        </w:rPr>
      </w:pPr>
      <w:r>
        <w:rPr>
          <w:rFonts w:ascii="SimSun" w:hAnsi="SimSun" w:eastAsia="SimSun" w:cs="SimSun"/>
          <w:sz w:val="24"/>
          <w:szCs w:val="24"/>
          <w:spacing w:val="-2"/>
        </w:rPr>
        <w:t>《铜梁文曲</w:t>
      </w:r>
      <w:r>
        <w:rPr>
          <w:rFonts w:ascii="SimSun" w:hAnsi="SimSun" w:eastAsia="SimSun" w:cs="SimSun"/>
          <w:sz w:val="24"/>
          <w:szCs w:val="24"/>
          <w:spacing w:val="-45"/>
        </w:rPr>
        <w:t xml:space="preserve"> </w:t>
      </w:r>
      <w:r>
        <w:rPr>
          <w:rFonts w:ascii="Times New Roman" w:hAnsi="Times New Roman" w:eastAsia="Times New Roman" w:cs="Times New Roman"/>
          <w:sz w:val="24"/>
          <w:szCs w:val="24"/>
          <w:spacing w:val="-2"/>
        </w:rPr>
        <w:t>220 </w:t>
      </w:r>
      <w:r>
        <w:rPr>
          <w:rFonts w:ascii="SimSun" w:hAnsi="SimSun" w:eastAsia="SimSun" w:cs="SimSun"/>
          <w:sz w:val="24"/>
          <w:szCs w:val="24"/>
          <w:spacing w:val="-2"/>
        </w:rPr>
        <w:t>千伏变电站</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2"/>
        </w:rPr>
        <w:t>110 </w:t>
      </w:r>
      <w:r>
        <w:rPr>
          <w:rFonts w:ascii="SimSun" w:hAnsi="SimSun" w:eastAsia="SimSun" w:cs="SimSun"/>
          <w:sz w:val="24"/>
          <w:szCs w:val="24"/>
          <w:spacing w:val="-2"/>
        </w:rPr>
        <w:t>千伏送出工程电磁环境影响评价专题》</w:t>
      </w:r>
    </w:p>
    <w:p>
      <w:pPr>
        <w:ind w:left="25"/>
        <w:spacing w:before="24" w:line="227"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2"/>
        </w:rPr>
        <w:t>附图：</w:t>
      </w:r>
    </w:p>
    <w:p>
      <w:pPr>
        <w:ind w:left="25"/>
        <w:spacing w:before="136" w:line="227" w:lineRule="auto"/>
        <w:rPr>
          <w:rFonts w:ascii="SimSun" w:hAnsi="SimSun" w:eastAsia="SimSun" w:cs="SimSun"/>
          <w:sz w:val="20"/>
          <w:szCs w:val="20"/>
        </w:rPr>
      </w:pPr>
      <w:r>
        <w:rPr>
          <w:rFonts w:ascii="SimSun" w:hAnsi="SimSun" w:eastAsia="SimSun" w:cs="SimSun"/>
          <w:sz w:val="20"/>
          <w:szCs w:val="20"/>
          <w:spacing w:val="5"/>
        </w:rPr>
        <w:t>附图</w:t>
      </w:r>
      <w:r>
        <w:rPr>
          <w:rFonts w:ascii="SimSun" w:hAnsi="SimSun" w:eastAsia="SimSun" w:cs="SimSun"/>
          <w:sz w:val="20"/>
          <w:szCs w:val="20"/>
          <w:spacing w:val="-17"/>
        </w:rPr>
        <w:t xml:space="preserve"> </w:t>
      </w:r>
      <w:r>
        <w:rPr>
          <w:rFonts w:ascii="Times New Roman" w:hAnsi="Times New Roman" w:eastAsia="Times New Roman" w:cs="Times New Roman"/>
          <w:sz w:val="20"/>
          <w:szCs w:val="20"/>
          <w:spacing w:val="5"/>
        </w:rPr>
        <w:t>1 </w:t>
      </w:r>
      <w:r>
        <w:rPr>
          <w:rFonts w:ascii="SimSun" w:hAnsi="SimSun" w:eastAsia="SimSun" w:cs="SimSun"/>
          <w:sz w:val="20"/>
          <w:szCs w:val="20"/>
          <w:spacing w:val="5"/>
        </w:rPr>
        <w:t>本工程地理位置示意图</w:t>
      </w:r>
    </w:p>
    <w:p>
      <w:pPr>
        <w:spacing w:line="227" w:lineRule="auto"/>
        <w:sectPr>
          <w:footerReference w:type="default" r:id="rId8"/>
          <w:pgSz w:w="11906" w:h="16839"/>
          <w:pgMar w:top="400" w:right="1587" w:bottom="1229" w:left="1588" w:header="0" w:footer="994" w:gutter="0"/>
        </w:sectPr>
        <w:rPr>
          <w:rFonts w:ascii="SimSun" w:hAnsi="SimSun" w:eastAsia="SimSun" w:cs="SimSun"/>
          <w:sz w:val="20"/>
          <w:szCs w:val="20"/>
        </w:rPr>
      </w:pP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sdt>
      <w:sdtPr>
        <w:rPr>
          <w:rFonts w:ascii="SimSun" w:hAnsi="SimSun" w:eastAsia="SimSun" w:cs="SimSun"/>
          <w:sz w:val="31"/>
          <w:szCs w:val="31"/>
        </w:rPr>
        <w:docPartObj>
          <w:docPartGallery w:val="Table of Contents"/>
          <w:docPartUnique/>
        </w:docPartObj>
      </w:sdtPr>
      <w:sdtEndPr>
        <w:rPr>
          <w:rFonts w:ascii="Times New Roman" w:hAnsi="Times New Roman" w:eastAsia="Times New Roman" w:cs="Times New Roman"/>
          <w:sz w:val="24"/>
          <w:szCs w:val="24"/>
        </w:rPr>
      </w:sdtEndPr>
      <w:sdtContent>
        <w:p>
          <w:pPr>
            <w:ind w:left="4118"/>
            <w:spacing w:before="100" w:line="227" w:lineRule="auto"/>
            <w:rPr>
              <w:rFonts w:ascii="SimSun" w:hAnsi="SimSun" w:eastAsia="SimSun" w:cs="SimSun"/>
              <w:sz w:val="31"/>
              <w:szCs w:val="31"/>
            </w:rPr>
          </w:pPr>
          <w:r>
            <w:rPr>
              <w:rFonts w:ascii="SimSun" w:hAnsi="SimSun" w:eastAsia="SimSun" w:cs="SimSun"/>
              <w:sz w:val="31"/>
              <w:szCs w:val="31"/>
              <w:spacing w:val="-28"/>
            </w:rPr>
            <w:t>目录</w:t>
          </w:r>
        </w:p>
        <w:p>
          <w:pPr>
            <w:ind w:left="14"/>
            <w:spacing w:before="54" w:line="185" w:lineRule="auto"/>
            <w:tabs>
              <w:tab w:val="right" w:leader="dot" w:pos="8295"/>
            </w:tabs>
            <w:rPr>
              <w:rFonts w:ascii="Times New Roman" w:hAnsi="Times New Roman" w:eastAsia="Times New Roman" w:cs="Times New Roman"/>
              <w:sz w:val="24"/>
              <w:szCs w:val="24"/>
            </w:rPr>
          </w:pPr>
          <w:hyperlink w:history="true" w:anchor="bookmark1">
            <w:r>
              <w:rPr>
                <w:rFonts w:ascii="SimSun" w:hAnsi="SimSun" w:eastAsia="SimSun" w:cs="SimSun"/>
                <w:sz w:val="24"/>
                <w:szCs w:val="24"/>
                <w:spacing w:val="-2"/>
              </w:rPr>
              <w:t>一、建设项目基本情况</w:t>
            </w:r>
            <w:r>
              <w:rPr>
                <w:rFonts w:ascii="SimSun" w:hAnsi="SimSun" w:eastAsia="SimSun" w:cs="SimSun"/>
                <w:sz w:val="24"/>
                <w:szCs w:val="24"/>
              </w:rPr>
              <w:tab/>
            </w:r>
            <w:r>
              <w:rPr>
                <w:rFonts w:ascii="Times New Roman" w:hAnsi="Times New Roman" w:eastAsia="Times New Roman" w:cs="Times New Roman"/>
                <w:sz w:val="24"/>
                <w:szCs w:val="24"/>
                <w:spacing w:val="46"/>
              </w:rPr>
              <w:t>1</w:t>
            </w:r>
          </w:hyperlink>
        </w:p>
        <w:p>
          <w:pPr>
            <w:ind w:left="14"/>
            <w:spacing w:before="225" w:line="185" w:lineRule="auto"/>
            <w:tabs>
              <w:tab w:val="right" w:leader="dot" w:pos="8295"/>
            </w:tabs>
            <w:rPr>
              <w:rFonts w:ascii="Times New Roman" w:hAnsi="Times New Roman" w:eastAsia="Times New Roman" w:cs="Times New Roman"/>
              <w:sz w:val="24"/>
              <w:szCs w:val="24"/>
            </w:rPr>
          </w:pPr>
          <w:r>
            <w:rPr>
              <w:rFonts w:ascii="SimSun" w:hAnsi="SimSun" w:eastAsia="SimSun" w:cs="SimSun"/>
              <w:sz w:val="24"/>
              <w:szCs w:val="24"/>
              <w:spacing w:val="-3"/>
            </w:rPr>
            <w:t>二、建设内容</w:t>
          </w:r>
          <w:r>
            <w:rPr>
              <w:rFonts w:ascii="SimSun" w:hAnsi="SimSun" w:eastAsia="SimSun" w:cs="SimSun"/>
              <w:sz w:val="24"/>
              <w:szCs w:val="24"/>
            </w:rPr>
            <w:tab/>
          </w:r>
          <w:r>
            <w:rPr>
              <w:rFonts w:ascii="Times New Roman" w:hAnsi="Times New Roman" w:eastAsia="Times New Roman" w:cs="Times New Roman"/>
              <w:sz w:val="24"/>
              <w:szCs w:val="24"/>
              <w:spacing w:val="18"/>
              <w:w w:val="123"/>
            </w:rPr>
            <w:t>6</w:t>
          </w:r>
        </w:p>
        <w:p>
          <w:pPr>
            <w:ind w:left="10"/>
            <w:spacing w:before="227" w:line="185" w:lineRule="auto"/>
            <w:tabs>
              <w:tab w:val="right" w:leader="dot" w:pos="8295"/>
            </w:tabs>
            <w:rPr>
              <w:rFonts w:ascii="Times New Roman" w:hAnsi="Times New Roman" w:eastAsia="Times New Roman" w:cs="Times New Roman"/>
              <w:sz w:val="24"/>
              <w:szCs w:val="24"/>
            </w:rPr>
          </w:pPr>
          <w:r>
            <w:rPr>
              <w:rFonts w:ascii="SimSun" w:hAnsi="SimSun" w:eastAsia="SimSun" w:cs="SimSun"/>
              <w:sz w:val="24"/>
              <w:szCs w:val="24"/>
              <w:spacing w:val="-1"/>
            </w:rPr>
            <w:t>三、生态环境现状、保护目标及评价标准</w:t>
          </w:r>
          <w:r>
            <w:rPr>
              <w:rFonts w:ascii="SimSun" w:hAnsi="SimSun" w:eastAsia="SimSun" w:cs="SimSun"/>
              <w:sz w:val="24"/>
              <w:szCs w:val="24"/>
            </w:rPr>
            <w:tab/>
          </w:r>
          <w:r>
            <w:rPr>
              <w:rFonts w:ascii="Times New Roman" w:hAnsi="Times New Roman" w:eastAsia="Times New Roman" w:cs="Times New Roman"/>
              <w:sz w:val="24"/>
              <w:szCs w:val="24"/>
              <w:spacing w:val="23"/>
            </w:rPr>
            <w:t>18</w:t>
          </w:r>
        </w:p>
        <w:p>
          <w:pPr>
            <w:ind w:left="32"/>
            <w:spacing w:before="225" w:line="185" w:lineRule="auto"/>
            <w:tabs>
              <w:tab w:val="right" w:leader="dot" w:pos="8295"/>
            </w:tabs>
            <w:rPr>
              <w:rFonts w:ascii="Times New Roman" w:hAnsi="Times New Roman" w:eastAsia="Times New Roman" w:cs="Times New Roman"/>
              <w:sz w:val="24"/>
              <w:szCs w:val="24"/>
            </w:rPr>
          </w:pPr>
          <w:r>
            <w:rPr>
              <w:rFonts w:ascii="SimSun" w:hAnsi="SimSun" w:eastAsia="SimSun" w:cs="SimSun"/>
              <w:sz w:val="24"/>
              <w:szCs w:val="24"/>
              <w:spacing w:val="-4"/>
            </w:rPr>
            <w:t>四、生态环境影响分析</w:t>
          </w:r>
          <w:r>
            <w:rPr>
              <w:rFonts w:ascii="SimSun" w:hAnsi="SimSun" w:eastAsia="SimSun" w:cs="SimSun"/>
              <w:sz w:val="24"/>
              <w:szCs w:val="24"/>
            </w:rPr>
            <w:tab/>
          </w:r>
          <w:r>
            <w:rPr>
              <w:rFonts w:ascii="Times New Roman" w:hAnsi="Times New Roman" w:eastAsia="Times New Roman" w:cs="Times New Roman"/>
              <w:sz w:val="24"/>
              <w:szCs w:val="24"/>
              <w:spacing w:val="23"/>
            </w:rPr>
            <w:t>35</w:t>
          </w:r>
        </w:p>
        <w:p>
          <w:pPr>
            <w:ind w:left="14"/>
            <w:spacing w:before="227" w:line="185" w:lineRule="auto"/>
            <w:tabs>
              <w:tab w:val="right" w:leader="dot" w:pos="8295"/>
            </w:tabs>
            <w:rPr>
              <w:rFonts w:ascii="Times New Roman" w:hAnsi="Times New Roman" w:eastAsia="Times New Roman" w:cs="Times New Roman"/>
              <w:sz w:val="24"/>
              <w:szCs w:val="24"/>
            </w:rPr>
          </w:pPr>
          <w:r>
            <w:rPr>
              <w:rFonts w:ascii="SimSun" w:hAnsi="SimSun" w:eastAsia="SimSun" w:cs="SimSun"/>
              <w:sz w:val="24"/>
              <w:szCs w:val="24"/>
              <w:spacing w:val="-2"/>
            </w:rPr>
            <w:t>五、主要生态环境保护措施</w:t>
          </w:r>
          <w:r>
            <w:rPr>
              <w:rFonts w:ascii="SimSun" w:hAnsi="SimSun" w:eastAsia="SimSun" w:cs="SimSun"/>
              <w:sz w:val="24"/>
              <w:szCs w:val="24"/>
            </w:rPr>
            <w:tab/>
          </w:r>
          <w:r>
            <w:rPr>
              <w:rFonts w:ascii="Times New Roman" w:hAnsi="Times New Roman" w:eastAsia="Times New Roman" w:cs="Times New Roman"/>
              <w:sz w:val="24"/>
              <w:szCs w:val="24"/>
              <w:spacing w:val="23"/>
            </w:rPr>
            <w:t>46</w:t>
          </w:r>
        </w:p>
        <w:p>
          <w:pPr>
            <w:ind w:left="12"/>
            <w:spacing w:before="227" w:line="185" w:lineRule="auto"/>
            <w:tabs>
              <w:tab w:val="right" w:leader="dot" w:pos="8295"/>
            </w:tabs>
            <w:rPr>
              <w:rFonts w:ascii="Times New Roman" w:hAnsi="Times New Roman" w:eastAsia="Times New Roman" w:cs="Times New Roman"/>
              <w:sz w:val="24"/>
              <w:szCs w:val="24"/>
            </w:rPr>
          </w:pPr>
          <w:r>
            <w:rPr>
              <w:rFonts w:ascii="SimSun" w:hAnsi="SimSun" w:eastAsia="SimSun" w:cs="SimSun"/>
              <w:sz w:val="24"/>
              <w:szCs w:val="24"/>
              <w:spacing w:val="-1"/>
            </w:rPr>
            <w:t>六、生态环境保护措施监督检查清单</w:t>
          </w:r>
          <w:r>
            <w:rPr>
              <w:rFonts w:ascii="SimSun" w:hAnsi="SimSun" w:eastAsia="SimSun" w:cs="SimSun"/>
              <w:sz w:val="24"/>
              <w:szCs w:val="24"/>
            </w:rPr>
            <w:tab/>
          </w:r>
          <w:r>
            <w:rPr>
              <w:rFonts w:ascii="Times New Roman" w:hAnsi="Times New Roman" w:eastAsia="Times New Roman" w:cs="Times New Roman"/>
              <w:sz w:val="24"/>
              <w:szCs w:val="24"/>
              <w:spacing w:val="23"/>
            </w:rPr>
            <w:t>52</w:t>
          </w:r>
        </w:p>
        <w:p>
          <w:pPr>
            <w:ind w:left="9"/>
            <w:spacing w:before="226" w:line="211" w:lineRule="auto"/>
            <w:tabs>
              <w:tab w:val="right" w:leader="dot" w:pos="8295"/>
            </w:tabs>
            <w:rPr>
              <w:rFonts w:ascii="Times New Roman" w:hAnsi="Times New Roman" w:eastAsia="Times New Roman" w:cs="Times New Roman"/>
              <w:sz w:val="24"/>
              <w:szCs w:val="24"/>
            </w:rPr>
          </w:pPr>
          <w:r>
            <w:rPr>
              <w:rFonts w:ascii="SimSun" w:hAnsi="SimSun" w:eastAsia="SimSun" w:cs="SimSun"/>
              <w:sz w:val="24"/>
              <w:szCs w:val="24"/>
              <w:spacing w:val="-3"/>
            </w:rPr>
            <w:t>七、结论</w:t>
          </w:r>
          <w:r>
            <w:rPr>
              <w:rFonts w:ascii="SimSun" w:hAnsi="SimSun" w:eastAsia="SimSun" w:cs="SimSun"/>
              <w:sz w:val="24"/>
              <w:szCs w:val="24"/>
            </w:rPr>
            <w:tab/>
          </w:r>
          <w:r>
            <w:rPr>
              <w:rFonts w:ascii="Times New Roman" w:hAnsi="Times New Roman" w:eastAsia="Times New Roman" w:cs="Times New Roman"/>
              <w:sz w:val="24"/>
              <w:szCs w:val="24"/>
              <w:spacing w:val="23"/>
            </w:rPr>
            <w:t>57</w:t>
          </w:r>
        </w:p>
      </w:sdtContent>
    </w:sdt>
    <w:p>
      <w:pPr>
        <w:ind w:left="11"/>
        <w:spacing w:before="191" w:line="220" w:lineRule="auto"/>
        <w:rPr>
          <w:rFonts w:ascii="SimSun" w:hAnsi="SimSun" w:eastAsia="SimSun" w:cs="SimSun"/>
          <w:sz w:val="24"/>
          <w:szCs w:val="24"/>
        </w:rPr>
      </w:pPr>
      <w:bookmarkStart w:name="bookmark1" w:id="1"/>
      <w:bookmarkEnd w:id="1"/>
      <w:r>
        <w:rPr>
          <w:rFonts w:ascii="SimSun" w:hAnsi="SimSun" w:eastAsia="SimSun" w:cs="SimSun"/>
          <w:sz w:val="24"/>
          <w:szCs w:val="24"/>
          <w14:textOutline w14:w="4358" w14:cap="sq" w14:cmpd="sng">
            <w14:solidFill>
              <w14:srgbClr w14:val="000000"/>
            </w14:solidFill>
            <w14:prstDash w14:val="solid"/>
            <w14:bevel/>
          </w14:textOutline>
          <w:spacing w:val="-6"/>
        </w:rPr>
        <w:t>专题</w:t>
      </w:r>
    </w:p>
    <w:p>
      <w:pPr>
        <w:ind w:left="16"/>
        <w:spacing w:before="181" w:line="218" w:lineRule="auto"/>
        <w:rPr>
          <w:rFonts w:ascii="SimSun" w:hAnsi="SimSun" w:eastAsia="SimSun" w:cs="SimSun"/>
          <w:sz w:val="24"/>
          <w:szCs w:val="24"/>
        </w:rPr>
      </w:pPr>
      <w:r>
        <w:rPr>
          <w:rFonts w:ascii="SimSun" w:hAnsi="SimSun" w:eastAsia="SimSun" w:cs="SimSun"/>
          <w:sz w:val="24"/>
          <w:szCs w:val="24"/>
          <w:spacing w:val="-2"/>
        </w:rPr>
        <w:t>《铜梁文曲</w:t>
      </w:r>
      <w:r>
        <w:rPr>
          <w:rFonts w:ascii="SimSun" w:hAnsi="SimSun" w:eastAsia="SimSun" w:cs="SimSun"/>
          <w:sz w:val="24"/>
          <w:szCs w:val="24"/>
          <w:spacing w:val="-45"/>
        </w:rPr>
        <w:t xml:space="preserve"> </w:t>
      </w:r>
      <w:r>
        <w:rPr>
          <w:rFonts w:ascii="Times New Roman" w:hAnsi="Times New Roman" w:eastAsia="Times New Roman" w:cs="Times New Roman"/>
          <w:sz w:val="24"/>
          <w:szCs w:val="24"/>
          <w:spacing w:val="-2"/>
        </w:rPr>
        <w:t>220 </w:t>
      </w:r>
      <w:r>
        <w:rPr>
          <w:rFonts w:ascii="SimSun" w:hAnsi="SimSun" w:eastAsia="SimSun" w:cs="SimSun"/>
          <w:sz w:val="24"/>
          <w:szCs w:val="24"/>
          <w:spacing w:val="-2"/>
        </w:rPr>
        <w:t>千伏变电站</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2"/>
        </w:rPr>
        <w:t>110 </w:t>
      </w:r>
      <w:r>
        <w:rPr>
          <w:rFonts w:ascii="SimSun" w:hAnsi="SimSun" w:eastAsia="SimSun" w:cs="SimSun"/>
          <w:sz w:val="24"/>
          <w:szCs w:val="24"/>
          <w:spacing w:val="-2"/>
        </w:rPr>
        <w:t>千伏送出工程电磁环境影响评价专题》</w:t>
      </w:r>
    </w:p>
    <w:p>
      <w:pPr>
        <w:ind w:left="25"/>
        <w:spacing w:before="24" w:line="227"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2"/>
        </w:rPr>
        <w:t>附图：</w:t>
      </w:r>
    </w:p>
    <w:p>
      <w:pPr>
        <w:ind w:left="25"/>
        <w:spacing w:before="136" w:line="227" w:lineRule="auto"/>
        <w:rPr>
          <w:rFonts w:ascii="SimSun" w:hAnsi="SimSun" w:eastAsia="SimSun" w:cs="SimSun"/>
          <w:sz w:val="20"/>
          <w:szCs w:val="20"/>
        </w:rPr>
      </w:pPr>
      <w:r>
        <w:rPr>
          <w:rFonts w:ascii="SimSun" w:hAnsi="SimSun" w:eastAsia="SimSun" w:cs="SimSun"/>
          <w:sz w:val="20"/>
          <w:szCs w:val="20"/>
          <w:spacing w:val="5"/>
        </w:rPr>
        <w:t>附图</w:t>
      </w:r>
      <w:r>
        <w:rPr>
          <w:rFonts w:ascii="SimSun" w:hAnsi="SimSun" w:eastAsia="SimSun" w:cs="SimSun"/>
          <w:sz w:val="20"/>
          <w:szCs w:val="20"/>
          <w:spacing w:val="-17"/>
        </w:rPr>
        <w:t xml:space="preserve"> </w:t>
      </w:r>
      <w:r>
        <w:rPr>
          <w:rFonts w:ascii="Times New Roman" w:hAnsi="Times New Roman" w:eastAsia="Times New Roman" w:cs="Times New Roman"/>
          <w:sz w:val="20"/>
          <w:szCs w:val="20"/>
          <w:spacing w:val="5"/>
        </w:rPr>
        <w:t>1 </w:t>
      </w:r>
      <w:r>
        <w:rPr>
          <w:rFonts w:ascii="SimSun" w:hAnsi="SimSun" w:eastAsia="SimSun" w:cs="SimSun"/>
          <w:sz w:val="20"/>
          <w:szCs w:val="20"/>
          <w:spacing w:val="5"/>
        </w:rPr>
        <w:t>本工程地理位置示意图</w:t>
      </w:r>
    </w:p>
    <w:p>
      <w:pPr>
        <w:spacing w:line="227" w:lineRule="auto"/>
        <w:sectPr>
          <w:pgSz w:w="11906" w:h="16839"/>
          <w:pgMar w:top="400" w:right="1587" w:bottom="1229" w:left="1588" w:header="0" w:footer="994" w:gutter="0"/>
        </w:sectPr>
        <w:rPr>
          <w:rFonts w:ascii="SimSun" w:hAnsi="SimSun" w:eastAsia="SimSun" w:cs="SimSun"/>
          <w:sz w:val="20"/>
          <w:szCs w:val="20"/>
        </w:rPr>
      </w:pP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6" w:lineRule="auto"/>
        <w:rPr/>
      </w:pPr>
      <w:r/>
    </w:p>
    <w:p>
      <w:pPr>
        <w:ind w:left="3061"/>
        <w:spacing w:before="97" w:line="222" w:lineRule="auto"/>
        <w:rPr>
          <w:rFonts w:ascii="SimHei" w:hAnsi="SimHei" w:eastAsia="SimHei" w:cs="SimHei"/>
          <w:sz w:val="30"/>
          <w:szCs w:val="30"/>
        </w:rPr>
      </w:pPr>
      <w:r>
        <w:rPr>
          <w:rFonts w:ascii="SimHei" w:hAnsi="SimHei" w:eastAsia="SimHei" w:cs="SimHei"/>
          <w:sz w:val="30"/>
          <w:szCs w:val="30"/>
          <w:spacing w:val="-2"/>
        </w:rPr>
        <w:t>一、建设项目基本情况</w:t>
      </w:r>
    </w:p>
    <w:p>
      <w:pPr>
        <w:spacing w:before="21"/>
        <w:rPr/>
      </w:pPr>
      <w:r/>
    </w:p>
    <w:tbl>
      <w:tblPr>
        <w:tblStyle w:val="TableNormal"/>
        <w:tblW w:w="907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54"/>
        <w:gridCol w:w="1269"/>
        <w:gridCol w:w="2084"/>
        <w:gridCol w:w="2423"/>
        <w:gridCol w:w="3046"/>
      </w:tblGrid>
      <w:tr>
        <w:trPr>
          <w:trHeight w:val="387" w:hRule="atLeast"/>
        </w:trPr>
        <w:tc>
          <w:tcPr>
            <w:tcW w:w="1523" w:type="dxa"/>
            <w:vAlign w:val="top"/>
            <w:gridSpan w:val="2"/>
            <w:tcBorders>
              <w:left w:val="single" w:color="000000" w:sz="6" w:space="0"/>
              <w:top w:val="single" w:color="000000" w:sz="6" w:space="0"/>
            </w:tcBorders>
          </w:tcPr>
          <w:p>
            <w:pPr>
              <w:pStyle w:val="TableText"/>
              <w:ind w:left="133"/>
              <w:spacing w:before="97" w:line="228" w:lineRule="auto"/>
              <w:rPr/>
            </w:pPr>
            <w:r>
              <w:rPr>
                <w:spacing w:val="7"/>
              </w:rPr>
              <w:t>建设项目名称</w:t>
            </w:r>
          </w:p>
        </w:tc>
        <w:tc>
          <w:tcPr>
            <w:tcW w:w="7553" w:type="dxa"/>
            <w:vAlign w:val="top"/>
            <w:gridSpan w:val="3"/>
            <w:tcBorders>
              <w:right w:val="single" w:color="000000" w:sz="6" w:space="0"/>
              <w:top w:val="single" w:color="000000" w:sz="6" w:space="0"/>
            </w:tcBorders>
          </w:tcPr>
          <w:p>
            <w:pPr>
              <w:pStyle w:val="TableText"/>
              <w:ind w:left="1783"/>
              <w:spacing w:before="97" w:line="227" w:lineRule="auto"/>
              <w:rPr/>
            </w:pPr>
            <w:r>
              <w:rPr>
                <w:spacing w:val="5"/>
              </w:rPr>
              <w:t>铜梁文曲</w:t>
            </w:r>
            <w:r>
              <w:rPr>
                <w:spacing w:val="-22"/>
              </w:rPr>
              <w:t xml:space="preserve"> </w:t>
            </w:r>
            <w:r>
              <w:rPr>
                <w:rFonts w:ascii="Times New Roman" w:hAnsi="Times New Roman" w:eastAsia="Times New Roman" w:cs="Times New Roman"/>
                <w:spacing w:val="5"/>
              </w:rPr>
              <w:t>220 </w:t>
            </w:r>
            <w:r>
              <w:rPr>
                <w:spacing w:val="5"/>
              </w:rPr>
              <w:t>千伏变电站</w:t>
            </w:r>
            <w:r>
              <w:rPr>
                <w:spacing w:val="-21"/>
              </w:rPr>
              <w:t xml:space="preserve"> </w:t>
            </w:r>
            <w:r>
              <w:rPr>
                <w:rFonts w:ascii="Times New Roman" w:hAnsi="Times New Roman" w:eastAsia="Times New Roman" w:cs="Times New Roman"/>
                <w:spacing w:val="5"/>
              </w:rPr>
              <w:t>110 </w:t>
            </w:r>
            <w:r>
              <w:rPr>
                <w:spacing w:val="5"/>
              </w:rPr>
              <w:t>千伏送出工程</w:t>
            </w:r>
          </w:p>
        </w:tc>
      </w:tr>
      <w:tr>
        <w:trPr>
          <w:trHeight w:val="376" w:hRule="atLeast"/>
        </w:trPr>
        <w:tc>
          <w:tcPr>
            <w:tcW w:w="1523" w:type="dxa"/>
            <w:vAlign w:val="top"/>
            <w:gridSpan w:val="2"/>
            <w:tcBorders>
              <w:left w:val="single" w:color="000000" w:sz="6" w:space="0"/>
            </w:tcBorders>
          </w:tcPr>
          <w:p>
            <w:pPr>
              <w:pStyle w:val="TableText"/>
              <w:ind w:left="343"/>
              <w:spacing w:before="89" w:line="226" w:lineRule="auto"/>
              <w:rPr/>
            </w:pPr>
            <w:r>
              <w:rPr>
                <w:spacing w:val="6"/>
              </w:rPr>
              <w:t>项目代码</w:t>
            </w:r>
          </w:p>
        </w:tc>
        <w:tc>
          <w:tcPr>
            <w:tcW w:w="7553" w:type="dxa"/>
            <w:vAlign w:val="top"/>
            <w:gridSpan w:val="3"/>
            <w:tcBorders>
              <w:right w:val="single" w:color="000000" w:sz="6" w:space="0"/>
            </w:tcBorders>
          </w:tcPr>
          <w:p>
            <w:pPr>
              <w:ind w:left="2581"/>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2207-500151-04-01-723469</w:t>
            </w:r>
          </w:p>
        </w:tc>
      </w:tr>
      <w:tr>
        <w:trPr>
          <w:trHeight w:val="382" w:hRule="atLeast"/>
        </w:trPr>
        <w:tc>
          <w:tcPr>
            <w:tcW w:w="1523" w:type="dxa"/>
            <w:vAlign w:val="top"/>
            <w:gridSpan w:val="2"/>
            <w:tcBorders>
              <w:left w:val="single" w:color="000000" w:sz="6" w:space="0"/>
            </w:tcBorders>
          </w:tcPr>
          <w:p>
            <w:pPr>
              <w:pStyle w:val="TableText"/>
              <w:ind w:left="28"/>
              <w:spacing w:before="92" w:line="228" w:lineRule="auto"/>
              <w:rPr/>
            </w:pPr>
            <w:r>
              <w:rPr>
                <w:spacing w:val="8"/>
              </w:rPr>
              <w:t>建设单位联系人</w:t>
            </w:r>
          </w:p>
        </w:tc>
        <w:tc>
          <w:tcPr>
            <w:tcW w:w="2084" w:type="dxa"/>
            <w:vAlign w:val="top"/>
          </w:tcPr>
          <w:p>
            <w:pPr>
              <w:ind w:left="945"/>
              <w:spacing w:before="124" w:line="19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w:t>
            </w:r>
          </w:p>
        </w:tc>
        <w:tc>
          <w:tcPr>
            <w:tcW w:w="2423" w:type="dxa"/>
            <w:vAlign w:val="top"/>
          </w:tcPr>
          <w:p>
            <w:pPr>
              <w:pStyle w:val="TableText"/>
              <w:ind w:left="804"/>
              <w:spacing w:before="92" w:line="227" w:lineRule="auto"/>
              <w:rPr/>
            </w:pPr>
            <w:r>
              <w:rPr>
                <w:spacing w:val="7"/>
              </w:rPr>
              <w:t>联系方式</w:t>
            </w:r>
          </w:p>
        </w:tc>
        <w:tc>
          <w:tcPr>
            <w:tcW w:w="3046" w:type="dxa"/>
            <w:vAlign w:val="top"/>
            <w:tcBorders>
              <w:right w:val="single" w:color="000000" w:sz="6" w:space="0"/>
            </w:tcBorders>
          </w:tcPr>
          <w:p>
            <w:pPr>
              <w:ind w:left="919"/>
              <w:spacing w:before="12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023-45348012</w:t>
            </w:r>
          </w:p>
        </w:tc>
      </w:tr>
      <w:tr>
        <w:trPr>
          <w:trHeight w:val="382" w:hRule="atLeast"/>
        </w:trPr>
        <w:tc>
          <w:tcPr>
            <w:tcW w:w="1523" w:type="dxa"/>
            <w:vAlign w:val="top"/>
            <w:gridSpan w:val="2"/>
            <w:tcBorders>
              <w:left w:val="single" w:color="000000" w:sz="6" w:space="0"/>
            </w:tcBorders>
          </w:tcPr>
          <w:p>
            <w:pPr>
              <w:pStyle w:val="TableText"/>
              <w:ind w:left="342"/>
              <w:spacing w:before="94" w:line="228" w:lineRule="auto"/>
              <w:rPr/>
            </w:pPr>
            <w:r>
              <w:rPr>
                <w:spacing w:val="6"/>
              </w:rPr>
              <w:t>建设地点</w:t>
            </w:r>
          </w:p>
        </w:tc>
        <w:tc>
          <w:tcPr>
            <w:tcW w:w="7553" w:type="dxa"/>
            <w:vAlign w:val="top"/>
            <w:gridSpan w:val="3"/>
            <w:tcBorders>
              <w:right w:val="single" w:color="000000" w:sz="6" w:space="0"/>
            </w:tcBorders>
          </w:tcPr>
          <w:p>
            <w:pPr>
              <w:pStyle w:val="TableText"/>
              <w:ind w:left="942"/>
              <w:spacing w:before="94" w:line="224" w:lineRule="auto"/>
              <w:rPr/>
            </w:pPr>
            <w:r>
              <w:rPr>
                <w:spacing w:val="9"/>
              </w:rPr>
              <w:t>重庆市铜梁区太平镇、侣俸镇、土桥镇、巴川街道、南城街道</w:t>
            </w:r>
          </w:p>
        </w:tc>
      </w:tr>
      <w:tr>
        <w:trPr>
          <w:trHeight w:val="1109" w:hRule="atLeast"/>
        </w:trPr>
        <w:tc>
          <w:tcPr>
            <w:tcW w:w="254" w:type="dxa"/>
            <w:vAlign w:val="top"/>
            <w:vMerge w:val="restart"/>
            <w:textDirection w:val="tbRlV"/>
            <w:tcBorders>
              <w:left w:val="single" w:color="000000" w:sz="6" w:space="0"/>
              <w:bottom w:val="nil"/>
            </w:tcBorders>
          </w:tcPr>
          <w:p>
            <w:pPr>
              <w:pStyle w:val="TableText"/>
              <w:ind w:left="2143"/>
              <w:spacing w:before="24" w:line="216" w:lineRule="auto"/>
              <w:rPr/>
            </w:pPr>
            <w:r>
              <w:rPr>
                <w:spacing w:val="8"/>
              </w:rPr>
              <w:t>地</w:t>
            </w:r>
            <w:r>
              <w:rPr>
                <w:spacing w:val="-34"/>
              </w:rPr>
              <w:t xml:space="preserve"> </w:t>
            </w:r>
            <w:r>
              <w:rPr>
                <w:spacing w:val="8"/>
              </w:rPr>
              <w:t>理</w:t>
            </w:r>
            <w:r>
              <w:rPr>
                <w:spacing w:val="-37"/>
              </w:rPr>
              <w:t xml:space="preserve"> </w:t>
            </w:r>
            <w:r>
              <w:rPr>
                <w:spacing w:val="8"/>
              </w:rPr>
              <w:t>坐</w:t>
            </w:r>
            <w:r>
              <w:rPr>
                <w:spacing w:val="-35"/>
              </w:rPr>
              <w:t xml:space="preserve"> </w:t>
            </w:r>
            <w:r>
              <w:rPr>
                <w:spacing w:val="8"/>
              </w:rPr>
              <w:t>标</w:t>
            </w:r>
          </w:p>
        </w:tc>
        <w:tc>
          <w:tcPr>
            <w:tcW w:w="1269" w:type="dxa"/>
            <w:vAlign w:val="top"/>
          </w:tcPr>
          <w:p>
            <w:pPr>
              <w:pStyle w:val="TableText"/>
              <w:ind w:left="14"/>
              <w:spacing w:before="185" w:line="228" w:lineRule="auto"/>
              <w:rPr>
                <w:rFonts w:ascii="Times New Roman" w:hAnsi="Times New Roman" w:eastAsia="Times New Roman" w:cs="Times New Roman"/>
              </w:rPr>
            </w:pPr>
            <w:r>
              <w:rPr/>
              <w:t>玄天湖</w:t>
            </w:r>
            <w:r>
              <w:rPr>
                <w:spacing w:val="-21"/>
              </w:rPr>
              <w:t xml:space="preserve"> </w:t>
            </w:r>
            <w:r>
              <w:rPr>
                <w:rFonts w:ascii="Times New Roman" w:hAnsi="Times New Roman" w:eastAsia="Times New Roman" w:cs="Times New Roman"/>
              </w:rPr>
              <w:t>110kV</w:t>
            </w:r>
          </w:p>
          <w:p>
            <w:pPr>
              <w:pStyle w:val="TableText"/>
              <w:ind w:left="4"/>
              <w:spacing w:before="26" w:line="228" w:lineRule="auto"/>
              <w:rPr/>
            </w:pPr>
            <w:r>
              <w:rPr>
                <w:spacing w:val="8"/>
              </w:rPr>
              <w:t>变电站间隔扩</w:t>
            </w:r>
          </w:p>
          <w:p>
            <w:pPr>
              <w:pStyle w:val="TableText"/>
              <w:ind w:left="321"/>
              <w:spacing w:before="24" w:line="228" w:lineRule="auto"/>
              <w:rPr/>
            </w:pPr>
            <w:r>
              <w:rPr>
                <w:spacing w:val="6"/>
              </w:rPr>
              <w:t>建工程</w:t>
            </w:r>
          </w:p>
        </w:tc>
        <w:tc>
          <w:tcPr>
            <w:tcW w:w="7553" w:type="dxa"/>
            <w:vAlign w:val="top"/>
            <w:gridSpan w:val="3"/>
            <w:tcBorders>
              <w:right w:val="single" w:color="000000" w:sz="6" w:space="0"/>
            </w:tcBorders>
          </w:tcPr>
          <w:p>
            <w:pPr>
              <w:pStyle w:val="TableText"/>
              <w:ind w:left="5"/>
              <w:spacing w:before="50" w:line="228" w:lineRule="auto"/>
              <w:rPr/>
            </w:pPr>
            <w:r>
              <w:rPr>
                <w:spacing w:val="8"/>
              </w:rPr>
              <w:t>扩建间隔中心坐标（文玄北线</w:t>
            </w:r>
            <w:r>
              <w:rPr>
                <w:spacing w:val="-5"/>
              </w:rPr>
              <w:t>）（</w:t>
            </w:r>
            <w:r>
              <w:rPr>
                <w:spacing w:val="8"/>
              </w:rPr>
              <w:t>经度：</w:t>
            </w:r>
            <w:r>
              <w:rPr>
                <w:rFonts w:ascii="Times New Roman" w:hAnsi="Times New Roman" w:eastAsia="Times New Roman" w:cs="Times New Roman"/>
                <w:spacing w:val="8"/>
              </w:rPr>
              <w:t>106 </w:t>
            </w:r>
            <w:r>
              <w:rPr>
                <w:spacing w:val="8"/>
              </w:rPr>
              <w:t>度</w:t>
            </w:r>
            <w:r>
              <w:rPr>
                <w:spacing w:val="-41"/>
              </w:rPr>
              <w:t xml:space="preserve"> </w:t>
            </w:r>
            <w:r>
              <w:rPr>
                <w:rFonts w:ascii="Times New Roman" w:hAnsi="Times New Roman" w:eastAsia="Times New Roman" w:cs="Times New Roman"/>
                <w:spacing w:val="8"/>
              </w:rPr>
              <w:t>2 </w:t>
            </w:r>
            <w:r>
              <w:rPr>
                <w:spacing w:val="7"/>
              </w:rPr>
              <w:t>分</w:t>
            </w:r>
            <w:r>
              <w:rPr>
                <w:spacing w:val="-37"/>
              </w:rPr>
              <w:t xml:space="preserve"> </w:t>
            </w:r>
            <w:r>
              <w:rPr>
                <w:rFonts w:ascii="Times New Roman" w:hAnsi="Times New Roman" w:eastAsia="Times New Roman" w:cs="Times New Roman"/>
                <w:spacing w:val="7"/>
              </w:rPr>
              <w:t>37.443 </w:t>
            </w:r>
            <w:r>
              <w:rPr>
                <w:spacing w:val="7"/>
              </w:rPr>
              <w:t>秒，纬度：</w:t>
            </w:r>
            <w:r>
              <w:rPr>
                <w:rFonts w:ascii="Times New Roman" w:hAnsi="Times New Roman" w:eastAsia="Times New Roman" w:cs="Times New Roman"/>
                <w:spacing w:val="7"/>
              </w:rPr>
              <w:t>29 </w:t>
            </w:r>
            <w:r>
              <w:rPr>
                <w:spacing w:val="7"/>
              </w:rPr>
              <w:t>度</w:t>
            </w:r>
            <w:r>
              <w:rPr>
                <w:spacing w:val="-44"/>
              </w:rPr>
              <w:t xml:space="preserve"> </w:t>
            </w:r>
            <w:r>
              <w:rPr>
                <w:rFonts w:ascii="Times New Roman" w:hAnsi="Times New Roman" w:eastAsia="Times New Roman" w:cs="Times New Roman"/>
                <w:spacing w:val="7"/>
              </w:rPr>
              <w:t>48 </w:t>
            </w:r>
            <w:r>
              <w:rPr>
                <w:spacing w:val="7"/>
              </w:rPr>
              <w:t>分</w:t>
            </w:r>
          </w:p>
          <w:p>
            <w:pPr>
              <w:pStyle w:val="TableText"/>
              <w:ind w:left="3250"/>
              <w:spacing w:before="24" w:line="228" w:lineRule="auto"/>
              <w:rPr/>
            </w:pPr>
            <w:r>
              <w:rPr>
                <w:rFonts w:ascii="Times New Roman" w:hAnsi="Times New Roman" w:eastAsia="Times New Roman" w:cs="Times New Roman"/>
                <w:spacing w:val="-1"/>
              </w:rPr>
              <w:t>38.</w:t>
            </w:r>
            <w:r>
              <w:rPr>
                <w:rFonts w:ascii="Times New Roman" w:hAnsi="Times New Roman" w:eastAsia="Times New Roman" w:cs="Times New Roman"/>
                <w:spacing w:val="-23"/>
              </w:rPr>
              <w:t xml:space="preserve"> </w:t>
            </w:r>
            <w:r>
              <w:rPr>
                <w:rFonts w:ascii="Times New Roman" w:hAnsi="Times New Roman" w:eastAsia="Times New Roman" w:cs="Times New Roman"/>
                <w:spacing w:val="-1"/>
              </w:rPr>
              <w:t>130</w:t>
            </w:r>
            <w:r>
              <w:rPr>
                <w:rFonts w:ascii="Times New Roman" w:hAnsi="Times New Roman" w:eastAsia="Times New Roman" w:cs="Times New Roman"/>
                <w:spacing w:val="11"/>
              </w:rPr>
              <w:t xml:space="preserve"> </w:t>
            </w:r>
            <w:r>
              <w:rPr>
                <w:spacing w:val="-1"/>
              </w:rPr>
              <w:t>秒）</w:t>
            </w:r>
          </w:p>
          <w:p>
            <w:pPr>
              <w:pStyle w:val="TableText"/>
              <w:ind w:left="5"/>
              <w:spacing w:before="25" w:line="228" w:lineRule="auto"/>
              <w:rPr/>
            </w:pPr>
            <w:r>
              <w:rPr>
                <w:spacing w:val="8"/>
              </w:rPr>
              <w:t>扩建间隔中心坐标（文玄南线</w:t>
            </w:r>
            <w:r>
              <w:rPr>
                <w:spacing w:val="-5"/>
              </w:rPr>
              <w:t>）（</w:t>
            </w:r>
            <w:r>
              <w:rPr>
                <w:spacing w:val="8"/>
              </w:rPr>
              <w:t>经度：</w:t>
            </w:r>
            <w:r>
              <w:rPr>
                <w:rFonts w:ascii="Times New Roman" w:hAnsi="Times New Roman" w:eastAsia="Times New Roman" w:cs="Times New Roman"/>
                <w:spacing w:val="8"/>
              </w:rPr>
              <w:t>106 </w:t>
            </w:r>
            <w:r>
              <w:rPr>
                <w:spacing w:val="8"/>
              </w:rPr>
              <w:t>度</w:t>
            </w:r>
            <w:r>
              <w:rPr>
                <w:spacing w:val="-41"/>
              </w:rPr>
              <w:t xml:space="preserve"> </w:t>
            </w:r>
            <w:r>
              <w:rPr>
                <w:rFonts w:ascii="Times New Roman" w:hAnsi="Times New Roman" w:eastAsia="Times New Roman" w:cs="Times New Roman"/>
                <w:spacing w:val="8"/>
              </w:rPr>
              <w:t>2 </w:t>
            </w:r>
            <w:r>
              <w:rPr>
                <w:spacing w:val="7"/>
              </w:rPr>
              <w:t>分</w:t>
            </w:r>
            <w:r>
              <w:rPr>
                <w:spacing w:val="-37"/>
              </w:rPr>
              <w:t xml:space="preserve"> </w:t>
            </w:r>
            <w:r>
              <w:rPr>
                <w:rFonts w:ascii="Times New Roman" w:hAnsi="Times New Roman" w:eastAsia="Times New Roman" w:cs="Times New Roman"/>
                <w:spacing w:val="7"/>
              </w:rPr>
              <w:t>36.497 </w:t>
            </w:r>
            <w:r>
              <w:rPr>
                <w:spacing w:val="7"/>
              </w:rPr>
              <w:t>秒，纬度：</w:t>
            </w:r>
            <w:r>
              <w:rPr>
                <w:rFonts w:ascii="Times New Roman" w:hAnsi="Times New Roman" w:eastAsia="Times New Roman" w:cs="Times New Roman"/>
                <w:spacing w:val="7"/>
              </w:rPr>
              <w:t>29 </w:t>
            </w:r>
            <w:r>
              <w:rPr>
                <w:spacing w:val="7"/>
              </w:rPr>
              <w:t>度</w:t>
            </w:r>
            <w:r>
              <w:rPr>
                <w:spacing w:val="-44"/>
              </w:rPr>
              <w:t xml:space="preserve"> </w:t>
            </w:r>
            <w:r>
              <w:rPr>
                <w:rFonts w:ascii="Times New Roman" w:hAnsi="Times New Roman" w:eastAsia="Times New Roman" w:cs="Times New Roman"/>
                <w:spacing w:val="7"/>
              </w:rPr>
              <w:t>48 </w:t>
            </w:r>
            <w:r>
              <w:rPr>
                <w:spacing w:val="7"/>
              </w:rPr>
              <w:t>分</w:t>
            </w:r>
          </w:p>
          <w:p>
            <w:pPr>
              <w:pStyle w:val="TableText"/>
              <w:ind w:left="3250"/>
              <w:spacing w:before="24" w:line="215" w:lineRule="auto"/>
              <w:rPr/>
            </w:pPr>
            <w:r>
              <w:rPr>
                <w:rFonts w:ascii="Times New Roman" w:hAnsi="Times New Roman" w:eastAsia="Times New Roman" w:cs="Times New Roman"/>
                <w:spacing w:val="2"/>
              </w:rPr>
              <w:t>38.965</w:t>
            </w:r>
            <w:r>
              <w:rPr>
                <w:rFonts w:ascii="Times New Roman" w:hAnsi="Times New Roman" w:eastAsia="Times New Roman" w:cs="Times New Roman"/>
                <w:spacing w:val="14"/>
                <w:w w:val="101"/>
              </w:rPr>
              <w:t xml:space="preserve"> </w:t>
            </w:r>
            <w:r>
              <w:rPr>
                <w:spacing w:val="2"/>
              </w:rPr>
              <w:t>秒）</w:t>
            </w:r>
          </w:p>
        </w:tc>
      </w:tr>
      <w:tr>
        <w:trPr>
          <w:trHeight w:val="1110" w:hRule="atLeast"/>
        </w:trPr>
        <w:tc>
          <w:tcPr>
            <w:tcW w:w="254" w:type="dxa"/>
            <w:vAlign w:val="top"/>
            <w:vMerge w:val="continue"/>
            <w:textDirection w:val="tbRlV"/>
            <w:tcBorders>
              <w:left w:val="single" w:color="000000" w:sz="6" w:space="0"/>
              <w:top w:val="nil"/>
              <w:bottom w:val="nil"/>
            </w:tcBorders>
          </w:tcPr>
          <w:p>
            <w:pPr>
              <w:spacing w:line="243" w:lineRule="exact"/>
              <w:rPr>
                <w:rFonts w:ascii="Arial"/>
                <w:sz w:val="20"/>
              </w:rPr>
            </w:pPr>
            <w:r/>
          </w:p>
        </w:tc>
        <w:tc>
          <w:tcPr>
            <w:tcW w:w="1269" w:type="dxa"/>
            <w:vAlign w:val="top"/>
          </w:tcPr>
          <w:p>
            <w:pPr>
              <w:pStyle w:val="TableText"/>
              <w:ind w:left="6"/>
              <w:spacing w:before="186" w:line="228" w:lineRule="auto"/>
              <w:rPr/>
            </w:pPr>
            <w:r>
              <w:rPr>
                <w:spacing w:val="7"/>
              </w:rPr>
              <w:t>龙郭线π接入</w:t>
            </w:r>
          </w:p>
          <w:p>
            <w:pPr>
              <w:pStyle w:val="TableText"/>
              <w:ind w:left="13"/>
              <w:spacing w:before="24" w:line="229" w:lineRule="auto"/>
              <w:rPr>
                <w:rFonts w:ascii="Times New Roman" w:hAnsi="Times New Roman" w:eastAsia="Times New Roman" w:cs="Times New Roman"/>
              </w:rPr>
            </w:pPr>
            <w:r>
              <w:rPr>
                <w:spacing w:val="2"/>
              </w:rPr>
              <w:t>文曲变</w:t>
            </w:r>
            <w:r>
              <w:rPr>
                <w:spacing w:val="-22"/>
              </w:rPr>
              <w:t xml:space="preserve"> </w:t>
            </w:r>
            <w:r>
              <w:rPr>
                <w:rFonts w:ascii="Times New Roman" w:hAnsi="Times New Roman" w:eastAsia="Times New Roman" w:cs="Times New Roman"/>
                <w:spacing w:val="2"/>
              </w:rPr>
              <w:t>110</w:t>
            </w:r>
            <w:r>
              <w:rPr>
                <w:rFonts w:ascii="Times New Roman" w:hAnsi="Times New Roman" w:eastAsia="Times New Roman" w:cs="Times New Roman"/>
              </w:rPr>
              <w:t>kV</w:t>
            </w:r>
          </w:p>
          <w:p>
            <w:pPr>
              <w:pStyle w:val="TableText"/>
              <w:ind w:left="216"/>
              <w:spacing w:before="22" w:line="228" w:lineRule="auto"/>
              <w:rPr/>
            </w:pPr>
            <w:r>
              <w:rPr>
                <w:spacing w:val="6"/>
              </w:rPr>
              <w:t>线路工程</w:t>
            </w:r>
          </w:p>
        </w:tc>
        <w:tc>
          <w:tcPr>
            <w:tcW w:w="7553" w:type="dxa"/>
            <w:vAlign w:val="top"/>
            <w:gridSpan w:val="3"/>
            <w:tcBorders>
              <w:right w:val="single" w:color="000000" w:sz="6" w:space="0"/>
            </w:tcBorders>
          </w:tcPr>
          <w:p>
            <w:pPr>
              <w:pStyle w:val="TableText"/>
              <w:ind w:left="21"/>
              <w:spacing w:before="52" w:line="228" w:lineRule="auto"/>
              <w:rPr/>
            </w:pPr>
            <w:r>
              <w:rPr>
                <w:rFonts w:ascii="Times New Roman" w:hAnsi="Times New Roman" w:eastAsia="Times New Roman" w:cs="Times New Roman"/>
                <w:spacing w:val="5"/>
              </w:rPr>
              <w:t>110</w:t>
            </w:r>
            <w:r>
              <w:rPr>
                <w:rFonts w:ascii="Times New Roman" w:hAnsi="Times New Roman" w:eastAsia="Times New Roman" w:cs="Times New Roman"/>
              </w:rPr>
              <w:t>kV</w:t>
            </w:r>
            <w:r>
              <w:rPr>
                <w:rFonts w:ascii="Times New Roman" w:hAnsi="Times New Roman" w:eastAsia="Times New Roman" w:cs="Times New Roman"/>
                <w:spacing w:val="5"/>
              </w:rPr>
              <w:t xml:space="preserve"> </w:t>
            </w:r>
            <w:r>
              <w:rPr>
                <w:spacing w:val="5"/>
              </w:rPr>
              <w:t>文龙线：起点（经度：</w:t>
            </w:r>
            <w:r>
              <w:rPr>
                <w:rFonts w:ascii="Times New Roman" w:hAnsi="Times New Roman" w:eastAsia="Times New Roman" w:cs="Times New Roman"/>
                <w:spacing w:val="5"/>
              </w:rPr>
              <w:t>106 </w:t>
            </w:r>
            <w:r>
              <w:rPr>
                <w:spacing w:val="5"/>
              </w:rPr>
              <w:t>度</w:t>
            </w:r>
            <w:r>
              <w:rPr>
                <w:spacing w:val="-23"/>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4"/>
                <w:w w:val="101"/>
              </w:rPr>
              <w:t xml:space="preserve"> </w:t>
            </w:r>
            <w:r>
              <w:rPr>
                <w:spacing w:val="5"/>
              </w:rPr>
              <w:t>分</w:t>
            </w:r>
            <w:r>
              <w:rPr>
                <w:spacing w:val="-44"/>
              </w:rPr>
              <w:t xml:space="preserve"> </w:t>
            </w:r>
            <w:r>
              <w:rPr>
                <w:rFonts w:ascii="Times New Roman" w:hAnsi="Times New Roman" w:eastAsia="Times New Roman" w:cs="Times New Roman"/>
                <w:spacing w:val="5"/>
              </w:rPr>
              <w:t>43.214 </w:t>
            </w:r>
            <w:r>
              <w:rPr>
                <w:spacing w:val="5"/>
              </w:rPr>
              <w:t>秒，纬度</w:t>
            </w:r>
            <w:r>
              <w:rPr>
                <w:spacing w:val="4"/>
              </w:rPr>
              <w:t>：</w:t>
            </w:r>
            <w:r>
              <w:rPr>
                <w:rFonts w:ascii="Times New Roman" w:hAnsi="Times New Roman" w:eastAsia="Times New Roman" w:cs="Times New Roman"/>
                <w:spacing w:val="4"/>
              </w:rPr>
              <w:t>29 </w:t>
            </w:r>
            <w:r>
              <w:rPr>
                <w:spacing w:val="4"/>
              </w:rPr>
              <w:t>度</w:t>
            </w:r>
            <w:r>
              <w:rPr>
                <w:spacing w:val="-35"/>
              </w:rPr>
              <w:t xml:space="preserve"> </w:t>
            </w:r>
            <w:r>
              <w:rPr>
                <w:rFonts w:ascii="Times New Roman" w:hAnsi="Times New Roman" w:eastAsia="Times New Roman" w:cs="Times New Roman"/>
                <w:spacing w:val="4"/>
              </w:rPr>
              <w:t>55 </w:t>
            </w:r>
            <w:r>
              <w:rPr>
                <w:spacing w:val="4"/>
              </w:rPr>
              <w:t>分</w:t>
            </w:r>
            <w:r>
              <w:rPr>
                <w:spacing w:val="-35"/>
              </w:rPr>
              <w:t xml:space="preserve"> </w:t>
            </w:r>
            <w:r>
              <w:rPr>
                <w:rFonts w:ascii="Times New Roman" w:hAnsi="Times New Roman" w:eastAsia="Times New Roman" w:cs="Times New Roman"/>
                <w:spacing w:val="4"/>
              </w:rPr>
              <w:t>58.077</w:t>
            </w:r>
            <w:r>
              <w:rPr>
                <w:rFonts w:ascii="Times New Roman" w:hAnsi="Times New Roman" w:eastAsia="Times New Roman" w:cs="Times New Roman"/>
                <w:spacing w:val="9"/>
              </w:rPr>
              <w:t xml:space="preserve"> </w:t>
            </w:r>
            <w:r>
              <w:rPr>
                <w:spacing w:val="4"/>
              </w:rPr>
              <w:t>秒）</w:t>
            </w:r>
          </w:p>
          <w:p>
            <w:pPr>
              <w:pStyle w:val="TableText"/>
              <w:ind w:left="683"/>
              <w:spacing w:before="24" w:line="228" w:lineRule="auto"/>
              <w:rPr/>
            </w:pPr>
            <w:r>
              <w:rPr>
                <w:spacing w:val="5"/>
              </w:rPr>
              <w:t>终点（经度：</w:t>
            </w:r>
            <w:r>
              <w:rPr>
                <w:rFonts w:ascii="Times New Roman" w:hAnsi="Times New Roman" w:eastAsia="Times New Roman" w:cs="Times New Roman"/>
                <w:spacing w:val="5"/>
              </w:rPr>
              <w:t>105 </w:t>
            </w:r>
            <w:r>
              <w:rPr>
                <w:spacing w:val="5"/>
              </w:rPr>
              <w:t>度</w:t>
            </w:r>
            <w:r>
              <w:rPr>
                <w:spacing w:val="-35"/>
              </w:rPr>
              <w:t xml:space="preserve"> </w:t>
            </w:r>
            <w:r>
              <w:rPr>
                <w:rFonts w:ascii="Times New Roman" w:hAnsi="Times New Roman" w:eastAsia="Times New Roman" w:cs="Times New Roman"/>
                <w:spacing w:val="5"/>
              </w:rPr>
              <w:t>59 </w:t>
            </w:r>
            <w:r>
              <w:rPr>
                <w:spacing w:val="5"/>
              </w:rPr>
              <w:t>分</w:t>
            </w:r>
            <w:r>
              <w:rPr>
                <w:spacing w:val="-42"/>
              </w:rPr>
              <w:t xml:space="preserve"> </w:t>
            </w:r>
            <w:r>
              <w:rPr>
                <w:rFonts w:ascii="Times New Roman" w:hAnsi="Times New Roman" w:eastAsia="Times New Roman" w:cs="Times New Roman"/>
                <w:spacing w:val="5"/>
              </w:rPr>
              <w:t>41.056 </w:t>
            </w:r>
            <w:r>
              <w:rPr>
                <w:spacing w:val="5"/>
              </w:rPr>
              <w:t>秒，纬度：</w:t>
            </w:r>
            <w:r>
              <w:rPr>
                <w:rFonts w:ascii="Times New Roman" w:hAnsi="Times New Roman" w:eastAsia="Times New Roman" w:cs="Times New Roman"/>
                <w:spacing w:val="5"/>
              </w:rPr>
              <w:t>29 </w:t>
            </w:r>
            <w:r>
              <w:rPr>
                <w:spacing w:val="5"/>
              </w:rPr>
              <w:t>度</w:t>
            </w:r>
            <w:r>
              <w:rPr>
                <w:spacing w:val="-35"/>
              </w:rPr>
              <w:t xml:space="preserve"> </w:t>
            </w:r>
            <w:r>
              <w:rPr>
                <w:rFonts w:ascii="Times New Roman" w:hAnsi="Times New Roman" w:eastAsia="Times New Roman" w:cs="Times New Roman"/>
                <w:spacing w:val="5"/>
              </w:rPr>
              <w:t>51 </w:t>
            </w:r>
            <w:r>
              <w:rPr>
                <w:spacing w:val="5"/>
              </w:rPr>
              <w:t>分</w:t>
            </w:r>
            <w:r>
              <w:rPr>
                <w:spacing w:val="-44"/>
              </w:rPr>
              <w:t xml:space="preserve"> </w:t>
            </w:r>
            <w:r>
              <w:rPr>
                <w:rFonts w:ascii="Times New Roman" w:hAnsi="Times New Roman" w:eastAsia="Times New Roman" w:cs="Times New Roman"/>
                <w:spacing w:val="5"/>
              </w:rPr>
              <w:t>46.489</w:t>
            </w:r>
            <w:r>
              <w:rPr>
                <w:rFonts w:ascii="Times New Roman" w:hAnsi="Times New Roman" w:eastAsia="Times New Roman" w:cs="Times New Roman"/>
                <w:spacing w:val="11"/>
              </w:rPr>
              <w:t xml:space="preserve"> </w:t>
            </w:r>
            <w:r>
              <w:rPr>
                <w:spacing w:val="5"/>
              </w:rPr>
              <w:t>秒）</w:t>
            </w:r>
          </w:p>
          <w:p>
            <w:pPr>
              <w:pStyle w:val="TableText"/>
              <w:ind w:left="72"/>
              <w:spacing w:before="23" w:line="228" w:lineRule="auto"/>
              <w:rPr/>
            </w:pPr>
            <w:r>
              <w:rPr>
                <w:rFonts w:ascii="Times New Roman" w:hAnsi="Times New Roman" w:eastAsia="Times New Roman" w:cs="Times New Roman"/>
                <w:spacing w:val="4"/>
              </w:rPr>
              <w:t>110</w:t>
            </w:r>
            <w:r>
              <w:rPr>
                <w:rFonts w:ascii="Times New Roman" w:hAnsi="Times New Roman" w:eastAsia="Times New Roman" w:cs="Times New Roman"/>
              </w:rPr>
              <w:t>kV</w:t>
            </w:r>
            <w:r>
              <w:rPr>
                <w:rFonts w:ascii="Times New Roman" w:hAnsi="Times New Roman" w:eastAsia="Times New Roman" w:cs="Times New Roman"/>
                <w:spacing w:val="4"/>
              </w:rPr>
              <w:t xml:space="preserve"> </w:t>
            </w:r>
            <w:r>
              <w:rPr>
                <w:spacing w:val="4"/>
              </w:rPr>
              <w:t>文壁线：起点（经度：</w:t>
            </w:r>
            <w:r>
              <w:rPr>
                <w:rFonts w:ascii="Times New Roman" w:hAnsi="Times New Roman" w:eastAsia="Times New Roman" w:cs="Times New Roman"/>
                <w:spacing w:val="4"/>
              </w:rPr>
              <w:t>106 </w:t>
            </w:r>
            <w:r>
              <w:rPr>
                <w:spacing w:val="4"/>
              </w:rPr>
              <w:t>度</w:t>
            </w:r>
            <w:r>
              <w:rPr>
                <w:spacing w:val="-23"/>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15"/>
              </w:rPr>
              <w:t xml:space="preserve"> </w:t>
            </w:r>
            <w:r>
              <w:rPr>
                <w:spacing w:val="4"/>
              </w:rPr>
              <w:t>分</w:t>
            </w:r>
            <w:r>
              <w:rPr>
                <w:spacing w:val="-23"/>
              </w:rPr>
              <w:t xml:space="preserve"> </w:t>
            </w:r>
            <w:r>
              <w:rPr>
                <w:rFonts w:ascii="Times New Roman" w:hAnsi="Times New Roman" w:eastAsia="Times New Roman" w:cs="Times New Roman"/>
                <w:spacing w:val="4"/>
              </w:rPr>
              <w:t>12.934 </w:t>
            </w:r>
            <w:r>
              <w:rPr>
                <w:spacing w:val="4"/>
              </w:rPr>
              <w:t>秒，纬度：</w:t>
            </w:r>
            <w:r>
              <w:rPr>
                <w:rFonts w:ascii="Times New Roman" w:hAnsi="Times New Roman" w:eastAsia="Times New Roman" w:cs="Times New Roman"/>
                <w:spacing w:val="4"/>
              </w:rPr>
              <w:t>29 </w:t>
            </w:r>
            <w:r>
              <w:rPr>
                <w:spacing w:val="4"/>
              </w:rPr>
              <w:t>度</w:t>
            </w:r>
            <w:r>
              <w:rPr>
                <w:spacing w:val="-35"/>
              </w:rPr>
              <w:t xml:space="preserve"> </w:t>
            </w:r>
            <w:r>
              <w:rPr>
                <w:rFonts w:ascii="Times New Roman" w:hAnsi="Times New Roman" w:eastAsia="Times New Roman" w:cs="Times New Roman"/>
                <w:spacing w:val="4"/>
              </w:rPr>
              <w:t>52</w:t>
            </w:r>
            <w:r>
              <w:rPr>
                <w:rFonts w:ascii="Times New Roman" w:hAnsi="Times New Roman" w:eastAsia="Times New Roman" w:cs="Times New Roman"/>
                <w:spacing w:val="12"/>
                <w:w w:val="101"/>
              </w:rPr>
              <w:t xml:space="preserve"> </w:t>
            </w:r>
            <w:r>
              <w:rPr>
                <w:spacing w:val="3"/>
              </w:rPr>
              <w:t>分</w:t>
            </w:r>
            <w:r>
              <w:rPr>
                <w:spacing w:val="-21"/>
              </w:rPr>
              <w:t xml:space="preserve"> </w:t>
            </w:r>
            <w:r>
              <w:rPr>
                <w:rFonts w:ascii="Times New Roman" w:hAnsi="Times New Roman" w:eastAsia="Times New Roman" w:cs="Times New Roman"/>
                <w:spacing w:val="3"/>
              </w:rPr>
              <w:t>1.491 </w:t>
            </w:r>
            <w:r>
              <w:rPr>
                <w:spacing w:val="3"/>
              </w:rPr>
              <w:t>秒）</w:t>
            </w:r>
          </w:p>
          <w:p>
            <w:pPr>
              <w:pStyle w:val="TableText"/>
              <w:ind w:left="683"/>
              <w:spacing w:before="26" w:line="214" w:lineRule="auto"/>
              <w:rPr/>
            </w:pPr>
            <w:r>
              <w:rPr>
                <w:spacing w:val="5"/>
              </w:rPr>
              <w:t>终点（经度：</w:t>
            </w:r>
            <w:r>
              <w:rPr>
                <w:rFonts w:ascii="Times New Roman" w:hAnsi="Times New Roman" w:eastAsia="Times New Roman" w:cs="Times New Roman"/>
                <w:spacing w:val="5"/>
              </w:rPr>
              <w:t>105 </w:t>
            </w:r>
            <w:r>
              <w:rPr>
                <w:spacing w:val="5"/>
              </w:rPr>
              <w:t>度</w:t>
            </w:r>
            <w:r>
              <w:rPr>
                <w:spacing w:val="-35"/>
              </w:rPr>
              <w:t xml:space="preserve"> </w:t>
            </w:r>
            <w:r>
              <w:rPr>
                <w:rFonts w:ascii="Times New Roman" w:hAnsi="Times New Roman" w:eastAsia="Times New Roman" w:cs="Times New Roman"/>
                <w:spacing w:val="5"/>
              </w:rPr>
              <w:t>59 </w:t>
            </w:r>
            <w:r>
              <w:rPr>
                <w:spacing w:val="5"/>
              </w:rPr>
              <w:t>分</w:t>
            </w:r>
            <w:r>
              <w:rPr>
                <w:spacing w:val="-42"/>
              </w:rPr>
              <w:t xml:space="preserve"> </w:t>
            </w:r>
            <w:r>
              <w:rPr>
                <w:rFonts w:ascii="Times New Roman" w:hAnsi="Times New Roman" w:eastAsia="Times New Roman" w:cs="Times New Roman"/>
                <w:spacing w:val="5"/>
              </w:rPr>
              <w:t>40.535 </w:t>
            </w:r>
            <w:r>
              <w:rPr>
                <w:spacing w:val="5"/>
              </w:rPr>
              <w:t>秒，纬度：</w:t>
            </w:r>
            <w:r>
              <w:rPr>
                <w:rFonts w:ascii="Times New Roman" w:hAnsi="Times New Roman" w:eastAsia="Times New Roman" w:cs="Times New Roman"/>
                <w:spacing w:val="5"/>
              </w:rPr>
              <w:t>29 </w:t>
            </w:r>
            <w:r>
              <w:rPr>
                <w:spacing w:val="5"/>
              </w:rPr>
              <w:t>度</w:t>
            </w:r>
            <w:r>
              <w:rPr>
                <w:spacing w:val="-35"/>
              </w:rPr>
              <w:t xml:space="preserve"> </w:t>
            </w:r>
            <w:r>
              <w:rPr>
                <w:rFonts w:ascii="Times New Roman" w:hAnsi="Times New Roman" w:eastAsia="Times New Roman" w:cs="Times New Roman"/>
                <w:spacing w:val="5"/>
              </w:rPr>
              <w:t>51 </w:t>
            </w:r>
            <w:r>
              <w:rPr>
                <w:spacing w:val="5"/>
              </w:rPr>
              <w:t>分</w:t>
            </w:r>
            <w:r>
              <w:rPr>
                <w:spacing w:val="-44"/>
              </w:rPr>
              <w:t xml:space="preserve"> </w:t>
            </w:r>
            <w:r>
              <w:rPr>
                <w:rFonts w:ascii="Times New Roman" w:hAnsi="Times New Roman" w:eastAsia="Times New Roman" w:cs="Times New Roman"/>
                <w:spacing w:val="5"/>
              </w:rPr>
              <w:t>46.387</w:t>
            </w:r>
            <w:r>
              <w:rPr>
                <w:rFonts w:ascii="Times New Roman" w:hAnsi="Times New Roman" w:eastAsia="Times New Roman" w:cs="Times New Roman"/>
                <w:spacing w:val="11"/>
              </w:rPr>
              <w:t xml:space="preserve"> </w:t>
            </w:r>
            <w:r>
              <w:rPr>
                <w:spacing w:val="5"/>
              </w:rPr>
              <w:t>秒）</w:t>
            </w:r>
          </w:p>
        </w:tc>
      </w:tr>
      <w:tr>
        <w:trPr>
          <w:trHeight w:val="1109" w:hRule="atLeast"/>
        </w:trPr>
        <w:tc>
          <w:tcPr>
            <w:tcW w:w="254" w:type="dxa"/>
            <w:vAlign w:val="top"/>
            <w:vMerge w:val="continue"/>
            <w:textDirection w:val="tbRlV"/>
            <w:tcBorders>
              <w:left w:val="single" w:color="000000" w:sz="6" w:space="0"/>
              <w:top w:val="nil"/>
              <w:bottom w:val="nil"/>
            </w:tcBorders>
          </w:tcPr>
          <w:p>
            <w:pPr>
              <w:spacing w:line="243" w:lineRule="exact"/>
              <w:rPr>
                <w:rFonts w:ascii="Arial"/>
                <w:sz w:val="20"/>
              </w:rPr>
            </w:pPr>
            <w:r/>
          </w:p>
        </w:tc>
        <w:tc>
          <w:tcPr>
            <w:tcW w:w="1269" w:type="dxa"/>
            <w:vAlign w:val="top"/>
          </w:tcPr>
          <w:p>
            <w:pPr>
              <w:pStyle w:val="TableText"/>
              <w:ind w:left="4"/>
              <w:spacing w:before="185" w:line="228" w:lineRule="auto"/>
              <w:rPr/>
            </w:pPr>
            <w:r>
              <w:rPr>
                <w:spacing w:val="8"/>
              </w:rPr>
              <w:t>铜郭线π接入</w:t>
            </w:r>
          </w:p>
          <w:p>
            <w:pPr>
              <w:pStyle w:val="TableText"/>
              <w:ind w:left="13"/>
              <w:spacing w:before="27" w:line="229" w:lineRule="auto"/>
              <w:rPr>
                <w:rFonts w:ascii="Times New Roman" w:hAnsi="Times New Roman" w:eastAsia="Times New Roman" w:cs="Times New Roman"/>
              </w:rPr>
            </w:pPr>
            <w:r>
              <w:rPr>
                <w:spacing w:val="2"/>
              </w:rPr>
              <w:t>文曲变</w:t>
            </w:r>
            <w:r>
              <w:rPr>
                <w:spacing w:val="-22"/>
              </w:rPr>
              <w:t xml:space="preserve"> </w:t>
            </w:r>
            <w:r>
              <w:rPr>
                <w:rFonts w:ascii="Times New Roman" w:hAnsi="Times New Roman" w:eastAsia="Times New Roman" w:cs="Times New Roman"/>
                <w:spacing w:val="2"/>
              </w:rPr>
              <w:t>110</w:t>
            </w:r>
            <w:r>
              <w:rPr>
                <w:rFonts w:ascii="Times New Roman" w:hAnsi="Times New Roman" w:eastAsia="Times New Roman" w:cs="Times New Roman"/>
              </w:rPr>
              <w:t>kV</w:t>
            </w:r>
          </w:p>
          <w:p>
            <w:pPr>
              <w:pStyle w:val="TableText"/>
              <w:ind w:left="216"/>
              <w:spacing w:before="22" w:line="228" w:lineRule="auto"/>
              <w:rPr/>
            </w:pPr>
            <w:r>
              <w:rPr>
                <w:spacing w:val="6"/>
              </w:rPr>
              <w:t>线路工程</w:t>
            </w:r>
          </w:p>
        </w:tc>
        <w:tc>
          <w:tcPr>
            <w:tcW w:w="7553" w:type="dxa"/>
            <w:vAlign w:val="top"/>
            <w:gridSpan w:val="3"/>
            <w:tcBorders>
              <w:right w:val="single" w:color="000000" w:sz="6" w:space="0"/>
            </w:tcBorders>
          </w:tcPr>
          <w:p>
            <w:pPr>
              <w:pStyle w:val="TableText"/>
              <w:ind w:left="21"/>
              <w:spacing w:before="50" w:line="228" w:lineRule="auto"/>
              <w:rPr/>
            </w:pPr>
            <w:r>
              <w:rPr>
                <w:rFonts w:ascii="Times New Roman" w:hAnsi="Times New Roman" w:eastAsia="Times New Roman" w:cs="Times New Roman"/>
                <w:spacing w:val="4"/>
              </w:rPr>
              <w:t>110</w:t>
            </w:r>
            <w:r>
              <w:rPr>
                <w:rFonts w:ascii="Times New Roman" w:hAnsi="Times New Roman" w:eastAsia="Times New Roman" w:cs="Times New Roman"/>
              </w:rPr>
              <w:t>kV</w:t>
            </w:r>
            <w:r>
              <w:rPr>
                <w:rFonts w:ascii="Times New Roman" w:hAnsi="Times New Roman" w:eastAsia="Times New Roman" w:cs="Times New Roman"/>
                <w:spacing w:val="4"/>
              </w:rPr>
              <w:t xml:space="preserve"> </w:t>
            </w:r>
            <w:r>
              <w:rPr>
                <w:spacing w:val="4"/>
              </w:rPr>
              <w:t>文郭线：起点（经度：</w:t>
            </w:r>
            <w:r>
              <w:rPr>
                <w:rFonts w:ascii="Times New Roman" w:hAnsi="Times New Roman" w:eastAsia="Times New Roman" w:cs="Times New Roman"/>
                <w:spacing w:val="4"/>
              </w:rPr>
              <w:t>106 </w:t>
            </w:r>
            <w:r>
              <w:rPr>
                <w:spacing w:val="4"/>
              </w:rPr>
              <w:t>度</w:t>
            </w:r>
            <w:r>
              <w:rPr>
                <w:spacing w:val="-36"/>
              </w:rPr>
              <w:t xml:space="preserve"> </w:t>
            </w:r>
            <w:r>
              <w:rPr>
                <w:rFonts w:ascii="Times New Roman" w:hAnsi="Times New Roman" w:eastAsia="Times New Roman" w:cs="Times New Roman"/>
                <w:spacing w:val="4"/>
              </w:rPr>
              <w:t>3</w:t>
            </w:r>
            <w:r>
              <w:rPr>
                <w:rFonts w:ascii="Times New Roman" w:hAnsi="Times New Roman" w:eastAsia="Times New Roman" w:cs="Times New Roman"/>
                <w:spacing w:val="15"/>
              </w:rPr>
              <w:t xml:space="preserve"> </w:t>
            </w:r>
            <w:r>
              <w:rPr>
                <w:spacing w:val="4"/>
              </w:rPr>
              <w:t>分</w:t>
            </w:r>
            <w:r>
              <w:rPr>
                <w:spacing w:val="-39"/>
              </w:rPr>
              <w:t xml:space="preserve"> </w:t>
            </w:r>
            <w:r>
              <w:rPr>
                <w:rFonts w:ascii="Times New Roman" w:hAnsi="Times New Roman" w:eastAsia="Times New Roman" w:cs="Times New Roman"/>
                <w:spacing w:val="4"/>
              </w:rPr>
              <w:t>35.</w:t>
            </w:r>
            <w:r>
              <w:rPr>
                <w:rFonts w:ascii="Times New Roman" w:hAnsi="Times New Roman" w:eastAsia="Times New Roman" w:cs="Times New Roman"/>
                <w:spacing w:val="-25"/>
              </w:rPr>
              <w:t xml:space="preserve"> </w:t>
            </w:r>
            <w:r>
              <w:rPr>
                <w:rFonts w:ascii="Times New Roman" w:hAnsi="Times New Roman" w:eastAsia="Times New Roman" w:cs="Times New Roman"/>
                <w:spacing w:val="4"/>
              </w:rPr>
              <w:t>178 </w:t>
            </w:r>
            <w:r>
              <w:rPr>
                <w:spacing w:val="4"/>
              </w:rPr>
              <w:t>秒，纬度：</w:t>
            </w:r>
            <w:r>
              <w:rPr>
                <w:rFonts w:ascii="Times New Roman" w:hAnsi="Times New Roman" w:eastAsia="Times New Roman" w:cs="Times New Roman"/>
                <w:spacing w:val="4"/>
              </w:rPr>
              <w:t>29 </w:t>
            </w:r>
            <w:r>
              <w:rPr>
                <w:spacing w:val="4"/>
              </w:rPr>
              <w:t>度</w:t>
            </w:r>
            <w:r>
              <w:rPr>
                <w:spacing w:val="-35"/>
              </w:rPr>
              <w:t xml:space="preserve"> </w:t>
            </w:r>
            <w:r>
              <w:rPr>
                <w:rFonts w:ascii="Times New Roman" w:hAnsi="Times New Roman" w:eastAsia="Times New Roman" w:cs="Times New Roman"/>
                <w:spacing w:val="4"/>
              </w:rPr>
              <w:t>51 </w:t>
            </w:r>
            <w:r>
              <w:rPr>
                <w:spacing w:val="4"/>
              </w:rPr>
              <w:t>分</w:t>
            </w:r>
            <w:r>
              <w:rPr>
                <w:spacing w:val="-21"/>
              </w:rPr>
              <w:t xml:space="preserve"> </w:t>
            </w:r>
            <w:r>
              <w:rPr>
                <w:rFonts w:ascii="Times New Roman" w:hAnsi="Times New Roman" w:eastAsia="Times New Roman" w:cs="Times New Roman"/>
                <w:spacing w:val="4"/>
              </w:rPr>
              <w:t>17.452</w:t>
            </w:r>
            <w:r>
              <w:rPr>
                <w:rFonts w:ascii="Times New Roman" w:hAnsi="Times New Roman" w:eastAsia="Times New Roman" w:cs="Times New Roman"/>
                <w:spacing w:val="9"/>
              </w:rPr>
              <w:t xml:space="preserve"> </w:t>
            </w:r>
            <w:r>
              <w:rPr>
                <w:spacing w:val="4"/>
              </w:rPr>
              <w:t>秒）</w:t>
            </w:r>
          </w:p>
          <w:p>
            <w:pPr>
              <w:pStyle w:val="TableText"/>
              <w:ind w:left="683"/>
              <w:spacing w:before="24" w:line="228" w:lineRule="auto"/>
              <w:rPr/>
            </w:pPr>
            <w:r>
              <w:rPr>
                <w:spacing w:val="5"/>
              </w:rPr>
              <w:t>终点（经度：</w:t>
            </w:r>
            <w:r>
              <w:rPr>
                <w:rFonts w:ascii="Times New Roman" w:hAnsi="Times New Roman" w:eastAsia="Times New Roman" w:cs="Times New Roman"/>
                <w:spacing w:val="5"/>
              </w:rPr>
              <w:t>105 </w:t>
            </w:r>
            <w:r>
              <w:rPr>
                <w:spacing w:val="5"/>
              </w:rPr>
              <w:t>度</w:t>
            </w:r>
            <w:r>
              <w:rPr>
                <w:spacing w:val="-35"/>
              </w:rPr>
              <w:t xml:space="preserve"> </w:t>
            </w:r>
            <w:r>
              <w:rPr>
                <w:rFonts w:ascii="Times New Roman" w:hAnsi="Times New Roman" w:eastAsia="Times New Roman" w:cs="Times New Roman"/>
                <w:spacing w:val="5"/>
              </w:rPr>
              <w:t>59 </w:t>
            </w:r>
            <w:r>
              <w:rPr>
                <w:spacing w:val="5"/>
              </w:rPr>
              <w:t>分</w:t>
            </w:r>
            <w:r>
              <w:rPr>
                <w:spacing w:val="-37"/>
              </w:rPr>
              <w:t xml:space="preserve"> </w:t>
            </w:r>
            <w:r>
              <w:rPr>
                <w:rFonts w:ascii="Times New Roman" w:hAnsi="Times New Roman" w:eastAsia="Times New Roman" w:cs="Times New Roman"/>
                <w:spacing w:val="5"/>
              </w:rPr>
              <w:t>39.991 </w:t>
            </w:r>
            <w:r>
              <w:rPr>
                <w:spacing w:val="5"/>
              </w:rPr>
              <w:t>秒，纬度：</w:t>
            </w:r>
            <w:r>
              <w:rPr>
                <w:rFonts w:ascii="Times New Roman" w:hAnsi="Times New Roman" w:eastAsia="Times New Roman" w:cs="Times New Roman"/>
                <w:spacing w:val="5"/>
              </w:rPr>
              <w:t>29 </w:t>
            </w:r>
            <w:r>
              <w:rPr>
                <w:spacing w:val="5"/>
              </w:rPr>
              <w:t>度</w:t>
            </w:r>
            <w:r>
              <w:rPr>
                <w:spacing w:val="-35"/>
              </w:rPr>
              <w:t xml:space="preserve"> </w:t>
            </w:r>
            <w:r>
              <w:rPr>
                <w:rFonts w:ascii="Times New Roman" w:hAnsi="Times New Roman" w:eastAsia="Times New Roman" w:cs="Times New Roman"/>
                <w:spacing w:val="5"/>
              </w:rPr>
              <w:t>51 </w:t>
            </w:r>
            <w:r>
              <w:rPr>
                <w:spacing w:val="5"/>
              </w:rPr>
              <w:t>分</w:t>
            </w:r>
            <w:r>
              <w:rPr>
                <w:spacing w:val="-44"/>
              </w:rPr>
              <w:t xml:space="preserve"> </w:t>
            </w:r>
            <w:r>
              <w:rPr>
                <w:rFonts w:ascii="Times New Roman" w:hAnsi="Times New Roman" w:eastAsia="Times New Roman" w:cs="Times New Roman"/>
                <w:spacing w:val="5"/>
              </w:rPr>
              <w:t>46.</w:t>
            </w:r>
            <w:r>
              <w:rPr>
                <w:rFonts w:ascii="Times New Roman" w:hAnsi="Times New Roman" w:eastAsia="Times New Roman" w:cs="Times New Roman"/>
                <w:spacing w:val="4"/>
              </w:rPr>
              <w:t>280</w:t>
            </w:r>
            <w:r>
              <w:rPr>
                <w:rFonts w:ascii="Times New Roman" w:hAnsi="Times New Roman" w:eastAsia="Times New Roman" w:cs="Times New Roman"/>
                <w:spacing w:val="11"/>
              </w:rPr>
              <w:t xml:space="preserve"> </w:t>
            </w:r>
            <w:r>
              <w:rPr>
                <w:spacing w:val="4"/>
              </w:rPr>
              <w:t>秒）</w:t>
            </w:r>
          </w:p>
          <w:p>
            <w:pPr>
              <w:pStyle w:val="TableText"/>
              <w:ind w:left="21"/>
              <w:spacing w:before="25" w:line="228" w:lineRule="auto"/>
              <w:rPr/>
            </w:pPr>
            <w:r>
              <w:rPr>
                <w:rFonts w:ascii="Times New Roman" w:hAnsi="Times New Roman" w:eastAsia="Times New Roman" w:cs="Times New Roman"/>
                <w:spacing w:val="5"/>
              </w:rPr>
              <w:t>110</w:t>
            </w:r>
            <w:r>
              <w:rPr>
                <w:rFonts w:ascii="Times New Roman" w:hAnsi="Times New Roman" w:eastAsia="Times New Roman" w:cs="Times New Roman"/>
              </w:rPr>
              <w:t>kV</w:t>
            </w:r>
            <w:r>
              <w:rPr>
                <w:rFonts w:ascii="Times New Roman" w:hAnsi="Times New Roman" w:eastAsia="Times New Roman" w:cs="Times New Roman"/>
                <w:spacing w:val="5"/>
              </w:rPr>
              <w:t xml:space="preserve"> </w:t>
            </w:r>
            <w:r>
              <w:rPr>
                <w:spacing w:val="5"/>
              </w:rPr>
              <w:t>文铜线：起点（经度：</w:t>
            </w:r>
            <w:r>
              <w:rPr>
                <w:rFonts w:ascii="Times New Roman" w:hAnsi="Times New Roman" w:eastAsia="Times New Roman" w:cs="Times New Roman"/>
                <w:spacing w:val="5"/>
              </w:rPr>
              <w:t>106 </w:t>
            </w:r>
            <w:r>
              <w:rPr>
                <w:spacing w:val="5"/>
              </w:rPr>
              <w:t>度</w:t>
            </w:r>
            <w:r>
              <w:rPr>
                <w:spacing w:val="-37"/>
              </w:rPr>
              <w:t xml:space="preserve"> </w:t>
            </w:r>
            <w:r>
              <w:rPr>
                <w:rFonts w:ascii="Times New Roman" w:hAnsi="Times New Roman" w:eastAsia="Times New Roman" w:cs="Times New Roman"/>
                <w:spacing w:val="5"/>
              </w:rPr>
              <w:t>3 </w:t>
            </w:r>
            <w:r>
              <w:rPr>
                <w:spacing w:val="5"/>
              </w:rPr>
              <w:t>分</w:t>
            </w:r>
            <w:r>
              <w:rPr>
                <w:spacing w:val="-43"/>
              </w:rPr>
              <w:t xml:space="preserve"> </w:t>
            </w:r>
            <w:r>
              <w:rPr>
                <w:rFonts w:ascii="Times New Roman" w:hAnsi="Times New Roman" w:eastAsia="Times New Roman" w:cs="Times New Roman"/>
                <w:spacing w:val="5"/>
              </w:rPr>
              <w:t>20.487 </w:t>
            </w:r>
            <w:r>
              <w:rPr>
                <w:spacing w:val="5"/>
              </w:rPr>
              <w:t>秒，纬度：</w:t>
            </w:r>
            <w:r>
              <w:rPr>
                <w:rFonts w:ascii="Times New Roman" w:hAnsi="Times New Roman" w:eastAsia="Times New Roman" w:cs="Times New Roman"/>
                <w:spacing w:val="5"/>
              </w:rPr>
              <w:t>29</w:t>
            </w:r>
            <w:r>
              <w:rPr>
                <w:rFonts w:ascii="Times New Roman" w:hAnsi="Times New Roman" w:eastAsia="Times New Roman" w:cs="Times New Roman"/>
                <w:spacing w:val="9"/>
              </w:rPr>
              <w:t xml:space="preserve"> </w:t>
            </w:r>
            <w:r>
              <w:rPr>
                <w:spacing w:val="5"/>
              </w:rPr>
              <w:t>度</w:t>
            </w:r>
            <w:r>
              <w:rPr>
                <w:spacing w:val="-35"/>
              </w:rPr>
              <w:t xml:space="preserve"> </w:t>
            </w:r>
            <w:r>
              <w:rPr>
                <w:rFonts w:ascii="Times New Roman" w:hAnsi="Times New Roman" w:eastAsia="Times New Roman" w:cs="Times New Roman"/>
                <w:spacing w:val="5"/>
              </w:rPr>
              <w:t>51</w:t>
            </w:r>
            <w:r>
              <w:rPr>
                <w:rFonts w:ascii="Times New Roman" w:hAnsi="Times New Roman" w:eastAsia="Times New Roman" w:cs="Times New Roman"/>
                <w:spacing w:val="12"/>
              </w:rPr>
              <w:t xml:space="preserve"> </w:t>
            </w:r>
            <w:r>
              <w:rPr>
                <w:spacing w:val="5"/>
              </w:rPr>
              <w:t>分</w:t>
            </w:r>
            <w:r>
              <w:rPr>
                <w:spacing w:val="-41"/>
              </w:rPr>
              <w:t xml:space="preserve"> </w:t>
            </w:r>
            <w:r>
              <w:rPr>
                <w:rFonts w:ascii="Times New Roman" w:hAnsi="Times New Roman" w:eastAsia="Times New Roman" w:cs="Times New Roman"/>
                <w:spacing w:val="5"/>
              </w:rPr>
              <w:t>25.554</w:t>
            </w:r>
            <w:r>
              <w:rPr>
                <w:rFonts w:ascii="Times New Roman" w:hAnsi="Times New Roman" w:eastAsia="Times New Roman" w:cs="Times New Roman"/>
                <w:spacing w:val="9"/>
              </w:rPr>
              <w:t xml:space="preserve"> </w:t>
            </w:r>
            <w:r>
              <w:rPr>
                <w:spacing w:val="5"/>
              </w:rPr>
              <w:t>秒）</w:t>
            </w:r>
          </w:p>
          <w:p>
            <w:pPr>
              <w:pStyle w:val="TableText"/>
              <w:ind w:left="683"/>
              <w:spacing w:before="27" w:line="212" w:lineRule="auto"/>
              <w:rPr/>
            </w:pPr>
            <w:r>
              <w:rPr>
                <w:spacing w:val="5"/>
              </w:rPr>
              <w:t>终点（经度：</w:t>
            </w:r>
            <w:r>
              <w:rPr>
                <w:rFonts w:ascii="Times New Roman" w:hAnsi="Times New Roman" w:eastAsia="Times New Roman" w:cs="Times New Roman"/>
                <w:spacing w:val="5"/>
              </w:rPr>
              <w:t>105 </w:t>
            </w:r>
            <w:r>
              <w:rPr>
                <w:spacing w:val="5"/>
              </w:rPr>
              <w:t>度</w:t>
            </w:r>
            <w:r>
              <w:rPr>
                <w:spacing w:val="-35"/>
              </w:rPr>
              <w:t xml:space="preserve"> </w:t>
            </w:r>
            <w:r>
              <w:rPr>
                <w:rFonts w:ascii="Times New Roman" w:hAnsi="Times New Roman" w:eastAsia="Times New Roman" w:cs="Times New Roman"/>
                <w:spacing w:val="5"/>
              </w:rPr>
              <w:t>59 </w:t>
            </w:r>
            <w:r>
              <w:rPr>
                <w:spacing w:val="5"/>
              </w:rPr>
              <w:t>分</w:t>
            </w:r>
            <w:r>
              <w:rPr>
                <w:spacing w:val="-37"/>
              </w:rPr>
              <w:t xml:space="preserve"> </w:t>
            </w:r>
            <w:r>
              <w:rPr>
                <w:rFonts w:ascii="Times New Roman" w:hAnsi="Times New Roman" w:eastAsia="Times New Roman" w:cs="Times New Roman"/>
                <w:spacing w:val="5"/>
              </w:rPr>
              <w:t>39.991 </w:t>
            </w:r>
            <w:r>
              <w:rPr>
                <w:spacing w:val="5"/>
              </w:rPr>
              <w:t>秒，纬度：</w:t>
            </w:r>
            <w:r>
              <w:rPr>
                <w:rFonts w:ascii="Times New Roman" w:hAnsi="Times New Roman" w:eastAsia="Times New Roman" w:cs="Times New Roman"/>
                <w:spacing w:val="5"/>
              </w:rPr>
              <w:t>29 </w:t>
            </w:r>
            <w:r>
              <w:rPr>
                <w:spacing w:val="5"/>
              </w:rPr>
              <w:t>度</w:t>
            </w:r>
            <w:r>
              <w:rPr>
                <w:spacing w:val="-35"/>
              </w:rPr>
              <w:t xml:space="preserve"> </w:t>
            </w:r>
            <w:r>
              <w:rPr>
                <w:rFonts w:ascii="Times New Roman" w:hAnsi="Times New Roman" w:eastAsia="Times New Roman" w:cs="Times New Roman"/>
                <w:spacing w:val="5"/>
              </w:rPr>
              <w:t>51 </w:t>
            </w:r>
            <w:r>
              <w:rPr>
                <w:spacing w:val="5"/>
              </w:rPr>
              <w:t>分</w:t>
            </w:r>
            <w:r>
              <w:rPr>
                <w:spacing w:val="-44"/>
              </w:rPr>
              <w:t xml:space="preserve"> </w:t>
            </w:r>
            <w:r>
              <w:rPr>
                <w:rFonts w:ascii="Times New Roman" w:hAnsi="Times New Roman" w:eastAsia="Times New Roman" w:cs="Times New Roman"/>
                <w:spacing w:val="5"/>
              </w:rPr>
              <w:t>46.</w:t>
            </w:r>
            <w:r>
              <w:rPr>
                <w:rFonts w:ascii="Times New Roman" w:hAnsi="Times New Roman" w:eastAsia="Times New Roman" w:cs="Times New Roman"/>
                <w:spacing w:val="4"/>
              </w:rPr>
              <w:t>280</w:t>
            </w:r>
            <w:r>
              <w:rPr>
                <w:rFonts w:ascii="Times New Roman" w:hAnsi="Times New Roman" w:eastAsia="Times New Roman" w:cs="Times New Roman"/>
                <w:spacing w:val="11"/>
              </w:rPr>
              <w:t xml:space="preserve"> </w:t>
            </w:r>
            <w:r>
              <w:rPr>
                <w:spacing w:val="4"/>
              </w:rPr>
              <w:t>秒）</w:t>
            </w:r>
          </w:p>
        </w:tc>
      </w:tr>
      <w:tr>
        <w:trPr>
          <w:trHeight w:val="837" w:hRule="atLeast"/>
        </w:trPr>
        <w:tc>
          <w:tcPr>
            <w:tcW w:w="254" w:type="dxa"/>
            <w:vAlign w:val="top"/>
            <w:vMerge w:val="continue"/>
            <w:textDirection w:val="tbRlV"/>
            <w:tcBorders>
              <w:left w:val="single" w:color="000000" w:sz="6" w:space="0"/>
              <w:top w:val="nil"/>
              <w:bottom w:val="nil"/>
            </w:tcBorders>
          </w:tcPr>
          <w:p>
            <w:pPr>
              <w:spacing w:line="243" w:lineRule="exact"/>
              <w:rPr>
                <w:rFonts w:ascii="Arial"/>
                <w:sz w:val="20"/>
              </w:rPr>
            </w:pPr>
            <w:r/>
          </w:p>
        </w:tc>
        <w:tc>
          <w:tcPr>
            <w:tcW w:w="1269" w:type="dxa"/>
            <w:vAlign w:val="top"/>
          </w:tcPr>
          <w:p>
            <w:pPr>
              <w:pStyle w:val="TableText"/>
              <w:ind w:left="3" w:firstLine="47"/>
              <w:spacing w:before="53" w:line="238" w:lineRule="auto"/>
              <w:jc w:val="both"/>
              <w:rPr/>
            </w:pPr>
            <w:r>
              <w:rPr>
                <w:spacing w:val="-4"/>
              </w:rPr>
              <w:t>文曲</w:t>
            </w:r>
            <w:r>
              <w:rPr>
                <w:rFonts w:ascii="Times New Roman" w:hAnsi="Times New Roman" w:eastAsia="Times New Roman" w:cs="Times New Roman"/>
                <w:spacing w:val="-4"/>
              </w:rPr>
              <w:t>~</w:t>
            </w:r>
            <w:r>
              <w:rPr>
                <w:spacing w:val="-4"/>
              </w:rPr>
              <w:t>玄天湖</w:t>
            </w:r>
            <w:r>
              <w:rPr/>
              <w:t xml:space="preserve">  </w:t>
            </w:r>
            <w:r>
              <w:rPr>
                <w:rFonts w:ascii="Times New Roman" w:hAnsi="Times New Roman" w:eastAsia="Times New Roman" w:cs="Times New Roman"/>
                <w:spacing w:val="-5"/>
              </w:rPr>
              <w:t>110kV</w:t>
            </w:r>
            <w:r>
              <w:rPr>
                <w:rFonts w:ascii="Times New Roman" w:hAnsi="Times New Roman" w:eastAsia="Times New Roman" w:cs="Times New Roman"/>
                <w:spacing w:val="15"/>
                <w:w w:val="101"/>
              </w:rPr>
              <w:t xml:space="preserve"> </w:t>
            </w:r>
            <w:r>
              <w:rPr>
                <w:spacing w:val="-5"/>
              </w:rPr>
              <w:t>线路工</w:t>
            </w:r>
            <w:r>
              <w:rPr/>
              <w:t xml:space="preserve">  </w:t>
            </w:r>
            <w:r>
              <w:rPr>
                <w:spacing w:val="-20"/>
              </w:rPr>
              <w:t>程（架空部分）</w:t>
            </w:r>
          </w:p>
        </w:tc>
        <w:tc>
          <w:tcPr>
            <w:tcW w:w="7553" w:type="dxa"/>
            <w:vAlign w:val="top"/>
            <w:gridSpan w:val="3"/>
            <w:tcBorders>
              <w:right w:val="single" w:color="000000" w:sz="6" w:space="0"/>
            </w:tcBorders>
          </w:tcPr>
          <w:p>
            <w:pPr>
              <w:pStyle w:val="TableText"/>
              <w:ind w:left="730"/>
              <w:spacing w:before="190" w:line="228" w:lineRule="auto"/>
              <w:rPr/>
            </w:pPr>
            <w:r>
              <w:rPr>
                <w:spacing w:val="5"/>
              </w:rPr>
              <w:t>起点（经度：</w:t>
            </w:r>
            <w:r>
              <w:rPr>
                <w:rFonts w:ascii="Times New Roman" w:hAnsi="Times New Roman" w:eastAsia="Times New Roman" w:cs="Times New Roman"/>
                <w:spacing w:val="5"/>
              </w:rPr>
              <w:t>106 </w:t>
            </w:r>
            <w:r>
              <w:rPr>
                <w:spacing w:val="5"/>
              </w:rPr>
              <w:t>度</w:t>
            </w:r>
            <w:r>
              <w:rPr>
                <w:spacing w:val="-32"/>
              </w:rPr>
              <w:t xml:space="preserve"> </w:t>
            </w:r>
            <w:r>
              <w:rPr>
                <w:rFonts w:ascii="Times New Roman" w:hAnsi="Times New Roman" w:eastAsia="Times New Roman" w:cs="Times New Roman"/>
                <w:spacing w:val="5"/>
              </w:rPr>
              <w:t>2 </w:t>
            </w:r>
            <w:r>
              <w:rPr>
                <w:spacing w:val="5"/>
              </w:rPr>
              <w:t>分</w:t>
            </w:r>
            <w:r>
              <w:rPr>
                <w:spacing w:val="-37"/>
              </w:rPr>
              <w:t xml:space="preserve"> </w:t>
            </w:r>
            <w:r>
              <w:rPr>
                <w:rFonts w:ascii="Times New Roman" w:hAnsi="Times New Roman" w:eastAsia="Times New Roman" w:cs="Times New Roman"/>
                <w:spacing w:val="5"/>
              </w:rPr>
              <w:t>36.490 </w:t>
            </w:r>
            <w:r>
              <w:rPr>
                <w:spacing w:val="5"/>
              </w:rPr>
              <w:t>秒，纬度：</w:t>
            </w:r>
            <w:r>
              <w:rPr>
                <w:rFonts w:ascii="Times New Roman" w:hAnsi="Times New Roman" w:eastAsia="Times New Roman" w:cs="Times New Roman"/>
                <w:spacing w:val="5"/>
              </w:rPr>
              <w:t>29 </w:t>
            </w:r>
            <w:r>
              <w:rPr>
                <w:spacing w:val="5"/>
              </w:rPr>
              <w:t>度</w:t>
            </w:r>
            <w:r>
              <w:rPr>
                <w:spacing w:val="-44"/>
              </w:rPr>
              <w:t xml:space="preserve"> </w:t>
            </w:r>
            <w:r>
              <w:rPr>
                <w:rFonts w:ascii="Times New Roman" w:hAnsi="Times New Roman" w:eastAsia="Times New Roman" w:cs="Times New Roman"/>
                <w:spacing w:val="5"/>
              </w:rPr>
              <w:t>48 </w:t>
            </w:r>
            <w:r>
              <w:rPr>
                <w:spacing w:val="5"/>
              </w:rPr>
              <w:t>分</w:t>
            </w:r>
            <w:r>
              <w:rPr>
                <w:spacing w:val="-39"/>
              </w:rPr>
              <w:t xml:space="preserve"> </w:t>
            </w:r>
            <w:r>
              <w:rPr>
                <w:rFonts w:ascii="Times New Roman" w:hAnsi="Times New Roman" w:eastAsia="Times New Roman" w:cs="Times New Roman"/>
                <w:spacing w:val="5"/>
              </w:rPr>
              <w:t>38.966</w:t>
            </w:r>
            <w:r>
              <w:rPr>
                <w:rFonts w:ascii="Times New Roman" w:hAnsi="Times New Roman" w:eastAsia="Times New Roman" w:cs="Times New Roman"/>
                <w:spacing w:val="12"/>
              </w:rPr>
              <w:t xml:space="preserve"> </w:t>
            </w:r>
            <w:r>
              <w:rPr>
                <w:spacing w:val="5"/>
              </w:rPr>
              <w:t>秒）</w:t>
            </w:r>
          </w:p>
          <w:p>
            <w:pPr>
              <w:pStyle w:val="TableText"/>
              <w:ind w:left="203"/>
              <w:spacing w:before="24" w:line="228" w:lineRule="auto"/>
              <w:rPr/>
            </w:pPr>
            <w:r>
              <w:rPr>
                <w:spacing w:val="6"/>
              </w:rPr>
              <w:t>终</w:t>
            </w:r>
            <w:r>
              <w:rPr>
                <w:spacing w:val="-48"/>
              </w:rPr>
              <w:t xml:space="preserve"> </w:t>
            </w:r>
            <w:r>
              <w:rPr>
                <w:spacing w:val="6"/>
              </w:rPr>
              <w:t>点（经</w:t>
            </w:r>
            <w:r>
              <w:rPr>
                <w:spacing w:val="-59"/>
              </w:rPr>
              <w:t xml:space="preserve"> </w:t>
            </w:r>
            <w:r>
              <w:rPr>
                <w:spacing w:val="6"/>
              </w:rPr>
              <w:t>度</w:t>
            </w:r>
            <w:r>
              <w:rPr>
                <w:spacing w:val="-41"/>
              </w:rPr>
              <w:t xml:space="preserve"> </w:t>
            </w:r>
            <w:r>
              <w:rPr>
                <w:spacing w:val="6"/>
              </w:rPr>
              <w:t>：</w:t>
            </w:r>
            <w:r>
              <w:rPr>
                <w:spacing w:val="-36"/>
              </w:rPr>
              <w:t xml:space="preserve"> </w:t>
            </w:r>
            <w:r>
              <w:rPr>
                <w:rFonts w:ascii="Times New Roman" w:hAnsi="Times New Roman" w:eastAsia="Times New Roman" w:cs="Times New Roman"/>
                <w:spacing w:val="6"/>
              </w:rPr>
              <w:t>105</w:t>
            </w:r>
            <w:r>
              <w:rPr>
                <w:rFonts w:ascii="Times New Roman" w:hAnsi="Times New Roman" w:eastAsia="Times New Roman" w:cs="Times New Roman"/>
                <w:spacing w:val="38"/>
                <w:w w:val="101"/>
              </w:rPr>
              <w:t xml:space="preserve"> </w:t>
            </w:r>
            <w:r>
              <w:rPr>
                <w:spacing w:val="6"/>
              </w:rPr>
              <w:t>度 </w:t>
            </w:r>
            <w:r>
              <w:rPr>
                <w:rFonts w:ascii="Times New Roman" w:hAnsi="Times New Roman" w:eastAsia="Times New Roman" w:cs="Times New Roman"/>
                <w:spacing w:val="6"/>
              </w:rPr>
              <w:t>59</w:t>
            </w:r>
            <w:r>
              <w:rPr>
                <w:rFonts w:ascii="Times New Roman" w:hAnsi="Times New Roman" w:eastAsia="Times New Roman" w:cs="Times New Roman"/>
                <w:spacing w:val="41"/>
              </w:rPr>
              <w:t xml:space="preserve"> </w:t>
            </w:r>
            <w:r>
              <w:rPr>
                <w:spacing w:val="6"/>
              </w:rPr>
              <w:t>分 </w:t>
            </w:r>
            <w:r>
              <w:rPr>
                <w:rFonts w:ascii="Times New Roman" w:hAnsi="Times New Roman" w:eastAsia="Times New Roman" w:cs="Times New Roman"/>
                <w:spacing w:val="6"/>
              </w:rPr>
              <w:t>39</w:t>
            </w:r>
            <w:r>
              <w:rPr>
                <w:rFonts w:ascii="Times New Roman" w:hAnsi="Times New Roman" w:eastAsia="Times New Roman" w:cs="Times New Roman"/>
                <w:spacing w:val="-20"/>
              </w:rPr>
              <w:t xml:space="preserve"> </w:t>
            </w:r>
            <w:r>
              <w:rPr>
                <w:rFonts w:ascii="Times New Roman" w:hAnsi="Times New Roman" w:eastAsia="Times New Roman" w:cs="Times New Roman"/>
                <w:spacing w:val="6"/>
              </w:rPr>
              <w:t>.</w:t>
            </w:r>
            <w:r>
              <w:rPr>
                <w:rFonts w:ascii="Times New Roman" w:hAnsi="Times New Roman" w:eastAsia="Times New Roman" w:cs="Times New Roman"/>
                <w:spacing w:val="-29"/>
              </w:rPr>
              <w:t xml:space="preserve"> </w:t>
            </w:r>
            <w:r>
              <w:rPr>
                <w:rFonts w:ascii="Times New Roman" w:hAnsi="Times New Roman" w:eastAsia="Times New Roman" w:cs="Times New Roman"/>
                <w:spacing w:val="6"/>
              </w:rPr>
              <w:t>488</w:t>
            </w:r>
            <w:r>
              <w:rPr>
                <w:rFonts w:ascii="Times New Roman" w:hAnsi="Times New Roman" w:eastAsia="Times New Roman" w:cs="Times New Roman"/>
                <w:spacing w:val="37"/>
                <w:w w:val="101"/>
              </w:rPr>
              <w:t xml:space="preserve"> </w:t>
            </w:r>
            <w:r>
              <w:rPr>
                <w:spacing w:val="6"/>
              </w:rPr>
              <w:t>秒</w:t>
            </w:r>
            <w:r>
              <w:rPr>
                <w:spacing w:val="-42"/>
              </w:rPr>
              <w:t xml:space="preserve"> </w:t>
            </w:r>
            <w:r>
              <w:rPr>
                <w:spacing w:val="5"/>
              </w:rPr>
              <w:t>，</w:t>
            </w:r>
            <w:r>
              <w:rPr>
                <w:spacing w:val="-49"/>
              </w:rPr>
              <w:t xml:space="preserve"> </w:t>
            </w:r>
            <w:r>
              <w:rPr>
                <w:spacing w:val="5"/>
              </w:rPr>
              <w:t>纬度</w:t>
            </w:r>
            <w:r>
              <w:rPr>
                <w:spacing w:val="-41"/>
              </w:rPr>
              <w:t xml:space="preserve"> </w:t>
            </w:r>
            <w:r>
              <w:rPr>
                <w:spacing w:val="5"/>
              </w:rPr>
              <w:t>：</w:t>
            </w:r>
            <w:r>
              <w:rPr>
                <w:spacing w:val="-55"/>
              </w:rPr>
              <w:t xml:space="preserve"> </w:t>
            </w:r>
            <w:r>
              <w:rPr>
                <w:rFonts w:ascii="Times New Roman" w:hAnsi="Times New Roman" w:eastAsia="Times New Roman" w:cs="Times New Roman"/>
                <w:spacing w:val="5"/>
              </w:rPr>
              <w:t>29</w:t>
            </w:r>
            <w:r>
              <w:rPr>
                <w:rFonts w:ascii="Times New Roman" w:hAnsi="Times New Roman" w:eastAsia="Times New Roman" w:cs="Times New Roman"/>
                <w:spacing w:val="37"/>
                <w:w w:val="101"/>
              </w:rPr>
              <w:t xml:space="preserve"> </w:t>
            </w:r>
            <w:r>
              <w:rPr>
                <w:spacing w:val="5"/>
              </w:rPr>
              <w:t>度 </w:t>
            </w:r>
            <w:r>
              <w:rPr>
                <w:rFonts w:ascii="Times New Roman" w:hAnsi="Times New Roman" w:eastAsia="Times New Roman" w:cs="Times New Roman"/>
                <w:spacing w:val="5"/>
              </w:rPr>
              <w:t>51</w:t>
            </w:r>
            <w:r>
              <w:rPr>
                <w:rFonts w:ascii="Times New Roman" w:hAnsi="Times New Roman" w:eastAsia="Times New Roman" w:cs="Times New Roman"/>
                <w:spacing w:val="41"/>
              </w:rPr>
              <w:t xml:space="preserve"> </w:t>
            </w:r>
            <w:r>
              <w:rPr>
                <w:spacing w:val="5"/>
              </w:rPr>
              <w:t>分 </w:t>
            </w:r>
            <w:r>
              <w:rPr>
                <w:rFonts w:ascii="Times New Roman" w:hAnsi="Times New Roman" w:eastAsia="Times New Roman" w:cs="Times New Roman"/>
                <w:spacing w:val="5"/>
              </w:rPr>
              <w:t>45</w:t>
            </w:r>
            <w:r>
              <w:rPr>
                <w:rFonts w:ascii="Times New Roman" w:hAnsi="Times New Roman" w:eastAsia="Times New Roman" w:cs="Times New Roman"/>
                <w:spacing w:val="-20"/>
              </w:rPr>
              <w:t xml:space="preserve"> </w:t>
            </w:r>
            <w:r>
              <w:rPr>
                <w:rFonts w:ascii="Times New Roman" w:hAnsi="Times New Roman" w:eastAsia="Times New Roman" w:cs="Times New Roman"/>
                <w:spacing w:val="5"/>
              </w:rPr>
              <w:t>.</w:t>
            </w:r>
            <w:r>
              <w:rPr>
                <w:rFonts w:ascii="Times New Roman" w:hAnsi="Times New Roman" w:eastAsia="Times New Roman" w:cs="Times New Roman"/>
                <w:spacing w:val="-25"/>
              </w:rPr>
              <w:t xml:space="preserve"> </w:t>
            </w:r>
            <w:r>
              <w:rPr>
                <w:rFonts w:ascii="Times New Roman" w:hAnsi="Times New Roman" w:eastAsia="Times New Roman" w:cs="Times New Roman"/>
                <w:spacing w:val="5"/>
              </w:rPr>
              <w:t>790</w:t>
            </w:r>
            <w:r>
              <w:rPr>
                <w:rFonts w:ascii="Times New Roman" w:hAnsi="Times New Roman" w:eastAsia="Times New Roman" w:cs="Times New Roman"/>
                <w:spacing w:val="38"/>
              </w:rPr>
              <w:t xml:space="preserve"> </w:t>
            </w:r>
            <w:r>
              <w:rPr>
                <w:spacing w:val="5"/>
              </w:rPr>
              <w:t>秒）</w:t>
            </w:r>
          </w:p>
        </w:tc>
      </w:tr>
      <w:tr>
        <w:trPr>
          <w:trHeight w:val="1110" w:hRule="atLeast"/>
        </w:trPr>
        <w:tc>
          <w:tcPr>
            <w:tcW w:w="254" w:type="dxa"/>
            <w:vAlign w:val="top"/>
            <w:vMerge w:val="continue"/>
            <w:textDirection w:val="tbRlV"/>
            <w:tcBorders>
              <w:left w:val="single" w:color="000000" w:sz="6" w:space="0"/>
              <w:top w:val="nil"/>
            </w:tcBorders>
          </w:tcPr>
          <w:p>
            <w:pPr>
              <w:spacing w:line="243" w:lineRule="exact"/>
              <w:rPr>
                <w:rFonts w:ascii="Arial"/>
                <w:sz w:val="20"/>
              </w:rPr>
            </w:pPr>
            <w:r/>
          </w:p>
        </w:tc>
        <w:tc>
          <w:tcPr>
            <w:tcW w:w="1269" w:type="dxa"/>
            <w:vAlign w:val="top"/>
          </w:tcPr>
          <w:p>
            <w:pPr>
              <w:pStyle w:val="TableText"/>
              <w:ind w:left="7" w:right="9" w:firstLine="47"/>
              <w:spacing w:before="51" w:line="244" w:lineRule="auto"/>
              <w:tabs>
                <w:tab w:val="left" w:pos="106"/>
              </w:tabs>
              <w:jc w:val="both"/>
              <w:rPr/>
            </w:pPr>
            <w:r>
              <w:rPr>
                <w:spacing w:val="7"/>
              </w:rPr>
              <w:t>文曲</w:t>
            </w:r>
            <w:r>
              <w:rPr>
                <w:rFonts w:ascii="Times New Roman" w:hAnsi="Times New Roman" w:eastAsia="Times New Roman" w:cs="Times New Roman"/>
                <w:spacing w:val="7"/>
              </w:rPr>
              <w:t>~</w:t>
            </w:r>
            <w:r>
              <w:rPr>
                <w:spacing w:val="7"/>
              </w:rPr>
              <w:t>玄天湖</w:t>
            </w:r>
            <w:r>
              <w:rPr/>
              <w:t xml:space="preserve"> </w:t>
            </w:r>
            <w:r>
              <w:rPr>
                <w:rFonts w:ascii="Times New Roman" w:hAnsi="Times New Roman" w:eastAsia="Times New Roman" w:cs="Times New Roman"/>
              </w:rPr>
              <w:tab/>
            </w:r>
            <w:r>
              <w:rPr>
                <w:rFonts w:ascii="Times New Roman" w:hAnsi="Times New Roman" w:eastAsia="Times New Roman" w:cs="Times New Roman"/>
              </w:rPr>
              <w:t>110kV</w:t>
            </w:r>
            <w:r>
              <w:rPr>
                <w:rFonts w:ascii="Times New Roman" w:hAnsi="Times New Roman" w:eastAsia="Times New Roman" w:cs="Times New Roman"/>
                <w:spacing w:val="6"/>
              </w:rPr>
              <w:t xml:space="preserve">  </w:t>
            </w:r>
            <w:r>
              <w:rPr/>
              <w:t>线路  </w:t>
            </w:r>
            <w:r>
              <w:rPr>
                <w:spacing w:val="7"/>
              </w:rPr>
              <w:t>工程（电缆部</w:t>
            </w:r>
          </w:p>
          <w:p>
            <w:pPr>
              <w:pStyle w:val="TableText"/>
              <w:ind w:left="427"/>
              <w:spacing w:before="26" w:line="211" w:lineRule="auto"/>
              <w:rPr/>
            </w:pPr>
            <w:r>
              <w:rPr>
                <w:spacing w:val="-1"/>
              </w:rPr>
              <w:t>分）</w:t>
            </w:r>
          </w:p>
        </w:tc>
        <w:tc>
          <w:tcPr>
            <w:tcW w:w="7553" w:type="dxa"/>
            <w:vAlign w:val="top"/>
            <w:gridSpan w:val="3"/>
            <w:tcBorders>
              <w:right w:val="single" w:color="000000" w:sz="6" w:space="0"/>
            </w:tcBorders>
          </w:tcPr>
          <w:p>
            <w:pPr>
              <w:spacing w:line="261" w:lineRule="auto"/>
              <w:rPr>
                <w:rFonts w:ascii="Arial"/>
                <w:sz w:val="21"/>
              </w:rPr>
            </w:pPr>
            <w:r/>
          </w:p>
          <w:p>
            <w:pPr>
              <w:pStyle w:val="TableText"/>
              <w:ind w:left="732" w:right="750" w:hanging="2"/>
              <w:spacing w:before="65" w:line="239" w:lineRule="auto"/>
              <w:rPr/>
            </w:pPr>
            <w:r>
              <w:rPr>
                <w:spacing w:val="4"/>
              </w:rPr>
              <w:t>起点（经度：</w:t>
            </w:r>
            <w:r>
              <w:rPr>
                <w:rFonts w:ascii="Times New Roman" w:hAnsi="Times New Roman" w:eastAsia="Times New Roman" w:cs="Times New Roman"/>
                <w:spacing w:val="4"/>
              </w:rPr>
              <w:t>106 </w:t>
            </w:r>
            <w:r>
              <w:rPr>
                <w:spacing w:val="4"/>
              </w:rPr>
              <w:t>度</w:t>
            </w:r>
            <w:r>
              <w:rPr>
                <w:spacing w:val="-25"/>
              </w:rPr>
              <w:t xml:space="preserve"> </w:t>
            </w:r>
            <w:r>
              <w:rPr>
                <w:rFonts w:ascii="Times New Roman" w:hAnsi="Times New Roman" w:eastAsia="Times New Roman" w:cs="Times New Roman"/>
                <w:spacing w:val="4"/>
              </w:rPr>
              <w:t>2 </w:t>
            </w:r>
            <w:r>
              <w:rPr>
                <w:spacing w:val="4"/>
              </w:rPr>
              <w:t>分</w:t>
            </w:r>
            <w:r>
              <w:rPr>
                <w:spacing w:val="-36"/>
              </w:rPr>
              <w:t xml:space="preserve"> </w:t>
            </w:r>
            <w:r>
              <w:rPr>
                <w:rFonts w:ascii="Times New Roman" w:hAnsi="Times New Roman" w:eastAsia="Times New Roman" w:cs="Times New Roman"/>
                <w:spacing w:val="4"/>
              </w:rPr>
              <w:t>37.443 </w:t>
            </w:r>
            <w:r>
              <w:rPr>
                <w:spacing w:val="4"/>
              </w:rPr>
              <w:t>秒，纬度：</w:t>
            </w:r>
            <w:r>
              <w:rPr>
                <w:rFonts w:ascii="Times New Roman" w:hAnsi="Times New Roman" w:eastAsia="Times New Roman" w:cs="Times New Roman"/>
                <w:spacing w:val="4"/>
              </w:rPr>
              <w:t>29 </w:t>
            </w:r>
            <w:r>
              <w:rPr>
                <w:spacing w:val="4"/>
              </w:rPr>
              <w:t>度</w:t>
            </w:r>
            <w:r>
              <w:rPr>
                <w:spacing w:val="-44"/>
              </w:rPr>
              <w:t xml:space="preserve"> </w:t>
            </w:r>
            <w:r>
              <w:rPr>
                <w:rFonts w:ascii="Times New Roman" w:hAnsi="Times New Roman" w:eastAsia="Times New Roman" w:cs="Times New Roman"/>
                <w:spacing w:val="4"/>
              </w:rPr>
              <w:t>48 </w:t>
            </w:r>
            <w:r>
              <w:rPr>
                <w:spacing w:val="4"/>
              </w:rPr>
              <w:t>分</w:t>
            </w:r>
            <w:r>
              <w:rPr>
                <w:spacing w:val="-39"/>
              </w:rPr>
              <w:t xml:space="preserve"> </w:t>
            </w:r>
            <w:r>
              <w:rPr>
                <w:rFonts w:ascii="Times New Roman" w:hAnsi="Times New Roman" w:eastAsia="Times New Roman" w:cs="Times New Roman"/>
                <w:spacing w:val="4"/>
              </w:rPr>
              <w:t>38.</w:t>
            </w:r>
            <w:r>
              <w:rPr>
                <w:rFonts w:ascii="Times New Roman" w:hAnsi="Times New Roman" w:eastAsia="Times New Roman" w:cs="Times New Roman"/>
                <w:spacing w:val="-25"/>
              </w:rPr>
              <w:t xml:space="preserve"> </w:t>
            </w:r>
            <w:r>
              <w:rPr>
                <w:rFonts w:ascii="Times New Roman" w:hAnsi="Times New Roman" w:eastAsia="Times New Roman" w:cs="Times New Roman"/>
                <w:spacing w:val="4"/>
              </w:rPr>
              <w:t>131</w:t>
            </w:r>
            <w:r>
              <w:rPr>
                <w:rFonts w:ascii="Times New Roman" w:hAnsi="Times New Roman" w:eastAsia="Times New Roman" w:cs="Times New Roman"/>
                <w:spacing w:val="11"/>
              </w:rPr>
              <w:t xml:space="preserve"> </w:t>
            </w:r>
            <w:r>
              <w:rPr>
                <w:spacing w:val="4"/>
              </w:rPr>
              <w:t>秒）</w:t>
            </w:r>
            <w:r>
              <w:rPr/>
              <w:t xml:space="preserve"> </w:t>
            </w:r>
            <w:r>
              <w:rPr>
                <w:spacing w:val="5"/>
              </w:rPr>
              <w:t>终点（经度：</w:t>
            </w:r>
            <w:r>
              <w:rPr>
                <w:rFonts w:ascii="Times New Roman" w:hAnsi="Times New Roman" w:eastAsia="Times New Roman" w:cs="Times New Roman"/>
                <w:spacing w:val="5"/>
              </w:rPr>
              <w:t>106 </w:t>
            </w:r>
            <w:r>
              <w:rPr>
                <w:spacing w:val="5"/>
              </w:rPr>
              <w:t>度</w:t>
            </w:r>
            <w:r>
              <w:rPr>
                <w:spacing w:val="-40"/>
              </w:rPr>
              <w:t xml:space="preserve"> </w:t>
            </w:r>
            <w:r>
              <w:rPr>
                <w:rFonts w:ascii="Times New Roman" w:hAnsi="Times New Roman" w:eastAsia="Times New Roman" w:cs="Times New Roman"/>
                <w:spacing w:val="5"/>
              </w:rPr>
              <w:t>2 </w:t>
            </w:r>
            <w:r>
              <w:rPr>
                <w:spacing w:val="5"/>
              </w:rPr>
              <w:t>分</w:t>
            </w:r>
            <w:r>
              <w:rPr>
                <w:spacing w:val="-37"/>
              </w:rPr>
              <w:t xml:space="preserve"> </w:t>
            </w:r>
            <w:r>
              <w:rPr>
                <w:rFonts w:ascii="Times New Roman" w:hAnsi="Times New Roman" w:eastAsia="Times New Roman" w:cs="Times New Roman"/>
                <w:spacing w:val="5"/>
              </w:rPr>
              <w:t>34.515 </w:t>
            </w:r>
            <w:r>
              <w:rPr>
                <w:spacing w:val="5"/>
              </w:rPr>
              <w:t>秒，纬度：</w:t>
            </w:r>
            <w:r>
              <w:rPr>
                <w:rFonts w:ascii="Times New Roman" w:hAnsi="Times New Roman" w:eastAsia="Times New Roman" w:cs="Times New Roman"/>
                <w:spacing w:val="5"/>
              </w:rPr>
              <w:t>29 </w:t>
            </w:r>
            <w:r>
              <w:rPr>
                <w:spacing w:val="5"/>
              </w:rPr>
              <w:t>度</w:t>
            </w:r>
            <w:r>
              <w:rPr>
                <w:spacing w:val="-44"/>
              </w:rPr>
              <w:t xml:space="preserve"> </w:t>
            </w:r>
            <w:r>
              <w:rPr>
                <w:rFonts w:ascii="Times New Roman" w:hAnsi="Times New Roman" w:eastAsia="Times New Roman" w:cs="Times New Roman"/>
                <w:spacing w:val="5"/>
              </w:rPr>
              <w:t>48 </w:t>
            </w:r>
            <w:r>
              <w:rPr>
                <w:spacing w:val="5"/>
              </w:rPr>
              <w:t>分</w:t>
            </w:r>
            <w:r>
              <w:rPr>
                <w:spacing w:val="-39"/>
              </w:rPr>
              <w:t xml:space="preserve"> </w:t>
            </w:r>
            <w:r>
              <w:rPr>
                <w:rFonts w:ascii="Times New Roman" w:hAnsi="Times New Roman" w:eastAsia="Times New Roman" w:cs="Times New Roman"/>
                <w:spacing w:val="5"/>
              </w:rPr>
              <w:t>38.7</w:t>
            </w:r>
            <w:r>
              <w:rPr>
                <w:rFonts w:ascii="Times New Roman" w:hAnsi="Times New Roman" w:eastAsia="Times New Roman" w:cs="Times New Roman"/>
                <w:spacing w:val="4"/>
              </w:rPr>
              <w:t>56</w:t>
            </w:r>
            <w:r>
              <w:rPr>
                <w:rFonts w:ascii="Times New Roman" w:hAnsi="Times New Roman" w:eastAsia="Times New Roman" w:cs="Times New Roman"/>
                <w:spacing w:val="12"/>
              </w:rPr>
              <w:t xml:space="preserve"> </w:t>
            </w:r>
            <w:r>
              <w:rPr>
                <w:spacing w:val="4"/>
              </w:rPr>
              <w:t>秒）</w:t>
            </w:r>
          </w:p>
        </w:tc>
      </w:tr>
      <w:tr>
        <w:trPr>
          <w:trHeight w:val="1349" w:hRule="atLeast"/>
        </w:trPr>
        <w:tc>
          <w:tcPr>
            <w:tcW w:w="1523" w:type="dxa"/>
            <w:vAlign w:val="top"/>
            <w:gridSpan w:val="2"/>
            <w:tcBorders>
              <w:left w:val="single" w:color="000000" w:sz="6" w:space="0"/>
            </w:tcBorders>
          </w:tcPr>
          <w:p>
            <w:pPr>
              <w:spacing w:line="378" w:lineRule="auto"/>
              <w:rPr>
                <w:rFonts w:ascii="Arial"/>
                <w:sz w:val="21"/>
              </w:rPr>
            </w:pPr>
            <w:r/>
          </w:p>
          <w:p>
            <w:pPr>
              <w:pStyle w:val="TableText"/>
              <w:ind w:left="342"/>
              <w:spacing w:before="65" w:line="273" w:lineRule="exact"/>
              <w:rPr/>
            </w:pPr>
            <w:r>
              <w:rPr>
                <w:spacing w:val="6"/>
                <w:position w:val="4"/>
              </w:rPr>
              <w:t>建设项目</w:t>
            </w:r>
          </w:p>
          <w:p>
            <w:pPr>
              <w:pStyle w:val="TableText"/>
              <w:ind w:left="343"/>
              <w:spacing w:line="227" w:lineRule="auto"/>
              <w:rPr/>
            </w:pPr>
            <w:r>
              <w:rPr>
                <w:spacing w:val="6"/>
              </w:rPr>
              <w:t>行业类别</w:t>
            </w:r>
          </w:p>
        </w:tc>
        <w:tc>
          <w:tcPr>
            <w:tcW w:w="2084" w:type="dxa"/>
            <w:vAlign w:val="top"/>
          </w:tcPr>
          <w:p>
            <w:pPr>
              <w:spacing w:line="256" w:lineRule="auto"/>
              <w:rPr>
                <w:rFonts w:ascii="Arial"/>
                <w:sz w:val="21"/>
              </w:rPr>
            </w:pPr>
            <w:r/>
          </w:p>
          <w:p>
            <w:pPr>
              <w:spacing w:line="257" w:lineRule="auto"/>
              <w:rPr>
                <w:rFonts w:ascii="Arial"/>
                <w:sz w:val="21"/>
              </w:rPr>
            </w:pPr>
            <w:r/>
          </w:p>
          <w:p>
            <w:pPr>
              <w:pStyle w:val="TableText"/>
              <w:ind w:left="350"/>
              <w:spacing w:before="65" w:line="228" w:lineRule="auto"/>
              <w:rPr/>
            </w:pPr>
            <w:r>
              <w:rPr>
                <w:rFonts w:ascii="Times New Roman" w:hAnsi="Times New Roman" w:eastAsia="Times New Roman" w:cs="Times New Roman"/>
                <w:spacing w:val="4"/>
              </w:rPr>
              <w:t>161 </w:t>
            </w:r>
            <w:r>
              <w:rPr>
                <w:spacing w:val="4"/>
              </w:rPr>
              <w:t>输变电工程</w:t>
            </w:r>
          </w:p>
        </w:tc>
        <w:tc>
          <w:tcPr>
            <w:tcW w:w="2423" w:type="dxa"/>
            <w:vAlign w:val="top"/>
          </w:tcPr>
          <w:p>
            <w:pPr>
              <w:spacing w:line="379" w:lineRule="auto"/>
              <w:rPr>
                <w:rFonts w:ascii="Arial"/>
                <w:sz w:val="21"/>
              </w:rPr>
            </w:pPr>
            <w:r/>
          </w:p>
          <w:p>
            <w:pPr>
              <w:pStyle w:val="TableText"/>
              <w:ind w:left="662" w:right="15" w:hanging="639"/>
              <w:spacing w:before="65"/>
              <w:rPr/>
            </w:pPr>
            <w:r>
              <w:rPr>
                <w:spacing w:val="5"/>
              </w:rPr>
              <w:t>用地（用海）面积（</w:t>
            </w:r>
            <w:r>
              <w:rPr>
                <w:rFonts w:ascii="Times New Roman" w:hAnsi="Times New Roman" w:eastAsia="Times New Roman" w:cs="Times New Roman"/>
                <w:spacing w:val="5"/>
              </w:rPr>
              <w:t>m</w:t>
            </w:r>
            <w:r>
              <w:rPr>
                <w:rFonts w:ascii="Times New Roman" w:hAnsi="Times New Roman" w:eastAsia="Times New Roman" w:cs="Times New Roman"/>
                <w:sz w:val="13"/>
                <w:szCs w:val="13"/>
                <w:spacing w:val="5"/>
                <w:position w:val="6"/>
              </w:rPr>
              <w:t>2 </w:t>
            </w:r>
            <w:r>
              <w:rPr>
                <w:spacing w:val="5"/>
              </w:rPr>
              <w:t>）</w:t>
            </w:r>
            <w:r>
              <w:rPr>
                <w:rFonts w:ascii="Times New Roman" w:hAnsi="Times New Roman" w:eastAsia="Times New Roman" w:cs="Times New Roman"/>
                <w:spacing w:val="5"/>
              </w:rPr>
              <w:t>/</w:t>
            </w:r>
            <w:r>
              <w:rPr>
                <w:rFonts w:ascii="Times New Roman" w:hAnsi="Times New Roman" w:eastAsia="Times New Roman" w:cs="Times New Roman"/>
              </w:rPr>
              <w:t xml:space="preserve"> </w:t>
            </w:r>
            <w:r>
              <w:rPr>
                <w:spacing w:val="7"/>
              </w:rPr>
              <w:t>长度（</w:t>
            </w:r>
            <w:r>
              <w:rPr>
                <w:rFonts w:ascii="Times New Roman" w:hAnsi="Times New Roman" w:eastAsia="Times New Roman" w:cs="Times New Roman"/>
              </w:rPr>
              <w:t>km</w:t>
            </w:r>
            <w:r>
              <w:rPr>
                <w:spacing w:val="7"/>
              </w:rPr>
              <w:t>）</w:t>
            </w:r>
          </w:p>
        </w:tc>
        <w:tc>
          <w:tcPr>
            <w:tcW w:w="3046" w:type="dxa"/>
            <w:vAlign w:val="top"/>
            <w:tcBorders>
              <w:right w:val="single" w:color="000000" w:sz="6" w:space="0"/>
            </w:tcBorders>
          </w:tcPr>
          <w:p>
            <w:pPr>
              <w:pStyle w:val="TableText"/>
              <w:ind w:left="12" w:right="4"/>
              <w:spacing w:before="53" w:line="248" w:lineRule="auto"/>
              <w:rPr/>
            </w:pPr>
            <w:r>
              <w:rPr>
                <w:spacing w:val="5"/>
              </w:rPr>
              <w:t>线路工程用地面积：</w:t>
            </w:r>
            <w:r>
              <w:rPr>
                <w:rFonts w:ascii="Times New Roman" w:hAnsi="Times New Roman" w:eastAsia="Times New Roman" w:cs="Times New Roman"/>
                <w:spacing w:val="5"/>
              </w:rPr>
              <w:t>56920m</w:t>
            </w:r>
            <w:r>
              <w:rPr>
                <w:rFonts w:ascii="Times New Roman" w:hAnsi="Times New Roman" w:eastAsia="Times New Roman" w:cs="Times New Roman"/>
                <w:sz w:val="13"/>
                <w:szCs w:val="13"/>
                <w:spacing w:val="5"/>
                <w:position w:val="6"/>
              </w:rPr>
              <w:t>2</w:t>
            </w:r>
            <w:r>
              <w:rPr>
                <w:spacing w:val="5"/>
              </w:rPr>
              <w:t>（永</w:t>
            </w:r>
            <w:r>
              <w:rPr>
                <w:spacing w:val="6"/>
              </w:rPr>
              <w:t xml:space="preserve"> </w:t>
            </w:r>
            <w:r>
              <w:rPr>
                <w:spacing w:val="-1"/>
              </w:rPr>
              <w:t>久 用 地</w:t>
            </w:r>
            <w:r>
              <w:rPr>
                <w:spacing w:val="67"/>
              </w:rPr>
              <w:t xml:space="preserve"> </w:t>
            </w:r>
            <w:r>
              <w:rPr>
                <w:rFonts w:ascii="Times New Roman" w:hAnsi="Times New Roman" w:eastAsia="Times New Roman" w:cs="Times New Roman"/>
                <w:spacing w:val="-1"/>
              </w:rPr>
              <w:t>658m</w:t>
            </w:r>
            <w:r>
              <w:rPr>
                <w:rFonts w:ascii="Times New Roman" w:hAnsi="Times New Roman" w:eastAsia="Times New Roman" w:cs="Times New Roman"/>
                <w:sz w:val="13"/>
                <w:szCs w:val="13"/>
                <w:spacing w:val="-1"/>
                <w:position w:val="6"/>
              </w:rPr>
              <w:t>2</w:t>
            </w:r>
            <w:r>
              <w:rPr>
                <w:rFonts w:ascii="Times New Roman" w:hAnsi="Times New Roman" w:eastAsia="Times New Roman" w:cs="Times New Roman"/>
                <w:sz w:val="13"/>
                <w:szCs w:val="13"/>
                <w:spacing w:val="5"/>
                <w:position w:val="6"/>
              </w:rPr>
              <w:t xml:space="preserve">   </w:t>
            </w:r>
            <w:r>
              <w:rPr>
                <w:spacing w:val="-1"/>
              </w:rPr>
              <w:t>、</w:t>
            </w:r>
            <w:r>
              <w:rPr>
                <w:spacing w:val="24"/>
              </w:rPr>
              <w:t xml:space="preserve"> </w:t>
            </w:r>
            <w:r>
              <w:rPr>
                <w:spacing w:val="-1"/>
              </w:rPr>
              <w:t>临 时</w:t>
            </w:r>
            <w:r>
              <w:rPr>
                <w:spacing w:val="5"/>
              </w:rPr>
              <w:t xml:space="preserve"> </w:t>
            </w:r>
            <w:r>
              <w:rPr>
                <w:spacing w:val="-1"/>
              </w:rPr>
              <w:t>用</w:t>
            </w:r>
            <w:r>
              <w:rPr>
                <w:spacing w:val="2"/>
              </w:rPr>
              <w:t xml:space="preserve"> </w:t>
            </w:r>
            <w:r>
              <w:rPr>
                <w:spacing w:val="-1"/>
              </w:rPr>
              <w:t>地</w:t>
            </w:r>
            <w:r>
              <w:rPr/>
              <w:t xml:space="preserve"> </w:t>
            </w:r>
            <w:r>
              <w:rPr>
                <w:rFonts w:ascii="Times New Roman" w:hAnsi="Times New Roman" w:eastAsia="Times New Roman" w:cs="Times New Roman"/>
                <w:spacing w:val="3"/>
              </w:rPr>
              <w:t>56262m</w:t>
            </w:r>
            <w:r>
              <w:rPr>
                <w:rFonts w:ascii="Times New Roman" w:hAnsi="Times New Roman" w:eastAsia="Times New Roman" w:cs="Times New Roman"/>
                <w:sz w:val="13"/>
                <w:szCs w:val="13"/>
                <w:spacing w:val="3"/>
                <w:position w:val="6"/>
              </w:rPr>
              <w:t>2</w:t>
            </w:r>
            <w:r>
              <w:rPr>
                <w:spacing w:val="3"/>
              </w:rPr>
              <w:t>）</w:t>
            </w:r>
          </w:p>
          <w:p>
            <w:pPr>
              <w:pStyle w:val="TableText"/>
              <w:ind w:left="10" w:right="7" w:firstLine="2"/>
              <w:spacing w:before="12" w:line="229" w:lineRule="auto"/>
              <w:rPr>
                <w:rFonts w:ascii="Times New Roman" w:hAnsi="Times New Roman" w:eastAsia="Times New Roman" w:cs="Times New Roman"/>
              </w:rPr>
            </w:pPr>
            <w:r>
              <w:rPr>
                <w:spacing w:val="39"/>
              </w:rPr>
              <w:t>线路长度</w:t>
            </w:r>
            <w:r>
              <w:rPr>
                <w:spacing w:val="-17"/>
              </w:rPr>
              <w:t xml:space="preserve"> </w:t>
            </w:r>
            <w:r>
              <w:rPr>
                <w:spacing w:val="39"/>
              </w:rPr>
              <w:t>：</w:t>
            </w:r>
            <w:r>
              <w:rPr>
                <w:spacing w:val="-37"/>
              </w:rPr>
              <w:t xml:space="preserve"> </w:t>
            </w:r>
            <w:r>
              <w:rPr>
                <w:spacing w:val="39"/>
              </w:rPr>
              <w:t>新建路径长度约</w:t>
            </w:r>
            <w:r>
              <w:rPr/>
              <w:t xml:space="preserve"> </w:t>
            </w:r>
            <w:r>
              <w:rPr>
                <w:rFonts w:ascii="Times New Roman" w:hAnsi="Times New Roman" w:eastAsia="Times New Roman" w:cs="Times New Roman"/>
                <w:spacing w:val="-1"/>
              </w:rPr>
              <w:t>31.</w:t>
            </w:r>
            <w:r>
              <w:rPr>
                <w:rFonts w:ascii="Times New Roman" w:hAnsi="Times New Roman" w:eastAsia="Times New Roman" w:cs="Times New Roman"/>
                <w:spacing w:val="-20"/>
              </w:rPr>
              <w:t xml:space="preserve"> </w:t>
            </w:r>
            <w:r>
              <w:rPr>
                <w:rFonts w:ascii="Times New Roman" w:hAnsi="Times New Roman" w:eastAsia="Times New Roman" w:cs="Times New Roman"/>
                <w:spacing w:val="-1"/>
              </w:rPr>
              <w:t>12km</w:t>
            </w:r>
          </w:p>
        </w:tc>
      </w:tr>
      <w:tr>
        <w:trPr>
          <w:trHeight w:val="1110" w:hRule="atLeast"/>
        </w:trPr>
        <w:tc>
          <w:tcPr>
            <w:tcW w:w="1523" w:type="dxa"/>
            <w:vAlign w:val="top"/>
            <w:gridSpan w:val="2"/>
            <w:tcBorders>
              <w:left w:val="single" w:color="000000" w:sz="6" w:space="0"/>
            </w:tcBorders>
          </w:tcPr>
          <w:p>
            <w:pPr>
              <w:spacing w:line="397" w:lineRule="auto"/>
              <w:rPr>
                <w:rFonts w:ascii="Arial"/>
                <w:sz w:val="21"/>
              </w:rPr>
            </w:pPr>
            <w:r/>
          </w:p>
          <w:p>
            <w:pPr>
              <w:pStyle w:val="TableText"/>
              <w:ind w:left="342"/>
              <w:spacing w:before="65" w:line="228" w:lineRule="auto"/>
              <w:rPr/>
            </w:pPr>
            <w:r>
              <w:rPr>
                <w:spacing w:val="6"/>
              </w:rPr>
              <w:t>建设性质</w:t>
            </w:r>
          </w:p>
        </w:tc>
        <w:tc>
          <w:tcPr>
            <w:tcW w:w="2084" w:type="dxa"/>
            <w:vAlign w:val="top"/>
          </w:tcPr>
          <w:p>
            <w:pPr>
              <w:pStyle w:val="TableText"/>
              <w:ind w:left="225"/>
              <w:spacing w:before="56" w:line="274" w:lineRule="exact"/>
              <w:rPr/>
            </w:pPr>
            <w:r>
              <w:rPr/>
              <w:drawing>
                <wp:inline distT="0" distB="0" distL="0" distR="0">
                  <wp:extent cx="103385" cy="139748"/>
                  <wp:effectExtent l="0" t="0" r="0" b="0"/>
                  <wp:docPr id="12" name="IM 12"/>
                  <wp:cNvGraphicFramePr/>
                  <a:graphic>
                    <a:graphicData uri="http://schemas.openxmlformats.org/drawingml/2006/picture">
                      <pic:pic>
                        <pic:nvPicPr>
                          <pic:cNvPr id="12" name="IM 12"/>
                          <pic:cNvPicPr/>
                        </pic:nvPicPr>
                        <pic:blipFill>
                          <a:blip r:embed="rId10"/>
                          <a:stretch>
                            <a:fillRect/>
                          </a:stretch>
                        </pic:blipFill>
                        <pic:spPr>
                          <a:xfrm rot="0">
                            <a:off x="0" y="0"/>
                            <a:ext cx="103385" cy="139748"/>
                          </a:xfrm>
                          <a:prstGeom prst="rect">
                            <a:avLst/>
                          </a:prstGeom>
                        </pic:spPr>
                      </pic:pic>
                    </a:graphicData>
                  </a:graphic>
                </wp:inline>
              </w:drawing>
            </w:r>
            <w:r>
              <w:rPr>
                <w:spacing w:val="9"/>
                <w:position w:val="4"/>
              </w:rPr>
              <w:t>新建（迁建）</w:t>
            </w:r>
          </w:p>
          <w:p>
            <w:pPr>
              <w:pStyle w:val="TableText"/>
              <w:ind w:left="223"/>
              <w:spacing w:line="227" w:lineRule="auto"/>
              <w:rPr/>
            </w:pPr>
            <w:r>
              <w:rPr>
                <w:rFonts w:ascii="Times New Roman" w:hAnsi="Times New Roman" w:eastAsia="Times New Roman" w:cs="Times New Roman"/>
                <w:spacing w:val="2"/>
              </w:rPr>
              <w:t>□</w:t>
            </w:r>
            <w:r>
              <w:rPr>
                <w:spacing w:val="2"/>
              </w:rPr>
              <w:t>改建</w:t>
            </w:r>
          </w:p>
          <w:p>
            <w:pPr>
              <w:pStyle w:val="TableText"/>
              <w:ind w:left="223"/>
              <w:spacing w:before="24" w:line="228" w:lineRule="auto"/>
              <w:rPr/>
            </w:pPr>
            <w:r>
              <w:rPr>
                <w:rFonts w:ascii="Times New Roman" w:hAnsi="Times New Roman" w:eastAsia="Times New Roman" w:cs="Times New Roman"/>
                <w:spacing w:val="2"/>
              </w:rPr>
              <w:t>□</w:t>
            </w:r>
            <w:r>
              <w:rPr>
                <w:spacing w:val="2"/>
              </w:rPr>
              <w:t>扩建</w:t>
            </w:r>
          </w:p>
          <w:p>
            <w:pPr>
              <w:pStyle w:val="TableText"/>
              <w:ind w:left="223"/>
              <w:spacing w:before="26" w:line="208" w:lineRule="auto"/>
              <w:rPr/>
            </w:pPr>
            <w:r>
              <w:rPr>
                <w:rFonts w:ascii="Times New Roman" w:hAnsi="Times New Roman" w:eastAsia="Times New Roman" w:cs="Times New Roman"/>
                <w:spacing w:val="5"/>
              </w:rPr>
              <w:t>□</w:t>
            </w:r>
            <w:r>
              <w:rPr>
                <w:spacing w:val="5"/>
              </w:rPr>
              <w:t>技术改造</w:t>
            </w:r>
          </w:p>
        </w:tc>
        <w:tc>
          <w:tcPr>
            <w:tcW w:w="2423" w:type="dxa"/>
            <w:vAlign w:val="top"/>
          </w:tcPr>
          <w:p>
            <w:pPr>
              <w:spacing w:line="263" w:lineRule="auto"/>
              <w:rPr>
                <w:rFonts w:ascii="Arial"/>
                <w:sz w:val="21"/>
              </w:rPr>
            </w:pPr>
            <w:r/>
          </w:p>
          <w:p>
            <w:pPr>
              <w:pStyle w:val="TableText"/>
              <w:ind w:left="799"/>
              <w:spacing w:before="65" w:line="271" w:lineRule="exact"/>
              <w:rPr/>
            </w:pPr>
            <w:r>
              <w:rPr>
                <w:spacing w:val="6"/>
                <w:position w:val="4"/>
              </w:rPr>
              <w:t>建设项目</w:t>
            </w:r>
          </w:p>
          <w:p>
            <w:pPr>
              <w:pStyle w:val="TableText"/>
              <w:ind w:left="823"/>
              <w:spacing w:line="227" w:lineRule="auto"/>
              <w:rPr/>
            </w:pPr>
            <w:r>
              <w:rPr/>
              <w:t>申报情形</w:t>
            </w:r>
          </w:p>
        </w:tc>
        <w:tc>
          <w:tcPr>
            <w:tcW w:w="3046" w:type="dxa"/>
            <w:vAlign w:val="top"/>
            <w:tcBorders>
              <w:right w:val="single" w:color="000000" w:sz="6" w:space="0"/>
            </w:tcBorders>
          </w:tcPr>
          <w:p>
            <w:pPr>
              <w:pStyle w:val="TableText"/>
              <w:ind w:left="19"/>
              <w:spacing w:before="56" w:line="223" w:lineRule="auto"/>
              <w:rPr/>
            </w:pPr>
            <w:r>
              <w:rPr>
                <w:position w:val="-4"/>
              </w:rPr>
              <w:drawing>
                <wp:inline distT="0" distB="0" distL="0" distR="0">
                  <wp:extent cx="103384" cy="139748"/>
                  <wp:effectExtent l="0" t="0" r="0" b="0"/>
                  <wp:docPr id="14" name="IM 14"/>
                  <wp:cNvGraphicFramePr/>
                  <a:graphic>
                    <a:graphicData uri="http://schemas.openxmlformats.org/drawingml/2006/picture">
                      <pic:pic>
                        <pic:nvPicPr>
                          <pic:cNvPr id="14" name="IM 14"/>
                          <pic:cNvPicPr/>
                        </pic:nvPicPr>
                        <pic:blipFill>
                          <a:blip r:embed="rId11"/>
                          <a:stretch>
                            <a:fillRect/>
                          </a:stretch>
                        </pic:blipFill>
                        <pic:spPr>
                          <a:xfrm rot="0">
                            <a:off x="0" y="0"/>
                            <a:ext cx="103384" cy="139748"/>
                          </a:xfrm>
                          <a:prstGeom prst="rect">
                            <a:avLst/>
                          </a:prstGeom>
                        </pic:spPr>
                      </pic:pic>
                    </a:graphicData>
                  </a:graphic>
                </wp:inline>
              </w:drawing>
            </w:r>
            <w:r>
              <w:rPr>
                <w:spacing w:val="10"/>
              </w:rPr>
              <w:t>首次申报项目</w:t>
            </w:r>
          </w:p>
          <w:p>
            <w:pPr>
              <w:pStyle w:val="TableText"/>
              <w:ind w:left="17"/>
              <w:spacing w:before="31" w:line="228" w:lineRule="auto"/>
              <w:rPr/>
            </w:pPr>
            <w:r>
              <w:rPr>
                <w:rFonts w:ascii="Times New Roman" w:hAnsi="Times New Roman" w:eastAsia="Times New Roman" w:cs="Times New Roman"/>
                <w:spacing w:val="8"/>
              </w:rPr>
              <w:t>□</w:t>
            </w:r>
            <w:r>
              <w:rPr>
                <w:spacing w:val="8"/>
              </w:rPr>
              <w:t>不予批准后再次申报项目</w:t>
            </w:r>
          </w:p>
          <w:p>
            <w:pPr>
              <w:pStyle w:val="TableText"/>
              <w:ind w:left="17"/>
              <w:spacing w:before="24" w:line="227" w:lineRule="auto"/>
              <w:rPr/>
            </w:pPr>
            <w:r>
              <w:rPr>
                <w:rFonts w:ascii="Times New Roman" w:hAnsi="Times New Roman" w:eastAsia="Times New Roman" w:cs="Times New Roman"/>
                <w:spacing w:val="8"/>
              </w:rPr>
              <w:t>□</w:t>
            </w:r>
            <w:r>
              <w:rPr>
                <w:spacing w:val="8"/>
              </w:rPr>
              <w:t>超五年重新审核项目</w:t>
            </w:r>
          </w:p>
          <w:p>
            <w:pPr>
              <w:pStyle w:val="TableText"/>
              <w:ind w:left="17"/>
              <w:spacing w:before="27" w:line="208" w:lineRule="auto"/>
              <w:rPr/>
            </w:pPr>
            <w:r>
              <w:rPr>
                <w:rFonts w:ascii="Times New Roman" w:hAnsi="Times New Roman" w:eastAsia="Times New Roman" w:cs="Times New Roman"/>
                <w:spacing w:val="8"/>
              </w:rPr>
              <w:t>□</w:t>
            </w:r>
            <w:r>
              <w:rPr>
                <w:spacing w:val="8"/>
              </w:rPr>
              <w:t>重大变动重新报批项目</w:t>
            </w:r>
          </w:p>
        </w:tc>
      </w:tr>
      <w:tr>
        <w:trPr>
          <w:trHeight w:val="837" w:hRule="atLeast"/>
        </w:trPr>
        <w:tc>
          <w:tcPr>
            <w:tcW w:w="1523" w:type="dxa"/>
            <w:vAlign w:val="top"/>
            <w:gridSpan w:val="2"/>
            <w:tcBorders>
              <w:left w:val="single" w:color="000000" w:sz="6" w:space="0"/>
            </w:tcBorders>
          </w:tcPr>
          <w:p>
            <w:pPr>
              <w:pStyle w:val="TableText"/>
              <w:ind w:left="21"/>
              <w:spacing w:before="57" w:line="227" w:lineRule="auto"/>
              <w:rPr>
                <w:rFonts w:ascii="Times New Roman" w:hAnsi="Times New Roman" w:eastAsia="Times New Roman" w:cs="Times New Roman"/>
              </w:rPr>
            </w:pPr>
            <w:r>
              <w:rPr>
                <w:spacing w:val="2"/>
              </w:rPr>
              <w:t>项目审批（核准</w:t>
            </w:r>
            <w:r>
              <w:rPr>
                <w:rFonts w:ascii="Times New Roman" w:hAnsi="Times New Roman" w:eastAsia="Times New Roman" w:cs="Times New Roman"/>
                <w:spacing w:val="2"/>
              </w:rPr>
              <w:t>/</w:t>
            </w:r>
          </w:p>
          <w:p>
            <w:pPr>
              <w:pStyle w:val="TableText"/>
              <w:ind w:left="552" w:right="26" w:hanging="524"/>
              <w:spacing w:before="25" w:line="230" w:lineRule="auto"/>
              <w:rPr/>
            </w:pPr>
            <w:r>
              <w:rPr>
                <w:spacing w:val="8"/>
              </w:rPr>
              <w:t>备案）部门（选</w:t>
            </w:r>
            <w:r>
              <w:rPr>
                <w:spacing w:val="1"/>
              </w:rPr>
              <w:t xml:space="preserve"> </w:t>
            </w:r>
            <w:r>
              <w:rPr>
                <w:spacing w:val="-1"/>
              </w:rPr>
              <w:t>填）</w:t>
            </w:r>
          </w:p>
        </w:tc>
        <w:tc>
          <w:tcPr>
            <w:tcW w:w="2084" w:type="dxa"/>
            <w:vAlign w:val="top"/>
          </w:tcPr>
          <w:p>
            <w:pPr>
              <w:pStyle w:val="TableText"/>
              <w:ind w:left="840" w:right="99" w:hanging="741"/>
              <w:spacing w:before="194" w:line="237" w:lineRule="auto"/>
              <w:rPr/>
            </w:pPr>
            <w:r>
              <w:rPr>
                <w:spacing w:val="8"/>
              </w:rPr>
              <w:t>重庆市发展和改革委</w:t>
            </w:r>
            <w:r>
              <w:rPr>
                <w:spacing w:val="6"/>
              </w:rPr>
              <w:t xml:space="preserve"> </w:t>
            </w:r>
            <w:r>
              <w:rPr/>
              <w:t>员会</w:t>
            </w:r>
          </w:p>
        </w:tc>
        <w:tc>
          <w:tcPr>
            <w:tcW w:w="2423" w:type="dxa"/>
            <w:vAlign w:val="top"/>
          </w:tcPr>
          <w:p>
            <w:pPr>
              <w:pStyle w:val="TableText"/>
              <w:ind w:left="273" w:right="284" w:firstLine="180"/>
              <w:spacing w:before="193" w:line="238" w:lineRule="auto"/>
              <w:rPr/>
            </w:pPr>
            <w:r>
              <w:rPr>
                <w:spacing w:val="7"/>
              </w:rPr>
              <w:t>项目审批（核准</w:t>
            </w:r>
            <w:r>
              <w:rPr>
                <w:rFonts w:ascii="Times New Roman" w:hAnsi="Times New Roman" w:eastAsia="Times New Roman" w:cs="Times New Roman"/>
                <w:spacing w:val="7"/>
              </w:rPr>
              <w:t>/</w:t>
            </w:r>
            <w:r>
              <w:rPr>
                <w:rFonts w:ascii="Times New Roman" w:hAnsi="Times New Roman" w:eastAsia="Times New Roman" w:cs="Times New Roman"/>
                <w:spacing w:val="1"/>
              </w:rPr>
              <w:t xml:space="preserve">    </w:t>
            </w:r>
            <w:r>
              <w:rPr>
                <w:spacing w:val="6"/>
              </w:rPr>
              <w:t>备案）文号（选填）</w:t>
            </w:r>
          </w:p>
        </w:tc>
        <w:tc>
          <w:tcPr>
            <w:tcW w:w="3046" w:type="dxa"/>
            <w:vAlign w:val="top"/>
            <w:tcBorders>
              <w:right w:val="single" w:color="000000" w:sz="6" w:space="0"/>
            </w:tcBorders>
          </w:tcPr>
          <w:p>
            <w:pPr>
              <w:spacing w:line="261" w:lineRule="auto"/>
              <w:rPr>
                <w:rFonts w:ascii="Arial"/>
                <w:sz w:val="21"/>
              </w:rPr>
            </w:pPr>
            <w:r/>
          </w:p>
          <w:p>
            <w:pPr>
              <w:pStyle w:val="TableText"/>
              <w:ind w:left="291"/>
              <w:spacing w:before="65" w:line="228" w:lineRule="auto"/>
              <w:rPr/>
            </w:pPr>
            <w:r>
              <w:rPr>
                <w:spacing w:val="6"/>
              </w:rPr>
              <w:t>渝发改能源〔</w:t>
            </w:r>
            <w:r>
              <w:rPr>
                <w:rFonts w:ascii="Times New Roman" w:hAnsi="Times New Roman" w:eastAsia="Times New Roman" w:cs="Times New Roman"/>
                <w:spacing w:val="6"/>
              </w:rPr>
              <w:t>2023</w:t>
            </w:r>
            <w:r>
              <w:rPr>
                <w:spacing w:val="6"/>
              </w:rPr>
              <w:t>〕</w:t>
            </w:r>
            <w:r>
              <w:rPr>
                <w:rFonts w:ascii="Times New Roman" w:hAnsi="Times New Roman" w:eastAsia="Times New Roman" w:cs="Times New Roman"/>
                <w:spacing w:val="6"/>
              </w:rPr>
              <w:t>731 </w:t>
            </w:r>
            <w:r>
              <w:rPr>
                <w:spacing w:val="6"/>
              </w:rPr>
              <w:t>号</w:t>
            </w:r>
          </w:p>
        </w:tc>
      </w:tr>
      <w:tr>
        <w:trPr>
          <w:trHeight w:val="376" w:hRule="atLeast"/>
        </w:trPr>
        <w:tc>
          <w:tcPr>
            <w:tcW w:w="1523" w:type="dxa"/>
            <w:vAlign w:val="top"/>
            <w:gridSpan w:val="2"/>
            <w:tcBorders>
              <w:left w:val="single" w:color="000000" w:sz="6" w:space="0"/>
            </w:tcBorders>
          </w:tcPr>
          <w:p>
            <w:pPr>
              <w:pStyle w:val="TableText"/>
              <w:ind w:left="31"/>
              <w:spacing w:before="98" w:line="226" w:lineRule="auto"/>
              <w:rPr/>
            </w:pPr>
            <w:r>
              <w:rPr>
                <w:spacing w:val="6"/>
              </w:rPr>
              <w:t>总投资（万元）</w:t>
            </w:r>
          </w:p>
        </w:tc>
        <w:tc>
          <w:tcPr>
            <w:tcW w:w="2084" w:type="dxa"/>
            <w:vAlign w:val="top"/>
          </w:tcPr>
          <w:p>
            <w:pPr>
              <w:ind w:left="828"/>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4953</w:t>
            </w:r>
          </w:p>
        </w:tc>
        <w:tc>
          <w:tcPr>
            <w:tcW w:w="2423" w:type="dxa"/>
            <w:vAlign w:val="top"/>
          </w:tcPr>
          <w:p>
            <w:pPr>
              <w:pStyle w:val="TableText"/>
              <w:ind w:left="376"/>
              <w:spacing w:before="98" w:line="226" w:lineRule="auto"/>
              <w:rPr/>
            </w:pPr>
            <w:r>
              <w:rPr>
                <w:spacing w:val="7"/>
              </w:rPr>
              <w:t>环保投资（万元）</w:t>
            </w:r>
          </w:p>
        </w:tc>
        <w:tc>
          <w:tcPr>
            <w:tcW w:w="3046" w:type="dxa"/>
            <w:vAlign w:val="top"/>
            <w:tcBorders>
              <w:right w:val="single" w:color="000000" w:sz="6" w:space="0"/>
            </w:tcBorders>
          </w:tcPr>
          <w:p>
            <w:pPr>
              <w:ind w:left="1418"/>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72</w:t>
            </w:r>
          </w:p>
        </w:tc>
      </w:tr>
      <w:tr>
        <w:trPr>
          <w:trHeight w:val="565" w:hRule="atLeast"/>
        </w:trPr>
        <w:tc>
          <w:tcPr>
            <w:tcW w:w="1523" w:type="dxa"/>
            <w:vAlign w:val="top"/>
            <w:gridSpan w:val="2"/>
            <w:tcBorders>
              <w:left w:val="single" w:color="000000" w:sz="6" w:space="0"/>
            </w:tcBorders>
          </w:tcPr>
          <w:p>
            <w:pPr>
              <w:pStyle w:val="TableText"/>
              <w:ind w:left="131"/>
              <w:spacing w:before="58" w:line="226" w:lineRule="auto"/>
              <w:rPr/>
            </w:pPr>
            <w:r>
              <w:rPr>
                <w:spacing w:val="8"/>
              </w:rPr>
              <w:t>环保投资占比</w:t>
            </w:r>
          </w:p>
          <w:p>
            <w:pPr>
              <w:pStyle w:val="TableText"/>
              <w:ind w:left="472"/>
              <w:spacing w:before="26" w:line="208" w:lineRule="auto"/>
              <w:rPr/>
            </w:pPr>
            <w:r>
              <w:rPr/>
              <w:t>（</w:t>
            </w:r>
            <w:r>
              <w:rPr>
                <w:rFonts w:ascii="Times New Roman" w:hAnsi="Times New Roman" w:eastAsia="Times New Roman" w:cs="Times New Roman"/>
              </w:rPr>
              <w:t>%</w:t>
            </w:r>
            <w:r>
              <w:rPr/>
              <w:t>）</w:t>
            </w:r>
          </w:p>
        </w:tc>
        <w:tc>
          <w:tcPr>
            <w:tcW w:w="2084" w:type="dxa"/>
            <w:vAlign w:val="top"/>
          </w:tcPr>
          <w:p>
            <w:pPr>
              <w:ind w:left="876"/>
              <w:spacing w:before="2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1.45</w:t>
            </w:r>
          </w:p>
        </w:tc>
        <w:tc>
          <w:tcPr>
            <w:tcW w:w="2423" w:type="dxa"/>
            <w:vAlign w:val="top"/>
          </w:tcPr>
          <w:p>
            <w:pPr>
              <w:pStyle w:val="TableText"/>
              <w:ind w:left="795"/>
              <w:spacing w:before="193" w:line="228" w:lineRule="auto"/>
              <w:rPr/>
            </w:pPr>
            <w:r>
              <w:rPr>
                <w:spacing w:val="7"/>
              </w:rPr>
              <w:t>施工工期</w:t>
            </w:r>
          </w:p>
        </w:tc>
        <w:tc>
          <w:tcPr>
            <w:tcW w:w="3046" w:type="dxa"/>
            <w:vAlign w:val="top"/>
            <w:tcBorders>
              <w:right w:val="single" w:color="000000" w:sz="6" w:space="0"/>
            </w:tcBorders>
          </w:tcPr>
          <w:p>
            <w:pPr>
              <w:pStyle w:val="TableText"/>
              <w:ind w:left="1200"/>
              <w:spacing w:before="192" w:line="228" w:lineRule="auto"/>
              <w:rPr/>
            </w:pPr>
            <w:r>
              <w:rPr>
                <w:rFonts w:ascii="Times New Roman" w:hAnsi="Times New Roman" w:eastAsia="Times New Roman" w:cs="Times New Roman"/>
                <w:spacing w:val="-2"/>
              </w:rPr>
              <w:t>12</w:t>
            </w:r>
            <w:r>
              <w:rPr>
                <w:rFonts w:ascii="Times New Roman" w:hAnsi="Times New Roman" w:eastAsia="Times New Roman" w:cs="Times New Roman"/>
                <w:spacing w:val="11"/>
              </w:rPr>
              <w:t xml:space="preserve"> </w:t>
            </w:r>
            <w:r>
              <w:rPr>
                <w:spacing w:val="-2"/>
              </w:rPr>
              <w:t>个月</w:t>
            </w:r>
          </w:p>
        </w:tc>
      </w:tr>
      <w:tr>
        <w:trPr>
          <w:trHeight w:val="1032" w:hRule="atLeast"/>
        </w:trPr>
        <w:tc>
          <w:tcPr>
            <w:tcW w:w="1523" w:type="dxa"/>
            <w:vAlign w:val="top"/>
            <w:gridSpan w:val="2"/>
            <w:tcBorders>
              <w:left w:val="single" w:color="000000" w:sz="6" w:space="0"/>
            </w:tcBorders>
          </w:tcPr>
          <w:p>
            <w:pPr>
              <w:spacing w:line="362" w:lineRule="auto"/>
              <w:rPr>
                <w:rFonts w:ascii="Arial"/>
                <w:sz w:val="21"/>
              </w:rPr>
            </w:pPr>
            <w:r/>
          </w:p>
          <w:p>
            <w:pPr>
              <w:pStyle w:val="TableText"/>
              <w:ind w:left="134"/>
              <w:spacing w:before="65" w:line="228" w:lineRule="auto"/>
              <w:rPr/>
            </w:pPr>
            <w:r>
              <w:rPr>
                <w:spacing w:val="7"/>
              </w:rPr>
              <w:t>是否开工建设</w:t>
            </w:r>
          </w:p>
        </w:tc>
        <w:tc>
          <w:tcPr>
            <w:tcW w:w="7553" w:type="dxa"/>
            <w:vAlign w:val="top"/>
            <w:gridSpan w:val="3"/>
            <w:tcBorders>
              <w:right w:val="single" w:color="000000" w:sz="6" w:space="0"/>
            </w:tcBorders>
          </w:tcPr>
          <w:p>
            <w:pPr>
              <w:pStyle w:val="TableText"/>
              <w:ind w:left="120"/>
              <w:spacing w:before="292" w:line="271" w:lineRule="exact"/>
              <w:rPr/>
            </w:pPr>
            <w:r>
              <w:rPr/>
              <w:drawing>
                <wp:inline distT="0" distB="0" distL="0" distR="0">
                  <wp:extent cx="103385" cy="139749"/>
                  <wp:effectExtent l="0" t="0" r="0" b="0"/>
                  <wp:docPr id="16" name="IM 16"/>
                  <wp:cNvGraphicFramePr/>
                  <a:graphic>
                    <a:graphicData uri="http://schemas.openxmlformats.org/drawingml/2006/picture">
                      <pic:pic>
                        <pic:nvPicPr>
                          <pic:cNvPr id="16" name="IM 16"/>
                          <pic:cNvPicPr/>
                        </pic:nvPicPr>
                        <pic:blipFill>
                          <a:blip r:embed="rId12"/>
                          <a:stretch>
                            <a:fillRect/>
                          </a:stretch>
                        </pic:blipFill>
                        <pic:spPr>
                          <a:xfrm rot="0">
                            <a:off x="0" y="0"/>
                            <a:ext cx="103385" cy="139749"/>
                          </a:xfrm>
                          <a:prstGeom prst="rect">
                            <a:avLst/>
                          </a:prstGeom>
                        </pic:spPr>
                      </pic:pic>
                    </a:graphicData>
                  </a:graphic>
                </wp:inline>
              </w:drawing>
            </w:r>
            <w:r>
              <w:rPr>
                <w:spacing w:val="15"/>
                <w:position w:val="4"/>
              </w:rPr>
              <w:t>否</w:t>
            </w:r>
          </w:p>
          <w:p>
            <w:pPr>
              <w:pStyle w:val="TableText"/>
              <w:ind w:left="103"/>
              <w:spacing w:line="231" w:lineRule="auto"/>
              <w:rPr/>
            </w:pPr>
            <w:r>
              <w:rPr>
                <w:rFonts w:ascii="Times New Roman" w:hAnsi="Times New Roman" w:eastAsia="Times New Roman" w:cs="Times New Roman"/>
              </w:rPr>
              <w:t>□</w:t>
            </w:r>
            <w:r>
              <w:rPr/>
              <w:t>是：</w:t>
            </w:r>
          </w:p>
        </w:tc>
      </w:tr>
      <w:tr>
        <w:trPr>
          <w:trHeight w:val="849" w:hRule="atLeast"/>
        </w:trPr>
        <w:tc>
          <w:tcPr>
            <w:tcW w:w="1523" w:type="dxa"/>
            <w:vAlign w:val="top"/>
            <w:gridSpan w:val="2"/>
            <w:tcBorders>
              <w:left w:val="single" w:color="000000" w:sz="6" w:space="0"/>
              <w:bottom w:val="single" w:color="000000" w:sz="6" w:space="0"/>
            </w:tcBorders>
          </w:tcPr>
          <w:p>
            <w:pPr>
              <w:pStyle w:val="TableText"/>
              <w:ind w:left="655" w:right="26" w:hanging="629"/>
              <w:spacing w:before="197" w:line="239" w:lineRule="auto"/>
              <w:rPr/>
            </w:pPr>
            <w:r>
              <w:rPr>
                <w:spacing w:val="8"/>
              </w:rPr>
              <w:t>专项评价设置情</w:t>
            </w:r>
            <w:r>
              <w:rPr>
                <w:spacing w:val="2"/>
              </w:rPr>
              <w:t xml:space="preserve"> </w:t>
            </w:r>
            <w:r>
              <w:rPr/>
              <w:t>况</w:t>
            </w:r>
          </w:p>
        </w:tc>
        <w:tc>
          <w:tcPr>
            <w:tcW w:w="7553" w:type="dxa"/>
            <w:vAlign w:val="top"/>
            <w:gridSpan w:val="3"/>
            <w:tcBorders>
              <w:bottom w:val="single" w:color="000000" w:sz="6" w:space="0"/>
              <w:right w:val="single" w:color="000000" w:sz="6" w:space="0"/>
            </w:tcBorders>
          </w:tcPr>
          <w:p>
            <w:pPr>
              <w:pStyle w:val="TableText"/>
              <w:ind w:right="12"/>
              <w:spacing w:before="59" w:line="408" w:lineRule="exact"/>
              <w:jc w:val="right"/>
              <w:rPr/>
            </w:pPr>
            <w:r>
              <w:rPr>
                <w:spacing w:val="5"/>
                <w:position w:val="15"/>
              </w:rPr>
              <w:t>根据《环境影响评价技术导则 输变电》（</w:t>
            </w:r>
            <w:r>
              <w:rPr>
                <w:rFonts w:ascii="Times New Roman" w:hAnsi="Times New Roman" w:eastAsia="Times New Roman" w:cs="Times New Roman"/>
                <w:position w:val="15"/>
              </w:rPr>
              <w:t>HJ</w:t>
            </w:r>
            <w:r>
              <w:rPr>
                <w:rFonts w:ascii="Times New Roman" w:hAnsi="Times New Roman" w:eastAsia="Times New Roman" w:cs="Times New Roman"/>
                <w:spacing w:val="5"/>
                <w:position w:val="15"/>
              </w:rPr>
              <w:t>24-2020</w:t>
            </w:r>
            <w:r>
              <w:rPr>
                <w:spacing w:val="5"/>
                <w:position w:val="15"/>
              </w:rPr>
              <w:t>）“</w:t>
            </w:r>
            <w:r>
              <w:rPr>
                <w:rFonts w:ascii="Times New Roman" w:hAnsi="Times New Roman" w:eastAsia="Times New Roman" w:cs="Times New Roman"/>
                <w:spacing w:val="5"/>
                <w:position w:val="15"/>
              </w:rPr>
              <w:t>B.2.</w:t>
            </w:r>
            <w:r>
              <w:rPr>
                <w:rFonts w:ascii="Times New Roman" w:hAnsi="Times New Roman" w:eastAsia="Times New Roman" w:cs="Times New Roman"/>
                <w:spacing w:val="-10"/>
                <w:position w:val="15"/>
              </w:rPr>
              <w:t xml:space="preserve"> </w:t>
            </w:r>
            <w:r>
              <w:rPr>
                <w:rFonts w:ascii="Times New Roman" w:hAnsi="Times New Roman" w:eastAsia="Times New Roman" w:cs="Times New Roman"/>
                <w:spacing w:val="5"/>
                <w:position w:val="15"/>
              </w:rPr>
              <w:t>1</w:t>
            </w:r>
            <w:r>
              <w:rPr>
                <w:spacing w:val="5"/>
                <w:position w:val="15"/>
              </w:rPr>
              <w:t>专题评价</w:t>
            </w:r>
            <w:r>
              <w:rPr>
                <w:spacing w:val="-70"/>
                <w:position w:val="15"/>
              </w:rPr>
              <w:t xml:space="preserve"> </w:t>
            </w:r>
            <w:r>
              <w:rPr>
                <w:spacing w:val="5"/>
                <w:position w:val="15"/>
              </w:rPr>
              <w:t>”要求</w:t>
            </w:r>
          </w:p>
          <w:p>
            <w:pPr>
              <w:pStyle w:val="TableText"/>
              <w:ind w:left="2521"/>
              <w:spacing w:line="226" w:lineRule="auto"/>
              <w:rPr/>
            </w:pPr>
            <w:r>
              <w:rPr>
                <w:spacing w:val="8"/>
              </w:rPr>
              <w:t>设置电磁环境影响专题评价</w:t>
            </w:r>
          </w:p>
        </w:tc>
      </w:tr>
    </w:tbl>
    <w:p>
      <w:pPr>
        <w:pStyle w:val="BodyText"/>
        <w:rPr/>
      </w:pPr>
      <w:r/>
    </w:p>
    <w:p>
      <w:pPr>
        <w:sectPr>
          <w:footerReference w:type="default" r:id="rId9"/>
          <w:pgSz w:w="11906" w:h="16839"/>
          <w:pgMar w:top="400" w:right="1407" w:bottom="1229" w:left="1407" w:header="0" w:footer="994" w:gutter="0"/>
        </w:sectPr>
        <w:rPr/>
      </w:pPr>
    </w:p>
    <w:p>
      <w:pPr>
        <w:spacing w:before="19"/>
        <w:rPr/>
      </w:pPr>
      <w:r/>
    </w:p>
    <w:p>
      <w:pPr>
        <w:spacing w:before="19"/>
        <w:rPr/>
      </w:pPr>
      <w:r/>
    </w:p>
    <w:p>
      <w:pPr>
        <w:spacing w:before="18"/>
        <w:rPr/>
      </w:pPr>
      <w:r/>
    </w:p>
    <w:p>
      <w:pPr>
        <w:spacing w:before="18"/>
        <w:rPr/>
      </w:pPr>
      <w:r/>
    </w:p>
    <w:tbl>
      <w:tblPr>
        <w:tblStyle w:val="TableNormal"/>
        <w:tblW w:w="907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23"/>
        <w:gridCol w:w="7553"/>
      </w:tblGrid>
      <w:tr>
        <w:trPr>
          <w:trHeight w:val="1658" w:hRule="atLeast"/>
        </w:trPr>
        <w:tc>
          <w:tcPr>
            <w:tcW w:w="1523" w:type="dxa"/>
            <w:vAlign w:val="top"/>
            <w:tcBorders>
              <w:left w:val="single" w:color="000000" w:sz="6" w:space="0"/>
              <w:top w:val="single" w:color="000000" w:sz="6" w:space="0"/>
            </w:tcBorders>
          </w:tcPr>
          <w:p>
            <w:pPr>
              <w:spacing w:line="332" w:lineRule="auto"/>
              <w:rPr>
                <w:rFonts w:ascii="Arial"/>
                <w:sz w:val="21"/>
              </w:rPr>
            </w:pPr>
            <w:r/>
          </w:p>
          <w:p>
            <w:pPr>
              <w:spacing w:line="332" w:lineRule="auto"/>
              <w:rPr>
                <w:rFonts w:ascii="Arial"/>
                <w:sz w:val="21"/>
              </w:rPr>
            </w:pPr>
            <w:r/>
          </w:p>
          <w:p>
            <w:pPr>
              <w:pStyle w:val="TableText"/>
              <w:ind w:left="340"/>
              <w:spacing w:before="65" w:line="228" w:lineRule="auto"/>
              <w:rPr/>
            </w:pPr>
            <w:r>
              <w:rPr>
                <w:spacing w:val="7"/>
              </w:rPr>
              <w:t>规划情况</w:t>
            </w:r>
          </w:p>
        </w:tc>
        <w:tc>
          <w:tcPr>
            <w:tcW w:w="7553" w:type="dxa"/>
            <w:vAlign w:val="top"/>
            <w:tcBorders>
              <w:right w:val="single" w:color="000000" w:sz="6" w:space="0"/>
              <w:top w:val="single" w:color="000000" w:sz="6" w:space="0"/>
            </w:tcBorders>
          </w:tcPr>
          <w:p>
            <w:pPr>
              <w:pStyle w:val="TableText"/>
              <w:ind w:left="908"/>
              <w:spacing w:before="50" w:line="228" w:lineRule="auto"/>
              <w:rPr/>
            </w:pPr>
            <w:r>
              <w:rPr>
                <w:spacing w:val="7"/>
              </w:rPr>
              <w:t>规划名称：《重庆市“十四五</w:t>
            </w:r>
            <w:r>
              <w:rPr>
                <w:spacing w:val="-70"/>
              </w:rPr>
              <w:t xml:space="preserve"> </w:t>
            </w:r>
            <w:r>
              <w:rPr>
                <w:spacing w:val="7"/>
              </w:rPr>
              <w:t>”电力发展规划（</w:t>
            </w:r>
            <w:r>
              <w:rPr>
                <w:rFonts w:ascii="Times New Roman" w:hAnsi="Times New Roman" w:eastAsia="Times New Roman" w:cs="Times New Roman"/>
                <w:spacing w:val="7"/>
              </w:rPr>
              <w:t>2021-2025</w:t>
            </w:r>
            <w:r>
              <w:rPr>
                <w:spacing w:val="7"/>
              </w:rPr>
              <w:t>年）》；</w:t>
            </w:r>
          </w:p>
          <w:p>
            <w:pPr>
              <w:pStyle w:val="TableText"/>
              <w:ind w:left="1480"/>
              <w:spacing w:before="161" w:line="227" w:lineRule="auto"/>
              <w:rPr/>
            </w:pPr>
            <w:r>
              <w:rPr>
                <w:spacing w:val="8"/>
              </w:rPr>
              <w:t>审批机关：重庆市发展和改革委员会、重庆市能源局；</w:t>
            </w:r>
          </w:p>
          <w:p>
            <w:pPr>
              <w:pStyle w:val="TableText"/>
              <w:ind w:left="443"/>
              <w:spacing w:before="164" w:line="408" w:lineRule="exact"/>
              <w:rPr/>
            </w:pPr>
            <w:r>
              <w:rPr>
                <w:spacing w:val="6"/>
                <w:position w:val="15"/>
              </w:rPr>
              <w:t>审批文件名称及文号：《重庆市发展和改革委员会、重庆市能源局关于印发重</w:t>
            </w:r>
          </w:p>
          <w:p>
            <w:pPr>
              <w:pStyle w:val="TableText"/>
              <w:spacing w:line="220" w:lineRule="auto"/>
              <w:jc w:val="right"/>
              <w:rPr/>
            </w:pPr>
            <w:r>
              <w:rPr>
                <w:spacing w:val="4"/>
              </w:rPr>
              <w:t>庆市“十四五</w:t>
            </w:r>
            <w:r>
              <w:rPr>
                <w:spacing w:val="-59"/>
              </w:rPr>
              <w:t xml:space="preserve"> </w:t>
            </w:r>
            <w:r>
              <w:rPr>
                <w:spacing w:val="4"/>
              </w:rPr>
              <w:t>”电力发展规划（</w:t>
            </w:r>
            <w:r>
              <w:rPr>
                <w:rFonts w:ascii="Times New Roman" w:hAnsi="Times New Roman" w:eastAsia="Times New Roman" w:cs="Times New Roman"/>
                <w:spacing w:val="4"/>
              </w:rPr>
              <w:t>2021-2025</w:t>
            </w:r>
            <w:r>
              <w:rPr>
                <w:spacing w:val="4"/>
              </w:rPr>
              <w:t>年）的通知》（渝发改能源</w:t>
            </w:r>
            <w:r>
              <w:rPr>
                <w:rFonts w:ascii="Times New Roman" w:hAnsi="Times New Roman" w:eastAsia="Times New Roman" w:cs="Times New Roman"/>
                <w:spacing w:val="4"/>
              </w:rPr>
              <w:t>[2022]674</w:t>
            </w:r>
            <w:r>
              <w:rPr>
                <w:spacing w:val="4"/>
              </w:rPr>
              <w:t>号）</w:t>
            </w:r>
          </w:p>
        </w:tc>
      </w:tr>
      <w:tr>
        <w:trPr>
          <w:trHeight w:val="2062" w:hRule="atLeast"/>
        </w:trPr>
        <w:tc>
          <w:tcPr>
            <w:tcW w:w="1523" w:type="dxa"/>
            <w:vAlign w:val="top"/>
            <w:tcBorders>
              <w:left w:val="single" w:color="000000" w:sz="6" w:space="0"/>
            </w:tcBorders>
          </w:tcPr>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339" w:right="132" w:hanging="207"/>
              <w:spacing w:before="65" w:line="238" w:lineRule="auto"/>
              <w:rPr/>
            </w:pPr>
            <w:r>
              <w:rPr>
                <w:spacing w:val="8"/>
              </w:rPr>
              <w:t>规划环境影响</w:t>
            </w:r>
            <w:r>
              <w:rPr/>
              <w:t xml:space="preserve"> </w:t>
            </w:r>
            <w:r>
              <w:rPr>
                <w:spacing w:val="7"/>
              </w:rPr>
              <w:t>评价情况</w:t>
            </w:r>
          </w:p>
        </w:tc>
        <w:tc>
          <w:tcPr>
            <w:tcW w:w="7553" w:type="dxa"/>
            <w:vAlign w:val="top"/>
            <w:tcBorders>
              <w:right w:val="single" w:color="000000" w:sz="6" w:space="0"/>
            </w:tcBorders>
          </w:tcPr>
          <w:p>
            <w:pPr>
              <w:pStyle w:val="TableText"/>
              <w:ind w:left="68"/>
              <w:spacing w:before="49" w:line="226" w:lineRule="auto"/>
              <w:rPr/>
            </w:pPr>
            <w:r>
              <w:rPr>
                <w:spacing w:val="8"/>
              </w:rPr>
              <w:t>规划环境影响评价报告名称：《重庆市“十四五</w:t>
            </w:r>
            <w:r>
              <w:rPr>
                <w:spacing w:val="-70"/>
              </w:rPr>
              <w:t xml:space="preserve"> </w:t>
            </w:r>
            <w:r>
              <w:rPr>
                <w:spacing w:val="8"/>
              </w:rPr>
              <w:t>”电</w:t>
            </w:r>
            <w:r>
              <w:rPr>
                <w:spacing w:val="7"/>
              </w:rPr>
              <w:t>力发展规划（</w:t>
            </w:r>
            <w:r>
              <w:rPr>
                <w:rFonts w:ascii="Times New Roman" w:hAnsi="Times New Roman" w:eastAsia="Times New Roman" w:cs="Times New Roman"/>
                <w:spacing w:val="7"/>
              </w:rPr>
              <w:t>2021-2025</w:t>
            </w:r>
            <w:r>
              <w:rPr>
                <w:spacing w:val="7"/>
              </w:rPr>
              <w:t>年）</w:t>
            </w:r>
          </w:p>
          <w:p>
            <w:pPr>
              <w:pStyle w:val="TableText"/>
              <w:ind w:left="2832"/>
              <w:spacing w:before="163" w:line="226" w:lineRule="auto"/>
              <w:rPr/>
            </w:pPr>
            <w:r>
              <w:rPr>
                <w:spacing w:val="6"/>
              </w:rPr>
              <w:t>环境影响报告书》；</w:t>
            </w:r>
          </w:p>
          <w:p>
            <w:pPr>
              <w:pStyle w:val="TableText"/>
              <w:ind w:left="2528"/>
              <w:spacing w:before="165" w:line="227" w:lineRule="auto"/>
              <w:rPr/>
            </w:pPr>
            <w:r>
              <w:rPr>
                <w:spacing w:val="7"/>
              </w:rPr>
              <w:t>审批机关：重庆市生态环境局；</w:t>
            </w:r>
          </w:p>
          <w:p>
            <w:pPr>
              <w:pStyle w:val="TableText"/>
              <w:ind w:left="114"/>
              <w:spacing w:before="161" w:line="228" w:lineRule="auto"/>
              <w:rPr/>
            </w:pPr>
            <w:r>
              <w:rPr>
                <w:spacing w:val="8"/>
              </w:rPr>
              <w:t>审查文件名称及文号：《重庆市生态环境局关于重庆市“十四五</w:t>
            </w:r>
            <w:r>
              <w:rPr>
                <w:spacing w:val="-54"/>
              </w:rPr>
              <w:t xml:space="preserve"> </w:t>
            </w:r>
            <w:r>
              <w:rPr>
                <w:spacing w:val="8"/>
              </w:rPr>
              <w:t>”电力发展规划</w:t>
            </w:r>
          </w:p>
          <w:p>
            <w:pPr>
              <w:pStyle w:val="TableText"/>
              <w:ind w:left="341"/>
              <w:spacing w:before="161" w:line="226" w:lineRule="auto"/>
              <w:rPr/>
            </w:pPr>
            <w:r>
              <w:rPr>
                <w:spacing w:val="7"/>
              </w:rPr>
              <w:t>（</w:t>
            </w:r>
            <w:r>
              <w:rPr>
                <w:rFonts w:ascii="Times New Roman" w:hAnsi="Times New Roman" w:eastAsia="Times New Roman" w:cs="Times New Roman"/>
                <w:spacing w:val="7"/>
              </w:rPr>
              <w:t>2021-2025</w:t>
            </w:r>
            <w:r>
              <w:rPr>
                <w:spacing w:val="7"/>
              </w:rPr>
              <w:t>年）环境影响报告书审查意见的函》（渝环函〔</w:t>
            </w:r>
            <w:r>
              <w:rPr>
                <w:rFonts w:ascii="Times New Roman" w:hAnsi="Times New Roman" w:eastAsia="Times New Roman" w:cs="Times New Roman"/>
                <w:spacing w:val="7"/>
              </w:rPr>
              <w:t>2023</w:t>
            </w:r>
            <w:r>
              <w:rPr>
                <w:spacing w:val="7"/>
              </w:rPr>
              <w:t>〕</w:t>
            </w:r>
            <w:r>
              <w:rPr>
                <w:rFonts w:ascii="Times New Roman" w:hAnsi="Times New Roman" w:eastAsia="Times New Roman" w:cs="Times New Roman"/>
                <w:spacing w:val="7"/>
              </w:rPr>
              <w:t>365</w:t>
            </w:r>
            <w:r>
              <w:rPr>
                <w:spacing w:val="7"/>
              </w:rPr>
              <w:t>号）</w:t>
            </w:r>
          </w:p>
        </w:tc>
      </w:tr>
      <w:tr>
        <w:trPr>
          <w:trHeight w:val="9826" w:hRule="atLeast"/>
        </w:trPr>
        <w:tc>
          <w:tcPr>
            <w:tcW w:w="1523" w:type="dxa"/>
            <w:vAlign w:val="top"/>
            <w:tcBorders>
              <w:left w:val="single" w:color="000000" w:sz="6" w:space="0"/>
              <w:bottom w:val="single" w:color="000000" w:sz="6" w:space="0"/>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26"/>
              <w:spacing w:before="65" w:line="228" w:lineRule="auto"/>
              <w:rPr/>
            </w:pPr>
            <w:r>
              <w:rPr>
                <w:spacing w:val="8"/>
              </w:rPr>
              <w:t>规划及规划环境</w:t>
            </w:r>
          </w:p>
          <w:p>
            <w:pPr>
              <w:pStyle w:val="TableText"/>
              <w:ind w:left="25"/>
              <w:spacing w:before="24" w:line="226" w:lineRule="auto"/>
              <w:rPr/>
            </w:pPr>
            <w:r>
              <w:rPr>
                <w:spacing w:val="8"/>
              </w:rPr>
              <w:t>影响评价符合性</w:t>
            </w:r>
          </w:p>
          <w:p>
            <w:pPr>
              <w:pStyle w:val="TableText"/>
              <w:ind w:left="553"/>
              <w:spacing w:before="28" w:line="228" w:lineRule="auto"/>
              <w:rPr/>
            </w:pPr>
            <w:r>
              <w:rPr>
                <w:spacing w:val="3"/>
              </w:rPr>
              <w:t>分析</w:t>
            </w:r>
          </w:p>
        </w:tc>
        <w:tc>
          <w:tcPr>
            <w:tcW w:w="7553" w:type="dxa"/>
            <w:vAlign w:val="top"/>
            <w:tcBorders>
              <w:bottom w:val="single" w:color="000000" w:sz="6" w:space="0"/>
              <w:right w:val="single" w:color="000000" w:sz="6" w:space="0"/>
            </w:tcBorders>
          </w:tcPr>
          <w:p>
            <w:pPr>
              <w:pStyle w:val="TableText"/>
              <w:ind w:left="27"/>
              <w:spacing w:before="50" w:line="228" w:lineRule="auto"/>
              <w:rPr/>
            </w:pPr>
            <w:r>
              <w:rPr>
                <w:spacing w:val="7"/>
              </w:rPr>
              <w:t>（</w:t>
            </w:r>
            <w:r>
              <w:rPr>
                <w:rFonts w:ascii="Times New Roman" w:hAnsi="Times New Roman" w:eastAsia="Times New Roman" w:cs="Times New Roman"/>
                <w:spacing w:val="7"/>
              </w:rPr>
              <w:t>1</w:t>
            </w:r>
            <w:r>
              <w:rPr>
                <w:spacing w:val="7"/>
              </w:rPr>
              <w:t>）与《重庆市“十四五</w:t>
            </w:r>
            <w:r>
              <w:rPr>
                <w:spacing w:val="-64"/>
              </w:rPr>
              <w:t xml:space="preserve"> </w:t>
            </w:r>
            <w:r>
              <w:rPr>
                <w:spacing w:val="7"/>
              </w:rPr>
              <w:t>”电力发展规划（</w:t>
            </w:r>
            <w:r>
              <w:rPr>
                <w:rFonts w:ascii="Times New Roman" w:hAnsi="Times New Roman" w:eastAsia="Times New Roman" w:cs="Times New Roman"/>
                <w:spacing w:val="7"/>
              </w:rPr>
              <w:t>2021-2025</w:t>
            </w:r>
            <w:r>
              <w:rPr>
                <w:spacing w:val="7"/>
              </w:rPr>
              <w:t>年）》符合性分析</w:t>
            </w:r>
          </w:p>
          <w:p>
            <w:pPr>
              <w:pStyle w:val="TableText"/>
              <w:ind w:left="17" w:firstLine="416"/>
              <w:spacing w:before="162" w:line="377" w:lineRule="auto"/>
              <w:rPr/>
            </w:pPr>
            <w:r>
              <w:rPr>
                <w:spacing w:val="10"/>
              </w:rPr>
              <w:t>根据《重庆市“十四五</w:t>
            </w:r>
            <w:r>
              <w:rPr>
                <w:spacing w:val="-70"/>
              </w:rPr>
              <w:t xml:space="preserve"> </w:t>
            </w:r>
            <w:r>
              <w:rPr>
                <w:spacing w:val="10"/>
              </w:rPr>
              <w:t>”电力发展规划（</w:t>
            </w:r>
            <w:r>
              <w:rPr>
                <w:rFonts w:ascii="Times New Roman" w:hAnsi="Times New Roman" w:eastAsia="Times New Roman" w:cs="Times New Roman"/>
                <w:spacing w:val="10"/>
              </w:rPr>
              <w:t>20</w:t>
            </w:r>
            <w:r>
              <w:rPr>
                <w:rFonts w:ascii="Times New Roman" w:hAnsi="Times New Roman" w:eastAsia="Times New Roman" w:cs="Times New Roman"/>
                <w:spacing w:val="9"/>
              </w:rPr>
              <w:t>21-2025</w:t>
            </w:r>
            <w:r>
              <w:rPr>
                <w:spacing w:val="9"/>
              </w:rPr>
              <w:t>年）》，坚持系统发展。</w:t>
            </w:r>
            <w:r>
              <w:rPr/>
              <w:t xml:space="preserve"> </w:t>
            </w:r>
            <w:r>
              <w:rPr>
                <w:spacing w:val="3"/>
              </w:rPr>
              <w:t>统筹发展和安全、当前和长远，筑牢底线思维，坚持需求导向，预留安全保供裕度。</w:t>
            </w:r>
            <w:r>
              <w:rPr>
                <w:spacing w:val="13"/>
              </w:rPr>
              <w:t xml:space="preserve"> </w:t>
            </w:r>
            <w:r>
              <w:rPr>
                <w:spacing w:val="7"/>
              </w:rPr>
              <w:t>坚持先立后破，统筹电力安全保供与转型升级。加</w:t>
            </w:r>
            <w:r>
              <w:rPr>
                <w:spacing w:val="6"/>
              </w:rPr>
              <w:t>强电网结构优化和坚强局部电网 </w:t>
            </w:r>
            <w:r>
              <w:rPr>
                <w:spacing w:val="7"/>
              </w:rPr>
              <w:t>建设，推动构建适应新能源发展的产供储销多元综</w:t>
            </w:r>
            <w:r>
              <w:rPr>
                <w:spacing w:val="6"/>
              </w:rPr>
              <w:t>合保障体系。提升城乡配网可靠 </w:t>
            </w:r>
            <w:r>
              <w:rPr>
                <w:spacing w:val="7"/>
              </w:rPr>
              <w:t>运行水平。按照满足负荷增长、分布式电源接入和</w:t>
            </w:r>
            <w:r>
              <w:rPr>
                <w:spacing w:val="6"/>
              </w:rPr>
              <w:t>新能源消纳要求，适度超前规划 </w:t>
            </w:r>
            <w:r>
              <w:rPr>
                <w:spacing w:val="6"/>
              </w:rPr>
              <w:t>建设城乡配电网，着力解决配电网发展不平衡不充分问题</w:t>
            </w:r>
            <w:r>
              <w:rPr>
                <w:spacing w:val="5"/>
              </w:rPr>
              <w:t>。按照“</w:t>
            </w:r>
            <w:r>
              <w:rPr>
                <w:spacing w:val="-66"/>
              </w:rPr>
              <w:t xml:space="preserve"> </w:t>
            </w:r>
            <w:r>
              <w:rPr>
                <w:spacing w:val="5"/>
              </w:rPr>
              <w:t>电从网上来、也 </w:t>
            </w:r>
            <w:r>
              <w:rPr>
                <w:spacing w:val="6"/>
              </w:rPr>
              <w:t>从身边取</w:t>
            </w:r>
            <w:r>
              <w:rPr>
                <w:spacing w:val="-70"/>
              </w:rPr>
              <w:t xml:space="preserve"> </w:t>
            </w:r>
            <w:r>
              <w:rPr>
                <w:spacing w:val="6"/>
              </w:rPr>
              <w:t>”的模式，推动配电网向智能互动的能源互联网转变，提</w:t>
            </w:r>
            <w:r>
              <w:rPr>
                <w:spacing w:val="5"/>
              </w:rPr>
              <w:t>升配电网可靠性 </w:t>
            </w:r>
            <w:r>
              <w:rPr>
                <w:spacing w:val="7"/>
              </w:rPr>
              <w:t>和智能化水平。提高城乡配电网的技术装备水平，</w:t>
            </w:r>
            <w:r>
              <w:rPr>
                <w:spacing w:val="6"/>
              </w:rPr>
              <w:t>促进城乡配电网建设升级。完善 </w:t>
            </w:r>
            <w:r>
              <w:rPr>
                <w:spacing w:val="7"/>
              </w:rPr>
              <w:t>农村电力基础设施，着力解决城乡配电网存在的负</w:t>
            </w:r>
            <w:r>
              <w:rPr>
                <w:spacing w:val="6"/>
              </w:rPr>
              <w:t>荷转移能力不强、网架搭配不合 </w:t>
            </w:r>
            <w:r>
              <w:rPr>
                <w:spacing w:val="2"/>
              </w:rPr>
              <w:t>理、农网“低电压</w:t>
            </w:r>
            <w:r>
              <w:rPr>
                <w:spacing w:val="-65"/>
              </w:rPr>
              <w:t xml:space="preserve"> </w:t>
            </w:r>
            <w:r>
              <w:rPr>
                <w:spacing w:val="2"/>
              </w:rPr>
              <w:t>”问题。本项目可以提高铜梁区供电可靠性，保障电网供电安全，</w:t>
            </w:r>
          </w:p>
          <w:p>
            <w:pPr>
              <w:pStyle w:val="TableText"/>
              <w:ind w:left="17"/>
              <w:spacing w:line="227" w:lineRule="auto"/>
              <w:rPr/>
            </w:pPr>
            <w:r>
              <w:rPr>
                <w:spacing w:val="7"/>
              </w:rPr>
              <w:t>满足电力的发展要求，符合规划。</w:t>
            </w:r>
          </w:p>
          <w:p>
            <w:pPr>
              <w:pStyle w:val="TableText"/>
              <w:ind w:right="11"/>
              <w:spacing w:before="161" w:line="408" w:lineRule="exact"/>
              <w:jc w:val="right"/>
              <w:rPr/>
            </w:pPr>
            <w:r>
              <w:rPr>
                <w:spacing w:val="10"/>
                <w:position w:val="15"/>
              </w:rPr>
              <w:t>本项目在《重庆市“十四五</w:t>
            </w:r>
            <w:r>
              <w:rPr>
                <w:spacing w:val="-55"/>
                <w:position w:val="15"/>
              </w:rPr>
              <w:t xml:space="preserve"> </w:t>
            </w:r>
            <w:r>
              <w:rPr>
                <w:spacing w:val="10"/>
                <w:position w:val="15"/>
              </w:rPr>
              <w:t>”电力发展规划（</w:t>
            </w:r>
            <w:r>
              <w:rPr>
                <w:rFonts w:ascii="Times New Roman" w:hAnsi="Times New Roman" w:eastAsia="Times New Roman" w:cs="Times New Roman"/>
                <w:spacing w:val="10"/>
                <w:position w:val="15"/>
              </w:rPr>
              <w:t>2021-2025</w:t>
            </w:r>
            <w:r>
              <w:rPr>
                <w:spacing w:val="10"/>
                <w:position w:val="15"/>
              </w:rPr>
              <w:t>年）》的重庆市“十</w:t>
            </w:r>
          </w:p>
          <w:p>
            <w:pPr>
              <w:pStyle w:val="TableText"/>
              <w:ind w:left="36"/>
              <w:spacing w:line="226" w:lineRule="auto"/>
              <w:rPr/>
            </w:pPr>
            <w:r>
              <w:rPr>
                <w:spacing w:val="5"/>
              </w:rPr>
              <w:t>四五</w:t>
            </w:r>
            <w:r>
              <w:rPr>
                <w:spacing w:val="-53"/>
              </w:rPr>
              <w:t xml:space="preserve"> </w:t>
            </w:r>
            <w:r>
              <w:rPr>
                <w:spacing w:val="5"/>
              </w:rPr>
              <w:t>”</w:t>
            </w:r>
            <w:r>
              <w:rPr>
                <w:rFonts w:ascii="Times New Roman" w:hAnsi="Times New Roman" w:eastAsia="Times New Roman" w:cs="Times New Roman"/>
                <w:spacing w:val="5"/>
              </w:rPr>
              <w:t>110  </w:t>
            </w:r>
            <w:r>
              <w:rPr>
                <w:spacing w:val="5"/>
              </w:rPr>
              <w:t>千伏电网建设项目里为第</w:t>
            </w:r>
            <w:r>
              <w:rPr>
                <w:rFonts w:ascii="Times New Roman" w:hAnsi="Times New Roman" w:eastAsia="Times New Roman" w:cs="Times New Roman"/>
                <w:spacing w:val="5"/>
              </w:rPr>
              <w:t>159</w:t>
            </w:r>
            <w:r>
              <w:rPr>
                <w:spacing w:val="5"/>
              </w:rPr>
              <w:t>个电网工程。</w:t>
            </w:r>
          </w:p>
          <w:p>
            <w:pPr>
              <w:pStyle w:val="TableText"/>
              <w:ind w:left="27"/>
              <w:spacing w:before="165" w:line="408" w:lineRule="exact"/>
              <w:rPr/>
            </w:pPr>
            <w:r>
              <w:rPr>
                <w:spacing w:val="7"/>
                <w:position w:val="15"/>
              </w:rPr>
              <w:t>（</w:t>
            </w:r>
            <w:r>
              <w:rPr>
                <w:rFonts w:ascii="Times New Roman" w:hAnsi="Times New Roman" w:eastAsia="Times New Roman" w:cs="Times New Roman"/>
                <w:spacing w:val="7"/>
                <w:position w:val="15"/>
              </w:rPr>
              <w:t>2</w:t>
            </w:r>
            <w:r>
              <w:rPr>
                <w:spacing w:val="7"/>
                <w:position w:val="15"/>
              </w:rPr>
              <w:t>）与《重庆市“十四五</w:t>
            </w:r>
            <w:r>
              <w:rPr>
                <w:spacing w:val="-52"/>
                <w:position w:val="15"/>
              </w:rPr>
              <w:t xml:space="preserve"> </w:t>
            </w:r>
            <w:r>
              <w:rPr>
                <w:spacing w:val="7"/>
                <w:position w:val="15"/>
              </w:rPr>
              <w:t>”电力发展规划（</w:t>
            </w:r>
            <w:r>
              <w:rPr>
                <w:rFonts w:ascii="Times New Roman" w:hAnsi="Times New Roman" w:eastAsia="Times New Roman" w:cs="Times New Roman"/>
                <w:spacing w:val="7"/>
                <w:position w:val="15"/>
              </w:rPr>
              <w:t>2021-2025</w:t>
            </w:r>
            <w:r>
              <w:rPr>
                <w:spacing w:val="7"/>
                <w:position w:val="15"/>
              </w:rPr>
              <w:t>年）环境影响报告书》符合</w:t>
            </w:r>
          </w:p>
          <w:p>
            <w:pPr>
              <w:pStyle w:val="TableText"/>
              <w:ind w:left="19"/>
              <w:spacing w:line="228" w:lineRule="auto"/>
              <w:rPr/>
            </w:pPr>
            <w:r>
              <w:rPr>
                <w:spacing w:val="6"/>
              </w:rPr>
              <w:t>性分析</w:t>
            </w:r>
          </w:p>
          <w:p>
            <w:pPr>
              <w:pStyle w:val="TableText"/>
              <w:ind w:left="16" w:firstLine="423"/>
              <w:spacing w:before="160" w:line="377" w:lineRule="auto"/>
              <w:jc w:val="both"/>
              <w:rPr/>
            </w:pPr>
            <w:r>
              <w:rPr>
                <w:spacing w:val="7"/>
              </w:rPr>
              <w:t>《重庆市</w:t>
            </w:r>
            <w:r>
              <w:rPr>
                <w:rFonts w:ascii="Times New Roman" w:hAnsi="Times New Roman" w:eastAsia="Times New Roman" w:cs="Times New Roman"/>
                <w:spacing w:val="7"/>
              </w:rPr>
              <w:t>“</w:t>
            </w:r>
            <w:r>
              <w:rPr>
                <w:spacing w:val="7"/>
              </w:rPr>
              <w:t>十四五</w:t>
            </w:r>
            <w:r>
              <w:rPr>
                <w:rFonts w:ascii="Times New Roman" w:hAnsi="Times New Roman" w:eastAsia="Times New Roman" w:cs="Times New Roman"/>
                <w:spacing w:val="7"/>
              </w:rPr>
              <w:t>”</w:t>
            </w:r>
            <w:r>
              <w:rPr>
                <w:rFonts w:ascii="Times New Roman" w:hAnsi="Times New Roman" w:eastAsia="Times New Roman" w:cs="Times New Roman"/>
                <w:spacing w:val="-14"/>
              </w:rPr>
              <w:t xml:space="preserve"> </w:t>
            </w:r>
            <w:r>
              <w:rPr>
                <w:spacing w:val="7"/>
              </w:rPr>
              <w:t>电力发展规划（</w:t>
            </w:r>
            <w:r>
              <w:rPr>
                <w:rFonts w:ascii="Times New Roman" w:hAnsi="Times New Roman" w:eastAsia="Times New Roman" w:cs="Times New Roman"/>
                <w:spacing w:val="7"/>
              </w:rPr>
              <w:t>2021-20</w:t>
            </w:r>
            <w:r>
              <w:rPr>
                <w:rFonts w:ascii="Times New Roman" w:hAnsi="Times New Roman" w:eastAsia="Times New Roman" w:cs="Times New Roman"/>
                <w:spacing w:val="6"/>
              </w:rPr>
              <w:t>25  </w:t>
            </w:r>
            <w:r>
              <w:rPr>
                <w:spacing w:val="6"/>
              </w:rPr>
              <w:t>年）环境影响报告书》中优化调</w:t>
            </w:r>
            <w:r>
              <w:rPr/>
              <w:t xml:space="preserve"> </w:t>
            </w:r>
            <w:r>
              <w:rPr>
                <w:spacing w:val="8"/>
              </w:rPr>
              <w:t>整建议主要是针对抽水蓄能、风电、光伏发</w:t>
            </w:r>
            <w:r>
              <w:rPr>
                <w:spacing w:val="7"/>
              </w:rPr>
              <w:t>电、生物质发电项目提出，对于输变电</w:t>
            </w:r>
            <w:r>
              <w:rPr/>
              <w:t xml:space="preserve"> </w:t>
            </w:r>
            <w:r>
              <w:rPr>
                <w:spacing w:val="8"/>
              </w:rPr>
              <w:t>项目，规划环评中就生态环境减缓措施提出</w:t>
            </w:r>
            <w:r>
              <w:rPr>
                <w:spacing w:val="7"/>
              </w:rPr>
              <w:t>要求：输变电线路走向，有效避让敏感</w:t>
            </w:r>
            <w:r>
              <w:rPr/>
              <w:t xml:space="preserve"> </w:t>
            </w:r>
            <w:r>
              <w:rPr>
                <w:spacing w:val="9"/>
              </w:rPr>
              <w:t>区，减缓生态影响。电网建设对生态环境的影响主要集中在施工期，在规划</w:t>
            </w:r>
            <w:r>
              <w:rPr>
                <w:spacing w:val="8"/>
              </w:rPr>
              <w:t>选址、</w:t>
            </w:r>
            <w:r>
              <w:rPr/>
              <w:t xml:space="preserve"> </w:t>
            </w:r>
            <w:r>
              <w:rPr>
                <w:spacing w:val="3"/>
              </w:rPr>
              <w:t>选线阶段应尽量优化布局，从源头减缓生态影响。同时在开发过程中提出减缓措施，</w:t>
            </w:r>
            <w:r>
              <w:rPr>
                <w:spacing w:val="14"/>
              </w:rPr>
              <w:t xml:space="preserve"> </w:t>
            </w:r>
            <w:r>
              <w:rPr>
                <w:spacing w:val="8"/>
              </w:rPr>
              <w:t>开发结束后进行生态修复和补偿。电磁环境</w:t>
            </w:r>
            <w:r>
              <w:rPr>
                <w:spacing w:val="7"/>
              </w:rPr>
              <w:t>：变电站、升压站和送电线路的建设应</w:t>
            </w:r>
            <w:r>
              <w:rPr/>
              <w:t xml:space="preserve"> </w:t>
            </w:r>
            <w:r>
              <w:rPr>
                <w:spacing w:val="5"/>
              </w:rPr>
              <w:t>满足《城市电力规划规范》（</w:t>
            </w:r>
            <w:r>
              <w:rPr>
                <w:rFonts w:ascii="Times New Roman" w:hAnsi="Times New Roman" w:eastAsia="Times New Roman" w:cs="Times New Roman"/>
              </w:rPr>
              <w:t>GB</w:t>
            </w:r>
            <w:r>
              <w:rPr>
                <w:rFonts w:ascii="Times New Roman" w:hAnsi="Times New Roman" w:eastAsia="Times New Roman" w:cs="Times New Roman"/>
                <w:spacing w:val="5"/>
              </w:rPr>
              <w:t>50293-</w:t>
            </w:r>
            <w:r>
              <w:rPr>
                <w:rFonts w:ascii="Times New Roman" w:hAnsi="Times New Roman" w:eastAsia="Times New Roman" w:cs="Times New Roman"/>
                <w:spacing w:val="-24"/>
              </w:rPr>
              <w:t xml:space="preserve"> </w:t>
            </w:r>
            <w:r>
              <w:rPr>
                <w:rFonts w:ascii="Times New Roman" w:hAnsi="Times New Roman" w:eastAsia="Times New Roman" w:cs="Times New Roman"/>
                <w:spacing w:val="5"/>
              </w:rPr>
              <w:t>1999</w:t>
            </w:r>
            <w:r>
              <w:rPr>
                <w:spacing w:val="5"/>
              </w:rPr>
              <w:t>）、《电力设施保护条例》、《电力设</w:t>
            </w:r>
          </w:p>
          <w:p>
            <w:pPr>
              <w:pStyle w:val="TableText"/>
              <w:ind w:left="16"/>
              <w:spacing w:before="1" w:line="226" w:lineRule="auto"/>
              <w:rPr/>
            </w:pPr>
            <w:r>
              <w:rPr>
                <w:spacing w:val="8"/>
              </w:rPr>
              <w:t>施保护条例实施细则》等相关要求。采取屏</w:t>
            </w:r>
            <w:r>
              <w:rPr>
                <w:spacing w:val="7"/>
              </w:rPr>
              <w:t>蔽等措施，确保监控点处工频电场强度</w:t>
            </w:r>
          </w:p>
        </w:tc>
      </w:tr>
    </w:tbl>
    <w:p>
      <w:pPr>
        <w:pStyle w:val="BodyText"/>
        <w:rPr/>
      </w:pPr>
      <w:r/>
    </w:p>
    <w:p>
      <w:pPr>
        <w:sectPr>
          <w:footerReference w:type="default" r:id="rId13"/>
          <w:pgSz w:w="11906" w:h="16839"/>
          <w:pgMar w:top="400" w:right="1407" w:bottom="1229" w:left="1407" w:header="0" w:footer="994" w:gutter="0"/>
        </w:sectPr>
        <w:rPr/>
      </w:pPr>
    </w:p>
    <w:p>
      <w:pPr>
        <w:spacing w:before="19"/>
        <w:rPr/>
      </w:pPr>
      <w:r/>
    </w:p>
    <w:p>
      <w:pPr>
        <w:spacing w:before="19"/>
        <w:rPr/>
      </w:pPr>
      <w:r/>
    </w:p>
    <w:p>
      <w:pPr>
        <w:spacing w:before="18"/>
        <w:rPr/>
      </w:pPr>
      <w:r/>
    </w:p>
    <w:p>
      <w:pPr>
        <w:spacing w:before="18"/>
        <w:rPr/>
      </w:pPr>
      <w:r/>
    </w:p>
    <w:tbl>
      <w:tblPr>
        <w:tblStyle w:val="TableNormal"/>
        <w:tblW w:w="907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26"/>
        <w:gridCol w:w="1061"/>
        <w:gridCol w:w="2702"/>
        <w:gridCol w:w="3127"/>
        <w:gridCol w:w="660"/>
      </w:tblGrid>
      <w:tr>
        <w:trPr>
          <w:trHeight w:val="3960" w:hRule="atLeast"/>
        </w:trPr>
        <w:tc>
          <w:tcPr>
            <w:tcW w:w="1526" w:type="dxa"/>
            <w:vAlign w:val="top"/>
            <w:vMerge w:val="restart"/>
            <w:tcBorders>
              <w:left w:val="single" w:color="000000" w:sz="6" w:space="0"/>
              <w:top w:val="single" w:color="000000" w:sz="6" w:space="0"/>
              <w:bottom w:val="nil"/>
            </w:tcBorders>
          </w:tcPr>
          <w:p>
            <w:pPr>
              <w:rPr>
                <w:rFonts w:ascii="Arial"/>
                <w:sz w:val="21"/>
              </w:rPr>
            </w:pPr>
            <w:r/>
          </w:p>
        </w:tc>
        <w:tc>
          <w:tcPr>
            <w:tcW w:w="7550" w:type="dxa"/>
            <w:vAlign w:val="top"/>
            <w:gridSpan w:val="4"/>
            <w:tcBorders>
              <w:right w:val="single" w:color="000000" w:sz="6" w:space="0"/>
              <w:top w:val="single" w:color="000000" w:sz="6" w:space="0"/>
            </w:tcBorders>
          </w:tcPr>
          <w:p>
            <w:pPr>
              <w:pStyle w:val="TableText"/>
              <w:ind w:left="15"/>
              <w:spacing w:before="41" w:line="228" w:lineRule="auto"/>
              <w:rPr/>
            </w:pPr>
            <w:r>
              <w:rPr>
                <w:spacing w:val="8"/>
              </w:rPr>
              <w:t>和磁感应强度满足《电磁环境控制限值》（</w:t>
            </w:r>
            <w:r>
              <w:rPr>
                <w:rFonts w:ascii="Times New Roman" w:hAnsi="Times New Roman" w:eastAsia="Times New Roman" w:cs="Times New Roman"/>
              </w:rPr>
              <w:t>GB</w:t>
            </w:r>
            <w:r>
              <w:rPr>
                <w:rFonts w:ascii="Times New Roman" w:hAnsi="Times New Roman" w:eastAsia="Times New Roman" w:cs="Times New Roman"/>
                <w:spacing w:val="8"/>
              </w:rPr>
              <w:t>8702-2014</w:t>
            </w:r>
            <w:r>
              <w:rPr>
                <w:spacing w:val="8"/>
              </w:rPr>
              <w:t>）的要求。</w:t>
            </w:r>
          </w:p>
          <w:p>
            <w:pPr>
              <w:pStyle w:val="TableText"/>
              <w:ind w:left="13" w:right="12" w:firstLine="421"/>
              <w:spacing w:before="162" w:line="377" w:lineRule="auto"/>
              <w:jc w:val="both"/>
              <w:rPr/>
            </w:pPr>
            <w:r>
              <w:rPr>
                <w:spacing w:val="9"/>
              </w:rPr>
              <w:t>本项目在设计、选线阶段已避开了各类生态</w:t>
            </w:r>
            <w:r>
              <w:rPr>
                <w:spacing w:val="8"/>
              </w:rPr>
              <w:t>敏感区，并在环评报告中提出了针</w:t>
            </w:r>
            <w:r>
              <w:rPr/>
              <w:t xml:space="preserve"> </w:t>
            </w:r>
            <w:r>
              <w:rPr>
                <w:spacing w:val="9"/>
              </w:rPr>
              <w:t>对性的生态环境保护措施以减缓生态影响。在设计导线断</w:t>
            </w:r>
            <w:r>
              <w:rPr>
                <w:spacing w:val="8"/>
              </w:rPr>
              <w:t>面的前提下进行预测，线</w:t>
            </w:r>
            <w:r>
              <w:rPr/>
              <w:t xml:space="preserve"> </w:t>
            </w:r>
            <w:r>
              <w:rPr>
                <w:spacing w:val="7"/>
              </w:rPr>
              <w:t>路下方</w:t>
            </w:r>
            <w:r>
              <w:rPr>
                <w:rFonts w:ascii="Times New Roman" w:hAnsi="Times New Roman" w:eastAsia="Times New Roman" w:cs="Times New Roman"/>
                <w:spacing w:val="7"/>
              </w:rPr>
              <w:t>1.5m </w:t>
            </w:r>
            <w:r>
              <w:rPr>
                <w:spacing w:val="7"/>
              </w:rPr>
              <w:t>处及电磁环境保护目标处的工频电</w:t>
            </w:r>
            <w:r>
              <w:rPr>
                <w:spacing w:val="6"/>
              </w:rPr>
              <w:t>场和工频磁场能够满足《电磁环境控</w:t>
            </w:r>
          </w:p>
          <w:p>
            <w:pPr>
              <w:pStyle w:val="TableText"/>
              <w:ind w:left="15"/>
              <w:spacing w:line="227" w:lineRule="auto"/>
              <w:rPr/>
            </w:pPr>
            <w:r>
              <w:rPr>
                <w:spacing w:val="7"/>
              </w:rPr>
              <w:t>制限值》（</w:t>
            </w:r>
            <w:r>
              <w:rPr>
                <w:rFonts w:ascii="Times New Roman" w:hAnsi="Times New Roman" w:eastAsia="Times New Roman" w:cs="Times New Roman"/>
              </w:rPr>
              <w:t>GB</w:t>
            </w:r>
            <w:r>
              <w:rPr>
                <w:rFonts w:ascii="Times New Roman" w:hAnsi="Times New Roman" w:eastAsia="Times New Roman" w:cs="Times New Roman"/>
                <w:spacing w:val="7"/>
              </w:rPr>
              <w:t>8702-2014</w:t>
            </w:r>
            <w:r>
              <w:rPr>
                <w:spacing w:val="7"/>
              </w:rPr>
              <w:t>）的要求。</w:t>
            </w:r>
          </w:p>
          <w:p>
            <w:pPr>
              <w:pStyle w:val="TableText"/>
              <w:ind w:left="24"/>
              <w:spacing w:before="161" w:line="410" w:lineRule="exact"/>
              <w:rPr/>
            </w:pPr>
            <w:r>
              <w:rPr>
                <w:spacing w:val="7"/>
                <w:position w:val="15"/>
              </w:rPr>
              <w:t>（</w:t>
            </w:r>
            <w:r>
              <w:rPr>
                <w:rFonts w:ascii="Times New Roman" w:hAnsi="Times New Roman" w:eastAsia="Times New Roman" w:cs="Times New Roman"/>
                <w:spacing w:val="7"/>
                <w:position w:val="15"/>
              </w:rPr>
              <w:t>3</w:t>
            </w:r>
            <w:r>
              <w:rPr>
                <w:spacing w:val="7"/>
                <w:position w:val="15"/>
              </w:rPr>
              <w:t>）与《重庆市生态环境局关于重庆市“十四五</w:t>
            </w:r>
            <w:r>
              <w:rPr>
                <w:spacing w:val="-60"/>
                <w:position w:val="15"/>
              </w:rPr>
              <w:t xml:space="preserve"> </w:t>
            </w:r>
            <w:r>
              <w:rPr>
                <w:spacing w:val="7"/>
                <w:position w:val="15"/>
              </w:rPr>
              <w:t>”电力发展规划（</w:t>
            </w:r>
            <w:r>
              <w:rPr>
                <w:rFonts w:ascii="Times New Roman" w:hAnsi="Times New Roman" w:eastAsia="Times New Roman" w:cs="Times New Roman"/>
                <w:spacing w:val="7"/>
                <w:position w:val="15"/>
              </w:rPr>
              <w:t>2021-2025</w:t>
            </w:r>
            <w:r>
              <w:rPr>
                <w:spacing w:val="7"/>
                <w:position w:val="15"/>
              </w:rPr>
              <w:t>年）</w:t>
            </w:r>
          </w:p>
          <w:p>
            <w:pPr>
              <w:pStyle w:val="TableText"/>
              <w:ind w:left="14"/>
              <w:spacing w:line="226" w:lineRule="auto"/>
              <w:rPr/>
            </w:pPr>
            <w:r>
              <w:rPr>
                <w:spacing w:val="9"/>
              </w:rPr>
              <w:t>环境影响报告书审查意见的函》（渝环函〔</w:t>
            </w:r>
            <w:r>
              <w:rPr>
                <w:rFonts w:ascii="Times New Roman" w:hAnsi="Times New Roman" w:eastAsia="Times New Roman" w:cs="Times New Roman"/>
                <w:spacing w:val="9"/>
              </w:rPr>
              <w:t>202</w:t>
            </w:r>
            <w:r>
              <w:rPr>
                <w:rFonts w:ascii="Times New Roman" w:hAnsi="Times New Roman" w:eastAsia="Times New Roman" w:cs="Times New Roman"/>
                <w:spacing w:val="8"/>
              </w:rPr>
              <w:t>3</w:t>
            </w:r>
            <w:r>
              <w:rPr>
                <w:spacing w:val="8"/>
              </w:rPr>
              <w:t>〕</w:t>
            </w:r>
            <w:r>
              <w:rPr>
                <w:rFonts w:ascii="Times New Roman" w:hAnsi="Times New Roman" w:eastAsia="Times New Roman" w:cs="Times New Roman"/>
                <w:spacing w:val="8"/>
              </w:rPr>
              <w:t>365</w:t>
            </w:r>
            <w:r>
              <w:rPr>
                <w:spacing w:val="8"/>
              </w:rPr>
              <w:t>号）符合性分析</w:t>
            </w:r>
          </w:p>
          <w:p>
            <w:pPr>
              <w:pStyle w:val="TableText"/>
              <w:ind w:right="12"/>
              <w:spacing w:before="163" w:line="408" w:lineRule="exact"/>
              <w:jc w:val="right"/>
              <w:rPr/>
            </w:pPr>
            <w:r>
              <w:rPr>
                <w:spacing w:val="11"/>
                <w:position w:val="15"/>
              </w:rPr>
              <w:t>渝环函〔</w:t>
            </w:r>
            <w:r>
              <w:rPr>
                <w:rFonts w:ascii="Times New Roman" w:hAnsi="Times New Roman" w:eastAsia="Times New Roman" w:cs="Times New Roman"/>
                <w:spacing w:val="11"/>
                <w:position w:val="15"/>
              </w:rPr>
              <w:t>2023</w:t>
            </w:r>
            <w:r>
              <w:rPr>
                <w:spacing w:val="11"/>
                <w:position w:val="15"/>
              </w:rPr>
              <w:t>〕</w:t>
            </w:r>
            <w:r>
              <w:rPr>
                <w:rFonts w:ascii="Times New Roman" w:hAnsi="Times New Roman" w:eastAsia="Times New Roman" w:cs="Times New Roman"/>
                <w:spacing w:val="11"/>
                <w:position w:val="15"/>
              </w:rPr>
              <w:t>365</w:t>
            </w:r>
            <w:r>
              <w:rPr>
                <w:spacing w:val="11"/>
                <w:position w:val="15"/>
              </w:rPr>
              <w:t>号文件针对输变电项</w:t>
            </w:r>
            <w:r>
              <w:rPr>
                <w:spacing w:val="10"/>
                <w:position w:val="15"/>
              </w:rPr>
              <w:t>目，主要做出了以下要求，符合性分</w:t>
            </w:r>
          </w:p>
          <w:p>
            <w:pPr>
              <w:pStyle w:val="TableText"/>
              <w:ind w:left="16"/>
              <w:spacing w:line="228" w:lineRule="auto"/>
              <w:rPr/>
            </w:pPr>
            <w:r>
              <w:rPr>
                <w:spacing w:val="4"/>
              </w:rPr>
              <w:t>析如下：</w:t>
            </w:r>
          </w:p>
          <w:p>
            <w:pPr>
              <w:pStyle w:val="TableText"/>
              <w:ind w:left="1343"/>
              <w:spacing w:before="161" w:line="214" w:lineRule="auto"/>
              <w:rPr/>
            </w:pPr>
            <w:r>
              <w:rPr>
                <w14:textOutline w14:w="3795" w14:cap="sq" w14:cmpd="sng">
                  <w14:solidFill>
                    <w14:srgbClr w14:val="000000"/>
                  </w14:solidFill>
                  <w14:prstDash w14:val="solid"/>
                  <w14:bevel/>
                </w14:textOutline>
                <w:spacing w:val="7"/>
              </w:rPr>
              <w:t>表</w:t>
            </w:r>
            <w:r>
              <w:rPr>
                <w:spacing w:val="-32"/>
              </w:rPr>
              <w:t xml:space="preserve"> </w:t>
            </w:r>
            <w:r>
              <w:rPr>
                <w:rFonts w:ascii="Times New Roman" w:hAnsi="Times New Roman" w:eastAsia="Times New Roman" w:cs="Times New Roman"/>
                <w:b/>
                <w:bCs/>
                <w:spacing w:val="7"/>
              </w:rPr>
              <w:t>1-1  </w:t>
            </w:r>
            <w:r>
              <w:rPr>
                <w14:textOutline w14:w="3795" w14:cap="sq" w14:cmpd="sng">
                  <w14:solidFill>
                    <w14:srgbClr w14:val="000000"/>
                  </w14:solidFill>
                  <w14:prstDash w14:val="solid"/>
                  <w14:bevel/>
                </w14:textOutline>
                <w:spacing w:val="7"/>
              </w:rPr>
              <w:t>项目与渝环函〔</w:t>
            </w:r>
            <w:r>
              <w:rPr>
                <w:rFonts w:ascii="Times New Roman" w:hAnsi="Times New Roman" w:eastAsia="Times New Roman" w:cs="Times New Roman"/>
                <w:b/>
                <w:bCs/>
                <w:spacing w:val="7"/>
              </w:rPr>
              <w:t>2023</w:t>
            </w:r>
            <w:r>
              <w:rPr>
                <w14:textOutline w14:w="3795" w14:cap="sq" w14:cmpd="sng">
                  <w14:solidFill>
                    <w14:srgbClr w14:val="000000"/>
                  </w14:solidFill>
                  <w14:prstDash w14:val="solid"/>
                  <w14:bevel/>
                </w14:textOutline>
                <w:spacing w:val="7"/>
              </w:rPr>
              <w:t>〕</w:t>
            </w:r>
            <w:r>
              <w:rPr>
                <w:rFonts w:ascii="Times New Roman" w:hAnsi="Times New Roman" w:eastAsia="Times New Roman" w:cs="Times New Roman"/>
                <w:b/>
                <w:bCs/>
                <w:spacing w:val="7"/>
              </w:rPr>
              <w:t>365  </w:t>
            </w:r>
            <w:r>
              <w:rPr>
                <w14:textOutline w14:w="3795" w14:cap="sq" w14:cmpd="sng">
                  <w14:solidFill>
                    <w14:srgbClr w14:val="000000"/>
                  </w14:solidFill>
                  <w14:prstDash w14:val="solid"/>
                  <w14:bevel/>
                </w14:textOutline>
                <w:spacing w:val="7"/>
              </w:rPr>
              <w:t>号文符合性分析表</w:t>
            </w:r>
          </w:p>
        </w:tc>
      </w:tr>
      <w:tr>
        <w:trPr>
          <w:trHeight w:val="472" w:hRule="atLeast"/>
        </w:trPr>
        <w:tc>
          <w:tcPr>
            <w:tcW w:w="1526" w:type="dxa"/>
            <w:vAlign w:val="top"/>
            <w:vMerge w:val="continue"/>
            <w:tcBorders>
              <w:left w:val="single" w:color="000000" w:sz="6" w:space="0"/>
              <w:top w:val="nil"/>
              <w:bottom w:val="nil"/>
            </w:tcBorders>
          </w:tcPr>
          <w:p>
            <w:pPr>
              <w:rPr>
                <w:rFonts w:ascii="Arial"/>
                <w:sz w:val="21"/>
              </w:rPr>
            </w:pPr>
            <w:r/>
          </w:p>
        </w:tc>
        <w:tc>
          <w:tcPr>
            <w:tcW w:w="1061" w:type="dxa"/>
            <w:vAlign w:val="top"/>
          </w:tcPr>
          <w:p>
            <w:pPr>
              <w:pStyle w:val="TableText"/>
              <w:ind w:left="369"/>
              <w:spacing w:before="147" w:line="221" w:lineRule="auto"/>
              <w:rPr>
                <w:sz w:val="18"/>
                <w:szCs w:val="18"/>
              </w:rPr>
            </w:pPr>
            <w:r>
              <w:rPr>
                <w:sz w:val="18"/>
                <w:szCs w:val="18"/>
                <w:spacing w:val="-4"/>
              </w:rPr>
              <w:t>方向</w:t>
            </w:r>
          </w:p>
        </w:tc>
        <w:tc>
          <w:tcPr>
            <w:tcW w:w="2702" w:type="dxa"/>
            <w:vAlign w:val="top"/>
          </w:tcPr>
          <w:p>
            <w:pPr>
              <w:pStyle w:val="TableText"/>
              <w:ind w:left="1006"/>
              <w:spacing w:before="148" w:line="220" w:lineRule="auto"/>
              <w:rPr>
                <w:sz w:val="18"/>
                <w:szCs w:val="18"/>
              </w:rPr>
            </w:pPr>
            <w:r>
              <w:rPr>
                <w:sz w:val="18"/>
                <w:szCs w:val="18"/>
                <w:spacing w:val="-2"/>
              </w:rPr>
              <w:t>相关要求</w:t>
            </w:r>
          </w:p>
        </w:tc>
        <w:tc>
          <w:tcPr>
            <w:tcW w:w="3127" w:type="dxa"/>
            <w:vAlign w:val="top"/>
          </w:tcPr>
          <w:p>
            <w:pPr>
              <w:pStyle w:val="TableText"/>
              <w:ind w:left="1223"/>
              <w:spacing w:before="148" w:line="220" w:lineRule="auto"/>
              <w:rPr>
                <w:sz w:val="18"/>
                <w:szCs w:val="18"/>
              </w:rPr>
            </w:pPr>
            <w:r>
              <w:rPr>
                <w:sz w:val="18"/>
                <w:szCs w:val="18"/>
                <w:spacing w:val="-3"/>
              </w:rPr>
              <w:t>项目情况</w:t>
            </w:r>
          </w:p>
        </w:tc>
        <w:tc>
          <w:tcPr>
            <w:tcW w:w="660" w:type="dxa"/>
            <w:vAlign w:val="top"/>
            <w:tcBorders>
              <w:right w:val="single" w:color="000000" w:sz="6" w:space="0"/>
            </w:tcBorders>
          </w:tcPr>
          <w:p>
            <w:pPr>
              <w:pStyle w:val="TableText"/>
              <w:ind w:left="155"/>
              <w:spacing w:before="30" w:line="239" w:lineRule="auto"/>
              <w:rPr>
                <w:sz w:val="18"/>
                <w:szCs w:val="18"/>
              </w:rPr>
            </w:pPr>
            <w:r>
              <w:rPr>
                <w:sz w:val="18"/>
                <w:szCs w:val="18"/>
                <w:spacing w:val="-5"/>
              </w:rPr>
              <w:t>是否</w:t>
            </w:r>
          </w:p>
          <w:p>
            <w:pPr>
              <w:pStyle w:val="TableText"/>
              <w:ind w:left="154"/>
              <w:spacing w:line="203" w:lineRule="auto"/>
              <w:rPr>
                <w:sz w:val="18"/>
                <w:szCs w:val="18"/>
              </w:rPr>
            </w:pPr>
            <w:r>
              <w:rPr>
                <w:sz w:val="18"/>
                <w:szCs w:val="18"/>
                <w:spacing w:val="-5"/>
              </w:rPr>
              <w:t>符合</w:t>
            </w:r>
          </w:p>
        </w:tc>
      </w:tr>
      <w:tr>
        <w:trPr>
          <w:trHeight w:val="1637" w:hRule="atLeast"/>
        </w:trPr>
        <w:tc>
          <w:tcPr>
            <w:tcW w:w="1526" w:type="dxa"/>
            <w:vAlign w:val="top"/>
            <w:vMerge w:val="continue"/>
            <w:tcBorders>
              <w:left w:val="single" w:color="000000" w:sz="6" w:space="0"/>
              <w:top w:val="nil"/>
              <w:bottom w:val="nil"/>
            </w:tcBorders>
          </w:tcPr>
          <w:p>
            <w:pPr>
              <w:rPr>
                <w:rFonts w:ascii="Arial"/>
                <w:sz w:val="21"/>
              </w:rPr>
            </w:pPr>
            <w:r/>
          </w:p>
        </w:tc>
        <w:tc>
          <w:tcPr>
            <w:tcW w:w="1061" w:type="dxa"/>
            <w:vAlign w:val="top"/>
          </w:tcPr>
          <w:p>
            <w:pPr>
              <w:spacing w:line="322" w:lineRule="auto"/>
              <w:rPr>
                <w:rFonts w:ascii="Arial"/>
                <w:sz w:val="21"/>
              </w:rPr>
            </w:pPr>
            <w:r/>
          </w:p>
          <w:p>
            <w:pPr>
              <w:pStyle w:val="TableText"/>
              <w:ind w:left="127" w:right="82" w:firstLine="61"/>
              <w:spacing w:before="58" w:line="234" w:lineRule="auto"/>
              <w:jc w:val="both"/>
              <w:rPr>
                <w:sz w:val="18"/>
                <w:szCs w:val="18"/>
              </w:rPr>
            </w:pPr>
            <w:r>
              <w:rPr>
                <w:sz w:val="18"/>
                <w:szCs w:val="18"/>
                <w:spacing w:val="-2"/>
              </w:rPr>
              <w:t>严格保护</w:t>
            </w:r>
            <w:r>
              <w:rPr>
                <w:sz w:val="18"/>
                <w:szCs w:val="18"/>
              </w:rPr>
              <w:t xml:space="preserve">  </w:t>
            </w:r>
            <w:r>
              <w:rPr>
                <w:sz w:val="18"/>
                <w:szCs w:val="18"/>
                <w:spacing w:val="-11"/>
              </w:rPr>
              <w:t>生态空间，</w:t>
            </w:r>
            <w:r>
              <w:rPr>
                <w:sz w:val="18"/>
                <w:szCs w:val="18"/>
              </w:rPr>
              <w:t xml:space="preserve"> </w:t>
            </w:r>
            <w:r>
              <w:rPr>
                <w:sz w:val="18"/>
                <w:szCs w:val="18"/>
                <w:spacing w:val="11"/>
              </w:rPr>
              <w:t>优化规划 </w:t>
            </w:r>
            <w:r>
              <w:rPr>
                <w:sz w:val="18"/>
                <w:szCs w:val="18"/>
                <w:spacing w:val="13"/>
              </w:rPr>
              <w:t>空间布局</w:t>
            </w:r>
          </w:p>
        </w:tc>
        <w:tc>
          <w:tcPr>
            <w:tcW w:w="2702" w:type="dxa"/>
            <w:vAlign w:val="top"/>
          </w:tcPr>
          <w:p>
            <w:pPr>
              <w:pStyle w:val="TableText"/>
              <w:ind w:left="125"/>
              <w:spacing w:before="30" w:line="219" w:lineRule="auto"/>
              <w:rPr>
                <w:sz w:val="18"/>
                <w:szCs w:val="18"/>
              </w:rPr>
            </w:pPr>
            <w:r>
              <w:rPr>
                <w:sz w:val="18"/>
                <w:szCs w:val="18"/>
                <w:spacing w:val="-4"/>
              </w:rPr>
              <w:t>优化项目布局选址，避让生态保</w:t>
            </w:r>
          </w:p>
          <w:p>
            <w:pPr>
              <w:pStyle w:val="TableText"/>
              <w:ind w:left="126"/>
              <w:spacing w:before="19" w:line="219" w:lineRule="auto"/>
              <w:rPr>
                <w:sz w:val="18"/>
                <w:szCs w:val="18"/>
              </w:rPr>
            </w:pPr>
            <w:r>
              <w:rPr>
                <w:sz w:val="18"/>
                <w:szCs w:val="18"/>
                <w:spacing w:val="-4"/>
              </w:rPr>
              <w:t>护红线、自然保护区、风景名胜</w:t>
            </w:r>
          </w:p>
          <w:p>
            <w:pPr>
              <w:pStyle w:val="TableText"/>
              <w:ind w:left="139"/>
              <w:spacing w:before="19" w:line="219" w:lineRule="auto"/>
              <w:rPr>
                <w:sz w:val="18"/>
                <w:szCs w:val="18"/>
              </w:rPr>
            </w:pPr>
            <w:r>
              <w:rPr>
                <w:sz w:val="18"/>
                <w:szCs w:val="18"/>
                <w:spacing w:val="-4"/>
              </w:rPr>
              <w:t>区、森林公园等生态敏感区；涉</w:t>
            </w:r>
          </w:p>
          <w:p>
            <w:pPr>
              <w:pStyle w:val="TableText"/>
              <w:ind w:left="197"/>
              <w:spacing w:before="21" w:line="219" w:lineRule="auto"/>
              <w:rPr>
                <w:sz w:val="18"/>
                <w:szCs w:val="18"/>
              </w:rPr>
            </w:pPr>
            <w:r>
              <w:rPr>
                <w:sz w:val="18"/>
                <w:szCs w:val="18"/>
                <w:spacing w:val="-1"/>
              </w:rPr>
              <w:t>及一般生态空间的项目应严格</w:t>
            </w:r>
          </w:p>
          <w:p>
            <w:pPr>
              <w:pStyle w:val="TableText"/>
              <w:ind w:left="125"/>
              <w:spacing w:before="19" w:line="219" w:lineRule="auto"/>
              <w:rPr>
                <w:sz w:val="18"/>
                <w:szCs w:val="18"/>
              </w:rPr>
            </w:pPr>
            <w:r>
              <w:rPr>
                <w:sz w:val="18"/>
                <w:szCs w:val="18"/>
                <w:spacing w:val="-4"/>
              </w:rPr>
              <w:t>控制占地范围，采取相应的环境</w:t>
            </w:r>
          </w:p>
          <w:p>
            <w:pPr>
              <w:pStyle w:val="TableText"/>
              <w:ind w:left="126"/>
              <w:spacing w:before="20" w:line="219" w:lineRule="auto"/>
              <w:rPr>
                <w:sz w:val="18"/>
                <w:szCs w:val="18"/>
              </w:rPr>
            </w:pPr>
            <w:r>
              <w:rPr>
                <w:sz w:val="18"/>
                <w:szCs w:val="18"/>
                <w:spacing w:val="-4"/>
              </w:rPr>
              <w:t>保护和生态修复措施，保证生态</w:t>
            </w:r>
          </w:p>
          <w:p>
            <w:pPr>
              <w:pStyle w:val="TableText"/>
              <w:ind w:left="470"/>
              <w:spacing w:before="18" w:line="202" w:lineRule="auto"/>
              <w:rPr>
                <w:sz w:val="18"/>
                <w:szCs w:val="18"/>
              </w:rPr>
            </w:pPr>
            <w:r>
              <w:rPr>
                <w:sz w:val="18"/>
                <w:szCs w:val="18"/>
                <w:spacing w:val="-2"/>
              </w:rPr>
              <w:t>系统结构功能不受破坏</w:t>
            </w:r>
          </w:p>
        </w:tc>
        <w:tc>
          <w:tcPr>
            <w:tcW w:w="3127" w:type="dxa"/>
            <w:vAlign w:val="top"/>
          </w:tcPr>
          <w:p>
            <w:pPr>
              <w:pStyle w:val="TableText"/>
              <w:ind w:left="139" w:right="108" w:firstLine="4"/>
              <w:spacing w:before="148" w:line="236" w:lineRule="auto"/>
              <w:jc w:val="both"/>
              <w:rPr>
                <w:sz w:val="18"/>
                <w:szCs w:val="18"/>
              </w:rPr>
            </w:pPr>
            <w:r>
              <w:rPr>
                <w:sz w:val="18"/>
                <w:szCs w:val="18"/>
                <w:spacing w:val="-3"/>
              </w:rPr>
              <w:t>项目选线不涉及生态保护红线、</w:t>
            </w:r>
            <w:r>
              <w:rPr>
                <w:sz w:val="18"/>
                <w:szCs w:val="18"/>
                <w:spacing w:val="-53"/>
              </w:rPr>
              <w:t xml:space="preserve"> </w:t>
            </w:r>
            <w:r>
              <w:rPr>
                <w:sz w:val="18"/>
                <w:szCs w:val="18"/>
                <w:spacing w:val="-3"/>
              </w:rPr>
              <w:t>自然</w:t>
            </w:r>
            <w:r>
              <w:rPr>
                <w:sz w:val="18"/>
                <w:szCs w:val="18"/>
              </w:rPr>
              <w:t xml:space="preserve"> </w:t>
            </w:r>
            <w:r>
              <w:rPr>
                <w:sz w:val="18"/>
                <w:szCs w:val="18"/>
                <w:spacing w:val="-1"/>
              </w:rPr>
              <w:t>保护区等生态敏感区；项目实施过程</w:t>
            </w:r>
            <w:r>
              <w:rPr>
                <w:sz w:val="18"/>
                <w:szCs w:val="18"/>
                <w:spacing w:val="9"/>
              </w:rPr>
              <w:t xml:space="preserve"> </w:t>
            </w:r>
            <w:r>
              <w:rPr>
                <w:sz w:val="18"/>
                <w:szCs w:val="18"/>
                <w:spacing w:val="-1"/>
              </w:rPr>
              <w:t>将通过优选塔型、严格控制施工作业</w:t>
            </w:r>
            <w:r>
              <w:rPr>
                <w:sz w:val="18"/>
                <w:szCs w:val="18"/>
                <w:spacing w:val="9"/>
              </w:rPr>
              <w:t xml:space="preserve"> </w:t>
            </w:r>
            <w:r>
              <w:rPr>
                <w:sz w:val="18"/>
                <w:szCs w:val="18"/>
                <w:spacing w:val="-1"/>
              </w:rPr>
              <w:t>面等相关措施，尽量减少占地，施工</w:t>
            </w:r>
            <w:r>
              <w:rPr>
                <w:sz w:val="18"/>
                <w:szCs w:val="18"/>
                <w:spacing w:val="9"/>
              </w:rPr>
              <w:t xml:space="preserve"> </w:t>
            </w:r>
            <w:r>
              <w:rPr>
                <w:sz w:val="18"/>
                <w:szCs w:val="18"/>
                <w:spacing w:val="-1"/>
              </w:rPr>
              <w:t>结束后采取表土回覆、植被恢复等措</w:t>
            </w:r>
            <w:r>
              <w:rPr>
                <w:sz w:val="18"/>
                <w:szCs w:val="18"/>
                <w:spacing w:val="9"/>
              </w:rPr>
              <w:t xml:space="preserve"> </w:t>
            </w:r>
            <w:r>
              <w:rPr>
                <w:sz w:val="18"/>
                <w:szCs w:val="18"/>
                <w:spacing w:val="5"/>
              </w:rPr>
              <w:t>施保证生态系统结构功能不受破坏</w:t>
            </w:r>
          </w:p>
        </w:tc>
        <w:tc>
          <w:tcPr>
            <w:tcW w:w="660" w:type="dxa"/>
            <w:vAlign w:val="top"/>
            <w:tcBorders>
              <w:right w:val="single" w:color="000000" w:sz="6" w:space="0"/>
            </w:tcBorders>
          </w:tcPr>
          <w:p>
            <w:pPr>
              <w:spacing w:line="334" w:lineRule="auto"/>
              <w:rPr>
                <w:rFonts w:ascii="Arial"/>
                <w:sz w:val="21"/>
              </w:rPr>
            </w:pPr>
            <w:r/>
          </w:p>
          <w:p>
            <w:pPr>
              <w:spacing w:line="335" w:lineRule="auto"/>
              <w:rPr>
                <w:rFonts w:ascii="Arial"/>
                <w:sz w:val="21"/>
              </w:rPr>
            </w:pPr>
            <w:r/>
          </w:p>
          <w:p>
            <w:pPr>
              <w:pStyle w:val="TableText"/>
              <w:ind w:left="154"/>
              <w:spacing w:before="58" w:line="219" w:lineRule="auto"/>
              <w:rPr>
                <w:sz w:val="18"/>
                <w:szCs w:val="18"/>
              </w:rPr>
            </w:pPr>
            <w:r>
              <w:rPr>
                <w:sz w:val="18"/>
                <w:szCs w:val="18"/>
                <w:spacing w:val="-5"/>
              </w:rPr>
              <w:t>符合</w:t>
            </w:r>
          </w:p>
        </w:tc>
      </w:tr>
      <w:tr>
        <w:trPr>
          <w:trHeight w:val="938" w:hRule="atLeast"/>
        </w:trPr>
        <w:tc>
          <w:tcPr>
            <w:tcW w:w="1526" w:type="dxa"/>
            <w:vAlign w:val="top"/>
            <w:vMerge w:val="continue"/>
            <w:tcBorders>
              <w:left w:val="single" w:color="000000" w:sz="6" w:space="0"/>
              <w:top w:val="nil"/>
              <w:bottom w:val="nil"/>
            </w:tcBorders>
          </w:tcPr>
          <w:p>
            <w:pPr>
              <w:rPr>
                <w:rFonts w:ascii="Arial"/>
                <w:sz w:val="21"/>
              </w:rPr>
            </w:pPr>
            <w:r/>
          </w:p>
        </w:tc>
        <w:tc>
          <w:tcPr>
            <w:tcW w:w="1061" w:type="dxa"/>
            <w:vAlign w:val="top"/>
          </w:tcPr>
          <w:p>
            <w:pPr>
              <w:pStyle w:val="TableText"/>
              <w:ind w:left="126" w:right="82" w:firstLine="62"/>
              <w:spacing w:before="34" w:line="229" w:lineRule="auto"/>
              <w:jc w:val="both"/>
              <w:rPr>
                <w:sz w:val="18"/>
                <w:szCs w:val="18"/>
              </w:rPr>
            </w:pPr>
            <w:r>
              <w:rPr>
                <w:sz w:val="18"/>
                <w:szCs w:val="18"/>
                <w:spacing w:val="-2"/>
              </w:rPr>
              <w:t>严守环境</w:t>
            </w:r>
            <w:r>
              <w:rPr>
                <w:sz w:val="18"/>
                <w:szCs w:val="18"/>
              </w:rPr>
              <w:t xml:space="preserve">  </w:t>
            </w:r>
            <w:r>
              <w:rPr>
                <w:sz w:val="18"/>
                <w:szCs w:val="18"/>
                <w:spacing w:val="-11"/>
              </w:rPr>
              <w:t>质量底线，</w:t>
            </w:r>
            <w:r>
              <w:rPr>
                <w:sz w:val="18"/>
                <w:szCs w:val="18"/>
                <w:spacing w:val="1"/>
              </w:rPr>
              <w:t xml:space="preserve"> </w:t>
            </w:r>
            <w:r>
              <w:rPr>
                <w:sz w:val="18"/>
                <w:szCs w:val="18"/>
                <w:spacing w:val="11"/>
              </w:rPr>
              <w:t>加强环境 </w:t>
            </w:r>
            <w:r>
              <w:rPr>
                <w:sz w:val="18"/>
                <w:szCs w:val="18"/>
                <w:spacing w:val="13"/>
              </w:rPr>
              <w:t>污染防治</w:t>
            </w:r>
          </w:p>
        </w:tc>
        <w:tc>
          <w:tcPr>
            <w:tcW w:w="2702" w:type="dxa"/>
            <w:vAlign w:val="top"/>
          </w:tcPr>
          <w:p>
            <w:pPr>
              <w:pStyle w:val="TableText"/>
              <w:ind w:left="198"/>
              <w:spacing w:before="33" w:line="219" w:lineRule="auto"/>
              <w:rPr>
                <w:sz w:val="18"/>
                <w:szCs w:val="18"/>
              </w:rPr>
            </w:pPr>
            <w:r>
              <w:rPr>
                <w:sz w:val="18"/>
                <w:szCs w:val="18"/>
                <w:spacing w:val="-1"/>
              </w:rPr>
              <w:t>合理确定输变电线路路径和导</w:t>
            </w:r>
          </w:p>
          <w:p>
            <w:pPr>
              <w:pStyle w:val="TableText"/>
              <w:ind w:left="127"/>
              <w:spacing w:before="19" w:line="219" w:lineRule="auto"/>
              <w:rPr>
                <w:sz w:val="18"/>
                <w:szCs w:val="18"/>
              </w:rPr>
            </w:pPr>
            <w:r>
              <w:rPr>
                <w:sz w:val="18"/>
                <w:szCs w:val="18"/>
                <w:spacing w:val="-4"/>
              </w:rPr>
              <w:t>线对地高度，确保线路下方电场</w:t>
            </w:r>
          </w:p>
          <w:p>
            <w:pPr>
              <w:pStyle w:val="TableText"/>
              <w:ind w:left="202"/>
              <w:spacing w:before="19" w:line="219" w:lineRule="auto"/>
              <w:rPr>
                <w:sz w:val="18"/>
                <w:szCs w:val="18"/>
              </w:rPr>
            </w:pPr>
            <w:r>
              <w:rPr>
                <w:sz w:val="18"/>
                <w:szCs w:val="18"/>
                <w:spacing w:val="-1"/>
              </w:rPr>
              <w:t>强度和磁感应强度符合电磁环</w:t>
            </w:r>
          </w:p>
          <w:p>
            <w:pPr>
              <w:pStyle w:val="TableText"/>
              <w:ind w:left="918"/>
              <w:spacing w:before="21" w:line="199" w:lineRule="auto"/>
              <w:rPr>
                <w:sz w:val="18"/>
                <w:szCs w:val="18"/>
              </w:rPr>
            </w:pPr>
            <w:r>
              <w:rPr>
                <w:sz w:val="18"/>
                <w:szCs w:val="18"/>
                <w:spacing w:val="-2"/>
              </w:rPr>
              <w:t>境相关标准</w:t>
            </w:r>
          </w:p>
        </w:tc>
        <w:tc>
          <w:tcPr>
            <w:tcW w:w="3127" w:type="dxa"/>
            <w:vAlign w:val="top"/>
          </w:tcPr>
          <w:p>
            <w:pPr>
              <w:pStyle w:val="TableText"/>
              <w:ind w:left="143"/>
              <w:spacing w:before="148" w:line="219" w:lineRule="auto"/>
              <w:rPr>
                <w:sz w:val="18"/>
                <w:szCs w:val="18"/>
              </w:rPr>
            </w:pPr>
            <w:r>
              <w:rPr>
                <w:sz w:val="18"/>
                <w:szCs w:val="18"/>
                <w:spacing w:val="-1"/>
              </w:rPr>
              <w:t>项目线路对导线挂高进行了相关设计</w:t>
            </w:r>
          </w:p>
          <w:p>
            <w:pPr>
              <w:pStyle w:val="TableText"/>
              <w:ind w:right="5"/>
              <w:spacing w:before="21" w:line="219" w:lineRule="auto"/>
              <w:jc w:val="right"/>
              <w:rPr>
                <w:sz w:val="18"/>
                <w:szCs w:val="18"/>
              </w:rPr>
            </w:pPr>
            <w:r>
              <w:rPr>
                <w:sz w:val="18"/>
                <w:szCs w:val="18"/>
                <w:spacing w:val="-4"/>
              </w:rPr>
              <w:t>且预测能够满足《电磁环境控制限值》</w:t>
            </w:r>
          </w:p>
          <w:p>
            <w:pPr>
              <w:pStyle w:val="TableText"/>
              <w:ind w:left="714"/>
              <w:spacing w:before="18" w:line="221" w:lineRule="auto"/>
              <w:rPr>
                <w:sz w:val="18"/>
                <w:szCs w:val="18"/>
              </w:rPr>
            </w:pPr>
            <w:r>
              <w:rPr>
                <w:sz w:val="18"/>
                <w:szCs w:val="18"/>
                <w:spacing w:val="-2"/>
              </w:rPr>
              <w:t>（</w:t>
            </w:r>
            <w:r>
              <w:rPr>
                <w:rFonts w:ascii="Times New Roman" w:hAnsi="Times New Roman" w:eastAsia="Times New Roman" w:cs="Times New Roman"/>
                <w:sz w:val="18"/>
                <w:szCs w:val="18"/>
                <w:spacing w:val="-2"/>
              </w:rPr>
              <w:t>GB8702-2014</w:t>
            </w:r>
            <w:r>
              <w:rPr>
                <w:sz w:val="18"/>
                <w:szCs w:val="18"/>
                <w:spacing w:val="-2"/>
              </w:rPr>
              <w:t>）要求</w:t>
            </w:r>
          </w:p>
        </w:tc>
        <w:tc>
          <w:tcPr>
            <w:tcW w:w="660" w:type="dxa"/>
            <w:vAlign w:val="top"/>
            <w:tcBorders>
              <w:right w:val="single" w:color="000000" w:sz="6" w:space="0"/>
            </w:tcBorders>
          </w:tcPr>
          <w:p>
            <w:pPr>
              <w:spacing w:line="323" w:lineRule="auto"/>
              <w:rPr>
                <w:rFonts w:ascii="Arial"/>
                <w:sz w:val="21"/>
              </w:rPr>
            </w:pPr>
            <w:r/>
          </w:p>
          <w:p>
            <w:pPr>
              <w:pStyle w:val="TableText"/>
              <w:ind w:left="154"/>
              <w:spacing w:before="58" w:line="219" w:lineRule="auto"/>
              <w:rPr>
                <w:sz w:val="18"/>
                <w:szCs w:val="18"/>
              </w:rPr>
            </w:pPr>
            <w:r>
              <w:rPr>
                <w:sz w:val="18"/>
                <w:szCs w:val="18"/>
                <w:spacing w:val="-5"/>
              </w:rPr>
              <w:t>符合</w:t>
            </w:r>
          </w:p>
        </w:tc>
      </w:tr>
      <w:tr>
        <w:trPr>
          <w:trHeight w:val="2569" w:hRule="atLeast"/>
        </w:trPr>
        <w:tc>
          <w:tcPr>
            <w:tcW w:w="1526" w:type="dxa"/>
            <w:vAlign w:val="top"/>
            <w:vMerge w:val="continue"/>
            <w:tcBorders>
              <w:left w:val="single" w:color="000000" w:sz="6" w:space="0"/>
              <w:top w:val="nil"/>
              <w:bottom w:val="nil"/>
            </w:tcBorders>
          </w:tcPr>
          <w:p>
            <w:pPr>
              <w:rPr>
                <w:rFonts w:ascii="Arial"/>
                <w:sz w:val="21"/>
              </w:rPr>
            </w:pPr>
            <w:r/>
          </w:p>
        </w:tc>
        <w:tc>
          <w:tcPr>
            <w:tcW w:w="1061" w:type="dxa"/>
            <w:vAlign w:val="top"/>
          </w:tcPr>
          <w:p>
            <w:pPr>
              <w:spacing w:line="335" w:lineRule="auto"/>
              <w:rPr>
                <w:rFonts w:ascii="Arial"/>
                <w:sz w:val="21"/>
              </w:rPr>
            </w:pPr>
            <w:r/>
          </w:p>
          <w:p>
            <w:pPr>
              <w:spacing w:line="336" w:lineRule="auto"/>
              <w:rPr>
                <w:rFonts w:ascii="Arial"/>
                <w:sz w:val="21"/>
              </w:rPr>
            </w:pPr>
            <w:r/>
          </w:p>
          <w:p>
            <w:pPr>
              <w:pStyle w:val="TableText"/>
              <w:ind w:left="189"/>
              <w:spacing w:before="59" w:line="219" w:lineRule="auto"/>
              <w:rPr>
                <w:sz w:val="18"/>
                <w:szCs w:val="18"/>
              </w:rPr>
            </w:pPr>
            <w:r>
              <w:rPr>
                <w:sz w:val="18"/>
                <w:szCs w:val="18"/>
                <w:spacing w:val="-3"/>
              </w:rPr>
              <w:t>完善生态</w:t>
            </w:r>
          </w:p>
          <w:p>
            <w:pPr>
              <w:pStyle w:val="TableText"/>
              <w:ind w:left="188"/>
              <w:spacing w:before="19" w:line="219" w:lineRule="auto"/>
              <w:rPr>
                <w:sz w:val="18"/>
                <w:szCs w:val="18"/>
              </w:rPr>
            </w:pPr>
            <w:r>
              <w:rPr>
                <w:sz w:val="18"/>
                <w:szCs w:val="18"/>
                <w:spacing w:val="-2"/>
              </w:rPr>
              <w:t>影响减缓</w:t>
            </w:r>
          </w:p>
          <w:p>
            <w:pPr>
              <w:pStyle w:val="TableText"/>
              <w:ind w:left="126"/>
              <w:spacing w:before="19" w:line="220" w:lineRule="auto"/>
              <w:rPr>
                <w:sz w:val="18"/>
                <w:szCs w:val="18"/>
              </w:rPr>
            </w:pPr>
            <w:r>
              <w:rPr>
                <w:sz w:val="18"/>
                <w:szCs w:val="18"/>
                <w:spacing w:val="-13"/>
              </w:rPr>
              <w:t>措施，落实</w:t>
            </w:r>
          </w:p>
          <w:p>
            <w:pPr>
              <w:pStyle w:val="TableText"/>
              <w:ind w:left="189"/>
              <w:spacing w:before="18" w:line="220" w:lineRule="auto"/>
              <w:rPr>
                <w:sz w:val="18"/>
                <w:szCs w:val="18"/>
              </w:rPr>
            </w:pPr>
            <w:r>
              <w:rPr>
                <w:sz w:val="18"/>
                <w:szCs w:val="18"/>
                <w:spacing w:val="-3"/>
              </w:rPr>
              <w:t>生态补偿</w:t>
            </w:r>
          </w:p>
          <w:p>
            <w:pPr>
              <w:pStyle w:val="TableText"/>
              <w:ind w:left="367"/>
              <w:spacing w:before="17" w:line="219" w:lineRule="auto"/>
              <w:rPr>
                <w:sz w:val="18"/>
                <w:szCs w:val="18"/>
              </w:rPr>
            </w:pPr>
            <w:r>
              <w:rPr>
                <w:sz w:val="18"/>
                <w:szCs w:val="18"/>
                <w:spacing w:val="-4"/>
              </w:rPr>
              <w:t>机制</w:t>
            </w:r>
          </w:p>
        </w:tc>
        <w:tc>
          <w:tcPr>
            <w:tcW w:w="2702" w:type="dxa"/>
            <w:vAlign w:val="top"/>
          </w:tcPr>
          <w:p>
            <w:pPr>
              <w:pStyle w:val="TableText"/>
              <w:ind w:left="125"/>
              <w:spacing w:before="33" w:line="219" w:lineRule="auto"/>
              <w:rPr>
                <w:sz w:val="18"/>
                <w:szCs w:val="18"/>
              </w:rPr>
            </w:pPr>
            <w:r>
              <w:rPr>
                <w:sz w:val="18"/>
                <w:szCs w:val="18"/>
                <w:spacing w:val="-4"/>
              </w:rPr>
              <w:t>优化取、弃土场设置，弃土及时</w:t>
            </w:r>
          </w:p>
          <w:p>
            <w:pPr>
              <w:pStyle w:val="TableText"/>
              <w:ind w:left="125"/>
              <w:spacing w:before="21" w:line="219" w:lineRule="auto"/>
              <w:rPr>
                <w:sz w:val="18"/>
                <w:szCs w:val="18"/>
              </w:rPr>
            </w:pPr>
            <w:r>
              <w:rPr>
                <w:sz w:val="18"/>
                <w:szCs w:val="18"/>
                <w:spacing w:val="-4"/>
              </w:rPr>
              <w:t>清运严禁边坡倾倒，弃土、弃渣</w:t>
            </w:r>
          </w:p>
          <w:p>
            <w:pPr>
              <w:pStyle w:val="TableText"/>
              <w:ind w:left="125"/>
              <w:spacing w:before="19" w:line="219" w:lineRule="auto"/>
              <w:rPr>
                <w:sz w:val="18"/>
                <w:szCs w:val="18"/>
              </w:rPr>
            </w:pPr>
            <w:r>
              <w:rPr>
                <w:sz w:val="18"/>
                <w:szCs w:val="18"/>
                <w:spacing w:val="-4"/>
              </w:rPr>
              <w:t>应运至指定地点集中堆放；严格</w:t>
            </w:r>
          </w:p>
          <w:p>
            <w:pPr>
              <w:pStyle w:val="TableText"/>
              <w:ind w:left="125"/>
              <w:spacing w:before="19" w:line="220" w:lineRule="auto"/>
              <w:rPr>
                <w:sz w:val="18"/>
                <w:szCs w:val="18"/>
              </w:rPr>
            </w:pPr>
            <w:r>
              <w:rPr>
                <w:sz w:val="18"/>
                <w:szCs w:val="18"/>
                <w:spacing w:val="-4"/>
              </w:rPr>
              <w:t>控制占地面积和施工范围，合理</w:t>
            </w:r>
          </w:p>
          <w:p>
            <w:pPr>
              <w:pStyle w:val="TableText"/>
              <w:ind w:left="126"/>
              <w:spacing w:before="17" w:line="219" w:lineRule="auto"/>
              <w:rPr>
                <w:sz w:val="18"/>
                <w:szCs w:val="18"/>
              </w:rPr>
            </w:pPr>
            <w:r>
              <w:rPr>
                <w:sz w:val="18"/>
                <w:szCs w:val="18"/>
                <w:spacing w:val="-4"/>
              </w:rPr>
              <w:t>规划临时施工设施布置，减少生</w:t>
            </w:r>
          </w:p>
          <w:p>
            <w:pPr>
              <w:pStyle w:val="TableText"/>
              <w:ind w:left="125"/>
              <w:spacing w:before="22" w:line="220" w:lineRule="auto"/>
              <w:rPr>
                <w:sz w:val="18"/>
                <w:szCs w:val="18"/>
              </w:rPr>
            </w:pPr>
            <w:r>
              <w:rPr>
                <w:sz w:val="18"/>
                <w:szCs w:val="18"/>
                <w:spacing w:val="-4"/>
              </w:rPr>
              <w:t>态环境破坏和扰动范围；强化施</w:t>
            </w:r>
          </w:p>
          <w:p>
            <w:pPr>
              <w:pStyle w:val="TableText"/>
              <w:ind w:left="127"/>
              <w:spacing w:before="18" w:line="219" w:lineRule="auto"/>
              <w:rPr>
                <w:sz w:val="18"/>
                <w:szCs w:val="18"/>
              </w:rPr>
            </w:pPr>
            <w:r>
              <w:rPr>
                <w:sz w:val="18"/>
                <w:szCs w:val="18"/>
                <w:spacing w:val="-3"/>
              </w:rPr>
              <w:t>工管理，合理安排施工时序；严</w:t>
            </w:r>
          </w:p>
          <w:p>
            <w:pPr>
              <w:pStyle w:val="TableText"/>
              <w:ind w:left="197"/>
              <w:spacing w:before="20" w:line="219" w:lineRule="auto"/>
              <w:rPr>
                <w:sz w:val="18"/>
                <w:szCs w:val="18"/>
              </w:rPr>
            </w:pPr>
            <w:r>
              <w:rPr>
                <w:sz w:val="18"/>
                <w:szCs w:val="18"/>
                <w:spacing w:val="-1"/>
              </w:rPr>
              <w:t>格落实边坡防护等水土保持措</w:t>
            </w:r>
          </w:p>
          <w:p>
            <w:pPr>
              <w:pStyle w:val="TableText"/>
              <w:ind w:left="197"/>
              <w:spacing w:before="19" w:line="219" w:lineRule="auto"/>
              <w:rPr>
                <w:sz w:val="18"/>
                <w:szCs w:val="18"/>
              </w:rPr>
            </w:pPr>
            <w:r>
              <w:rPr>
                <w:sz w:val="18"/>
                <w:szCs w:val="18"/>
                <w:spacing w:val="-1"/>
              </w:rPr>
              <w:t>施，及时开展临时用地表土回</w:t>
            </w:r>
          </w:p>
          <w:p>
            <w:pPr>
              <w:pStyle w:val="TableText"/>
              <w:ind w:left="126"/>
              <w:spacing w:before="19" w:line="219" w:lineRule="auto"/>
              <w:rPr>
                <w:sz w:val="18"/>
                <w:szCs w:val="18"/>
              </w:rPr>
            </w:pPr>
            <w:r>
              <w:rPr>
                <w:sz w:val="18"/>
                <w:szCs w:val="18"/>
                <w:spacing w:val="-4"/>
              </w:rPr>
              <w:t>覆、植被恢复并确保恢复效果良</w:t>
            </w:r>
          </w:p>
          <w:p>
            <w:pPr>
              <w:pStyle w:val="TableText"/>
              <w:ind w:left="1277"/>
              <w:spacing w:before="21" w:line="196" w:lineRule="auto"/>
              <w:rPr>
                <w:sz w:val="18"/>
                <w:szCs w:val="18"/>
              </w:rPr>
            </w:pPr>
            <w:r>
              <w:rPr>
                <w:sz w:val="18"/>
                <w:szCs w:val="18"/>
              </w:rPr>
              <w:t>好</w:t>
            </w:r>
          </w:p>
        </w:tc>
        <w:tc>
          <w:tcPr>
            <w:tcW w:w="3127" w:type="dxa"/>
            <w:vAlign w:val="top"/>
          </w:tcPr>
          <w:p>
            <w:pPr>
              <w:spacing w:line="323" w:lineRule="auto"/>
              <w:rPr>
                <w:rFonts w:ascii="Arial"/>
                <w:sz w:val="21"/>
              </w:rPr>
            </w:pPr>
            <w:r/>
          </w:p>
          <w:p>
            <w:pPr>
              <w:pStyle w:val="TableText"/>
              <w:ind w:left="143"/>
              <w:spacing w:before="58" w:line="219" w:lineRule="auto"/>
              <w:rPr>
                <w:sz w:val="18"/>
                <w:szCs w:val="18"/>
              </w:rPr>
            </w:pPr>
            <w:r>
              <w:rPr>
                <w:sz w:val="18"/>
                <w:szCs w:val="18"/>
                <w:spacing w:val="-1"/>
              </w:rPr>
              <w:t>项目建设过程不设取弃土场，挖方就</w:t>
            </w:r>
          </w:p>
          <w:p>
            <w:pPr>
              <w:pStyle w:val="TableText"/>
              <w:ind w:left="140"/>
              <w:spacing w:before="19" w:line="220" w:lineRule="auto"/>
              <w:rPr>
                <w:sz w:val="18"/>
                <w:szCs w:val="18"/>
              </w:rPr>
            </w:pPr>
            <w:r>
              <w:rPr>
                <w:sz w:val="18"/>
                <w:szCs w:val="18"/>
                <w:spacing w:val="-1"/>
              </w:rPr>
              <w:t>地回填至塔基区域；选择适宜塔型减</w:t>
            </w:r>
          </w:p>
          <w:p>
            <w:pPr>
              <w:pStyle w:val="TableText"/>
              <w:ind w:left="141"/>
              <w:spacing w:before="18" w:line="219" w:lineRule="auto"/>
              <w:rPr>
                <w:sz w:val="18"/>
                <w:szCs w:val="18"/>
              </w:rPr>
            </w:pPr>
            <w:r>
              <w:rPr>
                <w:sz w:val="18"/>
                <w:szCs w:val="18"/>
                <w:spacing w:val="-1"/>
              </w:rPr>
              <w:t>少永久占地面积，施工过程严格控制</w:t>
            </w:r>
          </w:p>
          <w:p>
            <w:pPr>
              <w:pStyle w:val="TableText"/>
              <w:ind w:left="139"/>
              <w:spacing w:before="21" w:line="219" w:lineRule="auto"/>
              <w:rPr>
                <w:sz w:val="18"/>
                <w:szCs w:val="18"/>
              </w:rPr>
            </w:pPr>
            <w:r>
              <w:rPr>
                <w:sz w:val="18"/>
                <w:szCs w:val="18"/>
                <w:spacing w:val="-1"/>
              </w:rPr>
              <w:t>施工作业面，减少临时占地；合理安</w:t>
            </w:r>
          </w:p>
          <w:p>
            <w:pPr>
              <w:pStyle w:val="TableText"/>
              <w:ind w:left="140"/>
              <w:spacing w:before="19" w:line="219" w:lineRule="auto"/>
              <w:rPr>
                <w:sz w:val="18"/>
                <w:szCs w:val="18"/>
              </w:rPr>
            </w:pPr>
            <w:r>
              <w:rPr>
                <w:sz w:val="18"/>
                <w:szCs w:val="18"/>
                <w:spacing w:val="-1"/>
              </w:rPr>
              <w:t>排施工时序，雨天不掏挖塔基，做好</w:t>
            </w:r>
          </w:p>
          <w:p>
            <w:pPr>
              <w:pStyle w:val="TableText"/>
              <w:ind w:left="139"/>
              <w:spacing w:before="19" w:line="219" w:lineRule="auto"/>
              <w:rPr>
                <w:sz w:val="18"/>
                <w:szCs w:val="18"/>
              </w:rPr>
            </w:pPr>
            <w:r>
              <w:rPr>
                <w:sz w:val="18"/>
                <w:szCs w:val="18"/>
                <w:spacing w:val="-1"/>
              </w:rPr>
              <w:t>截水沟、沉淀池等措施，施工完成后</w:t>
            </w:r>
          </w:p>
          <w:p>
            <w:pPr>
              <w:pStyle w:val="TableText"/>
              <w:ind w:left="139"/>
              <w:spacing w:before="19" w:line="219" w:lineRule="auto"/>
              <w:rPr>
                <w:sz w:val="18"/>
                <w:szCs w:val="18"/>
              </w:rPr>
            </w:pPr>
            <w:r>
              <w:rPr>
                <w:sz w:val="18"/>
                <w:szCs w:val="18"/>
                <w:spacing w:val="-1"/>
              </w:rPr>
              <w:t>及时回覆表土并恢复植被，减少对生</w:t>
            </w:r>
          </w:p>
          <w:p>
            <w:pPr>
              <w:pStyle w:val="TableText"/>
              <w:ind w:left="1220"/>
              <w:spacing w:before="22" w:line="220" w:lineRule="auto"/>
              <w:rPr>
                <w:sz w:val="18"/>
                <w:szCs w:val="18"/>
              </w:rPr>
            </w:pPr>
            <w:r>
              <w:rPr>
                <w:sz w:val="18"/>
                <w:szCs w:val="18"/>
                <w:spacing w:val="-2"/>
              </w:rPr>
              <w:t>态的破坏</w:t>
            </w:r>
          </w:p>
        </w:tc>
        <w:tc>
          <w:tcPr>
            <w:tcW w:w="660" w:type="dxa"/>
            <w:vAlign w:val="top"/>
            <w:tcBorders>
              <w:right w:val="single" w:color="000000" w:sz="6" w:space="0"/>
            </w:tcBorders>
          </w:tcPr>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pStyle w:val="TableText"/>
              <w:ind w:left="154"/>
              <w:spacing w:before="58" w:line="219" w:lineRule="auto"/>
              <w:rPr>
                <w:sz w:val="18"/>
                <w:szCs w:val="18"/>
              </w:rPr>
            </w:pPr>
            <w:r>
              <w:rPr>
                <w:sz w:val="18"/>
                <w:szCs w:val="18"/>
                <w:spacing w:val="-5"/>
              </w:rPr>
              <w:t>符合</w:t>
            </w:r>
          </w:p>
        </w:tc>
      </w:tr>
      <w:tr>
        <w:trPr>
          <w:trHeight w:val="1638" w:hRule="atLeast"/>
        </w:trPr>
        <w:tc>
          <w:tcPr>
            <w:tcW w:w="1526" w:type="dxa"/>
            <w:vAlign w:val="top"/>
            <w:vMerge w:val="continue"/>
            <w:tcBorders>
              <w:left w:val="single" w:color="000000" w:sz="6" w:space="0"/>
              <w:top w:val="nil"/>
              <w:bottom w:val="nil"/>
            </w:tcBorders>
          </w:tcPr>
          <w:p>
            <w:pPr>
              <w:rPr>
                <w:rFonts w:ascii="Arial"/>
                <w:sz w:val="21"/>
              </w:rPr>
            </w:pPr>
            <w:r/>
          </w:p>
        </w:tc>
        <w:tc>
          <w:tcPr>
            <w:tcW w:w="1061" w:type="dxa"/>
            <w:vAlign w:val="top"/>
          </w:tcPr>
          <w:p>
            <w:pPr>
              <w:spacing w:line="280" w:lineRule="auto"/>
              <w:rPr>
                <w:rFonts w:ascii="Arial"/>
                <w:sz w:val="21"/>
              </w:rPr>
            </w:pPr>
            <w:r/>
          </w:p>
          <w:p>
            <w:pPr>
              <w:spacing w:line="280" w:lineRule="auto"/>
              <w:rPr>
                <w:rFonts w:ascii="Arial"/>
                <w:sz w:val="21"/>
              </w:rPr>
            </w:pPr>
            <w:r/>
          </w:p>
          <w:p>
            <w:pPr>
              <w:pStyle w:val="TableText"/>
              <w:ind w:left="372" w:right="154" w:hanging="183"/>
              <w:spacing w:before="59" w:line="229" w:lineRule="auto"/>
              <w:rPr>
                <w:sz w:val="18"/>
                <w:szCs w:val="18"/>
              </w:rPr>
            </w:pPr>
            <w:r>
              <w:rPr>
                <w:sz w:val="18"/>
                <w:szCs w:val="18"/>
                <w:spacing w:val="-2"/>
              </w:rPr>
              <w:t>规范环境</w:t>
            </w:r>
            <w:r>
              <w:rPr>
                <w:sz w:val="18"/>
                <w:szCs w:val="18"/>
              </w:rPr>
              <w:t xml:space="preserve"> </w:t>
            </w:r>
            <w:r>
              <w:rPr>
                <w:sz w:val="18"/>
                <w:szCs w:val="18"/>
                <w:spacing w:val="-6"/>
              </w:rPr>
              <w:t>管理</w:t>
            </w:r>
          </w:p>
        </w:tc>
        <w:tc>
          <w:tcPr>
            <w:tcW w:w="2702" w:type="dxa"/>
            <w:vAlign w:val="top"/>
          </w:tcPr>
          <w:p>
            <w:pPr>
              <w:pStyle w:val="TableText"/>
              <w:ind w:left="124"/>
              <w:spacing w:before="39" w:line="219" w:lineRule="auto"/>
              <w:rPr>
                <w:sz w:val="18"/>
                <w:szCs w:val="18"/>
              </w:rPr>
            </w:pPr>
            <w:r>
              <w:rPr>
                <w:sz w:val="18"/>
                <w:szCs w:val="18"/>
                <w:spacing w:val="-3"/>
              </w:rPr>
              <w:t>进一步与自然保护地、国土空间</w:t>
            </w:r>
          </w:p>
          <w:p>
            <w:pPr>
              <w:pStyle w:val="TableText"/>
              <w:ind w:left="86"/>
              <w:spacing w:before="19" w:line="219" w:lineRule="auto"/>
              <w:rPr>
                <w:sz w:val="18"/>
                <w:szCs w:val="18"/>
              </w:rPr>
            </w:pPr>
            <w:r>
              <w:rPr>
                <w:rFonts w:ascii="Times New Roman" w:hAnsi="Times New Roman" w:eastAsia="Times New Roman" w:cs="Times New Roman"/>
                <w:sz w:val="18"/>
                <w:szCs w:val="18"/>
                <w:spacing w:val="1"/>
              </w:rPr>
              <w:t>“</w:t>
            </w:r>
            <w:r>
              <w:rPr>
                <w:sz w:val="18"/>
                <w:szCs w:val="18"/>
                <w:spacing w:val="1"/>
              </w:rPr>
              <w:t>三区三线</w:t>
            </w:r>
            <w:r>
              <w:rPr>
                <w:rFonts w:ascii="Times New Roman" w:hAnsi="Times New Roman" w:eastAsia="Times New Roman" w:cs="Times New Roman"/>
                <w:sz w:val="18"/>
                <w:szCs w:val="18"/>
                <w:spacing w:val="1"/>
              </w:rPr>
              <w:t>”</w:t>
            </w:r>
            <w:r>
              <w:rPr>
                <w:sz w:val="18"/>
                <w:szCs w:val="18"/>
                <w:spacing w:val="1"/>
              </w:rPr>
              <w:t>划定成果衔接，严格</w:t>
            </w:r>
          </w:p>
          <w:p>
            <w:pPr>
              <w:pStyle w:val="TableText"/>
              <w:ind w:left="127"/>
              <w:spacing w:before="18" w:line="220" w:lineRule="auto"/>
              <w:rPr>
                <w:sz w:val="18"/>
                <w:szCs w:val="18"/>
              </w:rPr>
            </w:pPr>
            <w:r>
              <w:rPr>
                <w:sz w:val="18"/>
                <w:szCs w:val="18"/>
                <w:spacing w:val="-4"/>
              </w:rPr>
              <w:t>落实自然保护地、国土空间用途</w:t>
            </w:r>
          </w:p>
          <w:p>
            <w:pPr>
              <w:pStyle w:val="TableText"/>
              <w:ind w:left="130"/>
              <w:spacing w:before="18" w:line="219" w:lineRule="auto"/>
              <w:rPr>
                <w:sz w:val="18"/>
                <w:szCs w:val="18"/>
              </w:rPr>
            </w:pPr>
            <w:r>
              <w:rPr>
                <w:sz w:val="18"/>
                <w:szCs w:val="18"/>
                <w:spacing w:val="-4"/>
              </w:rPr>
              <w:t>管制等要求；加强规划环评与项</w:t>
            </w:r>
          </w:p>
          <w:p>
            <w:pPr>
              <w:pStyle w:val="TableText"/>
              <w:ind w:left="160"/>
              <w:spacing w:before="19" w:line="220" w:lineRule="auto"/>
              <w:rPr>
                <w:sz w:val="18"/>
                <w:szCs w:val="18"/>
              </w:rPr>
            </w:pPr>
            <w:r>
              <w:rPr>
                <w:sz w:val="18"/>
                <w:szCs w:val="18"/>
                <w:spacing w:val="-6"/>
              </w:rPr>
              <w:t>目环评的联动，应结合规划环评</w:t>
            </w:r>
          </w:p>
          <w:p>
            <w:pPr>
              <w:pStyle w:val="TableText"/>
              <w:ind w:left="198"/>
              <w:spacing w:before="21" w:line="219" w:lineRule="auto"/>
              <w:rPr>
                <w:sz w:val="18"/>
                <w:szCs w:val="18"/>
              </w:rPr>
            </w:pPr>
            <w:r>
              <w:rPr>
                <w:sz w:val="18"/>
                <w:szCs w:val="18"/>
                <w:spacing w:val="-1"/>
              </w:rPr>
              <w:t>提出的指导意见和管控要求做</w:t>
            </w:r>
          </w:p>
          <w:p>
            <w:pPr>
              <w:pStyle w:val="TableText"/>
              <w:ind w:left="377"/>
              <w:spacing w:before="19" w:line="194" w:lineRule="auto"/>
              <w:rPr>
                <w:sz w:val="18"/>
                <w:szCs w:val="18"/>
              </w:rPr>
            </w:pPr>
            <w:r>
              <w:rPr>
                <w:sz w:val="18"/>
                <w:szCs w:val="18"/>
                <w:spacing w:val="-1"/>
              </w:rPr>
              <w:t>好项目环境影响评价工作</w:t>
            </w:r>
          </w:p>
        </w:tc>
        <w:tc>
          <w:tcPr>
            <w:tcW w:w="3127" w:type="dxa"/>
            <w:vAlign w:val="top"/>
          </w:tcPr>
          <w:p>
            <w:pPr>
              <w:spacing w:line="280" w:lineRule="auto"/>
              <w:rPr>
                <w:rFonts w:ascii="Arial"/>
                <w:sz w:val="21"/>
              </w:rPr>
            </w:pPr>
            <w:r/>
          </w:p>
          <w:p>
            <w:pPr>
              <w:spacing w:line="280" w:lineRule="auto"/>
              <w:rPr>
                <w:rFonts w:ascii="Arial"/>
                <w:sz w:val="21"/>
              </w:rPr>
            </w:pPr>
            <w:r/>
          </w:p>
          <w:p>
            <w:pPr>
              <w:pStyle w:val="TableText"/>
              <w:ind w:left="231" w:right="108" w:hanging="88"/>
              <w:spacing w:before="59" w:line="229" w:lineRule="auto"/>
              <w:rPr>
                <w:sz w:val="18"/>
                <w:szCs w:val="18"/>
              </w:rPr>
            </w:pPr>
            <w:r>
              <w:rPr>
                <w:sz w:val="18"/>
                <w:szCs w:val="18"/>
                <w:spacing w:val="-1"/>
              </w:rPr>
              <w:t>项目不涉及自然保护地、生态保护红</w:t>
            </w:r>
            <w:r>
              <w:rPr>
                <w:sz w:val="18"/>
                <w:szCs w:val="18"/>
                <w:spacing w:val="5"/>
              </w:rPr>
              <w:t xml:space="preserve"> </w:t>
            </w:r>
            <w:r>
              <w:rPr>
                <w:sz w:val="18"/>
                <w:szCs w:val="18"/>
                <w:spacing w:val="-1"/>
              </w:rPr>
              <w:t>线等，项目符合规划环评相关要求</w:t>
            </w:r>
          </w:p>
        </w:tc>
        <w:tc>
          <w:tcPr>
            <w:tcW w:w="660" w:type="dxa"/>
            <w:vAlign w:val="top"/>
            <w:tcBorders>
              <w:right w:val="single" w:color="000000" w:sz="6" w:space="0"/>
            </w:tcBorders>
          </w:tcPr>
          <w:p>
            <w:pPr>
              <w:spacing w:line="337" w:lineRule="auto"/>
              <w:rPr>
                <w:rFonts w:ascii="Arial"/>
                <w:sz w:val="21"/>
              </w:rPr>
            </w:pPr>
            <w:r/>
          </w:p>
          <w:p>
            <w:pPr>
              <w:spacing w:line="338" w:lineRule="auto"/>
              <w:rPr>
                <w:rFonts w:ascii="Arial"/>
                <w:sz w:val="21"/>
              </w:rPr>
            </w:pPr>
            <w:r/>
          </w:p>
          <w:p>
            <w:pPr>
              <w:pStyle w:val="TableText"/>
              <w:ind w:left="154"/>
              <w:spacing w:before="58" w:line="219" w:lineRule="auto"/>
              <w:rPr>
                <w:sz w:val="18"/>
                <w:szCs w:val="18"/>
              </w:rPr>
            </w:pPr>
            <w:r>
              <w:rPr>
                <w:sz w:val="18"/>
                <w:szCs w:val="18"/>
                <w:spacing w:val="-5"/>
              </w:rPr>
              <w:t>符合</w:t>
            </w:r>
          </w:p>
        </w:tc>
      </w:tr>
      <w:tr>
        <w:trPr>
          <w:trHeight w:val="413" w:hRule="atLeast"/>
        </w:trPr>
        <w:tc>
          <w:tcPr>
            <w:tcW w:w="1526" w:type="dxa"/>
            <w:vAlign w:val="top"/>
            <w:vMerge w:val="continue"/>
            <w:tcBorders>
              <w:left w:val="single" w:color="000000" w:sz="6" w:space="0"/>
              <w:top w:val="nil"/>
            </w:tcBorders>
          </w:tcPr>
          <w:p>
            <w:pPr>
              <w:rPr>
                <w:rFonts w:ascii="Arial"/>
                <w:sz w:val="21"/>
              </w:rPr>
            </w:pPr>
            <w:r/>
          </w:p>
        </w:tc>
        <w:tc>
          <w:tcPr>
            <w:tcW w:w="7550" w:type="dxa"/>
            <w:vAlign w:val="top"/>
            <w:gridSpan w:val="4"/>
            <w:tcBorders>
              <w:right w:val="single" w:color="000000" w:sz="6" w:space="0"/>
            </w:tcBorders>
          </w:tcPr>
          <w:p>
            <w:pPr>
              <w:pStyle w:val="TableText"/>
              <w:ind w:left="459"/>
              <w:spacing w:before="43" w:line="228" w:lineRule="auto"/>
              <w:rPr/>
            </w:pPr>
            <w:r>
              <w:rPr>
                <w:spacing w:val="7"/>
              </w:rPr>
              <w:t>由上表可知，项目的建设符合渝环函〔</w:t>
            </w:r>
            <w:r>
              <w:rPr>
                <w:rFonts w:ascii="Times New Roman" w:hAnsi="Times New Roman" w:eastAsia="Times New Roman" w:cs="Times New Roman"/>
                <w:spacing w:val="7"/>
              </w:rPr>
              <w:t>2023</w:t>
            </w:r>
            <w:r>
              <w:rPr>
                <w:spacing w:val="7"/>
              </w:rPr>
              <w:t>〕</w:t>
            </w:r>
            <w:r>
              <w:rPr>
                <w:rFonts w:ascii="Times New Roman" w:hAnsi="Times New Roman" w:eastAsia="Times New Roman" w:cs="Times New Roman"/>
                <w:spacing w:val="7"/>
              </w:rPr>
              <w:t>365  </w:t>
            </w:r>
            <w:r>
              <w:rPr>
                <w:spacing w:val="7"/>
              </w:rPr>
              <w:t>号文的要求。</w:t>
            </w:r>
          </w:p>
        </w:tc>
      </w:tr>
      <w:tr>
        <w:trPr>
          <w:trHeight w:val="2074" w:hRule="atLeast"/>
        </w:trPr>
        <w:tc>
          <w:tcPr>
            <w:tcW w:w="1526" w:type="dxa"/>
            <w:vAlign w:val="top"/>
            <w:tcBorders>
              <w:left w:val="single" w:color="000000" w:sz="6" w:space="0"/>
              <w:bottom w:val="single" w:color="000000" w:sz="6" w:space="0"/>
            </w:tcBorders>
          </w:tcPr>
          <w:p>
            <w:pPr>
              <w:spacing w:line="290" w:lineRule="auto"/>
              <w:rPr>
                <w:rFonts w:ascii="Arial"/>
                <w:sz w:val="21"/>
              </w:rPr>
            </w:pPr>
            <w:r/>
          </w:p>
          <w:p>
            <w:pPr>
              <w:spacing w:line="291" w:lineRule="auto"/>
              <w:rPr>
                <w:rFonts w:ascii="Arial"/>
                <w:sz w:val="21"/>
              </w:rPr>
            </w:pPr>
            <w:r/>
          </w:p>
          <w:p>
            <w:pPr>
              <w:spacing w:line="291" w:lineRule="auto"/>
              <w:rPr>
                <w:rFonts w:ascii="Arial"/>
                <w:sz w:val="21"/>
              </w:rPr>
            </w:pPr>
            <w:r/>
          </w:p>
          <w:p>
            <w:pPr>
              <w:pStyle w:val="TableText"/>
              <w:ind w:left="26"/>
              <w:spacing w:before="65" w:line="228" w:lineRule="auto"/>
              <w:rPr/>
            </w:pPr>
            <w:r>
              <w:rPr>
                <w:spacing w:val="8"/>
              </w:rPr>
              <w:t>其他符合性分析</w:t>
            </w:r>
          </w:p>
        </w:tc>
        <w:tc>
          <w:tcPr>
            <w:tcW w:w="7550" w:type="dxa"/>
            <w:vAlign w:val="top"/>
            <w:gridSpan w:val="4"/>
            <w:tcBorders>
              <w:bottom w:val="single" w:color="000000" w:sz="6" w:space="0"/>
              <w:right w:val="single" w:color="000000" w:sz="6" w:space="0"/>
            </w:tcBorders>
          </w:tcPr>
          <w:p>
            <w:pPr>
              <w:pStyle w:val="TableText"/>
              <w:ind w:left="19"/>
              <w:spacing w:before="60" w:line="408" w:lineRule="exact"/>
              <w:rPr/>
            </w:pPr>
            <w:r>
              <w:rPr>
                <w:rFonts w:ascii="Times New Roman" w:hAnsi="Times New Roman" w:eastAsia="Times New Roman" w:cs="Times New Roman"/>
                <w:b/>
                <w:bCs/>
                <w:spacing w:val="7"/>
                <w:position w:val="15"/>
              </w:rPr>
              <w:t>1</w:t>
            </w:r>
            <w:r>
              <w:rPr>
                <w:rFonts w:ascii="Times New Roman" w:hAnsi="Times New Roman" w:eastAsia="Times New Roman" w:cs="Times New Roman"/>
                <w:b/>
                <w:bCs/>
                <w:spacing w:val="-28"/>
                <w:position w:val="15"/>
              </w:rPr>
              <w:t xml:space="preserve"> </w:t>
            </w:r>
            <w:r>
              <w:rPr>
                <w14:textOutline w14:w="3795" w14:cap="sq" w14:cmpd="sng">
                  <w14:solidFill>
                    <w14:srgbClr w14:val="000000"/>
                  </w14:solidFill>
                  <w14:prstDash w14:val="solid"/>
                  <w14:bevel/>
                </w14:textOutline>
                <w:spacing w:val="7"/>
                <w:position w:val="15"/>
              </w:rPr>
              <w:t>、政策及规划相符性分析</w:t>
            </w:r>
          </w:p>
          <w:p>
            <w:pPr>
              <w:pStyle w:val="TableText"/>
              <w:ind w:left="444"/>
              <w:spacing w:line="227" w:lineRule="auto"/>
              <w:rPr/>
            </w:pPr>
            <w:r>
              <w:rPr>
                <w14:textOutline w14:w="3795" w14:cap="sq" w14:cmpd="sng">
                  <w14:solidFill>
                    <w14:srgbClr w14:val="000000"/>
                  </w14:solidFill>
                  <w14:prstDash w14:val="solid"/>
                  <w14:bevel/>
                </w14:textOutline>
                <w:spacing w:val="8"/>
              </w:rPr>
              <w:t>（</w:t>
            </w:r>
            <w:r>
              <w:rPr>
                <w:rFonts w:ascii="Times New Roman" w:hAnsi="Times New Roman" w:eastAsia="Times New Roman" w:cs="Times New Roman"/>
                <w:b/>
                <w:bCs/>
                <w:spacing w:val="8"/>
              </w:rPr>
              <w:t>1</w:t>
            </w:r>
            <w:r>
              <w:rPr>
                <w14:textOutline w14:w="3795" w14:cap="sq" w14:cmpd="sng">
                  <w14:solidFill>
                    <w14:srgbClr w14:val="000000"/>
                  </w14:solidFill>
                  <w14:prstDash w14:val="solid"/>
                  <w14:bevel/>
                </w14:textOutline>
                <w:spacing w:val="8"/>
              </w:rPr>
              <w:t>）产业政策符合性</w:t>
            </w:r>
          </w:p>
          <w:p>
            <w:pPr>
              <w:pStyle w:val="TableText"/>
              <w:ind w:left="21" w:right="14" w:firstLine="412"/>
              <w:spacing w:before="160" w:line="378" w:lineRule="auto"/>
              <w:rPr/>
            </w:pPr>
            <w:r>
              <w:rPr>
                <w:spacing w:val="8"/>
              </w:rPr>
              <w:t>根据国家发展和改革委员《产业结构调整指导目录（</w:t>
            </w:r>
            <w:r>
              <w:rPr>
                <w:rFonts w:ascii="Times New Roman" w:hAnsi="Times New Roman" w:eastAsia="Times New Roman" w:cs="Times New Roman"/>
                <w:spacing w:val="8"/>
              </w:rPr>
              <w:t>2</w:t>
            </w:r>
            <w:r>
              <w:rPr>
                <w:rFonts w:ascii="Times New Roman" w:hAnsi="Times New Roman" w:eastAsia="Times New Roman" w:cs="Times New Roman"/>
                <w:spacing w:val="7"/>
              </w:rPr>
              <w:t>019</w:t>
            </w:r>
            <w:r>
              <w:rPr>
                <w:spacing w:val="7"/>
              </w:rPr>
              <w:t>年本）》（</w:t>
            </w:r>
            <w:r>
              <w:rPr>
                <w:rFonts w:ascii="Times New Roman" w:hAnsi="Times New Roman" w:eastAsia="Times New Roman" w:cs="Times New Roman"/>
                <w:spacing w:val="7"/>
              </w:rPr>
              <w:t>2021</w:t>
            </w:r>
            <w:r>
              <w:rPr>
                <w:spacing w:val="7"/>
              </w:rPr>
              <w:t>年修</w:t>
            </w:r>
            <w:r>
              <w:rPr/>
              <w:t xml:space="preserve"> </w:t>
            </w:r>
            <w:r>
              <w:rPr>
                <w:spacing w:val="9"/>
              </w:rPr>
              <w:t>改版）</w:t>
            </w:r>
            <w:r>
              <w:rPr>
                <w:spacing w:val="-55"/>
              </w:rPr>
              <w:t xml:space="preserve"> </w:t>
            </w:r>
            <w:r>
              <w:rPr>
                <w:spacing w:val="9"/>
              </w:rPr>
              <w:t>中内容，项目为输变电工程，属于鼓励类别第四项电力</w:t>
            </w:r>
            <w:r>
              <w:rPr>
                <w:rFonts w:ascii="Times New Roman" w:hAnsi="Times New Roman" w:eastAsia="Times New Roman" w:cs="Times New Roman"/>
                <w:spacing w:val="9"/>
              </w:rPr>
              <w:t>“</w:t>
            </w:r>
            <w:r>
              <w:rPr>
                <w:rFonts w:ascii="Times New Roman" w:hAnsi="Times New Roman" w:eastAsia="Times New Roman" w:cs="Times New Roman"/>
                <w:spacing w:val="-14"/>
              </w:rPr>
              <w:t xml:space="preserve"> </w:t>
            </w:r>
            <w:r>
              <w:rPr>
                <w:spacing w:val="9"/>
              </w:rPr>
              <w:t>电网改造与建设，</w:t>
            </w:r>
          </w:p>
          <w:p>
            <w:pPr>
              <w:pStyle w:val="TableText"/>
              <w:ind w:left="15"/>
              <w:spacing w:line="227" w:lineRule="auto"/>
              <w:rPr/>
            </w:pPr>
            <w:r>
              <w:rPr>
                <w:spacing w:val="8"/>
              </w:rPr>
              <w:t>增量配电网建设</w:t>
            </w:r>
            <w:r>
              <w:rPr>
                <w:rFonts w:ascii="Times New Roman" w:hAnsi="Times New Roman" w:eastAsia="Times New Roman" w:cs="Times New Roman"/>
                <w:spacing w:val="8"/>
              </w:rPr>
              <w:t>”</w:t>
            </w:r>
            <w:r>
              <w:rPr>
                <w:spacing w:val="8"/>
              </w:rPr>
              <w:t>类项目，符合国家产业政策要求。</w:t>
            </w:r>
          </w:p>
        </w:tc>
      </w:tr>
    </w:tbl>
    <w:p>
      <w:pPr>
        <w:pStyle w:val="BodyText"/>
        <w:rPr/>
      </w:pPr>
      <w:r/>
    </w:p>
    <w:p>
      <w:pPr>
        <w:sectPr>
          <w:footerReference w:type="default" r:id="rId14"/>
          <w:pgSz w:w="11906" w:h="16839"/>
          <w:pgMar w:top="400" w:right="1407" w:bottom="1229" w:left="1407" w:header="0" w:footer="994" w:gutter="0"/>
        </w:sectPr>
        <w:rPr/>
      </w:pPr>
    </w:p>
    <w:p>
      <w:pPr>
        <w:spacing w:before="19"/>
        <w:rPr/>
      </w:pPr>
      <w:r/>
    </w:p>
    <w:p>
      <w:pPr>
        <w:spacing w:before="19"/>
        <w:rPr/>
      </w:pPr>
      <w:r/>
    </w:p>
    <w:p>
      <w:pPr>
        <w:spacing w:before="18"/>
        <w:rPr/>
      </w:pPr>
      <w:r/>
    </w:p>
    <w:p>
      <w:pPr>
        <w:spacing w:before="18"/>
        <w:rPr/>
      </w:pPr>
      <w:r/>
    </w:p>
    <w:tbl>
      <w:tblPr>
        <w:tblStyle w:val="TableNormal"/>
        <w:tblW w:w="907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27"/>
        <w:gridCol w:w="736"/>
        <w:gridCol w:w="3946"/>
        <w:gridCol w:w="2867"/>
      </w:tblGrid>
      <w:tr>
        <w:trPr>
          <w:trHeight w:val="5184" w:hRule="atLeast"/>
        </w:trPr>
        <w:tc>
          <w:tcPr>
            <w:tcW w:w="1527" w:type="dxa"/>
            <w:vAlign w:val="top"/>
            <w:vMerge w:val="restart"/>
            <w:tcBorders>
              <w:left w:val="single" w:color="000000" w:sz="6" w:space="0"/>
              <w:top w:val="single" w:color="000000" w:sz="6" w:space="0"/>
              <w:bottom w:val="nil"/>
            </w:tcBorders>
          </w:tcPr>
          <w:p>
            <w:pPr>
              <w:rPr>
                <w:rFonts w:ascii="Arial"/>
                <w:sz w:val="21"/>
              </w:rPr>
            </w:pPr>
            <w:r/>
          </w:p>
        </w:tc>
        <w:tc>
          <w:tcPr>
            <w:tcW w:w="7549" w:type="dxa"/>
            <w:vAlign w:val="top"/>
            <w:gridSpan w:val="3"/>
            <w:tcBorders>
              <w:right w:val="single" w:color="000000" w:sz="6" w:space="0"/>
              <w:top w:val="single" w:color="000000" w:sz="6" w:space="0"/>
            </w:tcBorders>
          </w:tcPr>
          <w:p>
            <w:pPr>
              <w:pStyle w:val="TableText"/>
              <w:ind w:left="443"/>
              <w:spacing w:before="41" w:line="228" w:lineRule="auto"/>
              <w:rPr/>
            </w:pPr>
            <w:r>
              <w:rPr>
                <w14:textOutline w14:w="3795" w14:cap="sq" w14:cmpd="sng">
                  <w14:solidFill>
                    <w14:srgbClr w14:val="000000"/>
                  </w14:solidFill>
                  <w14:prstDash w14:val="solid"/>
                  <w14:bevel/>
                </w14:textOutline>
                <w:spacing w:val="7"/>
              </w:rPr>
              <w:t>（</w:t>
            </w:r>
            <w:r>
              <w:rPr>
                <w:rFonts w:ascii="Times New Roman" w:hAnsi="Times New Roman" w:eastAsia="Times New Roman" w:cs="Times New Roman"/>
                <w:b/>
                <w:bCs/>
                <w:spacing w:val="7"/>
              </w:rPr>
              <w:t>2</w:t>
            </w:r>
            <w:r>
              <w:rPr>
                <w14:textOutline w14:w="3795" w14:cap="sq" w14:cmpd="sng">
                  <w14:solidFill>
                    <w14:srgbClr w14:val="000000"/>
                  </w14:solidFill>
                  <w14:prstDash w14:val="solid"/>
                  <w14:bevel/>
                </w14:textOutline>
                <w:spacing w:val="7"/>
              </w:rPr>
              <w:t>）规划符合性</w:t>
            </w:r>
          </w:p>
          <w:p>
            <w:pPr>
              <w:pStyle w:val="TableText"/>
              <w:ind w:left="17" w:right="12" w:firstLine="416"/>
              <w:spacing w:before="160" w:line="378" w:lineRule="auto"/>
              <w:jc w:val="both"/>
              <w:rPr/>
            </w:pPr>
            <w:r>
              <w:rPr>
                <w:spacing w:val="9"/>
              </w:rPr>
              <w:t>本工程</w:t>
            </w:r>
            <w:r>
              <w:rPr>
                <w:rFonts w:ascii="Times New Roman" w:hAnsi="Times New Roman" w:eastAsia="Times New Roman" w:cs="Times New Roman"/>
                <w:spacing w:val="9"/>
              </w:rPr>
              <w:t>110</w:t>
            </w:r>
            <w:r>
              <w:rPr>
                <w:rFonts w:ascii="Times New Roman" w:hAnsi="Times New Roman" w:eastAsia="Times New Roman" w:cs="Times New Roman"/>
              </w:rPr>
              <w:t>kV</w:t>
            </w:r>
            <w:r>
              <w:rPr>
                <w:rFonts w:ascii="Times New Roman" w:hAnsi="Times New Roman" w:eastAsia="Times New Roman" w:cs="Times New Roman"/>
                <w:spacing w:val="-9"/>
              </w:rPr>
              <w:t xml:space="preserve"> </w:t>
            </w:r>
            <w:r>
              <w:rPr>
                <w:spacing w:val="9"/>
              </w:rPr>
              <w:t>输电线路路径已取得重庆市铜梁区规划和自然资源局的选址意见</w:t>
            </w:r>
            <w:r>
              <w:rPr/>
              <w:t xml:space="preserve"> </w:t>
            </w:r>
            <w:r>
              <w:rPr>
                <w:spacing w:val="6"/>
              </w:rPr>
              <w:t>书（用字第市政</w:t>
            </w:r>
            <w:r>
              <w:rPr>
                <w:rFonts w:ascii="Times New Roman" w:hAnsi="Times New Roman" w:eastAsia="Times New Roman" w:cs="Times New Roman"/>
                <w:spacing w:val="6"/>
              </w:rPr>
              <w:t>500151202300014</w:t>
            </w:r>
            <w:r>
              <w:rPr>
                <w:spacing w:val="6"/>
              </w:rPr>
              <w:t>）、（用字第市</w:t>
            </w:r>
            <w:r>
              <w:rPr>
                <w:spacing w:val="5"/>
              </w:rPr>
              <w:t>政</w:t>
            </w:r>
            <w:r>
              <w:rPr>
                <w:rFonts w:ascii="Times New Roman" w:hAnsi="Times New Roman" w:eastAsia="Times New Roman" w:cs="Times New Roman"/>
                <w:spacing w:val="5"/>
              </w:rPr>
              <w:t>500151202300019</w:t>
            </w:r>
            <w:r>
              <w:rPr>
                <w:spacing w:val="17"/>
              </w:rPr>
              <w:t>），</w:t>
            </w:r>
            <w:r>
              <w:rPr>
                <w:spacing w:val="5"/>
              </w:rPr>
              <w:t>因此，本</w:t>
            </w:r>
          </w:p>
          <w:p>
            <w:pPr>
              <w:pStyle w:val="TableText"/>
              <w:ind w:left="16"/>
              <w:spacing w:line="227" w:lineRule="auto"/>
              <w:rPr/>
            </w:pPr>
            <w:r>
              <w:rPr>
                <w:spacing w:val="8"/>
              </w:rPr>
              <w:t>项目建设与当地规划相符合。</w:t>
            </w:r>
          </w:p>
          <w:p>
            <w:pPr>
              <w:pStyle w:val="TableText"/>
              <w:ind w:left="503"/>
              <w:spacing w:before="161" w:line="228" w:lineRule="auto"/>
              <w:rPr/>
            </w:pPr>
            <w:r>
              <w:rPr>
                <w14:textOutline w14:w="3795" w14:cap="sq" w14:cmpd="sng">
                  <w14:solidFill>
                    <w14:srgbClr w14:val="000000"/>
                  </w14:solidFill>
                  <w14:prstDash w14:val="solid"/>
                  <w14:bevel/>
                </w14:textOutline>
                <w:spacing w:val="9"/>
              </w:rPr>
              <w:t>（</w:t>
            </w:r>
            <w:r>
              <w:rPr>
                <w:rFonts w:ascii="Times New Roman" w:hAnsi="Times New Roman" w:eastAsia="Times New Roman" w:cs="Times New Roman"/>
                <w:b/>
                <w:bCs/>
                <w:spacing w:val="9"/>
              </w:rPr>
              <w:t>3</w:t>
            </w:r>
            <w:r>
              <w:rPr>
                <w14:textOutline w14:w="3795" w14:cap="sq" w14:cmpd="sng">
                  <w14:solidFill>
                    <w14:srgbClr w14:val="000000"/>
                  </w14:solidFill>
                  <w14:prstDash w14:val="solid"/>
                  <w14:bevel/>
                </w14:textOutline>
                <w:spacing w:val="9"/>
              </w:rPr>
              <w:t>）与生态保护红线的符合性分析</w:t>
            </w:r>
          </w:p>
          <w:p>
            <w:pPr>
              <w:pStyle w:val="TableText"/>
              <w:ind w:left="14" w:right="12" w:firstLine="420"/>
              <w:spacing w:before="160" w:line="378" w:lineRule="auto"/>
              <w:jc w:val="both"/>
              <w:rPr/>
            </w:pPr>
            <w:r>
              <w:rPr>
                <w:spacing w:val="8"/>
              </w:rPr>
              <w:t>经核实，本项目未涉及重庆市铜梁区生态保护红线，项目未占用及跨越生态保</w:t>
            </w:r>
            <w:r>
              <w:rPr>
                <w:spacing w:val="18"/>
              </w:rPr>
              <w:t xml:space="preserve"> </w:t>
            </w:r>
            <w:r>
              <w:rPr>
                <w:spacing w:val="10"/>
              </w:rPr>
              <w:t>护红线，距离最近的生态保护红线（西温泉市级森林公园）约</w:t>
            </w:r>
            <w:r>
              <w:rPr>
                <w:rFonts w:ascii="Times New Roman" w:hAnsi="Times New Roman" w:eastAsia="Times New Roman" w:cs="Times New Roman"/>
                <w:spacing w:val="10"/>
              </w:rPr>
              <w:t>1.9</w:t>
            </w:r>
            <w:r>
              <w:rPr>
                <w:rFonts w:ascii="Times New Roman" w:hAnsi="Times New Roman" w:eastAsia="Times New Roman" w:cs="Times New Roman"/>
              </w:rPr>
              <w:t>km</w:t>
            </w:r>
            <w:r>
              <w:rPr>
                <w:rFonts w:ascii="Times New Roman" w:hAnsi="Times New Roman" w:eastAsia="Times New Roman" w:cs="Times New Roman"/>
                <w:spacing w:val="-4"/>
              </w:rPr>
              <w:t xml:space="preserve"> </w:t>
            </w:r>
            <w:r>
              <w:rPr>
                <w:spacing w:val="10"/>
              </w:rPr>
              <w:t>，符合生态保</w:t>
            </w:r>
          </w:p>
          <w:p>
            <w:pPr>
              <w:pStyle w:val="TableText"/>
              <w:ind w:left="14"/>
              <w:spacing w:before="1" w:line="226" w:lineRule="auto"/>
              <w:rPr/>
            </w:pPr>
            <w:r>
              <w:rPr>
                <w:spacing w:val="9"/>
              </w:rPr>
              <w:t>护红线政策。本项目与重庆市铜梁区生态保护红线相对位置关系见附图</w:t>
            </w:r>
            <w:r>
              <w:rPr>
                <w:rFonts w:ascii="Times New Roman" w:hAnsi="Times New Roman" w:eastAsia="Times New Roman" w:cs="Times New Roman"/>
                <w:spacing w:val="9"/>
              </w:rPr>
              <w:t>5</w:t>
            </w:r>
            <w:r>
              <w:rPr>
                <w:spacing w:val="9"/>
              </w:rPr>
              <w:t>。</w:t>
            </w:r>
          </w:p>
          <w:p>
            <w:pPr>
              <w:pStyle w:val="TableText"/>
              <w:ind w:left="443"/>
              <w:spacing w:before="162" w:line="228" w:lineRule="auto"/>
              <w:rPr/>
            </w:pPr>
            <w:r>
              <w:rPr>
                <w14:textOutline w14:w="3795" w14:cap="sq" w14:cmpd="sng">
                  <w14:solidFill>
                    <w14:srgbClr w14:val="000000"/>
                  </w14:solidFill>
                  <w14:prstDash w14:val="solid"/>
                  <w14:bevel/>
                </w14:textOutline>
                <w:spacing w:val="9"/>
              </w:rPr>
              <w:t>（</w:t>
            </w:r>
            <w:r>
              <w:rPr>
                <w:rFonts w:ascii="Times New Roman" w:hAnsi="Times New Roman" w:eastAsia="Times New Roman" w:cs="Times New Roman"/>
                <w:b/>
                <w:bCs/>
                <w:spacing w:val="9"/>
              </w:rPr>
              <w:t>4</w:t>
            </w:r>
            <w:r>
              <w:rPr>
                <w14:textOutline w14:w="3795" w14:cap="sq" w14:cmpd="sng">
                  <w14:solidFill>
                    <w14:srgbClr w14:val="000000"/>
                  </w14:solidFill>
                  <w14:prstDash w14:val="solid"/>
                  <w14:bevel/>
                </w14:textOutline>
                <w:spacing w:val="9"/>
              </w:rPr>
              <w:t>）与准入负面清单的符合性分析</w:t>
            </w:r>
          </w:p>
          <w:p>
            <w:pPr>
              <w:pStyle w:val="TableText"/>
              <w:ind w:left="16" w:right="12" w:firstLine="416"/>
              <w:spacing w:before="160" w:line="377" w:lineRule="auto"/>
              <w:jc w:val="both"/>
              <w:rPr/>
            </w:pPr>
            <w:r>
              <w:rPr>
                <w:spacing w:val="2"/>
              </w:rPr>
              <w:t>根据《市场准入负面清单（</w:t>
            </w:r>
            <w:r>
              <w:rPr>
                <w:rFonts w:ascii="Times New Roman" w:hAnsi="Times New Roman" w:eastAsia="Times New Roman" w:cs="Times New Roman"/>
                <w:spacing w:val="2"/>
              </w:rPr>
              <w:t>2022</w:t>
            </w:r>
            <w:r>
              <w:rPr>
                <w:spacing w:val="2"/>
              </w:rPr>
              <w:t>年版）》和《长江经济带发展负面清单指南（试</w:t>
            </w:r>
            <w:r>
              <w:rPr>
                <w:spacing w:val="18"/>
              </w:rPr>
              <w:t xml:space="preserve"> </w:t>
            </w:r>
            <w:r>
              <w:rPr>
                <w:spacing w:val="8"/>
              </w:rPr>
              <w:t>行，</w:t>
            </w:r>
            <w:r>
              <w:rPr>
                <w:rFonts w:ascii="Times New Roman" w:hAnsi="Times New Roman" w:eastAsia="Times New Roman" w:cs="Times New Roman"/>
                <w:spacing w:val="8"/>
              </w:rPr>
              <w:t>2022</w:t>
            </w:r>
            <w:r>
              <w:rPr>
                <w:spacing w:val="8"/>
              </w:rPr>
              <w:t>年版）》（长江办﹝</w:t>
            </w:r>
            <w:r>
              <w:rPr>
                <w:rFonts w:ascii="Times New Roman" w:hAnsi="Times New Roman" w:eastAsia="Times New Roman" w:cs="Times New Roman"/>
                <w:spacing w:val="8"/>
              </w:rPr>
              <w:t>2022</w:t>
            </w:r>
            <w:r>
              <w:rPr>
                <w:spacing w:val="8"/>
              </w:rPr>
              <w:t>﹞</w:t>
            </w:r>
            <w:r>
              <w:rPr>
                <w:rFonts w:ascii="Times New Roman" w:hAnsi="Times New Roman" w:eastAsia="Times New Roman" w:cs="Times New Roman"/>
                <w:spacing w:val="8"/>
              </w:rPr>
              <w:t>7</w:t>
            </w:r>
            <w:r>
              <w:rPr>
                <w:spacing w:val="8"/>
              </w:rPr>
              <w:t>号</w:t>
            </w:r>
            <w:r>
              <w:rPr>
                <w:spacing w:val="17"/>
              </w:rPr>
              <w:t>），</w:t>
            </w:r>
            <w:r>
              <w:rPr>
                <w:spacing w:val="8"/>
              </w:rPr>
              <w:t>本项目与准入负面清单相关文件符合</w:t>
            </w:r>
          </w:p>
          <w:p>
            <w:pPr>
              <w:pStyle w:val="TableText"/>
              <w:ind w:left="15"/>
              <w:spacing w:before="1" w:line="227" w:lineRule="auto"/>
              <w:rPr/>
            </w:pPr>
            <w:r>
              <w:rPr>
                <w:spacing w:val="6"/>
              </w:rPr>
              <w:t>性分析内容见下表</w:t>
            </w:r>
            <w:r>
              <w:rPr>
                <w:rFonts w:ascii="Times New Roman" w:hAnsi="Times New Roman" w:eastAsia="Times New Roman" w:cs="Times New Roman"/>
                <w:spacing w:val="6"/>
              </w:rPr>
              <w:t>1-2</w:t>
            </w:r>
            <w:r>
              <w:rPr>
                <w:spacing w:val="6"/>
              </w:rPr>
              <w:t>。</w:t>
            </w:r>
          </w:p>
          <w:p>
            <w:pPr>
              <w:pStyle w:val="TableText"/>
              <w:ind w:left="2026"/>
              <w:spacing w:before="163" w:line="212" w:lineRule="auto"/>
              <w:rPr/>
            </w:pPr>
            <w:r>
              <w:rPr>
                <w14:textOutline w14:w="3795" w14:cap="sq" w14:cmpd="sng">
                  <w14:solidFill>
                    <w14:srgbClr w14:val="000000"/>
                  </w14:solidFill>
                  <w14:prstDash w14:val="solid"/>
                  <w14:bevel/>
                </w14:textOutline>
                <w:spacing w:val="7"/>
              </w:rPr>
              <w:t>表</w:t>
            </w:r>
            <w:r>
              <w:rPr>
                <w:spacing w:val="-30"/>
              </w:rPr>
              <w:t xml:space="preserve"> </w:t>
            </w:r>
            <w:r>
              <w:rPr>
                <w:rFonts w:ascii="Times New Roman" w:hAnsi="Times New Roman" w:eastAsia="Times New Roman" w:cs="Times New Roman"/>
                <w:b/>
                <w:bCs/>
                <w:spacing w:val="7"/>
              </w:rPr>
              <w:t>1-2    </w:t>
            </w:r>
            <w:r>
              <w:rPr>
                <w14:textOutline w14:w="3795" w14:cap="sq" w14:cmpd="sng">
                  <w14:solidFill>
                    <w14:srgbClr w14:val="000000"/>
                  </w14:solidFill>
                  <w14:prstDash w14:val="solid"/>
                  <w14:bevel/>
                </w14:textOutline>
                <w:spacing w:val="7"/>
              </w:rPr>
              <w:t>环境准入负面清单分析对照表</w:t>
            </w:r>
          </w:p>
        </w:tc>
      </w:tr>
      <w:tr>
        <w:trPr>
          <w:trHeight w:val="344" w:hRule="atLeast"/>
        </w:trPr>
        <w:tc>
          <w:tcPr>
            <w:tcW w:w="1527" w:type="dxa"/>
            <w:vAlign w:val="top"/>
            <w:vMerge w:val="continue"/>
            <w:tcBorders>
              <w:left w:val="single" w:color="000000" w:sz="6" w:space="0"/>
              <w:top w:val="nil"/>
              <w:bottom w:val="nil"/>
            </w:tcBorders>
          </w:tcPr>
          <w:p>
            <w:pPr>
              <w:rPr>
                <w:rFonts w:ascii="Arial"/>
                <w:sz w:val="21"/>
              </w:rPr>
            </w:pPr>
            <w:r/>
          </w:p>
        </w:tc>
        <w:tc>
          <w:tcPr>
            <w:tcW w:w="736" w:type="dxa"/>
            <w:vAlign w:val="top"/>
          </w:tcPr>
          <w:p>
            <w:pPr>
              <w:pStyle w:val="TableText"/>
              <w:ind w:left="203"/>
              <w:spacing w:before="85" w:line="221" w:lineRule="auto"/>
              <w:rPr>
                <w:sz w:val="18"/>
                <w:szCs w:val="18"/>
              </w:rPr>
            </w:pPr>
            <w:r>
              <w:rPr>
                <w:sz w:val="18"/>
                <w:szCs w:val="18"/>
                <w:spacing w:val="-4"/>
              </w:rPr>
              <w:t>序号</w:t>
            </w:r>
          </w:p>
        </w:tc>
        <w:tc>
          <w:tcPr>
            <w:tcW w:w="3946" w:type="dxa"/>
            <w:vAlign w:val="top"/>
          </w:tcPr>
          <w:p>
            <w:pPr>
              <w:pStyle w:val="TableText"/>
              <w:ind w:left="1809"/>
              <w:spacing w:before="85" w:line="219" w:lineRule="auto"/>
              <w:rPr>
                <w:sz w:val="18"/>
                <w:szCs w:val="18"/>
              </w:rPr>
            </w:pPr>
            <w:r>
              <w:rPr>
                <w:sz w:val="18"/>
                <w:szCs w:val="18"/>
                <w:spacing w:val="-5"/>
              </w:rPr>
              <w:t>文件</w:t>
            </w:r>
          </w:p>
        </w:tc>
        <w:tc>
          <w:tcPr>
            <w:tcW w:w="2867" w:type="dxa"/>
            <w:vAlign w:val="top"/>
            <w:tcBorders>
              <w:right w:val="single" w:color="000000" w:sz="6" w:space="0"/>
            </w:tcBorders>
          </w:tcPr>
          <w:p>
            <w:pPr>
              <w:pStyle w:val="TableText"/>
              <w:ind w:left="981"/>
              <w:spacing w:before="85" w:line="219" w:lineRule="auto"/>
              <w:rPr>
                <w:sz w:val="18"/>
                <w:szCs w:val="18"/>
              </w:rPr>
            </w:pPr>
            <w:r>
              <w:rPr>
                <w:sz w:val="18"/>
                <w:szCs w:val="18"/>
                <w:spacing w:val="-2"/>
              </w:rPr>
              <w:t>符合性分析</w:t>
            </w:r>
          </w:p>
        </w:tc>
      </w:tr>
      <w:tr>
        <w:trPr>
          <w:trHeight w:val="345" w:hRule="atLeast"/>
        </w:trPr>
        <w:tc>
          <w:tcPr>
            <w:tcW w:w="1527" w:type="dxa"/>
            <w:vAlign w:val="top"/>
            <w:vMerge w:val="continue"/>
            <w:tcBorders>
              <w:left w:val="single" w:color="000000" w:sz="6" w:space="0"/>
              <w:top w:val="nil"/>
              <w:bottom w:val="nil"/>
            </w:tcBorders>
          </w:tcPr>
          <w:p>
            <w:pPr>
              <w:rPr>
                <w:rFonts w:ascii="Arial"/>
                <w:sz w:val="21"/>
              </w:rPr>
            </w:pPr>
            <w:r/>
          </w:p>
        </w:tc>
        <w:tc>
          <w:tcPr>
            <w:tcW w:w="736" w:type="dxa"/>
            <w:vAlign w:val="top"/>
          </w:tcPr>
          <w:p>
            <w:pPr>
              <w:ind w:left="352"/>
              <w:spacing w:before="11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3946" w:type="dxa"/>
            <w:vAlign w:val="top"/>
          </w:tcPr>
          <w:p>
            <w:pPr>
              <w:pStyle w:val="TableText"/>
              <w:ind w:left="486"/>
              <w:spacing w:before="87" w:line="219" w:lineRule="auto"/>
              <w:rPr>
                <w:sz w:val="18"/>
                <w:szCs w:val="18"/>
              </w:rPr>
            </w:pPr>
            <w:r>
              <w:rPr>
                <w:sz w:val="18"/>
                <w:szCs w:val="18"/>
              </w:rPr>
              <w:t>《市场准入负面清单（</w:t>
            </w:r>
            <w:r>
              <w:rPr>
                <w:rFonts w:ascii="Times New Roman" w:hAnsi="Times New Roman" w:eastAsia="Times New Roman" w:cs="Times New Roman"/>
                <w:sz w:val="18"/>
                <w:szCs w:val="18"/>
              </w:rPr>
              <w:t>2022 </w:t>
            </w:r>
            <w:r>
              <w:rPr>
                <w:sz w:val="18"/>
                <w:szCs w:val="18"/>
              </w:rPr>
              <w:t>年版）》</w:t>
            </w:r>
          </w:p>
        </w:tc>
        <w:tc>
          <w:tcPr>
            <w:tcW w:w="2867" w:type="dxa"/>
            <w:vAlign w:val="top"/>
            <w:tcBorders>
              <w:right w:val="single" w:color="000000" w:sz="6" w:space="0"/>
            </w:tcBorders>
          </w:tcPr>
          <w:p>
            <w:pPr>
              <w:pStyle w:val="TableText"/>
              <w:ind w:left="533"/>
              <w:spacing w:before="87" w:line="219" w:lineRule="auto"/>
              <w:rPr>
                <w:sz w:val="18"/>
                <w:szCs w:val="18"/>
              </w:rPr>
            </w:pPr>
            <w:r>
              <w:rPr>
                <w:sz w:val="18"/>
                <w:szCs w:val="18"/>
                <w:spacing w:val="-1"/>
              </w:rPr>
              <w:t>不属于禁止准入类项目</w:t>
            </w:r>
          </w:p>
        </w:tc>
      </w:tr>
      <w:tr>
        <w:trPr>
          <w:trHeight w:val="585" w:hRule="atLeast"/>
        </w:trPr>
        <w:tc>
          <w:tcPr>
            <w:tcW w:w="1527" w:type="dxa"/>
            <w:vAlign w:val="top"/>
            <w:vMerge w:val="continue"/>
            <w:tcBorders>
              <w:left w:val="single" w:color="000000" w:sz="6" w:space="0"/>
              <w:top w:val="nil"/>
            </w:tcBorders>
          </w:tcPr>
          <w:p>
            <w:pPr>
              <w:rPr>
                <w:rFonts w:ascii="Arial"/>
                <w:sz w:val="21"/>
              </w:rPr>
            </w:pPr>
            <w:r/>
          </w:p>
        </w:tc>
        <w:tc>
          <w:tcPr>
            <w:tcW w:w="736" w:type="dxa"/>
            <w:vAlign w:val="top"/>
          </w:tcPr>
          <w:p>
            <w:pPr>
              <w:ind w:left="335"/>
              <w:spacing w:before="23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3946" w:type="dxa"/>
            <w:vAlign w:val="top"/>
          </w:tcPr>
          <w:p>
            <w:pPr>
              <w:pStyle w:val="TableText"/>
              <w:ind w:left="750" w:right="97" w:hanging="710"/>
              <w:spacing w:before="33" w:line="259" w:lineRule="auto"/>
              <w:rPr>
                <w:sz w:val="18"/>
                <w:szCs w:val="18"/>
              </w:rPr>
            </w:pPr>
            <w:r>
              <w:rPr>
                <w:sz w:val="18"/>
                <w:szCs w:val="18"/>
                <w:spacing w:val="-1"/>
              </w:rPr>
              <w:t>《长江经济带发展负面清单指南（试行，</w:t>
            </w:r>
            <w:r>
              <w:rPr>
                <w:rFonts w:ascii="Times New Roman" w:hAnsi="Times New Roman" w:eastAsia="Times New Roman" w:cs="Times New Roman"/>
                <w:sz w:val="18"/>
                <w:szCs w:val="18"/>
                <w:spacing w:val="-1"/>
              </w:rPr>
              <w:t>2022 </w:t>
            </w:r>
            <w:r>
              <w:rPr>
                <w:sz w:val="18"/>
                <w:szCs w:val="18"/>
                <w:spacing w:val="-1"/>
              </w:rPr>
              <w:t>年</w:t>
            </w:r>
            <w:r>
              <w:rPr>
                <w:sz w:val="18"/>
                <w:szCs w:val="18"/>
                <w:spacing w:val="1"/>
              </w:rPr>
              <w:t xml:space="preserve"> </w:t>
            </w:r>
            <w:r>
              <w:rPr>
                <w:sz w:val="18"/>
                <w:szCs w:val="18"/>
                <w:spacing w:val="-2"/>
              </w:rPr>
              <w:t>版）》（长江办﹝</w:t>
            </w:r>
            <w:r>
              <w:rPr>
                <w:rFonts w:ascii="Times New Roman" w:hAnsi="Times New Roman" w:eastAsia="Times New Roman" w:cs="Times New Roman"/>
                <w:sz w:val="18"/>
                <w:szCs w:val="18"/>
                <w:spacing w:val="-2"/>
              </w:rPr>
              <w:t>2022</w:t>
            </w:r>
            <w:r>
              <w:rPr>
                <w:sz w:val="18"/>
                <w:szCs w:val="18"/>
                <w:spacing w:val="-2"/>
              </w:rPr>
              <w:t>﹞</w:t>
            </w:r>
            <w:r>
              <w:rPr>
                <w:rFonts w:ascii="Times New Roman" w:hAnsi="Times New Roman" w:eastAsia="Times New Roman" w:cs="Times New Roman"/>
                <w:sz w:val="18"/>
                <w:szCs w:val="18"/>
                <w:spacing w:val="-2"/>
              </w:rPr>
              <w:t>7</w:t>
            </w:r>
            <w:r>
              <w:rPr>
                <w:rFonts w:ascii="Times New Roman" w:hAnsi="Times New Roman" w:eastAsia="Times New Roman" w:cs="Times New Roman"/>
                <w:sz w:val="18"/>
                <w:szCs w:val="18"/>
                <w:spacing w:val="25"/>
              </w:rPr>
              <w:t xml:space="preserve"> </w:t>
            </w:r>
            <w:r>
              <w:rPr>
                <w:sz w:val="18"/>
                <w:szCs w:val="18"/>
                <w:spacing w:val="-2"/>
              </w:rPr>
              <w:t>号）</w:t>
            </w:r>
          </w:p>
        </w:tc>
        <w:tc>
          <w:tcPr>
            <w:tcW w:w="2867" w:type="dxa"/>
            <w:vAlign w:val="top"/>
            <w:tcBorders>
              <w:right w:val="single" w:color="000000" w:sz="6" w:space="0"/>
            </w:tcBorders>
          </w:tcPr>
          <w:p>
            <w:pPr>
              <w:pStyle w:val="TableText"/>
              <w:ind w:left="171"/>
              <w:spacing w:before="207" w:line="219" w:lineRule="auto"/>
              <w:rPr>
                <w:sz w:val="18"/>
                <w:szCs w:val="18"/>
              </w:rPr>
            </w:pPr>
            <w:r>
              <w:rPr>
                <w:sz w:val="18"/>
                <w:szCs w:val="18"/>
                <w:spacing w:val="-1"/>
              </w:rPr>
              <w:t>本项目不属于实施细则中禁止类</w:t>
            </w:r>
          </w:p>
        </w:tc>
      </w:tr>
      <w:tr>
        <w:trPr>
          <w:trHeight w:val="5241" w:hRule="atLeast"/>
        </w:trPr>
        <w:tc>
          <w:tcPr>
            <w:tcW w:w="1527" w:type="dxa"/>
            <w:vAlign w:val="top"/>
            <w:tcBorders>
              <w:left w:val="single" w:color="000000" w:sz="6" w:space="0"/>
              <w:bottom w:val="single" w:color="000000" w:sz="6" w:space="0"/>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pStyle w:val="TableText"/>
              <w:ind w:left="26"/>
              <w:spacing w:before="65" w:line="228" w:lineRule="auto"/>
              <w:rPr/>
            </w:pPr>
            <w:r>
              <w:rPr>
                <w:spacing w:val="8"/>
              </w:rPr>
              <w:t>其他符合性分析</w:t>
            </w:r>
          </w:p>
        </w:tc>
        <w:tc>
          <w:tcPr>
            <w:tcW w:w="7549" w:type="dxa"/>
            <w:vAlign w:val="top"/>
            <w:gridSpan w:val="3"/>
            <w:tcBorders>
              <w:bottom w:val="single" w:color="000000" w:sz="6" w:space="0"/>
              <w:right w:val="single" w:color="000000" w:sz="6" w:space="0"/>
            </w:tcBorders>
          </w:tcPr>
          <w:p>
            <w:pPr>
              <w:pStyle w:val="TableText"/>
              <w:ind w:left="10"/>
              <w:spacing w:before="187" w:line="228" w:lineRule="auto"/>
              <w:rPr/>
            </w:pPr>
            <w:r>
              <w:rPr>
                <w:rFonts w:ascii="Times New Roman" w:hAnsi="Times New Roman" w:eastAsia="Times New Roman" w:cs="Times New Roman"/>
                <w:b/>
                <w:bCs/>
                <w:spacing w:val="7"/>
              </w:rPr>
              <w:t>2</w:t>
            </w:r>
            <w:r>
              <w:rPr>
                <w:rFonts w:ascii="Times New Roman" w:hAnsi="Times New Roman" w:eastAsia="Times New Roman" w:cs="Times New Roman"/>
                <w:b/>
                <w:bCs/>
                <w:spacing w:val="-14"/>
              </w:rPr>
              <w:t xml:space="preserve"> </w:t>
            </w:r>
            <w:r>
              <w:rPr>
                <w14:textOutline w14:w="3795" w14:cap="sq" w14:cmpd="sng">
                  <w14:solidFill>
                    <w14:srgbClr w14:val="000000"/>
                  </w14:solidFill>
                  <w14:prstDash w14:val="solid"/>
                  <w14:bevel/>
                </w14:textOutline>
                <w:spacing w:val="7"/>
              </w:rPr>
              <w:t>、工程建设</w:t>
            </w:r>
            <w:r>
              <w:rPr>
                <w:rFonts w:ascii="Times New Roman" w:hAnsi="Times New Roman" w:eastAsia="Times New Roman" w:cs="Times New Roman"/>
                <w:b/>
                <w:bCs/>
                <w:spacing w:val="7"/>
              </w:rPr>
              <w:t>“</w:t>
            </w:r>
            <w:r>
              <w:rPr>
                <w14:textOutline w14:w="3795" w14:cap="sq" w14:cmpd="sng">
                  <w14:solidFill>
                    <w14:srgbClr w14:val="000000"/>
                  </w14:solidFill>
                  <w14:prstDash w14:val="solid"/>
                  <w14:bevel/>
                </w14:textOutline>
                <w:spacing w:val="7"/>
              </w:rPr>
              <w:t>三线一单</w:t>
            </w:r>
            <w:r>
              <w:rPr>
                <w:rFonts w:ascii="Times New Roman" w:hAnsi="Times New Roman" w:eastAsia="Times New Roman" w:cs="Times New Roman"/>
                <w:b/>
                <w:bCs/>
                <w:spacing w:val="7"/>
              </w:rPr>
              <w:t>”</w:t>
            </w:r>
            <w:r>
              <w:rPr>
                <w14:textOutline w14:w="3795" w14:cap="sq" w14:cmpd="sng">
                  <w14:solidFill>
                    <w14:srgbClr w14:val="000000"/>
                  </w14:solidFill>
                  <w14:prstDash w14:val="solid"/>
                  <w14:bevel/>
                </w14:textOutline>
                <w:spacing w:val="7"/>
              </w:rPr>
              <w:t>相符性分析</w:t>
            </w:r>
          </w:p>
          <w:p>
            <w:pPr>
              <w:pStyle w:val="TableText"/>
              <w:ind w:left="13" w:right="12" w:firstLine="420"/>
              <w:spacing w:before="162" w:line="377" w:lineRule="auto"/>
              <w:jc w:val="both"/>
              <w:rPr/>
            </w:pPr>
            <w:r>
              <w:rPr>
                <w:spacing w:val="10"/>
              </w:rPr>
              <w:t>根据重庆市“三线一单</w:t>
            </w:r>
            <w:r>
              <w:rPr>
                <w:spacing w:val="-70"/>
              </w:rPr>
              <w:t xml:space="preserve"> </w:t>
            </w:r>
            <w:r>
              <w:rPr>
                <w:spacing w:val="10"/>
              </w:rPr>
              <w:t>”智检服务查询结果（查询结果见附件</w:t>
            </w:r>
            <w:r>
              <w:rPr>
                <w:rFonts w:ascii="Times New Roman" w:hAnsi="Times New Roman" w:eastAsia="Times New Roman" w:cs="Times New Roman"/>
                <w:spacing w:val="10"/>
              </w:rPr>
              <w:t>5</w:t>
            </w:r>
            <w:r>
              <w:rPr>
                <w:spacing w:val="21"/>
              </w:rPr>
              <w:t>），</w:t>
            </w:r>
            <w:r>
              <w:rPr>
                <w:spacing w:val="10"/>
              </w:rPr>
              <w:t>项目所在</w:t>
            </w:r>
            <w:r>
              <w:rPr/>
              <w:t xml:space="preserve"> </w:t>
            </w:r>
            <w:r>
              <w:rPr>
                <w:spacing w:val="7"/>
              </w:rPr>
              <w:t>地位于铜梁区重点管控单元</w:t>
            </w:r>
            <w:r>
              <w:rPr>
                <w:rFonts w:ascii="Times New Roman" w:hAnsi="Times New Roman" w:eastAsia="Times New Roman" w:cs="Times New Roman"/>
                <w:spacing w:val="7"/>
              </w:rPr>
              <w:t>-</w:t>
            </w:r>
            <w:r>
              <w:rPr>
                <w:spacing w:val="7"/>
              </w:rPr>
              <w:t>淮远河众志桥（管控单元编码：</w:t>
            </w:r>
            <w:r>
              <w:rPr>
                <w:rFonts w:ascii="Times New Roman" w:hAnsi="Times New Roman" w:eastAsia="Times New Roman" w:cs="Times New Roman"/>
              </w:rPr>
              <w:t>ZH</w:t>
            </w:r>
            <w:r>
              <w:rPr>
                <w:rFonts w:ascii="Times New Roman" w:hAnsi="Times New Roman" w:eastAsia="Times New Roman" w:cs="Times New Roman"/>
                <w:spacing w:val="7"/>
              </w:rPr>
              <w:t>500151</w:t>
            </w:r>
            <w:r>
              <w:rPr>
                <w:rFonts w:ascii="Times New Roman" w:hAnsi="Times New Roman" w:eastAsia="Times New Roman" w:cs="Times New Roman"/>
                <w:spacing w:val="6"/>
              </w:rPr>
              <w:t>20002</w:t>
            </w:r>
            <w:r>
              <w:rPr>
                <w:spacing w:val="6"/>
              </w:rPr>
              <w:t>）和铜</w:t>
            </w:r>
            <w:r>
              <w:rPr/>
              <w:t xml:space="preserve"> </w:t>
            </w:r>
            <w:r>
              <w:rPr>
                <w:spacing w:val="7"/>
              </w:rPr>
              <w:t>梁区一般管控单元</w:t>
            </w:r>
            <w:r>
              <w:rPr>
                <w:rFonts w:ascii="Times New Roman" w:hAnsi="Times New Roman" w:eastAsia="Times New Roman" w:cs="Times New Roman"/>
                <w:spacing w:val="7"/>
              </w:rPr>
              <w:t>-</w:t>
            </w:r>
            <w:r>
              <w:rPr>
                <w:spacing w:val="7"/>
              </w:rPr>
              <w:t>琼江中和铜梁段（管控单元编码：</w:t>
            </w:r>
            <w:r>
              <w:rPr>
                <w:rFonts w:ascii="Times New Roman" w:hAnsi="Times New Roman" w:eastAsia="Times New Roman" w:cs="Times New Roman"/>
              </w:rPr>
              <w:t>ZH</w:t>
            </w:r>
            <w:r>
              <w:rPr>
                <w:rFonts w:ascii="Times New Roman" w:hAnsi="Times New Roman" w:eastAsia="Times New Roman" w:cs="Times New Roman"/>
                <w:spacing w:val="7"/>
              </w:rPr>
              <w:t>50015130003</w:t>
            </w:r>
            <w:r>
              <w:rPr>
                <w:spacing w:val="3"/>
              </w:rPr>
              <w:t>），</w:t>
            </w:r>
            <w:r>
              <w:rPr>
                <w:spacing w:val="7"/>
              </w:rPr>
              <w:t>不涉及优</w:t>
            </w:r>
          </w:p>
          <w:p>
            <w:pPr>
              <w:pStyle w:val="TableText"/>
              <w:ind w:left="17"/>
              <w:spacing w:line="227" w:lineRule="auto"/>
              <w:rPr/>
            </w:pPr>
            <w:r>
              <w:rPr>
                <w:spacing w:val="6"/>
              </w:rPr>
              <w:t>先管控单元。</w:t>
            </w:r>
          </w:p>
          <w:p>
            <w:pPr>
              <w:pStyle w:val="TableText"/>
              <w:ind w:left="13" w:right="12" w:firstLine="420"/>
              <w:spacing w:before="162" w:line="377" w:lineRule="auto"/>
              <w:jc w:val="both"/>
              <w:rPr/>
            </w:pPr>
            <w:r>
              <w:rPr>
                <w:spacing w:val="9"/>
              </w:rPr>
              <w:t>根据《重庆市生态环境局关于印发〈规划环评</w:t>
            </w:r>
            <w:r>
              <w:rPr>
                <w:rFonts w:ascii="Times New Roman" w:hAnsi="Times New Roman" w:eastAsia="Times New Roman" w:cs="Times New Roman"/>
                <w:spacing w:val="9"/>
              </w:rPr>
              <w:t>“</w:t>
            </w:r>
            <w:r>
              <w:rPr>
                <w:spacing w:val="9"/>
              </w:rPr>
              <w:t>三线一单</w:t>
            </w:r>
            <w:r>
              <w:rPr>
                <w:rFonts w:ascii="Times New Roman" w:hAnsi="Times New Roman" w:eastAsia="Times New Roman" w:cs="Times New Roman"/>
                <w:spacing w:val="9"/>
              </w:rPr>
              <w:t>”</w:t>
            </w:r>
            <w:r>
              <w:rPr>
                <w:spacing w:val="9"/>
              </w:rPr>
              <w:t>符合性分析技术要点</w:t>
            </w:r>
            <w:r>
              <w:rPr/>
              <w:t xml:space="preserve"> </w:t>
            </w:r>
            <w:r>
              <w:rPr>
                <w:spacing w:val="4"/>
              </w:rPr>
              <w:t>（试行）〉〈建设项目环评</w:t>
            </w:r>
            <w:r>
              <w:rPr>
                <w:rFonts w:ascii="Times New Roman" w:hAnsi="Times New Roman" w:eastAsia="Times New Roman" w:cs="Times New Roman"/>
                <w:spacing w:val="4"/>
              </w:rPr>
              <w:t>“</w:t>
            </w:r>
            <w:r>
              <w:rPr>
                <w:spacing w:val="4"/>
              </w:rPr>
              <w:t>三线一单</w:t>
            </w:r>
            <w:r>
              <w:rPr>
                <w:rFonts w:ascii="Times New Roman" w:hAnsi="Times New Roman" w:eastAsia="Times New Roman" w:cs="Times New Roman"/>
                <w:spacing w:val="4"/>
              </w:rPr>
              <w:t>”</w:t>
            </w:r>
            <w:r>
              <w:rPr>
                <w:spacing w:val="4"/>
              </w:rPr>
              <w:t>符合性</w:t>
            </w:r>
            <w:r>
              <w:rPr>
                <w:spacing w:val="3"/>
              </w:rPr>
              <w:t>分析技术要点（试行）〉的通知》（渝</w:t>
            </w:r>
            <w:r>
              <w:rPr/>
              <w:t xml:space="preserve"> </w:t>
            </w:r>
            <w:r>
              <w:rPr>
                <w:spacing w:val="8"/>
              </w:rPr>
              <w:t>环函〔</w:t>
            </w:r>
            <w:r>
              <w:rPr>
                <w:rFonts w:ascii="Times New Roman" w:hAnsi="Times New Roman" w:eastAsia="Times New Roman" w:cs="Times New Roman"/>
                <w:spacing w:val="8"/>
              </w:rPr>
              <w:t>2022</w:t>
            </w:r>
            <w:r>
              <w:rPr>
                <w:spacing w:val="8"/>
              </w:rPr>
              <w:t>〕</w:t>
            </w:r>
            <w:r>
              <w:rPr>
                <w:rFonts w:ascii="Times New Roman" w:hAnsi="Times New Roman" w:eastAsia="Times New Roman" w:cs="Times New Roman"/>
                <w:spacing w:val="8"/>
              </w:rPr>
              <w:t>397  </w:t>
            </w:r>
            <w:r>
              <w:rPr>
                <w:spacing w:val="8"/>
              </w:rPr>
              <w:t>号</w:t>
            </w:r>
            <w:r>
              <w:rPr>
                <w:spacing w:val="7"/>
              </w:rPr>
              <w:t>）：</w:t>
            </w:r>
            <w:r>
              <w:rPr>
                <w:spacing w:val="8"/>
              </w:rPr>
              <w:t>铁路、公路、长输管线</w:t>
            </w:r>
            <w:r>
              <w:rPr>
                <w:spacing w:val="7"/>
              </w:rPr>
              <w:t>等以生态影响为主的线性建设项目</w:t>
            </w:r>
            <w:r>
              <w:rPr>
                <w:spacing w:val="1"/>
              </w:rPr>
              <w:t xml:space="preserve"> </w:t>
            </w:r>
            <w:r>
              <w:rPr>
                <w:spacing w:val="9"/>
              </w:rPr>
              <w:t>重点分析对优先保护单元的生态环境影响，可不开展重</w:t>
            </w:r>
            <w:r>
              <w:rPr>
                <w:spacing w:val="8"/>
              </w:rPr>
              <w:t>点管控单元、一般管控单元</w:t>
            </w:r>
          </w:p>
          <w:p>
            <w:pPr>
              <w:pStyle w:val="TableText"/>
              <w:ind w:left="18"/>
              <w:spacing w:line="227" w:lineRule="auto"/>
              <w:rPr/>
            </w:pPr>
            <w:r>
              <w:rPr>
                <w:spacing w:val="9"/>
              </w:rPr>
              <w:t>管控要求的符合性分析。因此不开展该管控单元的符合性分析。</w:t>
            </w:r>
          </w:p>
        </w:tc>
      </w:tr>
    </w:tbl>
    <w:p>
      <w:pPr>
        <w:pStyle w:val="BodyText"/>
        <w:rPr/>
      </w:pPr>
      <w:r/>
    </w:p>
    <w:p>
      <w:pPr>
        <w:sectPr>
          <w:footerReference w:type="default" r:id="rId15"/>
          <w:pgSz w:w="11906" w:h="16839"/>
          <w:pgMar w:top="400" w:right="1407" w:bottom="1229" w:left="1407" w:header="0" w:footer="994" w:gutter="0"/>
        </w:sectPr>
        <w:rPr/>
      </w:pPr>
    </w:p>
    <w:p>
      <w:pPr>
        <w:spacing w:before="19"/>
        <w:rPr/>
      </w:pPr>
      <w:r>
        <w:pict>
          <v:rect id="_x0000_s14" style="position:absolute;margin-left:147.46pt;margin-top:107.85pt;mso-position-vertical-relative:page;mso-position-horizontal-relative:page;width:0.5pt;height:425.6pt;z-index:251658240;" o:allowincell="f" fillcolor="#000000" filled="true" stroked="false"/>
        </w:pict>
      </w:r>
      <w:r/>
    </w:p>
    <w:p>
      <w:pPr>
        <w:spacing w:before="19"/>
        <w:rPr/>
      </w:pPr>
      <w:r/>
    </w:p>
    <w:p>
      <w:pPr>
        <w:spacing w:before="18"/>
        <w:rPr/>
      </w:pPr>
      <w:r/>
    </w:p>
    <w:p>
      <w:pPr>
        <w:spacing w:before="18"/>
        <w:rPr/>
      </w:pPr>
      <w:r/>
    </w:p>
    <w:tbl>
      <w:tblPr>
        <w:tblStyle w:val="TableNormal"/>
        <w:tblW w:w="907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23"/>
        <w:gridCol w:w="686"/>
        <w:gridCol w:w="3254"/>
        <w:gridCol w:w="2830"/>
        <w:gridCol w:w="783"/>
      </w:tblGrid>
      <w:tr>
        <w:trPr>
          <w:trHeight w:val="706" w:hRule="atLeast"/>
        </w:trPr>
        <w:tc>
          <w:tcPr>
            <w:tcW w:w="1523" w:type="dxa"/>
            <w:vAlign w:val="top"/>
            <w:vMerge w:val="restart"/>
            <w:tcBorders>
              <w:left w:val="single" w:color="000000" w:sz="6" w:space="0"/>
              <w:bottom w:val="nil"/>
              <w:top w:val="single" w:color="000000" w:sz="6" w:space="0"/>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26"/>
              <w:spacing w:before="65" w:line="228" w:lineRule="auto"/>
              <w:rPr/>
            </w:pPr>
            <w:r>
              <w:rPr>
                <w:spacing w:val="8"/>
              </w:rPr>
              <w:t>其他符合性分析</w:t>
            </w:r>
          </w:p>
        </w:tc>
        <w:tc>
          <w:tcPr>
            <w:tcW w:w="7553" w:type="dxa"/>
            <w:vAlign w:val="top"/>
            <w:gridSpan w:val="4"/>
            <w:tcBorders>
              <w:right w:val="single" w:color="000000" w:sz="6" w:space="0"/>
              <w:top w:val="single" w:color="000000" w:sz="6" w:space="0"/>
            </w:tcBorders>
          </w:tcPr>
          <w:p>
            <w:pPr>
              <w:pStyle w:val="TableText"/>
              <w:ind w:left="12"/>
              <w:spacing w:before="50" w:line="228" w:lineRule="auto"/>
              <w:rPr/>
            </w:pPr>
            <w:r>
              <w:rPr>
                <w:rFonts w:ascii="Times New Roman" w:hAnsi="Times New Roman" w:eastAsia="Times New Roman" w:cs="Times New Roman"/>
                <w:b/>
                <w:bCs/>
                <w:spacing w:val="8"/>
              </w:rPr>
              <w:t>3</w:t>
            </w:r>
            <w:r>
              <w:rPr>
                <w:rFonts w:ascii="Times New Roman" w:hAnsi="Times New Roman" w:eastAsia="Times New Roman" w:cs="Times New Roman"/>
                <w:b/>
                <w:bCs/>
                <w:spacing w:val="-28"/>
              </w:rPr>
              <w:t xml:space="preserve"> </w:t>
            </w:r>
            <w:r>
              <w:rPr>
                <w14:textOutline w14:w="3795" w14:cap="sq" w14:cmpd="sng">
                  <w14:solidFill>
                    <w14:srgbClr w14:val="000000"/>
                  </w14:solidFill>
                  <w14:prstDash w14:val="solid"/>
                  <w14:bevel/>
                </w14:textOutline>
                <w:spacing w:val="8"/>
              </w:rPr>
              <w:t>、与《输变电建设项目环境保护技术要求》（</w:t>
            </w:r>
            <w:r>
              <w:rPr>
                <w:rFonts w:ascii="Times New Roman" w:hAnsi="Times New Roman" w:eastAsia="Times New Roman" w:cs="Times New Roman"/>
                <w:b/>
                <w:bCs/>
              </w:rPr>
              <w:t>HJ</w:t>
            </w:r>
            <w:r>
              <w:rPr>
                <w:rFonts w:ascii="Times New Roman" w:hAnsi="Times New Roman" w:eastAsia="Times New Roman" w:cs="Times New Roman"/>
                <w:b/>
                <w:bCs/>
                <w:spacing w:val="8"/>
              </w:rPr>
              <w:t>1113-2020</w:t>
            </w:r>
            <w:r>
              <w:rPr>
                <w14:textOutline w14:w="3795" w14:cap="sq" w14:cmpd="sng">
                  <w14:solidFill>
                    <w14:srgbClr w14:val="000000"/>
                  </w14:solidFill>
                  <w14:prstDash w14:val="solid"/>
                  <w14:bevel/>
                </w14:textOutline>
                <w:spacing w:val="8"/>
              </w:rPr>
              <w:t>）符合性分析</w:t>
            </w:r>
          </w:p>
          <w:p>
            <w:pPr>
              <w:pStyle w:val="TableText"/>
              <w:ind w:left="16"/>
              <w:spacing w:before="160" w:line="219" w:lineRule="auto"/>
              <w:rPr/>
            </w:pPr>
            <w:r>
              <w:rPr>
                <w14:textOutline w14:w="3795" w14:cap="sq" w14:cmpd="sng">
                  <w14:solidFill>
                    <w14:srgbClr w14:val="000000"/>
                  </w14:solidFill>
                  <w14:prstDash w14:val="solid"/>
                  <w14:bevel/>
                </w14:textOutline>
                <w:spacing w:val="6"/>
              </w:rPr>
              <w:t>表</w:t>
            </w:r>
            <w:r>
              <w:rPr>
                <w:spacing w:val="-33"/>
              </w:rPr>
              <w:t xml:space="preserve"> </w:t>
            </w:r>
            <w:r>
              <w:rPr>
                <w:rFonts w:ascii="Times New Roman" w:hAnsi="Times New Roman" w:eastAsia="Times New Roman" w:cs="Times New Roman"/>
                <w:b/>
                <w:bCs/>
                <w:spacing w:val="6"/>
              </w:rPr>
              <w:t>1-3    </w:t>
            </w:r>
            <w:r>
              <w:rPr>
                <w14:textOutline w14:w="3795" w14:cap="sq" w14:cmpd="sng">
                  <w14:solidFill>
                    <w14:srgbClr w14:val="000000"/>
                  </w14:solidFill>
                  <w14:prstDash w14:val="solid"/>
                  <w14:bevel/>
                </w14:textOutline>
                <w:spacing w:val="6"/>
              </w:rPr>
              <w:t>项目与《输变电建设项目环境保护技术要求》（</w:t>
            </w:r>
            <w:r>
              <w:rPr>
                <w:rFonts w:ascii="Times New Roman" w:hAnsi="Times New Roman" w:eastAsia="Times New Roman" w:cs="Times New Roman"/>
                <w:b/>
                <w:bCs/>
              </w:rPr>
              <w:t>HJ</w:t>
            </w:r>
            <w:r>
              <w:rPr>
                <w:rFonts w:ascii="Times New Roman" w:hAnsi="Times New Roman" w:eastAsia="Times New Roman" w:cs="Times New Roman"/>
                <w:b/>
                <w:bCs/>
                <w:spacing w:val="6"/>
              </w:rPr>
              <w:t>1113-2</w:t>
            </w:r>
            <w:r>
              <w:rPr>
                <w:rFonts w:ascii="Times New Roman" w:hAnsi="Times New Roman" w:eastAsia="Times New Roman" w:cs="Times New Roman"/>
                <w:b/>
                <w:bCs/>
                <w:spacing w:val="5"/>
              </w:rPr>
              <w:t>020</w:t>
            </w:r>
            <w:r>
              <w:rPr>
                <w14:textOutline w14:w="3795" w14:cap="sq" w14:cmpd="sng">
                  <w14:solidFill>
                    <w14:srgbClr w14:val="000000"/>
                  </w14:solidFill>
                  <w14:prstDash w14:val="solid"/>
                  <w14:bevel/>
                </w14:textOutline>
                <w:spacing w:val="5"/>
              </w:rPr>
              <w:t>）符合性分析</w:t>
            </w:r>
          </w:p>
        </w:tc>
      </w:tr>
      <w:tr>
        <w:trPr>
          <w:trHeight w:val="238" w:hRule="atLeast"/>
        </w:trPr>
        <w:tc>
          <w:tcPr>
            <w:tcW w:w="1523" w:type="dxa"/>
            <w:vAlign w:val="top"/>
            <w:vMerge w:val="continue"/>
            <w:tcBorders>
              <w:left w:val="single" w:color="000000" w:sz="6" w:space="0"/>
              <w:bottom w:val="nil"/>
              <w:top w:val="nil"/>
            </w:tcBorders>
          </w:tcPr>
          <w:p>
            <w:pPr>
              <w:rPr>
                <w:rFonts w:ascii="Arial"/>
                <w:sz w:val="21"/>
              </w:rPr>
            </w:pPr>
            <w:r/>
          </w:p>
        </w:tc>
        <w:tc>
          <w:tcPr>
            <w:tcW w:w="686" w:type="dxa"/>
            <w:vAlign w:val="top"/>
          </w:tcPr>
          <w:p>
            <w:pPr>
              <w:pStyle w:val="TableText"/>
              <w:ind w:left="129"/>
              <w:spacing w:before="27" w:line="206" w:lineRule="auto"/>
              <w:rPr>
                <w:sz w:val="18"/>
                <w:szCs w:val="18"/>
              </w:rPr>
            </w:pPr>
            <w:r>
              <w:rPr>
                <w:sz w:val="18"/>
                <w:szCs w:val="18"/>
                <w:spacing w:val="-4"/>
              </w:rPr>
              <w:t>类型</w:t>
            </w:r>
          </w:p>
        </w:tc>
        <w:tc>
          <w:tcPr>
            <w:tcW w:w="3254" w:type="dxa"/>
            <w:vAlign w:val="top"/>
          </w:tcPr>
          <w:p>
            <w:pPr>
              <w:pStyle w:val="TableText"/>
              <w:ind w:left="109"/>
              <w:spacing w:before="27" w:line="206" w:lineRule="auto"/>
              <w:rPr>
                <w:sz w:val="18"/>
                <w:szCs w:val="18"/>
              </w:rPr>
            </w:pPr>
            <w:r>
              <w:rPr>
                <w:sz w:val="18"/>
                <w:szCs w:val="18"/>
                <w:spacing w:val="-1"/>
              </w:rPr>
              <w:t>涉及输变电工程的要求</w:t>
            </w:r>
          </w:p>
        </w:tc>
        <w:tc>
          <w:tcPr>
            <w:tcW w:w="2830" w:type="dxa"/>
            <w:vAlign w:val="top"/>
          </w:tcPr>
          <w:p>
            <w:pPr>
              <w:pStyle w:val="TableText"/>
              <w:ind w:left="113"/>
              <w:spacing w:before="27" w:line="206" w:lineRule="auto"/>
              <w:rPr>
                <w:sz w:val="18"/>
                <w:szCs w:val="18"/>
              </w:rPr>
            </w:pPr>
            <w:r>
              <w:rPr>
                <w:sz w:val="18"/>
                <w:szCs w:val="18"/>
                <w:spacing w:val="-2"/>
              </w:rPr>
              <w:t>本项目情况</w:t>
            </w:r>
          </w:p>
        </w:tc>
        <w:tc>
          <w:tcPr>
            <w:tcW w:w="783" w:type="dxa"/>
            <w:vAlign w:val="top"/>
            <w:tcBorders>
              <w:right w:val="single" w:color="000000" w:sz="6" w:space="0"/>
            </w:tcBorders>
          </w:tcPr>
          <w:p>
            <w:pPr>
              <w:pStyle w:val="TableText"/>
              <w:ind w:left="118"/>
              <w:spacing w:before="27" w:line="206" w:lineRule="auto"/>
              <w:rPr>
                <w:sz w:val="18"/>
                <w:szCs w:val="18"/>
              </w:rPr>
            </w:pPr>
            <w:r>
              <w:rPr>
                <w:sz w:val="18"/>
                <w:szCs w:val="18"/>
                <w:spacing w:val="-3"/>
              </w:rPr>
              <w:t>符合性</w:t>
            </w:r>
          </w:p>
        </w:tc>
      </w:tr>
      <w:tr>
        <w:trPr>
          <w:trHeight w:val="705" w:hRule="atLeast"/>
        </w:trPr>
        <w:tc>
          <w:tcPr>
            <w:tcW w:w="1523" w:type="dxa"/>
            <w:vAlign w:val="top"/>
            <w:vMerge w:val="continue"/>
            <w:tcBorders>
              <w:left w:val="single" w:color="000000" w:sz="6" w:space="0"/>
              <w:bottom w:val="nil"/>
              <w:top w:val="nil"/>
            </w:tcBorders>
          </w:tcPr>
          <w:p>
            <w:pPr>
              <w:rPr>
                <w:rFonts w:ascii="Arial"/>
                <w:sz w:val="21"/>
              </w:rPr>
            </w:pPr>
            <w:r/>
          </w:p>
        </w:tc>
        <w:tc>
          <w:tcPr>
            <w:tcW w:w="686" w:type="dxa"/>
            <w:vAlign w:val="top"/>
            <w:vMerge w:val="restart"/>
            <w:tcBorders>
              <w:bottom w:val="nil"/>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173"/>
              <w:spacing w:before="59" w:line="350" w:lineRule="exact"/>
              <w:rPr>
                <w:sz w:val="18"/>
                <w:szCs w:val="18"/>
              </w:rPr>
            </w:pPr>
            <w:r>
              <w:rPr>
                <w:sz w:val="18"/>
                <w:szCs w:val="18"/>
                <w:spacing w:val="-4"/>
                <w:position w:val="12"/>
              </w:rPr>
              <w:t>选址</w:t>
            </w:r>
          </w:p>
          <w:p>
            <w:pPr>
              <w:pStyle w:val="TableText"/>
              <w:ind w:left="173"/>
              <w:spacing w:line="220" w:lineRule="auto"/>
              <w:rPr>
                <w:sz w:val="18"/>
                <w:szCs w:val="18"/>
              </w:rPr>
            </w:pPr>
            <w:r>
              <w:rPr>
                <w:sz w:val="18"/>
                <w:szCs w:val="18"/>
                <w:spacing w:val="-4"/>
              </w:rPr>
              <w:t>选线</w:t>
            </w:r>
          </w:p>
        </w:tc>
        <w:tc>
          <w:tcPr>
            <w:tcW w:w="3254" w:type="dxa"/>
            <w:vAlign w:val="top"/>
          </w:tcPr>
          <w:p>
            <w:pPr>
              <w:pStyle w:val="TableText"/>
              <w:ind w:left="108" w:right="105" w:firstLine="1"/>
              <w:spacing w:before="145" w:line="228" w:lineRule="auto"/>
              <w:rPr>
                <w:sz w:val="18"/>
                <w:szCs w:val="18"/>
              </w:rPr>
            </w:pPr>
            <w:r>
              <w:rPr>
                <w:sz w:val="18"/>
                <w:szCs w:val="18"/>
                <w:spacing w:val="9"/>
              </w:rPr>
              <w:t>工程选址选线应符合规划环境影响评</w:t>
            </w:r>
            <w:r>
              <w:rPr>
                <w:sz w:val="18"/>
                <w:szCs w:val="18"/>
                <w:spacing w:val="8"/>
              </w:rPr>
              <w:t xml:space="preserve"> </w:t>
            </w:r>
            <w:r>
              <w:rPr>
                <w:sz w:val="18"/>
                <w:szCs w:val="18"/>
                <w:spacing w:val="-2"/>
              </w:rPr>
              <w:t>价文件的要求。</w:t>
            </w:r>
          </w:p>
        </w:tc>
        <w:tc>
          <w:tcPr>
            <w:tcW w:w="2830" w:type="dxa"/>
            <w:vAlign w:val="top"/>
          </w:tcPr>
          <w:p>
            <w:pPr>
              <w:pStyle w:val="TableText"/>
              <w:ind w:left="112" w:right="43"/>
              <w:spacing w:before="28" w:line="228" w:lineRule="auto"/>
              <w:jc w:val="both"/>
              <w:rPr>
                <w:sz w:val="18"/>
                <w:szCs w:val="18"/>
              </w:rPr>
            </w:pPr>
            <w:r>
              <w:rPr>
                <w:sz w:val="18"/>
                <w:szCs w:val="18"/>
                <w:spacing w:val="-10"/>
              </w:rPr>
              <w:t>根据“表</w:t>
            </w:r>
            <w:r>
              <w:rPr>
                <w:rFonts w:ascii="Times New Roman" w:hAnsi="Times New Roman" w:eastAsia="Times New Roman" w:cs="Times New Roman"/>
                <w:sz w:val="18"/>
                <w:szCs w:val="18"/>
                <w:spacing w:val="-10"/>
              </w:rPr>
              <w:t>1-</w:t>
            </w:r>
            <w:r>
              <w:rPr>
                <w:rFonts w:ascii="Times New Roman" w:hAnsi="Times New Roman" w:eastAsia="Times New Roman" w:cs="Times New Roman"/>
                <w:sz w:val="18"/>
                <w:szCs w:val="18"/>
                <w:spacing w:val="-18"/>
              </w:rPr>
              <w:t xml:space="preserve"> </w:t>
            </w:r>
            <w:r>
              <w:rPr>
                <w:rFonts w:ascii="Times New Roman" w:hAnsi="Times New Roman" w:eastAsia="Times New Roman" w:cs="Times New Roman"/>
                <w:sz w:val="18"/>
                <w:szCs w:val="18"/>
                <w:spacing w:val="-10"/>
              </w:rPr>
              <w:t>1  </w:t>
            </w:r>
            <w:r>
              <w:rPr>
                <w:sz w:val="18"/>
                <w:szCs w:val="18"/>
                <w:spacing w:val="-10"/>
              </w:rPr>
              <w:t>项目与渝环函〔</w:t>
            </w:r>
            <w:r>
              <w:rPr>
                <w:rFonts w:ascii="Times New Roman" w:hAnsi="Times New Roman" w:eastAsia="Times New Roman" w:cs="Times New Roman"/>
                <w:sz w:val="18"/>
                <w:szCs w:val="18"/>
                <w:spacing w:val="-10"/>
              </w:rPr>
              <w:t>2023</w:t>
            </w:r>
            <w:r>
              <w:rPr>
                <w:sz w:val="18"/>
                <w:szCs w:val="18"/>
                <w:spacing w:val="-10"/>
              </w:rPr>
              <w:t>〕</w:t>
            </w:r>
            <w:r>
              <w:rPr>
                <w:sz w:val="18"/>
                <w:szCs w:val="18"/>
              </w:rPr>
              <w:t xml:space="preserve"> </w:t>
            </w:r>
            <w:r>
              <w:rPr>
                <w:rFonts w:ascii="Times New Roman" w:hAnsi="Times New Roman" w:eastAsia="Times New Roman" w:cs="Times New Roman"/>
                <w:sz w:val="18"/>
                <w:szCs w:val="18"/>
                <w:spacing w:val="-3"/>
              </w:rPr>
              <w:t>365</w:t>
            </w:r>
            <w:r>
              <w:rPr>
                <w:sz w:val="18"/>
                <w:szCs w:val="18"/>
                <w:spacing w:val="-3"/>
              </w:rPr>
              <w:t>号文符合性分析表</w:t>
            </w:r>
            <w:r>
              <w:rPr>
                <w:sz w:val="18"/>
                <w:szCs w:val="18"/>
                <w:spacing w:val="-52"/>
              </w:rPr>
              <w:t xml:space="preserve"> </w:t>
            </w:r>
            <w:r>
              <w:rPr>
                <w:sz w:val="18"/>
                <w:szCs w:val="18"/>
                <w:spacing w:val="-3"/>
              </w:rPr>
              <w:t>”，本工程 </w:t>
            </w:r>
            <w:r>
              <w:rPr>
                <w:sz w:val="18"/>
                <w:szCs w:val="18"/>
                <w:spacing w:val="-1"/>
              </w:rPr>
              <w:t>选线符合规划环评的要求。</w:t>
            </w:r>
          </w:p>
        </w:tc>
        <w:tc>
          <w:tcPr>
            <w:tcW w:w="783" w:type="dxa"/>
            <w:vAlign w:val="top"/>
            <w:tcBorders>
              <w:right w:val="single" w:color="000000" w:sz="6" w:space="0"/>
            </w:tcBorders>
          </w:tcPr>
          <w:p>
            <w:pPr>
              <w:pStyle w:val="TableText"/>
              <w:ind w:left="118"/>
              <w:spacing w:before="202" w:line="219" w:lineRule="auto"/>
              <w:rPr>
                <w:sz w:val="18"/>
                <w:szCs w:val="18"/>
              </w:rPr>
            </w:pPr>
            <w:r>
              <w:rPr>
                <w:sz w:val="18"/>
                <w:szCs w:val="18"/>
                <w:spacing w:val="-5"/>
              </w:rPr>
              <w:t>符合</w:t>
            </w:r>
          </w:p>
        </w:tc>
      </w:tr>
      <w:tr>
        <w:trPr>
          <w:trHeight w:val="2104" w:hRule="atLeast"/>
        </w:trPr>
        <w:tc>
          <w:tcPr>
            <w:tcW w:w="1523" w:type="dxa"/>
            <w:vAlign w:val="top"/>
            <w:vMerge w:val="continue"/>
            <w:tcBorders>
              <w:left w:val="single" w:color="000000" w:sz="6" w:space="0"/>
              <w:bottom w:val="nil"/>
              <w:top w:val="nil"/>
            </w:tcBorders>
          </w:tcPr>
          <w:p>
            <w:pPr>
              <w:rPr>
                <w:rFonts w:ascii="Arial"/>
                <w:sz w:val="21"/>
              </w:rPr>
            </w:pPr>
            <w:r/>
          </w:p>
        </w:tc>
        <w:tc>
          <w:tcPr>
            <w:tcW w:w="686" w:type="dxa"/>
            <w:vAlign w:val="top"/>
            <w:vMerge w:val="continue"/>
            <w:tcBorders>
              <w:top w:val="nil"/>
              <w:bottom w:val="nil"/>
            </w:tcBorders>
          </w:tcPr>
          <w:p>
            <w:pPr>
              <w:rPr>
                <w:rFonts w:ascii="Arial"/>
                <w:sz w:val="21"/>
              </w:rPr>
            </w:pPr>
            <w:r/>
          </w:p>
        </w:tc>
        <w:tc>
          <w:tcPr>
            <w:tcW w:w="3254" w:type="dxa"/>
            <w:vAlign w:val="top"/>
          </w:tcPr>
          <w:p>
            <w:pPr>
              <w:pStyle w:val="TableText"/>
              <w:ind w:left="107" w:right="105"/>
              <w:spacing w:before="23" w:line="236" w:lineRule="auto"/>
              <w:rPr>
                <w:sz w:val="18"/>
                <w:szCs w:val="18"/>
              </w:rPr>
            </w:pPr>
            <w:r>
              <w:rPr>
                <w:sz w:val="18"/>
                <w:szCs w:val="18"/>
                <w:spacing w:val="9"/>
              </w:rPr>
              <w:t>输变电建设项目选址选线应符合生态</w:t>
            </w:r>
            <w:r>
              <w:rPr>
                <w:sz w:val="18"/>
                <w:szCs w:val="18"/>
                <w:spacing w:val="11"/>
              </w:rPr>
              <w:t xml:space="preserve"> </w:t>
            </w:r>
            <w:r>
              <w:rPr>
                <w:sz w:val="18"/>
                <w:szCs w:val="18"/>
                <w:spacing w:val="-2"/>
              </w:rPr>
              <w:t>保护红线管控要求，避让自然保护区、</w:t>
            </w:r>
            <w:r>
              <w:rPr>
                <w:sz w:val="18"/>
                <w:szCs w:val="18"/>
                <w:spacing w:val="9"/>
              </w:rPr>
              <w:t xml:space="preserve"> </w:t>
            </w:r>
            <w:r>
              <w:rPr>
                <w:sz w:val="18"/>
                <w:szCs w:val="18"/>
                <w:spacing w:val="-2"/>
              </w:rPr>
              <w:t>饮用水水源保护区等环境敏感区。确实</w:t>
            </w:r>
            <w:r>
              <w:rPr>
                <w:sz w:val="18"/>
                <w:szCs w:val="18"/>
                <w:spacing w:val="9"/>
              </w:rPr>
              <w:t xml:space="preserve"> </w:t>
            </w:r>
            <w:r>
              <w:rPr>
                <w:sz w:val="18"/>
                <w:szCs w:val="18"/>
                <w:spacing w:val="9"/>
              </w:rPr>
              <w:t>因自然条件等因素限制无法避让自然</w:t>
            </w:r>
            <w:r>
              <w:rPr>
                <w:sz w:val="18"/>
                <w:szCs w:val="18"/>
                <w:spacing w:val="11"/>
              </w:rPr>
              <w:t xml:space="preserve"> </w:t>
            </w:r>
            <w:r>
              <w:rPr>
                <w:sz w:val="18"/>
                <w:szCs w:val="18"/>
                <w:spacing w:val="-2"/>
              </w:rPr>
              <w:t>保护区实验区、饮用水水源二级保护区</w:t>
            </w:r>
            <w:r>
              <w:rPr>
                <w:sz w:val="18"/>
                <w:szCs w:val="18"/>
                <w:spacing w:val="9"/>
              </w:rPr>
              <w:t xml:space="preserve"> </w:t>
            </w:r>
            <w:r>
              <w:rPr>
                <w:sz w:val="18"/>
                <w:szCs w:val="18"/>
                <w:spacing w:val="-2"/>
              </w:rPr>
              <w:t>等环境敏感区的输电线路，应在满足相</w:t>
            </w:r>
            <w:r>
              <w:rPr>
                <w:sz w:val="18"/>
                <w:szCs w:val="18"/>
                <w:spacing w:val="9"/>
              </w:rPr>
              <w:t xml:space="preserve"> </w:t>
            </w:r>
            <w:r>
              <w:rPr>
                <w:sz w:val="18"/>
                <w:szCs w:val="18"/>
                <w:spacing w:val="9"/>
              </w:rPr>
              <w:t>关法律法规及管控要求的前提下对线</w:t>
            </w:r>
            <w:r>
              <w:rPr>
                <w:sz w:val="18"/>
                <w:szCs w:val="18"/>
                <w:spacing w:val="11"/>
              </w:rPr>
              <w:t xml:space="preserve"> </w:t>
            </w:r>
            <w:r>
              <w:rPr>
                <w:sz w:val="18"/>
                <w:szCs w:val="18"/>
                <w:spacing w:val="-2"/>
              </w:rPr>
              <w:t>路方案进行唯一性论证，并采取无害化</w:t>
            </w:r>
            <w:r>
              <w:rPr>
                <w:sz w:val="18"/>
                <w:szCs w:val="18"/>
                <w:spacing w:val="9"/>
              </w:rPr>
              <w:t xml:space="preserve"> </w:t>
            </w:r>
            <w:r>
              <w:rPr>
                <w:sz w:val="18"/>
                <w:szCs w:val="18"/>
                <w:spacing w:val="-2"/>
              </w:rPr>
              <w:t>方式通过。</w:t>
            </w:r>
          </w:p>
        </w:tc>
        <w:tc>
          <w:tcPr>
            <w:tcW w:w="2830" w:type="dxa"/>
            <w:vAlign w:val="top"/>
          </w:tcPr>
          <w:p>
            <w:pPr>
              <w:spacing w:line="298" w:lineRule="auto"/>
              <w:rPr>
                <w:rFonts w:ascii="Arial"/>
                <w:sz w:val="21"/>
              </w:rPr>
            </w:pPr>
            <w:r/>
          </w:p>
          <w:p>
            <w:pPr>
              <w:spacing w:line="299" w:lineRule="auto"/>
              <w:rPr>
                <w:rFonts w:ascii="Arial"/>
                <w:sz w:val="21"/>
              </w:rPr>
            </w:pPr>
            <w:r/>
          </w:p>
          <w:p>
            <w:pPr>
              <w:spacing w:line="299" w:lineRule="auto"/>
              <w:rPr>
                <w:rFonts w:ascii="Arial"/>
                <w:sz w:val="21"/>
              </w:rPr>
            </w:pPr>
            <w:r/>
          </w:p>
          <w:p>
            <w:pPr>
              <w:pStyle w:val="TableText"/>
              <w:ind w:left="113"/>
              <w:spacing w:before="59" w:line="219" w:lineRule="auto"/>
              <w:rPr>
                <w:sz w:val="18"/>
                <w:szCs w:val="18"/>
              </w:rPr>
            </w:pPr>
            <w:r>
              <w:rPr>
                <w:sz w:val="18"/>
                <w:szCs w:val="18"/>
                <w:spacing w:val="-2"/>
              </w:rPr>
              <w:t>本项目不涉及</w:t>
            </w:r>
          </w:p>
        </w:tc>
        <w:tc>
          <w:tcPr>
            <w:tcW w:w="783" w:type="dxa"/>
            <w:vAlign w:val="top"/>
            <w:tcBorders>
              <w:right w:val="single" w:color="000000" w:sz="6" w:space="0"/>
            </w:tcBorders>
          </w:tcPr>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pStyle w:val="TableText"/>
              <w:ind w:left="118"/>
              <w:spacing w:before="58" w:line="219" w:lineRule="auto"/>
              <w:rPr>
                <w:sz w:val="18"/>
                <w:szCs w:val="18"/>
              </w:rPr>
            </w:pPr>
            <w:r>
              <w:rPr>
                <w:sz w:val="18"/>
                <w:szCs w:val="18"/>
                <w:spacing w:val="-5"/>
              </w:rPr>
              <w:t>符合</w:t>
            </w:r>
          </w:p>
        </w:tc>
      </w:tr>
      <w:tr>
        <w:trPr>
          <w:trHeight w:val="937" w:hRule="atLeast"/>
        </w:trPr>
        <w:tc>
          <w:tcPr>
            <w:tcW w:w="1523" w:type="dxa"/>
            <w:vAlign w:val="top"/>
            <w:vMerge w:val="continue"/>
            <w:tcBorders>
              <w:left w:val="single" w:color="000000" w:sz="6" w:space="0"/>
              <w:bottom w:val="nil"/>
              <w:top w:val="nil"/>
            </w:tcBorders>
          </w:tcPr>
          <w:p>
            <w:pPr>
              <w:rPr>
                <w:rFonts w:ascii="Arial"/>
                <w:sz w:val="21"/>
              </w:rPr>
            </w:pPr>
            <w:r/>
          </w:p>
        </w:tc>
        <w:tc>
          <w:tcPr>
            <w:tcW w:w="686" w:type="dxa"/>
            <w:vAlign w:val="top"/>
            <w:vMerge w:val="continue"/>
            <w:tcBorders>
              <w:top w:val="nil"/>
              <w:bottom w:val="nil"/>
            </w:tcBorders>
          </w:tcPr>
          <w:p>
            <w:pPr>
              <w:rPr>
                <w:rFonts w:ascii="Arial"/>
                <w:sz w:val="21"/>
              </w:rPr>
            </w:pPr>
            <w:r/>
          </w:p>
        </w:tc>
        <w:tc>
          <w:tcPr>
            <w:tcW w:w="3254" w:type="dxa"/>
            <w:vAlign w:val="top"/>
          </w:tcPr>
          <w:p>
            <w:pPr>
              <w:pStyle w:val="TableText"/>
              <w:ind w:left="107" w:right="105"/>
              <w:spacing w:before="29" w:line="230" w:lineRule="auto"/>
              <w:jc w:val="both"/>
              <w:rPr>
                <w:sz w:val="18"/>
                <w:szCs w:val="18"/>
              </w:rPr>
            </w:pPr>
            <w:r>
              <w:rPr>
                <w:sz w:val="18"/>
                <w:szCs w:val="18"/>
                <w:spacing w:val="9"/>
              </w:rPr>
              <w:t>变电工程在选址时应按终规模综合考</w:t>
            </w:r>
            <w:r>
              <w:rPr>
                <w:sz w:val="18"/>
                <w:szCs w:val="18"/>
                <w:spacing w:val="11"/>
              </w:rPr>
              <w:t xml:space="preserve"> </w:t>
            </w:r>
            <w:r>
              <w:rPr>
                <w:sz w:val="18"/>
                <w:szCs w:val="18"/>
                <w:spacing w:val="-2"/>
              </w:rPr>
              <w:t>虑进出线走廊规划，避免进出线进入自</w:t>
            </w:r>
            <w:r>
              <w:rPr>
                <w:sz w:val="18"/>
                <w:szCs w:val="18"/>
                <w:spacing w:val="9"/>
              </w:rPr>
              <w:t xml:space="preserve"> </w:t>
            </w:r>
            <w:r>
              <w:rPr>
                <w:sz w:val="18"/>
                <w:szCs w:val="18"/>
                <w:spacing w:val="-2"/>
              </w:rPr>
              <w:t>然保护区、饮用水水源保护区等环境敏</w:t>
            </w:r>
            <w:r>
              <w:rPr>
                <w:sz w:val="18"/>
                <w:szCs w:val="18"/>
                <w:spacing w:val="9"/>
              </w:rPr>
              <w:t xml:space="preserve"> </w:t>
            </w:r>
            <w:r>
              <w:rPr>
                <w:sz w:val="18"/>
                <w:szCs w:val="18"/>
                <w:spacing w:val="-3"/>
              </w:rPr>
              <w:t>感区。</w:t>
            </w:r>
          </w:p>
        </w:tc>
        <w:tc>
          <w:tcPr>
            <w:tcW w:w="2830" w:type="dxa"/>
            <w:vAlign w:val="top"/>
          </w:tcPr>
          <w:p>
            <w:pPr>
              <w:spacing w:line="317" w:lineRule="auto"/>
              <w:rPr>
                <w:rFonts w:ascii="Arial"/>
                <w:sz w:val="21"/>
              </w:rPr>
            </w:pPr>
            <w:r/>
          </w:p>
          <w:p>
            <w:pPr>
              <w:pStyle w:val="TableText"/>
              <w:ind w:left="113"/>
              <w:spacing w:before="59" w:line="219" w:lineRule="auto"/>
              <w:rPr>
                <w:sz w:val="18"/>
                <w:szCs w:val="18"/>
              </w:rPr>
            </w:pPr>
            <w:r>
              <w:rPr>
                <w:sz w:val="18"/>
                <w:szCs w:val="18"/>
                <w:spacing w:val="-2"/>
              </w:rPr>
              <w:t>本项目不涉及</w:t>
            </w:r>
          </w:p>
        </w:tc>
        <w:tc>
          <w:tcPr>
            <w:tcW w:w="783" w:type="dxa"/>
            <w:vAlign w:val="top"/>
            <w:tcBorders>
              <w:right w:val="single" w:color="000000" w:sz="6" w:space="0"/>
            </w:tcBorders>
          </w:tcPr>
          <w:p>
            <w:pPr>
              <w:spacing w:line="260" w:lineRule="auto"/>
              <w:rPr>
                <w:rFonts w:ascii="Arial"/>
                <w:sz w:val="21"/>
              </w:rPr>
            </w:pPr>
            <w:r/>
          </w:p>
          <w:p>
            <w:pPr>
              <w:pStyle w:val="TableText"/>
              <w:ind w:left="118"/>
              <w:spacing w:before="59" w:line="219" w:lineRule="auto"/>
              <w:rPr>
                <w:sz w:val="18"/>
                <w:szCs w:val="18"/>
              </w:rPr>
            </w:pPr>
            <w:r>
              <w:rPr>
                <w:sz w:val="18"/>
                <w:szCs w:val="18"/>
                <w:spacing w:val="-5"/>
              </w:rPr>
              <w:t>符合</w:t>
            </w:r>
          </w:p>
        </w:tc>
      </w:tr>
      <w:tr>
        <w:trPr>
          <w:trHeight w:val="1171" w:hRule="atLeast"/>
        </w:trPr>
        <w:tc>
          <w:tcPr>
            <w:tcW w:w="1523" w:type="dxa"/>
            <w:vAlign w:val="top"/>
            <w:vMerge w:val="continue"/>
            <w:tcBorders>
              <w:left w:val="single" w:color="000000" w:sz="6" w:space="0"/>
              <w:bottom w:val="nil"/>
              <w:top w:val="nil"/>
            </w:tcBorders>
          </w:tcPr>
          <w:p>
            <w:pPr>
              <w:rPr>
                <w:rFonts w:ascii="Arial"/>
                <w:sz w:val="21"/>
              </w:rPr>
            </w:pPr>
            <w:r/>
          </w:p>
        </w:tc>
        <w:tc>
          <w:tcPr>
            <w:tcW w:w="686" w:type="dxa"/>
            <w:vAlign w:val="top"/>
            <w:vMerge w:val="continue"/>
            <w:tcBorders>
              <w:top w:val="nil"/>
              <w:bottom w:val="nil"/>
            </w:tcBorders>
          </w:tcPr>
          <w:p>
            <w:pPr>
              <w:rPr>
                <w:rFonts w:ascii="Arial"/>
                <w:sz w:val="21"/>
              </w:rPr>
            </w:pPr>
            <w:r/>
          </w:p>
        </w:tc>
        <w:tc>
          <w:tcPr>
            <w:tcW w:w="3254" w:type="dxa"/>
            <w:vAlign w:val="top"/>
          </w:tcPr>
          <w:p>
            <w:pPr>
              <w:pStyle w:val="TableText"/>
              <w:ind w:left="107" w:right="105" w:firstLine="1"/>
              <w:spacing w:before="29" w:line="232" w:lineRule="auto"/>
              <w:jc w:val="both"/>
              <w:rPr>
                <w:sz w:val="18"/>
                <w:szCs w:val="18"/>
              </w:rPr>
            </w:pPr>
            <w:r>
              <w:rPr>
                <w:sz w:val="18"/>
                <w:szCs w:val="18"/>
                <w:spacing w:val="9"/>
              </w:rPr>
              <w:t>户外变电工程及规划架空进出线选址</w:t>
            </w:r>
            <w:r>
              <w:rPr>
                <w:sz w:val="18"/>
                <w:szCs w:val="18"/>
                <w:spacing w:val="10"/>
              </w:rPr>
              <w:t xml:space="preserve"> </w:t>
            </w:r>
            <w:r>
              <w:rPr>
                <w:sz w:val="18"/>
                <w:szCs w:val="18"/>
                <w:spacing w:val="-2"/>
              </w:rPr>
              <w:t>选线时，应关注以居住、医疗卫生、文</w:t>
            </w:r>
            <w:r>
              <w:rPr>
                <w:sz w:val="18"/>
                <w:szCs w:val="18"/>
                <w:spacing w:val="9"/>
              </w:rPr>
              <w:t xml:space="preserve"> </w:t>
            </w:r>
            <w:r>
              <w:rPr>
                <w:sz w:val="18"/>
                <w:szCs w:val="18"/>
                <w:spacing w:val="-2"/>
              </w:rPr>
              <w:t>化教育、科研、行政办公等为主要功能</w:t>
            </w:r>
            <w:r>
              <w:rPr>
                <w:sz w:val="18"/>
                <w:szCs w:val="18"/>
                <w:spacing w:val="9"/>
              </w:rPr>
              <w:t xml:space="preserve"> </w:t>
            </w:r>
            <w:r>
              <w:rPr>
                <w:sz w:val="18"/>
                <w:szCs w:val="18"/>
                <w:spacing w:val="-2"/>
              </w:rPr>
              <w:t>的区域，采取综合措施，减少电磁和声</w:t>
            </w:r>
            <w:r>
              <w:rPr>
                <w:sz w:val="18"/>
                <w:szCs w:val="18"/>
                <w:spacing w:val="9"/>
              </w:rPr>
              <w:t xml:space="preserve"> </w:t>
            </w:r>
            <w:r>
              <w:rPr>
                <w:sz w:val="18"/>
                <w:szCs w:val="18"/>
                <w:spacing w:val="-2"/>
              </w:rPr>
              <w:t>环境影响。</w:t>
            </w:r>
          </w:p>
        </w:tc>
        <w:tc>
          <w:tcPr>
            <w:tcW w:w="2830" w:type="dxa"/>
            <w:vAlign w:val="top"/>
          </w:tcPr>
          <w:p>
            <w:pPr>
              <w:pStyle w:val="TableText"/>
              <w:ind w:left="113" w:right="100"/>
              <w:spacing w:before="148" w:line="234" w:lineRule="auto"/>
              <w:jc w:val="both"/>
              <w:rPr>
                <w:sz w:val="18"/>
                <w:szCs w:val="18"/>
              </w:rPr>
            </w:pPr>
            <w:r>
              <w:rPr>
                <w:sz w:val="18"/>
                <w:szCs w:val="18"/>
                <w:spacing w:val="6"/>
              </w:rPr>
              <w:t>本工程输电线路已尽量避让集中</w:t>
            </w:r>
            <w:r>
              <w:rPr>
                <w:sz w:val="18"/>
                <w:szCs w:val="18"/>
                <w:spacing w:val="5"/>
              </w:rPr>
              <w:t xml:space="preserve"> </w:t>
            </w:r>
            <w:r>
              <w:rPr>
                <w:sz w:val="18"/>
                <w:szCs w:val="18"/>
                <w:spacing w:val="-6"/>
              </w:rPr>
              <w:t>居民区，在采取本环评报告提出的</w:t>
            </w:r>
            <w:r>
              <w:rPr>
                <w:sz w:val="18"/>
                <w:szCs w:val="18"/>
              </w:rPr>
              <w:t xml:space="preserve"> </w:t>
            </w:r>
            <w:r>
              <w:rPr>
                <w:sz w:val="18"/>
                <w:szCs w:val="18"/>
                <w:spacing w:val="-6"/>
              </w:rPr>
              <w:t>各项环保措施的情况下，项目对电</w:t>
            </w:r>
            <w:r>
              <w:rPr>
                <w:sz w:val="18"/>
                <w:szCs w:val="18"/>
              </w:rPr>
              <w:t xml:space="preserve"> </w:t>
            </w:r>
            <w:r>
              <w:rPr>
                <w:sz w:val="18"/>
                <w:szCs w:val="18"/>
                <w:spacing w:val="-1"/>
              </w:rPr>
              <w:t>磁和声环境敏感目标影响较小。</w:t>
            </w:r>
          </w:p>
        </w:tc>
        <w:tc>
          <w:tcPr>
            <w:tcW w:w="783" w:type="dxa"/>
            <w:vAlign w:val="top"/>
            <w:tcBorders>
              <w:right w:val="single" w:color="000000" w:sz="6" w:space="0"/>
            </w:tcBorders>
          </w:tcPr>
          <w:p>
            <w:pPr>
              <w:spacing w:line="379" w:lineRule="auto"/>
              <w:rPr>
                <w:rFonts w:ascii="Arial"/>
                <w:sz w:val="21"/>
              </w:rPr>
            </w:pPr>
            <w:r/>
          </w:p>
          <w:p>
            <w:pPr>
              <w:pStyle w:val="TableText"/>
              <w:ind w:left="118"/>
              <w:spacing w:before="58" w:line="219" w:lineRule="auto"/>
              <w:rPr>
                <w:sz w:val="18"/>
                <w:szCs w:val="18"/>
              </w:rPr>
            </w:pPr>
            <w:r>
              <w:rPr>
                <w:sz w:val="18"/>
                <w:szCs w:val="18"/>
                <w:spacing w:val="-5"/>
              </w:rPr>
              <w:t>符合</w:t>
            </w:r>
          </w:p>
        </w:tc>
      </w:tr>
      <w:tr>
        <w:trPr>
          <w:trHeight w:val="938" w:hRule="atLeast"/>
        </w:trPr>
        <w:tc>
          <w:tcPr>
            <w:tcW w:w="1523" w:type="dxa"/>
            <w:vAlign w:val="top"/>
            <w:vMerge w:val="continue"/>
            <w:tcBorders>
              <w:left w:val="single" w:color="000000" w:sz="6" w:space="0"/>
              <w:bottom w:val="nil"/>
              <w:top w:val="nil"/>
            </w:tcBorders>
          </w:tcPr>
          <w:p>
            <w:pPr>
              <w:rPr>
                <w:rFonts w:ascii="Arial"/>
                <w:sz w:val="21"/>
              </w:rPr>
            </w:pPr>
            <w:r/>
          </w:p>
        </w:tc>
        <w:tc>
          <w:tcPr>
            <w:tcW w:w="686" w:type="dxa"/>
            <w:vAlign w:val="top"/>
            <w:vMerge w:val="continue"/>
            <w:tcBorders>
              <w:top w:val="nil"/>
              <w:bottom w:val="nil"/>
            </w:tcBorders>
          </w:tcPr>
          <w:p>
            <w:pPr>
              <w:rPr>
                <w:rFonts w:ascii="Arial"/>
                <w:sz w:val="21"/>
              </w:rPr>
            </w:pPr>
            <w:r/>
          </w:p>
        </w:tc>
        <w:tc>
          <w:tcPr>
            <w:tcW w:w="3254" w:type="dxa"/>
            <w:vAlign w:val="top"/>
          </w:tcPr>
          <w:p>
            <w:pPr>
              <w:pStyle w:val="TableText"/>
              <w:ind w:left="107" w:right="105" w:firstLine="17"/>
              <w:spacing w:before="34" w:line="229" w:lineRule="auto"/>
              <w:jc w:val="both"/>
              <w:rPr>
                <w:sz w:val="18"/>
                <w:szCs w:val="18"/>
              </w:rPr>
            </w:pPr>
            <w:r>
              <w:rPr>
                <w:sz w:val="18"/>
                <w:szCs w:val="18"/>
                <w:spacing w:val="-3"/>
              </w:rPr>
              <w:t>同一走廊内的多回输电线路，宜采取同</w:t>
            </w:r>
            <w:r>
              <w:rPr>
                <w:sz w:val="18"/>
                <w:szCs w:val="18"/>
                <w:spacing w:val="8"/>
              </w:rPr>
              <w:t xml:space="preserve"> </w:t>
            </w:r>
            <w:r>
              <w:rPr>
                <w:sz w:val="18"/>
                <w:szCs w:val="18"/>
                <w:spacing w:val="-2"/>
              </w:rPr>
              <w:t>塔多回架设、并行架设等形式，减少新</w:t>
            </w:r>
            <w:r>
              <w:rPr>
                <w:sz w:val="18"/>
                <w:szCs w:val="18"/>
                <w:spacing w:val="9"/>
              </w:rPr>
              <w:t xml:space="preserve"> </w:t>
            </w:r>
            <w:r>
              <w:rPr>
                <w:sz w:val="18"/>
                <w:szCs w:val="18"/>
                <w:spacing w:val="-2"/>
              </w:rPr>
              <w:t>开辟走廊，优化线路廊间距，降低环境</w:t>
            </w:r>
            <w:r>
              <w:rPr>
                <w:sz w:val="18"/>
                <w:szCs w:val="18"/>
                <w:spacing w:val="9"/>
              </w:rPr>
              <w:t xml:space="preserve"> </w:t>
            </w:r>
            <w:r>
              <w:rPr>
                <w:sz w:val="18"/>
                <w:szCs w:val="18"/>
                <w:spacing w:val="-3"/>
              </w:rPr>
              <w:t>影响。</w:t>
            </w:r>
          </w:p>
        </w:tc>
        <w:tc>
          <w:tcPr>
            <w:tcW w:w="2830" w:type="dxa"/>
            <w:vAlign w:val="top"/>
          </w:tcPr>
          <w:p>
            <w:pPr>
              <w:pStyle w:val="TableText"/>
              <w:ind w:left="113" w:right="64"/>
              <w:spacing w:before="34" w:line="229" w:lineRule="auto"/>
              <w:jc w:val="both"/>
              <w:rPr>
                <w:sz w:val="18"/>
                <w:szCs w:val="18"/>
              </w:rPr>
            </w:pPr>
            <w:r>
              <w:rPr>
                <w:sz w:val="18"/>
                <w:szCs w:val="18"/>
                <w:spacing w:val="6"/>
              </w:rPr>
              <w:t>本工程新建同一走廊内的多回输</w:t>
            </w:r>
            <w:r>
              <w:rPr>
                <w:sz w:val="18"/>
                <w:szCs w:val="18"/>
                <w:spacing w:val="5"/>
              </w:rPr>
              <w:t xml:space="preserve"> </w:t>
            </w:r>
            <w:r>
              <w:rPr>
                <w:sz w:val="18"/>
                <w:szCs w:val="18"/>
                <w:spacing w:val="-4"/>
              </w:rPr>
              <w:t>电线路采用同塔双回架设的方式，</w:t>
            </w:r>
            <w:r>
              <w:rPr>
                <w:sz w:val="18"/>
                <w:szCs w:val="18"/>
                <w:spacing w:val="6"/>
              </w:rPr>
              <w:t xml:space="preserve"> </w:t>
            </w:r>
            <w:r>
              <w:rPr>
                <w:sz w:val="18"/>
                <w:szCs w:val="18"/>
                <w:spacing w:val="-6"/>
              </w:rPr>
              <w:t>减少了新开辟走廊，优化了线路廊</w:t>
            </w:r>
            <w:r>
              <w:rPr>
                <w:sz w:val="18"/>
                <w:szCs w:val="18"/>
              </w:rPr>
              <w:t xml:space="preserve"> </w:t>
            </w:r>
            <w:r>
              <w:rPr>
                <w:sz w:val="18"/>
                <w:szCs w:val="18"/>
                <w:spacing w:val="-1"/>
              </w:rPr>
              <w:t>间距，降低了环境影响。</w:t>
            </w:r>
          </w:p>
        </w:tc>
        <w:tc>
          <w:tcPr>
            <w:tcW w:w="783" w:type="dxa"/>
            <w:vAlign w:val="top"/>
            <w:tcBorders>
              <w:right w:val="single" w:color="000000" w:sz="6" w:space="0"/>
            </w:tcBorders>
          </w:tcPr>
          <w:p>
            <w:pPr>
              <w:spacing w:line="264" w:lineRule="auto"/>
              <w:rPr>
                <w:rFonts w:ascii="Arial"/>
                <w:sz w:val="21"/>
              </w:rPr>
            </w:pPr>
            <w:r/>
          </w:p>
          <w:p>
            <w:pPr>
              <w:pStyle w:val="TableText"/>
              <w:ind w:left="118"/>
              <w:spacing w:before="59" w:line="219" w:lineRule="auto"/>
              <w:rPr>
                <w:sz w:val="18"/>
                <w:szCs w:val="18"/>
              </w:rPr>
            </w:pPr>
            <w:r>
              <w:rPr>
                <w:sz w:val="18"/>
                <w:szCs w:val="18"/>
                <w:spacing w:val="-5"/>
              </w:rPr>
              <w:t>符合</w:t>
            </w:r>
          </w:p>
        </w:tc>
      </w:tr>
      <w:tr>
        <w:trPr>
          <w:trHeight w:val="471" w:hRule="atLeast"/>
        </w:trPr>
        <w:tc>
          <w:tcPr>
            <w:tcW w:w="1523" w:type="dxa"/>
            <w:vAlign w:val="top"/>
            <w:vMerge w:val="continue"/>
            <w:tcBorders>
              <w:left w:val="single" w:color="000000" w:sz="6" w:space="0"/>
              <w:bottom w:val="nil"/>
              <w:top w:val="nil"/>
            </w:tcBorders>
          </w:tcPr>
          <w:p>
            <w:pPr>
              <w:rPr>
                <w:rFonts w:ascii="Arial"/>
                <w:sz w:val="21"/>
              </w:rPr>
            </w:pPr>
            <w:r/>
          </w:p>
        </w:tc>
        <w:tc>
          <w:tcPr>
            <w:tcW w:w="686" w:type="dxa"/>
            <w:vAlign w:val="top"/>
            <w:vMerge w:val="continue"/>
            <w:tcBorders>
              <w:top w:val="nil"/>
              <w:bottom w:val="nil"/>
            </w:tcBorders>
          </w:tcPr>
          <w:p>
            <w:pPr>
              <w:rPr>
                <w:rFonts w:ascii="Arial"/>
                <w:sz w:val="21"/>
              </w:rPr>
            </w:pPr>
            <w:r/>
          </w:p>
        </w:tc>
        <w:tc>
          <w:tcPr>
            <w:tcW w:w="3254" w:type="dxa"/>
            <w:vAlign w:val="top"/>
          </w:tcPr>
          <w:p>
            <w:pPr>
              <w:pStyle w:val="TableText"/>
              <w:ind w:left="128" w:right="105" w:hanging="16"/>
              <w:spacing w:before="33" w:line="219" w:lineRule="auto"/>
              <w:rPr>
                <w:sz w:val="18"/>
                <w:szCs w:val="18"/>
              </w:rPr>
            </w:pPr>
            <w:r>
              <w:rPr>
                <w:sz w:val="18"/>
                <w:szCs w:val="18"/>
                <w:spacing w:val="3"/>
              </w:rPr>
              <w:t>原则上避免在</w:t>
            </w:r>
            <w:r>
              <w:rPr>
                <w:rFonts w:ascii="Times New Roman" w:hAnsi="Times New Roman" w:eastAsia="Times New Roman" w:cs="Times New Roman"/>
                <w:sz w:val="18"/>
                <w:szCs w:val="18"/>
                <w:spacing w:val="3"/>
              </w:rPr>
              <w:t>0</w:t>
            </w:r>
            <w:r>
              <w:rPr>
                <w:sz w:val="18"/>
                <w:szCs w:val="18"/>
                <w:spacing w:val="3"/>
              </w:rPr>
              <w:t>类声环境功能区建设变</w:t>
            </w:r>
            <w:r>
              <w:rPr>
                <w:sz w:val="18"/>
                <w:szCs w:val="18"/>
                <w:spacing w:val="9"/>
              </w:rPr>
              <w:t xml:space="preserve"> </w:t>
            </w:r>
            <w:r>
              <w:rPr>
                <w:sz w:val="18"/>
                <w:szCs w:val="18"/>
                <w:spacing w:val="-8"/>
              </w:rPr>
              <w:t>电工程。</w:t>
            </w:r>
          </w:p>
        </w:tc>
        <w:tc>
          <w:tcPr>
            <w:tcW w:w="2830" w:type="dxa"/>
            <w:vAlign w:val="top"/>
          </w:tcPr>
          <w:p>
            <w:pPr>
              <w:pStyle w:val="TableText"/>
              <w:ind w:left="113"/>
              <w:spacing w:before="149" w:line="219" w:lineRule="auto"/>
              <w:rPr>
                <w:sz w:val="18"/>
                <w:szCs w:val="18"/>
              </w:rPr>
            </w:pPr>
            <w:r>
              <w:rPr>
                <w:sz w:val="18"/>
                <w:szCs w:val="18"/>
                <w:spacing w:val="-2"/>
              </w:rPr>
              <w:t>本项目不涉及</w:t>
            </w:r>
          </w:p>
        </w:tc>
        <w:tc>
          <w:tcPr>
            <w:tcW w:w="783" w:type="dxa"/>
            <w:vAlign w:val="top"/>
            <w:tcBorders>
              <w:right w:val="single" w:color="000000" w:sz="6" w:space="0"/>
            </w:tcBorders>
          </w:tcPr>
          <w:p>
            <w:pPr>
              <w:pStyle w:val="TableText"/>
              <w:ind w:left="118"/>
              <w:spacing w:before="92" w:line="219" w:lineRule="auto"/>
              <w:rPr>
                <w:sz w:val="18"/>
                <w:szCs w:val="18"/>
              </w:rPr>
            </w:pPr>
            <w:r>
              <w:rPr>
                <w:sz w:val="18"/>
                <w:szCs w:val="18"/>
                <w:spacing w:val="-5"/>
              </w:rPr>
              <w:t>符合</w:t>
            </w:r>
          </w:p>
        </w:tc>
      </w:tr>
      <w:tr>
        <w:trPr>
          <w:trHeight w:val="704" w:hRule="atLeast"/>
        </w:trPr>
        <w:tc>
          <w:tcPr>
            <w:tcW w:w="1523" w:type="dxa"/>
            <w:vAlign w:val="top"/>
            <w:vMerge w:val="continue"/>
            <w:tcBorders>
              <w:left w:val="single" w:color="000000" w:sz="6" w:space="0"/>
              <w:bottom w:val="nil"/>
              <w:top w:val="nil"/>
            </w:tcBorders>
          </w:tcPr>
          <w:p>
            <w:pPr>
              <w:rPr>
                <w:rFonts w:ascii="Arial"/>
                <w:sz w:val="21"/>
              </w:rPr>
            </w:pPr>
            <w:r/>
          </w:p>
        </w:tc>
        <w:tc>
          <w:tcPr>
            <w:tcW w:w="686" w:type="dxa"/>
            <w:vAlign w:val="top"/>
            <w:vMerge w:val="continue"/>
            <w:tcBorders>
              <w:top w:val="nil"/>
              <w:bottom w:val="nil"/>
            </w:tcBorders>
          </w:tcPr>
          <w:p>
            <w:pPr>
              <w:rPr>
                <w:rFonts w:ascii="Arial"/>
                <w:sz w:val="21"/>
              </w:rPr>
            </w:pPr>
            <w:r/>
          </w:p>
        </w:tc>
        <w:tc>
          <w:tcPr>
            <w:tcW w:w="3254" w:type="dxa"/>
            <w:vAlign w:val="top"/>
          </w:tcPr>
          <w:p>
            <w:pPr>
              <w:pStyle w:val="TableText"/>
              <w:ind w:left="107" w:right="105"/>
              <w:spacing w:before="35" w:line="225" w:lineRule="auto"/>
              <w:jc w:val="both"/>
              <w:rPr>
                <w:sz w:val="18"/>
                <w:szCs w:val="18"/>
              </w:rPr>
            </w:pPr>
            <w:r>
              <w:rPr>
                <w:sz w:val="18"/>
                <w:szCs w:val="18"/>
                <w:spacing w:val="-2"/>
              </w:rPr>
              <w:t>变电工程选址时，应综合考虑减少土地</w:t>
            </w:r>
            <w:r>
              <w:rPr>
                <w:sz w:val="18"/>
                <w:szCs w:val="18"/>
                <w:spacing w:val="9"/>
              </w:rPr>
              <w:t xml:space="preserve"> </w:t>
            </w:r>
            <w:r>
              <w:rPr>
                <w:sz w:val="18"/>
                <w:szCs w:val="18"/>
                <w:spacing w:val="-2"/>
              </w:rPr>
              <w:t>占用、植被砍伐和弃土弃渣等，以减少</w:t>
            </w:r>
            <w:r>
              <w:rPr>
                <w:sz w:val="18"/>
                <w:szCs w:val="18"/>
                <w:spacing w:val="9"/>
              </w:rPr>
              <w:t xml:space="preserve"> </w:t>
            </w:r>
            <w:r>
              <w:rPr>
                <w:sz w:val="18"/>
                <w:szCs w:val="18"/>
                <w:spacing w:val="-1"/>
              </w:rPr>
              <w:t>对生态环境的不利影响。</w:t>
            </w:r>
          </w:p>
        </w:tc>
        <w:tc>
          <w:tcPr>
            <w:tcW w:w="2830" w:type="dxa"/>
            <w:vAlign w:val="top"/>
          </w:tcPr>
          <w:p>
            <w:pPr>
              <w:pStyle w:val="TableText"/>
              <w:ind w:left="113"/>
              <w:spacing w:before="268" w:line="219" w:lineRule="auto"/>
              <w:rPr>
                <w:sz w:val="18"/>
                <w:szCs w:val="18"/>
              </w:rPr>
            </w:pPr>
            <w:r>
              <w:rPr>
                <w:sz w:val="18"/>
                <w:szCs w:val="18"/>
                <w:spacing w:val="-2"/>
              </w:rPr>
              <w:t>本项目不涉及</w:t>
            </w:r>
          </w:p>
        </w:tc>
        <w:tc>
          <w:tcPr>
            <w:tcW w:w="783" w:type="dxa"/>
            <w:vAlign w:val="top"/>
            <w:tcBorders>
              <w:right w:val="single" w:color="000000" w:sz="6" w:space="0"/>
            </w:tcBorders>
          </w:tcPr>
          <w:p>
            <w:pPr>
              <w:pStyle w:val="TableText"/>
              <w:ind w:left="118"/>
              <w:spacing w:before="208" w:line="219" w:lineRule="auto"/>
              <w:rPr>
                <w:sz w:val="18"/>
                <w:szCs w:val="18"/>
              </w:rPr>
            </w:pPr>
            <w:r>
              <w:rPr>
                <w:sz w:val="18"/>
                <w:szCs w:val="18"/>
                <w:spacing w:val="-5"/>
              </w:rPr>
              <w:t>符合</w:t>
            </w:r>
          </w:p>
        </w:tc>
      </w:tr>
      <w:tr>
        <w:trPr>
          <w:trHeight w:val="471" w:hRule="atLeast"/>
        </w:trPr>
        <w:tc>
          <w:tcPr>
            <w:tcW w:w="1523" w:type="dxa"/>
            <w:vAlign w:val="top"/>
            <w:vMerge w:val="continue"/>
            <w:tcBorders>
              <w:left w:val="single" w:color="000000" w:sz="6" w:space="0"/>
              <w:bottom w:val="nil"/>
              <w:top w:val="nil"/>
            </w:tcBorders>
          </w:tcPr>
          <w:p>
            <w:pPr>
              <w:rPr>
                <w:rFonts w:ascii="Arial"/>
                <w:sz w:val="21"/>
              </w:rPr>
            </w:pPr>
            <w:r/>
          </w:p>
        </w:tc>
        <w:tc>
          <w:tcPr>
            <w:tcW w:w="686" w:type="dxa"/>
            <w:vAlign w:val="top"/>
            <w:vMerge w:val="continue"/>
            <w:tcBorders>
              <w:top w:val="nil"/>
              <w:bottom w:val="nil"/>
            </w:tcBorders>
          </w:tcPr>
          <w:p>
            <w:pPr>
              <w:rPr>
                <w:rFonts w:ascii="Arial"/>
                <w:sz w:val="21"/>
              </w:rPr>
            </w:pPr>
            <w:r/>
          </w:p>
        </w:tc>
        <w:tc>
          <w:tcPr>
            <w:tcW w:w="3254" w:type="dxa"/>
            <w:vAlign w:val="top"/>
          </w:tcPr>
          <w:p>
            <w:pPr>
              <w:pStyle w:val="TableText"/>
              <w:ind w:left="107" w:right="105"/>
              <w:spacing w:before="37" w:line="217" w:lineRule="auto"/>
              <w:rPr>
                <w:sz w:val="18"/>
                <w:szCs w:val="18"/>
              </w:rPr>
            </w:pPr>
            <w:r>
              <w:rPr>
                <w:sz w:val="18"/>
                <w:szCs w:val="18"/>
                <w:spacing w:val="-2"/>
              </w:rPr>
              <w:t>输电线路宜避让集中林区，以减少林木</w:t>
            </w:r>
            <w:r>
              <w:rPr>
                <w:sz w:val="18"/>
                <w:szCs w:val="18"/>
                <w:spacing w:val="9"/>
              </w:rPr>
              <w:t xml:space="preserve"> </w:t>
            </w:r>
            <w:r>
              <w:rPr>
                <w:sz w:val="18"/>
                <w:szCs w:val="18"/>
                <w:spacing w:val="-1"/>
              </w:rPr>
              <w:t>砍伐，保护生态环境。</w:t>
            </w:r>
          </w:p>
        </w:tc>
        <w:tc>
          <w:tcPr>
            <w:tcW w:w="2830" w:type="dxa"/>
            <w:vAlign w:val="top"/>
          </w:tcPr>
          <w:p>
            <w:pPr>
              <w:pStyle w:val="TableText"/>
              <w:ind w:left="113"/>
              <w:spacing w:before="152" w:line="219" w:lineRule="auto"/>
              <w:rPr>
                <w:sz w:val="18"/>
                <w:szCs w:val="18"/>
              </w:rPr>
            </w:pPr>
            <w:r>
              <w:rPr>
                <w:sz w:val="18"/>
                <w:szCs w:val="18"/>
                <w:spacing w:val="-2"/>
              </w:rPr>
              <w:t>本项目不涉及</w:t>
            </w:r>
          </w:p>
        </w:tc>
        <w:tc>
          <w:tcPr>
            <w:tcW w:w="783" w:type="dxa"/>
            <w:vAlign w:val="top"/>
            <w:tcBorders>
              <w:right w:val="single" w:color="000000" w:sz="6" w:space="0"/>
            </w:tcBorders>
          </w:tcPr>
          <w:p>
            <w:pPr>
              <w:pStyle w:val="TableText"/>
              <w:ind w:left="118"/>
              <w:spacing w:before="92" w:line="219" w:lineRule="auto"/>
              <w:rPr>
                <w:sz w:val="18"/>
                <w:szCs w:val="18"/>
              </w:rPr>
            </w:pPr>
            <w:r>
              <w:rPr>
                <w:sz w:val="18"/>
                <w:szCs w:val="18"/>
                <w:spacing w:val="-5"/>
              </w:rPr>
              <w:t>符合</w:t>
            </w:r>
          </w:p>
        </w:tc>
      </w:tr>
      <w:tr>
        <w:trPr>
          <w:trHeight w:val="703" w:hRule="atLeast"/>
        </w:trPr>
        <w:tc>
          <w:tcPr>
            <w:tcW w:w="1523" w:type="dxa"/>
            <w:vAlign w:val="top"/>
            <w:vMerge w:val="continue"/>
            <w:tcBorders>
              <w:left w:val="single" w:color="000000" w:sz="6" w:space="0"/>
              <w:bottom w:val="nil"/>
              <w:top w:val="nil"/>
            </w:tcBorders>
          </w:tcPr>
          <w:p>
            <w:pPr>
              <w:rPr>
                <w:rFonts w:ascii="Arial"/>
                <w:sz w:val="21"/>
              </w:rPr>
            </w:pPr>
            <w:r/>
          </w:p>
        </w:tc>
        <w:tc>
          <w:tcPr>
            <w:tcW w:w="686" w:type="dxa"/>
            <w:vAlign w:val="top"/>
            <w:vMerge w:val="continue"/>
            <w:tcBorders>
              <w:top w:val="nil"/>
            </w:tcBorders>
          </w:tcPr>
          <w:p>
            <w:pPr>
              <w:rPr>
                <w:rFonts w:ascii="Arial"/>
                <w:sz w:val="21"/>
              </w:rPr>
            </w:pPr>
            <w:r/>
          </w:p>
        </w:tc>
        <w:tc>
          <w:tcPr>
            <w:tcW w:w="3254" w:type="dxa"/>
            <w:vAlign w:val="top"/>
          </w:tcPr>
          <w:p>
            <w:pPr>
              <w:pStyle w:val="TableText"/>
              <w:ind w:left="103" w:right="105" w:firstLine="2"/>
              <w:spacing w:before="37" w:line="224" w:lineRule="auto"/>
              <w:jc w:val="both"/>
              <w:rPr>
                <w:sz w:val="18"/>
                <w:szCs w:val="18"/>
              </w:rPr>
            </w:pPr>
            <w:r>
              <w:rPr>
                <w:sz w:val="18"/>
                <w:szCs w:val="18"/>
                <w:spacing w:val="9"/>
              </w:rPr>
              <w:t>进入自然保护区的输电线路，应按照</w:t>
            </w:r>
            <w:r>
              <w:rPr>
                <w:sz w:val="18"/>
                <w:szCs w:val="18"/>
                <w:spacing w:val="12"/>
              </w:rPr>
              <w:t xml:space="preserve"> </w:t>
            </w:r>
            <w:r>
              <w:rPr>
                <w:rFonts w:ascii="Times New Roman" w:hAnsi="Times New Roman" w:eastAsia="Times New Roman" w:cs="Times New Roman"/>
                <w:sz w:val="18"/>
                <w:szCs w:val="18"/>
                <w:spacing w:val="-3"/>
              </w:rPr>
              <w:t>HJ19</w:t>
            </w:r>
            <w:r>
              <w:rPr>
                <w:sz w:val="18"/>
                <w:szCs w:val="18"/>
                <w:spacing w:val="-3"/>
              </w:rPr>
              <w:t>的要求开展生态现状调查，避让保</w:t>
            </w:r>
            <w:r>
              <w:rPr>
                <w:sz w:val="18"/>
                <w:szCs w:val="18"/>
                <w:spacing w:val="16"/>
              </w:rPr>
              <w:t xml:space="preserve"> </w:t>
            </w:r>
            <w:r>
              <w:rPr>
                <w:sz w:val="18"/>
                <w:szCs w:val="18"/>
                <w:spacing w:val="-1"/>
              </w:rPr>
              <w:t>护对象的集中分布区。</w:t>
            </w:r>
          </w:p>
        </w:tc>
        <w:tc>
          <w:tcPr>
            <w:tcW w:w="2830" w:type="dxa"/>
            <w:vAlign w:val="top"/>
          </w:tcPr>
          <w:p>
            <w:pPr>
              <w:pStyle w:val="TableText"/>
              <w:ind w:left="113"/>
              <w:spacing w:before="268" w:line="219" w:lineRule="auto"/>
              <w:rPr>
                <w:sz w:val="18"/>
                <w:szCs w:val="18"/>
              </w:rPr>
            </w:pPr>
            <w:r>
              <w:rPr>
                <w:sz w:val="18"/>
                <w:szCs w:val="18"/>
                <w:spacing w:val="-2"/>
              </w:rPr>
              <w:t>本项目不涉及</w:t>
            </w:r>
          </w:p>
        </w:tc>
        <w:tc>
          <w:tcPr>
            <w:tcW w:w="783" w:type="dxa"/>
            <w:vAlign w:val="top"/>
            <w:tcBorders>
              <w:right w:val="single" w:color="000000" w:sz="6" w:space="0"/>
            </w:tcBorders>
          </w:tcPr>
          <w:p>
            <w:pPr>
              <w:pStyle w:val="TableText"/>
              <w:ind w:left="118"/>
              <w:spacing w:before="211" w:line="219" w:lineRule="auto"/>
              <w:rPr>
                <w:sz w:val="18"/>
                <w:szCs w:val="18"/>
              </w:rPr>
            </w:pPr>
            <w:r>
              <w:rPr>
                <w:sz w:val="18"/>
                <w:szCs w:val="18"/>
                <w:spacing w:val="-5"/>
              </w:rPr>
              <w:t>符合</w:t>
            </w:r>
          </w:p>
        </w:tc>
      </w:tr>
      <w:tr>
        <w:trPr>
          <w:trHeight w:val="4263" w:hRule="atLeast"/>
        </w:trPr>
        <w:tc>
          <w:tcPr>
            <w:tcW w:w="1523" w:type="dxa"/>
            <w:vAlign w:val="top"/>
            <w:vMerge w:val="continue"/>
            <w:tcBorders>
              <w:left w:val="single" w:color="000000" w:sz="6" w:space="0"/>
              <w:bottom w:val="single" w:color="000000" w:sz="6" w:space="0"/>
              <w:top w:val="nil"/>
            </w:tcBorders>
          </w:tcPr>
          <w:p>
            <w:pPr>
              <w:rPr>
                <w:rFonts w:ascii="Arial"/>
                <w:sz w:val="21"/>
              </w:rPr>
            </w:pPr>
            <w:r/>
          </w:p>
        </w:tc>
        <w:tc>
          <w:tcPr>
            <w:tcW w:w="7553" w:type="dxa"/>
            <w:vAlign w:val="top"/>
            <w:gridSpan w:val="4"/>
            <w:tcBorders>
              <w:bottom w:val="single" w:color="000000" w:sz="6" w:space="0"/>
              <w:right w:val="single" w:color="000000" w:sz="6" w:space="0"/>
            </w:tcBorders>
          </w:tcPr>
          <w:p>
            <w:pPr>
              <w:rPr>
                <w:rFonts w:ascii="Arial"/>
                <w:sz w:val="21"/>
              </w:rPr>
            </w:pPr>
            <w:r/>
          </w:p>
        </w:tc>
      </w:tr>
    </w:tbl>
    <w:p>
      <w:pPr>
        <w:pStyle w:val="BodyText"/>
        <w:rPr/>
      </w:pPr>
      <w:r/>
    </w:p>
    <w:p>
      <w:pPr>
        <w:sectPr>
          <w:footerReference w:type="default" r:id="rId16"/>
          <w:pgSz w:w="11906" w:h="16839"/>
          <w:pgMar w:top="400" w:right="1407" w:bottom="1229" w:left="1407" w:header="0" w:footer="994" w:gutter="0"/>
        </w:sectPr>
        <w:rPr/>
      </w:pPr>
    </w:p>
    <w:p>
      <w:pPr>
        <w:pStyle w:val="BodyText"/>
        <w:spacing w:line="251" w:lineRule="auto"/>
        <w:rPr/>
      </w:pPr>
      <w:r/>
    </w:p>
    <w:p>
      <w:pPr>
        <w:pStyle w:val="BodyText"/>
        <w:spacing w:line="251" w:lineRule="auto"/>
        <w:rPr/>
      </w:pPr>
      <w:r/>
    </w:p>
    <w:p>
      <w:pPr>
        <w:pStyle w:val="BodyText"/>
        <w:spacing w:line="252" w:lineRule="auto"/>
        <w:rPr/>
      </w:pPr>
      <w:r/>
    </w:p>
    <w:p>
      <w:pPr>
        <w:pStyle w:val="BodyText"/>
        <w:spacing w:line="252" w:lineRule="auto"/>
        <w:rPr/>
      </w:pPr>
      <w:r/>
    </w:p>
    <w:p>
      <w:pPr>
        <w:pStyle w:val="BodyText"/>
        <w:spacing w:line="252" w:lineRule="auto"/>
        <w:rPr/>
      </w:pPr>
      <w:r/>
    </w:p>
    <w:p>
      <w:pPr>
        <w:ind w:left="3586"/>
        <w:spacing w:before="97" w:line="222" w:lineRule="auto"/>
        <w:rPr>
          <w:rFonts w:ascii="SimHei" w:hAnsi="SimHei" w:eastAsia="SimHei" w:cs="SimHei"/>
          <w:sz w:val="30"/>
          <w:szCs w:val="30"/>
        </w:rPr>
      </w:pPr>
      <w:r>
        <w:rPr>
          <w:rFonts w:ascii="SimHei" w:hAnsi="SimHei" w:eastAsia="SimHei" w:cs="SimHei"/>
          <w:sz w:val="30"/>
          <w:szCs w:val="30"/>
          <w:spacing w:val="-3"/>
        </w:rPr>
        <w:t>二、建设内容</w:t>
      </w:r>
    </w:p>
    <w:p>
      <w:pPr>
        <w:spacing w:before="23"/>
        <w:rPr/>
      </w:pPr>
      <w:r/>
    </w:p>
    <w:tbl>
      <w:tblPr>
        <w:tblStyle w:val="TableNormal"/>
        <w:tblW w:w="8925"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514"/>
        <w:gridCol w:w="8411"/>
      </w:tblGrid>
      <w:tr>
        <w:trPr>
          <w:trHeight w:val="1642" w:hRule="atLeast"/>
        </w:trPr>
        <w:tc>
          <w:tcPr>
            <w:tcW w:w="514" w:type="dxa"/>
            <w:vAlign w:val="top"/>
            <w:textDirection w:val="tbRlV"/>
            <w:tcBorders>
              <w:bottom w:val="single" w:color="000000" w:sz="2" w:space="0"/>
              <w:right w:val="single" w:color="000000" w:sz="2" w:space="0"/>
            </w:tcBorders>
          </w:tcPr>
          <w:p>
            <w:pPr>
              <w:pStyle w:val="TableText"/>
              <w:ind w:left="309"/>
              <w:spacing w:before="153" w:line="218" w:lineRule="auto"/>
              <w:rPr/>
            </w:pPr>
            <w:r>
              <w:rPr>
                <w:spacing w:val="8"/>
              </w:rPr>
              <w:t>地</w:t>
            </w:r>
            <w:r>
              <w:rPr>
                <w:spacing w:val="-36"/>
              </w:rPr>
              <w:t xml:space="preserve"> </w:t>
            </w:r>
            <w:r>
              <w:rPr>
                <w:spacing w:val="8"/>
              </w:rPr>
              <w:t>理</w:t>
            </w:r>
            <w:r>
              <w:rPr>
                <w:spacing w:val="-38"/>
              </w:rPr>
              <w:t xml:space="preserve"> </w:t>
            </w:r>
            <w:r>
              <w:rPr>
                <w:spacing w:val="8"/>
              </w:rPr>
              <w:t>位</w:t>
            </w:r>
            <w:r>
              <w:rPr>
                <w:spacing w:val="-35"/>
              </w:rPr>
              <w:t xml:space="preserve"> </w:t>
            </w:r>
            <w:r>
              <w:rPr>
                <w:spacing w:val="8"/>
              </w:rPr>
              <w:t>置</w:t>
            </w:r>
          </w:p>
        </w:tc>
        <w:tc>
          <w:tcPr>
            <w:tcW w:w="8411" w:type="dxa"/>
            <w:vAlign w:val="top"/>
            <w:tcBorders>
              <w:left w:val="single" w:color="000000" w:sz="2" w:space="0"/>
              <w:bottom w:val="single" w:color="000000" w:sz="2" w:space="0"/>
            </w:tcBorders>
          </w:tcPr>
          <w:p>
            <w:pPr>
              <w:pStyle w:val="TableText"/>
              <w:ind w:left="103"/>
              <w:spacing w:before="35" w:line="229" w:lineRule="auto"/>
              <w:rPr/>
            </w:pPr>
            <w:r>
              <w:rPr>
                <w:rFonts w:ascii="Times New Roman" w:hAnsi="Times New Roman" w:eastAsia="Times New Roman" w:cs="Times New Roman"/>
                <w:b/>
                <w:bCs/>
                <w:spacing w:val="6"/>
              </w:rPr>
              <w:t>2.1 </w:t>
            </w:r>
            <w:r>
              <w:rPr>
                <w14:textOutline w14:w="3795" w14:cap="sq" w14:cmpd="sng">
                  <w14:solidFill>
                    <w14:srgbClr w14:val="000000"/>
                  </w14:solidFill>
                  <w14:prstDash w14:val="solid"/>
                  <w14:bevel/>
                </w14:textOutline>
                <w:spacing w:val="6"/>
              </w:rPr>
              <w:t>地理位置</w:t>
            </w:r>
          </w:p>
          <w:p>
            <w:pPr>
              <w:pStyle w:val="TableText"/>
              <w:ind w:left="526"/>
              <w:spacing w:before="159" w:line="411" w:lineRule="exact"/>
              <w:rPr/>
            </w:pPr>
            <w:r>
              <w:rPr>
                <w:spacing w:val="8"/>
                <w:position w:val="15"/>
              </w:rPr>
              <w:t>铜梁文曲</w:t>
            </w:r>
            <w:r>
              <w:rPr>
                <w:spacing w:val="-34"/>
                <w:position w:val="15"/>
              </w:rPr>
              <w:t xml:space="preserve"> </w:t>
            </w:r>
            <w:r>
              <w:rPr>
                <w:rFonts w:ascii="Times New Roman" w:hAnsi="Times New Roman" w:eastAsia="Times New Roman" w:cs="Times New Roman"/>
                <w:spacing w:val="8"/>
                <w:position w:val="15"/>
              </w:rPr>
              <w:t>220 </w:t>
            </w:r>
            <w:r>
              <w:rPr>
                <w:spacing w:val="8"/>
                <w:position w:val="15"/>
              </w:rPr>
              <w:t>千伏变电站</w:t>
            </w:r>
            <w:r>
              <w:rPr>
                <w:spacing w:val="-23"/>
                <w:position w:val="15"/>
              </w:rPr>
              <w:t xml:space="preserve"> </w:t>
            </w:r>
            <w:r>
              <w:rPr>
                <w:rFonts w:ascii="Times New Roman" w:hAnsi="Times New Roman" w:eastAsia="Times New Roman" w:cs="Times New Roman"/>
                <w:spacing w:val="8"/>
                <w:position w:val="15"/>
              </w:rPr>
              <w:t>110 </w:t>
            </w:r>
            <w:r>
              <w:rPr>
                <w:spacing w:val="8"/>
                <w:position w:val="15"/>
              </w:rPr>
              <w:t>千伏送出工程位于铜梁区太平镇、侣俸镇、土桥镇、巴</w:t>
            </w:r>
          </w:p>
          <w:p>
            <w:pPr>
              <w:pStyle w:val="TableText"/>
              <w:ind w:left="112"/>
              <w:spacing w:line="226" w:lineRule="auto"/>
              <w:rPr/>
            </w:pPr>
            <w:r>
              <w:rPr>
                <w:spacing w:val="7"/>
              </w:rPr>
              <w:t>川街道、南城街道境内。</w:t>
            </w:r>
          </w:p>
          <w:p>
            <w:pPr>
              <w:pStyle w:val="TableText"/>
              <w:ind w:left="527"/>
              <w:spacing w:before="162" w:line="227" w:lineRule="auto"/>
              <w:rPr/>
            </w:pPr>
            <w:r>
              <w:rPr>
                <w:spacing w:val="6"/>
              </w:rPr>
              <w:t>本项目地理位置示意图见附图</w:t>
            </w:r>
            <w:r>
              <w:rPr>
                <w:spacing w:val="-14"/>
              </w:rPr>
              <w:t xml:space="preserve"> </w:t>
            </w:r>
            <w:r>
              <w:rPr>
                <w:rFonts w:ascii="Times New Roman" w:hAnsi="Times New Roman" w:eastAsia="Times New Roman" w:cs="Times New Roman"/>
                <w:spacing w:val="6"/>
              </w:rPr>
              <w:t>1</w:t>
            </w:r>
            <w:r>
              <w:rPr>
                <w:spacing w:val="6"/>
              </w:rPr>
              <w:t>。</w:t>
            </w:r>
          </w:p>
        </w:tc>
      </w:tr>
      <w:tr>
        <w:trPr>
          <w:trHeight w:val="11274" w:hRule="atLeast"/>
        </w:trPr>
        <w:tc>
          <w:tcPr>
            <w:tcW w:w="514" w:type="dxa"/>
            <w:vAlign w:val="top"/>
            <w:textDirection w:val="tbRlV"/>
            <w:tcBorders>
              <w:right w:val="single" w:color="000000" w:sz="2" w:space="0"/>
              <w:top w:val="single" w:color="000000" w:sz="2" w:space="0"/>
            </w:tcBorders>
          </w:tcPr>
          <w:p>
            <w:pPr>
              <w:pStyle w:val="TableText"/>
              <w:ind w:left="4715"/>
              <w:spacing w:before="153" w:line="216" w:lineRule="auto"/>
              <w:rPr/>
            </w:pPr>
            <w:r>
              <w:rPr>
                <w:spacing w:val="8"/>
              </w:rPr>
              <w:t>项</w:t>
            </w:r>
            <w:r>
              <w:rPr>
                <w:spacing w:val="-34"/>
              </w:rPr>
              <w:t xml:space="preserve"> </w:t>
            </w:r>
            <w:r>
              <w:rPr>
                <w:spacing w:val="8"/>
              </w:rPr>
              <w:t>目</w:t>
            </w:r>
            <w:r>
              <w:rPr>
                <w:spacing w:val="-37"/>
              </w:rPr>
              <w:t xml:space="preserve"> </w:t>
            </w:r>
            <w:r>
              <w:rPr>
                <w:spacing w:val="8"/>
              </w:rPr>
              <w:t>组</w:t>
            </w:r>
            <w:r>
              <w:rPr>
                <w:spacing w:val="-35"/>
              </w:rPr>
              <w:t xml:space="preserve"> </w:t>
            </w:r>
            <w:r>
              <w:rPr>
                <w:spacing w:val="8"/>
              </w:rPr>
              <w:t>成</w:t>
            </w:r>
            <w:r>
              <w:rPr>
                <w:spacing w:val="-38"/>
              </w:rPr>
              <w:t xml:space="preserve"> </w:t>
            </w:r>
            <w:r>
              <w:rPr>
                <w:spacing w:val="8"/>
              </w:rPr>
              <w:t>及</w:t>
            </w:r>
            <w:r>
              <w:rPr>
                <w:spacing w:val="-35"/>
              </w:rPr>
              <w:t xml:space="preserve"> </w:t>
            </w:r>
            <w:r>
              <w:rPr>
                <w:spacing w:val="8"/>
              </w:rPr>
              <w:t>规</w:t>
            </w:r>
            <w:r>
              <w:rPr>
                <w:spacing w:val="-38"/>
              </w:rPr>
              <w:t xml:space="preserve"> </w:t>
            </w:r>
            <w:r>
              <w:rPr>
                <w:spacing w:val="8"/>
              </w:rPr>
              <w:t>模</w:t>
            </w:r>
          </w:p>
        </w:tc>
        <w:tc>
          <w:tcPr>
            <w:tcW w:w="8411" w:type="dxa"/>
            <w:vAlign w:val="top"/>
            <w:tcBorders>
              <w:left w:val="single" w:color="000000" w:sz="2" w:space="0"/>
              <w:top w:val="single" w:color="000000" w:sz="2" w:space="0"/>
            </w:tcBorders>
          </w:tcPr>
          <w:p>
            <w:pPr>
              <w:pStyle w:val="TableText"/>
              <w:ind w:left="103"/>
              <w:spacing w:before="152" w:line="228" w:lineRule="auto"/>
              <w:rPr/>
            </w:pPr>
            <w:r>
              <w:rPr>
                <w:rFonts w:ascii="Times New Roman" w:hAnsi="Times New Roman" w:eastAsia="Times New Roman" w:cs="Times New Roman"/>
                <w:b/>
                <w:bCs/>
                <w:spacing w:val="5"/>
              </w:rPr>
              <w:t>2.2</w:t>
            </w:r>
            <w:r>
              <w:rPr>
                <w:rFonts w:ascii="Times New Roman" w:hAnsi="Times New Roman" w:eastAsia="Times New Roman" w:cs="Times New Roman"/>
                <w:b/>
                <w:bCs/>
                <w:spacing w:val="15"/>
                <w:w w:val="101"/>
              </w:rPr>
              <w:t xml:space="preserve"> </w:t>
            </w:r>
            <w:r>
              <w:rPr>
                <w14:textOutline w14:w="3795" w14:cap="sq" w14:cmpd="sng">
                  <w14:solidFill>
                    <w14:srgbClr w14:val="000000"/>
                  </w14:solidFill>
                  <w14:prstDash w14:val="solid"/>
                  <w14:bevel/>
                </w14:textOutline>
                <w:spacing w:val="5"/>
              </w:rPr>
              <w:t>项目由来</w:t>
            </w:r>
          </w:p>
          <w:p>
            <w:pPr>
              <w:pStyle w:val="TableText"/>
              <w:ind w:left="104" w:right="104" w:firstLine="421"/>
              <w:spacing w:before="161" w:line="377" w:lineRule="auto"/>
              <w:rPr/>
            </w:pPr>
            <w:r>
              <w:rPr>
                <w:spacing w:val="9"/>
              </w:rPr>
              <w:t>铜梁地区现状</w:t>
            </w:r>
            <w:r>
              <w:rPr>
                <w:rFonts w:ascii="Times New Roman" w:hAnsi="Times New Roman" w:eastAsia="Times New Roman" w:cs="Times New Roman"/>
                <w:spacing w:val="9"/>
              </w:rPr>
              <w:t>110</w:t>
            </w:r>
            <w:r>
              <w:rPr>
                <w:rFonts w:ascii="Times New Roman" w:hAnsi="Times New Roman" w:eastAsia="Times New Roman" w:cs="Times New Roman"/>
              </w:rPr>
              <w:t>kV</w:t>
            </w:r>
            <w:r>
              <w:rPr>
                <w:rFonts w:ascii="Times New Roman" w:hAnsi="Times New Roman" w:eastAsia="Times New Roman" w:cs="Times New Roman"/>
                <w:spacing w:val="9"/>
              </w:rPr>
              <w:t xml:space="preserve"> </w:t>
            </w:r>
            <w:r>
              <w:rPr>
                <w:spacing w:val="9"/>
              </w:rPr>
              <w:t>玉泉、北郭由</w:t>
            </w:r>
            <w:r>
              <w:rPr>
                <w:rFonts w:ascii="Times New Roman" w:hAnsi="Times New Roman" w:eastAsia="Times New Roman" w:cs="Times New Roman"/>
                <w:spacing w:val="9"/>
              </w:rPr>
              <w:t>220</w:t>
            </w:r>
            <w:r>
              <w:rPr>
                <w:rFonts w:ascii="Times New Roman" w:hAnsi="Times New Roman" w:eastAsia="Times New Roman" w:cs="Times New Roman"/>
              </w:rPr>
              <w:t>kV</w:t>
            </w:r>
            <w:r>
              <w:rPr>
                <w:rFonts w:ascii="Times New Roman" w:hAnsi="Times New Roman" w:eastAsia="Times New Roman" w:cs="Times New Roman"/>
                <w:spacing w:val="9"/>
              </w:rPr>
              <w:t xml:space="preserve"> </w:t>
            </w:r>
            <w:r>
              <w:rPr>
                <w:spacing w:val="9"/>
              </w:rPr>
              <w:t>金龙变供电，</w:t>
            </w:r>
            <w:r>
              <w:rPr>
                <w:rFonts w:ascii="Times New Roman" w:hAnsi="Times New Roman" w:eastAsia="Times New Roman" w:cs="Times New Roman"/>
                <w:spacing w:val="9"/>
              </w:rPr>
              <w:t>2021</w:t>
            </w:r>
            <w:r>
              <w:rPr>
                <w:spacing w:val="9"/>
              </w:rPr>
              <w:t>年玉泉、北郭最大负荷分</w:t>
            </w:r>
            <w:r>
              <w:rPr>
                <w:spacing w:val="11"/>
              </w:rPr>
              <w:t xml:space="preserve"> </w:t>
            </w:r>
            <w:r>
              <w:rPr>
                <w:spacing w:val="5"/>
              </w:rPr>
              <w:t>别为</w:t>
            </w:r>
            <w:r>
              <w:rPr>
                <w:rFonts w:ascii="Times New Roman" w:hAnsi="Times New Roman" w:eastAsia="Times New Roman" w:cs="Times New Roman"/>
                <w:spacing w:val="5"/>
              </w:rPr>
              <w:t>22.</w:t>
            </w:r>
            <w:r>
              <w:rPr>
                <w:rFonts w:ascii="Times New Roman" w:hAnsi="Times New Roman" w:eastAsia="Times New Roman" w:cs="Times New Roman"/>
                <w:spacing w:val="-20"/>
              </w:rPr>
              <w:t xml:space="preserve"> </w:t>
            </w:r>
            <w:r>
              <w:rPr>
                <w:rFonts w:ascii="Times New Roman" w:hAnsi="Times New Roman" w:eastAsia="Times New Roman" w:cs="Times New Roman"/>
                <w:spacing w:val="5"/>
              </w:rPr>
              <w:t>11</w:t>
            </w:r>
            <w:r>
              <w:rPr>
                <w:rFonts w:ascii="Times New Roman" w:hAnsi="Times New Roman" w:eastAsia="Times New Roman" w:cs="Times New Roman"/>
              </w:rPr>
              <w:t>MW</w:t>
            </w:r>
            <w:r>
              <w:rPr>
                <w:spacing w:val="5"/>
              </w:rPr>
              <w:t>、</w:t>
            </w:r>
            <w:r>
              <w:rPr>
                <w:rFonts w:ascii="Times New Roman" w:hAnsi="Times New Roman" w:eastAsia="Times New Roman" w:cs="Times New Roman"/>
                <w:spacing w:val="5"/>
              </w:rPr>
              <w:t>76.35</w:t>
            </w:r>
            <w:r>
              <w:rPr>
                <w:rFonts w:ascii="Times New Roman" w:hAnsi="Times New Roman" w:eastAsia="Times New Roman" w:cs="Times New Roman"/>
              </w:rPr>
              <w:t>MW</w:t>
            </w:r>
            <w:r>
              <w:rPr>
                <w:spacing w:val="5"/>
              </w:rPr>
              <w:t>，若金龙～玉泉线路故障，玉泉、北郭只能由铜东变供电，金龙~</w:t>
            </w:r>
            <w:r>
              <w:rPr/>
              <w:t xml:space="preserve"> </w:t>
            </w:r>
            <w:r>
              <w:rPr>
                <w:spacing w:val="4"/>
              </w:rPr>
              <w:t>铜东、铜东～北郭线路均过载，金龙</w:t>
            </w:r>
            <w:r>
              <w:rPr>
                <w:rFonts w:ascii="Times New Roman" w:hAnsi="Times New Roman" w:eastAsia="Times New Roman" w:cs="Times New Roman"/>
                <w:spacing w:val="4"/>
              </w:rPr>
              <w:t>~</w:t>
            </w:r>
            <w:r>
              <w:rPr>
                <w:spacing w:val="4"/>
              </w:rPr>
              <w:t>玉泉无法满足线路</w:t>
            </w:r>
            <w:r>
              <w:rPr>
                <w:spacing w:val="-40"/>
              </w:rPr>
              <w:t xml:space="preserve"> </w:t>
            </w:r>
            <w:r>
              <w:rPr>
                <w:rFonts w:ascii="Times New Roman" w:hAnsi="Times New Roman" w:eastAsia="Times New Roman" w:cs="Times New Roman"/>
                <w:spacing w:val="4"/>
              </w:rPr>
              <w:t>N-2</w:t>
            </w:r>
            <w:r>
              <w:rPr>
                <w:spacing w:val="4"/>
              </w:rPr>
              <w:t>故障。文曲</w:t>
            </w:r>
            <w:r>
              <w:rPr>
                <w:rFonts w:ascii="Times New Roman" w:hAnsi="Times New Roman" w:eastAsia="Times New Roman" w:cs="Times New Roman"/>
                <w:spacing w:val="4"/>
              </w:rPr>
              <w:t>220</w:t>
            </w:r>
            <w:r>
              <w:rPr>
                <w:rFonts w:ascii="Times New Roman" w:hAnsi="Times New Roman" w:eastAsia="Times New Roman" w:cs="Times New Roman"/>
              </w:rPr>
              <w:t>kV</w:t>
            </w:r>
            <w:r>
              <w:rPr>
                <w:rFonts w:ascii="Times New Roman" w:hAnsi="Times New Roman" w:eastAsia="Times New Roman" w:cs="Times New Roman"/>
                <w:spacing w:val="4"/>
              </w:rPr>
              <w:t xml:space="preserve"> </w:t>
            </w:r>
            <w:r>
              <w:rPr>
                <w:spacing w:val="4"/>
              </w:rPr>
              <w:t>变电站</w:t>
            </w:r>
            <w:r>
              <w:rPr>
                <w:rFonts w:ascii="Times New Roman" w:hAnsi="Times New Roman" w:eastAsia="Times New Roman" w:cs="Times New Roman"/>
                <w:spacing w:val="4"/>
              </w:rPr>
              <w:t>110</w:t>
            </w:r>
            <w:r>
              <w:rPr>
                <w:rFonts w:ascii="Times New Roman" w:hAnsi="Times New Roman" w:eastAsia="Times New Roman" w:cs="Times New Roman"/>
              </w:rPr>
              <w:t>kV </w:t>
            </w:r>
            <w:r>
              <w:rPr>
                <w:spacing w:val="10"/>
              </w:rPr>
              <w:t>送出工程完成后，文曲～北郭～玉泉～金龙形成一组标准双链结构，文曲～铜东～金龙形</w:t>
            </w:r>
            <w:r>
              <w:rPr/>
              <w:t xml:space="preserve"> </w:t>
            </w:r>
            <w:r>
              <w:rPr>
                <w:spacing w:val="11"/>
              </w:rPr>
              <w:t>成一组不完全双链结构，解决了金龙～玉泉线路无法满足</w:t>
            </w:r>
            <w:r>
              <w:rPr>
                <w:spacing w:val="-49"/>
              </w:rPr>
              <w:t xml:space="preserve"> </w:t>
            </w:r>
            <w:r>
              <w:rPr>
                <w:rFonts w:ascii="Times New Roman" w:hAnsi="Times New Roman" w:eastAsia="Times New Roman" w:cs="Times New Roman"/>
                <w:spacing w:val="11"/>
              </w:rPr>
              <w:t>N-2</w:t>
            </w:r>
            <w:r>
              <w:rPr>
                <w:spacing w:val="11"/>
              </w:rPr>
              <w:t>问</w:t>
            </w:r>
            <w:r>
              <w:rPr>
                <w:spacing w:val="10"/>
              </w:rPr>
              <w:t>题，提高了北郭、玉泉、</w:t>
            </w:r>
            <w:r>
              <w:rPr/>
              <w:t xml:space="preserve"> </w:t>
            </w:r>
            <w:r>
              <w:rPr>
                <w:spacing w:val="9"/>
              </w:rPr>
              <w:t>铜东变电站的供电可靠性。综上所述，建设铜梁文曲</w:t>
            </w:r>
            <w:r>
              <w:rPr>
                <w:rFonts w:ascii="Times New Roman" w:hAnsi="Times New Roman" w:eastAsia="Times New Roman" w:cs="Times New Roman"/>
                <w:spacing w:val="9"/>
              </w:rPr>
              <w:t>220</w:t>
            </w:r>
            <w:r>
              <w:rPr>
                <w:spacing w:val="9"/>
              </w:rPr>
              <w:t>千伏变电站</w:t>
            </w:r>
            <w:r>
              <w:rPr>
                <w:rFonts w:ascii="Times New Roman" w:hAnsi="Times New Roman" w:eastAsia="Times New Roman" w:cs="Times New Roman"/>
                <w:spacing w:val="9"/>
              </w:rPr>
              <w:t>110</w:t>
            </w:r>
            <w:r>
              <w:rPr>
                <w:spacing w:val="9"/>
              </w:rPr>
              <w:t>千伏送出工程是非</w:t>
            </w:r>
          </w:p>
          <w:p>
            <w:pPr>
              <w:pStyle w:val="TableText"/>
              <w:ind w:left="111"/>
              <w:spacing w:line="228" w:lineRule="auto"/>
              <w:rPr/>
            </w:pPr>
            <w:r>
              <w:rPr>
                <w:spacing w:val="5"/>
              </w:rPr>
              <w:t>常有必要的。</w:t>
            </w:r>
          </w:p>
          <w:p>
            <w:pPr>
              <w:pStyle w:val="TableText"/>
              <w:ind w:left="103"/>
              <w:spacing w:before="282" w:line="228" w:lineRule="auto"/>
              <w:rPr/>
            </w:pPr>
            <w:r>
              <w:rPr>
                <w:rFonts w:ascii="Times New Roman" w:hAnsi="Times New Roman" w:eastAsia="Times New Roman" w:cs="Times New Roman"/>
                <w:b/>
                <w:bCs/>
                <w:spacing w:val="8"/>
              </w:rPr>
              <w:t>2.3 </w:t>
            </w:r>
            <w:r>
              <w:rPr>
                <w14:textOutline w14:w="3795" w14:cap="sq" w14:cmpd="sng">
                  <w14:solidFill>
                    <w14:srgbClr w14:val="000000"/>
                  </w14:solidFill>
                  <w14:prstDash w14:val="solid"/>
                  <w14:bevel/>
                </w14:textOutline>
                <w:spacing w:val="8"/>
              </w:rPr>
              <w:t>项目组成及建设规模</w:t>
            </w:r>
          </w:p>
          <w:p>
            <w:pPr>
              <w:pStyle w:val="TableText"/>
              <w:ind w:left="103"/>
              <w:spacing w:before="160" w:line="228" w:lineRule="auto"/>
              <w:rPr/>
            </w:pPr>
            <w:r>
              <w:rPr>
                <w:rFonts w:ascii="Times New Roman" w:hAnsi="Times New Roman" w:eastAsia="Times New Roman" w:cs="Times New Roman"/>
                <w:b/>
                <w:bCs/>
                <w:spacing w:val="6"/>
              </w:rPr>
              <w:t>2.3.1 </w:t>
            </w:r>
            <w:r>
              <w:rPr>
                <w14:textOutline w14:w="3795" w14:cap="sq" w14:cmpd="sng">
                  <w14:solidFill>
                    <w14:srgbClr w14:val="000000"/>
                  </w14:solidFill>
                  <w14:prstDash w14:val="solid"/>
                  <w14:bevel/>
                </w14:textOutline>
                <w:spacing w:val="6"/>
              </w:rPr>
              <w:t>建设项目概况</w:t>
            </w:r>
          </w:p>
          <w:p>
            <w:pPr>
              <w:pStyle w:val="TableText"/>
              <w:ind w:left="529"/>
              <w:spacing w:before="162" w:line="227" w:lineRule="auto"/>
              <w:rPr/>
            </w:pPr>
            <w:r>
              <w:rPr>
                <w:spacing w:val="8"/>
              </w:rPr>
              <w:t>项目名称：铜梁文曲</w:t>
            </w:r>
            <w:r>
              <w:rPr>
                <w:rFonts w:ascii="Times New Roman" w:hAnsi="Times New Roman" w:eastAsia="Times New Roman" w:cs="Times New Roman"/>
                <w:spacing w:val="8"/>
              </w:rPr>
              <w:t>220</w:t>
            </w:r>
            <w:r>
              <w:rPr>
                <w:spacing w:val="8"/>
              </w:rPr>
              <w:t>千伏变电站</w:t>
            </w:r>
            <w:r>
              <w:rPr>
                <w:rFonts w:ascii="Times New Roman" w:hAnsi="Times New Roman" w:eastAsia="Times New Roman" w:cs="Times New Roman"/>
                <w:spacing w:val="8"/>
              </w:rPr>
              <w:t>110</w:t>
            </w:r>
            <w:r>
              <w:rPr>
                <w:spacing w:val="8"/>
              </w:rPr>
              <w:t>千伏送出</w:t>
            </w:r>
            <w:r>
              <w:rPr>
                <w:spacing w:val="7"/>
              </w:rPr>
              <w:t>工程</w:t>
            </w:r>
          </w:p>
          <w:p>
            <w:pPr>
              <w:pStyle w:val="TableText"/>
              <w:ind w:left="529"/>
              <w:spacing w:before="162" w:line="410" w:lineRule="exact"/>
              <w:rPr/>
            </w:pPr>
            <w:r>
              <w:rPr>
                <w:spacing w:val="9"/>
                <w:position w:val="15"/>
              </w:rPr>
              <w:t>建设地点：重庆市铜梁区太平镇、侣俸镇、土桥镇、巴川街道、南城街道</w:t>
            </w:r>
          </w:p>
          <w:p>
            <w:pPr>
              <w:pStyle w:val="TableText"/>
              <w:ind w:left="529"/>
              <w:spacing w:before="1" w:line="226" w:lineRule="auto"/>
              <w:rPr/>
            </w:pPr>
            <w:r>
              <w:rPr>
                <w:spacing w:val="7"/>
              </w:rPr>
              <w:t>建设单位：</w:t>
            </w:r>
            <w:r>
              <w:rPr>
                <w:spacing w:val="-50"/>
              </w:rPr>
              <w:t xml:space="preserve"> </w:t>
            </w:r>
            <w:r>
              <w:rPr>
                <w:spacing w:val="7"/>
              </w:rPr>
              <w:t>国网重庆市电力公司铜梁供电分公司</w:t>
            </w:r>
          </w:p>
          <w:p>
            <w:pPr>
              <w:pStyle w:val="TableText"/>
              <w:ind w:left="529"/>
              <w:spacing w:before="163" w:line="228" w:lineRule="auto"/>
              <w:rPr/>
            </w:pPr>
            <w:r>
              <w:rPr>
                <w:spacing w:val="8"/>
              </w:rPr>
              <w:t>建设性质：新建</w:t>
            </w:r>
          </w:p>
          <w:p>
            <w:pPr>
              <w:pStyle w:val="TableText"/>
              <w:ind w:left="529"/>
              <w:spacing w:before="160" w:line="408" w:lineRule="exact"/>
              <w:rPr/>
            </w:pPr>
            <w:r>
              <w:rPr>
                <w:spacing w:val="8"/>
                <w:position w:val="15"/>
              </w:rPr>
              <w:t>项目总投资</w:t>
            </w:r>
            <w:r>
              <w:rPr>
                <w:rFonts w:ascii="Times New Roman" w:hAnsi="Times New Roman" w:eastAsia="Times New Roman" w:cs="Times New Roman"/>
                <w:spacing w:val="8"/>
                <w:position w:val="15"/>
              </w:rPr>
              <w:t>4953</w:t>
            </w:r>
            <w:r>
              <w:rPr>
                <w:spacing w:val="8"/>
                <w:position w:val="15"/>
              </w:rPr>
              <w:t>万元，其中环保投资</w:t>
            </w:r>
            <w:r>
              <w:rPr>
                <w:rFonts w:ascii="Times New Roman" w:hAnsi="Times New Roman" w:eastAsia="Times New Roman" w:cs="Times New Roman"/>
                <w:spacing w:val="8"/>
                <w:position w:val="15"/>
              </w:rPr>
              <w:t>72</w:t>
            </w:r>
            <w:r>
              <w:rPr>
                <w:spacing w:val="8"/>
                <w:position w:val="15"/>
              </w:rPr>
              <w:t>万元，</w:t>
            </w:r>
            <w:r>
              <w:rPr>
                <w:spacing w:val="-27"/>
                <w:position w:val="15"/>
              </w:rPr>
              <w:t xml:space="preserve"> </w:t>
            </w:r>
            <w:r>
              <w:rPr>
                <w:spacing w:val="8"/>
                <w:position w:val="15"/>
              </w:rPr>
              <w:t>占工程总投资的</w:t>
            </w:r>
            <w:r>
              <w:rPr>
                <w:rFonts w:ascii="Times New Roman" w:hAnsi="Times New Roman" w:eastAsia="Times New Roman" w:cs="Times New Roman"/>
                <w:spacing w:val="8"/>
                <w:position w:val="15"/>
              </w:rPr>
              <w:t>1.45%</w:t>
            </w:r>
            <w:r>
              <w:rPr>
                <w:rFonts w:ascii="Times New Roman" w:hAnsi="Times New Roman" w:eastAsia="Times New Roman" w:cs="Times New Roman"/>
                <w:spacing w:val="-18"/>
                <w:position w:val="15"/>
              </w:rPr>
              <w:t xml:space="preserve"> </w:t>
            </w:r>
            <w:r>
              <w:rPr>
                <w:spacing w:val="8"/>
                <w:position w:val="15"/>
              </w:rPr>
              <w:t>。建设工期</w:t>
            </w:r>
            <w:r>
              <w:rPr>
                <w:rFonts w:ascii="Times New Roman" w:hAnsi="Times New Roman" w:eastAsia="Times New Roman" w:cs="Times New Roman"/>
                <w:spacing w:val="8"/>
                <w:position w:val="15"/>
              </w:rPr>
              <w:t>12</w:t>
            </w:r>
            <w:r>
              <w:rPr>
                <w:spacing w:val="8"/>
                <w:position w:val="15"/>
              </w:rPr>
              <w:t>个</w:t>
            </w:r>
          </w:p>
          <w:p>
            <w:pPr>
              <w:pStyle w:val="TableText"/>
              <w:ind w:left="111"/>
              <w:spacing w:before="1" w:line="227" w:lineRule="auto"/>
              <w:rPr/>
            </w:pPr>
            <w:r>
              <w:rPr>
                <w:spacing w:val="-3"/>
              </w:rPr>
              <w:t>月。</w:t>
            </w:r>
          </w:p>
          <w:p>
            <w:pPr>
              <w:pStyle w:val="TableText"/>
              <w:ind w:left="103"/>
              <w:spacing w:before="163" w:line="228" w:lineRule="auto"/>
              <w:rPr/>
            </w:pPr>
            <w:r>
              <w:rPr>
                <w:rFonts w:ascii="Times New Roman" w:hAnsi="Times New Roman" w:eastAsia="Times New Roman" w:cs="Times New Roman"/>
                <w:b/>
                <w:bCs/>
                <w:spacing w:val="7"/>
              </w:rPr>
              <w:t>2.3.2 </w:t>
            </w:r>
            <w:r>
              <w:rPr>
                <w14:textOutline w14:w="3795" w14:cap="sq" w14:cmpd="sng">
                  <w14:solidFill>
                    <w14:srgbClr w14:val="000000"/>
                  </w14:solidFill>
                  <w14:prstDash w14:val="solid"/>
                  <w14:bevel/>
                </w14:textOutline>
                <w:spacing w:val="7"/>
              </w:rPr>
              <w:t>主要建设内容及项目概况</w:t>
            </w:r>
          </w:p>
          <w:p>
            <w:pPr>
              <w:pStyle w:val="TableText"/>
              <w:ind w:left="536"/>
              <w:spacing w:before="162" w:line="228" w:lineRule="auto"/>
              <w:rPr/>
            </w:pPr>
            <w:r>
              <w:rPr>
                <w:spacing w:val="7"/>
              </w:rPr>
              <w:t>（</w:t>
            </w:r>
            <w:r>
              <w:rPr>
                <w:rFonts w:ascii="Times New Roman" w:hAnsi="Times New Roman" w:eastAsia="Times New Roman" w:cs="Times New Roman"/>
                <w:spacing w:val="7"/>
              </w:rPr>
              <w:t>1</w:t>
            </w:r>
            <w:r>
              <w:rPr>
                <w:spacing w:val="7"/>
              </w:rPr>
              <w:t>）玄天湖</w:t>
            </w:r>
            <w:r>
              <w:rPr>
                <w:rFonts w:ascii="Times New Roman" w:hAnsi="Times New Roman" w:eastAsia="Times New Roman" w:cs="Times New Roman"/>
                <w:spacing w:val="7"/>
              </w:rPr>
              <w:t>110</w:t>
            </w:r>
            <w:r>
              <w:rPr>
                <w:rFonts w:ascii="Times New Roman" w:hAnsi="Times New Roman" w:eastAsia="Times New Roman" w:cs="Times New Roman"/>
              </w:rPr>
              <w:t>kV</w:t>
            </w:r>
            <w:r>
              <w:rPr>
                <w:rFonts w:ascii="Times New Roman" w:hAnsi="Times New Roman" w:eastAsia="Times New Roman" w:cs="Times New Roman"/>
                <w:spacing w:val="7"/>
              </w:rPr>
              <w:t xml:space="preserve"> </w:t>
            </w:r>
            <w:r>
              <w:rPr>
                <w:spacing w:val="7"/>
              </w:rPr>
              <w:t>变电站间隔扩建工程</w:t>
            </w:r>
          </w:p>
          <w:p>
            <w:pPr>
              <w:pStyle w:val="TableText"/>
              <w:ind w:left="106" w:right="99" w:firstLine="420"/>
              <w:spacing w:before="160" w:line="377" w:lineRule="auto"/>
              <w:rPr/>
            </w:pPr>
            <w:r>
              <w:rPr>
                <w:spacing w:val="7"/>
              </w:rPr>
              <w:t>本期扩建玄天湖</w:t>
            </w:r>
            <w:r>
              <w:rPr>
                <w:rFonts w:ascii="Times New Roman" w:hAnsi="Times New Roman" w:eastAsia="Times New Roman" w:cs="Times New Roman"/>
                <w:spacing w:val="7"/>
              </w:rPr>
              <w:t>110</w:t>
            </w:r>
            <w:r>
              <w:rPr>
                <w:rFonts w:ascii="Times New Roman" w:hAnsi="Times New Roman" w:eastAsia="Times New Roman" w:cs="Times New Roman"/>
              </w:rPr>
              <w:t>kV</w:t>
            </w:r>
            <w:r>
              <w:rPr>
                <w:rFonts w:ascii="Times New Roman" w:hAnsi="Times New Roman" w:eastAsia="Times New Roman" w:cs="Times New Roman"/>
                <w:spacing w:val="7"/>
              </w:rPr>
              <w:t xml:space="preserve"> </w:t>
            </w:r>
            <w:r>
              <w:rPr>
                <w:spacing w:val="7"/>
              </w:rPr>
              <w:t>变电站</w:t>
            </w:r>
            <w:r>
              <w:rPr>
                <w:rFonts w:ascii="Times New Roman" w:hAnsi="Times New Roman" w:eastAsia="Times New Roman" w:cs="Times New Roman"/>
                <w:spacing w:val="7"/>
              </w:rPr>
              <w:t>110</w:t>
            </w:r>
            <w:r>
              <w:rPr>
                <w:rFonts w:ascii="Times New Roman" w:hAnsi="Times New Roman" w:eastAsia="Times New Roman" w:cs="Times New Roman"/>
              </w:rPr>
              <w:t>kVAIS</w:t>
            </w:r>
            <w:r>
              <w:rPr>
                <w:rFonts w:ascii="Times New Roman" w:hAnsi="Times New Roman" w:eastAsia="Times New Roman" w:cs="Times New Roman"/>
                <w:spacing w:val="7"/>
              </w:rPr>
              <w:t xml:space="preserve"> </w:t>
            </w:r>
            <w:r>
              <w:rPr>
                <w:spacing w:val="7"/>
              </w:rPr>
              <w:t>架空出线间隔</w:t>
            </w:r>
            <w:r>
              <w:rPr>
                <w:rFonts w:ascii="Times New Roman" w:hAnsi="Times New Roman" w:eastAsia="Times New Roman" w:cs="Times New Roman"/>
                <w:spacing w:val="7"/>
              </w:rPr>
              <w:t>1</w:t>
            </w:r>
            <w:r>
              <w:rPr>
                <w:spacing w:val="7"/>
              </w:rPr>
              <w:t>个，</w:t>
            </w:r>
            <w:r>
              <w:rPr>
                <w:spacing w:val="-56"/>
              </w:rPr>
              <w:t xml:space="preserve"> </w:t>
            </w:r>
            <w:r>
              <w:rPr>
                <w:spacing w:val="7"/>
              </w:rPr>
              <w:t>电缆出线间隔</w:t>
            </w:r>
            <w:r>
              <w:rPr>
                <w:rFonts w:ascii="Times New Roman" w:hAnsi="Times New Roman" w:eastAsia="Times New Roman" w:cs="Times New Roman"/>
                <w:spacing w:val="7"/>
              </w:rPr>
              <w:t>1</w:t>
            </w:r>
            <w:r>
              <w:rPr>
                <w:spacing w:val="7"/>
              </w:rPr>
              <w:t>个，</w:t>
            </w:r>
            <w:r>
              <w:rPr>
                <w:rFonts w:ascii="Times New Roman" w:hAnsi="Times New Roman" w:eastAsia="Times New Roman" w:cs="Times New Roman"/>
                <w:spacing w:val="7"/>
              </w:rPr>
              <w:t>110</w:t>
            </w:r>
            <w:r>
              <w:rPr>
                <w:rFonts w:ascii="Times New Roman" w:hAnsi="Times New Roman" w:eastAsia="Times New Roman" w:cs="Times New Roman"/>
              </w:rPr>
              <w:t>kV </w:t>
            </w:r>
            <w:r>
              <w:rPr>
                <w:spacing w:val="9"/>
              </w:rPr>
              <w:t>配电装置维持单母线分段接线不变，户外</w:t>
            </w:r>
            <w:r>
              <w:rPr>
                <w:spacing w:val="-25"/>
              </w:rPr>
              <w:t xml:space="preserve"> </w:t>
            </w:r>
            <w:r>
              <w:rPr>
                <w:rFonts w:ascii="Times New Roman" w:hAnsi="Times New Roman" w:eastAsia="Times New Roman" w:cs="Times New Roman"/>
              </w:rPr>
              <w:t>AIS</w:t>
            </w:r>
            <w:r>
              <w:rPr>
                <w:rFonts w:ascii="Times New Roman" w:hAnsi="Times New Roman" w:eastAsia="Times New Roman" w:cs="Times New Roman"/>
                <w:spacing w:val="9"/>
              </w:rPr>
              <w:t xml:space="preserve"> </w:t>
            </w:r>
            <w:r>
              <w:rPr>
                <w:spacing w:val="9"/>
              </w:rPr>
              <w:t>布置，扩建间隔利用预留位置。本期完善间</w:t>
            </w:r>
            <w:r>
              <w:rPr/>
              <w:t xml:space="preserve"> </w:t>
            </w:r>
            <w:r>
              <w:rPr>
                <w:spacing w:val="10"/>
              </w:rPr>
              <w:t>隔部分相应的设备支架及基础。设备支架采用钢筋混凝土环形杆，设备基础采用钢筋混凝</w:t>
            </w:r>
          </w:p>
          <w:p>
            <w:pPr>
              <w:pStyle w:val="TableText"/>
              <w:ind w:left="107"/>
              <w:spacing w:line="233" w:lineRule="auto"/>
              <w:rPr/>
            </w:pPr>
            <w:r>
              <w:rPr>
                <w:spacing w:val="4"/>
              </w:rPr>
              <w:t>土基础。</w:t>
            </w:r>
          </w:p>
          <w:p>
            <w:pPr>
              <w:pStyle w:val="TableText"/>
              <w:ind w:left="536"/>
              <w:spacing w:before="157" w:line="228" w:lineRule="auto"/>
              <w:rPr/>
            </w:pPr>
            <w:r>
              <w:rPr>
                <w:spacing w:val="7"/>
              </w:rPr>
              <w:t>（</w:t>
            </w:r>
            <w:r>
              <w:rPr>
                <w:rFonts w:ascii="Times New Roman" w:hAnsi="Times New Roman" w:eastAsia="Times New Roman" w:cs="Times New Roman"/>
                <w:spacing w:val="7"/>
              </w:rPr>
              <w:t>2</w:t>
            </w:r>
            <w:r>
              <w:rPr>
                <w:spacing w:val="7"/>
              </w:rPr>
              <w:t>）龙郭线</w:t>
            </w:r>
            <w:r>
              <w:rPr>
                <w:rFonts w:ascii="Times New Roman" w:hAnsi="Times New Roman" w:eastAsia="Times New Roman" w:cs="Times New Roman"/>
                <w:spacing w:val="7"/>
              </w:rPr>
              <w:t>π</w:t>
            </w:r>
            <w:r>
              <w:rPr>
                <w:spacing w:val="7"/>
              </w:rPr>
              <w:t>接入文曲变</w:t>
            </w:r>
            <w:r>
              <w:rPr>
                <w:rFonts w:ascii="Times New Roman" w:hAnsi="Times New Roman" w:eastAsia="Times New Roman" w:cs="Times New Roman"/>
                <w:spacing w:val="7"/>
              </w:rPr>
              <w:t>110</w:t>
            </w:r>
            <w:r>
              <w:rPr>
                <w:rFonts w:ascii="Times New Roman" w:hAnsi="Times New Roman" w:eastAsia="Times New Roman" w:cs="Times New Roman"/>
              </w:rPr>
              <w:t>kV</w:t>
            </w:r>
            <w:r>
              <w:rPr>
                <w:rFonts w:ascii="Times New Roman" w:hAnsi="Times New Roman" w:eastAsia="Times New Roman" w:cs="Times New Roman"/>
                <w:spacing w:val="7"/>
              </w:rPr>
              <w:t xml:space="preserve"> </w:t>
            </w:r>
            <w:r>
              <w:rPr>
                <w:spacing w:val="7"/>
              </w:rPr>
              <w:t>线路工程（</w:t>
            </w:r>
            <w:r>
              <w:rPr>
                <w:rFonts w:ascii="Times New Roman" w:hAnsi="Times New Roman" w:eastAsia="Times New Roman" w:cs="Times New Roman"/>
                <w:spacing w:val="7"/>
              </w:rPr>
              <w:t>110</w:t>
            </w:r>
            <w:r>
              <w:rPr>
                <w:rFonts w:ascii="Times New Roman" w:hAnsi="Times New Roman" w:eastAsia="Times New Roman" w:cs="Times New Roman"/>
              </w:rPr>
              <w:t>kV</w:t>
            </w:r>
            <w:r>
              <w:rPr>
                <w:rFonts w:ascii="Times New Roman" w:hAnsi="Times New Roman" w:eastAsia="Times New Roman" w:cs="Times New Roman"/>
                <w:spacing w:val="7"/>
              </w:rPr>
              <w:t xml:space="preserve"> </w:t>
            </w:r>
            <w:r>
              <w:rPr>
                <w:spacing w:val="7"/>
              </w:rPr>
              <w:t>文龙线、</w:t>
            </w:r>
            <w:r>
              <w:rPr>
                <w:rFonts w:ascii="Times New Roman" w:hAnsi="Times New Roman" w:eastAsia="Times New Roman" w:cs="Times New Roman"/>
                <w:spacing w:val="7"/>
              </w:rPr>
              <w:t>110</w:t>
            </w:r>
            <w:r>
              <w:rPr>
                <w:rFonts w:ascii="Times New Roman" w:hAnsi="Times New Roman" w:eastAsia="Times New Roman" w:cs="Times New Roman"/>
              </w:rPr>
              <w:t>kV</w:t>
            </w:r>
            <w:r>
              <w:rPr>
                <w:rFonts w:ascii="Times New Roman" w:hAnsi="Times New Roman" w:eastAsia="Times New Roman" w:cs="Times New Roman"/>
                <w:spacing w:val="23"/>
                <w:w w:val="101"/>
              </w:rPr>
              <w:t xml:space="preserve"> </w:t>
            </w:r>
            <w:r>
              <w:rPr>
                <w:spacing w:val="7"/>
              </w:rPr>
              <w:t>文壁线）</w:t>
            </w:r>
          </w:p>
          <w:p>
            <w:pPr>
              <w:pStyle w:val="TableText"/>
              <w:ind w:left="106" w:right="104" w:firstLine="420"/>
              <w:spacing w:before="163" w:line="377" w:lineRule="auto"/>
              <w:rPr/>
            </w:pPr>
            <w:r>
              <w:rPr>
                <w:spacing w:val="7"/>
              </w:rPr>
              <w:t>本工程位于重庆市铜梁区，开断</w:t>
            </w:r>
            <w:r>
              <w:rPr>
                <w:rFonts w:ascii="Times New Roman" w:hAnsi="Times New Roman" w:eastAsia="Times New Roman" w:cs="Times New Roman"/>
                <w:spacing w:val="7"/>
              </w:rPr>
              <w:t>110</w:t>
            </w:r>
            <w:r>
              <w:rPr>
                <w:rFonts w:ascii="Times New Roman" w:hAnsi="Times New Roman" w:eastAsia="Times New Roman" w:cs="Times New Roman"/>
              </w:rPr>
              <w:t>kV</w:t>
            </w:r>
            <w:r>
              <w:rPr>
                <w:rFonts w:ascii="Times New Roman" w:hAnsi="Times New Roman" w:eastAsia="Times New Roman" w:cs="Times New Roman"/>
                <w:spacing w:val="16"/>
              </w:rPr>
              <w:t xml:space="preserve"> </w:t>
            </w:r>
            <w:r>
              <w:rPr>
                <w:spacing w:val="7"/>
              </w:rPr>
              <w:t>龙郭线</w:t>
            </w:r>
            <w:r>
              <w:rPr>
                <w:rFonts w:ascii="Times New Roman" w:hAnsi="Times New Roman" w:eastAsia="Times New Roman" w:cs="Times New Roman"/>
                <w:spacing w:val="7"/>
              </w:rPr>
              <w:t>π</w:t>
            </w:r>
            <w:r>
              <w:rPr>
                <w:spacing w:val="7"/>
              </w:rPr>
              <w:t>接入文曲变，最终</w:t>
            </w:r>
            <w:r>
              <w:rPr>
                <w:spacing w:val="6"/>
              </w:rPr>
              <w:t>形成文曲～龙兴和文</w:t>
            </w:r>
            <w:r>
              <w:rPr/>
              <w:t xml:space="preserve"> </w:t>
            </w:r>
            <w:r>
              <w:rPr>
                <w:spacing w:val="18"/>
              </w:rPr>
              <w:t>曲～北郭线路</w:t>
            </w:r>
            <w:r>
              <w:rPr>
                <w:spacing w:val="-58"/>
              </w:rPr>
              <w:t xml:space="preserve"> </w:t>
            </w:r>
            <w:r>
              <w:rPr>
                <w:spacing w:val="18"/>
              </w:rPr>
              <w:t>。新建线路路径长度为</w:t>
            </w:r>
            <w:r>
              <w:rPr>
                <w:rFonts w:ascii="Times New Roman" w:hAnsi="Times New Roman" w:eastAsia="Times New Roman" w:cs="Times New Roman"/>
                <w:spacing w:val="18"/>
              </w:rPr>
              <w:t>12.537</w:t>
            </w:r>
            <w:r>
              <w:rPr>
                <w:rFonts w:ascii="Times New Roman" w:hAnsi="Times New Roman" w:eastAsia="Times New Roman" w:cs="Times New Roman"/>
              </w:rPr>
              <w:t>km</w:t>
            </w:r>
            <w:r>
              <w:rPr>
                <w:rFonts w:ascii="Times New Roman" w:hAnsi="Times New Roman" w:eastAsia="Times New Roman" w:cs="Times New Roman"/>
                <w:spacing w:val="-9"/>
              </w:rPr>
              <w:t xml:space="preserve"> </w:t>
            </w:r>
            <w:r>
              <w:rPr>
                <w:spacing w:val="18"/>
              </w:rPr>
              <w:t>，按单回路架设，其中龙兴侧新建</w:t>
            </w:r>
            <w:r>
              <w:rPr>
                <w:spacing w:val="17"/>
              </w:rPr>
              <w:t>线路</w:t>
            </w:r>
            <w:r>
              <w:rPr/>
              <w:t xml:space="preserve"> </w:t>
            </w:r>
            <w:r>
              <w:rPr>
                <w:rFonts w:ascii="Times New Roman" w:hAnsi="Times New Roman" w:eastAsia="Times New Roman" w:cs="Times New Roman"/>
                <w:spacing w:val="13"/>
              </w:rPr>
              <w:t>9.805</w:t>
            </w:r>
            <w:r>
              <w:rPr>
                <w:rFonts w:ascii="Times New Roman" w:hAnsi="Times New Roman" w:eastAsia="Times New Roman" w:cs="Times New Roman"/>
              </w:rPr>
              <w:t>km</w:t>
            </w:r>
            <w:r>
              <w:rPr>
                <w:rFonts w:ascii="Times New Roman" w:hAnsi="Times New Roman" w:eastAsia="Times New Roman" w:cs="Times New Roman"/>
                <w:spacing w:val="-27"/>
              </w:rPr>
              <w:t xml:space="preserve"> </w:t>
            </w:r>
            <w:r>
              <w:rPr>
                <w:spacing w:val="13"/>
              </w:rPr>
              <w:t>（</w:t>
            </w:r>
            <w:r>
              <w:rPr>
                <w:rFonts w:ascii="Times New Roman" w:hAnsi="Times New Roman" w:eastAsia="Times New Roman" w:cs="Times New Roman"/>
                <w:spacing w:val="13"/>
              </w:rPr>
              <w:t>8.827</w:t>
            </w:r>
            <w:r>
              <w:rPr>
                <w:rFonts w:ascii="Times New Roman" w:hAnsi="Times New Roman" w:eastAsia="Times New Roman" w:cs="Times New Roman"/>
              </w:rPr>
              <w:t>km</w:t>
            </w:r>
            <w:r>
              <w:rPr>
                <w:rFonts w:ascii="Times New Roman" w:hAnsi="Times New Roman" w:eastAsia="Times New Roman" w:cs="Times New Roman"/>
                <w:spacing w:val="29"/>
                <w:w w:val="101"/>
              </w:rPr>
              <w:t xml:space="preserve"> </w:t>
            </w:r>
            <w:r>
              <w:rPr>
                <w:spacing w:val="13"/>
              </w:rPr>
              <w:t>新建</w:t>
            </w:r>
            <w:r>
              <w:rPr>
                <w:rFonts w:ascii="Times New Roman" w:hAnsi="Times New Roman" w:eastAsia="Times New Roman" w:cs="Times New Roman"/>
                <w:spacing w:val="13"/>
              </w:rPr>
              <w:t>+0.978</w:t>
            </w:r>
            <w:r>
              <w:rPr>
                <w:rFonts w:ascii="Times New Roman" w:hAnsi="Times New Roman" w:eastAsia="Times New Roman" w:cs="Times New Roman"/>
              </w:rPr>
              <w:t>km</w:t>
            </w:r>
            <w:r>
              <w:rPr>
                <w:rFonts w:ascii="Times New Roman" w:hAnsi="Times New Roman" w:eastAsia="Times New Roman" w:cs="Times New Roman"/>
                <w:spacing w:val="31"/>
              </w:rPr>
              <w:t xml:space="preserve"> </w:t>
            </w:r>
            <w:r>
              <w:rPr>
                <w:spacing w:val="13"/>
              </w:rPr>
              <w:t>更换导线</w:t>
            </w:r>
            <w:r>
              <w:rPr>
                <w:spacing w:val="6"/>
              </w:rPr>
              <w:t>）</w:t>
            </w:r>
            <w:r>
              <w:rPr>
                <w:spacing w:val="-33"/>
              </w:rPr>
              <w:t xml:space="preserve"> </w:t>
            </w:r>
            <w:r>
              <w:rPr>
                <w:spacing w:val="6"/>
              </w:rPr>
              <w:t>，</w:t>
            </w:r>
            <w:r>
              <w:rPr>
                <w:spacing w:val="13"/>
              </w:rPr>
              <w:t>北郭侧新建线路</w:t>
            </w:r>
            <w:r>
              <w:rPr>
                <w:rFonts w:ascii="Times New Roman" w:hAnsi="Times New Roman" w:eastAsia="Times New Roman" w:cs="Times New Roman"/>
                <w:spacing w:val="13"/>
              </w:rPr>
              <w:t>2.732</w:t>
            </w:r>
            <w:r>
              <w:rPr>
                <w:rFonts w:ascii="Times New Roman" w:hAnsi="Times New Roman" w:eastAsia="Times New Roman" w:cs="Times New Roman"/>
              </w:rPr>
              <w:t>km</w:t>
            </w:r>
            <w:r>
              <w:rPr>
                <w:rFonts w:ascii="Times New Roman" w:hAnsi="Times New Roman" w:eastAsia="Times New Roman" w:cs="Times New Roman"/>
                <w:spacing w:val="13"/>
              </w:rPr>
              <w:t xml:space="preserve"> </w:t>
            </w:r>
            <w:r>
              <w:rPr>
                <w:spacing w:val="13"/>
              </w:rPr>
              <w:t>。</w:t>
            </w:r>
            <w:r>
              <w:rPr>
                <w:spacing w:val="12"/>
              </w:rPr>
              <w:t>导线型号为</w:t>
            </w:r>
          </w:p>
          <w:p>
            <w:pPr>
              <w:pStyle w:val="TableText"/>
              <w:ind w:left="102"/>
              <w:spacing w:line="227" w:lineRule="auto"/>
              <w:rPr/>
            </w:pPr>
            <w:r>
              <w:rPr>
                <w:rFonts w:ascii="Times New Roman" w:hAnsi="Times New Roman" w:eastAsia="Times New Roman" w:cs="Times New Roman"/>
              </w:rPr>
              <w:t>JL</w:t>
            </w:r>
            <w:r>
              <w:rPr>
                <w:rFonts w:ascii="Times New Roman" w:hAnsi="Times New Roman" w:eastAsia="Times New Roman" w:cs="Times New Roman"/>
                <w:spacing w:val="8"/>
              </w:rPr>
              <w:t>3/G1A-300/40</w:t>
            </w:r>
            <w:r>
              <w:rPr>
                <w:spacing w:val="8"/>
              </w:rPr>
              <w:t>钢芯高导电率铝绞线。另需拆除原</w:t>
            </w:r>
            <w:r>
              <w:rPr>
                <w:rFonts w:ascii="Times New Roman" w:hAnsi="Times New Roman" w:eastAsia="Times New Roman" w:cs="Times New Roman"/>
                <w:spacing w:val="8"/>
              </w:rPr>
              <w:t>110</w:t>
            </w:r>
            <w:r>
              <w:rPr>
                <w:rFonts w:ascii="Times New Roman" w:hAnsi="Times New Roman" w:eastAsia="Times New Roman" w:cs="Times New Roman"/>
              </w:rPr>
              <w:t>kV</w:t>
            </w:r>
            <w:r>
              <w:rPr>
                <w:rFonts w:ascii="Times New Roman" w:hAnsi="Times New Roman" w:eastAsia="Times New Roman" w:cs="Times New Roman"/>
                <w:spacing w:val="8"/>
              </w:rPr>
              <w:t xml:space="preserve"> </w:t>
            </w:r>
            <w:r>
              <w:rPr>
                <w:spacing w:val="8"/>
              </w:rPr>
              <w:t>龙郭线导地线路</w:t>
            </w:r>
            <w:r>
              <w:rPr>
                <w:spacing w:val="7"/>
              </w:rPr>
              <w:t>径长度</w:t>
            </w:r>
            <w:r>
              <w:rPr>
                <w:rFonts w:ascii="Times New Roman" w:hAnsi="Times New Roman" w:eastAsia="Times New Roman" w:cs="Times New Roman"/>
                <w:spacing w:val="7"/>
              </w:rPr>
              <w:t>0.978</w:t>
            </w:r>
            <w:r>
              <w:rPr>
                <w:rFonts w:ascii="Times New Roman" w:hAnsi="Times New Roman" w:eastAsia="Times New Roman" w:cs="Times New Roman"/>
              </w:rPr>
              <w:t>km</w:t>
            </w:r>
            <w:r>
              <w:rPr>
                <w:spacing w:val="7"/>
              </w:rPr>
              <w:t>。</w:t>
            </w:r>
          </w:p>
        </w:tc>
      </w:tr>
    </w:tbl>
    <w:p>
      <w:pPr>
        <w:pStyle w:val="BodyText"/>
        <w:rPr/>
      </w:pPr>
      <w:r/>
    </w:p>
    <w:p>
      <w:pPr>
        <w:sectPr>
          <w:footerReference w:type="default" r:id="rId17"/>
          <w:pgSz w:w="11906" w:h="16839"/>
          <w:pgMar w:top="400" w:right="1483" w:bottom="1229" w:left="1482" w:header="0" w:footer="994" w:gutter="0"/>
        </w:sectPr>
        <w:rPr/>
      </w:pPr>
    </w:p>
    <w:p>
      <w:pPr>
        <w:spacing w:before="19"/>
        <w:rPr/>
      </w:pPr>
      <w:r/>
    </w:p>
    <w:p>
      <w:pPr>
        <w:spacing w:before="19"/>
        <w:rPr/>
      </w:pPr>
      <w:r/>
    </w:p>
    <w:p>
      <w:pPr>
        <w:spacing w:before="18"/>
        <w:rPr/>
      </w:pPr>
      <w:r/>
    </w:p>
    <w:p>
      <w:pPr>
        <w:spacing w:before="18"/>
        <w:rPr/>
      </w:pPr>
      <w:r/>
    </w:p>
    <w:tbl>
      <w:tblPr>
        <w:tblStyle w:val="TableNormal"/>
        <w:tblW w:w="8925"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14"/>
        <w:gridCol w:w="175"/>
        <w:gridCol w:w="865"/>
        <w:gridCol w:w="1835"/>
        <w:gridCol w:w="5351"/>
        <w:gridCol w:w="185"/>
      </w:tblGrid>
      <w:tr>
        <w:trPr>
          <w:trHeight w:val="5169" w:hRule="atLeast"/>
        </w:trPr>
        <w:tc>
          <w:tcPr>
            <w:tcW w:w="514" w:type="dxa"/>
            <w:vAlign w:val="top"/>
            <w:vMerge w:val="restart"/>
            <w:tcBorders>
              <w:left w:val="single" w:color="000000" w:sz="6" w:space="0"/>
              <w:bottom w:val="nil"/>
              <w:top w:val="single" w:color="000000" w:sz="6" w:space="0"/>
            </w:tcBorders>
          </w:tcPr>
          <w:p>
            <w:pPr>
              <w:rPr>
                <w:rFonts w:ascii="Arial"/>
                <w:sz w:val="21"/>
              </w:rPr>
            </w:pPr>
            <w:r/>
          </w:p>
        </w:tc>
        <w:tc>
          <w:tcPr>
            <w:tcW w:w="8411" w:type="dxa"/>
            <w:vAlign w:val="top"/>
            <w:gridSpan w:val="5"/>
            <w:tcBorders>
              <w:right w:val="single" w:color="000000" w:sz="6" w:space="0"/>
              <w:top w:val="single" w:color="000000" w:sz="6" w:space="0"/>
            </w:tcBorders>
          </w:tcPr>
          <w:p>
            <w:pPr>
              <w:pStyle w:val="TableText"/>
              <w:ind w:left="536"/>
              <w:spacing w:before="26" w:line="228" w:lineRule="auto"/>
              <w:rPr/>
            </w:pPr>
            <w:r>
              <w:rPr>
                <w:spacing w:val="7"/>
              </w:rPr>
              <w:t>（</w:t>
            </w:r>
            <w:r>
              <w:rPr>
                <w:rFonts w:ascii="Times New Roman" w:hAnsi="Times New Roman" w:eastAsia="Times New Roman" w:cs="Times New Roman"/>
                <w:spacing w:val="7"/>
              </w:rPr>
              <w:t>3</w:t>
            </w:r>
            <w:r>
              <w:rPr>
                <w:spacing w:val="7"/>
              </w:rPr>
              <w:t>）铜郭线</w:t>
            </w:r>
            <w:r>
              <w:rPr>
                <w:rFonts w:ascii="Times New Roman" w:hAnsi="Times New Roman" w:eastAsia="Times New Roman" w:cs="Times New Roman"/>
                <w:spacing w:val="7"/>
              </w:rPr>
              <w:t>π</w:t>
            </w:r>
            <w:r>
              <w:rPr>
                <w:spacing w:val="7"/>
              </w:rPr>
              <w:t>接入文曲变</w:t>
            </w:r>
            <w:r>
              <w:rPr>
                <w:spacing w:val="32"/>
              </w:rPr>
              <w:t xml:space="preserve"> </w:t>
            </w:r>
            <w:r>
              <w:rPr>
                <w:rFonts w:ascii="Times New Roman" w:hAnsi="Times New Roman" w:eastAsia="Times New Roman" w:cs="Times New Roman"/>
                <w:spacing w:val="7"/>
              </w:rPr>
              <w:t>110</w:t>
            </w:r>
            <w:r>
              <w:rPr>
                <w:rFonts w:ascii="Times New Roman" w:hAnsi="Times New Roman" w:eastAsia="Times New Roman" w:cs="Times New Roman"/>
              </w:rPr>
              <w:t>kV</w:t>
            </w:r>
            <w:r>
              <w:rPr>
                <w:rFonts w:ascii="Times New Roman" w:hAnsi="Times New Roman" w:eastAsia="Times New Roman" w:cs="Times New Roman"/>
                <w:spacing w:val="7"/>
              </w:rPr>
              <w:t xml:space="preserve">  </w:t>
            </w:r>
            <w:r>
              <w:rPr>
                <w:spacing w:val="7"/>
              </w:rPr>
              <w:t>线路</w:t>
            </w:r>
            <w:r>
              <w:rPr>
                <w:spacing w:val="6"/>
              </w:rPr>
              <w:t>工程（</w:t>
            </w:r>
            <w:r>
              <w:rPr>
                <w:rFonts w:ascii="Times New Roman" w:hAnsi="Times New Roman" w:eastAsia="Times New Roman" w:cs="Times New Roman"/>
                <w:spacing w:val="6"/>
              </w:rPr>
              <w:t>110</w:t>
            </w:r>
            <w:r>
              <w:rPr>
                <w:rFonts w:ascii="Times New Roman" w:hAnsi="Times New Roman" w:eastAsia="Times New Roman" w:cs="Times New Roman"/>
              </w:rPr>
              <w:t>kV</w:t>
            </w:r>
            <w:r>
              <w:rPr>
                <w:rFonts w:ascii="Times New Roman" w:hAnsi="Times New Roman" w:eastAsia="Times New Roman" w:cs="Times New Roman"/>
                <w:spacing w:val="6"/>
              </w:rPr>
              <w:t xml:space="preserve"> </w:t>
            </w:r>
            <w:r>
              <w:rPr>
                <w:spacing w:val="6"/>
              </w:rPr>
              <w:t>文郭线、</w:t>
            </w:r>
            <w:r>
              <w:rPr>
                <w:rFonts w:ascii="Times New Roman" w:hAnsi="Times New Roman" w:eastAsia="Times New Roman" w:cs="Times New Roman"/>
                <w:spacing w:val="6"/>
              </w:rPr>
              <w:t>110</w:t>
            </w:r>
            <w:r>
              <w:rPr>
                <w:rFonts w:ascii="Times New Roman" w:hAnsi="Times New Roman" w:eastAsia="Times New Roman" w:cs="Times New Roman"/>
              </w:rPr>
              <w:t>kV</w:t>
            </w:r>
            <w:r>
              <w:rPr>
                <w:rFonts w:ascii="Times New Roman" w:hAnsi="Times New Roman" w:eastAsia="Times New Roman" w:cs="Times New Roman"/>
                <w:spacing w:val="6"/>
              </w:rPr>
              <w:t xml:space="preserve"> </w:t>
            </w:r>
            <w:r>
              <w:rPr>
                <w:spacing w:val="6"/>
              </w:rPr>
              <w:t>文铜线）</w:t>
            </w:r>
          </w:p>
          <w:p>
            <w:pPr>
              <w:pStyle w:val="TableText"/>
              <w:ind w:left="107" w:right="104" w:firstLine="420"/>
              <w:spacing w:before="160" w:line="377" w:lineRule="auto"/>
              <w:rPr/>
            </w:pPr>
            <w:r>
              <w:rPr>
                <w:spacing w:val="8"/>
              </w:rPr>
              <w:t>本工程位于重庆市铜梁区，开断</w:t>
            </w:r>
            <w:r>
              <w:rPr>
                <w:rFonts w:ascii="Times New Roman" w:hAnsi="Times New Roman" w:eastAsia="Times New Roman" w:cs="Times New Roman"/>
                <w:spacing w:val="8"/>
              </w:rPr>
              <w:t>110</w:t>
            </w:r>
            <w:r>
              <w:rPr>
                <w:rFonts w:ascii="Times New Roman" w:hAnsi="Times New Roman" w:eastAsia="Times New Roman" w:cs="Times New Roman"/>
              </w:rPr>
              <w:t>kV</w:t>
            </w:r>
            <w:r>
              <w:rPr>
                <w:rFonts w:ascii="Times New Roman" w:hAnsi="Times New Roman" w:eastAsia="Times New Roman" w:cs="Times New Roman"/>
                <w:spacing w:val="8"/>
              </w:rPr>
              <w:t xml:space="preserve">  </w:t>
            </w:r>
            <w:r>
              <w:rPr>
                <w:spacing w:val="8"/>
              </w:rPr>
              <w:t>铜郭线π接入文曲变，最终形成文曲～铜东和</w:t>
            </w:r>
            <w:r>
              <w:rPr>
                <w:spacing w:val="12"/>
              </w:rPr>
              <w:t xml:space="preserve"> </w:t>
            </w:r>
            <w:r>
              <w:rPr>
                <w:spacing w:val="8"/>
              </w:rPr>
              <w:t>文曲～北郭线路。新建线路路径长度为</w:t>
            </w:r>
            <w:r>
              <w:rPr>
                <w:rFonts w:ascii="Times New Roman" w:hAnsi="Times New Roman" w:eastAsia="Times New Roman" w:cs="Times New Roman"/>
                <w:spacing w:val="8"/>
              </w:rPr>
              <w:t>7.233</w:t>
            </w:r>
            <w:r>
              <w:rPr>
                <w:rFonts w:ascii="Times New Roman" w:hAnsi="Times New Roman" w:eastAsia="Times New Roman" w:cs="Times New Roman"/>
              </w:rPr>
              <w:t>km</w:t>
            </w:r>
            <w:r>
              <w:rPr>
                <w:rFonts w:ascii="Times New Roman" w:hAnsi="Times New Roman" w:eastAsia="Times New Roman" w:cs="Times New Roman"/>
                <w:spacing w:val="-22"/>
              </w:rPr>
              <w:t xml:space="preserve"> </w:t>
            </w:r>
            <w:r>
              <w:rPr>
                <w:spacing w:val="8"/>
              </w:rPr>
              <w:t>，其中双</w:t>
            </w:r>
            <w:r>
              <w:rPr>
                <w:spacing w:val="7"/>
              </w:rPr>
              <w:t>回路架设段长约</w:t>
            </w:r>
            <w:r>
              <w:rPr>
                <w:rFonts w:ascii="Times New Roman" w:hAnsi="Times New Roman" w:eastAsia="Times New Roman" w:cs="Times New Roman"/>
                <w:spacing w:val="7"/>
              </w:rPr>
              <w:t>6.575</w:t>
            </w:r>
            <w:r>
              <w:rPr>
                <w:rFonts w:ascii="Times New Roman" w:hAnsi="Times New Roman" w:eastAsia="Times New Roman" w:cs="Times New Roman"/>
              </w:rPr>
              <w:t>km</w:t>
            </w:r>
            <w:r>
              <w:rPr>
                <w:rFonts w:ascii="Times New Roman" w:hAnsi="Times New Roman" w:eastAsia="Times New Roman" w:cs="Times New Roman"/>
                <w:spacing w:val="-21"/>
              </w:rPr>
              <w:t xml:space="preserve"> </w:t>
            </w:r>
            <w:r>
              <w:rPr>
                <w:spacing w:val="7"/>
              </w:rPr>
              <w:t>，单回路</w:t>
            </w:r>
            <w:r>
              <w:rPr/>
              <w:t xml:space="preserve"> </w:t>
            </w:r>
            <w:r>
              <w:rPr>
                <w:spacing w:val="6"/>
              </w:rPr>
              <w:t>架设段</w:t>
            </w:r>
            <w:r>
              <w:rPr>
                <w:rFonts w:ascii="Times New Roman" w:hAnsi="Times New Roman" w:eastAsia="Times New Roman" w:cs="Times New Roman"/>
                <w:spacing w:val="6"/>
              </w:rPr>
              <w:t>0.658</w:t>
            </w:r>
            <w:r>
              <w:rPr>
                <w:rFonts w:ascii="Times New Roman" w:hAnsi="Times New Roman" w:eastAsia="Times New Roman" w:cs="Times New Roman"/>
              </w:rPr>
              <w:t>km</w:t>
            </w:r>
            <w:r>
              <w:rPr>
                <w:spacing w:val="6"/>
              </w:rPr>
              <w:t>。导线型号为</w:t>
            </w:r>
            <w:r>
              <w:rPr>
                <w:spacing w:val="-43"/>
              </w:rPr>
              <w:t xml:space="preserve"> </w:t>
            </w:r>
            <w:r>
              <w:rPr>
                <w:rFonts w:ascii="Times New Roman" w:hAnsi="Times New Roman" w:eastAsia="Times New Roman" w:cs="Times New Roman"/>
              </w:rPr>
              <w:t>JL</w:t>
            </w:r>
            <w:r>
              <w:rPr>
                <w:rFonts w:ascii="Times New Roman" w:hAnsi="Times New Roman" w:eastAsia="Times New Roman" w:cs="Times New Roman"/>
                <w:spacing w:val="6"/>
              </w:rPr>
              <w:t>3/G1A-300/40</w:t>
            </w:r>
            <w:r>
              <w:rPr>
                <w:spacing w:val="6"/>
              </w:rPr>
              <w:t>钢</w:t>
            </w:r>
            <w:r>
              <w:rPr>
                <w:spacing w:val="5"/>
              </w:rPr>
              <w:t>芯高导电率铝绞线。拆除原</w:t>
            </w:r>
            <w:r>
              <w:rPr>
                <w:rFonts w:ascii="Times New Roman" w:hAnsi="Times New Roman" w:eastAsia="Times New Roman" w:cs="Times New Roman"/>
                <w:spacing w:val="5"/>
              </w:rPr>
              <w:t>110</w:t>
            </w:r>
            <w:r>
              <w:rPr>
                <w:rFonts w:ascii="Times New Roman" w:hAnsi="Times New Roman" w:eastAsia="Times New Roman" w:cs="Times New Roman"/>
              </w:rPr>
              <w:t>kV</w:t>
            </w:r>
            <w:r>
              <w:rPr>
                <w:rFonts w:ascii="Times New Roman" w:hAnsi="Times New Roman" w:eastAsia="Times New Roman" w:cs="Times New Roman"/>
                <w:spacing w:val="5"/>
              </w:rPr>
              <w:t xml:space="preserve"> </w:t>
            </w:r>
            <w:r>
              <w:rPr>
                <w:spacing w:val="5"/>
              </w:rPr>
              <w:t>铜郭线导</w:t>
            </w:r>
          </w:p>
          <w:p>
            <w:pPr>
              <w:pStyle w:val="TableText"/>
              <w:ind w:left="106"/>
              <w:spacing w:line="227" w:lineRule="auto"/>
              <w:rPr/>
            </w:pPr>
            <w:r>
              <w:rPr>
                <w:spacing w:val="6"/>
              </w:rPr>
              <w:t>地线路径长度</w:t>
            </w:r>
            <w:r>
              <w:rPr>
                <w:rFonts w:ascii="Times New Roman" w:hAnsi="Times New Roman" w:eastAsia="Times New Roman" w:cs="Times New Roman"/>
                <w:spacing w:val="6"/>
              </w:rPr>
              <w:t>0.25</w:t>
            </w:r>
            <w:r>
              <w:rPr>
                <w:rFonts w:ascii="Times New Roman" w:hAnsi="Times New Roman" w:eastAsia="Times New Roman" w:cs="Times New Roman"/>
              </w:rPr>
              <w:t>km</w:t>
            </w:r>
            <w:r>
              <w:rPr>
                <w:rFonts w:ascii="Times New Roman" w:hAnsi="Times New Roman" w:eastAsia="Times New Roman" w:cs="Times New Roman"/>
                <w:spacing w:val="-17"/>
              </w:rPr>
              <w:t xml:space="preserve"> </w:t>
            </w:r>
            <w:r>
              <w:rPr>
                <w:spacing w:val="6"/>
              </w:rPr>
              <w:t>，拆除杆塔</w:t>
            </w:r>
            <w:r>
              <w:rPr>
                <w:rFonts w:ascii="Times New Roman" w:hAnsi="Times New Roman" w:eastAsia="Times New Roman" w:cs="Times New Roman"/>
                <w:spacing w:val="6"/>
              </w:rPr>
              <w:t>1</w:t>
            </w:r>
            <w:r>
              <w:rPr>
                <w:spacing w:val="6"/>
              </w:rPr>
              <w:t>基（</w:t>
            </w:r>
            <w:r>
              <w:rPr>
                <w:rFonts w:ascii="Times New Roman" w:hAnsi="Times New Roman" w:eastAsia="Times New Roman" w:cs="Times New Roman"/>
                <w:spacing w:val="6"/>
              </w:rPr>
              <w:t>#14</w:t>
            </w:r>
            <w:r>
              <w:rPr>
                <w:spacing w:val="6"/>
              </w:rPr>
              <w:t>）。</w:t>
            </w:r>
          </w:p>
          <w:p>
            <w:pPr>
              <w:pStyle w:val="TableText"/>
              <w:ind w:left="536"/>
              <w:spacing w:before="160" w:line="228" w:lineRule="auto"/>
              <w:rPr/>
            </w:pPr>
            <w:r>
              <w:rPr>
                <w:spacing w:val="7"/>
              </w:rPr>
              <w:t>（</w:t>
            </w:r>
            <w:r>
              <w:rPr>
                <w:rFonts w:ascii="Times New Roman" w:hAnsi="Times New Roman" w:eastAsia="Times New Roman" w:cs="Times New Roman"/>
                <w:spacing w:val="7"/>
              </w:rPr>
              <w:t>4</w:t>
            </w:r>
            <w:r>
              <w:rPr>
                <w:spacing w:val="7"/>
              </w:rPr>
              <w:t>）文曲～玄天湖</w:t>
            </w:r>
            <w:r>
              <w:rPr>
                <w:rFonts w:ascii="Times New Roman" w:hAnsi="Times New Roman" w:eastAsia="Times New Roman" w:cs="Times New Roman"/>
                <w:spacing w:val="7"/>
              </w:rPr>
              <w:t>110</w:t>
            </w:r>
            <w:r>
              <w:rPr>
                <w:rFonts w:ascii="Times New Roman" w:hAnsi="Times New Roman" w:eastAsia="Times New Roman" w:cs="Times New Roman"/>
              </w:rPr>
              <w:t>kV</w:t>
            </w:r>
            <w:r>
              <w:rPr>
                <w:rFonts w:ascii="Times New Roman" w:hAnsi="Times New Roman" w:eastAsia="Times New Roman" w:cs="Times New Roman"/>
                <w:spacing w:val="7"/>
              </w:rPr>
              <w:t xml:space="preserve"> </w:t>
            </w:r>
            <w:r>
              <w:rPr>
                <w:spacing w:val="7"/>
              </w:rPr>
              <w:t>线路工程（架空部分）</w:t>
            </w:r>
          </w:p>
          <w:p>
            <w:pPr>
              <w:pStyle w:val="TableText"/>
              <w:ind w:left="527"/>
              <w:spacing w:before="164" w:line="408" w:lineRule="exact"/>
              <w:rPr/>
            </w:pPr>
            <w:r>
              <w:rPr>
                <w:spacing w:val="9"/>
                <w:position w:val="15"/>
              </w:rPr>
              <w:t>本工程线路由</w:t>
            </w:r>
            <w:r>
              <w:rPr>
                <w:rFonts w:ascii="Times New Roman" w:hAnsi="Times New Roman" w:eastAsia="Times New Roman" w:cs="Times New Roman"/>
                <w:spacing w:val="9"/>
                <w:position w:val="15"/>
              </w:rPr>
              <w:t>220</w:t>
            </w:r>
            <w:r>
              <w:rPr>
                <w:rFonts w:ascii="Times New Roman" w:hAnsi="Times New Roman" w:eastAsia="Times New Roman" w:cs="Times New Roman"/>
                <w:position w:val="15"/>
              </w:rPr>
              <w:t>kV</w:t>
            </w:r>
            <w:r>
              <w:rPr>
                <w:rFonts w:ascii="Times New Roman" w:hAnsi="Times New Roman" w:eastAsia="Times New Roman" w:cs="Times New Roman"/>
                <w:spacing w:val="9"/>
                <w:position w:val="15"/>
              </w:rPr>
              <w:t xml:space="preserve"> </w:t>
            </w:r>
            <w:r>
              <w:rPr>
                <w:spacing w:val="9"/>
                <w:position w:val="15"/>
              </w:rPr>
              <w:t>文曲变电站</w:t>
            </w:r>
            <w:r>
              <w:rPr>
                <w:rFonts w:ascii="Times New Roman" w:hAnsi="Times New Roman" w:eastAsia="Times New Roman" w:cs="Times New Roman"/>
                <w:spacing w:val="9"/>
                <w:position w:val="15"/>
              </w:rPr>
              <w:t>110</w:t>
            </w:r>
            <w:r>
              <w:rPr>
                <w:rFonts w:ascii="Times New Roman" w:hAnsi="Times New Roman" w:eastAsia="Times New Roman" w:cs="Times New Roman"/>
                <w:position w:val="15"/>
              </w:rPr>
              <w:t>kV</w:t>
            </w:r>
            <w:r>
              <w:rPr>
                <w:rFonts w:ascii="Times New Roman" w:hAnsi="Times New Roman" w:eastAsia="Times New Roman" w:cs="Times New Roman"/>
                <w:spacing w:val="19"/>
                <w:w w:val="101"/>
                <w:position w:val="15"/>
              </w:rPr>
              <w:t xml:space="preserve"> </w:t>
            </w:r>
            <w:r>
              <w:rPr>
                <w:spacing w:val="9"/>
                <w:position w:val="15"/>
              </w:rPr>
              <w:t>构架侧，进入</w:t>
            </w:r>
            <w:r>
              <w:rPr>
                <w:rFonts w:ascii="Times New Roman" w:hAnsi="Times New Roman" w:eastAsia="Times New Roman" w:cs="Times New Roman"/>
                <w:spacing w:val="9"/>
                <w:position w:val="15"/>
              </w:rPr>
              <w:t>110</w:t>
            </w:r>
            <w:r>
              <w:rPr>
                <w:rFonts w:ascii="Times New Roman" w:hAnsi="Times New Roman" w:eastAsia="Times New Roman" w:cs="Times New Roman"/>
                <w:position w:val="15"/>
              </w:rPr>
              <w:t>kV</w:t>
            </w:r>
            <w:r>
              <w:rPr>
                <w:rFonts w:ascii="Times New Roman" w:hAnsi="Times New Roman" w:eastAsia="Times New Roman" w:cs="Times New Roman"/>
                <w:spacing w:val="23"/>
                <w:w w:val="101"/>
                <w:position w:val="15"/>
              </w:rPr>
              <w:t xml:space="preserve"> </w:t>
            </w:r>
            <w:r>
              <w:rPr>
                <w:spacing w:val="9"/>
                <w:position w:val="15"/>
              </w:rPr>
              <w:t>玄天湖变电站，新建线路</w:t>
            </w:r>
          </w:p>
          <w:p>
            <w:pPr>
              <w:pStyle w:val="TableText"/>
              <w:ind w:left="108"/>
              <w:spacing w:before="1" w:line="227" w:lineRule="auto"/>
              <w:rPr/>
            </w:pPr>
            <w:r>
              <w:rPr>
                <w:spacing w:val="7"/>
              </w:rPr>
              <w:t>路径长度为</w:t>
            </w:r>
            <w:r>
              <w:rPr>
                <w:rFonts w:ascii="Times New Roman" w:hAnsi="Times New Roman" w:eastAsia="Times New Roman" w:cs="Times New Roman"/>
                <w:spacing w:val="7"/>
              </w:rPr>
              <w:t>11.3</w:t>
            </w:r>
            <w:r>
              <w:rPr>
                <w:rFonts w:ascii="Times New Roman" w:hAnsi="Times New Roman" w:eastAsia="Times New Roman" w:cs="Times New Roman"/>
              </w:rPr>
              <w:t>km</w:t>
            </w:r>
            <w:r>
              <w:rPr>
                <w:rFonts w:ascii="Times New Roman" w:hAnsi="Times New Roman" w:eastAsia="Times New Roman" w:cs="Times New Roman"/>
                <w:spacing w:val="-15"/>
              </w:rPr>
              <w:t xml:space="preserve"> </w:t>
            </w:r>
            <w:r>
              <w:rPr>
                <w:spacing w:val="7"/>
              </w:rPr>
              <w:t>，按双回路架设。导线型号为</w:t>
            </w:r>
            <w:r>
              <w:rPr>
                <w:spacing w:val="-43"/>
              </w:rPr>
              <w:t xml:space="preserve"> </w:t>
            </w:r>
            <w:r>
              <w:rPr>
                <w:rFonts w:ascii="Times New Roman" w:hAnsi="Times New Roman" w:eastAsia="Times New Roman" w:cs="Times New Roman"/>
              </w:rPr>
              <w:t>JL</w:t>
            </w:r>
            <w:r>
              <w:rPr>
                <w:rFonts w:ascii="Times New Roman" w:hAnsi="Times New Roman" w:eastAsia="Times New Roman" w:cs="Times New Roman"/>
                <w:spacing w:val="7"/>
              </w:rPr>
              <w:t>3/G1A-300/40</w:t>
            </w:r>
            <w:r>
              <w:rPr>
                <w:spacing w:val="7"/>
              </w:rPr>
              <w:t>钢芯高导电率铝绞线。</w:t>
            </w:r>
          </w:p>
          <w:p>
            <w:pPr>
              <w:pStyle w:val="TableText"/>
              <w:ind w:left="536"/>
              <w:spacing w:before="161" w:line="228" w:lineRule="auto"/>
              <w:rPr/>
            </w:pPr>
            <w:r>
              <w:rPr>
                <w:spacing w:val="7"/>
              </w:rPr>
              <w:t>（</w:t>
            </w:r>
            <w:r>
              <w:rPr>
                <w:rFonts w:ascii="Times New Roman" w:hAnsi="Times New Roman" w:eastAsia="Times New Roman" w:cs="Times New Roman"/>
                <w:spacing w:val="7"/>
              </w:rPr>
              <w:t>5</w:t>
            </w:r>
            <w:r>
              <w:rPr>
                <w:spacing w:val="7"/>
              </w:rPr>
              <w:t>）文曲～玄天湖</w:t>
            </w:r>
            <w:r>
              <w:rPr>
                <w:rFonts w:ascii="Times New Roman" w:hAnsi="Times New Roman" w:eastAsia="Times New Roman" w:cs="Times New Roman"/>
                <w:spacing w:val="7"/>
              </w:rPr>
              <w:t>110</w:t>
            </w:r>
            <w:r>
              <w:rPr>
                <w:rFonts w:ascii="Times New Roman" w:hAnsi="Times New Roman" w:eastAsia="Times New Roman" w:cs="Times New Roman"/>
              </w:rPr>
              <w:t>kV</w:t>
            </w:r>
            <w:r>
              <w:rPr>
                <w:rFonts w:ascii="Times New Roman" w:hAnsi="Times New Roman" w:eastAsia="Times New Roman" w:cs="Times New Roman"/>
                <w:spacing w:val="7"/>
              </w:rPr>
              <w:t xml:space="preserve"> </w:t>
            </w:r>
            <w:r>
              <w:rPr>
                <w:spacing w:val="7"/>
              </w:rPr>
              <w:t>线路工程（电缆部分）</w:t>
            </w:r>
          </w:p>
          <w:p>
            <w:pPr>
              <w:pStyle w:val="TableText"/>
              <w:ind w:left="527"/>
              <w:spacing w:before="161" w:line="410" w:lineRule="exact"/>
              <w:rPr/>
            </w:pPr>
            <w:r>
              <w:rPr>
                <w:spacing w:val="21"/>
                <w:position w:val="15"/>
              </w:rPr>
              <w:t>本工程起自拟建电缆终端塔，沿拟建电缆通道接入玄天湖</w:t>
            </w:r>
            <w:r>
              <w:rPr>
                <w:spacing w:val="20"/>
                <w:position w:val="15"/>
              </w:rPr>
              <w:t>变</w:t>
            </w:r>
            <w:r>
              <w:rPr>
                <w:spacing w:val="-57"/>
                <w:position w:val="15"/>
              </w:rPr>
              <w:t xml:space="preserve"> </w:t>
            </w:r>
            <w:r>
              <w:rPr>
                <w:spacing w:val="20"/>
                <w:position w:val="15"/>
              </w:rPr>
              <w:t>。新建电缆路径长度</w:t>
            </w:r>
          </w:p>
          <w:p>
            <w:pPr>
              <w:pStyle w:val="TableText"/>
              <w:ind w:left="105"/>
              <w:spacing w:before="1" w:line="226" w:lineRule="auto"/>
              <w:rPr/>
            </w:pPr>
            <w:r>
              <w:rPr>
                <w:rFonts w:ascii="Times New Roman" w:hAnsi="Times New Roman" w:eastAsia="Times New Roman" w:cs="Times New Roman"/>
                <w:spacing w:val="5"/>
              </w:rPr>
              <w:t>0.05</w:t>
            </w:r>
            <w:r>
              <w:rPr>
                <w:rFonts w:ascii="Times New Roman" w:hAnsi="Times New Roman" w:eastAsia="Times New Roman" w:cs="Times New Roman"/>
              </w:rPr>
              <w:t>km</w:t>
            </w:r>
            <w:r>
              <w:rPr>
                <w:rFonts w:ascii="Times New Roman" w:hAnsi="Times New Roman" w:eastAsia="Times New Roman" w:cs="Times New Roman"/>
                <w:spacing w:val="-7"/>
              </w:rPr>
              <w:t xml:space="preserve"> </w:t>
            </w:r>
            <w:r>
              <w:rPr>
                <w:spacing w:val="5"/>
              </w:rPr>
              <w:t>，按单回路敷设，</w:t>
            </w:r>
            <w:r>
              <w:rPr>
                <w:spacing w:val="-59"/>
              </w:rPr>
              <w:t xml:space="preserve"> </w:t>
            </w:r>
            <w:r>
              <w:rPr>
                <w:spacing w:val="5"/>
              </w:rPr>
              <w:t>电缆采用 </w:t>
            </w:r>
            <w:r>
              <w:rPr>
                <w:rFonts w:ascii="Times New Roman" w:hAnsi="Times New Roman" w:eastAsia="Times New Roman" w:cs="Times New Roman"/>
              </w:rPr>
              <w:t>ZB</w:t>
            </w:r>
            <w:r>
              <w:rPr>
                <w:rFonts w:ascii="Times New Roman" w:hAnsi="Times New Roman" w:eastAsia="Times New Roman" w:cs="Times New Roman"/>
                <w:spacing w:val="5"/>
              </w:rPr>
              <w:t>-</w:t>
            </w:r>
            <w:r>
              <w:rPr>
                <w:rFonts w:ascii="Times New Roman" w:hAnsi="Times New Roman" w:eastAsia="Times New Roman" w:cs="Times New Roman"/>
              </w:rPr>
              <w:t>YJLW</w:t>
            </w:r>
            <w:r>
              <w:rPr>
                <w:rFonts w:ascii="Times New Roman" w:hAnsi="Times New Roman" w:eastAsia="Times New Roman" w:cs="Times New Roman"/>
                <w:spacing w:val="5"/>
              </w:rPr>
              <w:t>03-Z-64/110-630  </w:t>
            </w:r>
            <w:r>
              <w:rPr>
                <w:spacing w:val="5"/>
              </w:rPr>
              <w:t>型电力电缆。</w:t>
            </w:r>
          </w:p>
          <w:p>
            <w:pPr>
              <w:pStyle w:val="TableText"/>
              <w:ind w:left="529"/>
              <w:spacing w:before="162" w:line="228" w:lineRule="auto"/>
              <w:rPr/>
            </w:pPr>
            <w:r>
              <w:rPr>
                <w:spacing w:val="3"/>
              </w:rPr>
              <w:t>工程内容详见表</w:t>
            </w:r>
            <w:r>
              <w:rPr>
                <w:spacing w:val="-35"/>
              </w:rPr>
              <w:t xml:space="preserve"> </w:t>
            </w:r>
            <w:r>
              <w:rPr>
                <w:rFonts w:ascii="Times New Roman" w:hAnsi="Times New Roman" w:eastAsia="Times New Roman" w:cs="Times New Roman"/>
                <w:spacing w:val="3"/>
              </w:rPr>
              <w:t>2-</w:t>
            </w:r>
            <w:r>
              <w:rPr>
                <w:rFonts w:ascii="Times New Roman" w:hAnsi="Times New Roman" w:eastAsia="Times New Roman" w:cs="Times New Roman"/>
                <w:spacing w:val="-25"/>
              </w:rPr>
              <w:t xml:space="preserve"> </w:t>
            </w:r>
            <w:r>
              <w:rPr>
                <w:rFonts w:ascii="Times New Roman" w:hAnsi="Times New Roman" w:eastAsia="Times New Roman" w:cs="Times New Roman"/>
                <w:spacing w:val="3"/>
              </w:rPr>
              <w:t>1</w:t>
            </w:r>
            <w:r>
              <w:rPr>
                <w:spacing w:val="3"/>
              </w:rPr>
              <w:t>。</w:t>
            </w:r>
          </w:p>
          <w:p>
            <w:pPr>
              <w:pStyle w:val="TableText"/>
              <w:ind w:left="2774"/>
              <w:spacing w:before="162" w:line="213" w:lineRule="auto"/>
              <w:rPr/>
            </w:pPr>
            <w:r>
              <w:rPr>
                <w14:textOutline w14:w="3795" w14:cap="sq" w14:cmpd="sng">
                  <w14:solidFill>
                    <w14:srgbClr w14:val="000000"/>
                  </w14:solidFill>
                  <w14:prstDash w14:val="solid"/>
                  <w14:bevel/>
                </w14:textOutline>
                <w:spacing w:val="6"/>
              </w:rPr>
              <w:t>表</w:t>
            </w:r>
            <w:r>
              <w:rPr>
                <w:spacing w:val="-25"/>
              </w:rPr>
              <w:t xml:space="preserve"> </w:t>
            </w:r>
            <w:r>
              <w:rPr>
                <w:rFonts w:ascii="Times New Roman" w:hAnsi="Times New Roman" w:eastAsia="Times New Roman" w:cs="Times New Roman"/>
                <w:b/>
                <w:bCs/>
                <w:spacing w:val="6"/>
              </w:rPr>
              <w:t>2-1    </w:t>
            </w:r>
            <w:r>
              <w:rPr>
                <w14:textOutline w14:w="3795" w14:cap="sq" w14:cmpd="sng">
                  <w14:solidFill>
                    <w14:srgbClr w14:val="000000"/>
                  </w14:solidFill>
                  <w14:prstDash w14:val="solid"/>
                  <w14:bevel/>
                </w14:textOutline>
                <w:spacing w:val="6"/>
              </w:rPr>
              <w:t>本工程总体概况一览表</w:t>
            </w:r>
          </w:p>
        </w:tc>
      </w:tr>
      <w:tr>
        <w:trPr>
          <w:trHeight w:val="238" w:hRule="atLeast"/>
        </w:trPr>
        <w:tc>
          <w:tcPr>
            <w:tcW w:w="514" w:type="dxa"/>
            <w:vAlign w:val="top"/>
            <w:vMerge w:val="continue"/>
            <w:tcBorders>
              <w:left w:val="single" w:color="000000" w:sz="6" w:space="0"/>
              <w:bottom w:val="nil"/>
              <w:top w:val="nil"/>
            </w:tcBorders>
          </w:tcPr>
          <w:p>
            <w:pPr>
              <w:rPr>
                <w:rFonts w:ascii="Arial"/>
                <w:sz w:val="21"/>
              </w:rPr>
            </w:pPr>
            <w:r/>
          </w:p>
        </w:tc>
        <w:tc>
          <w:tcPr>
            <w:tcW w:w="175" w:type="dxa"/>
            <w:vAlign w:val="top"/>
            <w:vMerge w:val="restart"/>
            <w:tcBorders>
              <w:bottom w:val="nil"/>
              <w:top w:val="nil"/>
            </w:tcBorders>
          </w:tcPr>
          <w:p>
            <w:pPr>
              <w:rPr>
                <w:rFonts w:ascii="Arial"/>
                <w:sz w:val="21"/>
              </w:rPr>
            </w:pPr>
            <w:r/>
          </w:p>
        </w:tc>
        <w:tc>
          <w:tcPr>
            <w:tcW w:w="2700" w:type="dxa"/>
            <w:vAlign w:val="top"/>
            <w:gridSpan w:val="2"/>
          </w:tcPr>
          <w:p>
            <w:pPr>
              <w:pStyle w:val="TableText"/>
              <w:ind w:left="991"/>
              <w:spacing w:before="32" w:line="200" w:lineRule="auto"/>
              <w:rPr>
                <w:sz w:val="18"/>
                <w:szCs w:val="18"/>
              </w:rPr>
            </w:pPr>
            <w:r>
              <w:rPr>
                <w:sz w:val="18"/>
                <w:szCs w:val="18"/>
                <w:spacing w:val="-3"/>
              </w:rPr>
              <w:t>项目名称</w:t>
            </w:r>
          </w:p>
        </w:tc>
        <w:tc>
          <w:tcPr>
            <w:tcW w:w="5351" w:type="dxa"/>
            <w:vAlign w:val="top"/>
          </w:tcPr>
          <w:p>
            <w:pPr>
              <w:pStyle w:val="TableText"/>
              <w:ind w:left="110"/>
              <w:spacing w:before="32" w:line="200" w:lineRule="auto"/>
              <w:rPr>
                <w:sz w:val="18"/>
                <w:szCs w:val="18"/>
              </w:rPr>
            </w:pPr>
            <w:r>
              <w:rPr>
                <w:sz w:val="18"/>
                <w:szCs w:val="18"/>
                <w:spacing w:val="-2"/>
              </w:rPr>
              <w:t>铜梁文曲</w:t>
            </w:r>
            <w:r>
              <w:rPr>
                <w:sz w:val="18"/>
                <w:szCs w:val="18"/>
                <w:spacing w:val="-36"/>
              </w:rPr>
              <w:t xml:space="preserve"> </w:t>
            </w:r>
            <w:r>
              <w:rPr>
                <w:rFonts w:ascii="Times New Roman" w:hAnsi="Times New Roman" w:eastAsia="Times New Roman" w:cs="Times New Roman"/>
                <w:sz w:val="18"/>
                <w:szCs w:val="18"/>
                <w:spacing w:val="-2"/>
              </w:rPr>
              <w:t>220 </w:t>
            </w:r>
            <w:r>
              <w:rPr>
                <w:sz w:val="18"/>
                <w:szCs w:val="18"/>
                <w:spacing w:val="-2"/>
              </w:rPr>
              <w:t>千伏变电站</w:t>
            </w:r>
            <w:r>
              <w:rPr>
                <w:sz w:val="18"/>
                <w:szCs w:val="18"/>
                <w:spacing w:val="-24"/>
              </w:rPr>
              <w:t xml:space="preserve"> </w:t>
            </w:r>
            <w:r>
              <w:rPr>
                <w:rFonts w:ascii="Times New Roman" w:hAnsi="Times New Roman" w:eastAsia="Times New Roman" w:cs="Times New Roman"/>
                <w:sz w:val="18"/>
                <w:szCs w:val="18"/>
                <w:spacing w:val="-2"/>
              </w:rPr>
              <w:t>110 </w:t>
            </w:r>
            <w:r>
              <w:rPr>
                <w:sz w:val="18"/>
                <w:szCs w:val="18"/>
                <w:spacing w:val="-2"/>
              </w:rPr>
              <w:t>千伏送出工程</w:t>
            </w:r>
          </w:p>
        </w:tc>
        <w:tc>
          <w:tcPr>
            <w:tcW w:w="185" w:type="dxa"/>
            <w:vAlign w:val="top"/>
            <w:vMerge w:val="restart"/>
            <w:tcBorders>
              <w:bottom w:val="nil"/>
              <w:right w:val="single" w:color="000000" w:sz="6" w:space="0"/>
              <w:top w:val="nil"/>
            </w:tcBorders>
          </w:tcPr>
          <w:p>
            <w:pPr>
              <w:rPr>
                <w:rFonts w:ascii="Arial"/>
                <w:sz w:val="21"/>
              </w:rPr>
            </w:pPr>
            <w:r/>
          </w:p>
        </w:tc>
      </w:tr>
      <w:tr>
        <w:trPr>
          <w:trHeight w:val="238" w:hRule="atLeast"/>
        </w:trPr>
        <w:tc>
          <w:tcPr>
            <w:tcW w:w="514" w:type="dxa"/>
            <w:vAlign w:val="top"/>
            <w:vMerge w:val="continue"/>
            <w:tcBorders>
              <w:left w:val="single" w:color="000000" w:sz="6" w:space="0"/>
              <w:bottom w:val="nil"/>
              <w:top w:val="nil"/>
            </w:tcBorders>
          </w:tcPr>
          <w:p>
            <w:pPr>
              <w:rPr>
                <w:rFonts w:ascii="Arial"/>
                <w:sz w:val="21"/>
              </w:rPr>
            </w:pPr>
            <w:r/>
          </w:p>
        </w:tc>
        <w:tc>
          <w:tcPr>
            <w:tcW w:w="175" w:type="dxa"/>
            <w:vAlign w:val="top"/>
            <w:vMerge w:val="continue"/>
            <w:tcBorders>
              <w:bottom w:val="nil"/>
              <w:top w:val="nil"/>
            </w:tcBorders>
          </w:tcPr>
          <w:p>
            <w:pPr>
              <w:rPr>
                <w:rFonts w:ascii="Arial"/>
                <w:sz w:val="21"/>
              </w:rPr>
            </w:pPr>
            <w:r/>
          </w:p>
        </w:tc>
        <w:tc>
          <w:tcPr>
            <w:tcW w:w="2700" w:type="dxa"/>
            <w:vAlign w:val="top"/>
            <w:gridSpan w:val="2"/>
          </w:tcPr>
          <w:p>
            <w:pPr>
              <w:pStyle w:val="TableText"/>
              <w:ind w:left="990"/>
              <w:spacing w:before="32" w:line="200" w:lineRule="auto"/>
              <w:rPr>
                <w:sz w:val="18"/>
                <w:szCs w:val="18"/>
              </w:rPr>
            </w:pPr>
            <w:r>
              <w:rPr>
                <w:sz w:val="18"/>
                <w:szCs w:val="18"/>
                <w:spacing w:val="-3"/>
              </w:rPr>
              <w:t>建设单位</w:t>
            </w:r>
          </w:p>
        </w:tc>
        <w:tc>
          <w:tcPr>
            <w:tcW w:w="5351" w:type="dxa"/>
            <w:vAlign w:val="top"/>
          </w:tcPr>
          <w:p>
            <w:pPr>
              <w:pStyle w:val="TableText"/>
              <w:ind w:left="128"/>
              <w:spacing w:before="32" w:line="200" w:lineRule="auto"/>
              <w:rPr>
                <w:sz w:val="18"/>
                <w:szCs w:val="18"/>
              </w:rPr>
            </w:pPr>
            <w:r>
              <w:rPr>
                <w:sz w:val="18"/>
                <w:szCs w:val="18"/>
                <w:spacing w:val="-2"/>
              </w:rPr>
              <w:t>国网重庆市电力公司铜梁供电分公司</w:t>
            </w:r>
          </w:p>
        </w:tc>
        <w:tc>
          <w:tcPr>
            <w:tcW w:w="185" w:type="dxa"/>
            <w:vAlign w:val="top"/>
            <w:vMerge w:val="continue"/>
            <w:tcBorders>
              <w:bottom w:val="nil"/>
              <w:right w:val="single" w:color="000000" w:sz="6" w:space="0"/>
              <w:top w:val="nil"/>
            </w:tcBorders>
          </w:tcPr>
          <w:p>
            <w:pPr>
              <w:rPr>
                <w:rFonts w:ascii="Arial"/>
                <w:sz w:val="21"/>
              </w:rPr>
            </w:pPr>
            <w:r/>
          </w:p>
        </w:tc>
      </w:tr>
      <w:tr>
        <w:trPr>
          <w:trHeight w:val="239" w:hRule="atLeast"/>
        </w:trPr>
        <w:tc>
          <w:tcPr>
            <w:tcW w:w="514" w:type="dxa"/>
            <w:vAlign w:val="top"/>
            <w:vMerge w:val="continue"/>
            <w:tcBorders>
              <w:left w:val="single" w:color="000000" w:sz="6" w:space="0"/>
              <w:bottom w:val="nil"/>
              <w:top w:val="nil"/>
            </w:tcBorders>
          </w:tcPr>
          <w:p>
            <w:pPr>
              <w:rPr>
                <w:rFonts w:ascii="Arial"/>
                <w:sz w:val="21"/>
              </w:rPr>
            </w:pPr>
            <w:r/>
          </w:p>
        </w:tc>
        <w:tc>
          <w:tcPr>
            <w:tcW w:w="175" w:type="dxa"/>
            <w:vAlign w:val="top"/>
            <w:vMerge w:val="continue"/>
            <w:tcBorders>
              <w:bottom w:val="nil"/>
              <w:top w:val="nil"/>
            </w:tcBorders>
          </w:tcPr>
          <w:p>
            <w:pPr>
              <w:rPr>
                <w:rFonts w:ascii="Arial"/>
                <w:sz w:val="21"/>
              </w:rPr>
            </w:pPr>
            <w:r/>
          </w:p>
        </w:tc>
        <w:tc>
          <w:tcPr>
            <w:tcW w:w="2700" w:type="dxa"/>
            <w:vAlign w:val="top"/>
            <w:gridSpan w:val="2"/>
          </w:tcPr>
          <w:p>
            <w:pPr>
              <w:pStyle w:val="TableText"/>
              <w:ind w:left="991"/>
              <w:spacing w:before="32" w:line="202" w:lineRule="auto"/>
              <w:rPr>
                <w:sz w:val="18"/>
                <w:szCs w:val="18"/>
              </w:rPr>
            </w:pPr>
            <w:r>
              <w:rPr>
                <w:sz w:val="18"/>
                <w:szCs w:val="18"/>
                <w:spacing w:val="-3"/>
              </w:rPr>
              <w:t>设计单位</w:t>
            </w:r>
          </w:p>
        </w:tc>
        <w:tc>
          <w:tcPr>
            <w:tcW w:w="5351" w:type="dxa"/>
            <w:vAlign w:val="top"/>
          </w:tcPr>
          <w:p>
            <w:pPr>
              <w:pStyle w:val="TableText"/>
              <w:ind w:left="127"/>
              <w:spacing w:before="32" w:line="202" w:lineRule="auto"/>
              <w:rPr>
                <w:sz w:val="18"/>
                <w:szCs w:val="18"/>
              </w:rPr>
            </w:pPr>
            <w:r>
              <w:rPr>
                <w:sz w:val="18"/>
                <w:szCs w:val="18"/>
                <w:spacing w:val="-2"/>
              </w:rPr>
              <w:t>四川省兴能水利电力设计有限公司</w:t>
            </w:r>
          </w:p>
        </w:tc>
        <w:tc>
          <w:tcPr>
            <w:tcW w:w="185" w:type="dxa"/>
            <w:vAlign w:val="top"/>
            <w:vMerge w:val="continue"/>
            <w:tcBorders>
              <w:bottom w:val="nil"/>
              <w:right w:val="single" w:color="000000" w:sz="6" w:space="0"/>
              <w:top w:val="nil"/>
            </w:tcBorders>
          </w:tcPr>
          <w:p>
            <w:pPr>
              <w:rPr>
                <w:rFonts w:ascii="Arial"/>
                <w:sz w:val="21"/>
              </w:rPr>
            </w:pPr>
            <w:r/>
          </w:p>
        </w:tc>
      </w:tr>
      <w:tr>
        <w:trPr>
          <w:trHeight w:val="238" w:hRule="atLeast"/>
        </w:trPr>
        <w:tc>
          <w:tcPr>
            <w:tcW w:w="514" w:type="dxa"/>
            <w:vAlign w:val="top"/>
            <w:vMerge w:val="continue"/>
            <w:tcBorders>
              <w:left w:val="single" w:color="000000" w:sz="6" w:space="0"/>
              <w:bottom w:val="nil"/>
              <w:top w:val="nil"/>
            </w:tcBorders>
          </w:tcPr>
          <w:p>
            <w:pPr>
              <w:rPr>
                <w:rFonts w:ascii="Arial"/>
                <w:sz w:val="21"/>
              </w:rPr>
            </w:pPr>
            <w:r/>
          </w:p>
        </w:tc>
        <w:tc>
          <w:tcPr>
            <w:tcW w:w="175" w:type="dxa"/>
            <w:vAlign w:val="top"/>
            <w:vMerge w:val="continue"/>
            <w:tcBorders>
              <w:bottom w:val="nil"/>
              <w:top w:val="nil"/>
            </w:tcBorders>
          </w:tcPr>
          <w:p>
            <w:pPr>
              <w:rPr>
                <w:rFonts w:ascii="Arial"/>
                <w:sz w:val="21"/>
              </w:rPr>
            </w:pPr>
            <w:r/>
          </w:p>
        </w:tc>
        <w:tc>
          <w:tcPr>
            <w:tcW w:w="2700" w:type="dxa"/>
            <w:vAlign w:val="top"/>
            <w:gridSpan w:val="2"/>
          </w:tcPr>
          <w:p>
            <w:pPr>
              <w:pStyle w:val="TableText"/>
              <w:ind w:left="990"/>
              <w:spacing w:before="32" w:line="200" w:lineRule="auto"/>
              <w:rPr>
                <w:sz w:val="18"/>
                <w:szCs w:val="18"/>
              </w:rPr>
            </w:pPr>
            <w:r>
              <w:rPr>
                <w:sz w:val="18"/>
                <w:szCs w:val="18"/>
                <w:spacing w:val="-3"/>
              </w:rPr>
              <w:t>建设地址</w:t>
            </w:r>
          </w:p>
        </w:tc>
        <w:tc>
          <w:tcPr>
            <w:tcW w:w="5351" w:type="dxa"/>
            <w:vAlign w:val="top"/>
          </w:tcPr>
          <w:p>
            <w:pPr>
              <w:pStyle w:val="TableText"/>
              <w:ind w:left="111"/>
              <w:spacing w:before="32" w:line="200" w:lineRule="auto"/>
              <w:rPr>
                <w:sz w:val="18"/>
                <w:szCs w:val="18"/>
              </w:rPr>
            </w:pPr>
            <w:r>
              <w:rPr>
                <w:sz w:val="18"/>
                <w:szCs w:val="18"/>
                <w:spacing w:val="-1"/>
              </w:rPr>
              <w:t>重庆市铜梁区太平镇、侣俸镇、土桥镇、巴川街道、南城街道</w:t>
            </w:r>
          </w:p>
        </w:tc>
        <w:tc>
          <w:tcPr>
            <w:tcW w:w="185" w:type="dxa"/>
            <w:vAlign w:val="top"/>
            <w:vMerge w:val="continue"/>
            <w:tcBorders>
              <w:bottom w:val="nil"/>
              <w:right w:val="single" w:color="000000" w:sz="6" w:space="0"/>
              <w:top w:val="nil"/>
            </w:tcBorders>
          </w:tcPr>
          <w:p>
            <w:pPr>
              <w:rPr>
                <w:rFonts w:ascii="Arial"/>
                <w:sz w:val="21"/>
              </w:rPr>
            </w:pPr>
            <w:r/>
          </w:p>
        </w:tc>
      </w:tr>
      <w:tr>
        <w:trPr>
          <w:trHeight w:val="239" w:hRule="atLeast"/>
        </w:trPr>
        <w:tc>
          <w:tcPr>
            <w:tcW w:w="514" w:type="dxa"/>
            <w:vAlign w:val="top"/>
            <w:vMerge w:val="continue"/>
            <w:tcBorders>
              <w:left w:val="single" w:color="000000" w:sz="6" w:space="0"/>
              <w:bottom w:val="nil"/>
              <w:top w:val="nil"/>
            </w:tcBorders>
          </w:tcPr>
          <w:p>
            <w:pPr>
              <w:rPr>
                <w:rFonts w:ascii="Arial"/>
                <w:sz w:val="21"/>
              </w:rPr>
            </w:pPr>
            <w:r/>
          </w:p>
        </w:tc>
        <w:tc>
          <w:tcPr>
            <w:tcW w:w="175" w:type="dxa"/>
            <w:vAlign w:val="top"/>
            <w:vMerge w:val="continue"/>
            <w:tcBorders>
              <w:bottom w:val="nil"/>
              <w:top w:val="nil"/>
            </w:tcBorders>
          </w:tcPr>
          <w:p>
            <w:pPr>
              <w:rPr>
                <w:rFonts w:ascii="Arial"/>
                <w:sz w:val="21"/>
              </w:rPr>
            </w:pPr>
            <w:r/>
          </w:p>
        </w:tc>
        <w:tc>
          <w:tcPr>
            <w:tcW w:w="2700" w:type="dxa"/>
            <w:vAlign w:val="top"/>
            <w:gridSpan w:val="2"/>
          </w:tcPr>
          <w:p>
            <w:pPr>
              <w:pStyle w:val="TableText"/>
              <w:ind w:left="990"/>
              <w:spacing w:before="32" w:line="202" w:lineRule="auto"/>
              <w:rPr>
                <w:sz w:val="18"/>
                <w:szCs w:val="18"/>
              </w:rPr>
            </w:pPr>
            <w:r>
              <w:rPr>
                <w:sz w:val="18"/>
                <w:szCs w:val="18"/>
                <w:spacing w:val="-3"/>
              </w:rPr>
              <w:t>工程性质</w:t>
            </w:r>
          </w:p>
        </w:tc>
        <w:tc>
          <w:tcPr>
            <w:tcW w:w="5351" w:type="dxa"/>
            <w:vAlign w:val="top"/>
          </w:tcPr>
          <w:p>
            <w:pPr>
              <w:pStyle w:val="TableText"/>
              <w:ind w:left="111"/>
              <w:spacing w:before="32" w:line="202" w:lineRule="auto"/>
              <w:rPr>
                <w:sz w:val="18"/>
                <w:szCs w:val="18"/>
              </w:rPr>
            </w:pPr>
            <w:r>
              <w:rPr>
                <w:sz w:val="18"/>
                <w:szCs w:val="18"/>
                <w:spacing w:val="-4"/>
              </w:rPr>
              <w:t>新建</w:t>
            </w:r>
          </w:p>
        </w:tc>
        <w:tc>
          <w:tcPr>
            <w:tcW w:w="185" w:type="dxa"/>
            <w:vAlign w:val="top"/>
            <w:vMerge w:val="continue"/>
            <w:tcBorders>
              <w:bottom w:val="nil"/>
              <w:right w:val="single" w:color="000000" w:sz="6" w:space="0"/>
              <w:top w:val="nil"/>
            </w:tcBorders>
          </w:tcPr>
          <w:p>
            <w:pPr>
              <w:rPr>
                <w:rFonts w:ascii="Arial"/>
                <w:sz w:val="21"/>
              </w:rPr>
            </w:pPr>
            <w:r/>
          </w:p>
        </w:tc>
      </w:tr>
      <w:tr>
        <w:trPr>
          <w:trHeight w:val="238" w:hRule="atLeast"/>
        </w:trPr>
        <w:tc>
          <w:tcPr>
            <w:tcW w:w="514" w:type="dxa"/>
            <w:vAlign w:val="top"/>
            <w:vMerge w:val="continue"/>
            <w:tcBorders>
              <w:left w:val="single" w:color="000000" w:sz="6" w:space="0"/>
              <w:bottom w:val="nil"/>
              <w:top w:val="nil"/>
            </w:tcBorders>
          </w:tcPr>
          <w:p>
            <w:pPr>
              <w:rPr>
                <w:rFonts w:ascii="Arial"/>
                <w:sz w:val="21"/>
              </w:rPr>
            </w:pPr>
            <w:r/>
          </w:p>
        </w:tc>
        <w:tc>
          <w:tcPr>
            <w:tcW w:w="175" w:type="dxa"/>
            <w:vAlign w:val="top"/>
            <w:vMerge w:val="continue"/>
            <w:tcBorders>
              <w:bottom w:val="nil"/>
              <w:top w:val="nil"/>
            </w:tcBorders>
          </w:tcPr>
          <w:p>
            <w:pPr>
              <w:rPr>
                <w:rFonts w:ascii="Arial"/>
                <w:sz w:val="21"/>
              </w:rPr>
            </w:pPr>
            <w:r/>
          </w:p>
        </w:tc>
        <w:tc>
          <w:tcPr>
            <w:tcW w:w="2700" w:type="dxa"/>
            <w:vAlign w:val="top"/>
            <w:gridSpan w:val="2"/>
          </w:tcPr>
          <w:p>
            <w:pPr>
              <w:pStyle w:val="TableText"/>
              <w:ind w:left="902"/>
              <w:spacing w:before="32" w:line="200" w:lineRule="auto"/>
              <w:rPr>
                <w:sz w:val="18"/>
                <w:szCs w:val="18"/>
              </w:rPr>
            </w:pPr>
            <w:r>
              <w:rPr>
                <w:sz w:val="18"/>
                <w:szCs w:val="18"/>
                <w:spacing w:val="-2"/>
              </w:rPr>
              <w:t>项目总投资</w:t>
            </w:r>
          </w:p>
        </w:tc>
        <w:tc>
          <w:tcPr>
            <w:tcW w:w="5351" w:type="dxa"/>
            <w:vAlign w:val="top"/>
          </w:tcPr>
          <w:p>
            <w:pPr>
              <w:pStyle w:val="TableText"/>
              <w:ind w:left="115"/>
              <w:spacing w:before="32" w:line="200" w:lineRule="auto"/>
              <w:rPr>
                <w:sz w:val="18"/>
                <w:szCs w:val="18"/>
              </w:rPr>
            </w:pPr>
            <w:r>
              <w:rPr>
                <w:sz w:val="18"/>
                <w:szCs w:val="18"/>
                <w:spacing w:val="-3"/>
              </w:rPr>
              <w:t>总投资</w:t>
            </w:r>
            <w:r>
              <w:rPr>
                <w:sz w:val="18"/>
                <w:szCs w:val="18"/>
                <w:spacing w:val="-25"/>
              </w:rPr>
              <w:t xml:space="preserve"> </w:t>
            </w:r>
            <w:r>
              <w:rPr>
                <w:rFonts w:ascii="Times New Roman" w:hAnsi="Times New Roman" w:eastAsia="Times New Roman" w:cs="Times New Roman"/>
                <w:sz w:val="18"/>
                <w:szCs w:val="18"/>
                <w:spacing w:val="-3"/>
              </w:rPr>
              <w:t>4953</w:t>
            </w:r>
            <w:r>
              <w:rPr>
                <w:rFonts w:ascii="Times New Roman" w:hAnsi="Times New Roman" w:eastAsia="Times New Roman" w:cs="Times New Roman"/>
                <w:sz w:val="18"/>
                <w:szCs w:val="18"/>
                <w:spacing w:val="11"/>
                <w:w w:val="101"/>
              </w:rPr>
              <w:t xml:space="preserve"> </w:t>
            </w:r>
            <w:r>
              <w:rPr>
                <w:sz w:val="18"/>
                <w:szCs w:val="18"/>
                <w:spacing w:val="-3"/>
              </w:rPr>
              <w:t>万元，其中环保投资</w:t>
            </w:r>
            <w:r>
              <w:rPr>
                <w:sz w:val="18"/>
                <w:szCs w:val="18"/>
                <w:spacing w:val="-41"/>
              </w:rPr>
              <w:t xml:space="preserve"> </w:t>
            </w:r>
            <w:r>
              <w:rPr>
                <w:rFonts w:ascii="Times New Roman" w:hAnsi="Times New Roman" w:eastAsia="Times New Roman" w:cs="Times New Roman"/>
                <w:sz w:val="18"/>
                <w:szCs w:val="18"/>
                <w:spacing w:val="-3"/>
              </w:rPr>
              <w:t>72</w:t>
            </w:r>
            <w:r>
              <w:rPr>
                <w:rFonts w:ascii="Times New Roman" w:hAnsi="Times New Roman" w:eastAsia="Times New Roman" w:cs="Times New Roman"/>
                <w:sz w:val="18"/>
                <w:szCs w:val="18"/>
                <w:spacing w:val="11"/>
                <w:w w:val="101"/>
              </w:rPr>
              <w:t xml:space="preserve"> </w:t>
            </w:r>
            <w:r>
              <w:rPr>
                <w:sz w:val="18"/>
                <w:szCs w:val="18"/>
                <w:spacing w:val="-3"/>
              </w:rPr>
              <w:t>万元</w:t>
            </w:r>
          </w:p>
        </w:tc>
        <w:tc>
          <w:tcPr>
            <w:tcW w:w="185" w:type="dxa"/>
            <w:vAlign w:val="top"/>
            <w:vMerge w:val="continue"/>
            <w:tcBorders>
              <w:bottom w:val="nil"/>
              <w:right w:val="single" w:color="000000" w:sz="6" w:space="0"/>
              <w:top w:val="nil"/>
            </w:tcBorders>
          </w:tcPr>
          <w:p>
            <w:pPr>
              <w:rPr>
                <w:rFonts w:ascii="Arial"/>
                <w:sz w:val="21"/>
              </w:rPr>
            </w:pPr>
            <w:r/>
          </w:p>
        </w:tc>
      </w:tr>
      <w:tr>
        <w:trPr>
          <w:trHeight w:val="239" w:hRule="atLeast"/>
        </w:trPr>
        <w:tc>
          <w:tcPr>
            <w:tcW w:w="514" w:type="dxa"/>
            <w:vAlign w:val="top"/>
            <w:vMerge w:val="continue"/>
            <w:tcBorders>
              <w:left w:val="single" w:color="000000" w:sz="6" w:space="0"/>
              <w:bottom w:val="nil"/>
              <w:top w:val="nil"/>
            </w:tcBorders>
          </w:tcPr>
          <w:p>
            <w:pPr>
              <w:rPr>
                <w:rFonts w:ascii="Arial"/>
                <w:sz w:val="21"/>
              </w:rPr>
            </w:pPr>
            <w:r/>
          </w:p>
        </w:tc>
        <w:tc>
          <w:tcPr>
            <w:tcW w:w="175" w:type="dxa"/>
            <w:vAlign w:val="top"/>
            <w:vMerge w:val="continue"/>
            <w:tcBorders>
              <w:bottom w:val="nil"/>
              <w:top w:val="nil"/>
            </w:tcBorders>
          </w:tcPr>
          <w:p>
            <w:pPr>
              <w:rPr>
                <w:rFonts w:ascii="Arial"/>
                <w:sz w:val="21"/>
              </w:rPr>
            </w:pPr>
            <w:r/>
          </w:p>
        </w:tc>
        <w:tc>
          <w:tcPr>
            <w:tcW w:w="2700" w:type="dxa"/>
            <w:vAlign w:val="top"/>
            <w:gridSpan w:val="2"/>
          </w:tcPr>
          <w:p>
            <w:pPr>
              <w:pStyle w:val="TableText"/>
              <w:ind w:left="902"/>
              <w:spacing w:before="33" w:line="201" w:lineRule="auto"/>
              <w:rPr>
                <w:sz w:val="18"/>
                <w:szCs w:val="18"/>
              </w:rPr>
            </w:pPr>
            <w:r>
              <w:rPr>
                <w:sz w:val="18"/>
                <w:szCs w:val="18"/>
                <w:spacing w:val="-2"/>
              </w:rPr>
              <w:t>工程施工期</w:t>
            </w:r>
          </w:p>
        </w:tc>
        <w:tc>
          <w:tcPr>
            <w:tcW w:w="5351" w:type="dxa"/>
            <w:vAlign w:val="top"/>
          </w:tcPr>
          <w:p>
            <w:pPr>
              <w:pStyle w:val="TableText"/>
              <w:ind w:left="124"/>
              <w:spacing w:before="33" w:line="201" w:lineRule="auto"/>
              <w:rPr>
                <w:sz w:val="18"/>
                <w:szCs w:val="18"/>
              </w:rPr>
            </w:pPr>
            <w:r>
              <w:rPr>
                <w:rFonts w:ascii="Times New Roman" w:hAnsi="Times New Roman" w:eastAsia="Times New Roman" w:cs="Times New Roman"/>
                <w:sz w:val="18"/>
                <w:szCs w:val="18"/>
                <w:spacing w:val="-7"/>
              </w:rPr>
              <w:t>12</w:t>
            </w:r>
            <w:r>
              <w:rPr>
                <w:rFonts w:ascii="Times New Roman" w:hAnsi="Times New Roman" w:eastAsia="Times New Roman" w:cs="Times New Roman"/>
                <w:sz w:val="18"/>
                <w:szCs w:val="18"/>
                <w:spacing w:val="6"/>
              </w:rPr>
              <w:t xml:space="preserve"> </w:t>
            </w:r>
            <w:r>
              <w:rPr>
                <w:sz w:val="18"/>
                <w:szCs w:val="18"/>
                <w:spacing w:val="-7"/>
              </w:rPr>
              <w:t>个月</w:t>
            </w:r>
          </w:p>
        </w:tc>
        <w:tc>
          <w:tcPr>
            <w:tcW w:w="185" w:type="dxa"/>
            <w:vAlign w:val="top"/>
            <w:vMerge w:val="continue"/>
            <w:tcBorders>
              <w:bottom w:val="nil"/>
              <w:right w:val="single" w:color="000000" w:sz="6" w:space="0"/>
              <w:top w:val="nil"/>
            </w:tcBorders>
          </w:tcPr>
          <w:p>
            <w:pPr>
              <w:rPr>
                <w:rFonts w:ascii="Arial"/>
                <w:sz w:val="21"/>
              </w:rPr>
            </w:pPr>
            <w:r/>
          </w:p>
        </w:tc>
      </w:tr>
      <w:tr>
        <w:trPr>
          <w:trHeight w:val="470" w:hRule="atLeast"/>
        </w:trPr>
        <w:tc>
          <w:tcPr>
            <w:tcW w:w="514" w:type="dxa"/>
            <w:vAlign w:val="top"/>
            <w:vMerge w:val="continue"/>
            <w:tcBorders>
              <w:left w:val="single" w:color="000000" w:sz="6" w:space="0"/>
              <w:bottom w:val="nil"/>
              <w:top w:val="nil"/>
            </w:tcBorders>
          </w:tcPr>
          <w:p>
            <w:pPr>
              <w:rPr>
                <w:rFonts w:ascii="Arial"/>
                <w:sz w:val="21"/>
              </w:rPr>
            </w:pPr>
            <w:r/>
          </w:p>
        </w:tc>
        <w:tc>
          <w:tcPr>
            <w:tcW w:w="175" w:type="dxa"/>
            <w:vAlign w:val="top"/>
            <w:vMerge w:val="continue"/>
            <w:tcBorders>
              <w:bottom w:val="nil"/>
              <w:top w:val="nil"/>
            </w:tcBorders>
          </w:tcPr>
          <w:p>
            <w:pPr>
              <w:rPr>
                <w:rFonts w:ascii="Arial"/>
                <w:sz w:val="21"/>
              </w:rPr>
            </w:pPr>
            <w:r/>
          </w:p>
        </w:tc>
        <w:tc>
          <w:tcPr>
            <w:tcW w:w="865"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pStyle w:val="TableText"/>
              <w:ind w:left="251"/>
              <w:spacing w:before="58" w:line="239" w:lineRule="auto"/>
              <w:rPr>
                <w:sz w:val="18"/>
                <w:szCs w:val="18"/>
              </w:rPr>
            </w:pPr>
            <w:r>
              <w:rPr>
                <w:sz w:val="18"/>
                <w:szCs w:val="18"/>
                <w:spacing w:val="-5"/>
              </w:rPr>
              <w:t>主体</w:t>
            </w:r>
          </w:p>
          <w:p>
            <w:pPr>
              <w:pStyle w:val="TableText"/>
              <w:ind w:left="251"/>
              <w:spacing w:line="220" w:lineRule="auto"/>
              <w:rPr>
                <w:sz w:val="18"/>
                <w:szCs w:val="18"/>
              </w:rPr>
            </w:pPr>
            <w:r>
              <w:rPr>
                <w:sz w:val="18"/>
                <w:szCs w:val="18"/>
                <w:spacing w:val="-5"/>
              </w:rPr>
              <w:t>工程</w:t>
            </w:r>
          </w:p>
        </w:tc>
        <w:tc>
          <w:tcPr>
            <w:tcW w:w="1835" w:type="dxa"/>
            <w:vAlign w:val="top"/>
          </w:tcPr>
          <w:p>
            <w:pPr>
              <w:pStyle w:val="TableText"/>
              <w:ind w:left="391" w:right="107" w:hanging="276"/>
              <w:spacing w:before="32" w:line="219" w:lineRule="auto"/>
              <w:rPr>
                <w:sz w:val="18"/>
                <w:szCs w:val="18"/>
              </w:rPr>
            </w:pPr>
            <w:r>
              <w:rPr>
                <w:sz w:val="18"/>
                <w:szCs w:val="18"/>
                <w:spacing w:val="-5"/>
              </w:rPr>
              <w:t>玄天湖</w:t>
            </w:r>
            <w:r>
              <w:rPr>
                <w:sz w:val="18"/>
                <w:szCs w:val="18"/>
                <w:spacing w:val="-40"/>
              </w:rPr>
              <w:t xml:space="preserve"> </w:t>
            </w:r>
            <w:r>
              <w:rPr>
                <w:rFonts w:ascii="Times New Roman" w:hAnsi="Times New Roman" w:eastAsia="Times New Roman" w:cs="Times New Roman"/>
                <w:sz w:val="18"/>
                <w:szCs w:val="18"/>
                <w:spacing w:val="-5"/>
              </w:rPr>
              <w:t>110kV </w:t>
            </w:r>
            <w:r>
              <w:rPr>
                <w:sz w:val="18"/>
                <w:szCs w:val="18"/>
                <w:spacing w:val="-5"/>
              </w:rPr>
              <w:t>变电站</w:t>
            </w:r>
            <w:r>
              <w:rPr>
                <w:sz w:val="18"/>
                <w:szCs w:val="18"/>
              </w:rPr>
              <w:t xml:space="preserve"> </w:t>
            </w:r>
            <w:r>
              <w:rPr>
                <w:sz w:val="18"/>
                <w:szCs w:val="18"/>
                <w:spacing w:val="-4"/>
              </w:rPr>
              <w:t>间隔扩建工程</w:t>
            </w:r>
          </w:p>
        </w:tc>
        <w:tc>
          <w:tcPr>
            <w:tcW w:w="5351" w:type="dxa"/>
            <w:vAlign w:val="top"/>
          </w:tcPr>
          <w:p>
            <w:pPr>
              <w:pStyle w:val="TableText"/>
              <w:ind w:left="111"/>
              <w:spacing w:before="148" w:line="219" w:lineRule="auto"/>
              <w:rPr>
                <w:sz w:val="18"/>
                <w:szCs w:val="18"/>
              </w:rPr>
            </w:pPr>
            <w:r>
              <w:rPr>
                <w:sz w:val="18"/>
                <w:szCs w:val="18"/>
                <w:spacing w:val="-3"/>
              </w:rPr>
              <w:t>本期扩建</w:t>
            </w:r>
            <w:r>
              <w:rPr>
                <w:sz w:val="18"/>
                <w:szCs w:val="18"/>
                <w:spacing w:val="-24"/>
              </w:rPr>
              <w:t xml:space="preserve"> </w:t>
            </w:r>
            <w:r>
              <w:rPr>
                <w:rFonts w:ascii="Times New Roman" w:hAnsi="Times New Roman" w:eastAsia="Times New Roman" w:cs="Times New Roman"/>
                <w:sz w:val="18"/>
                <w:szCs w:val="18"/>
                <w:spacing w:val="-3"/>
              </w:rPr>
              <w:t>110kVAIS </w:t>
            </w:r>
            <w:r>
              <w:rPr>
                <w:sz w:val="18"/>
                <w:szCs w:val="18"/>
                <w:spacing w:val="-3"/>
              </w:rPr>
              <w:t>架空出线间隔</w:t>
            </w:r>
            <w:r>
              <w:rPr>
                <w:sz w:val="18"/>
                <w:szCs w:val="18"/>
                <w:spacing w:val="-23"/>
              </w:rPr>
              <w:t xml:space="preserve"> </w:t>
            </w:r>
            <w:r>
              <w:rPr>
                <w:rFonts w:ascii="Times New Roman" w:hAnsi="Times New Roman" w:eastAsia="Times New Roman" w:cs="Times New Roman"/>
                <w:sz w:val="18"/>
                <w:szCs w:val="18"/>
                <w:spacing w:val="-3"/>
              </w:rPr>
              <w:t>1 </w:t>
            </w:r>
            <w:r>
              <w:rPr>
                <w:sz w:val="18"/>
                <w:szCs w:val="18"/>
                <w:spacing w:val="-3"/>
              </w:rPr>
              <w:t>个，电缆出线间</w:t>
            </w:r>
            <w:r>
              <w:rPr>
                <w:sz w:val="18"/>
                <w:szCs w:val="18"/>
                <w:spacing w:val="-4"/>
              </w:rPr>
              <w:t>隔</w:t>
            </w:r>
            <w:r>
              <w:rPr>
                <w:sz w:val="18"/>
                <w:szCs w:val="18"/>
                <w:spacing w:val="-23"/>
              </w:rPr>
              <w:t xml:space="preserve"> </w:t>
            </w:r>
            <w:r>
              <w:rPr>
                <w:rFonts w:ascii="Times New Roman" w:hAnsi="Times New Roman" w:eastAsia="Times New Roman" w:cs="Times New Roman"/>
                <w:sz w:val="18"/>
                <w:szCs w:val="18"/>
                <w:spacing w:val="-4"/>
              </w:rPr>
              <w:t>1 </w:t>
            </w:r>
            <w:r>
              <w:rPr>
                <w:sz w:val="18"/>
                <w:szCs w:val="18"/>
                <w:spacing w:val="-4"/>
              </w:rPr>
              <w:t>个。</w:t>
            </w:r>
          </w:p>
        </w:tc>
        <w:tc>
          <w:tcPr>
            <w:tcW w:w="185" w:type="dxa"/>
            <w:vAlign w:val="top"/>
            <w:vMerge w:val="continue"/>
            <w:tcBorders>
              <w:bottom w:val="nil"/>
              <w:right w:val="single" w:color="000000" w:sz="6" w:space="0"/>
              <w:top w:val="nil"/>
            </w:tcBorders>
          </w:tcPr>
          <w:p>
            <w:pPr>
              <w:rPr>
                <w:rFonts w:ascii="Arial"/>
                <w:sz w:val="21"/>
              </w:rPr>
            </w:pPr>
            <w:r/>
          </w:p>
        </w:tc>
      </w:tr>
      <w:tr>
        <w:trPr>
          <w:trHeight w:val="938" w:hRule="atLeast"/>
        </w:trPr>
        <w:tc>
          <w:tcPr>
            <w:tcW w:w="514" w:type="dxa"/>
            <w:vAlign w:val="top"/>
            <w:vMerge w:val="continue"/>
            <w:tcBorders>
              <w:left w:val="single" w:color="000000" w:sz="6" w:space="0"/>
              <w:bottom w:val="nil"/>
              <w:top w:val="nil"/>
            </w:tcBorders>
          </w:tcPr>
          <w:p>
            <w:pPr>
              <w:rPr>
                <w:rFonts w:ascii="Arial"/>
                <w:sz w:val="21"/>
              </w:rPr>
            </w:pPr>
            <w:r/>
          </w:p>
        </w:tc>
        <w:tc>
          <w:tcPr>
            <w:tcW w:w="175" w:type="dxa"/>
            <w:vAlign w:val="top"/>
            <w:vMerge w:val="continue"/>
            <w:tcBorders>
              <w:bottom w:val="nil"/>
              <w:top w:val="nil"/>
            </w:tcBorders>
          </w:tcPr>
          <w:p>
            <w:pPr>
              <w:rPr>
                <w:rFonts w:ascii="Arial"/>
                <w:sz w:val="21"/>
              </w:rPr>
            </w:pPr>
            <w:r/>
          </w:p>
        </w:tc>
        <w:tc>
          <w:tcPr>
            <w:tcW w:w="865" w:type="dxa"/>
            <w:vAlign w:val="top"/>
            <w:vMerge w:val="continue"/>
            <w:tcBorders>
              <w:top w:val="nil"/>
              <w:bottom w:val="nil"/>
            </w:tcBorders>
          </w:tcPr>
          <w:p>
            <w:pPr>
              <w:rPr>
                <w:rFonts w:ascii="Arial"/>
                <w:sz w:val="21"/>
              </w:rPr>
            </w:pPr>
            <w:r/>
          </w:p>
        </w:tc>
        <w:tc>
          <w:tcPr>
            <w:tcW w:w="1835" w:type="dxa"/>
            <w:vAlign w:val="top"/>
          </w:tcPr>
          <w:p>
            <w:pPr>
              <w:pStyle w:val="TableText"/>
              <w:ind w:left="307" w:right="109" w:hanging="199"/>
              <w:spacing w:before="266" w:line="229" w:lineRule="auto"/>
              <w:rPr>
                <w:sz w:val="18"/>
                <w:szCs w:val="18"/>
              </w:rPr>
            </w:pPr>
            <w:r>
              <w:rPr>
                <w:sz w:val="18"/>
                <w:szCs w:val="18"/>
                <w:spacing w:val="-1"/>
              </w:rPr>
              <w:t>龙郭线π接入文曲变</w:t>
            </w:r>
            <w:r>
              <w:rPr>
                <w:sz w:val="18"/>
                <w:szCs w:val="18"/>
              </w:rPr>
              <w:t xml:space="preserve"> </w:t>
            </w:r>
            <w:r>
              <w:rPr>
                <w:rFonts w:ascii="Times New Roman" w:hAnsi="Times New Roman" w:eastAsia="Times New Roman" w:cs="Times New Roman"/>
                <w:sz w:val="18"/>
                <w:szCs w:val="18"/>
                <w:spacing w:val="-3"/>
              </w:rPr>
              <w:t>110kV </w:t>
            </w:r>
            <w:r>
              <w:rPr>
                <w:sz w:val="18"/>
                <w:szCs w:val="18"/>
                <w:spacing w:val="-3"/>
              </w:rPr>
              <w:t>线路工程</w:t>
            </w:r>
          </w:p>
        </w:tc>
        <w:tc>
          <w:tcPr>
            <w:tcW w:w="5351" w:type="dxa"/>
            <w:vAlign w:val="top"/>
          </w:tcPr>
          <w:p>
            <w:pPr>
              <w:pStyle w:val="TableText"/>
              <w:ind w:left="107" w:right="99" w:firstLine="3"/>
              <w:spacing w:before="34" w:line="229" w:lineRule="auto"/>
              <w:jc w:val="both"/>
              <w:rPr>
                <w:sz w:val="18"/>
                <w:szCs w:val="18"/>
              </w:rPr>
            </w:pPr>
            <w:r>
              <w:rPr>
                <w:sz w:val="18"/>
                <w:szCs w:val="18"/>
                <w:spacing w:val="-1"/>
              </w:rPr>
              <w:t>新建线路路径长度为</w:t>
            </w:r>
            <w:r>
              <w:rPr>
                <w:sz w:val="18"/>
                <w:szCs w:val="18"/>
                <w:spacing w:val="23"/>
              </w:rPr>
              <w:t xml:space="preserve"> </w:t>
            </w:r>
            <w:r>
              <w:rPr>
                <w:rFonts w:ascii="Times New Roman" w:hAnsi="Times New Roman" w:eastAsia="Times New Roman" w:cs="Times New Roman"/>
                <w:sz w:val="18"/>
                <w:szCs w:val="18"/>
                <w:spacing w:val="-1"/>
              </w:rPr>
              <w:t>12.537km</w:t>
            </w:r>
            <w:r>
              <w:rPr>
                <w:rFonts w:ascii="Times New Roman" w:hAnsi="Times New Roman" w:eastAsia="Times New Roman" w:cs="Times New Roman"/>
                <w:sz w:val="18"/>
                <w:szCs w:val="18"/>
                <w:spacing w:val="-24"/>
              </w:rPr>
              <w:t xml:space="preserve"> </w:t>
            </w:r>
            <w:r>
              <w:rPr>
                <w:sz w:val="18"/>
                <w:szCs w:val="18"/>
                <w:spacing w:val="-1"/>
              </w:rPr>
              <w:t>，按</w:t>
            </w:r>
            <w:r>
              <w:rPr>
                <w:sz w:val="18"/>
                <w:szCs w:val="18"/>
                <w:spacing w:val="-2"/>
              </w:rPr>
              <w:t>单回路架设，其中龙兴侧新建</w:t>
            </w:r>
            <w:r>
              <w:rPr>
                <w:sz w:val="18"/>
                <w:szCs w:val="18"/>
              </w:rPr>
              <w:t xml:space="preserve"> </w:t>
            </w:r>
            <w:r>
              <w:rPr>
                <w:sz w:val="18"/>
                <w:szCs w:val="18"/>
                <w:spacing w:val="-5"/>
              </w:rPr>
              <w:t>线</w:t>
            </w:r>
            <w:r>
              <w:rPr>
                <w:sz w:val="18"/>
                <w:szCs w:val="18"/>
                <w:spacing w:val="-28"/>
              </w:rPr>
              <w:t xml:space="preserve"> </w:t>
            </w:r>
            <w:r>
              <w:rPr>
                <w:sz w:val="18"/>
                <w:szCs w:val="18"/>
                <w:spacing w:val="-5"/>
              </w:rPr>
              <w:t>路 </w:t>
            </w:r>
            <w:r>
              <w:rPr>
                <w:rFonts w:ascii="Times New Roman" w:hAnsi="Times New Roman" w:eastAsia="Times New Roman" w:cs="Times New Roman"/>
                <w:sz w:val="18"/>
                <w:szCs w:val="18"/>
                <w:spacing w:val="-5"/>
              </w:rPr>
              <w:t>9.805km  </w:t>
            </w:r>
            <w:r>
              <w:rPr>
                <w:sz w:val="18"/>
                <w:szCs w:val="18"/>
                <w:spacing w:val="-5"/>
              </w:rPr>
              <w:t>，</w:t>
            </w:r>
            <w:r>
              <w:rPr>
                <w:sz w:val="18"/>
                <w:szCs w:val="18"/>
                <w:spacing w:val="-28"/>
              </w:rPr>
              <w:t xml:space="preserve"> </w:t>
            </w:r>
            <w:r>
              <w:rPr>
                <w:sz w:val="18"/>
                <w:szCs w:val="18"/>
                <w:spacing w:val="-5"/>
              </w:rPr>
              <w:t>北</w:t>
            </w:r>
            <w:r>
              <w:rPr>
                <w:sz w:val="18"/>
                <w:szCs w:val="18"/>
                <w:spacing w:val="-25"/>
              </w:rPr>
              <w:t xml:space="preserve"> </w:t>
            </w:r>
            <w:r>
              <w:rPr>
                <w:sz w:val="18"/>
                <w:szCs w:val="18"/>
                <w:spacing w:val="-5"/>
              </w:rPr>
              <w:t>郭</w:t>
            </w:r>
            <w:r>
              <w:rPr>
                <w:sz w:val="18"/>
                <w:szCs w:val="18"/>
                <w:spacing w:val="-32"/>
              </w:rPr>
              <w:t xml:space="preserve"> </w:t>
            </w:r>
            <w:r>
              <w:rPr>
                <w:sz w:val="18"/>
                <w:szCs w:val="18"/>
                <w:spacing w:val="-5"/>
              </w:rPr>
              <w:t>侧</w:t>
            </w:r>
            <w:r>
              <w:rPr>
                <w:sz w:val="18"/>
                <w:szCs w:val="18"/>
                <w:spacing w:val="-27"/>
              </w:rPr>
              <w:t xml:space="preserve"> </w:t>
            </w:r>
            <w:r>
              <w:rPr>
                <w:sz w:val="18"/>
                <w:szCs w:val="18"/>
                <w:spacing w:val="-5"/>
              </w:rPr>
              <w:t>新</w:t>
            </w:r>
            <w:r>
              <w:rPr>
                <w:sz w:val="18"/>
                <w:szCs w:val="18"/>
                <w:spacing w:val="-28"/>
              </w:rPr>
              <w:t xml:space="preserve"> </w:t>
            </w:r>
            <w:r>
              <w:rPr>
                <w:sz w:val="18"/>
                <w:szCs w:val="18"/>
                <w:spacing w:val="-5"/>
              </w:rPr>
              <w:t>建</w:t>
            </w:r>
            <w:r>
              <w:rPr>
                <w:sz w:val="18"/>
                <w:szCs w:val="18"/>
                <w:spacing w:val="-28"/>
              </w:rPr>
              <w:t xml:space="preserve"> </w:t>
            </w:r>
            <w:r>
              <w:rPr>
                <w:sz w:val="18"/>
                <w:szCs w:val="18"/>
                <w:spacing w:val="-5"/>
              </w:rPr>
              <w:t>线</w:t>
            </w:r>
            <w:r>
              <w:rPr>
                <w:sz w:val="18"/>
                <w:szCs w:val="18"/>
                <w:spacing w:val="-28"/>
              </w:rPr>
              <w:t xml:space="preserve"> </w:t>
            </w:r>
            <w:r>
              <w:rPr>
                <w:sz w:val="18"/>
                <w:szCs w:val="18"/>
                <w:spacing w:val="-5"/>
              </w:rPr>
              <w:t>路 </w:t>
            </w:r>
            <w:r>
              <w:rPr>
                <w:rFonts w:ascii="Times New Roman" w:hAnsi="Times New Roman" w:eastAsia="Times New Roman" w:cs="Times New Roman"/>
                <w:sz w:val="18"/>
                <w:szCs w:val="18"/>
                <w:spacing w:val="-5"/>
              </w:rPr>
              <w:t>2.732km  </w:t>
            </w:r>
            <w:r>
              <w:rPr>
                <w:sz w:val="18"/>
                <w:szCs w:val="18"/>
                <w:spacing w:val="-6"/>
              </w:rPr>
              <w:t>。</w:t>
            </w:r>
            <w:r>
              <w:rPr>
                <w:sz w:val="18"/>
                <w:szCs w:val="18"/>
                <w:spacing w:val="-26"/>
              </w:rPr>
              <w:t xml:space="preserve"> </w:t>
            </w:r>
            <w:r>
              <w:rPr>
                <w:sz w:val="18"/>
                <w:szCs w:val="18"/>
                <w:spacing w:val="-6"/>
              </w:rPr>
              <w:t>导</w:t>
            </w:r>
            <w:r>
              <w:rPr>
                <w:sz w:val="18"/>
                <w:szCs w:val="18"/>
                <w:spacing w:val="-28"/>
              </w:rPr>
              <w:t xml:space="preserve"> </w:t>
            </w:r>
            <w:r>
              <w:rPr>
                <w:sz w:val="18"/>
                <w:szCs w:val="18"/>
                <w:spacing w:val="-6"/>
              </w:rPr>
              <w:t>线</w:t>
            </w:r>
            <w:r>
              <w:rPr>
                <w:sz w:val="18"/>
                <w:szCs w:val="18"/>
                <w:spacing w:val="-24"/>
              </w:rPr>
              <w:t xml:space="preserve"> </w:t>
            </w:r>
            <w:r>
              <w:rPr>
                <w:sz w:val="18"/>
                <w:szCs w:val="18"/>
                <w:spacing w:val="-6"/>
              </w:rPr>
              <w:t>型</w:t>
            </w:r>
            <w:r>
              <w:rPr>
                <w:sz w:val="18"/>
                <w:szCs w:val="18"/>
                <w:spacing w:val="-24"/>
              </w:rPr>
              <w:t xml:space="preserve"> </w:t>
            </w:r>
            <w:r>
              <w:rPr>
                <w:sz w:val="18"/>
                <w:szCs w:val="18"/>
                <w:spacing w:val="-6"/>
              </w:rPr>
              <w:t>号</w:t>
            </w:r>
            <w:r>
              <w:rPr>
                <w:sz w:val="18"/>
                <w:szCs w:val="18"/>
                <w:spacing w:val="-30"/>
              </w:rPr>
              <w:t xml:space="preserve"> </w:t>
            </w:r>
            <w:r>
              <w:rPr>
                <w:sz w:val="18"/>
                <w:szCs w:val="18"/>
                <w:spacing w:val="-6"/>
              </w:rPr>
              <w:t>为</w:t>
            </w:r>
            <w:r>
              <w:rPr>
                <w:sz w:val="18"/>
                <w:szCs w:val="18"/>
              </w:rPr>
              <w:t xml:space="preserve"> </w:t>
            </w:r>
            <w:r>
              <w:rPr>
                <w:rFonts w:ascii="Times New Roman" w:hAnsi="Times New Roman" w:eastAsia="Times New Roman" w:cs="Times New Roman"/>
                <w:sz w:val="18"/>
                <w:szCs w:val="18"/>
              </w:rPr>
              <w:t>JL3/G1A-300/40 </w:t>
            </w:r>
            <w:r>
              <w:rPr>
                <w:sz w:val="18"/>
                <w:szCs w:val="18"/>
              </w:rPr>
              <w:t>钢芯高导电率铝绞线。另需拆除原</w:t>
            </w:r>
            <w:r>
              <w:rPr>
                <w:sz w:val="18"/>
                <w:szCs w:val="18"/>
                <w:spacing w:val="-2"/>
              </w:rPr>
              <w:t xml:space="preserve"> </w:t>
            </w:r>
            <w:r>
              <w:rPr>
                <w:rFonts w:ascii="Times New Roman" w:hAnsi="Times New Roman" w:eastAsia="Times New Roman" w:cs="Times New Roman"/>
                <w:sz w:val="18"/>
                <w:szCs w:val="18"/>
              </w:rPr>
              <w:t>110kV </w:t>
            </w:r>
            <w:r>
              <w:rPr>
                <w:sz w:val="18"/>
                <w:szCs w:val="18"/>
              </w:rPr>
              <w:t>龙郭线 </w:t>
            </w:r>
            <w:r>
              <w:rPr>
                <w:sz w:val="18"/>
                <w:szCs w:val="18"/>
                <w:spacing w:val="-1"/>
              </w:rPr>
              <w:t>导地线路径长度</w:t>
            </w:r>
            <w:r>
              <w:rPr>
                <w:sz w:val="18"/>
                <w:szCs w:val="18"/>
                <w:spacing w:val="-35"/>
              </w:rPr>
              <w:t xml:space="preserve"> </w:t>
            </w:r>
            <w:r>
              <w:rPr>
                <w:rFonts w:ascii="Times New Roman" w:hAnsi="Times New Roman" w:eastAsia="Times New Roman" w:cs="Times New Roman"/>
                <w:sz w:val="18"/>
                <w:szCs w:val="18"/>
                <w:spacing w:val="-1"/>
              </w:rPr>
              <w:t>0.978km</w:t>
            </w:r>
            <w:r>
              <w:rPr>
                <w:sz w:val="18"/>
                <w:szCs w:val="18"/>
                <w:spacing w:val="-1"/>
              </w:rPr>
              <w:t>。</w:t>
            </w:r>
          </w:p>
        </w:tc>
        <w:tc>
          <w:tcPr>
            <w:tcW w:w="185" w:type="dxa"/>
            <w:vAlign w:val="top"/>
            <w:vMerge w:val="continue"/>
            <w:tcBorders>
              <w:bottom w:val="nil"/>
              <w:right w:val="single" w:color="000000" w:sz="6" w:space="0"/>
              <w:top w:val="nil"/>
            </w:tcBorders>
          </w:tcPr>
          <w:p>
            <w:pPr>
              <w:rPr>
                <w:rFonts w:ascii="Arial"/>
                <w:sz w:val="21"/>
              </w:rPr>
            </w:pPr>
            <w:r/>
          </w:p>
        </w:tc>
      </w:tr>
      <w:tr>
        <w:trPr>
          <w:trHeight w:val="938" w:hRule="atLeast"/>
        </w:trPr>
        <w:tc>
          <w:tcPr>
            <w:tcW w:w="514" w:type="dxa"/>
            <w:vAlign w:val="top"/>
            <w:vMerge w:val="continue"/>
            <w:tcBorders>
              <w:left w:val="single" w:color="000000" w:sz="6" w:space="0"/>
              <w:bottom w:val="nil"/>
              <w:top w:val="nil"/>
            </w:tcBorders>
          </w:tcPr>
          <w:p>
            <w:pPr>
              <w:rPr>
                <w:rFonts w:ascii="Arial"/>
                <w:sz w:val="21"/>
              </w:rPr>
            </w:pPr>
            <w:r/>
          </w:p>
        </w:tc>
        <w:tc>
          <w:tcPr>
            <w:tcW w:w="175" w:type="dxa"/>
            <w:vAlign w:val="top"/>
            <w:vMerge w:val="continue"/>
            <w:tcBorders>
              <w:bottom w:val="nil"/>
              <w:top w:val="nil"/>
            </w:tcBorders>
          </w:tcPr>
          <w:p>
            <w:pPr>
              <w:rPr>
                <w:rFonts w:ascii="Arial"/>
                <w:sz w:val="21"/>
              </w:rPr>
            </w:pPr>
            <w:r/>
          </w:p>
        </w:tc>
        <w:tc>
          <w:tcPr>
            <w:tcW w:w="865" w:type="dxa"/>
            <w:vAlign w:val="top"/>
            <w:vMerge w:val="continue"/>
            <w:tcBorders>
              <w:top w:val="nil"/>
              <w:bottom w:val="nil"/>
            </w:tcBorders>
          </w:tcPr>
          <w:p>
            <w:pPr>
              <w:rPr>
                <w:rFonts w:ascii="Arial"/>
                <w:sz w:val="21"/>
              </w:rPr>
            </w:pPr>
            <w:r/>
          </w:p>
        </w:tc>
        <w:tc>
          <w:tcPr>
            <w:tcW w:w="1835" w:type="dxa"/>
            <w:vAlign w:val="top"/>
          </w:tcPr>
          <w:p>
            <w:pPr>
              <w:pStyle w:val="TableText"/>
              <w:ind w:left="286" w:right="107" w:hanging="177"/>
              <w:spacing w:before="269" w:line="229" w:lineRule="auto"/>
              <w:rPr>
                <w:sz w:val="18"/>
                <w:szCs w:val="18"/>
              </w:rPr>
            </w:pPr>
            <w:r>
              <w:rPr>
                <w:sz w:val="18"/>
                <w:szCs w:val="18"/>
                <w:spacing w:val="-1"/>
              </w:rPr>
              <w:t>铜郭线π接入文曲变</w:t>
            </w:r>
            <w:r>
              <w:rPr>
                <w:sz w:val="18"/>
                <w:szCs w:val="18"/>
              </w:rPr>
              <w:t xml:space="preserve"> </w:t>
            </w:r>
            <w:r>
              <w:rPr>
                <w:rFonts w:ascii="Times New Roman" w:hAnsi="Times New Roman" w:eastAsia="Times New Roman" w:cs="Times New Roman"/>
                <w:sz w:val="18"/>
                <w:szCs w:val="18"/>
                <w:spacing w:val="-3"/>
              </w:rPr>
              <w:t>110kV  </w:t>
            </w:r>
            <w:r>
              <w:rPr>
                <w:sz w:val="18"/>
                <w:szCs w:val="18"/>
                <w:spacing w:val="-3"/>
              </w:rPr>
              <w:t>线路工程</w:t>
            </w:r>
          </w:p>
        </w:tc>
        <w:tc>
          <w:tcPr>
            <w:tcW w:w="5351" w:type="dxa"/>
            <w:vAlign w:val="top"/>
          </w:tcPr>
          <w:p>
            <w:pPr>
              <w:pStyle w:val="TableText"/>
              <w:ind w:left="110" w:right="99"/>
              <w:spacing w:before="34" w:line="229" w:lineRule="auto"/>
              <w:jc w:val="both"/>
              <w:rPr>
                <w:sz w:val="18"/>
                <w:szCs w:val="18"/>
              </w:rPr>
            </w:pPr>
            <w:r>
              <w:rPr>
                <w:sz w:val="18"/>
                <w:szCs w:val="18"/>
                <w:spacing w:val="-2"/>
              </w:rPr>
              <w:t>新建线路路径长度为 </w:t>
            </w:r>
            <w:r>
              <w:rPr>
                <w:rFonts w:ascii="Times New Roman" w:hAnsi="Times New Roman" w:eastAsia="Times New Roman" w:cs="Times New Roman"/>
                <w:sz w:val="18"/>
                <w:szCs w:val="18"/>
                <w:spacing w:val="-2"/>
              </w:rPr>
              <w:t>7.233km</w:t>
            </w:r>
            <w:r>
              <w:rPr>
                <w:rFonts w:ascii="Times New Roman" w:hAnsi="Times New Roman" w:eastAsia="Times New Roman" w:cs="Times New Roman"/>
                <w:sz w:val="18"/>
                <w:szCs w:val="18"/>
                <w:spacing w:val="-23"/>
              </w:rPr>
              <w:t xml:space="preserve"> </w:t>
            </w:r>
            <w:r>
              <w:rPr>
                <w:sz w:val="18"/>
                <w:szCs w:val="18"/>
                <w:spacing w:val="-2"/>
              </w:rPr>
              <w:t>，其中双回路架设段长</w:t>
            </w:r>
            <w:r>
              <w:rPr>
                <w:sz w:val="18"/>
                <w:szCs w:val="18"/>
                <w:spacing w:val="-3"/>
              </w:rPr>
              <w:t>约</w:t>
            </w:r>
            <w:r>
              <w:rPr>
                <w:sz w:val="18"/>
                <w:szCs w:val="18"/>
                <w:spacing w:val="-37"/>
              </w:rPr>
              <w:t xml:space="preserve"> </w:t>
            </w:r>
            <w:r>
              <w:rPr>
                <w:rFonts w:ascii="Times New Roman" w:hAnsi="Times New Roman" w:eastAsia="Times New Roman" w:cs="Times New Roman"/>
                <w:sz w:val="18"/>
                <w:szCs w:val="18"/>
                <w:spacing w:val="-3"/>
              </w:rPr>
              <w:t>6.575km</w:t>
            </w:r>
            <w:r>
              <w:rPr>
                <w:sz w:val="18"/>
                <w:szCs w:val="18"/>
                <w:spacing w:val="-3"/>
              </w:rPr>
              <w:t>，</w:t>
            </w:r>
            <w:r>
              <w:rPr>
                <w:sz w:val="18"/>
                <w:szCs w:val="18"/>
              </w:rPr>
              <w:t xml:space="preserve"> </w:t>
            </w:r>
            <w:r>
              <w:rPr>
                <w:sz w:val="18"/>
                <w:szCs w:val="18"/>
                <w:spacing w:val="1"/>
              </w:rPr>
              <w:t>单回路架设段</w:t>
            </w:r>
            <w:r>
              <w:rPr>
                <w:sz w:val="18"/>
                <w:szCs w:val="18"/>
                <w:spacing w:val="-35"/>
              </w:rPr>
              <w:t xml:space="preserve"> </w:t>
            </w:r>
            <w:r>
              <w:rPr>
                <w:rFonts w:ascii="Times New Roman" w:hAnsi="Times New Roman" w:eastAsia="Times New Roman" w:cs="Times New Roman"/>
                <w:sz w:val="18"/>
                <w:szCs w:val="18"/>
                <w:spacing w:val="1"/>
              </w:rPr>
              <w:t>0.658</w:t>
            </w:r>
            <w:r>
              <w:rPr>
                <w:rFonts w:ascii="Times New Roman" w:hAnsi="Times New Roman" w:eastAsia="Times New Roman" w:cs="Times New Roman"/>
                <w:sz w:val="18"/>
                <w:szCs w:val="18"/>
              </w:rPr>
              <w:t>km</w:t>
            </w:r>
            <w:r>
              <w:rPr>
                <w:rFonts w:ascii="Times New Roman" w:hAnsi="Times New Roman" w:eastAsia="Times New Roman" w:cs="Times New Roman"/>
                <w:sz w:val="18"/>
                <w:szCs w:val="18"/>
                <w:spacing w:val="-14"/>
              </w:rPr>
              <w:t xml:space="preserve"> </w:t>
            </w:r>
            <w:r>
              <w:rPr>
                <w:sz w:val="18"/>
                <w:szCs w:val="18"/>
                <w:spacing w:val="1"/>
              </w:rPr>
              <w:t>。导线型号为</w:t>
            </w:r>
            <w:r>
              <w:rPr>
                <w:sz w:val="18"/>
                <w:szCs w:val="18"/>
                <w:spacing w:val="-38"/>
              </w:rPr>
              <w:t xml:space="preserve"> </w:t>
            </w:r>
            <w:r>
              <w:rPr>
                <w:rFonts w:ascii="Times New Roman" w:hAnsi="Times New Roman" w:eastAsia="Times New Roman" w:cs="Times New Roman"/>
                <w:sz w:val="18"/>
                <w:szCs w:val="18"/>
              </w:rPr>
              <w:t>JL</w:t>
            </w:r>
            <w:r>
              <w:rPr>
                <w:rFonts w:ascii="Times New Roman" w:hAnsi="Times New Roman" w:eastAsia="Times New Roman" w:cs="Times New Roman"/>
                <w:sz w:val="18"/>
                <w:szCs w:val="18"/>
                <w:spacing w:val="1"/>
              </w:rPr>
              <w:t>3/G1A-300/</w:t>
            </w:r>
            <w:r>
              <w:rPr>
                <w:rFonts w:ascii="Times New Roman" w:hAnsi="Times New Roman" w:eastAsia="Times New Roman" w:cs="Times New Roman"/>
                <w:sz w:val="18"/>
                <w:szCs w:val="18"/>
              </w:rPr>
              <w:t>40 </w:t>
            </w:r>
            <w:r>
              <w:rPr>
                <w:sz w:val="18"/>
                <w:szCs w:val="18"/>
              </w:rPr>
              <w:t>钢芯高导电 </w:t>
            </w:r>
            <w:r>
              <w:rPr>
                <w:sz w:val="18"/>
                <w:szCs w:val="18"/>
                <w:spacing w:val="-2"/>
              </w:rPr>
              <w:t>率铝绞线。拆除原</w:t>
            </w:r>
            <w:r>
              <w:rPr>
                <w:sz w:val="18"/>
                <w:szCs w:val="18"/>
                <w:spacing w:val="-5"/>
              </w:rPr>
              <w:t xml:space="preserve"> </w:t>
            </w:r>
            <w:r>
              <w:rPr>
                <w:rFonts w:ascii="Times New Roman" w:hAnsi="Times New Roman" w:eastAsia="Times New Roman" w:cs="Times New Roman"/>
                <w:sz w:val="18"/>
                <w:szCs w:val="18"/>
                <w:spacing w:val="-2"/>
              </w:rPr>
              <w:t>110kV </w:t>
            </w:r>
            <w:r>
              <w:rPr>
                <w:sz w:val="18"/>
                <w:szCs w:val="18"/>
                <w:spacing w:val="-2"/>
              </w:rPr>
              <w:t>铜郭线导地线路径长度</w:t>
            </w:r>
            <w:r>
              <w:rPr>
                <w:sz w:val="18"/>
                <w:szCs w:val="18"/>
                <w:spacing w:val="-36"/>
              </w:rPr>
              <w:t xml:space="preserve"> </w:t>
            </w:r>
            <w:r>
              <w:rPr>
                <w:rFonts w:ascii="Times New Roman" w:hAnsi="Times New Roman" w:eastAsia="Times New Roman" w:cs="Times New Roman"/>
                <w:sz w:val="18"/>
                <w:szCs w:val="18"/>
                <w:spacing w:val="-2"/>
              </w:rPr>
              <w:t>0.25km</w:t>
            </w:r>
            <w:r>
              <w:rPr>
                <w:rFonts w:ascii="Times New Roman" w:hAnsi="Times New Roman" w:eastAsia="Times New Roman" w:cs="Times New Roman"/>
                <w:sz w:val="18"/>
                <w:szCs w:val="18"/>
                <w:spacing w:val="-21"/>
              </w:rPr>
              <w:t xml:space="preserve"> </w:t>
            </w:r>
            <w:r>
              <w:rPr>
                <w:sz w:val="18"/>
                <w:szCs w:val="18"/>
                <w:spacing w:val="-2"/>
              </w:rPr>
              <w:t>，拆除杆</w:t>
            </w:r>
            <w:r>
              <w:rPr>
                <w:sz w:val="18"/>
                <w:szCs w:val="18"/>
              </w:rPr>
              <w:t xml:space="preserve"> </w:t>
            </w:r>
            <w:r>
              <w:rPr>
                <w:sz w:val="18"/>
                <w:szCs w:val="18"/>
                <w:spacing w:val="-3"/>
              </w:rPr>
              <w:t>塔</w:t>
            </w:r>
            <w:r>
              <w:rPr>
                <w:sz w:val="18"/>
                <w:szCs w:val="18"/>
                <w:spacing w:val="-24"/>
              </w:rPr>
              <w:t xml:space="preserve"> </w:t>
            </w:r>
            <w:r>
              <w:rPr>
                <w:rFonts w:ascii="Times New Roman" w:hAnsi="Times New Roman" w:eastAsia="Times New Roman" w:cs="Times New Roman"/>
                <w:sz w:val="18"/>
                <w:szCs w:val="18"/>
                <w:spacing w:val="-3"/>
              </w:rPr>
              <w:t>1 </w:t>
            </w:r>
            <w:r>
              <w:rPr>
                <w:sz w:val="18"/>
                <w:szCs w:val="18"/>
                <w:spacing w:val="-3"/>
              </w:rPr>
              <w:t>基（</w:t>
            </w:r>
            <w:r>
              <w:rPr>
                <w:rFonts w:ascii="Times New Roman" w:hAnsi="Times New Roman" w:eastAsia="Times New Roman" w:cs="Times New Roman"/>
                <w:sz w:val="18"/>
                <w:szCs w:val="18"/>
                <w:spacing w:val="-3"/>
              </w:rPr>
              <w:t>#14</w:t>
            </w:r>
            <w:r>
              <w:rPr>
                <w:sz w:val="18"/>
                <w:szCs w:val="18"/>
                <w:spacing w:val="-3"/>
              </w:rPr>
              <w:t>）。</w:t>
            </w:r>
          </w:p>
        </w:tc>
        <w:tc>
          <w:tcPr>
            <w:tcW w:w="185" w:type="dxa"/>
            <w:vAlign w:val="top"/>
            <w:vMerge w:val="continue"/>
            <w:tcBorders>
              <w:bottom w:val="nil"/>
              <w:right w:val="single" w:color="000000" w:sz="6" w:space="0"/>
              <w:top w:val="nil"/>
            </w:tcBorders>
          </w:tcPr>
          <w:p>
            <w:pPr>
              <w:rPr>
                <w:rFonts w:ascii="Arial"/>
                <w:sz w:val="21"/>
              </w:rPr>
            </w:pPr>
            <w:r/>
          </w:p>
        </w:tc>
      </w:tr>
      <w:tr>
        <w:trPr>
          <w:trHeight w:val="704" w:hRule="atLeast"/>
        </w:trPr>
        <w:tc>
          <w:tcPr>
            <w:tcW w:w="514" w:type="dxa"/>
            <w:vAlign w:val="top"/>
            <w:vMerge w:val="continue"/>
            <w:tcBorders>
              <w:left w:val="single" w:color="000000" w:sz="6" w:space="0"/>
              <w:bottom w:val="nil"/>
              <w:top w:val="nil"/>
            </w:tcBorders>
          </w:tcPr>
          <w:p>
            <w:pPr>
              <w:rPr>
                <w:rFonts w:ascii="Arial"/>
                <w:sz w:val="21"/>
              </w:rPr>
            </w:pPr>
            <w:r/>
          </w:p>
        </w:tc>
        <w:tc>
          <w:tcPr>
            <w:tcW w:w="175" w:type="dxa"/>
            <w:vAlign w:val="top"/>
            <w:vMerge w:val="continue"/>
            <w:tcBorders>
              <w:bottom w:val="nil"/>
              <w:top w:val="nil"/>
            </w:tcBorders>
          </w:tcPr>
          <w:p>
            <w:pPr>
              <w:rPr>
                <w:rFonts w:ascii="Arial"/>
                <w:sz w:val="21"/>
              </w:rPr>
            </w:pPr>
            <w:r/>
          </w:p>
        </w:tc>
        <w:tc>
          <w:tcPr>
            <w:tcW w:w="865" w:type="dxa"/>
            <w:vAlign w:val="top"/>
            <w:vMerge w:val="continue"/>
            <w:tcBorders>
              <w:top w:val="nil"/>
              <w:bottom w:val="nil"/>
            </w:tcBorders>
          </w:tcPr>
          <w:p>
            <w:pPr>
              <w:rPr>
                <w:rFonts w:ascii="Arial"/>
                <w:sz w:val="21"/>
              </w:rPr>
            </w:pPr>
            <w:r/>
          </w:p>
        </w:tc>
        <w:tc>
          <w:tcPr>
            <w:tcW w:w="1835" w:type="dxa"/>
            <w:vAlign w:val="top"/>
          </w:tcPr>
          <w:p>
            <w:pPr>
              <w:pStyle w:val="TableText"/>
              <w:ind w:left="379"/>
              <w:spacing w:before="36" w:line="220" w:lineRule="auto"/>
              <w:rPr>
                <w:sz w:val="18"/>
                <w:szCs w:val="18"/>
              </w:rPr>
            </w:pPr>
            <w:r>
              <w:rPr>
                <w:sz w:val="18"/>
                <w:szCs w:val="18"/>
                <w:spacing w:val="-2"/>
              </w:rPr>
              <w:t>文曲～玄天湖</w:t>
            </w:r>
          </w:p>
          <w:p>
            <w:pPr>
              <w:pStyle w:val="TableText"/>
              <w:ind w:left="563" w:right="107" w:hanging="442"/>
              <w:spacing w:before="17" w:line="218" w:lineRule="auto"/>
              <w:rPr>
                <w:sz w:val="18"/>
                <w:szCs w:val="18"/>
              </w:rPr>
            </w:pPr>
            <w:r>
              <w:rPr>
                <w:rFonts w:ascii="Times New Roman" w:hAnsi="Times New Roman" w:eastAsia="Times New Roman" w:cs="Times New Roman"/>
                <w:sz w:val="18"/>
                <w:szCs w:val="18"/>
                <w:spacing w:val="-5"/>
              </w:rPr>
              <w:t>110kV  </w:t>
            </w:r>
            <w:r>
              <w:rPr>
                <w:sz w:val="18"/>
                <w:szCs w:val="18"/>
                <w:spacing w:val="-5"/>
              </w:rPr>
              <w:t>线路工程（架</w:t>
            </w:r>
            <w:r>
              <w:rPr>
                <w:sz w:val="18"/>
                <w:szCs w:val="18"/>
                <w:spacing w:val="5"/>
              </w:rPr>
              <w:t xml:space="preserve"> </w:t>
            </w:r>
            <w:r>
              <w:rPr>
                <w:sz w:val="18"/>
                <w:szCs w:val="18"/>
                <w:spacing w:val="-4"/>
              </w:rPr>
              <w:t>空部分）</w:t>
            </w:r>
          </w:p>
        </w:tc>
        <w:tc>
          <w:tcPr>
            <w:tcW w:w="5351" w:type="dxa"/>
            <w:vAlign w:val="top"/>
          </w:tcPr>
          <w:p>
            <w:pPr>
              <w:pStyle w:val="TableText"/>
              <w:ind w:left="107" w:right="99" w:firstLine="3"/>
              <w:spacing w:before="151" w:line="229" w:lineRule="auto"/>
              <w:rPr>
                <w:sz w:val="18"/>
                <w:szCs w:val="18"/>
              </w:rPr>
            </w:pPr>
            <w:r>
              <w:rPr>
                <w:sz w:val="18"/>
                <w:szCs w:val="18"/>
                <w:spacing w:val="4"/>
              </w:rPr>
              <w:t>新建</w:t>
            </w:r>
            <w:r>
              <w:rPr>
                <w:sz w:val="18"/>
                <w:szCs w:val="18"/>
                <w:spacing w:val="-41"/>
              </w:rPr>
              <w:t xml:space="preserve"> </w:t>
            </w:r>
            <w:r>
              <w:rPr>
                <w:sz w:val="18"/>
                <w:szCs w:val="18"/>
                <w:spacing w:val="4"/>
              </w:rPr>
              <w:t>线路</w:t>
            </w:r>
            <w:r>
              <w:rPr>
                <w:sz w:val="18"/>
                <w:szCs w:val="18"/>
                <w:spacing w:val="-53"/>
              </w:rPr>
              <w:t xml:space="preserve"> </w:t>
            </w:r>
            <w:r>
              <w:rPr>
                <w:sz w:val="18"/>
                <w:szCs w:val="18"/>
                <w:spacing w:val="4"/>
              </w:rPr>
              <w:t>路径长度为 </w:t>
            </w:r>
            <w:r>
              <w:rPr>
                <w:rFonts w:ascii="Times New Roman" w:hAnsi="Times New Roman" w:eastAsia="Times New Roman" w:cs="Times New Roman"/>
                <w:sz w:val="18"/>
                <w:szCs w:val="18"/>
                <w:spacing w:val="4"/>
              </w:rPr>
              <w:t>11.3</w:t>
            </w:r>
            <w:r>
              <w:rPr>
                <w:rFonts w:ascii="Times New Roman" w:hAnsi="Times New Roman" w:eastAsia="Times New Roman" w:cs="Times New Roman"/>
                <w:sz w:val="18"/>
                <w:szCs w:val="18"/>
              </w:rPr>
              <w:t>km</w:t>
            </w:r>
            <w:r>
              <w:rPr>
                <w:rFonts w:ascii="Times New Roman" w:hAnsi="Times New Roman" w:eastAsia="Times New Roman" w:cs="Times New Roman"/>
                <w:sz w:val="18"/>
                <w:szCs w:val="18"/>
                <w:spacing w:val="4"/>
              </w:rPr>
              <w:t xml:space="preserve"> </w:t>
            </w:r>
            <w:r>
              <w:rPr>
                <w:sz w:val="18"/>
                <w:szCs w:val="18"/>
                <w:spacing w:val="4"/>
              </w:rPr>
              <w:t>，按双</w:t>
            </w:r>
            <w:r>
              <w:rPr>
                <w:sz w:val="18"/>
                <w:szCs w:val="18"/>
                <w:spacing w:val="-39"/>
              </w:rPr>
              <w:t xml:space="preserve"> </w:t>
            </w:r>
            <w:r>
              <w:rPr>
                <w:sz w:val="18"/>
                <w:szCs w:val="18"/>
                <w:spacing w:val="4"/>
              </w:rPr>
              <w:t>回</w:t>
            </w:r>
            <w:r>
              <w:rPr>
                <w:sz w:val="18"/>
                <w:szCs w:val="18"/>
                <w:spacing w:val="-52"/>
              </w:rPr>
              <w:t xml:space="preserve"> </w:t>
            </w:r>
            <w:r>
              <w:rPr>
                <w:sz w:val="18"/>
                <w:szCs w:val="18"/>
                <w:spacing w:val="4"/>
              </w:rPr>
              <w:t>路架</w:t>
            </w:r>
            <w:r>
              <w:rPr>
                <w:sz w:val="18"/>
                <w:szCs w:val="18"/>
                <w:spacing w:val="-54"/>
              </w:rPr>
              <w:t xml:space="preserve"> </w:t>
            </w:r>
            <w:r>
              <w:rPr>
                <w:sz w:val="18"/>
                <w:szCs w:val="18"/>
                <w:spacing w:val="4"/>
              </w:rPr>
              <w:t>设</w:t>
            </w:r>
            <w:r>
              <w:rPr>
                <w:sz w:val="18"/>
                <w:szCs w:val="18"/>
                <w:spacing w:val="-37"/>
              </w:rPr>
              <w:t xml:space="preserve"> </w:t>
            </w:r>
            <w:r>
              <w:rPr>
                <w:sz w:val="18"/>
                <w:szCs w:val="18"/>
                <w:spacing w:val="4"/>
              </w:rPr>
              <w:t>。</w:t>
            </w:r>
            <w:r>
              <w:rPr>
                <w:sz w:val="18"/>
                <w:szCs w:val="18"/>
                <w:spacing w:val="-51"/>
              </w:rPr>
              <w:t xml:space="preserve"> </w:t>
            </w:r>
            <w:r>
              <w:rPr>
                <w:sz w:val="18"/>
                <w:szCs w:val="18"/>
                <w:spacing w:val="4"/>
              </w:rPr>
              <w:t>导线</w:t>
            </w:r>
            <w:r>
              <w:rPr>
                <w:sz w:val="18"/>
                <w:szCs w:val="18"/>
                <w:spacing w:val="-49"/>
              </w:rPr>
              <w:t xml:space="preserve"> </w:t>
            </w:r>
            <w:r>
              <w:rPr>
                <w:sz w:val="18"/>
                <w:szCs w:val="18"/>
                <w:spacing w:val="4"/>
              </w:rPr>
              <w:t>型</w:t>
            </w:r>
            <w:r>
              <w:rPr>
                <w:sz w:val="18"/>
                <w:szCs w:val="18"/>
                <w:spacing w:val="-52"/>
              </w:rPr>
              <w:t xml:space="preserve"> </w:t>
            </w:r>
            <w:r>
              <w:rPr>
                <w:sz w:val="18"/>
                <w:szCs w:val="18"/>
                <w:spacing w:val="4"/>
              </w:rPr>
              <w:t>号为</w:t>
            </w:r>
            <w:r>
              <w:rPr>
                <w:sz w:val="18"/>
                <w:szCs w:val="18"/>
              </w:rPr>
              <w:t xml:space="preserve"> </w:t>
            </w:r>
            <w:r>
              <w:rPr>
                <w:rFonts w:ascii="Times New Roman" w:hAnsi="Times New Roman" w:eastAsia="Times New Roman" w:cs="Times New Roman"/>
                <w:sz w:val="18"/>
                <w:szCs w:val="18"/>
              </w:rPr>
              <w:t>JL3/G1A-300/40 </w:t>
            </w:r>
            <w:r>
              <w:rPr>
                <w:sz w:val="18"/>
                <w:szCs w:val="18"/>
              </w:rPr>
              <w:t>钢芯高导</w:t>
            </w:r>
            <w:r>
              <w:rPr>
                <w:sz w:val="18"/>
                <w:szCs w:val="18"/>
                <w:spacing w:val="-1"/>
              </w:rPr>
              <w:t>电率铝绞线。</w:t>
            </w:r>
          </w:p>
        </w:tc>
        <w:tc>
          <w:tcPr>
            <w:tcW w:w="185" w:type="dxa"/>
            <w:vAlign w:val="top"/>
            <w:vMerge w:val="continue"/>
            <w:tcBorders>
              <w:bottom w:val="nil"/>
              <w:right w:val="single" w:color="000000" w:sz="6" w:space="0"/>
              <w:top w:val="nil"/>
            </w:tcBorders>
          </w:tcPr>
          <w:p>
            <w:pPr>
              <w:rPr>
                <w:rFonts w:ascii="Arial"/>
                <w:sz w:val="21"/>
              </w:rPr>
            </w:pPr>
            <w:r/>
          </w:p>
        </w:tc>
      </w:tr>
      <w:tr>
        <w:trPr>
          <w:trHeight w:val="471" w:hRule="atLeast"/>
        </w:trPr>
        <w:tc>
          <w:tcPr>
            <w:tcW w:w="514" w:type="dxa"/>
            <w:vAlign w:val="top"/>
            <w:vMerge w:val="continue"/>
            <w:tcBorders>
              <w:left w:val="single" w:color="000000" w:sz="6" w:space="0"/>
              <w:bottom w:val="nil"/>
              <w:top w:val="nil"/>
            </w:tcBorders>
          </w:tcPr>
          <w:p>
            <w:pPr>
              <w:rPr>
                <w:rFonts w:ascii="Arial"/>
                <w:sz w:val="21"/>
              </w:rPr>
            </w:pPr>
            <w:r/>
          </w:p>
        </w:tc>
        <w:tc>
          <w:tcPr>
            <w:tcW w:w="175" w:type="dxa"/>
            <w:vAlign w:val="top"/>
            <w:vMerge w:val="continue"/>
            <w:tcBorders>
              <w:bottom w:val="nil"/>
              <w:top w:val="nil"/>
            </w:tcBorders>
          </w:tcPr>
          <w:p>
            <w:pPr>
              <w:rPr>
                <w:rFonts w:ascii="Arial"/>
                <w:sz w:val="21"/>
              </w:rPr>
            </w:pPr>
            <w:r/>
          </w:p>
        </w:tc>
        <w:tc>
          <w:tcPr>
            <w:tcW w:w="865" w:type="dxa"/>
            <w:vAlign w:val="top"/>
            <w:vMerge w:val="continue"/>
            <w:tcBorders>
              <w:top w:val="nil"/>
            </w:tcBorders>
          </w:tcPr>
          <w:p>
            <w:pPr>
              <w:rPr>
                <w:rFonts w:ascii="Arial"/>
                <w:sz w:val="21"/>
              </w:rPr>
            </w:pPr>
            <w:r/>
          </w:p>
        </w:tc>
        <w:tc>
          <w:tcPr>
            <w:tcW w:w="1835" w:type="dxa"/>
            <w:vAlign w:val="top"/>
          </w:tcPr>
          <w:p>
            <w:pPr>
              <w:pStyle w:val="TableText"/>
              <w:ind w:left="108" w:right="33"/>
              <w:spacing w:before="37" w:line="217" w:lineRule="auto"/>
              <w:rPr>
                <w:sz w:val="18"/>
                <w:szCs w:val="18"/>
              </w:rPr>
            </w:pPr>
            <w:r>
              <w:rPr>
                <w:sz w:val="18"/>
                <w:szCs w:val="18"/>
                <w:spacing w:val="-4"/>
              </w:rPr>
              <w:t>文曲～玄天湖</w:t>
            </w:r>
            <w:r>
              <w:rPr>
                <w:sz w:val="18"/>
                <w:szCs w:val="18"/>
                <w:spacing w:val="-18"/>
              </w:rPr>
              <w:t xml:space="preserve"> </w:t>
            </w:r>
            <w:r>
              <w:rPr>
                <w:rFonts w:ascii="Times New Roman" w:hAnsi="Times New Roman" w:eastAsia="Times New Roman" w:cs="Times New Roman"/>
                <w:sz w:val="18"/>
                <w:szCs w:val="18"/>
                <w:spacing w:val="-4"/>
              </w:rPr>
              <w:t>110kV</w:t>
            </w:r>
            <w:r>
              <w:rPr>
                <w:rFonts w:ascii="Times New Roman" w:hAnsi="Times New Roman" w:eastAsia="Times New Roman" w:cs="Times New Roman"/>
                <w:sz w:val="18"/>
                <w:szCs w:val="18"/>
              </w:rPr>
              <w:t xml:space="preserve">   </w:t>
            </w:r>
            <w:r>
              <w:rPr>
                <w:sz w:val="18"/>
                <w:szCs w:val="18"/>
                <w:spacing w:val="-12"/>
              </w:rPr>
              <w:t>线路工程（电缆部分）</w:t>
            </w:r>
          </w:p>
        </w:tc>
        <w:tc>
          <w:tcPr>
            <w:tcW w:w="5351" w:type="dxa"/>
            <w:vAlign w:val="top"/>
          </w:tcPr>
          <w:p>
            <w:pPr>
              <w:pStyle w:val="TableText"/>
              <w:ind w:left="105" w:right="1006" w:firstLine="5"/>
              <w:spacing w:before="37" w:line="217" w:lineRule="auto"/>
              <w:rPr>
                <w:sz w:val="18"/>
                <w:szCs w:val="18"/>
              </w:rPr>
            </w:pPr>
            <w:r>
              <w:rPr>
                <w:sz w:val="18"/>
                <w:szCs w:val="18"/>
                <w:spacing w:val="-1"/>
              </w:rPr>
              <w:t>新建电缆路径长度 </w:t>
            </w:r>
            <w:r>
              <w:rPr>
                <w:rFonts w:ascii="Times New Roman" w:hAnsi="Times New Roman" w:eastAsia="Times New Roman" w:cs="Times New Roman"/>
                <w:sz w:val="18"/>
                <w:szCs w:val="18"/>
                <w:spacing w:val="-1"/>
              </w:rPr>
              <w:t>0.05km</w:t>
            </w:r>
            <w:r>
              <w:rPr>
                <w:rFonts w:ascii="Times New Roman" w:hAnsi="Times New Roman" w:eastAsia="Times New Roman" w:cs="Times New Roman"/>
                <w:sz w:val="18"/>
                <w:szCs w:val="18"/>
                <w:spacing w:val="-21"/>
              </w:rPr>
              <w:t xml:space="preserve"> </w:t>
            </w:r>
            <w:r>
              <w:rPr>
                <w:sz w:val="18"/>
                <w:szCs w:val="18"/>
                <w:spacing w:val="-1"/>
              </w:rPr>
              <w:t>，按单回路敷设</w:t>
            </w:r>
            <w:r>
              <w:rPr>
                <w:sz w:val="18"/>
                <w:szCs w:val="18"/>
                <w:spacing w:val="-2"/>
              </w:rPr>
              <w:t>，电缆采用</w:t>
            </w:r>
            <w:r>
              <w:rPr>
                <w:sz w:val="18"/>
                <w:szCs w:val="18"/>
              </w:rPr>
              <w:t xml:space="preserve"> </w:t>
            </w:r>
            <w:r>
              <w:rPr>
                <w:rFonts w:ascii="Times New Roman" w:hAnsi="Times New Roman" w:eastAsia="Times New Roman" w:cs="Times New Roman"/>
                <w:sz w:val="18"/>
                <w:szCs w:val="18"/>
                <w:spacing w:val="-1"/>
              </w:rPr>
              <w:t>ZB-YJLW03-Z-64/110-630  </w:t>
            </w:r>
            <w:r>
              <w:rPr>
                <w:sz w:val="18"/>
                <w:szCs w:val="18"/>
                <w:spacing w:val="-1"/>
              </w:rPr>
              <w:t>型电力电缆。</w:t>
            </w:r>
          </w:p>
        </w:tc>
        <w:tc>
          <w:tcPr>
            <w:tcW w:w="185" w:type="dxa"/>
            <w:vAlign w:val="top"/>
            <w:vMerge w:val="continue"/>
            <w:tcBorders>
              <w:bottom w:val="nil"/>
              <w:right w:val="single" w:color="000000" w:sz="6" w:space="0"/>
              <w:top w:val="nil"/>
            </w:tcBorders>
          </w:tcPr>
          <w:p>
            <w:pPr>
              <w:rPr>
                <w:rFonts w:ascii="Arial"/>
                <w:sz w:val="21"/>
              </w:rPr>
            </w:pPr>
            <w:r/>
          </w:p>
        </w:tc>
      </w:tr>
      <w:tr>
        <w:trPr>
          <w:trHeight w:val="366" w:hRule="atLeast"/>
        </w:trPr>
        <w:tc>
          <w:tcPr>
            <w:tcW w:w="514" w:type="dxa"/>
            <w:vAlign w:val="top"/>
            <w:vMerge w:val="continue"/>
            <w:tcBorders>
              <w:left w:val="single" w:color="000000" w:sz="6" w:space="0"/>
              <w:bottom w:val="nil"/>
              <w:top w:val="nil"/>
            </w:tcBorders>
          </w:tcPr>
          <w:p>
            <w:pPr>
              <w:rPr>
                <w:rFonts w:ascii="Arial"/>
                <w:sz w:val="21"/>
              </w:rPr>
            </w:pPr>
            <w:r/>
          </w:p>
        </w:tc>
        <w:tc>
          <w:tcPr>
            <w:tcW w:w="175" w:type="dxa"/>
            <w:vAlign w:val="top"/>
            <w:vMerge w:val="continue"/>
            <w:tcBorders>
              <w:bottom w:val="nil"/>
              <w:top w:val="nil"/>
            </w:tcBorders>
          </w:tcPr>
          <w:p>
            <w:pPr>
              <w:rPr>
                <w:rFonts w:ascii="Arial"/>
                <w:sz w:val="21"/>
              </w:rPr>
            </w:pPr>
            <w:r/>
          </w:p>
        </w:tc>
        <w:tc>
          <w:tcPr>
            <w:tcW w:w="2700" w:type="dxa"/>
            <w:vAlign w:val="top"/>
            <w:gridSpan w:val="2"/>
          </w:tcPr>
          <w:p>
            <w:pPr>
              <w:pStyle w:val="TableText"/>
              <w:ind w:left="990"/>
              <w:spacing w:before="101" w:line="220" w:lineRule="auto"/>
              <w:rPr>
                <w:sz w:val="18"/>
                <w:szCs w:val="18"/>
              </w:rPr>
            </w:pPr>
            <w:r>
              <w:rPr>
                <w:sz w:val="18"/>
                <w:szCs w:val="18"/>
                <w:spacing w:val="-3"/>
              </w:rPr>
              <w:t>辅助工程</w:t>
            </w:r>
          </w:p>
        </w:tc>
        <w:tc>
          <w:tcPr>
            <w:tcW w:w="5351" w:type="dxa"/>
            <w:vAlign w:val="top"/>
          </w:tcPr>
          <w:p>
            <w:pPr>
              <w:pStyle w:val="TableText"/>
              <w:ind w:left="110"/>
              <w:spacing w:before="101" w:line="219" w:lineRule="auto"/>
              <w:rPr>
                <w:sz w:val="18"/>
                <w:szCs w:val="18"/>
              </w:rPr>
            </w:pPr>
            <w:r>
              <w:rPr>
                <w:sz w:val="18"/>
                <w:szCs w:val="18"/>
                <w:spacing w:val="-2"/>
              </w:rPr>
              <w:t>地线采用</w:t>
            </w:r>
            <w:r>
              <w:rPr>
                <w:sz w:val="18"/>
                <w:szCs w:val="18"/>
                <w:spacing w:val="-25"/>
              </w:rPr>
              <w:t xml:space="preserve"> </w:t>
            </w:r>
            <w:r>
              <w:rPr>
                <w:rFonts w:ascii="Times New Roman" w:hAnsi="Times New Roman" w:eastAsia="Times New Roman" w:cs="Times New Roman"/>
                <w:sz w:val="18"/>
                <w:szCs w:val="18"/>
                <w:spacing w:val="-2"/>
              </w:rPr>
              <w:t>2 </w:t>
            </w:r>
            <w:r>
              <w:rPr>
                <w:sz w:val="18"/>
                <w:szCs w:val="18"/>
                <w:spacing w:val="-2"/>
              </w:rPr>
              <w:t>根</w:t>
            </w:r>
            <w:r>
              <w:rPr>
                <w:sz w:val="18"/>
                <w:szCs w:val="18"/>
                <w:spacing w:val="-42"/>
              </w:rPr>
              <w:t xml:space="preserve"> </w:t>
            </w:r>
            <w:r>
              <w:rPr>
                <w:rFonts w:ascii="Times New Roman" w:hAnsi="Times New Roman" w:eastAsia="Times New Roman" w:cs="Times New Roman"/>
                <w:sz w:val="18"/>
                <w:szCs w:val="18"/>
                <w:spacing w:val="-2"/>
              </w:rPr>
              <w:t>48 </w:t>
            </w:r>
            <w:r>
              <w:rPr>
                <w:sz w:val="18"/>
                <w:szCs w:val="18"/>
                <w:spacing w:val="-2"/>
              </w:rPr>
              <w:t>芯</w:t>
            </w:r>
            <w:r>
              <w:rPr>
                <w:sz w:val="18"/>
                <w:szCs w:val="18"/>
                <w:spacing w:val="-40"/>
              </w:rPr>
              <w:t xml:space="preserve"> </w:t>
            </w:r>
            <w:r>
              <w:rPr>
                <w:rFonts w:ascii="Times New Roman" w:hAnsi="Times New Roman" w:eastAsia="Times New Roman" w:cs="Times New Roman"/>
                <w:sz w:val="18"/>
                <w:szCs w:val="18"/>
                <w:spacing w:val="-2"/>
              </w:rPr>
              <w:t>OPGW-90 </w:t>
            </w:r>
            <w:r>
              <w:rPr>
                <w:sz w:val="18"/>
                <w:szCs w:val="18"/>
                <w:spacing w:val="-2"/>
              </w:rPr>
              <w:t>复合光缆。</w:t>
            </w:r>
          </w:p>
        </w:tc>
        <w:tc>
          <w:tcPr>
            <w:tcW w:w="185" w:type="dxa"/>
            <w:vAlign w:val="top"/>
            <w:vMerge w:val="continue"/>
            <w:tcBorders>
              <w:bottom w:val="nil"/>
              <w:right w:val="single" w:color="000000" w:sz="6" w:space="0"/>
              <w:top w:val="nil"/>
            </w:tcBorders>
          </w:tcPr>
          <w:p>
            <w:pPr>
              <w:rPr>
                <w:rFonts w:ascii="Arial"/>
                <w:sz w:val="21"/>
              </w:rPr>
            </w:pPr>
            <w:r/>
          </w:p>
        </w:tc>
      </w:tr>
      <w:tr>
        <w:trPr>
          <w:trHeight w:val="239" w:hRule="atLeast"/>
        </w:trPr>
        <w:tc>
          <w:tcPr>
            <w:tcW w:w="514" w:type="dxa"/>
            <w:vAlign w:val="top"/>
            <w:vMerge w:val="continue"/>
            <w:tcBorders>
              <w:left w:val="single" w:color="000000" w:sz="6" w:space="0"/>
              <w:bottom w:val="nil"/>
              <w:top w:val="nil"/>
            </w:tcBorders>
          </w:tcPr>
          <w:p>
            <w:pPr>
              <w:rPr>
                <w:rFonts w:ascii="Arial"/>
                <w:sz w:val="21"/>
              </w:rPr>
            </w:pPr>
            <w:r/>
          </w:p>
        </w:tc>
        <w:tc>
          <w:tcPr>
            <w:tcW w:w="175" w:type="dxa"/>
            <w:vAlign w:val="top"/>
            <w:vMerge w:val="continue"/>
            <w:tcBorders>
              <w:bottom w:val="nil"/>
              <w:top w:val="nil"/>
            </w:tcBorders>
          </w:tcPr>
          <w:p>
            <w:pPr>
              <w:rPr>
                <w:rFonts w:ascii="Arial"/>
                <w:sz w:val="21"/>
              </w:rPr>
            </w:pPr>
            <w:r/>
          </w:p>
        </w:tc>
        <w:tc>
          <w:tcPr>
            <w:tcW w:w="865" w:type="dxa"/>
            <w:vAlign w:val="top"/>
            <w:vMerge w:val="restart"/>
            <w:tcBorders>
              <w:bottom w:val="nil"/>
            </w:tcBorders>
          </w:tcPr>
          <w:p>
            <w:pPr>
              <w:spacing w:line="287" w:lineRule="auto"/>
              <w:rPr>
                <w:rFonts w:ascii="Arial"/>
                <w:sz w:val="21"/>
              </w:rPr>
            </w:pPr>
            <w:r/>
          </w:p>
          <w:p>
            <w:pPr>
              <w:spacing w:line="287" w:lineRule="auto"/>
              <w:rPr>
                <w:rFonts w:ascii="Arial"/>
                <w:sz w:val="21"/>
              </w:rPr>
            </w:pPr>
            <w:r/>
          </w:p>
          <w:p>
            <w:pPr>
              <w:pStyle w:val="TableText"/>
              <w:ind w:left="339" w:right="166" w:hanging="169"/>
              <w:spacing w:before="58" w:line="229" w:lineRule="auto"/>
              <w:rPr>
                <w:sz w:val="18"/>
                <w:szCs w:val="18"/>
              </w:rPr>
            </w:pPr>
            <w:r>
              <w:rPr>
                <w:sz w:val="18"/>
                <w:szCs w:val="18"/>
                <w:spacing w:val="-6"/>
              </w:rPr>
              <w:t>临时工</w:t>
            </w:r>
            <w:r>
              <w:rPr>
                <w:sz w:val="18"/>
                <w:szCs w:val="18"/>
              </w:rPr>
              <w:t xml:space="preserve"> </w:t>
            </w:r>
            <w:r>
              <w:rPr>
                <w:sz w:val="18"/>
                <w:szCs w:val="18"/>
              </w:rPr>
              <w:t>程</w:t>
            </w:r>
          </w:p>
        </w:tc>
        <w:tc>
          <w:tcPr>
            <w:tcW w:w="1835" w:type="dxa"/>
            <w:vAlign w:val="top"/>
          </w:tcPr>
          <w:p>
            <w:pPr>
              <w:pStyle w:val="TableText"/>
              <w:ind w:left="557"/>
              <w:spacing w:before="37" w:line="196" w:lineRule="auto"/>
              <w:rPr>
                <w:sz w:val="18"/>
                <w:szCs w:val="18"/>
              </w:rPr>
            </w:pPr>
            <w:r>
              <w:rPr>
                <w:sz w:val="18"/>
                <w:szCs w:val="18"/>
                <w:spacing w:val="-2"/>
              </w:rPr>
              <w:t>施工营地</w:t>
            </w:r>
          </w:p>
        </w:tc>
        <w:tc>
          <w:tcPr>
            <w:tcW w:w="5351" w:type="dxa"/>
            <w:vAlign w:val="top"/>
          </w:tcPr>
          <w:p>
            <w:pPr>
              <w:pStyle w:val="TableText"/>
              <w:ind w:left="113"/>
              <w:spacing w:before="37" w:line="196" w:lineRule="auto"/>
              <w:rPr>
                <w:sz w:val="18"/>
                <w:szCs w:val="18"/>
              </w:rPr>
            </w:pPr>
            <w:r>
              <w:rPr>
                <w:sz w:val="18"/>
                <w:szCs w:val="18"/>
                <w:spacing w:val="-1"/>
              </w:rPr>
              <w:t>项目租用现有房屋作为施工营地，不新建临时施工营地。</w:t>
            </w:r>
          </w:p>
        </w:tc>
        <w:tc>
          <w:tcPr>
            <w:tcW w:w="185" w:type="dxa"/>
            <w:vAlign w:val="top"/>
            <w:vMerge w:val="continue"/>
            <w:tcBorders>
              <w:bottom w:val="nil"/>
              <w:right w:val="single" w:color="000000" w:sz="6" w:space="0"/>
              <w:top w:val="nil"/>
            </w:tcBorders>
          </w:tcPr>
          <w:p>
            <w:pPr>
              <w:rPr>
                <w:rFonts w:ascii="Arial"/>
                <w:sz w:val="21"/>
              </w:rPr>
            </w:pPr>
            <w:r/>
          </w:p>
        </w:tc>
      </w:tr>
      <w:tr>
        <w:trPr>
          <w:trHeight w:val="470" w:hRule="atLeast"/>
        </w:trPr>
        <w:tc>
          <w:tcPr>
            <w:tcW w:w="514" w:type="dxa"/>
            <w:vAlign w:val="top"/>
            <w:vMerge w:val="continue"/>
            <w:tcBorders>
              <w:left w:val="single" w:color="000000" w:sz="6" w:space="0"/>
              <w:bottom w:val="nil"/>
              <w:top w:val="nil"/>
            </w:tcBorders>
          </w:tcPr>
          <w:p>
            <w:pPr>
              <w:rPr>
                <w:rFonts w:ascii="Arial"/>
                <w:sz w:val="21"/>
              </w:rPr>
            </w:pPr>
            <w:r/>
          </w:p>
        </w:tc>
        <w:tc>
          <w:tcPr>
            <w:tcW w:w="175" w:type="dxa"/>
            <w:vAlign w:val="top"/>
            <w:vMerge w:val="continue"/>
            <w:tcBorders>
              <w:bottom w:val="nil"/>
              <w:top w:val="nil"/>
            </w:tcBorders>
          </w:tcPr>
          <w:p>
            <w:pPr>
              <w:rPr>
                <w:rFonts w:ascii="Arial"/>
                <w:sz w:val="21"/>
              </w:rPr>
            </w:pPr>
            <w:r/>
          </w:p>
        </w:tc>
        <w:tc>
          <w:tcPr>
            <w:tcW w:w="865" w:type="dxa"/>
            <w:vAlign w:val="top"/>
            <w:vMerge w:val="continue"/>
            <w:tcBorders>
              <w:top w:val="nil"/>
              <w:bottom w:val="nil"/>
            </w:tcBorders>
          </w:tcPr>
          <w:p>
            <w:pPr>
              <w:rPr>
                <w:rFonts w:ascii="Arial"/>
                <w:sz w:val="21"/>
              </w:rPr>
            </w:pPr>
            <w:r/>
          </w:p>
        </w:tc>
        <w:tc>
          <w:tcPr>
            <w:tcW w:w="1835" w:type="dxa"/>
            <w:vAlign w:val="top"/>
          </w:tcPr>
          <w:p>
            <w:pPr>
              <w:pStyle w:val="TableText"/>
              <w:ind w:left="650"/>
              <w:spacing w:before="153" w:line="219" w:lineRule="auto"/>
              <w:rPr>
                <w:sz w:val="18"/>
                <w:szCs w:val="18"/>
              </w:rPr>
            </w:pPr>
            <w:r>
              <w:rPr>
                <w:sz w:val="18"/>
                <w:szCs w:val="18"/>
                <w:spacing w:val="-3"/>
              </w:rPr>
              <w:t>牵张场</w:t>
            </w:r>
          </w:p>
        </w:tc>
        <w:tc>
          <w:tcPr>
            <w:tcW w:w="5351" w:type="dxa"/>
            <w:vAlign w:val="top"/>
          </w:tcPr>
          <w:p>
            <w:pPr>
              <w:pStyle w:val="TableText"/>
              <w:ind w:left="114" w:right="111" w:hanging="1"/>
              <w:spacing w:before="36" w:line="217" w:lineRule="auto"/>
              <w:rPr>
                <w:rFonts w:ascii="Times New Roman" w:hAnsi="Times New Roman" w:eastAsia="Times New Roman" w:cs="Times New Roman"/>
                <w:sz w:val="11"/>
                <w:szCs w:val="11"/>
              </w:rPr>
            </w:pPr>
            <w:r>
              <w:rPr>
                <w:sz w:val="18"/>
                <w:szCs w:val="18"/>
                <w:spacing w:val="-1"/>
              </w:rPr>
              <w:t>项目在架空线路旁设置</w:t>
            </w:r>
            <w:r>
              <w:rPr>
                <w:sz w:val="18"/>
                <w:szCs w:val="18"/>
                <w:spacing w:val="-23"/>
              </w:rPr>
              <w:t xml:space="preserve"> </w:t>
            </w:r>
            <w:r>
              <w:rPr>
                <w:rFonts w:ascii="Times New Roman" w:hAnsi="Times New Roman" w:eastAsia="Times New Roman" w:cs="Times New Roman"/>
                <w:sz w:val="18"/>
                <w:szCs w:val="18"/>
                <w:spacing w:val="-1"/>
              </w:rPr>
              <w:t>19 </w:t>
            </w:r>
            <w:r>
              <w:rPr>
                <w:sz w:val="18"/>
                <w:szCs w:val="18"/>
                <w:spacing w:val="-1"/>
              </w:rPr>
              <w:t>处牵张场，用于放置牵引机、张力</w:t>
            </w:r>
            <w:r>
              <w:rPr>
                <w:sz w:val="18"/>
                <w:szCs w:val="18"/>
                <w:spacing w:val="-2"/>
              </w:rPr>
              <w:t>机及</w:t>
            </w:r>
            <w:r>
              <w:rPr>
                <w:sz w:val="18"/>
                <w:szCs w:val="18"/>
              </w:rPr>
              <w:t xml:space="preserve"> </w:t>
            </w:r>
            <w:r>
              <w:rPr>
                <w:sz w:val="18"/>
                <w:szCs w:val="18"/>
                <w:spacing w:val="-2"/>
              </w:rPr>
              <w:t>导线，总占地面积约</w:t>
            </w:r>
            <w:r>
              <w:rPr>
                <w:sz w:val="18"/>
                <w:szCs w:val="18"/>
                <w:spacing w:val="-26"/>
              </w:rPr>
              <w:t xml:space="preserve"> </w:t>
            </w:r>
            <w:r>
              <w:rPr>
                <w:rFonts w:ascii="Times New Roman" w:hAnsi="Times New Roman" w:eastAsia="Times New Roman" w:cs="Times New Roman"/>
                <w:sz w:val="18"/>
                <w:szCs w:val="18"/>
                <w:spacing w:val="-2"/>
              </w:rPr>
              <w:t>7600m</w:t>
            </w:r>
            <w:r>
              <w:rPr>
                <w:rFonts w:ascii="Times New Roman" w:hAnsi="Times New Roman" w:eastAsia="Times New Roman" w:cs="Times New Roman"/>
                <w:sz w:val="11"/>
                <w:szCs w:val="11"/>
                <w:spacing w:val="-2"/>
                <w:position w:val="5"/>
              </w:rPr>
              <w:t>2</w:t>
            </w:r>
          </w:p>
        </w:tc>
        <w:tc>
          <w:tcPr>
            <w:tcW w:w="185" w:type="dxa"/>
            <w:vAlign w:val="top"/>
            <w:vMerge w:val="continue"/>
            <w:tcBorders>
              <w:bottom w:val="nil"/>
              <w:right w:val="single" w:color="000000" w:sz="6" w:space="0"/>
              <w:top w:val="nil"/>
            </w:tcBorders>
          </w:tcPr>
          <w:p>
            <w:pPr>
              <w:rPr>
                <w:rFonts w:ascii="Arial"/>
                <w:sz w:val="21"/>
              </w:rPr>
            </w:pPr>
            <w:r/>
          </w:p>
        </w:tc>
      </w:tr>
      <w:tr>
        <w:trPr>
          <w:trHeight w:val="471" w:hRule="atLeast"/>
        </w:trPr>
        <w:tc>
          <w:tcPr>
            <w:tcW w:w="514" w:type="dxa"/>
            <w:vAlign w:val="top"/>
            <w:vMerge w:val="continue"/>
            <w:tcBorders>
              <w:left w:val="single" w:color="000000" w:sz="6" w:space="0"/>
              <w:bottom w:val="nil"/>
              <w:top w:val="nil"/>
            </w:tcBorders>
          </w:tcPr>
          <w:p>
            <w:pPr>
              <w:rPr>
                <w:rFonts w:ascii="Arial"/>
                <w:sz w:val="21"/>
              </w:rPr>
            </w:pPr>
            <w:r/>
          </w:p>
        </w:tc>
        <w:tc>
          <w:tcPr>
            <w:tcW w:w="175" w:type="dxa"/>
            <w:vAlign w:val="top"/>
            <w:vMerge w:val="continue"/>
            <w:tcBorders>
              <w:bottom w:val="nil"/>
              <w:top w:val="nil"/>
            </w:tcBorders>
          </w:tcPr>
          <w:p>
            <w:pPr>
              <w:rPr>
                <w:rFonts w:ascii="Arial"/>
                <w:sz w:val="21"/>
              </w:rPr>
            </w:pPr>
            <w:r/>
          </w:p>
        </w:tc>
        <w:tc>
          <w:tcPr>
            <w:tcW w:w="865" w:type="dxa"/>
            <w:vAlign w:val="top"/>
            <w:vMerge w:val="continue"/>
            <w:tcBorders>
              <w:top w:val="nil"/>
              <w:bottom w:val="nil"/>
            </w:tcBorders>
          </w:tcPr>
          <w:p>
            <w:pPr>
              <w:rPr>
                <w:rFonts w:ascii="Arial"/>
                <w:sz w:val="21"/>
              </w:rPr>
            </w:pPr>
            <w:r/>
          </w:p>
        </w:tc>
        <w:tc>
          <w:tcPr>
            <w:tcW w:w="1835" w:type="dxa"/>
            <w:vAlign w:val="top"/>
          </w:tcPr>
          <w:p>
            <w:pPr>
              <w:pStyle w:val="TableText"/>
              <w:ind w:left="557"/>
              <w:spacing w:before="154" w:line="219" w:lineRule="auto"/>
              <w:rPr>
                <w:sz w:val="18"/>
                <w:szCs w:val="18"/>
              </w:rPr>
            </w:pPr>
            <w:r>
              <w:rPr>
                <w:sz w:val="18"/>
                <w:szCs w:val="18"/>
                <w:spacing w:val="-2"/>
              </w:rPr>
              <w:t>施工便道</w:t>
            </w:r>
          </w:p>
        </w:tc>
        <w:tc>
          <w:tcPr>
            <w:tcW w:w="5351" w:type="dxa"/>
            <w:vAlign w:val="top"/>
          </w:tcPr>
          <w:p>
            <w:pPr>
              <w:pStyle w:val="TableText"/>
              <w:ind w:left="109" w:right="99" w:firstLine="3"/>
              <w:spacing w:before="39" w:line="216" w:lineRule="auto"/>
              <w:rPr>
                <w:rFonts w:ascii="Times New Roman" w:hAnsi="Times New Roman" w:eastAsia="Times New Roman" w:cs="Times New Roman"/>
                <w:sz w:val="11"/>
                <w:szCs w:val="11"/>
              </w:rPr>
            </w:pPr>
            <w:r>
              <w:rPr>
                <w:sz w:val="18"/>
                <w:szCs w:val="18"/>
                <w:spacing w:val="-3"/>
              </w:rPr>
              <w:t>项目牵张场相关设备及导线、铁塔运输的需要，项目须新建施工便</w:t>
            </w:r>
            <w:r>
              <w:rPr>
                <w:sz w:val="18"/>
                <w:szCs w:val="18"/>
              </w:rPr>
              <w:t xml:space="preserve"> </w:t>
            </w:r>
            <w:r>
              <w:rPr>
                <w:sz w:val="18"/>
                <w:szCs w:val="18"/>
                <w:spacing w:val="-4"/>
              </w:rPr>
              <w:t>道总约</w:t>
            </w:r>
            <w:r>
              <w:rPr>
                <w:sz w:val="18"/>
                <w:szCs w:val="18"/>
                <w:spacing w:val="-31"/>
              </w:rPr>
              <w:t xml:space="preserve"> </w:t>
            </w:r>
            <w:r>
              <w:rPr>
                <w:rFonts w:ascii="Times New Roman" w:hAnsi="Times New Roman" w:eastAsia="Times New Roman" w:cs="Times New Roman"/>
                <w:sz w:val="18"/>
                <w:szCs w:val="18"/>
                <w:spacing w:val="-4"/>
              </w:rPr>
              <w:t>3km</w:t>
            </w:r>
            <w:r>
              <w:rPr>
                <w:rFonts w:ascii="Times New Roman" w:hAnsi="Times New Roman" w:eastAsia="Times New Roman" w:cs="Times New Roman"/>
                <w:sz w:val="18"/>
                <w:szCs w:val="18"/>
                <w:spacing w:val="-23"/>
              </w:rPr>
              <w:t xml:space="preserve"> </w:t>
            </w:r>
            <w:r>
              <w:rPr>
                <w:sz w:val="18"/>
                <w:szCs w:val="18"/>
                <w:spacing w:val="-4"/>
              </w:rPr>
              <w:t>，宽度约</w:t>
            </w:r>
            <w:r>
              <w:rPr>
                <w:sz w:val="18"/>
                <w:szCs w:val="18"/>
                <w:spacing w:val="-41"/>
              </w:rPr>
              <w:t xml:space="preserve"> </w:t>
            </w:r>
            <w:r>
              <w:rPr>
                <w:rFonts w:ascii="Times New Roman" w:hAnsi="Times New Roman" w:eastAsia="Times New Roman" w:cs="Times New Roman"/>
                <w:sz w:val="18"/>
                <w:szCs w:val="18"/>
                <w:spacing w:val="-4"/>
              </w:rPr>
              <w:t>2~4m</w:t>
            </w:r>
            <w:r>
              <w:rPr>
                <w:rFonts w:ascii="Times New Roman" w:hAnsi="Times New Roman" w:eastAsia="Times New Roman" w:cs="Times New Roman"/>
                <w:sz w:val="18"/>
                <w:szCs w:val="18"/>
                <w:spacing w:val="-24"/>
              </w:rPr>
              <w:t xml:space="preserve"> </w:t>
            </w:r>
            <w:r>
              <w:rPr>
                <w:sz w:val="18"/>
                <w:szCs w:val="18"/>
                <w:spacing w:val="-4"/>
              </w:rPr>
              <w:t>，</w:t>
            </w:r>
            <w:r>
              <w:rPr>
                <w:sz w:val="18"/>
                <w:szCs w:val="18"/>
                <w:spacing w:val="-53"/>
              </w:rPr>
              <w:t xml:space="preserve"> </w:t>
            </w:r>
            <w:r>
              <w:rPr>
                <w:sz w:val="18"/>
                <w:szCs w:val="18"/>
                <w:spacing w:val="-4"/>
              </w:rPr>
              <w:t>占地面积约为</w:t>
            </w:r>
            <w:r>
              <w:rPr>
                <w:sz w:val="18"/>
                <w:szCs w:val="18"/>
                <w:spacing w:val="-40"/>
              </w:rPr>
              <w:t xml:space="preserve"> </w:t>
            </w:r>
            <w:r>
              <w:rPr>
                <w:rFonts w:ascii="Times New Roman" w:hAnsi="Times New Roman" w:eastAsia="Times New Roman" w:cs="Times New Roman"/>
                <w:sz w:val="18"/>
                <w:szCs w:val="18"/>
                <w:spacing w:val="-4"/>
              </w:rPr>
              <w:t>9000m</w:t>
            </w:r>
            <w:r>
              <w:rPr>
                <w:rFonts w:ascii="Times New Roman" w:hAnsi="Times New Roman" w:eastAsia="Times New Roman" w:cs="Times New Roman"/>
                <w:sz w:val="11"/>
                <w:szCs w:val="11"/>
                <w:spacing w:val="-4"/>
                <w:position w:val="5"/>
              </w:rPr>
              <w:t>2</w:t>
            </w:r>
          </w:p>
        </w:tc>
        <w:tc>
          <w:tcPr>
            <w:tcW w:w="185" w:type="dxa"/>
            <w:vAlign w:val="top"/>
            <w:vMerge w:val="continue"/>
            <w:tcBorders>
              <w:bottom w:val="nil"/>
              <w:right w:val="single" w:color="000000" w:sz="6" w:space="0"/>
              <w:top w:val="nil"/>
            </w:tcBorders>
          </w:tcPr>
          <w:p>
            <w:pPr>
              <w:rPr>
                <w:rFonts w:ascii="Arial"/>
                <w:sz w:val="21"/>
              </w:rPr>
            </w:pPr>
            <w:r/>
          </w:p>
        </w:tc>
      </w:tr>
      <w:tr>
        <w:trPr>
          <w:trHeight w:val="471" w:hRule="atLeast"/>
        </w:trPr>
        <w:tc>
          <w:tcPr>
            <w:tcW w:w="514" w:type="dxa"/>
            <w:vAlign w:val="top"/>
            <w:vMerge w:val="continue"/>
            <w:tcBorders>
              <w:left w:val="single" w:color="000000" w:sz="6" w:space="0"/>
              <w:bottom w:val="nil"/>
              <w:top w:val="nil"/>
            </w:tcBorders>
          </w:tcPr>
          <w:p>
            <w:pPr>
              <w:rPr>
                <w:rFonts w:ascii="Arial"/>
                <w:sz w:val="21"/>
              </w:rPr>
            </w:pPr>
            <w:r/>
          </w:p>
        </w:tc>
        <w:tc>
          <w:tcPr>
            <w:tcW w:w="175" w:type="dxa"/>
            <w:vAlign w:val="top"/>
            <w:vMerge w:val="continue"/>
            <w:tcBorders>
              <w:bottom w:val="nil"/>
              <w:top w:val="nil"/>
            </w:tcBorders>
          </w:tcPr>
          <w:p>
            <w:pPr>
              <w:rPr>
                <w:rFonts w:ascii="Arial"/>
                <w:sz w:val="21"/>
              </w:rPr>
            </w:pPr>
            <w:r/>
          </w:p>
        </w:tc>
        <w:tc>
          <w:tcPr>
            <w:tcW w:w="865" w:type="dxa"/>
            <w:vAlign w:val="top"/>
            <w:vMerge w:val="continue"/>
            <w:tcBorders>
              <w:top w:val="nil"/>
            </w:tcBorders>
          </w:tcPr>
          <w:p>
            <w:pPr>
              <w:rPr>
                <w:rFonts w:ascii="Arial"/>
                <w:sz w:val="21"/>
              </w:rPr>
            </w:pPr>
            <w:r/>
          </w:p>
        </w:tc>
        <w:tc>
          <w:tcPr>
            <w:tcW w:w="1835" w:type="dxa"/>
            <w:vAlign w:val="top"/>
          </w:tcPr>
          <w:p>
            <w:pPr>
              <w:pStyle w:val="TableText"/>
              <w:ind w:left="649"/>
              <w:spacing w:before="155" w:line="220" w:lineRule="auto"/>
              <w:rPr>
                <w:sz w:val="18"/>
                <w:szCs w:val="18"/>
              </w:rPr>
            </w:pPr>
            <w:r>
              <w:rPr>
                <w:sz w:val="18"/>
                <w:szCs w:val="18"/>
                <w:spacing w:val="-3"/>
              </w:rPr>
              <w:t>跨越架</w:t>
            </w:r>
          </w:p>
        </w:tc>
        <w:tc>
          <w:tcPr>
            <w:tcW w:w="5351" w:type="dxa"/>
            <w:vAlign w:val="top"/>
          </w:tcPr>
          <w:p>
            <w:pPr>
              <w:pStyle w:val="TableText"/>
              <w:ind w:left="124" w:right="99" w:hanging="11"/>
              <w:spacing w:before="39" w:line="216" w:lineRule="auto"/>
              <w:rPr>
                <w:rFonts w:ascii="Times New Roman" w:hAnsi="Times New Roman" w:eastAsia="Times New Roman" w:cs="Times New Roman"/>
                <w:sz w:val="11"/>
                <w:szCs w:val="11"/>
              </w:rPr>
            </w:pPr>
            <w:r>
              <w:rPr>
                <w:sz w:val="18"/>
                <w:szCs w:val="18"/>
              </w:rPr>
              <w:t>项目在架空线路旁设置</w:t>
            </w:r>
            <w:r>
              <w:rPr>
                <w:sz w:val="18"/>
                <w:szCs w:val="18"/>
                <w:spacing w:val="-37"/>
              </w:rPr>
              <w:t xml:space="preserve"> </w:t>
            </w:r>
            <w:r>
              <w:rPr>
                <w:rFonts w:ascii="Times New Roman" w:hAnsi="Times New Roman" w:eastAsia="Times New Roman" w:cs="Times New Roman"/>
                <w:sz w:val="18"/>
                <w:szCs w:val="18"/>
              </w:rPr>
              <w:t>96 </w:t>
            </w:r>
            <w:r>
              <w:rPr>
                <w:sz w:val="18"/>
                <w:szCs w:val="18"/>
              </w:rPr>
              <w:t>处跨越架，用于跨越道路</w:t>
            </w:r>
            <w:r>
              <w:rPr>
                <w:sz w:val="18"/>
                <w:szCs w:val="18"/>
                <w:spacing w:val="-1"/>
              </w:rPr>
              <w:t>及河流时导线</w:t>
            </w:r>
            <w:r>
              <w:rPr>
                <w:sz w:val="18"/>
                <w:szCs w:val="18"/>
              </w:rPr>
              <w:t xml:space="preserve"> </w:t>
            </w:r>
            <w:r>
              <w:rPr>
                <w:sz w:val="18"/>
                <w:szCs w:val="18"/>
                <w:spacing w:val="-2"/>
              </w:rPr>
              <w:t>的安装施工，总占地面积约</w:t>
            </w:r>
            <w:r>
              <w:rPr>
                <w:sz w:val="18"/>
                <w:szCs w:val="18"/>
                <w:spacing w:val="-30"/>
              </w:rPr>
              <w:t xml:space="preserve"> </w:t>
            </w:r>
            <w:r>
              <w:rPr>
                <w:rFonts w:ascii="Times New Roman" w:hAnsi="Times New Roman" w:eastAsia="Times New Roman" w:cs="Times New Roman"/>
                <w:sz w:val="18"/>
                <w:szCs w:val="18"/>
                <w:spacing w:val="-2"/>
              </w:rPr>
              <w:t>7680m</w:t>
            </w:r>
            <w:r>
              <w:rPr>
                <w:rFonts w:ascii="Times New Roman" w:hAnsi="Times New Roman" w:eastAsia="Times New Roman" w:cs="Times New Roman"/>
                <w:sz w:val="11"/>
                <w:szCs w:val="11"/>
                <w:spacing w:val="-2"/>
                <w:position w:val="5"/>
              </w:rPr>
              <w:t>2</w:t>
            </w:r>
          </w:p>
        </w:tc>
        <w:tc>
          <w:tcPr>
            <w:tcW w:w="185" w:type="dxa"/>
            <w:vAlign w:val="top"/>
            <w:vMerge w:val="continue"/>
            <w:tcBorders>
              <w:bottom w:val="nil"/>
              <w:right w:val="single" w:color="000000" w:sz="6" w:space="0"/>
              <w:top w:val="nil"/>
            </w:tcBorders>
          </w:tcPr>
          <w:p>
            <w:pPr>
              <w:rPr>
                <w:rFonts w:ascii="Arial"/>
                <w:sz w:val="21"/>
              </w:rPr>
            </w:pPr>
            <w:r/>
          </w:p>
        </w:tc>
      </w:tr>
      <w:tr>
        <w:trPr>
          <w:trHeight w:val="239" w:hRule="atLeast"/>
        </w:trPr>
        <w:tc>
          <w:tcPr>
            <w:tcW w:w="514" w:type="dxa"/>
            <w:vAlign w:val="top"/>
            <w:vMerge w:val="continue"/>
            <w:tcBorders>
              <w:left w:val="single" w:color="000000" w:sz="6" w:space="0"/>
              <w:bottom w:val="nil"/>
              <w:top w:val="nil"/>
            </w:tcBorders>
          </w:tcPr>
          <w:p>
            <w:pPr>
              <w:rPr>
                <w:rFonts w:ascii="Arial"/>
                <w:sz w:val="21"/>
              </w:rPr>
            </w:pPr>
            <w:r/>
          </w:p>
        </w:tc>
        <w:tc>
          <w:tcPr>
            <w:tcW w:w="175" w:type="dxa"/>
            <w:vAlign w:val="top"/>
            <w:vMerge w:val="continue"/>
            <w:tcBorders>
              <w:bottom w:val="nil"/>
              <w:top w:val="nil"/>
            </w:tcBorders>
          </w:tcPr>
          <w:p>
            <w:pPr>
              <w:rPr>
                <w:rFonts w:ascii="Arial"/>
                <w:sz w:val="21"/>
              </w:rPr>
            </w:pPr>
            <w:r/>
          </w:p>
        </w:tc>
        <w:tc>
          <w:tcPr>
            <w:tcW w:w="865" w:type="dxa"/>
            <w:vAlign w:val="top"/>
            <w:vMerge w:val="restart"/>
            <w:tcBorders>
              <w:bottom w:val="nil"/>
            </w:tcBorders>
          </w:tcPr>
          <w:p>
            <w:pPr>
              <w:spacing w:line="421" w:lineRule="auto"/>
              <w:rPr>
                <w:rFonts w:ascii="Arial"/>
                <w:sz w:val="21"/>
              </w:rPr>
            </w:pPr>
            <w:r/>
          </w:p>
          <w:p>
            <w:pPr>
              <w:pStyle w:val="TableText"/>
              <w:ind w:left="339" w:right="166" w:hanging="179"/>
              <w:spacing w:before="58" w:line="229" w:lineRule="auto"/>
              <w:rPr>
                <w:sz w:val="18"/>
                <w:szCs w:val="18"/>
              </w:rPr>
            </w:pPr>
            <w:r>
              <w:rPr>
                <w:sz w:val="18"/>
                <w:szCs w:val="18"/>
                <w:spacing w:val="-3"/>
              </w:rPr>
              <w:t>环保工</w:t>
            </w:r>
            <w:r>
              <w:rPr>
                <w:sz w:val="18"/>
                <w:szCs w:val="18"/>
              </w:rPr>
              <w:t xml:space="preserve"> </w:t>
            </w:r>
            <w:r>
              <w:rPr>
                <w:sz w:val="18"/>
                <w:szCs w:val="18"/>
              </w:rPr>
              <w:t>程</w:t>
            </w:r>
          </w:p>
        </w:tc>
        <w:tc>
          <w:tcPr>
            <w:tcW w:w="1835" w:type="dxa"/>
            <w:vAlign w:val="top"/>
          </w:tcPr>
          <w:p>
            <w:pPr>
              <w:pStyle w:val="TableText"/>
              <w:ind w:left="737"/>
              <w:spacing w:before="41" w:line="192" w:lineRule="auto"/>
              <w:rPr>
                <w:sz w:val="18"/>
                <w:szCs w:val="18"/>
              </w:rPr>
            </w:pPr>
            <w:r>
              <w:rPr>
                <w:sz w:val="18"/>
                <w:szCs w:val="18"/>
                <w:spacing w:val="-4"/>
              </w:rPr>
              <w:t>废水</w:t>
            </w:r>
          </w:p>
        </w:tc>
        <w:tc>
          <w:tcPr>
            <w:tcW w:w="5351" w:type="dxa"/>
            <w:vAlign w:val="top"/>
          </w:tcPr>
          <w:p>
            <w:pPr>
              <w:pStyle w:val="TableText"/>
              <w:ind w:left="109"/>
              <w:spacing w:before="41" w:line="192" w:lineRule="auto"/>
              <w:rPr>
                <w:sz w:val="18"/>
                <w:szCs w:val="18"/>
              </w:rPr>
            </w:pPr>
            <w:r>
              <w:rPr>
                <w:sz w:val="18"/>
                <w:szCs w:val="18"/>
                <w:spacing w:val="-1"/>
              </w:rPr>
              <w:t>施工人员生活污水利用周边已有公共设施或者民房化粪池</w:t>
            </w:r>
          </w:p>
        </w:tc>
        <w:tc>
          <w:tcPr>
            <w:tcW w:w="185" w:type="dxa"/>
            <w:vAlign w:val="top"/>
            <w:vMerge w:val="continue"/>
            <w:tcBorders>
              <w:bottom w:val="nil"/>
              <w:right w:val="single" w:color="000000" w:sz="6" w:space="0"/>
              <w:top w:val="nil"/>
            </w:tcBorders>
          </w:tcPr>
          <w:p>
            <w:pPr>
              <w:rPr>
                <w:rFonts w:ascii="Arial"/>
                <w:sz w:val="21"/>
              </w:rPr>
            </w:pPr>
            <w:r/>
          </w:p>
        </w:tc>
      </w:tr>
      <w:tr>
        <w:trPr>
          <w:trHeight w:val="704" w:hRule="atLeast"/>
        </w:trPr>
        <w:tc>
          <w:tcPr>
            <w:tcW w:w="514" w:type="dxa"/>
            <w:vAlign w:val="top"/>
            <w:vMerge w:val="continue"/>
            <w:tcBorders>
              <w:left w:val="single" w:color="000000" w:sz="6" w:space="0"/>
              <w:bottom w:val="nil"/>
              <w:top w:val="nil"/>
            </w:tcBorders>
          </w:tcPr>
          <w:p>
            <w:pPr>
              <w:rPr>
                <w:rFonts w:ascii="Arial"/>
                <w:sz w:val="21"/>
              </w:rPr>
            </w:pPr>
            <w:r/>
          </w:p>
        </w:tc>
        <w:tc>
          <w:tcPr>
            <w:tcW w:w="175" w:type="dxa"/>
            <w:vAlign w:val="top"/>
            <w:vMerge w:val="continue"/>
            <w:tcBorders>
              <w:bottom w:val="nil"/>
              <w:top w:val="nil"/>
            </w:tcBorders>
          </w:tcPr>
          <w:p>
            <w:pPr>
              <w:rPr>
                <w:rFonts w:ascii="Arial"/>
                <w:sz w:val="21"/>
              </w:rPr>
            </w:pPr>
            <w:r/>
          </w:p>
        </w:tc>
        <w:tc>
          <w:tcPr>
            <w:tcW w:w="865" w:type="dxa"/>
            <w:vAlign w:val="top"/>
            <w:vMerge w:val="continue"/>
            <w:tcBorders>
              <w:bottom w:val="nil"/>
              <w:top w:val="nil"/>
            </w:tcBorders>
          </w:tcPr>
          <w:p>
            <w:pPr>
              <w:rPr>
                <w:rFonts w:ascii="Arial"/>
                <w:sz w:val="21"/>
              </w:rPr>
            </w:pPr>
            <w:r/>
          </w:p>
        </w:tc>
        <w:tc>
          <w:tcPr>
            <w:tcW w:w="1835" w:type="dxa"/>
            <w:vAlign w:val="top"/>
          </w:tcPr>
          <w:p>
            <w:pPr>
              <w:pStyle w:val="TableText"/>
              <w:ind w:left="753"/>
              <w:spacing w:before="273" w:line="220" w:lineRule="auto"/>
              <w:rPr>
                <w:sz w:val="18"/>
                <w:szCs w:val="18"/>
              </w:rPr>
            </w:pPr>
            <w:r>
              <w:rPr>
                <w:sz w:val="18"/>
                <w:szCs w:val="18"/>
                <w:spacing w:val="-12"/>
              </w:rPr>
              <w:t>固废</w:t>
            </w:r>
          </w:p>
        </w:tc>
        <w:tc>
          <w:tcPr>
            <w:tcW w:w="5351" w:type="dxa"/>
            <w:vAlign w:val="top"/>
          </w:tcPr>
          <w:p>
            <w:pPr>
              <w:pStyle w:val="TableText"/>
              <w:ind w:left="111" w:right="99" w:hanging="2"/>
              <w:spacing w:before="41" w:line="223" w:lineRule="auto"/>
              <w:jc w:val="both"/>
              <w:rPr>
                <w:sz w:val="18"/>
                <w:szCs w:val="18"/>
              </w:rPr>
            </w:pPr>
            <w:r>
              <w:rPr>
                <w:sz w:val="18"/>
                <w:szCs w:val="18"/>
                <w:spacing w:val="-3"/>
              </w:rPr>
              <w:t>施工人员生活垃圾利用周边已有公共设施收集处理，开挖电缆沟产</w:t>
            </w:r>
            <w:r>
              <w:rPr>
                <w:sz w:val="18"/>
                <w:szCs w:val="18"/>
                <w:spacing w:val="2"/>
              </w:rPr>
              <w:t xml:space="preserve"> </w:t>
            </w:r>
            <w:r>
              <w:rPr>
                <w:sz w:val="18"/>
                <w:szCs w:val="18"/>
                <w:spacing w:val="-3"/>
              </w:rPr>
              <w:t>生的土方就地回填，杆塔塔基挖方施工结束后全部用于塔基周围夯</w:t>
            </w:r>
            <w:r>
              <w:rPr>
                <w:sz w:val="18"/>
                <w:szCs w:val="18"/>
              </w:rPr>
              <w:t xml:space="preserve"> </w:t>
            </w:r>
            <w:r>
              <w:rPr>
                <w:sz w:val="18"/>
                <w:szCs w:val="18"/>
                <w:spacing w:val="-3"/>
              </w:rPr>
              <w:t>实回填。</w:t>
            </w:r>
          </w:p>
        </w:tc>
        <w:tc>
          <w:tcPr>
            <w:tcW w:w="185" w:type="dxa"/>
            <w:vAlign w:val="top"/>
            <w:vMerge w:val="continue"/>
            <w:tcBorders>
              <w:bottom w:val="nil"/>
              <w:right w:val="single" w:color="000000" w:sz="6" w:space="0"/>
              <w:top w:val="nil"/>
            </w:tcBorders>
          </w:tcPr>
          <w:p>
            <w:pPr>
              <w:rPr>
                <w:rFonts w:ascii="Arial"/>
                <w:sz w:val="21"/>
              </w:rPr>
            </w:pPr>
            <w:r/>
          </w:p>
        </w:tc>
      </w:tr>
      <w:tr>
        <w:trPr>
          <w:trHeight w:val="411" w:hRule="atLeast"/>
        </w:trPr>
        <w:tc>
          <w:tcPr>
            <w:tcW w:w="514" w:type="dxa"/>
            <w:vAlign w:val="top"/>
            <w:vMerge w:val="continue"/>
            <w:tcBorders>
              <w:left w:val="single" w:color="000000" w:sz="6" w:space="0"/>
              <w:bottom w:val="single" w:color="000000" w:sz="6" w:space="0"/>
              <w:top w:val="nil"/>
            </w:tcBorders>
          </w:tcPr>
          <w:p>
            <w:pPr>
              <w:rPr>
                <w:rFonts w:ascii="Arial"/>
                <w:sz w:val="21"/>
              </w:rPr>
            </w:pPr>
            <w:r/>
          </w:p>
        </w:tc>
        <w:tc>
          <w:tcPr>
            <w:tcW w:w="175" w:type="dxa"/>
            <w:vAlign w:val="top"/>
            <w:vMerge w:val="continue"/>
            <w:tcBorders>
              <w:bottom w:val="single" w:color="000000" w:sz="6" w:space="0"/>
              <w:top w:val="nil"/>
            </w:tcBorders>
          </w:tcPr>
          <w:p>
            <w:pPr>
              <w:rPr>
                <w:rFonts w:ascii="Arial"/>
                <w:sz w:val="21"/>
              </w:rPr>
            </w:pPr>
            <w:r/>
          </w:p>
        </w:tc>
        <w:tc>
          <w:tcPr>
            <w:tcW w:w="865" w:type="dxa"/>
            <w:vAlign w:val="top"/>
            <w:vMerge w:val="continue"/>
            <w:tcBorders>
              <w:bottom w:val="single" w:color="000000" w:sz="6" w:space="0"/>
              <w:top w:val="nil"/>
            </w:tcBorders>
          </w:tcPr>
          <w:p>
            <w:pPr>
              <w:rPr>
                <w:rFonts w:ascii="Arial"/>
                <w:sz w:val="21"/>
              </w:rPr>
            </w:pPr>
            <w:r/>
          </w:p>
        </w:tc>
        <w:tc>
          <w:tcPr>
            <w:tcW w:w="1835" w:type="dxa"/>
            <w:vAlign w:val="top"/>
            <w:tcBorders>
              <w:bottom w:val="single" w:color="000000" w:sz="6" w:space="0"/>
            </w:tcBorders>
          </w:tcPr>
          <w:p>
            <w:pPr>
              <w:pStyle w:val="TableText"/>
              <w:ind w:left="759"/>
              <w:spacing w:before="121" w:line="225" w:lineRule="auto"/>
              <w:rPr>
                <w:sz w:val="18"/>
                <w:szCs w:val="18"/>
              </w:rPr>
            </w:pPr>
            <w:r>
              <w:rPr>
                <w:sz w:val="18"/>
                <w:szCs w:val="18"/>
                <w:spacing w:val="-15"/>
              </w:rPr>
              <w:t>电磁</w:t>
            </w:r>
          </w:p>
        </w:tc>
        <w:tc>
          <w:tcPr>
            <w:tcW w:w="5351" w:type="dxa"/>
            <w:vAlign w:val="top"/>
            <w:tcBorders>
              <w:bottom w:val="single" w:color="000000" w:sz="6" w:space="0"/>
            </w:tcBorders>
          </w:tcPr>
          <w:p>
            <w:pPr>
              <w:pStyle w:val="TableText"/>
              <w:ind w:left="109"/>
              <w:spacing w:before="121" w:line="219" w:lineRule="auto"/>
              <w:rPr>
                <w:sz w:val="18"/>
                <w:szCs w:val="18"/>
              </w:rPr>
            </w:pPr>
            <w:r>
              <w:rPr>
                <w:sz w:val="18"/>
                <w:szCs w:val="18"/>
                <w:spacing w:val="-1"/>
              </w:rPr>
              <w:t>控制线路与环境保护目标的距离，加强管理。</w:t>
            </w:r>
          </w:p>
        </w:tc>
        <w:tc>
          <w:tcPr>
            <w:tcW w:w="185" w:type="dxa"/>
            <w:vAlign w:val="top"/>
            <w:vMerge w:val="continue"/>
            <w:tcBorders>
              <w:bottom w:val="single" w:color="000000" w:sz="6" w:space="0"/>
              <w:right w:val="single" w:color="000000" w:sz="6" w:space="0"/>
              <w:top w:val="nil"/>
            </w:tcBorders>
          </w:tcPr>
          <w:p>
            <w:pPr>
              <w:rPr>
                <w:rFonts w:ascii="Arial"/>
                <w:sz w:val="21"/>
              </w:rPr>
            </w:pPr>
            <w:r/>
          </w:p>
        </w:tc>
      </w:tr>
    </w:tbl>
    <w:p>
      <w:pPr>
        <w:pStyle w:val="BodyText"/>
        <w:rPr/>
      </w:pPr>
      <w:r/>
    </w:p>
    <w:p>
      <w:pPr>
        <w:sectPr>
          <w:footerReference w:type="default" r:id="rId18"/>
          <w:pgSz w:w="11906" w:h="16839"/>
          <w:pgMar w:top="400" w:right="1483" w:bottom="1229" w:left="1482" w:header="0" w:footer="994" w:gutter="0"/>
        </w:sectPr>
        <w:rPr/>
      </w:pPr>
    </w:p>
    <w:p>
      <w:pPr>
        <w:spacing w:before="19"/>
        <w:rPr/>
      </w:pPr>
      <w:r/>
    </w:p>
    <w:p>
      <w:pPr>
        <w:spacing w:before="19"/>
        <w:rPr/>
      </w:pPr>
      <w:r/>
    </w:p>
    <w:p>
      <w:pPr>
        <w:spacing w:before="18"/>
        <w:rPr/>
      </w:pPr>
      <w:r/>
    </w:p>
    <w:p>
      <w:pPr>
        <w:spacing w:before="18"/>
        <w:rPr/>
      </w:pPr>
      <w:r/>
    </w:p>
    <w:tbl>
      <w:tblPr>
        <w:tblStyle w:val="TableNormal"/>
        <w:tblW w:w="8925" w:type="dxa"/>
        <w:tblInd w:w="7" w:type="dxa"/>
        <w:tblLayout w:type="fixed"/>
        <w:tblBorders>
          <w:left w:val="single" w:color="000000" w:sz="6" w:space="0"/>
          <w:bottom w:val="single" w:color="000000" w:sz="4" w:space="0"/>
          <w:right w:val="single" w:color="000000" w:sz="6" w:space="0"/>
          <w:top w:val="single" w:color="000000" w:sz="4" w:space="0"/>
        </w:tblBorders>
      </w:tblPr>
      <w:tblGrid>
        <w:gridCol w:w="8925"/>
      </w:tblGrid>
      <w:tr>
        <w:trPr>
          <w:trHeight w:val="13719" w:hRule="atLeast"/>
        </w:trPr>
        <w:tc>
          <w:tcPr>
            <w:tcW w:w="8925" w:type="dxa"/>
            <w:vAlign w:val="top"/>
          </w:tcPr>
          <w:tbl>
            <w:tblPr>
              <w:tblStyle w:val="TableNormal"/>
              <w:tblW w:w="8069" w:type="dxa"/>
              <w:tblInd w:w="67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71"/>
              <w:gridCol w:w="1837"/>
              <w:gridCol w:w="5361"/>
            </w:tblGrid>
            <w:tr>
              <w:trPr>
                <w:trHeight w:val="241" w:hRule="atLeast"/>
              </w:trPr>
              <w:tc>
                <w:tcPr>
                  <w:tcW w:w="871" w:type="dxa"/>
                  <w:vAlign w:val="top"/>
                  <w:vMerge w:val="restart"/>
                  <w:tcBorders>
                    <w:top w:val="nil"/>
                    <w:bottom w:val="nil"/>
                  </w:tcBorders>
                </w:tcPr>
                <w:p>
                  <w:pPr>
                    <w:pStyle w:val="TableText"/>
                    <w:ind w:left="349" w:right="163" w:hanging="177"/>
                    <w:spacing w:before="162" w:line="234" w:lineRule="auto"/>
                    <w:rPr>
                      <w:sz w:val="18"/>
                      <w:szCs w:val="18"/>
                    </w:rPr>
                  </w:pPr>
                  <w:r>
                    <w:rPr>
                      <w:sz w:val="18"/>
                      <w:szCs w:val="18"/>
                      <w:spacing w:val="-4"/>
                    </w:rPr>
                    <w:t>工程占</w:t>
                  </w:r>
                  <w:r>
                    <w:rPr>
                      <w:sz w:val="18"/>
                      <w:szCs w:val="18"/>
                      <w:spacing w:val="1"/>
                    </w:rPr>
                    <w:t xml:space="preserve"> </w:t>
                  </w:r>
                  <w:r>
                    <w:rPr>
                      <w:sz w:val="18"/>
                      <w:szCs w:val="18"/>
                    </w:rPr>
                    <w:t>地</w:t>
                  </w:r>
                </w:p>
              </w:tc>
              <w:tc>
                <w:tcPr>
                  <w:tcW w:w="1837" w:type="dxa"/>
                  <w:vAlign w:val="top"/>
                  <w:tcBorders>
                    <w:top w:val="nil"/>
                  </w:tcBorders>
                </w:tcPr>
                <w:p>
                  <w:pPr>
                    <w:pStyle w:val="TableText"/>
                    <w:ind w:left="562"/>
                    <w:spacing w:before="37" w:line="198" w:lineRule="auto"/>
                    <w:rPr>
                      <w:sz w:val="18"/>
                      <w:szCs w:val="18"/>
                    </w:rPr>
                  </w:pPr>
                  <w:r>
                    <w:rPr>
                      <w:sz w:val="18"/>
                      <w:szCs w:val="18"/>
                      <w:spacing w:val="-3"/>
                    </w:rPr>
                    <w:t>永久占地</w:t>
                  </w:r>
                </w:p>
              </w:tc>
              <w:tc>
                <w:tcPr>
                  <w:tcW w:w="5361" w:type="dxa"/>
                  <w:vAlign w:val="top"/>
                  <w:tcBorders>
                    <w:top w:val="nil"/>
                  </w:tcBorders>
                </w:tcPr>
                <w:p>
                  <w:pPr>
                    <w:ind w:left="2449"/>
                    <w:spacing w:before="51" w:line="206" w:lineRule="auto"/>
                    <w:rPr>
                      <w:rFonts w:ascii="Times New Roman" w:hAnsi="Times New Roman" w:eastAsia="Times New Roman" w:cs="Times New Roman"/>
                      <w:sz w:val="11"/>
                      <w:szCs w:val="11"/>
                    </w:rPr>
                  </w:pPr>
                  <w:r>
                    <w:rPr>
                      <w:rFonts w:ascii="Times New Roman" w:hAnsi="Times New Roman" w:eastAsia="Times New Roman" w:cs="Times New Roman"/>
                      <w:sz w:val="18"/>
                      <w:szCs w:val="18"/>
                      <w:spacing w:val="-1"/>
                    </w:rPr>
                    <w:t>658m</w:t>
                  </w:r>
                  <w:r>
                    <w:rPr>
                      <w:rFonts w:ascii="Times New Roman" w:hAnsi="Times New Roman" w:eastAsia="Times New Roman" w:cs="Times New Roman"/>
                      <w:sz w:val="11"/>
                      <w:szCs w:val="11"/>
                      <w:spacing w:val="-1"/>
                      <w:position w:val="5"/>
                    </w:rPr>
                    <w:t>2</w:t>
                  </w:r>
                </w:p>
              </w:tc>
            </w:tr>
            <w:tr>
              <w:trPr>
                <w:trHeight w:val="298" w:hRule="atLeast"/>
              </w:trPr>
              <w:tc>
                <w:tcPr>
                  <w:tcW w:w="871" w:type="dxa"/>
                  <w:vAlign w:val="top"/>
                  <w:vMerge w:val="continue"/>
                  <w:tcBorders>
                    <w:top w:val="nil"/>
                    <w:bottom w:val="nil"/>
                  </w:tcBorders>
                </w:tcPr>
                <w:p>
                  <w:pPr>
                    <w:rPr>
                      <w:rFonts w:ascii="Arial"/>
                      <w:sz w:val="21"/>
                    </w:rPr>
                  </w:pPr>
                  <w:r/>
                </w:p>
              </w:tc>
              <w:tc>
                <w:tcPr>
                  <w:tcW w:w="1837" w:type="dxa"/>
                  <w:vAlign w:val="top"/>
                  <w:tcBorders>
                    <w:top w:val="nil"/>
                  </w:tcBorders>
                </w:tcPr>
                <w:p>
                  <w:pPr>
                    <w:pStyle w:val="TableText"/>
                    <w:ind w:left="571"/>
                    <w:spacing w:before="34" w:line="219" w:lineRule="auto"/>
                    <w:rPr>
                      <w:sz w:val="18"/>
                      <w:szCs w:val="18"/>
                    </w:rPr>
                  </w:pPr>
                  <w:r>
                    <w:rPr>
                      <w:sz w:val="18"/>
                      <w:szCs w:val="18"/>
                      <w:spacing w:val="-5"/>
                    </w:rPr>
                    <w:t>临时占地</w:t>
                  </w:r>
                </w:p>
              </w:tc>
              <w:tc>
                <w:tcPr>
                  <w:tcW w:w="5361" w:type="dxa"/>
                  <w:vAlign w:val="top"/>
                  <w:tcBorders>
                    <w:top w:val="nil"/>
                  </w:tcBorders>
                </w:tcPr>
                <w:p>
                  <w:pPr>
                    <w:ind w:left="2362"/>
                    <w:spacing w:before="50" w:line="206" w:lineRule="auto"/>
                    <w:rPr>
                      <w:rFonts w:ascii="Times New Roman" w:hAnsi="Times New Roman" w:eastAsia="Times New Roman" w:cs="Times New Roman"/>
                      <w:sz w:val="11"/>
                      <w:szCs w:val="11"/>
                    </w:rPr>
                  </w:pPr>
                  <w:r>
                    <w:rPr>
                      <w:rFonts w:ascii="Times New Roman" w:hAnsi="Times New Roman" w:eastAsia="Times New Roman" w:cs="Times New Roman"/>
                      <w:sz w:val="18"/>
                      <w:szCs w:val="18"/>
                      <w:spacing w:val="-1"/>
                    </w:rPr>
                    <w:t>56262m</w:t>
                  </w:r>
                  <w:r>
                    <w:rPr>
                      <w:rFonts w:ascii="Times New Roman" w:hAnsi="Times New Roman" w:eastAsia="Times New Roman" w:cs="Times New Roman"/>
                      <w:sz w:val="11"/>
                      <w:szCs w:val="11"/>
                      <w:spacing w:val="-1"/>
                      <w:position w:val="5"/>
                    </w:rPr>
                    <w:t>2</w:t>
                  </w:r>
                </w:p>
              </w:tc>
            </w:tr>
            <w:tr>
              <w:trPr>
                <w:trHeight w:val="209" w:hRule="atLeast"/>
              </w:trPr>
              <w:tc>
                <w:tcPr>
                  <w:tcW w:w="871" w:type="dxa"/>
                  <w:vAlign w:val="top"/>
                  <w:vMerge w:val="continue"/>
                  <w:tcBorders>
                    <w:top w:val="nil"/>
                  </w:tcBorders>
                </w:tcPr>
                <w:p>
                  <w:pPr>
                    <w:rPr>
                      <w:rFonts w:ascii="Arial"/>
                      <w:sz w:val="21"/>
                    </w:rPr>
                  </w:pPr>
                  <w:r/>
                </w:p>
              </w:tc>
              <w:tc>
                <w:tcPr>
                  <w:tcW w:w="1837" w:type="dxa"/>
                  <w:vAlign w:val="top"/>
                </w:tcPr>
                <w:p>
                  <w:pPr>
                    <w:pStyle w:val="TableText"/>
                    <w:ind w:left="657"/>
                    <w:spacing w:line="193" w:lineRule="auto"/>
                    <w:rPr>
                      <w:sz w:val="18"/>
                      <w:szCs w:val="18"/>
                    </w:rPr>
                  </w:pPr>
                  <w:r>
                    <w:rPr>
                      <w:sz w:val="18"/>
                      <w:szCs w:val="18"/>
                      <w:spacing w:val="-4"/>
                    </w:rPr>
                    <w:t>总占地</w:t>
                  </w:r>
                </w:p>
              </w:tc>
              <w:tc>
                <w:tcPr>
                  <w:tcW w:w="5361" w:type="dxa"/>
                  <w:vAlign w:val="top"/>
                </w:tcPr>
                <w:p>
                  <w:pPr>
                    <w:ind w:left="2362"/>
                    <w:spacing w:line="193" w:lineRule="auto"/>
                    <w:rPr>
                      <w:rFonts w:ascii="Times New Roman" w:hAnsi="Times New Roman" w:eastAsia="Times New Roman" w:cs="Times New Roman"/>
                      <w:sz w:val="11"/>
                      <w:szCs w:val="11"/>
                    </w:rPr>
                  </w:pPr>
                  <w:r>
                    <w:rPr>
                      <w:rFonts w:ascii="Times New Roman" w:hAnsi="Times New Roman" w:eastAsia="Times New Roman" w:cs="Times New Roman"/>
                      <w:sz w:val="18"/>
                      <w:szCs w:val="18"/>
                      <w:spacing w:val="-1"/>
                    </w:rPr>
                    <w:t>56920m</w:t>
                  </w:r>
                  <w:r>
                    <w:rPr>
                      <w:rFonts w:ascii="Times New Roman" w:hAnsi="Times New Roman" w:eastAsia="Times New Roman" w:cs="Times New Roman"/>
                      <w:sz w:val="11"/>
                      <w:szCs w:val="11"/>
                      <w:spacing w:val="-1"/>
                      <w:position w:val="5"/>
                    </w:rPr>
                    <w:t>2</w:t>
                  </w:r>
                </w:p>
              </w:tc>
            </w:tr>
            <w:tr>
              <w:trPr>
                <w:trHeight w:val="232" w:hRule="atLeast"/>
              </w:trPr>
              <w:tc>
                <w:tcPr>
                  <w:tcW w:w="871" w:type="dxa"/>
                  <w:vAlign w:val="top"/>
                  <w:vMerge w:val="restart"/>
                  <w:tcBorders>
                    <w:bottom w:val="nil"/>
                  </w:tcBorders>
                </w:tcPr>
                <w:p>
                  <w:pPr>
                    <w:spacing w:line="308" w:lineRule="auto"/>
                    <w:rPr>
                      <w:rFonts w:ascii="Arial"/>
                      <w:sz w:val="21"/>
                    </w:rPr>
                  </w:pPr>
                  <w:r/>
                </w:p>
                <w:p>
                  <w:pPr>
                    <w:pStyle w:val="TableText"/>
                    <w:ind w:left="170"/>
                    <w:spacing w:before="59" w:line="221" w:lineRule="auto"/>
                    <w:rPr>
                      <w:sz w:val="18"/>
                      <w:szCs w:val="18"/>
                    </w:rPr>
                  </w:pPr>
                  <w:r>
                    <w:rPr>
                      <w:sz w:val="18"/>
                      <w:szCs w:val="18"/>
                      <w:spacing w:val="-3"/>
                    </w:rPr>
                    <w:t>土石方</w:t>
                  </w:r>
                </w:p>
              </w:tc>
              <w:tc>
                <w:tcPr>
                  <w:tcW w:w="1837" w:type="dxa"/>
                  <w:vAlign w:val="top"/>
                </w:tcPr>
                <w:p>
                  <w:pPr>
                    <w:pStyle w:val="TableText"/>
                    <w:ind w:left="740"/>
                    <w:spacing w:before="4" w:line="221" w:lineRule="auto"/>
                    <w:rPr>
                      <w:sz w:val="18"/>
                      <w:szCs w:val="18"/>
                    </w:rPr>
                  </w:pPr>
                  <w:r>
                    <w:rPr>
                      <w:sz w:val="18"/>
                      <w:szCs w:val="18"/>
                      <w:spacing w:val="-4"/>
                    </w:rPr>
                    <w:t>挖方</w:t>
                  </w:r>
                </w:p>
              </w:tc>
              <w:tc>
                <w:tcPr>
                  <w:tcW w:w="5361" w:type="dxa"/>
                  <w:vAlign w:val="top"/>
                </w:tcPr>
                <w:p>
                  <w:pPr>
                    <w:ind w:left="2403"/>
                    <w:spacing w:before="17" w:line="206" w:lineRule="auto"/>
                    <w:rPr>
                      <w:rFonts w:ascii="Times New Roman" w:hAnsi="Times New Roman" w:eastAsia="Times New Roman" w:cs="Times New Roman"/>
                      <w:sz w:val="11"/>
                      <w:szCs w:val="11"/>
                    </w:rPr>
                  </w:pPr>
                  <w:r>
                    <w:rPr>
                      <w:rFonts w:ascii="Times New Roman" w:hAnsi="Times New Roman" w:eastAsia="Times New Roman" w:cs="Times New Roman"/>
                      <w:sz w:val="18"/>
                      <w:szCs w:val="18"/>
                      <w:spacing w:val="-1"/>
                    </w:rPr>
                    <w:t>7490m</w:t>
                  </w:r>
                  <w:r>
                    <w:rPr>
                      <w:rFonts w:ascii="Times New Roman" w:hAnsi="Times New Roman" w:eastAsia="Times New Roman" w:cs="Times New Roman"/>
                      <w:sz w:val="11"/>
                      <w:szCs w:val="11"/>
                      <w:spacing w:val="-1"/>
                      <w:position w:val="5"/>
                    </w:rPr>
                    <w:t>3</w:t>
                  </w:r>
                </w:p>
              </w:tc>
            </w:tr>
            <w:tr>
              <w:trPr>
                <w:trHeight w:val="231" w:hRule="atLeast"/>
              </w:trPr>
              <w:tc>
                <w:tcPr>
                  <w:tcW w:w="871" w:type="dxa"/>
                  <w:vAlign w:val="top"/>
                  <w:vMerge w:val="continue"/>
                  <w:tcBorders>
                    <w:top w:val="nil"/>
                    <w:bottom w:val="nil"/>
                  </w:tcBorders>
                </w:tcPr>
                <w:p>
                  <w:pPr>
                    <w:rPr>
                      <w:rFonts w:ascii="Arial"/>
                      <w:sz w:val="21"/>
                    </w:rPr>
                  </w:pPr>
                  <w:r/>
                </w:p>
              </w:tc>
              <w:tc>
                <w:tcPr>
                  <w:tcW w:w="1837" w:type="dxa"/>
                  <w:vAlign w:val="top"/>
                </w:tcPr>
                <w:p>
                  <w:pPr>
                    <w:pStyle w:val="TableText"/>
                    <w:ind w:left="742"/>
                    <w:spacing w:before="10" w:line="216" w:lineRule="auto"/>
                    <w:rPr>
                      <w:sz w:val="18"/>
                      <w:szCs w:val="18"/>
                    </w:rPr>
                  </w:pPr>
                  <w:r>
                    <w:rPr>
                      <w:sz w:val="18"/>
                      <w:szCs w:val="18"/>
                      <w:spacing w:val="-5"/>
                    </w:rPr>
                    <w:t>填方</w:t>
                  </w:r>
                </w:p>
              </w:tc>
              <w:tc>
                <w:tcPr>
                  <w:tcW w:w="5361" w:type="dxa"/>
                  <w:vAlign w:val="top"/>
                </w:tcPr>
                <w:p>
                  <w:pPr>
                    <w:ind w:left="2403"/>
                    <w:spacing w:before="25" w:line="206" w:lineRule="auto"/>
                    <w:rPr>
                      <w:rFonts w:ascii="Times New Roman" w:hAnsi="Times New Roman" w:eastAsia="Times New Roman" w:cs="Times New Roman"/>
                      <w:sz w:val="11"/>
                      <w:szCs w:val="11"/>
                    </w:rPr>
                  </w:pPr>
                  <w:r>
                    <w:rPr>
                      <w:rFonts w:ascii="Times New Roman" w:hAnsi="Times New Roman" w:eastAsia="Times New Roman" w:cs="Times New Roman"/>
                      <w:sz w:val="18"/>
                      <w:szCs w:val="18"/>
                      <w:spacing w:val="-1"/>
                    </w:rPr>
                    <w:t>7490m</w:t>
                  </w:r>
                  <w:r>
                    <w:rPr>
                      <w:rFonts w:ascii="Times New Roman" w:hAnsi="Times New Roman" w:eastAsia="Times New Roman" w:cs="Times New Roman"/>
                      <w:sz w:val="11"/>
                      <w:szCs w:val="11"/>
                      <w:spacing w:val="-1"/>
                      <w:position w:val="5"/>
                    </w:rPr>
                    <w:t>3</w:t>
                  </w:r>
                </w:p>
              </w:tc>
            </w:tr>
            <w:tr>
              <w:trPr>
                <w:trHeight w:val="232" w:hRule="atLeast"/>
              </w:trPr>
              <w:tc>
                <w:tcPr>
                  <w:tcW w:w="871" w:type="dxa"/>
                  <w:vAlign w:val="top"/>
                  <w:vMerge w:val="continue"/>
                  <w:tcBorders>
                    <w:top w:val="nil"/>
                    <w:bottom w:val="nil"/>
                  </w:tcBorders>
                </w:tcPr>
                <w:p>
                  <w:pPr>
                    <w:rPr>
                      <w:rFonts w:ascii="Arial"/>
                      <w:sz w:val="21"/>
                    </w:rPr>
                  </w:pPr>
                  <w:r/>
                </w:p>
              </w:tc>
              <w:tc>
                <w:tcPr>
                  <w:tcW w:w="1837" w:type="dxa"/>
                  <w:vAlign w:val="top"/>
                </w:tcPr>
                <w:p>
                  <w:pPr>
                    <w:pStyle w:val="TableText"/>
                    <w:ind w:left="744"/>
                    <w:spacing w:before="19" w:line="208" w:lineRule="auto"/>
                    <w:rPr>
                      <w:sz w:val="18"/>
                      <w:szCs w:val="18"/>
                    </w:rPr>
                  </w:pPr>
                  <w:r>
                    <w:rPr>
                      <w:sz w:val="18"/>
                      <w:szCs w:val="18"/>
                      <w:spacing w:val="-5"/>
                    </w:rPr>
                    <w:t>弃方</w:t>
                  </w:r>
                </w:p>
              </w:tc>
              <w:tc>
                <w:tcPr>
                  <w:tcW w:w="5361" w:type="dxa"/>
                  <w:vAlign w:val="top"/>
                </w:tcPr>
                <w:p>
                  <w:pPr>
                    <w:ind w:left="2539"/>
                    <w:spacing w:before="32" w:line="206" w:lineRule="auto"/>
                    <w:rPr>
                      <w:rFonts w:ascii="Times New Roman" w:hAnsi="Times New Roman" w:eastAsia="Times New Roman" w:cs="Times New Roman"/>
                      <w:sz w:val="11"/>
                      <w:szCs w:val="11"/>
                    </w:rPr>
                  </w:pPr>
                  <w:r>
                    <w:rPr>
                      <w:rFonts w:ascii="Times New Roman" w:hAnsi="Times New Roman" w:eastAsia="Times New Roman" w:cs="Times New Roman"/>
                      <w:sz w:val="18"/>
                      <w:szCs w:val="18"/>
                      <w:spacing w:val="-2"/>
                      <w:position w:val="-1"/>
                    </w:rPr>
                    <w:t>0m</w:t>
                  </w:r>
                  <w:r>
                    <w:rPr>
                      <w:rFonts w:ascii="Times New Roman" w:hAnsi="Times New Roman" w:eastAsia="Times New Roman" w:cs="Times New Roman"/>
                      <w:sz w:val="11"/>
                      <w:szCs w:val="11"/>
                      <w:spacing w:val="-2"/>
                      <w:position w:val="4"/>
                    </w:rPr>
                    <w:t>3</w:t>
                  </w:r>
                </w:p>
              </w:tc>
            </w:tr>
            <w:tr>
              <w:trPr>
                <w:trHeight w:val="235" w:hRule="atLeast"/>
              </w:trPr>
              <w:tc>
                <w:tcPr>
                  <w:tcW w:w="871" w:type="dxa"/>
                  <w:vAlign w:val="top"/>
                  <w:vMerge w:val="continue"/>
                  <w:tcBorders>
                    <w:top w:val="nil"/>
                  </w:tcBorders>
                </w:tcPr>
                <w:p>
                  <w:pPr>
                    <w:rPr>
                      <w:rFonts w:ascii="Arial"/>
                      <w:sz w:val="21"/>
                    </w:rPr>
                  </w:pPr>
                  <w:r/>
                </w:p>
              </w:tc>
              <w:tc>
                <w:tcPr>
                  <w:tcW w:w="1837" w:type="dxa"/>
                  <w:vAlign w:val="top"/>
                </w:tcPr>
                <w:p>
                  <w:pPr>
                    <w:pStyle w:val="TableText"/>
                    <w:ind w:left="739"/>
                    <w:spacing w:before="24" w:line="206" w:lineRule="auto"/>
                    <w:rPr>
                      <w:sz w:val="18"/>
                      <w:szCs w:val="18"/>
                    </w:rPr>
                  </w:pPr>
                  <w:r>
                    <w:rPr>
                      <w:sz w:val="18"/>
                      <w:szCs w:val="18"/>
                      <w:spacing w:val="-3"/>
                    </w:rPr>
                    <w:t>购方</w:t>
                  </w:r>
                </w:p>
              </w:tc>
              <w:tc>
                <w:tcPr>
                  <w:tcW w:w="5361" w:type="dxa"/>
                  <w:vAlign w:val="top"/>
                </w:tcPr>
                <w:p>
                  <w:pPr>
                    <w:ind w:left="2539"/>
                    <w:spacing w:before="39" w:line="206" w:lineRule="auto"/>
                    <w:rPr>
                      <w:rFonts w:ascii="Times New Roman" w:hAnsi="Times New Roman" w:eastAsia="Times New Roman" w:cs="Times New Roman"/>
                      <w:sz w:val="11"/>
                      <w:szCs w:val="11"/>
                    </w:rPr>
                  </w:pPr>
                  <w:r>
                    <w:rPr>
                      <w:rFonts w:ascii="Times New Roman" w:hAnsi="Times New Roman" w:eastAsia="Times New Roman" w:cs="Times New Roman"/>
                      <w:sz w:val="18"/>
                      <w:szCs w:val="18"/>
                      <w:spacing w:val="-2"/>
                      <w:position w:val="-1"/>
                    </w:rPr>
                    <w:t>0m</w:t>
                  </w:r>
                  <w:r>
                    <w:rPr>
                      <w:rFonts w:ascii="Times New Roman" w:hAnsi="Times New Roman" w:eastAsia="Times New Roman" w:cs="Times New Roman"/>
                      <w:sz w:val="11"/>
                      <w:szCs w:val="11"/>
                      <w:spacing w:val="-2"/>
                      <w:position w:val="4"/>
                    </w:rPr>
                    <w:t>3</w:t>
                  </w:r>
                </w:p>
              </w:tc>
            </w:tr>
          </w:tbl>
          <w:p>
            <w:pPr>
              <w:pStyle w:val="TableText"/>
              <w:ind w:left="612"/>
              <w:spacing w:before="31" w:line="228" w:lineRule="auto"/>
              <w:rPr/>
            </w:pPr>
            <w:r>
              <w:pict>
                <v:rect id="_x0000_s22" style="position:absolute;margin-left:-420.76pt;margin-top:0.460022pt;mso-position-vertical-relative:top-margin-area;mso-position-horizontal-relative:right-margin-area;width:0.5pt;height:685.05pt;z-index:251661312;" fillcolor="#000000" filled="true" stroked="false"/>
              </w:pict>
            </w:r>
            <w:r>
              <w:rPr>
                <w:rFonts w:ascii="Times New Roman" w:hAnsi="Times New Roman" w:eastAsia="Times New Roman" w:cs="Times New Roman"/>
                <w:b/>
                <w:bCs/>
                <w:spacing w:val="7"/>
              </w:rPr>
              <w:t>2.4 </w:t>
            </w:r>
            <w:r>
              <w:rPr>
                <w14:textOutline w14:w="3795" w14:cap="sq" w14:cmpd="sng">
                  <w14:solidFill>
                    <w14:srgbClr w14:val="000000"/>
                  </w14:solidFill>
                  <w14:prstDash w14:val="solid"/>
                  <w14:bevel/>
                </w14:textOutline>
                <w:spacing w:val="7"/>
              </w:rPr>
              <w:t>工程经济技术指标</w:t>
            </w:r>
          </w:p>
          <w:p>
            <w:pPr>
              <w:pStyle w:val="TableText"/>
              <w:ind w:left="1045"/>
              <w:spacing w:before="161" w:line="228" w:lineRule="auto"/>
              <w:rPr/>
            </w:pPr>
            <w:r>
              <w:rPr>
                <w14:textOutline w14:w="3795" w14:cap="sq" w14:cmpd="sng">
                  <w14:solidFill>
                    <w14:srgbClr w14:val="000000"/>
                  </w14:solidFill>
                  <w14:prstDash w14:val="solid"/>
                  <w14:bevel/>
                </w14:textOutline>
                <w:spacing w:val="7"/>
              </w:rPr>
              <w:t>（</w:t>
            </w:r>
            <w:r>
              <w:rPr>
                <w:rFonts w:ascii="Times New Roman" w:hAnsi="Times New Roman" w:eastAsia="Times New Roman" w:cs="Times New Roman"/>
                <w:b/>
                <w:bCs/>
                <w:spacing w:val="7"/>
              </w:rPr>
              <w:t>1</w:t>
            </w:r>
            <w:r>
              <w:rPr>
                <w14:textOutline w14:w="3795" w14:cap="sq" w14:cmpd="sng">
                  <w14:solidFill>
                    <w14:srgbClr w14:val="000000"/>
                  </w14:solidFill>
                  <w14:prstDash w14:val="solid"/>
                  <w14:bevel/>
                </w14:textOutline>
                <w:spacing w:val="7"/>
              </w:rPr>
              <w:t>）间隔扩建工程</w:t>
            </w:r>
          </w:p>
          <w:p>
            <w:pPr>
              <w:pStyle w:val="TableText"/>
              <w:ind w:left="615" w:right="99" w:firstLine="420"/>
              <w:spacing w:before="161" w:line="377" w:lineRule="auto"/>
              <w:jc w:val="both"/>
              <w:rPr/>
            </w:pPr>
            <w:r>
              <w:rPr>
                <w:spacing w:val="8"/>
              </w:rPr>
              <w:t>本期扩建玄天湖</w:t>
            </w:r>
            <w:r>
              <w:rPr>
                <w:rFonts w:ascii="Times New Roman" w:hAnsi="Times New Roman" w:eastAsia="Times New Roman" w:cs="Times New Roman"/>
                <w:spacing w:val="8"/>
              </w:rPr>
              <w:t>110</w:t>
            </w:r>
            <w:r>
              <w:rPr>
                <w:rFonts w:ascii="Times New Roman" w:hAnsi="Times New Roman" w:eastAsia="Times New Roman" w:cs="Times New Roman"/>
              </w:rPr>
              <w:t>kV</w:t>
            </w:r>
            <w:r>
              <w:rPr>
                <w:rFonts w:ascii="Times New Roman" w:hAnsi="Times New Roman" w:eastAsia="Times New Roman" w:cs="Times New Roman"/>
                <w:spacing w:val="8"/>
              </w:rPr>
              <w:t xml:space="preserve"> </w:t>
            </w:r>
            <w:r>
              <w:rPr>
                <w:spacing w:val="8"/>
              </w:rPr>
              <w:t>变电站</w:t>
            </w:r>
            <w:r>
              <w:rPr>
                <w:rFonts w:ascii="Times New Roman" w:hAnsi="Times New Roman" w:eastAsia="Times New Roman" w:cs="Times New Roman"/>
                <w:spacing w:val="8"/>
              </w:rPr>
              <w:t>110</w:t>
            </w:r>
            <w:r>
              <w:rPr>
                <w:rFonts w:ascii="Times New Roman" w:hAnsi="Times New Roman" w:eastAsia="Times New Roman" w:cs="Times New Roman"/>
              </w:rPr>
              <w:t>kVAIS</w:t>
            </w:r>
            <w:r>
              <w:rPr>
                <w:rFonts w:ascii="Times New Roman" w:hAnsi="Times New Roman" w:eastAsia="Times New Roman" w:cs="Times New Roman"/>
                <w:spacing w:val="8"/>
              </w:rPr>
              <w:t xml:space="preserve"> </w:t>
            </w:r>
            <w:r>
              <w:rPr>
                <w:spacing w:val="8"/>
              </w:rPr>
              <w:t>架空出线间隔</w:t>
            </w:r>
            <w:r>
              <w:rPr>
                <w:rFonts w:ascii="Times New Roman" w:hAnsi="Times New Roman" w:eastAsia="Times New Roman" w:cs="Times New Roman"/>
                <w:spacing w:val="8"/>
              </w:rPr>
              <w:t>1</w:t>
            </w:r>
            <w:r>
              <w:rPr>
                <w:spacing w:val="8"/>
              </w:rPr>
              <w:t>个，电缆出线间隔</w:t>
            </w:r>
            <w:r>
              <w:rPr>
                <w:rFonts w:ascii="Times New Roman" w:hAnsi="Times New Roman" w:eastAsia="Times New Roman" w:cs="Times New Roman"/>
                <w:spacing w:val="8"/>
              </w:rPr>
              <w:t>1</w:t>
            </w:r>
            <w:r>
              <w:rPr>
                <w:spacing w:val="8"/>
              </w:rPr>
              <w:t>个，</w:t>
            </w:r>
            <w:r>
              <w:rPr>
                <w:rFonts w:ascii="Times New Roman" w:hAnsi="Times New Roman" w:eastAsia="Times New Roman" w:cs="Times New Roman"/>
                <w:spacing w:val="8"/>
              </w:rPr>
              <w:t>110</w:t>
            </w:r>
            <w:r>
              <w:rPr>
                <w:rFonts w:ascii="Times New Roman" w:hAnsi="Times New Roman" w:eastAsia="Times New Roman" w:cs="Times New Roman"/>
              </w:rPr>
              <w:t>kV</w:t>
            </w:r>
            <w:r>
              <w:rPr>
                <w:rFonts w:ascii="Times New Roman" w:hAnsi="Times New Roman" w:eastAsia="Times New Roman" w:cs="Times New Roman"/>
                <w:spacing w:val="5"/>
              </w:rPr>
              <w:t xml:space="preserve"> </w:t>
            </w:r>
            <w:r>
              <w:rPr>
                <w:spacing w:val="2"/>
              </w:rPr>
              <w:t>配电装置维持单母线分段接线不变，户外</w:t>
            </w:r>
            <w:r>
              <w:rPr>
                <w:spacing w:val="-43"/>
              </w:rPr>
              <w:t xml:space="preserve"> </w:t>
            </w:r>
            <w:r>
              <w:rPr>
                <w:rFonts w:ascii="Times New Roman" w:hAnsi="Times New Roman" w:eastAsia="Times New Roman" w:cs="Times New Roman"/>
              </w:rPr>
              <w:t>AIS</w:t>
            </w:r>
            <w:r>
              <w:rPr>
                <w:rFonts w:ascii="Times New Roman" w:hAnsi="Times New Roman" w:eastAsia="Times New Roman" w:cs="Times New Roman"/>
                <w:spacing w:val="2"/>
              </w:rPr>
              <w:t xml:space="preserve"> </w:t>
            </w:r>
            <w:r>
              <w:rPr>
                <w:spacing w:val="2"/>
              </w:rPr>
              <w:t>布置，扩建间隔</w:t>
            </w:r>
            <w:r>
              <w:rPr>
                <w:spacing w:val="1"/>
              </w:rPr>
              <w:t>利用预留位置，新建</w:t>
            </w:r>
            <w:r>
              <w:rPr>
                <w:rFonts w:ascii="Times New Roman" w:hAnsi="Times New Roman" w:eastAsia="Times New Roman" w:cs="Times New Roman"/>
                <w:spacing w:val="1"/>
              </w:rPr>
              <w:t>110</w:t>
            </w:r>
            <w:r>
              <w:rPr>
                <w:rFonts w:ascii="Times New Roman" w:hAnsi="Times New Roman" w:eastAsia="Times New Roman" w:cs="Times New Roman"/>
              </w:rPr>
              <w:t>kV</w:t>
            </w:r>
            <w:r>
              <w:rPr>
                <w:rFonts w:ascii="Times New Roman" w:hAnsi="Times New Roman" w:eastAsia="Times New Roman" w:cs="Times New Roman"/>
                <w:spacing w:val="14"/>
              </w:rPr>
              <w:t xml:space="preserve"> </w:t>
            </w:r>
            <w:r>
              <w:rPr>
                <w:rFonts w:ascii="Times New Roman" w:hAnsi="Times New Roman" w:eastAsia="Times New Roman" w:cs="Times New Roman"/>
              </w:rPr>
              <w:t>SF</w:t>
            </w:r>
            <w:r>
              <w:rPr>
                <w:rFonts w:ascii="Times New Roman" w:hAnsi="Times New Roman" w:eastAsia="Times New Roman" w:cs="Times New Roman"/>
                <w:sz w:val="13"/>
                <w:szCs w:val="13"/>
                <w:spacing w:val="1"/>
                <w:position w:val="-1"/>
              </w:rPr>
              <w:t>6</w:t>
            </w:r>
            <w:r>
              <w:rPr>
                <w:rFonts w:ascii="Times New Roman" w:hAnsi="Times New Roman" w:eastAsia="Times New Roman" w:cs="Times New Roman"/>
                <w:sz w:val="13"/>
                <w:szCs w:val="13"/>
                <w:position w:val="-1"/>
              </w:rPr>
              <w:t xml:space="preserve"> </w:t>
            </w:r>
            <w:r>
              <w:rPr>
                <w:spacing w:val="7"/>
              </w:rPr>
              <w:t>交流断路器</w:t>
            </w:r>
            <w:r>
              <w:rPr>
                <w:rFonts w:ascii="Times New Roman" w:hAnsi="Times New Roman" w:eastAsia="Times New Roman" w:cs="Times New Roman"/>
                <w:spacing w:val="7"/>
              </w:rPr>
              <w:t>2</w:t>
            </w:r>
            <w:r>
              <w:rPr>
                <w:spacing w:val="7"/>
              </w:rPr>
              <w:t>台，</w:t>
            </w:r>
            <w:r>
              <w:rPr>
                <w:rFonts w:ascii="Times New Roman" w:hAnsi="Times New Roman" w:eastAsia="Times New Roman" w:cs="Times New Roman"/>
                <w:spacing w:val="7"/>
              </w:rPr>
              <w:t>110</w:t>
            </w:r>
            <w:r>
              <w:rPr>
                <w:rFonts w:ascii="Times New Roman" w:hAnsi="Times New Roman" w:eastAsia="Times New Roman" w:cs="Times New Roman"/>
              </w:rPr>
              <w:t>kV</w:t>
            </w:r>
            <w:r>
              <w:rPr>
                <w:rFonts w:ascii="Times New Roman" w:hAnsi="Times New Roman" w:eastAsia="Times New Roman" w:cs="Times New Roman"/>
                <w:spacing w:val="27"/>
                <w:w w:val="101"/>
              </w:rPr>
              <w:t xml:space="preserve"> </w:t>
            </w:r>
            <w:r>
              <w:rPr>
                <w:spacing w:val="7"/>
              </w:rPr>
              <w:t>隔离开关</w:t>
            </w:r>
            <w:r>
              <w:rPr>
                <w:rFonts w:ascii="Times New Roman" w:hAnsi="Times New Roman" w:eastAsia="Times New Roman" w:cs="Times New Roman"/>
                <w:spacing w:val="7"/>
              </w:rPr>
              <w:t>4</w:t>
            </w:r>
            <w:r>
              <w:rPr>
                <w:spacing w:val="7"/>
              </w:rPr>
              <w:t>组（单接地</w:t>
            </w:r>
            <w:r>
              <w:rPr>
                <w:rFonts w:ascii="Times New Roman" w:hAnsi="Times New Roman" w:eastAsia="Times New Roman" w:cs="Times New Roman"/>
                <w:spacing w:val="7"/>
              </w:rPr>
              <w:t>2</w:t>
            </w:r>
            <w:r>
              <w:rPr>
                <w:spacing w:val="7"/>
              </w:rPr>
              <w:t>组、双接地</w:t>
            </w:r>
            <w:r>
              <w:rPr>
                <w:rFonts w:ascii="Times New Roman" w:hAnsi="Times New Roman" w:eastAsia="Times New Roman" w:cs="Times New Roman"/>
                <w:spacing w:val="7"/>
              </w:rPr>
              <w:t>2</w:t>
            </w:r>
            <w:r>
              <w:rPr>
                <w:spacing w:val="7"/>
              </w:rPr>
              <w:t>组</w:t>
            </w:r>
            <w:r>
              <w:rPr>
                <w:spacing w:val="32"/>
              </w:rPr>
              <w:t>），</w:t>
            </w:r>
            <w:r>
              <w:rPr>
                <w:rFonts w:ascii="Times New Roman" w:hAnsi="Times New Roman" w:eastAsia="Times New Roman" w:cs="Times New Roman"/>
                <w:spacing w:val="7"/>
              </w:rPr>
              <w:t>110</w:t>
            </w:r>
            <w:r>
              <w:rPr>
                <w:rFonts w:ascii="Times New Roman" w:hAnsi="Times New Roman" w:eastAsia="Times New Roman" w:cs="Times New Roman"/>
              </w:rPr>
              <w:t>kV</w:t>
            </w:r>
            <w:r>
              <w:rPr>
                <w:rFonts w:ascii="Times New Roman" w:hAnsi="Times New Roman" w:eastAsia="Times New Roman" w:cs="Times New Roman"/>
                <w:spacing w:val="35"/>
                <w:w w:val="101"/>
              </w:rPr>
              <w:t xml:space="preserve"> </w:t>
            </w:r>
            <w:r>
              <w:rPr>
                <w:spacing w:val="7"/>
              </w:rPr>
              <w:t>电磁式电流互感</w:t>
            </w:r>
            <w:r>
              <w:rPr/>
              <w:t xml:space="preserve"> </w:t>
            </w:r>
            <w:r>
              <w:rPr>
                <w:spacing w:val="6"/>
              </w:rPr>
              <w:t>器</w:t>
            </w:r>
            <w:r>
              <w:rPr>
                <w:rFonts w:ascii="Times New Roman" w:hAnsi="Times New Roman" w:eastAsia="Times New Roman" w:cs="Times New Roman"/>
                <w:spacing w:val="6"/>
              </w:rPr>
              <w:t>6</w:t>
            </w:r>
            <w:r>
              <w:rPr>
                <w:spacing w:val="6"/>
              </w:rPr>
              <w:t>台，</w:t>
            </w:r>
            <w:r>
              <w:rPr>
                <w:rFonts w:ascii="Times New Roman" w:hAnsi="Times New Roman" w:eastAsia="Times New Roman" w:cs="Times New Roman"/>
                <w:spacing w:val="6"/>
              </w:rPr>
              <w:t>110</w:t>
            </w:r>
            <w:r>
              <w:rPr>
                <w:rFonts w:ascii="Times New Roman" w:hAnsi="Times New Roman" w:eastAsia="Times New Roman" w:cs="Times New Roman"/>
              </w:rPr>
              <w:t>kV</w:t>
            </w:r>
            <w:r>
              <w:rPr>
                <w:rFonts w:ascii="Times New Roman" w:hAnsi="Times New Roman" w:eastAsia="Times New Roman" w:cs="Times New Roman"/>
                <w:spacing w:val="18"/>
                <w:w w:val="101"/>
              </w:rPr>
              <w:t xml:space="preserve"> </w:t>
            </w:r>
            <w:r>
              <w:rPr>
                <w:spacing w:val="6"/>
              </w:rPr>
              <w:t>交流避雷器</w:t>
            </w:r>
            <w:r>
              <w:rPr>
                <w:rFonts w:ascii="Times New Roman" w:hAnsi="Times New Roman" w:eastAsia="Times New Roman" w:cs="Times New Roman"/>
                <w:spacing w:val="6"/>
              </w:rPr>
              <w:t>6</w:t>
            </w:r>
            <w:r>
              <w:rPr>
                <w:spacing w:val="6"/>
              </w:rPr>
              <w:t>台，</w:t>
            </w:r>
            <w:r>
              <w:rPr>
                <w:rFonts w:ascii="Times New Roman" w:hAnsi="Times New Roman" w:eastAsia="Times New Roman" w:cs="Times New Roman"/>
                <w:spacing w:val="6"/>
              </w:rPr>
              <w:t>110</w:t>
            </w:r>
            <w:r>
              <w:rPr>
                <w:rFonts w:ascii="Times New Roman" w:hAnsi="Times New Roman" w:eastAsia="Times New Roman" w:cs="Times New Roman"/>
              </w:rPr>
              <w:t>kV</w:t>
            </w:r>
            <w:r>
              <w:rPr>
                <w:rFonts w:ascii="Times New Roman" w:hAnsi="Times New Roman" w:eastAsia="Times New Roman" w:cs="Times New Roman"/>
                <w:spacing w:val="36"/>
              </w:rPr>
              <w:t xml:space="preserve"> </w:t>
            </w:r>
            <w:r>
              <w:rPr>
                <w:spacing w:val="6"/>
              </w:rPr>
              <w:t>电容式电压互感器</w:t>
            </w:r>
            <w:r>
              <w:rPr>
                <w:rFonts w:ascii="Times New Roman" w:hAnsi="Times New Roman" w:eastAsia="Times New Roman" w:cs="Times New Roman"/>
                <w:spacing w:val="6"/>
              </w:rPr>
              <w:t>6</w:t>
            </w:r>
            <w:r>
              <w:rPr>
                <w:spacing w:val="6"/>
              </w:rPr>
              <w:t>台。本期完善间隔部分相应的设</w:t>
            </w:r>
          </w:p>
          <w:p>
            <w:pPr>
              <w:pStyle w:val="TableText"/>
              <w:ind w:left="618"/>
              <w:spacing w:line="226" w:lineRule="auto"/>
              <w:rPr/>
            </w:pPr>
            <w:r>
              <w:rPr>
                <w:spacing w:val="9"/>
              </w:rPr>
              <w:t>备支架及基础。设备支架采用钢筋混凝土环形杆，设备基础采用钢筋混凝土基础。</w:t>
            </w:r>
          </w:p>
          <w:p>
            <w:pPr>
              <w:ind w:firstLine="650"/>
              <w:spacing w:before="132" w:line="4608" w:lineRule="exact"/>
              <w:rPr/>
            </w:pPr>
            <w:r>
              <w:rPr>
                <w:position w:val="-92"/>
              </w:rPr>
              <w:drawing>
                <wp:inline distT="0" distB="0" distL="0" distR="0">
                  <wp:extent cx="5145024" cy="2926080"/>
                  <wp:effectExtent l="0" t="0" r="0" b="0"/>
                  <wp:docPr id="18" name="IM 18"/>
                  <wp:cNvGraphicFramePr/>
                  <a:graphic>
                    <a:graphicData uri="http://schemas.openxmlformats.org/drawingml/2006/picture">
                      <pic:pic>
                        <pic:nvPicPr>
                          <pic:cNvPr id="18" name="IM 18"/>
                          <pic:cNvPicPr/>
                        </pic:nvPicPr>
                        <pic:blipFill>
                          <a:blip r:embed="rId20"/>
                          <a:stretch>
                            <a:fillRect/>
                          </a:stretch>
                        </pic:blipFill>
                        <pic:spPr>
                          <a:xfrm rot="0">
                            <a:off x="0" y="0"/>
                            <a:ext cx="5145024" cy="2926080"/>
                          </a:xfrm>
                          <a:prstGeom prst="rect">
                            <a:avLst/>
                          </a:prstGeom>
                        </pic:spPr>
                      </pic:pic>
                    </a:graphicData>
                  </a:graphic>
                </wp:inline>
              </w:drawing>
            </w:r>
          </w:p>
          <w:p>
            <w:pPr>
              <w:pStyle w:val="TableText"/>
              <w:ind w:left="2702"/>
              <w:spacing w:before="163" w:line="228" w:lineRule="auto"/>
              <w:rPr/>
            </w:pPr>
            <w:r>
              <w:rPr>
                <w14:textOutline w14:w="3795" w14:cap="sq" w14:cmpd="sng">
                  <w14:solidFill>
                    <w14:srgbClr w14:val="000000"/>
                  </w14:solidFill>
                  <w14:prstDash w14:val="solid"/>
                  <w14:bevel/>
                </w14:textOutline>
                <w:spacing w:val="6"/>
              </w:rPr>
              <w:t>图</w:t>
            </w:r>
            <w:r>
              <w:rPr>
                <w:spacing w:val="-40"/>
              </w:rPr>
              <w:t xml:space="preserve"> </w:t>
            </w:r>
            <w:r>
              <w:rPr>
                <w:rFonts w:ascii="Times New Roman" w:hAnsi="Times New Roman" w:eastAsia="Times New Roman" w:cs="Times New Roman"/>
                <w:b/>
                <w:bCs/>
                <w:spacing w:val="6"/>
              </w:rPr>
              <w:t>2-1  </w:t>
            </w:r>
            <w:r>
              <w:rPr>
                <w14:textOutline w14:w="3795" w14:cap="sq" w14:cmpd="sng">
                  <w14:solidFill>
                    <w14:srgbClr w14:val="000000"/>
                  </w14:solidFill>
                  <w14:prstDash w14:val="solid"/>
                  <w14:bevel/>
                </w14:textOutline>
                <w:spacing w:val="6"/>
              </w:rPr>
              <w:t>玄天湖</w:t>
            </w:r>
            <w:r>
              <w:rPr>
                <w:spacing w:val="-31"/>
              </w:rPr>
              <w:t xml:space="preserve"> </w:t>
            </w:r>
            <w:r>
              <w:rPr>
                <w:rFonts w:ascii="Times New Roman" w:hAnsi="Times New Roman" w:eastAsia="Times New Roman" w:cs="Times New Roman"/>
                <w:b/>
                <w:bCs/>
                <w:spacing w:val="6"/>
              </w:rPr>
              <w:t>110</w:t>
            </w:r>
            <w:r>
              <w:rPr>
                <w:rFonts w:ascii="Times New Roman" w:hAnsi="Times New Roman" w:eastAsia="Times New Roman" w:cs="Times New Roman"/>
                <w:b/>
                <w:bCs/>
              </w:rPr>
              <w:t>kV</w:t>
            </w:r>
            <w:r>
              <w:rPr>
                <w:rFonts w:ascii="Times New Roman" w:hAnsi="Times New Roman" w:eastAsia="Times New Roman" w:cs="Times New Roman"/>
                <w:b/>
                <w:bCs/>
                <w:spacing w:val="6"/>
              </w:rPr>
              <w:t xml:space="preserve"> </w:t>
            </w:r>
            <w:r>
              <w:rPr>
                <w14:textOutline w14:w="3795" w14:cap="sq" w14:cmpd="sng">
                  <w14:solidFill>
                    <w14:srgbClr w14:val="000000"/>
                  </w14:solidFill>
                  <w14:prstDash w14:val="solid"/>
                  <w14:bevel/>
                </w14:textOutline>
                <w:spacing w:val="6"/>
              </w:rPr>
              <w:t>变电站出线间</w:t>
            </w:r>
            <w:r>
              <w:rPr>
                <w14:textOutline w14:w="3795" w14:cap="sq" w14:cmpd="sng">
                  <w14:solidFill>
                    <w14:srgbClr w14:val="000000"/>
                  </w14:solidFill>
                  <w14:prstDash w14:val="solid"/>
                  <w14:bevel/>
                </w14:textOutline>
                <w:spacing w:val="5"/>
              </w:rPr>
              <w:t>隔示意图</w:t>
            </w:r>
          </w:p>
          <w:p>
            <w:pPr>
              <w:pStyle w:val="TableText"/>
              <w:ind w:left="1045"/>
              <w:spacing w:before="160" w:line="228" w:lineRule="auto"/>
              <w:rPr/>
            </w:pPr>
            <w:r>
              <w:rPr>
                <w14:textOutline w14:w="3795" w14:cap="sq" w14:cmpd="sng">
                  <w14:solidFill>
                    <w14:srgbClr w14:val="000000"/>
                  </w14:solidFill>
                  <w14:prstDash w14:val="solid"/>
                  <w14:bevel/>
                </w14:textOutline>
                <w:spacing w:val="7"/>
              </w:rPr>
              <w:t>（</w:t>
            </w:r>
            <w:r>
              <w:rPr>
                <w:rFonts w:ascii="Times New Roman" w:hAnsi="Times New Roman" w:eastAsia="Times New Roman" w:cs="Times New Roman"/>
                <w:b/>
                <w:bCs/>
                <w:spacing w:val="7"/>
              </w:rPr>
              <w:t>2</w:t>
            </w:r>
            <w:r>
              <w:rPr>
                <w14:textOutline w14:w="3795" w14:cap="sq" w14:cmpd="sng">
                  <w14:solidFill>
                    <w14:srgbClr w14:val="000000"/>
                  </w14:solidFill>
                  <w14:prstDash w14:val="solid"/>
                  <w14:bevel/>
                </w14:textOutline>
                <w:spacing w:val="7"/>
              </w:rPr>
              <w:t>）输电线路</w:t>
            </w:r>
          </w:p>
          <w:p>
            <w:pPr>
              <w:pStyle w:val="TableText"/>
              <w:ind w:left="2861"/>
              <w:spacing w:before="164" w:line="223" w:lineRule="auto"/>
              <w:rPr/>
            </w:pPr>
            <w:r>
              <w:rPr>
                <w14:textOutline w14:w="3795" w14:cap="sq" w14:cmpd="sng">
                  <w14:solidFill>
                    <w14:srgbClr w14:val="000000"/>
                  </w14:solidFill>
                  <w14:prstDash w14:val="solid"/>
                  <w14:bevel/>
                </w14:textOutline>
                <w:spacing w:val="7"/>
              </w:rPr>
              <w:t>表</w:t>
            </w:r>
            <w:r>
              <w:rPr>
                <w:spacing w:val="-26"/>
              </w:rPr>
              <w:t xml:space="preserve"> </w:t>
            </w:r>
            <w:r>
              <w:rPr>
                <w:rFonts w:ascii="Times New Roman" w:hAnsi="Times New Roman" w:eastAsia="Times New Roman" w:cs="Times New Roman"/>
                <w:b/>
                <w:bCs/>
                <w:spacing w:val="7"/>
              </w:rPr>
              <w:t>2-2    </w:t>
            </w:r>
            <w:r>
              <w:rPr>
                <w14:textOutline w14:w="3795" w14:cap="sq" w14:cmpd="sng">
                  <w14:solidFill>
                    <w14:srgbClr w14:val="000000"/>
                  </w14:solidFill>
                  <w14:prstDash w14:val="solid"/>
                  <w14:bevel/>
                </w14:textOutline>
                <w:spacing w:val="7"/>
              </w:rPr>
              <w:t>输电线路部分主要经济技术指标</w:t>
            </w:r>
          </w:p>
          <w:tbl>
            <w:tblPr>
              <w:tblStyle w:val="TableNormal"/>
              <w:tblW w:w="8194" w:type="dxa"/>
              <w:tblInd w:w="61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24"/>
              <w:gridCol w:w="1742"/>
              <w:gridCol w:w="1743"/>
              <w:gridCol w:w="1876"/>
              <w:gridCol w:w="2209"/>
            </w:tblGrid>
            <w:tr>
              <w:trPr>
                <w:trHeight w:val="709" w:hRule="atLeast"/>
              </w:trPr>
              <w:tc>
                <w:tcPr>
                  <w:tcW w:w="624" w:type="dxa"/>
                  <w:vAlign w:val="top"/>
                </w:tcPr>
                <w:p>
                  <w:pPr>
                    <w:pStyle w:val="TableText"/>
                    <w:ind w:left="138"/>
                    <w:spacing w:before="147" w:line="239" w:lineRule="auto"/>
                    <w:rPr>
                      <w:sz w:val="18"/>
                      <w:szCs w:val="18"/>
                    </w:rPr>
                  </w:pPr>
                  <w:r>
                    <w:rPr>
                      <w:sz w:val="18"/>
                      <w:szCs w:val="18"/>
                      <w:spacing w:val="-5"/>
                    </w:rPr>
                    <w:t>线路</w:t>
                  </w:r>
                </w:p>
                <w:p>
                  <w:pPr>
                    <w:pStyle w:val="TableText"/>
                    <w:ind w:left="138"/>
                    <w:spacing w:line="221" w:lineRule="auto"/>
                    <w:rPr>
                      <w:sz w:val="18"/>
                      <w:szCs w:val="18"/>
                    </w:rPr>
                  </w:pPr>
                  <w:r>
                    <w:rPr>
                      <w:sz w:val="18"/>
                      <w:szCs w:val="18"/>
                      <w:spacing w:val="-5"/>
                    </w:rPr>
                    <w:t>名称</w:t>
                  </w:r>
                </w:p>
              </w:tc>
              <w:tc>
                <w:tcPr>
                  <w:tcW w:w="1742" w:type="dxa"/>
                  <w:vAlign w:val="top"/>
                </w:tcPr>
                <w:p>
                  <w:pPr>
                    <w:pStyle w:val="TableText"/>
                    <w:ind w:left="138" w:right="134" w:firstLine="61"/>
                    <w:spacing w:before="148" w:line="229" w:lineRule="auto"/>
                    <w:rPr>
                      <w:sz w:val="18"/>
                      <w:szCs w:val="18"/>
                    </w:rPr>
                  </w:pPr>
                  <w:r>
                    <w:rPr>
                      <w:sz w:val="18"/>
                      <w:szCs w:val="18"/>
                      <w:spacing w:val="-3"/>
                    </w:rPr>
                    <w:t>龙郭线</w:t>
                  </w:r>
                  <w:r>
                    <w:rPr>
                      <w:rFonts w:ascii="Times New Roman" w:hAnsi="Times New Roman" w:eastAsia="Times New Roman" w:cs="Times New Roman"/>
                      <w:sz w:val="18"/>
                      <w:szCs w:val="18"/>
                      <w:spacing w:val="-3"/>
                    </w:rPr>
                    <w:t>π</w:t>
                  </w:r>
                  <w:r>
                    <w:rPr>
                      <w:sz w:val="18"/>
                      <w:szCs w:val="18"/>
                      <w:spacing w:val="-3"/>
                    </w:rPr>
                    <w:t>接入文曲 </w:t>
                  </w:r>
                  <w:r>
                    <w:rPr>
                      <w:sz w:val="18"/>
                      <w:szCs w:val="18"/>
                      <w:spacing w:val="-4"/>
                    </w:rPr>
                    <w:t>变</w:t>
                  </w:r>
                  <w:r>
                    <w:rPr>
                      <w:sz w:val="18"/>
                      <w:szCs w:val="18"/>
                      <w:spacing w:val="-18"/>
                    </w:rPr>
                    <w:t xml:space="preserve"> </w:t>
                  </w:r>
                  <w:r>
                    <w:rPr>
                      <w:rFonts w:ascii="Times New Roman" w:hAnsi="Times New Roman" w:eastAsia="Times New Roman" w:cs="Times New Roman"/>
                      <w:sz w:val="18"/>
                      <w:szCs w:val="18"/>
                      <w:spacing w:val="-4"/>
                    </w:rPr>
                    <w:t>110kV </w:t>
                  </w:r>
                  <w:r>
                    <w:rPr>
                      <w:sz w:val="18"/>
                      <w:szCs w:val="18"/>
                      <w:spacing w:val="-4"/>
                    </w:rPr>
                    <w:t>线路工程</w:t>
                  </w:r>
                </w:p>
              </w:tc>
              <w:tc>
                <w:tcPr>
                  <w:tcW w:w="1743" w:type="dxa"/>
                  <w:vAlign w:val="top"/>
                </w:tcPr>
                <w:p>
                  <w:pPr>
                    <w:pStyle w:val="TableText"/>
                    <w:ind w:left="198"/>
                    <w:spacing w:before="30" w:line="219" w:lineRule="auto"/>
                    <w:rPr>
                      <w:sz w:val="18"/>
                      <w:szCs w:val="18"/>
                    </w:rPr>
                  </w:pPr>
                  <w:r>
                    <w:rPr>
                      <w:sz w:val="18"/>
                      <w:szCs w:val="18"/>
                      <w:spacing w:val="-1"/>
                    </w:rPr>
                    <w:t>铜郭线</w:t>
                  </w:r>
                  <w:r>
                    <w:rPr>
                      <w:rFonts w:ascii="Times New Roman" w:hAnsi="Times New Roman" w:eastAsia="Times New Roman" w:cs="Times New Roman"/>
                      <w:sz w:val="18"/>
                      <w:szCs w:val="18"/>
                      <w:spacing w:val="-1"/>
                    </w:rPr>
                    <w:t>π</w:t>
                  </w:r>
                  <w:r>
                    <w:rPr>
                      <w:sz w:val="18"/>
                      <w:szCs w:val="18"/>
                      <w:spacing w:val="-1"/>
                    </w:rPr>
                    <w:t>接入文曲</w:t>
                  </w:r>
                </w:p>
                <w:p>
                  <w:pPr>
                    <w:pStyle w:val="TableText"/>
                    <w:ind w:left="186"/>
                    <w:spacing w:before="19" w:line="219" w:lineRule="auto"/>
                    <w:rPr>
                      <w:sz w:val="18"/>
                      <w:szCs w:val="18"/>
                    </w:rPr>
                  </w:pPr>
                  <w:r>
                    <w:rPr>
                      <w:sz w:val="18"/>
                      <w:szCs w:val="18"/>
                      <w:spacing w:val="-4"/>
                    </w:rPr>
                    <w:t>变</w:t>
                  </w:r>
                  <w:r>
                    <w:rPr>
                      <w:sz w:val="18"/>
                      <w:szCs w:val="18"/>
                      <w:spacing w:val="25"/>
                      <w:w w:val="101"/>
                    </w:rPr>
                    <w:t xml:space="preserve"> </w:t>
                  </w:r>
                  <w:r>
                    <w:rPr>
                      <w:rFonts w:ascii="Times New Roman" w:hAnsi="Times New Roman" w:eastAsia="Times New Roman" w:cs="Times New Roman"/>
                      <w:sz w:val="18"/>
                      <w:szCs w:val="18"/>
                      <w:spacing w:val="-4"/>
                    </w:rPr>
                    <w:t>110kV  </w:t>
                  </w:r>
                  <w:r>
                    <w:rPr>
                      <w:sz w:val="18"/>
                      <w:szCs w:val="18"/>
                      <w:spacing w:val="-4"/>
                    </w:rPr>
                    <w:t>线路工</w:t>
                  </w:r>
                </w:p>
                <w:p>
                  <w:pPr>
                    <w:pStyle w:val="TableText"/>
                    <w:ind w:left="786"/>
                    <w:spacing w:before="18" w:line="208" w:lineRule="auto"/>
                    <w:rPr>
                      <w:sz w:val="18"/>
                      <w:szCs w:val="18"/>
                    </w:rPr>
                  </w:pPr>
                  <w:r>
                    <w:rPr>
                      <w:sz w:val="18"/>
                      <w:szCs w:val="18"/>
                    </w:rPr>
                    <w:t>程</w:t>
                  </w:r>
                </w:p>
              </w:tc>
              <w:tc>
                <w:tcPr>
                  <w:tcW w:w="1876" w:type="dxa"/>
                  <w:vAlign w:val="top"/>
                </w:tcPr>
                <w:p>
                  <w:pPr>
                    <w:pStyle w:val="TableText"/>
                    <w:ind w:left="113" w:right="31" w:firstLine="4"/>
                    <w:spacing w:before="148" w:line="229" w:lineRule="auto"/>
                    <w:rPr>
                      <w:sz w:val="18"/>
                      <w:szCs w:val="18"/>
                    </w:rPr>
                  </w:pPr>
                  <w:r>
                    <w:rPr>
                      <w:sz w:val="18"/>
                      <w:szCs w:val="18"/>
                      <w:spacing w:val="-4"/>
                    </w:rPr>
                    <w:t>文曲～玄天湖</w:t>
                  </w:r>
                  <w:r>
                    <w:rPr>
                      <w:sz w:val="18"/>
                      <w:szCs w:val="18"/>
                      <w:spacing w:val="28"/>
                    </w:rPr>
                    <w:t xml:space="preserve"> </w:t>
                  </w:r>
                  <w:r>
                    <w:rPr>
                      <w:rFonts w:ascii="Times New Roman" w:hAnsi="Times New Roman" w:eastAsia="Times New Roman" w:cs="Times New Roman"/>
                      <w:sz w:val="18"/>
                      <w:szCs w:val="18"/>
                      <w:spacing w:val="-4"/>
                    </w:rPr>
                    <w:t>110kV</w:t>
                  </w:r>
                  <w:r>
                    <w:rPr>
                      <w:rFonts w:ascii="Times New Roman" w:hAnsi="Times New Roman" w:eastAsia="Times New Roman" w:cs="Times New Roman"/>
                      <w:sz w:val="18"/>
                      <w:szCs w:val="18"/>
                    </w:rPr>
                    <w:t xml:space="preserve">   </w:t>
                  </w:r>
                  <w:r>
                    <w:rPr>
                      <w:sz w:val="18"/>
                      <w:szCs w:val="18"/>
                      <w:spacing w:val="-8"/>
                    </w:rPr>
                    <w:t>线路工程（架空部分）</w:t>
                  </w:r>
                </w:p>
              </w:tc>
              <w:tc>
                <w:tcPr>
                  <w:tcW w:w="2209" w:type="dxa"/>
                  <w:vAlign w:val="top"/>
                </w:tcPr>
                <w:p>
                  <w:pPr>
                    <w:pStyle w:val="TableText"/>
                    <w:ind w:left="390" w:right="108" w:hanging="276"/>
                    <w:spacing w:before="148" w:line="229" w:lineRule="auto"/>
                    <w:rPr>
                      <w:sz w:val="18"/>
                      <w:szCs w:val="18"/>
                    </w:rPr>
                  </w:pPr>
                  <w:r>
                    <w:rPr>
                      <w:sz w:val="18"/>
                      <w:szCs w:val="18"/>
                      <w:spacing w:val="-4"/>
                    </w:rPr>
                    <w:t>文曲～玄天湖</w:t>
                  </w:r>
                  <w:r>
                    <w:rPr>
                      <w:sz w:val="18"/>
                      <w:szCs w:val="18"/>
                      <w:spacing w:val="-29"/>
                    </w:rPr>
                    <w:t xml:space="preserve"> </w:t>
                  </w:r>
                  <w:r>
                    <w:rPr>
                      <w:rFonts w:ascii="Times New Roman" w:hAnsi="Times New Roman" w:eastAsia="Times New Roman" w:cs="Times New Roman"/>
                      <w:sz w:val="18"/>
                      <w:szCs w:val="18"/>
                      <w:spacing w:val="-4"/>
                    </w:rPr>
                    <w:t>110kV </w:t>
                  </w:r>
                  <w:r>
                    <w:rPr>
                      <w:sz w:val="18"/>
                      <w:szCs w:val="18"/>
                      <w:spacing w:val="-4"/>
                    </w:rPr>
                    <w:t>线路</w:t>
                  </w:r>
                  <w:r>
                    <w:rPr>
                      <w:sz w:val="18"/>
                      <w:szCs w:val="18"/>
                    </w:rPr>
                    <w:t xml:space="preserve"> </w:t>
                  </w:r>
                  <w:r>
                    <w:rPr>
                      <w:sz w:val="18"/>
                      <w:szCs w:val="18"/>
                      <w:spacing w:val="-2"/>
                    </w:rPr>
                    <w:t>工程（电缆部分）</w:t>
                  </w:r>
                </w:p>
              </w:tc>
            </w:tr>
            <w:tr>
              <w:trPr>
                <w:trHeight w:val="471" w:hRule="atLeast"/>
              </w:trPr>
              <w:tc>
                <w:tcPr>
                  <w:tcW w:w="624" w:type="dxa"/>
                  <w:vAlign w:val="top"/>
                </w:tcPr>
                <w:p>
                  <w:pPr>
                    <w:pStyle w:val="TableText"/>
                    <w:ind w:left="157"/>
                    <w:spacing w:before="29" w:line="239" w:lineRule="auto"/>
                    <w:rPr>
                      <w:sz w:val="18"/>
                      <w:szCs w:val="18"/>
                    </w:rPr>
                  </w:pPr>
                  <w:r>
                    <w:rPr>
                      <w:sz w:val="18"/>
                      <w:szCs w:val="18"/>
                      <w:spacing w:val="-15"/>
                    </w:rPr>
                    <w:t>电压</w:t>
                  </w:r>
                </w:p>
                <w:p>
                  <w:pPr>
                    <w:pStyle w:val="TableText"/>
                    <w:ind w:left="137"/>
                    <w:spacing w:line="203" w:lineRule="auto"/>
                    <w:rPr>
                      <w:sz w:val="18"/>
                      <w:szCs w:val="18"/>
                    </w:rPr>
                  </w:pPr>
                  <w:r>
                    <w:rPr>
                      <w:sz w:val="18"/>
                      <w:szCs w:val="18"/>
                      <w:spacing w:val="-5"/>
                    </w:rPr>
                    <w:t>等级</w:t>
                  </w:r>
                </w:p>
              </w:tc>
              <w:tc>
                <w:tcPr>
                  <w:tcW w:w="1742" w:type="dxa"/>
                  <w:vAlign w:val="top"/>
                </w:tcPr>
                <w:p>
                  <w:pPr>
                    <w:ind w:left="646"/>
                    <w:spacing w:before="169"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110kV</w:t>
                  </w:r>
                </w:p>
              </w:tc>
              <w:tc>
                <w:tcPr>
                  <w:tcW w:w="1743" w:type="dxa"/>
                  <w:vAlign w:val="top"/>
                </w:tcPr>
                <w:p>
                  <w:pPr>
                    <w:ind w:left="647"/>
                    <w:spacing w:before="169"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110kV</w:t>
                  </w:r>
                </w:p>
              </w:tc>
              <w:tc>
                <w:tcPr>
                  <w:tcW w:w="1876" w:type="dxa"/>
                  <w:vAlign w:val="top"/>
                </w:tcPr>
                <w:p>
                  <w:pPr>
                    <w:ind w:left="716"/>
                    <w:spacing w:before="169"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110kV</w:t>
                  </w:r>
                </w:p>
              </w:tc>
              <w:tc>
                <w:tcPr>
                  <w:tcW w:w="2209" w:type="dxa"/>
                  <w:vAlign w:val="top"/>
                </w:tcPr>
                <w:p>
                  <w:pPr>
                    <w:ind w:left="880"/>
                    <w:spacing w:before="169"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110kV</w:t>
                  </w:r>
                </w:p>
              </w:tc>
            </w:tr>
            <w:tr>
              <w:trPr>
                <w:trHeight w:val="1405" w:hRule="atLeast"/>
              </w:trPr>
              <w:tc>
                <w:tcPr>
                  <w:tcW w:w="624" w:type="dxa"/>
                  <w:vAlign w:val="top"/>
                </w:tcPr>
                <w:p>
                  <w:pPr>
                    <w:spacing w:line="432" w:lineRule="auto"/>
                    <w:rPr>
                      <w:rFonts w:ascii="Arial"/>
                      <w:sz w:val="21"/>
                    </w:rPr>
                  </w:pPr>
                  <w:r/>
                </w:p>
                <w:p>
                  <w:pPr>
                    <w:pStyle w:val="TableText"/>
                    <w:ind w:left="137"/>
                    <w:spacing w:before="59" w:line="239" w:lineRule="auto"/>
                    <w:rPr>
                      <w:sz w:val="18"/>
                      <w:szCs w:val="18"/>
                    </w:rPr>
                  </w:pPr>
                  <w:r>
                    <w:rPr>
                      <w:sz w:val="18"/>
                      <w:szCs w:val="18"/>
                      <w:spacing w:val="-5"/>
                    </w:rPr>
                    <w:t>路径</w:t>
                  </w:r>
                </w:p>
                <w:p>
                  <w:pPr>
                    <w:pStyle w:val="TableText"/>
                    <w:ind w:left="136"/>
                    <w:spacing w:line="220" w:lineRule="auto"/>
                    <w:rPr>
                      <w:sz w:val="18"/>
                      <w:szCs w:val="18"/>
                    </w:rPr>
                  </w:pPr>
                  <w:r>
                    <w:rPr>
                      <w:sz w:val="18"/>
                      <w:szCs w:val="18"/>
                      <w:spacing w:val="-4"/>
                    </w:rPr>
                    <w:t>长度</w:t>
                  </w:r>
                </w:p>
              </w:tc>
              <w:tc>
                <w:tcPr>
                  <w:tcW w:w="1742" w:type="dxa"/>
                  <w:vAlign w:val="top"/>
                </w:tcPr>
                <w:p>
                  <w:pPr>
                    <w:pStyle w:val="TableText"/>
                    <w:ind w:left="166"/>
                    <w:spacing w:before="28" w:line="219" w:lineRule="auto"/>
                    <w:rPr>
                      <w:sz w:val="18"/>
                      <w:szCs w:val="18"/>
                    </w:rPr>
                  </w:pPr>
                  <w:r>
                    <w:rPr>
                      <w:rFonts w:ascii="Times New Roman" w:hAnsi="Times New Roman" w:eastAsia="Times New Roman" w:cs="Times New Roman"/>
                      <w:sz w:val="18"/>
                      <w:szCs w:val="18"/>
                      <w:spacing w:val="-4"/>
                    </w:rPr>
                    <w:t>12.537km</w:t>
                  </w:r>
                  <w:r>
                    <w:rPr>
                      <w:rFonts w:ascii="Times New Roman" w:hAnsi="Times New Roman" w:eastAsia="Times New Roman" w:cs="Times New Roman"/>
                      <w:sz w:val="18"/>
                      <w:szCs w:val="18"/>
                      <w:spacing w:val="-20"/>
                    </w:rPr>
                    <w:t xml:space="preserve"> </w:t>
                  </w:r>
                  <w:r>
                    <w:rPr>
                      <w:sz w:val="18"/>
                      <w:szCs w:val="18"/>
                      <w:spacing w:val="-4"/>
                    </w:rPr>
                    <w:t>，其中龙</w:t>
                  </w:r>
                </w:p>
                <w:p>
                  <w:pPr>
                    <w:pStyle w:val="TableText"/>
                    <w:ind w:left="336"/>
                    <w:spacing w:before="19" w:line="219" w:lineRule="auto"/>
                    <w:rPr>
                      <w:sz w:val="18"/>
                      <w:szCs w:val="18"/>
                    </w:rPr>
                  </w:pPr>
                  <w:r>
                    <w:rPr>
                      <w:sz w:val="18"/>
                      <w:szCs w:val="18"/>
                      <w:spacing w:val="-2"/>
                    </w:rPr>
                    <w:t>兴侧新建线路</w:t>
                  </w:r>
                </w:p>
                <w:p>
                  <w:pPr>
                    <w:pStyle w:val="TableText"/>
                    <w:ind w:left="148"/>
                    <w:spacing w:before="19"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9.805km</w:t>
                  </w:r>
                  <w:r>
                    <w:rPr>
                      <w:sz w:val="18"/>
                      <w:szCs w:val="18"/>
                      <w:spacing w:val="-1"/>
                    </w:rPr>
                    <w:t>（</w:t>
                  </w:r>
                  <w:r>
                    <w:rPr>
                      <w:rFonts w:ascii="Times New Roman" w:hAnsi="Times New Roman" w:eastAsia="Times New Roman" w:cs="Times New Roman"/>
                      <w:sz w:val="18"/>
                      <w:szCs w:val="18"/>
                      <w:spacing w:val="-1"/>
                    </w:rPr>
                    <w:t>8.827km</w:t>
                  </w:r>
                </w:p>
                <w:p>
                  <w:pPr>
                    <w:pStyle w:val="TableText"/>
                    <w:ind w:left="122"/>
                    <w:spacing w:before="8" w:line="220" w:lineRule="auto"/>
                    <w:rPr>
                      <w:sz w:val="18"/>
                      <w:szCs w:val="18"/>
                    </w:rPr>
                  </w:pPr>
                  <w:r>
                    <w:rPr>
                      <w:sz w:val="18"/>
                      <w:szCs w:val="18"/>
                      <w:spacing w:val="-1"/>
                    </w:rPr>
                    <w:t>新建</w:t>
                  </w:r>
                  <w:r>
                    <w:rPr>
                      <w:rFonts w:ascii="Times New Roman" w:hAnsi="Times New Roman" w:eastAsia="Times New Roman" w:cs="Times New Roman"/>
                      <w:sz w:val="18"/>
                      <w:szCs w:val="18"/>
                      <w:spacing w:val="-1"/>
                    </w:rPr>
                    <w:t>+0.978km </w:t>
                  </w:r>
                  <w:r>
                    <w:rPr>
                      <w:sz w:val="18"/>
                      <w:szCs w:val="18"/>
                      <w:spacing w:val="-1"/>
                    </w:rPr>
                    <w:t>更换</w:t>
                  </w:r>
                </w:p>
                <w:p>
                  <w:pPr>
                    <w:pStyle w:val="TableText"/>
                    <w:ind w:left="157"/>
                    <w:spacing w:before="18" w:line="219" w:lineRule="auto"/>
                    <w:rPr>
                      <w:sz w:val="18"/>
                      <w:szCs w:val="18"/>
                    </w:rPr>
                  </w:pPr>
                  <w:r>
                    <w:rPr>
                      <w:sz w:val="18"/>
                      <w:szCs w:val="18"/>
                      <w:spacing w:val="-4"/>
                    </w:rPr>
                    <w:t>导线</w:t>
                  </w:r>
                  <w:r>
                    <w:rPr>
                      <w:sz w:val="18"/>
                      <w:szCs w:val="18"/>
                      <w:spacing w:val="5"/>
                    </w:rPr>
                    <w:t>），</w:t>
                  </w:r>
                  <w:r>
                    <w:rPr>
                      <w:sz w:val="18"/>
                      <w:szCs w:val="18"/>
                      <w:spacing w:val="-4"/>
                    </w:rPr>
                    <w:t>北郭侧新</w:t>
                  </w:r>
                </w:p>
                <w:p>
                  <w:pPr>
                    <w:pStyle w:val="TableText"/>
                    <w:ind w:left="265"/>
                    <w:spacing w:before="19" w:line="205" w:lineRule="auto"/>
                    <w:rPr>
                      <w:rFonts w:ascii="Times New Roman" w:hAnsi="Times New Roman" w:eastAsia="Times New Roman" w:cs="Times New Roman"/>
                      <w:sz w:val="18"/>
                      <w:szCs w:val="18"/>
                    </w:rPr>
                  </w:pPr>
                  <w:r>
                    <w:rPr>
                      <w:sz w:val="18"/>
                      <w:szCs w:val="18"/>
                      <w:spacing w:val="-2"/>
                    </w:rPr>
                    <w:t>建线路</w:t>
                  </w:r>
                  <w:r>
                    <w:rPr>
                      <w:sz w:val="18"/>
                      <w:szCs w:val="18"/>
                      <w:spacing w:val="-33"/>
                    </w:rPr>
                    <w:t xml:space="preserve"> </w:t>
                  </w:r>
                  <w:r>
                    <w:rPr>
                      <w:rFonts w:ascii="Times New Roman" w:hAnsi="Times New Roman" w:eastAsia="Times New Roman" w:cs="Times New Roman"/>
                      <w:sz w:val="18"/>
                      <w:szCs w:val="18"/>
                      <w:spacing w:val="-2"/>
                    </w:rPr>
                    <w:t>2.732km</w:t>
                  </w:r>
                </w:p>
              </w:tc>
              <w:tc>
                <w:tcPr>
                  <w:tcW w:w="1743" w:type="dxa"/>
                  <w:vAlign w:val="top"/>
                </w:tcPr>
                <w:p>
                  <w:pPr>
                    <w:spacing w:line="274" w:lineRule="auto"/>
                    <w:rPr>
                      <w:rFonts w:ascii="Arial"/>
                      <w:sz w:val="21"/>
                    </w:rPr>
                  </w:pPr>
                  <w:r/>
                </w:p>
                <w:p>
                  <w:pPr>
                    <w:spacing w:line="275" w:lineRule="auto"/>
                    <w:rPr>
                      <w:rFonts w:ascii="Arial"/>
                      <w:sz w:val="21"/>
                    </w:rPr>
                  </w:pPr>
                  <w:r/>
                </w:p>
                <w:p>
                  <w:pPr>
                    <w:pStyle w:val="TableText"/>
                    <w:ind w:left="355"/>
                    <w:spacing w:before="59" w:line="220" w:lineRule="auto"/>
                    <w:rPr>
                      <w:rFonts w:ascii="Times New Roman" w:hAnsi="Times New Roman" w:eastAsia="Times New Roman" w:cs="Times New Roman"/>
                      <w:sz w:val="18"/>
                      <w:szCs w:val="18"/>
                    </w:rPr>
                  </w:pPr>
                  <w:r>
                    <w:rPr>
                      <w:sz w:val="18"/>
                      <w:szCs w:val="18"/>
                      <w:spacing w:val="-2"/>
                    </w:rPr>
                    <w:t>新建</w:t>
                  </w:r>
                  <w:r>
                    <w:rPr>
                      <w:sz w:val="18"/>
                      <w:szCs w:val="18"/>
                      <w:spacing w:val="-34"/>
                    </w:rPr>
                    <w:t xml:space="preserve"> </w:t>
                  </w:r>
                  <w:r>
                    <w:rPr>
                      <w:rFonts w:ascii="Times New Roman" w:hAnsi="Times New Roman" w:eastAsia="Times New Roman" w:cs="Times New Roman"/>
                      <w:sz w:val="18"/>
                      <w:szCs w:val="18"/>
                      <w:spacing w:val="-2"/>
                    </w:rPr>
                    <w:t>7.233km</w:t>
                  </w:r>
                </w:p>
              </w:tc>
              <w:tc>
                <w:tcPr>
                  <w:tcW w:w="1876" w:type="dxa"/>
                  <w:vAlign w:val="top"/>
                </w:tcPr>
                <w:p>
                  <w:pPr>
                    <w:spacing w:line="290" w:lineRule="auto"/>
                    <w:rPr>
                      <w:rFonts w:ascii="Arial"/>
                      <w:sz w:val="21"/>
                    </w:rPr>
                  </w:pPr>
                  <w:r/>
                </w:p>
                <w:p>
                  <w:pPr>
                    <w:spacing w:line="291" w:lineRule="auto"/>
                    <w:rPr>
                      <w:rFonts w:ascii="Arial"/>
                      <w:sz w:val="21"/>
                    </w:rPr>
                  </w:pPr>
                  <w:r/>
                </w:p>
                <w:p>
                  <w:pPr>
                    <w:ind w:left="687"/>
                    <w:spacing w:before="52"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11.3km</w:t>
                  </w:r>
                </w:p>
              </w:tc>
              <w:tc>
                <w:tcPr>
                  <w:tcW w:w="2209" w:type="dxa"/>
                  <w:vAlign w:val="top"/>
                </w:tcPr>
                <w:p>
                  <w:pPr>
                    <w:spacing w:line="290" w:lineRule="auto"/>
                    <w:rPr>
                      <w:rFonts w:ascii="Arial"/>
                      <w:sz w:val="21"/>
                    </w:rPr>
                  </w:pPr>
                  <w:r/>
                </w:p>
                <w:p>
                  <w:pPr>
                    <w:spacing w:line="291" w:lineRule="auto"/>
                    <w:rPr>
                      <w:rFonts w:ascii="Arial"/>
                      <w:sz w:val="21"/>
                    </w:rPr>
                  </w:pPr>
                  <w:r/>
                </w:p>
                <w:p>
                  <w:pPr>
                    <w:ind w:left="834"/>
                    <w:spacing w:before="52"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0.05km</w:t>
                  </w:r>
                </w:p>
              </w:tc>
            </w:tr>
            <w:tr>
              <w:trPr>
                <w:trHeight w:val="698" w:hRule="atLeast"/>
              </w:trPr>
              <w:tc>
                <w:tcPr>
                  <w:tcW w:w="624" w:type="dxa"/>
                  <w:vAlign w:val="top"/>
                  <w:tcBorders>
                    <w:bottom w:val="nil"/>
                  </w:tcBorders>
                </w:tcPr>
                <w:p>
                  <w:pPr>
                    <w:pStyle w:val="TableText"/>
                    <w:ind w:left="136"/>
                    <w:spacing w:before="144" w:line="239" w:lineRule="auto"/>
                    <w:rPr>
                      <w:sz w:val="18"/>
                      <w:szCs w:val="18"/>
                    </w:rPr>
                  </w:pPr>
                  <w:r>
                    <w:rPr>
                      <w:sz w:val="18"/>
                      <w:szCs w:val="18"/>
                      <w:spacing w:val="-4"/>
                    </w:rPr>
                    <w:t>架设</w:t>
                  </w:r>
                </w:p>
                <w:p>
                  <w:pPr>
                    <w:pStyle w:val="TableText"/>
                    <w:ind w:left="136"/>
                    <w:spacing w:line="220" w:lineRule="auto"/>
                    <w:rPr>
                      <w:sz w:val="18"/>
                      <w:szCs w:val="18"/>
                    </w:rPr>
                  </w:pPr>
                  <w:r>
                    <w:rPr>
                      <w:sz w:val="18"/>
                      <w:szCs w:val="18"/>
                      <w:spacing w:val="-4"/>
                    </w:rPr>
                    <w:t>方式</w:t>
                  </w:r>
                </w:p>
              </w:tc>
              <w:tc>
                <w:tcPr>
                  <w:tcW w:w="1742" w:type="dxa"/>
                  <w:vAlign w:val="top"/>
                  <w:tcBorders>
                    <w:bottom w:val="nil"/>
                  </w:tcBorders>
                </w:tcPr>
                <w:p>
                  <w:pPr>
                    <w:pStyle w:val="TableText"/>
                    <w:ind w:left="425"/>
                    <w:spacing w:before="262" w:line="219" w:lineRule="auto"/>
                    <w:rPr>
                      <w:sz w:val="18"/>
                      <w:szCs w:val="18"/>
                    </w:rPr>
                  </w:pPr>
                  <w:r>
                    <w:rPr>
                      <w:sz w:val="18"/>
                      <w:szCs w:val="18"/>
                      <w:spacing w:val="-2"/>
                    </w:rPr>
                    <w:t>单回路架设</w:t>
                  </w:r>
                </w:p>
              </w:tc>
              <w:tc>
                <w:tcPr>
                  <w:tcW w:w="1743" w:type="dxa"/>
                  <w:vAlign w:val="top"/>
                  <w:tcBorders>
                    <w:bottom w:val="nil"/>
                  </w:tcBorders>
                </w:tcPr>
                <w:p>
                  <w:pPr>
                    <w:pStyle w:val="TableText"/>
                    <w:ind w:left="175"/>
                    <w:spacing w:before="30" w:line="219" w:lineRule="auto"/>
                    <w:rPr>
                      <w:sz w:val="18"/>
                      <w:szCs w:val="18"/>
                    </w:rPr>
                  </w:pPr>
                  <w:r>
                    <w:rPr>
                      <w:rFonts w:ascii="Times New Roman" w:hAnsi="Times New Roman" w:eastAsia="Times New Roman" w:cs="Times New Roman"/>
                      <w:sz w:val="18"/>
                      <w:szCs w:val="18"/>
                      <w:spacing w:val="-1"/>
                    </w:rPr>
                    <w:t>6.575km </w:t>
                  </w:r>
                  <w:r>
                    <w:rPr>
                      <w:sz w:val="18"/>
                      <w:szCs w:val="18"/>
                      <w:spacing w:val="-1"/>
                    </w:rPr>
                    <w:t>双回路架</w:t>
                  </w:r>
                </w:p>
                <w:p>
                  <w:pPr>
                    <w:pStyle w:val="TableText"/>
                    <w:ind w:left="115"/>
                    <w:spacing w:before="19" w:line="219" w:lineRule="auto"/>
                    <w:rPr>
                      <w:sz w:val="18"/>
                      <w:szCs w:val="18"/>
                    </w:rPr>
                  </w:pPr>
                  <w:r>
                    <w:rPr>
                      <w:sz w:val="18"/>
                      <w:szCs w:val="18"/>
                      <w:spacing w:val="-5"/>
                    </w:rPr>
                    <w:t>设、</w:t>
                  </w:r>
                  <w:r>
                    <w:rPr>
                      <w:rFonts w:ascii="Times New Roman" w:hAnsi="Times New Roman" w:eastAsia="Times New Roman" w:cs="Times New Roman"/>
                      <w:sz w:val="18"/>
                      <w:szCs w:val="18"/>
                      <w:spacing w:val="-5"/>
                    </w:rPr>
                    <w:t>0.658km </w:t>
                  </w:r>
                  <w:r>
                    <w:rPr>
                      <w:sz w:val="18"/>
                      <w:szCs w:val="18"/>
                      <w:spacing w:val="-5"/>
                    </w:rPr>
                    <w:t>单回路</w:t>
                  </w:r>
                </w:p>
                <w:p>
                  <w:pPr>
                    <w:pStyle w:val="TableText"/>
                    <w:ind w:left="696"/>
                    <w:spacing w:before="18" w:line="198" w:lineRule="auto"/>
                    <w:rPr>
                      <w:sz w:val="18"/>
                      <w:szCs w:val="18"/>
                    </w:rPr>
                  </w:pPr>
                  <w:r>
                    <w:rPr>
                      <w:sz w:val="18"/>
                      <w:szCs w:val="18"/>
                      <w:spacing w:val="-4"/>
                    </w:rPr>
                    <w:t>架设</w:t>
                  </w:r>
                </w:p>
              </w:tc>
              <w:tc>
                <w:tcPr>
                  <w:tcW w:w="1876" w:type="dxa"/>
                  <w:vAlign w:val="top"/>
                  <w:tcBorders>
                    <w:bottom w:val="nil"/>
                  </w:tcBorders>
                </w:tcPr>
                <w:p>
                  <w:pPr>
                    <w:pStyle w:val="TableText"/>
                    <w:ind w:left="493"/>
                    <w:spacing w:before="262" w:line="219" w:lineRule="auto"/>
                    <w:rPr>
                      <w:sz w:val="18"/>
                      <w:szCs w:val="18"/>
                    </w:rPr>
                  </w:pPr>
                  <w:r>
                    <w:rPr>
                      <w:sz w:val="18"/>
                      <w:szCs w:val="18"/>
                      <w:spacing w:val="-2"/>
                    </w:rPr>
                    <w:t>双回路架设</w:t>
                  </w:r>
                </w:p>
              </w:tc>
              <w:tc>
                <w:tcPr>
                  <w:tcW w:w="2209" w:type="dxa"/>
                  <w:vAlign w:val="top"/>
                  <w:tcBorders>
                    <w:bottom w:val="nil"/>
                  </w:tcBorders>
                </w:tcPr>
                <w:p>
                  <w:pPr>
                    <w:pStyle w:val="TableText"/>
                    <w:ind w:left="750"/>
                    <w:spacing w:before="262" w:line="219" w:lineRule="auto"/>
                    <w:rPr>
                      <w:sz w:val="18"/>
                      <w:szCs w:val="18"/>
                    </w:rPr>
                  </w:pPr>
                  <w:r>
                    <w:rPr>
                      <w:sz w:val="18"/>
                      <w:szCs w:val="18"/>
                      <w:spacing w:val="-3"/>
                    </w:rPr>
                    <w:t>单回敷设</w:t>
                  </w:r>
                </w:p>
              </w:tc>
            </w:tr>
          </w:tbl>
          <w:p>
            <w:pPr>
              <w:spacing w:line="14" w:lineRule="auto"/>
              <w:rPr>
                <w:rFonts w:ascii="Arial"/>
                <w:sz w:val="2"/>
              </w:rPr>
            </w:pPr>
            <w:r/>
          </w:p>
        </w:tc>
      </w:tr>
    </w:tbl>
    <w:p>
      <w:pPr>
        <w:pStyle w:val="BodyText"/>
        <w:rPr/>
      </w:pPr>
      <w:r/>
    </w:p>
    <w:p>
      <w:pPr>
        <w:sectPr>
          <w:footerReference w:type="default" r:id="rId19"/>
          <w:pgSz w:w="11906" w:h="16839"/>
          <w:pgMar w:top="400" w:right="1483" w:bottom="1229" w:left="1482" w:header="0" w:footer="994" w:gutter="0"/>
        </w:sectPr>
        <w:rPr/>
      </w:pPr>
    </w:p>
    <w:p>
      <w:pPr>
        <w:spacing w:before="19"/>
        <w:rPr/>
      </w:pPr>
      <w:r/>
    </w:p>
    <w:p>
      <w:pPr>
        <w:spacing w:before="19"/>
        <w:rPr/>
      </w:pPr>
      <w:r/>
    </w:p>
    <w:p>
      <w:pPr>
        <w:spacing w:before="18"/>
        <w:rPr/>
      </w:pPr>
      <w:r/>
    </w:p>
    <w:p>
      <w:pPr>
        <w:spacing w:before="18"/>
        <w:rPr/>
      </w:pPr>
      <w:r/>
    </w:p>
    <w:tbl>
      <w:tblPr>
        <w:tblStyle w:val="TableNormal"/>
        <w:tblW w:w="8925" w:type="dxa"/>
        <w:tblInd w:w="7" w:type="dxa"/>
        <w:tblLayout w:type="fixed"/>
        <w:tblBorders>
          <w:left w:val="single" w:color="000000" w:sz="6" w:space="0"/>
          <w:bottom w:val="single" w:color="000000" w:sz="4" w:space="0"/>
          <w:right w:val="single" w:color="000000" w:sz="6" w:space="0"/>
          <w:top w:val="single" w:color="000000" w:sz="4" w:space="0"/>
        </w:tblBorders>
      </w:tblPr>
      <w:tblGrid>
        <w:gridCol w:w="8925"/>
      </w:tblGrid>
      <w:tr>
        <w:trPr>
          <w:trHeight w:val="13875" w:hRule="atLeast"/>
        </w:trPr>
        <w:tc>
          <w:tcPr>
            <w:tcW w:w="8925" w:type="dxa"/>
            <w:vAlign w:val="top"/>
          </w:tcPr>
          <w:tbl>
            <w:tblPr>
              <w:tblStyle w:val="TableNormal"/>
              <w:tblW w:w="8194" w:type="dxa"/>
              <w:tblInd w:w="61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24"/>
              <w:gridCol w:w="1742"/>
              <w:gridCol w:w="1743"/>
              <w:gridCol w:w="1876"/>
              <w:gridCol w:w="2209"/>
            </w:tblGrid>
            <w:tr>
              <w:trPr>
                <w:trHeight w:val="481" w:hRule="atLeast"/>
              </w:trPr>
              <w:tc>
                <w:tcPr>
                  <w:tcW w:w="624" w:type="dxa"/>
                  <w:vAlign w:val="top"/>
                  <w:tcBorders>
                    <w:top w:val="nil"/>
                  </w:tcBorders>
                </w:tcPr>
                <w:p>
                  <w:pPr>
                    <w:pStyle w:val="TableText"/>
                    <w:ind w:left="137"/>
                    <w:spacing w:before="37" w:line="239" w:lineRule="auto"/>
                    <w:rPr>
                      <w:sz w:val="18"/>
                      <w:szCs w:val="18"/>
                    </w:rPr>
                  </w:pPr>
                  <w:r>
                    <w:rPr>
                      <w:sz w:val="18"/>
                      <w:szCs w:val="18"/>
                      <w:spacing w:val="-5"/>
                    </w:rPr>
                    <w:t>涉及</w:t>
                  </w:r>
                </w:p>
                <w:p>
                  <w:pPr>
                    <w:pStyle w:val="TableText"/>
                    <w:ind w:left="136"/>
                    <w:spacing w:line="205" w:lineRule="auto"/>
                    <w:rPr>
                      <w:sz w:val="18"/>
                      <w:szCs w:val="18"/>
                    </w:rPr>
                  </w:pPr>
                  <w:r>
                    <w:rPr>
                      <w:sz w:val="18"/>
                      <w:szCs w:val="18"/>
                      <w:spacing w:val="-4"/>
                    </w:rPr>
                    <w:t>街道</w:t>
                  </w:r>
                </w:p>
              </w:tc>
              <w:tc>
                <w:tcPr>
                  <w:tcW w:w="1742" w:type="dxa"/>
                  <w:vAlign w:val="top"/>
                  <w:tcBorders>
                    <w:top w:val="nil"/>
                  </w:tcBorders>
                </w:tcPr>
                <w:p>
                  <w:pPr>
                    <w:pStyle w:val="TableText"/>
                    <w:ind w:left="691" w:right="151" w:hanging="539"/>
                    <w:spacing w:before="38" w:line="222" w:lineRule="auto"/>
                    <w:rPr>
                      <w:sz w:val="18"/>
                      <w:szCs w:val="18"/>
                    </w:rPr>
                  </w:pPr>
                  <w:r>
                    <w:rPr>
                      <w:sz w:val="18"/>
                      <w:szCs w:val="18"/>
                      <w:spacing w:val="-1"/>
                    </w:rPr>
                    <w:t>铜梁区太平镇、侣</w:t>
                  </w:r>
                  <w:r>
                    <w:rPr>
                      <w:sz w:val="18"/>
                      <w:szCs w:val="18"/>
                    </w:rPr>
                    <w:t xml:space="preserve"> </w:t>
                  </w:r>
                  <w:r>
                    <w:rPr>
                      <w:sz w:val="18"/>
                      <w:szCs w:val="18"/>
                      <w:spacing w:val="-4"/>
                    </w:rPr>
                    <w:t>俸镇</w:t>
                  </w:r>
                </w:p>
              </w:tc>
              <w:tc>
                <w:tcPr>
                  <w:tcW w:w="1743" w:type="dxa"/>
                  <w:vAlign w:val="top"/>
                  <w:tcBorders>
                    <w:top w:val="nil"/>
                  </w:tcBorders>
                </w:tcPr>
                <w:p>
                  <w:pPr>
                    <w:pStyle w:val="TableText"/>
                    <w:ind w:left="607" w:right="180" w:hanging="452"/>
                    <w:spacing w:before="38" w:line="222" w:lineRule="auto"/>
                    <w:rPr>
                      <w:sz w:val="18"/>
                      <w:szCs w:val="18"/>
                    </w:rPr>
                  </w:pPr>
                  <w:r>
                    <w:rPr>
                      <w:sz w:val="18"/>
                      <w:szCs w:val="18"/>
                      <w:spacing w:val="-5"/>
                    </w:rPr>
                    <w:t>铜梁区巴川街道、</w:t>
                  </w:r>
                  <w:r>
                    <w:rPr>
                      <w:sz w:val="18"/>
                      <w:szCs w:val="18"/>
                    </w:rPr>
                    <w:t xml:space="preserve"> </w:t>
                  </w:r>
                  <w:r>
                    <w:rPr>
                      <w:sz w:val="18"/>
                      <w:szCs w:val="18"/>
                      <w:spacing w:val="-3"/>
                    </w:rPr>
                    <w:t>侣俸镇</w:t>
                  </w:r>
                </w:p>
              </w:tc>
              <w:tc>
                <w:tcPr>
                  <w:tcW w:w="1876" w:type="dxa"/>
                  <w:vAlign w:val="top"/>
                  <w:tcBorders>
                    <w:top w:val="nil"/>
                  </w:tcBorders>
                </w:tcPr>
                <w:p>
                  <w:pPr>
                    <w:pStyle w:val="TableText"/>
                    <w:ind w:left="401" w:right="124" w:hanging="268"/>
                    <w:spacing w:before="38" w:line="222" w:lineRule="auto"/>
                    <w:rPr>
                      <w:sz w:val="18"/>
                      <w:szCs w:val="18"/>
                    </w:rPr>
                  </w:pPr>
                  <w:r>
                    <w:rPr>
                      <w:sz w:val="18"/>
                      <w:szCs w:val="18"/>
                      <w:spacing w:val="-1"/>
                    </w:rPr>
                    <w:t>铜梁区侣俸镇、土桥</w:t>
                  </w:r>
                  <w:r>
                    <w:rPr>
                      <w:sz w:val="18"/>
                      <w:szCs w:val="18"/>
                    </w:rPr>
                    <w:t xml:space="preserve"> </w:t>
                  </w:r>
                  <w:r>
                    <w:rPr>
                      <w:sz w:val="18"/>
                      <w:szCs w:val="18"/>
                      <w:spacing w:val="-2"/>
                    </w:rPr>
                    <w:t>镇、南城街道</w:t>
                  </w:r>
                </w:p>
              </w:tc>
              <w:tc>
                <w:tcPr>
                  <w:tcW w:w="2209" w:type="dxa"/>
                  <w:vAlign w:val="top"/>
                  <w:tcBorders>
                    <w:top w:val="nil"/>
                  </w:tcBorders>
                </w:tcPr>
                <w:p>
                  <w:pPr>
                    <w:pStyle w:val="TableText"/>
                    <w:ind w:left="479"/>
                    <w:spacing w:before="153" w:line="219" w:lineRule="auto"/>
                    <w:rPr>
                      <w:sz w:val="18"/>
                      <w:szCs w:val="18"/>
                    </w:rPr>
                  </w:pPr>
                  <w:r>
                    <w:rPr>
                      <w:sz w:val="18"/>
                      <w:szCs w:val="18"/>
                      <w:spacing w:val="-2"/>
                    </w:rPr>
                    <w:t>铜梁区南城街道</w:t>
                  </w:r>
                </w:p>
              </w:tc>
            </w:tr>
            <w:tr>
              <w:trPr>
                <w:trHeight w:val="2545" w:hRule="atLeast"/>
              </w:trPr>
              <w:tc>
                <w:tcPr>
                  <w:tcW w:w="624" w:type="dxa"/>
                  <w:vAlign w:val="top"/>
                </w:tcPr>
                <w:p>
                  <w:pPr>
                    <w:spacing w:line="294" w:lineRule="auto"/>
                    <w:rPr>
                      <w:rFonts w:ascii="Arial"/>
                      <w:sz w:val="21"/>
                    </w:rPr>
                  </w:pPr>
                  <w:r/>
                </w:p>
                <w:p>
                  <w:pPr>
                    <w:spacing w:line="294" w:lineRule="auto"/>
                    <w:rPr>
                      <w:rFonts w:ascii="Arial"/>
                      <w:sz w:val="21"/>
                    </w:rPr>
                  </w:pPr>
                  <w:r/>
                </w:p>
                <w:p>
                  <w:pPr>
                    <w:spacing w:line="294" w:lineRule="auto"/>
                    <w:rPr>
                      <w:rFonts w:ascii="Arial"/>
                      <w:sz w:val="21"/>
                    </w:rPr>
                  </w:pPr>
                  <w:r/>
                </w:p>
                <w:p>
                  <w:pPr>
                    <w:pStyle w:val="TableText"/>
                    <w:ind w:left="138"/>
                    <w:spacing w:before="59" w:line="219" w:lineRule="auto"/>
                    <w:rPr>
                      <w:sz w:val="18"/>
                      <w:szCs w:val="18"/>
                    </w:rPr>
                  </w:pPr>
                  <w:r>
                    <w:rPr>
                      <w:sz w:val="18"/>
                      <w:szCs w:val="18"/>
                      <w:spacing w:val="-5"/>
                    </w:rPr>
                    <w:t>线路</w:t>
                  </w:r>
                </w:p>
                <w:p>
                  <w:pPr>
                    <w:pStyle w:val="TableText"/>
                    <w:ind w:left="136"/>
                    <w:spacing w:before="19" w:line="220" w:lineRule="auto"/>
                    <w:rPr>
                      <w:sz w:val="18"/>
                      <w:szCs w:val="18"/>
                    </w:rPr>
                  </w:pPr>
                  <w:r>
                    <w:rPr>
                      <w:sz w:val="18"/>
                      <w:szCs w:val="18"/>
                      <w:spacing w:val="-4"/>
                    </w:rPr>
                    <w:t>起止</w:t>
                  </w:r>
                </w:p>
                <w:p>
                  <w:pPr>
                    <w:pStyle w:val="TableText"/>
                    <w:ind w:left="236"/>
                    <w:spacing w:before="20" w:line="224" w:lineRule="auto"/>
                    <w:rPr>
                      <w:sz w:val="18"/>
                      <w:szCs w:val="18"/>
                    </w:rPr>
                  </w:pPr>
                  <w:r>
                    <w:rPr>
                      <w:sz w:val="18"/>
                      <w:szCs w:val="18"/>
                    </w:rPr>
                    <w:t>点</w:t>
                  </w:r>
                </w:p>
              </w:tc>
              <w:tc>
                <w:tcPr>
                  <w:tcW w:w="1742" w:type="dxa"/>
                  <w:vAlign w:val="top"/>
                </w:tcPr>
                <w:p>
                  <w:pPr>
                    <w:spacing w:line="317" w:lineRule="auto"/>
                    <w:rPr>
                      <w:rFonts w:ascii="Arial"/>
                      <w:sz w:val="21"/>
                    </w:rPr>
                  </w:pPr>
                  <w:r/>
                </w:p>
                <w:p>
                  <w:pPr>
                    <w:pStyle w:val="TableText"/>
                    <w:ind w:left="158"/>
                    <w:spacing w:before="58" w:line="220" w:lineRule="auto"/>
                    <w:rPr>
                      <w:rFonts w:ascii="Times New Roman" w:hAnsi="Times New Roman" w:eastAsia="Times New Roman" w:cs="Times New Roman"/>
                      <w:sz w:val="18"/>
                      <w:szCs w:val="18"/>
                    </w:rPr>
                  </w:pPr>
                  <w:r>
                    <w:rPr>
                      <w:sz w:val="18"/>
                      <w:szCs w:val="18"/>
                      <w:spacing w:val="-1"/>
                    </w:rPr>
                    <w:t>起点：文曲</w:t>
                  </w:r>
                  <w:r>
                    <w:rPr>
                      <w:sz w:val="18"/>
                      <w:szCs w:val="18"/>
                      <w:spacing w:val="-44"/>
                    </w:rPr>
                    <w:t xml:space="preserve"> </w:t>
                  </w:r>
                  <w:r>
                    <w:rPr>
                      <w:rFonts w:ascii="Times New Roman" w:hAnsi="Times New Roman" w:eastAsia="Times New Roman" w:cs="Times New Roman"/>
                      <w:sz w:val="18"/>
                      <w:szCs w:val="18"/>
                      <w:spacing w:val="-1"/>
                    </w:rPr>
                    <w:t>220kV</w:t>
                  </w:r>
                </w:p>
                <w:p>
                  <w:pPr>
                    <w:pStyle w:val="TableText"/>
                    <w:ind w:left="604"/>
                    <w:spacing w:before="18" w:line="221" w:lineRule="auto"/>
                    <w:rPr>
                      <w:sz w:val="18"/>
                      <w:szCs w:val="18"/>
                    </w:rPr>
                  </w:pPr>
                  <w:r>
                    <w:rPr>
                      <w:sz w:val="18"/>
                      <w:szCs w:val="18"/>
                      <w:spacing w:val="-3"/>
                    </w:rPr>
                    <w:t>变电站</w:t>
                  </w:r>
                </w:p>
                <w:p>
                  <w:pPr>
                    <w:pStyle w:val="TableText"/>
                    <w:ind w:left="155"/>
                    <w:spacing w:before="17" w:line="219" w:lineRule="auto"/>
                    <w:rPr>
                      <w:sz w:val="18"/>
                      <w:szCs w:val="18"/>
                    </w:rPr>
                  </w:pPr>
                  <w:r>
                    <w:rPr>
                      <w:sz w:val="18"/>
                      <w:szCs w:val="18"/>
                      <w:spacing w:val="-2"/>
                    </w:rPr>
                    <w:t>终点：龙兴侧起点</w:t>
                  </w:r>
                </w:p>
                <w:p>
                  <w:pPr>
                    <w:pStyle w:val="TableText"/>
                    <w:ind w:left="138"/>
                    <w:spacing w:before="21" w:line="219" w:lineRule="auto"/>
                    <w:rPr>
                      <w:sz w:val="18"/>
                      <w:szCs w:val="18"/>
                    </w:rPr>
                  </w:pPr>
                  <w:r>
                    <w:rPr>
                      <w:sz w:val="18"/>
                      <w:szCs w:val="18"/>
                      <w:spacing w:val="-4"/>
                    </w:rPr>
                    <w:t>位于</w:t>
                  </w:r>
                  <w:r>
                    <w:rPr>
                      <w:sz w:val="18"/>
                      <w:szCs w:val="18"/>
                      <w:spacing w:val="-18"/>
                    </w:rPr>
                    <w:t xml:space="preserve"> </w:t>
                  </w:r>
                  <w:r>
                    <w:rPr>
                      <w:rFonts w:ascii="Times New Roman" w:hAnsi="Times New Roman" w:eastAsia="Times New Roman" w:cs="Times New Roman"/>
                      <w:sz w:val="18"/>
                      <w:szCs w:val="18"/>
                      <w:spacing w:val="-4"/>
                    </w:rPr>
                    <w:t>110kV </w:t>
                  </w:r>
                  <w:r>
                    <w:rPr>
                      <w:sz w:val="18"/>
                      <w:szCs w:val="18"/>
                      <w:spacing w:val="-4"/>
                    </w:rPr>
                    <w:t>龙郭线</w:t>
                  </w:r>
                </w:p>
                <w:p>
                  <w:pPr>
                    <w:pStyle w:val="TableText"/>
                    <w:ind w:left="105"/>
                    <w:spacing w:before="19" w:line="219" w:lineRule="auto"/>
                    <w:rPr>
                      <w:sz w:val="18"/>
                      <w:szCs w:val="18"/>
                    </w:rPr>
                  </w:pPr>
                  <w:r>
                    <w:rPr>
                      <w:rFonts w:ascii="Times New Roman" w:hAnsi="Times New Roman" w:eastAsia="Times New Roman" w:cs="Times New Roman"/>
                      <w:sz w:val="18"/>
                      <w:szCs w:val="18"/>
                      <w:spacing w:val="-3"/>
                    </w:rPr>
                    <w:t>#18</w:t>
                  </w:r>
                  <w:r>
                    <w:rPr>
                      <w:rFonts w:ascii="Times New Roman" w:hAnsi="Times New Roman" w:eastAsia="Times New Roman" w:cs="Times New Roman"/>
                      <w:sz w:val="18"/>
                      <w:szCs w:val="18"/>
                      <w:spacing w:val="-21"/>
                    </w:rPr>
                    <w:t xml:space="preserve"> </w:t>
                  </w:r>
                  <w:r>
                    <w:rPr>
                      <w:sz w:val="18"/>
                      <w:szCs w:val="18"/>
                      <w:spacing w:val="-3"/>
                    </w:rPr>
                    <w:t>，北郭侧开断点</w:t>
                  </w:r>
                </w:p>
                <w:p>
                  <w:pPr>
                    <w:pStyle w:val="TableText"/>
                    <w:ind w:left="184"/>
                    <w:spacing w:before="19" w:line="221" w:lineRule="auto"/>
                    <w:rPr>
                      <w:sz w:val="18"/>
                      <w:szCs w:val="18"/>
                    </w:rPr>
                  </w:pPr>
                  <w:r>
                    <w:rPr>
                      <w:sz w:val="18"/>
                      <w:szCs w:val="18"/>
                      <w:spacing w:val="-6"/>
                    </w:rPr>
                    <w:t>位于</w:t>
                  </w:r>
                  <w:r>
                    <w:rPr>
                      <w:sz w:val="18"/>
                      <w:szCs w:val="18"/>
                      <w:spacing w:val="26"/>
                      <w:w w:val="101"/>
                    </w:rPr>
                    <w:t xml:space="preserve"> </w:t>
                  </w:r>
                  <w:r>
                    <w:rPr>
                      <w:rFonts w:ascii="Times New Roman" w:hAnsi="Times New Roman" w:eastAsia="Times New Roman" w:cs="Times New Roman"/>
                      <w:sz w:val="18"/>
                      <w:szCs w:val="18"/>
                      <w:spacing w:val="-6"/>
                    </w:rPr>
                    <w:t>110kV</w:t>
                  </w:r>
                  <w:r>
                    <w:rPr>
                      <w:rFonts w:ascii="Times New Roman" w:hAnsi="Times New Roman" w:eastAsia="Times New Roman" w:cs="Times New Roman"/>
                      <w:sz w:val="18"/>
                      <w:szCs w:val="18"/>
                      <w:spacing w:val="4"/>
                    </w:rPr>
                    <w:t xml:space="preserve">  </w:t>
                  </w:r>
                  <w:r>
                    <w:rPr>
                      <w:sz w:val="18"/>
                      <w:szCs w:val="18"/>
                      <w:spacing w:val="-6"/>
                    </w:rPr>
                    <w:t>璧铜</w:t>
                  </w:r>
                </w:p>
                <w:p>
                  <w:pPr>
                    <w:pStyle w:val="TableText"/>
                    <w:ind w:left="246"/>
                    <w:spacing w:before="18" w:line="219" w:lineRule="auto"/>
                    <w:rPr>
                      <w:sz w:val="18"/>
                      <w:szCs w:val="18"/>
                    </w:rPr>
                  </w:pPr>
                  <w:r>
                    <w:rPr>
                      <w:sz w:val="18"/>
                      <w:szCs w:val="18"/>
                      <w:spacing w:val="-3"/>
                    </w:rPr>
                    <w:t>线</w:t>
                  </w:r>
                  <w:r>
                    <w:rPr>
                      <w:rFonts w:ascii="Times New Roman" w:hAnsi="Times New Roman" w:eastAsia="Times New Roman" w:cs="Times New Roman"/>
                      <w:sz w:val="18"/>
                      <w:szCs w:val="18"/>
                      <w:spacing w:val="-3"/>
                    </w:rPr>
                    <w:t>#16</w:t>
                  </w:r>
                  <w:r>
                    <w:rPr>
                      <w:rFonts w:ascii="Times New Roman" w:hAnsi="Times New Roman" w:eastAsia="Times New Roman" w:cs="Times New Roman"/>
                      <w:sz w:val="18"/>
                      <w:szCs w:val="18"/>
                      <w:spacing w:val="6"/>
                    </w:rPr>
                    <w:t xml:space="preserve">  </w:t>
                  </w:r>
                  <w:r>
                    <w:rPr>
                      <w:sz w:val="18"/>
                      <w:szCs w:val="18"/>
                      <w:spacing w:val="-3"/>
                    </w:rPr>
                    <w:t>小号侧约</w:t>
                  </w:r>
                </w:p>
                <w:p>
                  <w:pPr>
                    <w:ind w:left="728"/>
                    <w:spacing w:before="3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15m</w:t>
                  </w:r>
                </w:p>
              </w:tc>
              <w:tc>
                <w:tcPr>
                  <w:tcW w:w="1743" w:type="dxa"/>
                  <w:vAlign w:val="top"/>
                </w:tcPr>
                <w:p>
                  <w:pPr>
                    <w:spacing w:line="268" w:lineRule="auto"/>
                    <w:rPr>
                      <w:rFonts w:ascii="Arial"/>
                      <w:sz w:val="21"/>
                    </w:rPr>
                  </w:pPr>
                  <w:r/>
                </w:p>
                <w:p>
                  <w:pPr>
                    <w:spacing w:line="268" w:lineRule="auto"/>
                    <w:rPr>
                      <w:rFonts w:ascii="Arial"/>
                      <w:sz w:val="21"/>
                    </w:rPr>
                  </w:pPr>
                  <w:r/>
                </w:p>
                <w:p>
                  <w:pPr>
                    <w:pStyle w:val="TableText"/>
                    <w:ind w:left="158"/>
                    <w:spacing w:before="59" w:line="220" w:lineRule="auto"/>
                    <w:rPr>
                      <w:rFonts w:ascii="Times New Roman" w:hAnsi="Times New Roman" w:eastAsia="Times New Roman" w:cs="Times New Roman"/>
                      <w:sz w:val="18"/>
                      <w:szCs w:val="18"/>
                    </w:rPr>
                  </w:pPr>
                  <w:r>
                    <w:rPr>
                      <w:sz w:val="18"/>
                      <w:szCs w:val="18"/>
                      <w:spacing w:val="-1"/>
                    </w:rPr>
                    <w:t>起点：文曲</w:t>
                  </w:r>
                  <w:r>
                    <w:rPr>
                      <w:sz w:val="18"/>
                      <w:szCs w:val="18"/>
                      <w:spacing w:val="-41"/>
                    </w:rPr>
                    <w:t xml:space="preserve"> </w:t>
                  </w:r>
                  <w:r>
                    <w:rPr>
                      <w:rFonts w:ascii="Times New Roman" w:hAnsi="Times New Roman" w:eastAsia="Times New Roman" w:cs="Times New Roman"/>
                      <w:sz w:val="18"/>
                      <w:szCs w:val="18"/>
                      <w:spacing w:val="-1"/>
                    </w:rPr>
                    <w:t>220kV</w:t>
                  </w:r>
                </w:p>
                <w:p>
                  <w:pPr>
                    <w:pStyle w:val="TableText"/>
                    <w:ind w:left="606"/>
                    <w:spacing w:before="18" w:line="221" w:lineRule="auto"/>
                    <w:rPr>
                      <w:sz w:val="18"/>
                      <w:szCs w:val="18"/>
                    </w:rPr>
                  </w:pPr>
                  <w:r>
                    <w:rPr>
                      <w:sz w:val="18"/>
                      <w:szCs w:val="18"/>
                      <w:spacing w:val="-3"/>
                    </w:rPr>
                    <w:t>变电站</w:t>
                  </w:r>
                </w:p>
                <w:p>
                  <w:pPr>
                    <w:pStyle w:val="TableText"/>
                    <w:ind w:left="115"/>
                    <w:spacing w:before="17" w:line="219" w:lineRule="auto"/>
                    <w:rPr>
                      <w:sz w:val="18"/>
                      <w:szCs w:val="18"/>
                    </w:rPr>
                  </w:pPr>
                  <w:r>
                    <w:rPr>
                      <w:sz w:val="18"/>
                      <w:szCs w:val="18"/>
                      <w:spacing w:val="-9"/>
                    </w:rPr>
                    <w:t>终点：</w:t>
                  </w:r>
                  <w:r>
                    <w:rPr>
                      <w:rFonts w:ascii="Times New Roman" w:hAnsi="Times New Roman" w:eastAsia="Times New Roman" w:cs="Times New Roman"/>
                      <w:sz w:val="18"/>
                      <w:szCs w:val="18"/>
                      <w:spacing w:val="-9"/>
                    </w:rPr>
                    <w:t>110kV </w:t>
                  </w:r>
                  <w:r>
                    <w:rPr>
                      <w:sz w:val="18"/>
                      <w:szCs w:val="18"/>
                      <w:spacing w:val="-9"/>
                    </w:rPr>
                    <w:t>铜郭线</w:t>
                  </w:r>
                </w:p>
                <w:p>
                  <w:pPr>
                    <w:pStyle w:val="TableText"/>
                    <w:ind w:left="126"/>
                    <w:spacing w:before="19" w:line="21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13#</w:t>
                  </w:r>
                  <w:r>
                    <w:rPr>
                      <w:sz w:val="18"/>
                      <w:szCs w:val="18"/>
                      <w:spacing w:val="-5"/>
                    </w:rPr>
                    <w:t>大号侧和</w:t>
                  </w:r>
                  <w:r>
                    <w:rPr>
                      <w:sz w:val="18"/>
                      <w:szCs w:val="18"/>
                      <w:spacing w:val="-13"/>
                    </w:rPr>
                    <w:t xml:space="preserve"> </w:t>
                  </w:r>
                  <w:r>
                    <w:rPr>
                      <w:rFonts w:ascii="Times New Roman" w:hAnsi="Times New Roman" w:eastAsia="Times New Roman" w:cs="Times New Roman"/>
                      <w:sz w:val="18"/>
                      <w:szCs w:val="18"/>
                      <w:spacing w:val="-5"/>
                    </w:rPr>
                    <w:t>110kV</w:t>
                  </w:r>
                </w:p>
                <w:p>
                  <w:pPr>
                    <w:pStyle w:val="TableText"/>
                    <w:ind w:left="135"/>
                    <w:spacing w:before="19" w:line="219" w:lineRule="auto"/>
                    <w:rPr>
                      <w:sz w:val="18"/>
                      <w:szCs w:val="18"/>
                    </w:rPr>
                  </w:pPr>
                  <w:r>
                    <w:rPr>
                      <w:sz w:val="18"/>
                      <w:szCs w:val="18"/>
                      <w:spacing w:val="-3"/>
                    </w:rPr>
                    <w:t>璧铜线</w:t>
                  </w:r>
                  <w:r>
                    <w:rPr>
                      <w:sz w:val="18"/>
                      <w:szCs w:val="18"/>
                      <w:spacing w:val="-30"/>
                    </w:rPr>
                    <w:t xml:space="preserve"> </w:t>
                  </w:r>
                  <w:r>
                    <w:rPr>
                      <w:rFonts w:ascii="Times New Roman" w:hAnsi="Times New Roman" w:eastAsia="Times New Roman" w:cs="Times New Roman"/>
                      <w:sz w:val="18"/>
                      <w:szCs w:val="18"/>
                      <w:spacing w:val="-3"/>
                    </w:rPr>
                    <w:t>3#</w:t>
                  </w:r>
                  <w:r>
                    <w:rPr>
                      <w:sz w:val="18"/>
                      <w:szCs w:val="18"/>
                      <w:spacing w:val="-3"/>
                    </w:rPr>
                    <w:t>塔南侧挂</w:t>
                  </w:r>
                </w:p>
                <w:p>
                  <w:pPr>
                    <w:pStyle w:val="TableText"/>
                    <w:ind w:left="795"/>
                    <w:spacing w:before="21" w:line="224" w:lineRule="auto"/>
                    <w:rPr>
                      <w:sz w:val="18"/>
                      <w:szCs w:val="18"/>
                    </w:rPr>
                  </w:pPr>
                  <w:r>
                    <w:rPr>
                      <w:sz w:val="18"/>
                      <w:szCs w:val="18"/>
                    </w:rPr>
                    <w:t>点</w:t>
                  </w:r>
                </w:p>
              </w:tc>
              <w:tc>
                <w:tcPr>
                  <w:tcW w:w="1876" w:type="dxa"/>
                  <w:vAlign w:val="top"/>
                </w:tcPr>
                <w:p>
                  <w:pPr>
                    <w:spacing w:line="420" w:lineRule="auto"/>
                    <w:rPr>
                      <w:rFonts w:ascii="Arial"/>
                      <w:sz w:val="21"/>
                    </w:rPr>
                  </w:pPr>
                  <w:r/>
                </w:p>
                <w:p>
                  <w:pPr>
                    <w:pStyle w:val="TableText"/>
                    <w:ind w:left="782" w:right="105" w:hanging="670"/>
                    <w:spacing w:before="59" w:line="230" w:lineRule="auto"/>
                    <w:rPr>
                      <w:sz w:val="18"/>
                      <w:szCs w:val="18"/>
                    </w:rPr>
                  </w:pPr>
                  <w:r>
                    <w:rPr>
                      <w:sz w:val="18"/>
                      <w:szCs w:val="18"/>
                      <w:spacing w:val="-1"/>
                    </w:rPr>
                    <w:t>起点：文曲</w:t>
                  </w:r>
                  <w:r>
                    <w:rPr>
                      <w:sz w:val="18"/>
                      <w:szCs w:val="18"/>
                      <w:spacing w:val="-41"/>
                    </w:rPr>
                    <w:t xml:space="preserve"> </w:t>
                  </w:r>
                  <w:r>
                    <w:rPr>
                      <w:rFonts w:ascii="Times New Roman" w:hAnsi="Times New Roman" w:eastAsia="Times New Roman" w:cs="Times New Roman"/>
                      <w:sz w:val="18"/>
                      <w:szCs w:val="18"/>
                      <w:spacing w:val="-1"/>
                    </w:rPr>
                    <w:t>220kV </w:t>
                  </w:r>
                  <w:r>
                    <w:rPr>
                      <w:sz w:val="18"/>
                      <w:szCs w:val="18"/>
                      <w:spacing w:val="-1"/>
                    </w:rPr>
                    <w:t>变</w:t>
                  </w:r>
                  <w:r>
                    <w:rPr>
                      <w:sz w:val="18"/>
                      <w:szCs w:val="18"/>
                    </w:rPr>
                    <w:t xml:space="preserve"> </w:t>
                  </w:r>
                  <w:r>
                    <w:rPr>
                      <w:sz w:val="18"/>
                      <w:szCs w:val="18"/>
                      <w:spacing w:val="-15"/>
                    </w:rPr>
                    <w:t>电站</w:t>
                  </w:r>
                </w:p>
                <w:p>
                  <w:pPr>
                    <w:pStyle w:val="TableText"/>
                    <w:ind w:left="120" w:right="124" w:firstLine="16"/>
                    <w:spacing w:before="16" w:line="229" w:lineRule="auto"/>
                    <w:rPr>
                      <w:sz w:val="18"/>
                      <w:szCs w:val="18"/>
                    </w:rPr>
                  </w:pPr>
                  <w:r>
                    <w:rPr>
                      <w:sz w:val="18"/>
                      <w:szCs w:val="18"/>
                      <w:spacing w:val="-2"/>
                    </w:rPr>
                    <w:t>终点：一回终点为玄</w:t>
                  </w:r>
                  <w:r>
                    <w:rPr>
                      <w:sz w:val="18"/>
                      <w:szCs w:val="18"/>
                      <w:spacing w:val="7"/>
                    </w:rPr>
                    <w:t xml:space="preserve"> </w:t>
                  </w:r>
                  <w:r>
                    <w:rPr>
                      <w:sz w:val="18"/>
                      <w:szCs w:val="18"/>
                      <w:spacing w:val="-7"/>
                    </w:rPr>
                    <w:t>天湖</w:t>
                  </w:r>
                  <w:r>
                    <w:rPr>
                      <w:sz w:val="18"/>
                      <w:szCs w:val="18"/>
                      <w:spacing w:val="-20"/>
                    </w:rPr>
                    <w:t xml:space="preserve"> </w:t>
                  </w:r>
                  <w:r>
                    <w:rPr>
                      <w:rFonts w:ascii="Times New Roman" w:hAnsi="Times New Roman" w:eastAsia="Times New Roman" w:cs="Times New Roman"/>
                      <w:sz w:val="18"/>
                      <w:szCs w:val="18"/>
                      <w:spacing w:val="-7"/>
                    </w:rPr>
                    <w:t>110kV </w:t>
                  </w:r>
                  <w:r>
                    <w:rPr>
                      <w:sz w:val="18"/>
                      <w:szCs w:val="18"/>
                      <w:spacing w:val="-7"/>
                    </w:rPr>
                    <w:t>变电站，</w:t>
                  </w:r>
                </w:p>
                <w:p>
                  <w:pPr>
                    <w:pStyle w:val="TableText"/>
                    <w:ind w:left="316"/>
                    <w:spacing w:before="20" w:line="220" w:lineRule="auto"/>
                    <w:rPr>
                      <w:sz w:val="18"/>
                      <w:szCs w:val="18"/>
                    </w:rPr>
                  </w:pPr>
                  <w:r>
                    <w:rPr>
                      <w:sz w:val="18"/>
                      <w:szCs w:val="18"/>
                      <w:spacing w:val="-2"/>
                    </w:rPr>
                    <w:t>一回终点为天湖</w:t>
                  </w:r>
                </w:p>
                <w:p>
                  <w:pPr>
                    <w:pStyle w:val="TableText"/>
                    <w:ind w:left="152"/>
                    <w:spacing w:before="17" w:line="219" w:lineRule="auto"/>
                    <w:rPr>
                      <w:sz w:val="18"/>
                      <w:szCs w:val="18"/>
                    </w:rPr>
                  </w:pPr>
                  <w:r>
                    <w:rPr>
                      <w:rFonts w:ascii="Times New Roman" w:hAnsi="Times New Roman" w:eastAsia="Times New Roman" w:cs="Times New Roman"/>
                      <w:sz w:val="18"/>
                      <w:szCs w:val="18"/>
                      <w:spacing w:val="-3"/>
                    </w:rPr>
                    <w:t>110kV </w:t>
                  </w:r>
                  <w:r>
                    <w:rPr>
                      <w:sz w:val="18"/>
                      <w:szCs w:val="18"/>
                      <w:spacing w:val="-3"/>
                    </w:rPr>
                    <w:t>变电站拟建电</w:t>
                  </w:r>
                </w:p>
                <w:p>
                  <w:pPr>
                    <w:pStyle w:val="TableText"/>
                    <w:ind w:left="583"/>
                    <w:spacing w:before="20" w:line="219" w:lineRule="auto"/>
                    <w:rPr>
                      <w:sz w:val="18"/>
                      <w:szCs w:val="18"/>
                    </w:rPr>
                  </w:pPr>
                  <w:r>
                    <w:rPr>
                      <w:sz w:val="18"/>
                      <w:szCs w:val="18"/>
                      <w:spacing w:val="-3"/>
                    </w:rPr>
                    <w:t>缆终端塔</w:t>
                  </w:r>
                </w:p>
              </w:tc>
              <w:tc>
                <w:tcPr>
                  <w:tcW w:w="2209" w:type="dxa"/>
                  <w:vAlign w:val="top"/>
                </w:tcPr>
                <w:p>
                  <w:pPr>
                    <w:spacing w:line="294" w:lineRule="auto"/>
                    <w:rPr>
                      <w:rFonts w:ascii="Arial"/>
                      <w:sz w:val="21"/>
                    </w:rPr>
                  </w:pPr>
                  <w:r/>
                </w:p>
                <w:p>
                  <w:pPr>
                    <w:spacing w:line="294" w:lineRule="auto"/>
                    <w:rPr>
                      <w:rFonts w:ascii="Arial"/>
                      <w:sz w:val="21"/>
                    </w:rPr>
                  </w:pPr>
                  <w:r/>
                </w:p>
                <w:p>
                  <w:pPr>
                    <w:spacing w:line="294" w:lineRule="auto"/>
                    <w:rPr>
                      <w:rFonts w:ascii="Arial"/>
                      <w:sz w:val="21"/>
                    </w:rPr>
                  </w:pPr>
                  <w:r/>
                </w:p>
                <w:p>
                  <w:pPr>
                    <w:pStyle w:val="TableText"/>
                    <w:ind w:left="209"/>
                    <w:spacing w:before="58" w:line="219" w:lineRule="auto"/>
                    <w:rPr>
                      <w:sz w:val="18"/>
                      <w:szCs w:val="18"/>
                    </w:rPr>
                  </w:pPr>
                  <w:r>
                    <w:rPr>
                      <w:sz w:val="18"/>
                      <w:szCs w:val="18"/>
                      <w:spacing w:val="-1"/>
                    </w:rPr>
                    <w:t>起点：拟建电缆终端塔</w:t>
                  </w:r>
                </w:p>
                <w:p>
                  <w:pPr>
                    <w:pStyle w:val="TableText"/>
                    <w:ind w:left="115"/>
                    <w:spacing w:before="19" w:line="220" w:lineRule="auto"/>
                    <w:rPr>
                      <w:sz w:val="18"/>
                      <w:szCs w:val="18"/>
                    </w:rPr>
                  </w:pPr>
                  <w:r>
                    <w:rPr>
                      <w:sz w:val="18"/>
                      <w:szCs w:val="18"/>
                      <w:spacing w:val="-6"/>
                    </w:rPr>
                    <w:t>终点：玄天湖</w:t>
                  </w:r>
                  <w:r>
                    <w:rPr>
                      <w:sz w:val="18"/>
                      <w:szCs w:val="18"/>
                      <w:spacing w:val="-16"/>
                    </w:rPr>
                    <w:t xml:space="preserve"> </w:t>
                  </w:r>
                  <w:r>
                    <w:rPr>
                      <w:rFonts w:ascii="Times New Roman" w:hAnsi="Times New Roman" w:eastAsia="Times New Roman" w:cs="Times New Roman"/>
                      <w:sz w:val="18"/>
                      <w:szCs w:val="18"/>
                      <w:spacing w:val="-6"/>
                    </w:rPr>
                    <w:t>110kV</w:t>
                  </w:r>
                  <w:r>
                    <w:rPr>
                      <w:rFonts w:ascii="Times New Roman" w:hAnsi="Times New Roman" w:eastAsia="Times New Roman" w:cs="Times New Roman"/>
                      <w:sz w:val="18"/>
                      <w:szCs w:val="18"/>
                      <w:spacing w:val="10"/>
                    </w:rPr>
                    <w:t xml:space="preserve"> </w:t>
                  </w:r>
                  <w:r>
                    <w:rPr>
                      <w:sz w:val="18"/>
                      <w:szCs w:val="18"/>
                      <w:spacing w:val="-6"/>
                    </w:rPr>
                    <w:t>变电</w:t>
                  </w:r>
                </w:p>
                <w:p>
                  <w:pPr>
                    <w:pStyle w:val="TableText"/>
                    <w:ind w:left="1020"/>
                    <w:spacing w:before="20" w:line="222" w:lineRule="auto"/>
                    <w:rPr>
                      <w:sz w:val="18"/>
                      <w:szCs w:val="18"/>
                    </w:rPr>
                  </w:pPr>
                  <w:r>
                    <w:rPr>
                      <w:sz w:val="18"/>
                      <w:szCs w:val="18"/>
                    </w:rPr>
                    <w:t>站</w:t>
                  </w:r>
                </w:p>
              </w:tc>
            </w:tr>
            <w:tr>
              <w:trPr>
                <w:trHeight w:val="705" w:hRule="atLeast"/>
              </w:trPr>
              <w:tc>
                <w:tcPr>
                  <w:tcW w:w="624" w:type="dxa"/>
                  <w:vAlign w:val="top"/>
                </w:tcPr>
                <w:p>
                  <w:pPr>
                    <w:pStyle w:val="TableText"/>
                    <w:ind w:left="140"/>
                    <w:spacing w:before="28" w:line="239" w:lineRule="auto"/>
                    <w:rPr>
                      <w:sz w:val="18"/>
                      <w:szCs w:val="18"/>
                    </w:rPr>
                  </w:pPr>
                  <w:r>
                    <w:rPr>
                      <w:sz w:val="18"/>
                      <w:szCs w:val="18"/>
                      <w:spacing w:val="-6"/>
                    </w:rPr>
                    <w:t>导线</w:t>
                  </w:r>
                </w:p>
                <w:p>
                  <w:pPr>
                    <w:pStyle w:val="TableText"/>
                    <w:ind w:left="136"/>
                    <w:spacing w:line="220" w:lineRule="auto"/>
                    <w:rPr>
                      <w:sz w:val="18"/>
                      <w:szCs w:val="18"/>
                    </w:rPr>
                  </w:pPr>
                  <w:r>
                    <w:rPr>
                      <w:sz w:val="18"/>
                      <w:szCs w:val="18"/>
                      <w:spacing w:val="-4"/>
                    </w:rPr>
                    <w:t>排列</w:t>
                  </w:r>
                </w:p>
                <w:p>
                  <w:pPr>
                    <w:pStyle w:val="TableText"/>
                    <w:ind w:left="136"/>
                    <w:spacing w:before="19" w:line="204" w:lineRule="auto"/>
                    <w:rPr>
                      <w:sz w:val="18"/>
                      <w:szCs w:val="18"/>
                    </w:rPr>
                  </w:pPr>
                  <w:r>
                    <w:rPr>
                      <w:sz w:val="18"/>
                      <w:szCs w:val="18"/>
                      <w:spacing w:val="-4"/>
                    </w:rPr>
                    <w:t>方式</w:t>
                  </w:r>
                </w:p>
              </w:tc>
              <w:tc>
                <w:tcPr>
                  <w:tcW w:w="1742" w:type="dxa"/>
                  <w:vAlign w:val="top"/>
                </w:tcPr>
                <w:p>
                  <w:pPr>
                    <w:pStyle w:val="TableText"/>
                    <w:ind w:left="512"/>
                    <w:spacing w:before="260" w:line="219" w:lineRule="auto"/>
                    <w:rPr>
                      <w:sz w:val="18"/>
                      <w:szCs w:val="18"/>
                    </w:rPr>
                  </w:pPr>
                  <w:r>
                    <w:rPr>
                      <w:sz w:val="18"/>
                      <w:szCs w:val="18"/>
                      <w:spacing w:val="-2"/>
                    </w:rPr>
                    <w:t>三角排列</w:t>
                  </w:r>
                </w:p>
              </w:tc>
              <w:tc>
                <w:tcPr>
                  <w:tcW w:w="1743" w:type="dxa"/>
                  <w:vAlign w:val="top"/>
                </w:tcPr>
                <w:p>
                  <w:pPr>
                    <w:pStyle w:val="TableText"/>
                    <w:ind w:left="789" w:right="149" w:hanging="634"/>
                    <w:spacing w:before="145" w:line="230" w:lineRule="auto"/>
                    <w:rPr>
                      <w:sz w:val="18"/>
                      <w:szCs w:val="18"/>
                    </w:rPr>
                  </w:pPr>
                  <w:r>
                    <w:rPr>
                      <w:sz w:val="18"/>
                      <w:szCs w:val="18"/>
                      <w:spacing w:val="-1"/>
                    </w:rPr>
                    <w:t>三角排列、垂直排</w:t>
                  </w:r>
                  <w:r>
                    <w:rPr>
                      <w:sz w:val="18"/>
                      <w:szCs w:val="18"/>
                    </w:rPr>
                    <w:t xml:space="preserve"> </w:t>
                  </w:r>
                  <w:r>
                    <w:rPr>
                      <w:sz w:val="18"/>
                      <w:szCs w:val="18"/>
                    </w:rPr>
                    <w:t>列</w:t>
                  </w:r>
                </w:p>
              </w:tc>
              <w:tc>
                <w:tcPr>
                  <w:tcW w:w="1876" w:type="dxa"/>
                  <w:vAlign w:val="top"/>
                </w:tcPr>
                <w:p>
                  <w:pPr>
                    <w:pStyle w:val="TableText"/>
                    <w:ind w:left="582"/>
                    <w:spacing w:before="260" w:line="221" w:lineRule="auto"/>
                    <w:rPr>
                      <w:sz w:val="18"/>
                      <w:szCs w:val="18"/>
                    </w:rPr>
                  </w:pPr>
                  <w:r>
                    <w:rPr>
                      <w:sz w:val="18"/>
                      <w:szCs w:val="18"/>
                      <w:spacing w:val="-2"/>
                    </w:rPr>
                    <w:t>垂直排列</w:t>
                  </w:r>
                </w:p>
              </w:tc>
              <w:tc>
                <w:tcPr>
                  <w:tcW w:w="2209" w:type="dxa"/>
                  <w:vAlign w:val="top"/>
                </w:tcPr>
                <w:p>
                  <w:pPr>
                    <w:ind w:left="1077"/>
                    <w:spacing w:before="289"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rPr>
                <w:trHeight w:val="472" w:hRule="atLeast"/>
              </w:trPr>
              <w:tc>
                <w:tcPr>
                  <w:tcW w:w="624" w:type="dxa"/>
                  <w:vAlign w:val="top"/>
                </w:tcPr>
                <w:p>
                  <w:pPr>
                    <w:pStyle w:val="TableText"/>
                    <w:ind w:left="140"/>
                    <w:spacing w:before="30" w:line="239" w:lineRule="auto"/>
                    <w:rPr>
                      <w:sz w:val="18"/>
                      <w:szCs w:val="18"/>
                    </w:rPr>
                  </w:pPr>
                  <w:r>
                    <w:rPr>
                      <w:sz w:val="18"/>
                      <w:szCs w:val="18"/>
                      <w:spacing w:val="-6"/>
                    </w:rPr>
                    <w:t>导线</w:t>
                  </w:r>
                </w:p>
                <w:p>
                  <w:pPr>
                    <w:pStyle w:val="TableText"/>
                    <w:ind w:left="141"/>
                    <w:spacing w:line="203" w:lineRule="auto"/>
                    <w:rPr>
                      <w:sz w:val="18"/>
                      <w:szCs w:val="18"/>
                    </w:rPr>
                  </w:pPr>
                  <w:r>
                    <w:rPr>
                      <w:sz w:val="18"/>
                      <w:szCs w:val="18"/>
                      <w:spacing w:val="-7"/>
                    </w:rPr>
                    <w:t>型号</w:t>
                  </w:r>
                </w:p>
              </w:tc>
              <w:tc>
                <w:tcPr>
                  <w:tcW w:w="1742" w:type="dxa"/>
                  <w:vAlign w:val="top"/>
                </w:tcPr>
                <w:p>
                  <w:pPr>
                    <w:ind w:left="255"/>
                    <w:spacing w:before="174"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JL3/G1A-300/40</w:t>
                  </w:r>
                </w:p>
              </w:tc>
              <w:tc>
                <w:tcPr>
                  <w:tcW w:w="1743" w:type="dxa"/>
                  <w:vAlign w:val="top"/>
                </w:tcPr>
                <w:p>
                  <w:pPr>
                    <w:ind w:left="257"/>
                    <w:spacing w:before="174"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JL3/G1A-300/40</w:t>
                  </w:r>
                </w:p>
              </w:tc>
              <w:tc>
                <w:tcPr>
                  <w:tcW w:w="1876" w:type="dxa"/>
                  <w:vAlign w:val="top"/>
                </w:tcPr>
                <w:p>
                  <w:pPr>
                    <w:ind w:left="324"/>
                    <w:spacing w:before="174"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JL3/G1A-300/40</w:t>
                  </w:r>
                </w:p>
              </w:tc>
              <w:tc>
                <w:tcPr>
                  <w:tcW w:w="2209" w:type="dxa"/>
                  <w:vAlign w:val="top"/>
                </w:tcPr>
                <w:p>
                  <w:pPr>
                    <w:ind w:left="107"/>
                    <w:spacing w:before="174"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ZB-YJLW03-Z-64/110-630</w:t>
                  </w:r>
                </w:p>
              </w:tc>
            </w:tr>
            <w:tr>
              <w:trPr>
                <w:trHeight w:val="472" w:hRule="atLeast"/>
              </w:trPr>
              <w:tc>
                <w:tcPr>
                  <w:tcW w:w="624" w:type="dxa"/>
                  <w:vAlign w:val="top"/>
                </w:tcPr>
                <w:p>
                  <w:pPr>
                    <w:pStyle w:val="TableText"/>
                    <w:ind w:left="138"/>
                    <w:spacing w:before="29" w:line="220" w:lineRule="auto"/>
                    <w:rPr>
                      <w:sz w:val="18"/>
                      <w:szCs w:val="18"/>
                    </w:rPr>
                  </w:pPr>
                  <w:r>
                    <w:rPr>
                      <w:sz w:val="18"/>
                      <w:szCs w:val="18"/>
                      <w:spacing w:val="-5"/>
                    </w:rPr>
                    <w:t>分裂</w:t>
                  </w:r>
                </w:p>
                <w:p>
                  <w:pPr>
                    <w:pStyle w:val="TableText"/>
                    <w:ind w:left="228"/>
                    <w:spacing w:before="18" w:line="205" w:lineRule="auto"/>
                    <w:rPr>
                      <w:sz w:val="18"/>
                      <w:szCs w:val="18"/>
                    </w:rPr>
                  </w:pPr>
                  <w:r>
                    <w:rPr>
                      <w:sz w:val="18"/>
                      <w:szCs w:val="18"/>
                    </w:rPr>
                    <w:t>数</w:t>
                  </w:r>
                </w:p>
              </w:tc>
              <w:tc>
                <w:tcPr>
                  <w:tcW w:w="1742" w:type="dxa"/>
                  <w:vAlign w:val="top"/>
                </w:tcPr>
                <w:p>
                  <w:pPr>
                    <w:pStyle w:val="TableText"/>
                    <w:ind w:left="605"/>
                    <w:spacing w:before="147" w:line="220" w:lineRule="auto"/>
                    <w:rPr>
                      <w:sz w:val="18"/>
                      <w:szCs w:val="18"/>
                    </w:rPr>
                  </w:pPr>
                  <w:r>
                    <w:rPr>
                      <w:sz w:val="18"/>
                      <w:szCs w:val="18"/>
                      <w:spacing w:val="-3"/>
                    </w:rPr>
                    <w:t>单分裂</w:t>
                  </w:r>
                </w:p>
              </w:tc>
              <w:tc>
                <w:tcPr>
                  <w:tcW w:w="1743" w:type="dxa"/>
                  <w:vAlign w:val="top"/>
                </w:tcPr>
                <w:p>
                  <w:pPr>
                    <w:pStyle w:val="TableText"/>
                    <w:ind w:left="608"/>
                    <w:spacing w:before="147" w:line="220" w:lineRule="auto"/>
                    <w:rPr>
                      <w:sz w:val="18"/>
                      <w:szCs w:val="18"/>
                    </w:rPr>
                  </w:pPr>
                  <w:r>
                    <w:rPr>
                      <w:sz w:val="18"/>
                      <w:szCs w:val="18"/>
                      <w:spacing w:val="-3"/>
                    </w:rPr>
                    <w:t>单分裂</w:t>
                  </w:r>
                </w:p>
              </w:tc>
              <w:tc>
                <w:tcPr>
                  <w:tcW w:w="1876" w:type="dxa"/>
                  <w:vAlign w:val="top"/>
                </w:tcPr>
                <w:p>
                  <w:pPr>
                    <w:pStyle w:val="TableText"/>
                    <w:ind w:left="674"/>
                    <w:spacing w:before="147" w:line="220" w:lineRule="auto"/>
                    <w:rPr>
                      <w:sz w:val="18"/>
                      <w:szCs w:val="18"/>
                    </w:rPr>
                  </w:pPr>
                  <w:r>
                    <w:rPr>
                      <w:sz w:val="18"/>
                      <w:szCs w:val="18"/>
                      <w:spacing w:val="-3"/>
                    </w:rPr>
                    <w:t>单分裂</w:t>
                  </w:r>
                </w:p>
              </w:tc>
              <w:tc>
                <w:tcPr>
                  <w:tcW w:w="2209" w:type="dxa"/>
                  <w:vAlign w:val="top"/>
                </w:tcPr>
                <w:p>
                  <w:pPr>
                    <w:ind w:left="1077"/>
                    <w:spacing w:before="172"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rPr>
                <w:trHeight w:val="472" w:hRule="atLeast"/>
              </w:trPr>
              <w:tc>
                <w:tcPr>
                  <w:tcW w:w="624" w:type="dxa"/>
                  <w:vAlign w:val="top"/>
                </w:tcPr>
                <w:p>
                  <w:pPr>
                    <w:pStyle w:val="TableText"/>
                    <w:ind w:left="136"/>
                    <w:spacing w:before="29" w:line="239" w:lineRule="auto"/>
                    <w:rPr>
                      <w:sz w:val="18"/>
                      <w:szCs w:val="18"/>
                    </w:rPr>
                  </w:pPr>
                  <w:r>
                    <w:rPr>
                      <w:sz w:val="18"/>
                      <w:szCs w:val="18"/>
                      <w:spacing w:val="-4"/>
                    </w:rPr>
                    <w:t>地线</w:t>
                  </w:r>
                </w:p>
                <w:p>
                  <w:pPr>
                    <w:pStyle w:val="TableText"/>
                    <w:ind w:left="141"/>
                    <w:spacing w:line="204" w:lineRule="auto"/>
                    <w:rPr>
                      <w:sz w:val="18"/>
                      <w:szCs w:val="18"/>
                    </w:rPr>
                  </w:pPr>
                  <w:r>
                    <w:rPr>
                      <w:sz w:val="18"/>
                      <w:szCs w:val="18"/>
                      <w:spacing w:val="-7"/>
                    </w:rPr>
                    <w:t>型号</w:t>
                  </w:r>
                </w:p>
              </w:tc>
              <w:tc>
                <w:tcPr>
                  <w:tcW w:w="1742" w:type="dxa"/>
                  <w:vAlign w:val="top"/>
                </w:tcPr>
                <w:p>
                  <w:pPr>
                    <w:pStyle w:val="TableText"/>
                    <w:ind w:left="517" w:right="106" w:hanging="411"/>
                    <w:spacing w:before="29" w:line="222" w:lineRule="auto"/>
                    <w:rPr>
                      <w:sz w:val="18"/>
                      <w:szCs w:val="18"/>
                    </w:rPr>
                  </w:pPr>
                  <w:r>
                    <w:rPr>
                      <w:rFonts w:ascii="Times New Roman" w:hAnsi="Times New Roman" w:eastAsia="Times New Roman" w:cs="Times New Roman"/>
                      <w:sz w:val="18"/>
                      <w:szCs w:val="18"/>
                      <w:spacing w:val="-4"/>
                    </w:rPr>
                    <w:t>2 </w:t>
                  </w:r>
                  <w:r>
                    <w:rPr>
                      <w:sz w:val="18"/>
                      <w:szCs w:val="18"/>
                      <w:spacing w:val="-4"/>
                    </w:rPr>
                    <w:t>根</w:t>
                  </w:r>
                  <w:r>
                    <w:rPr>
                      <w:sz w:val="18"/>
                      <w:szCs w:val="18"/>
                      <w:spacing w:val="-44"/>
                    </w:rPr>
                    <w:t xml:space="preserve"> </w:t>
                  </w:r>
                  <w:r>
                    <w:rPr>
                      <w:rFonts w:ascii="Times New Roman" w:hAnsi="Times New Roman" w:eastAsia="Times New Roman" w:cs="Times New Roman"/>
                      <w:sz w:val="18"/>
                      <w:szCs w:val="18"/>
                      <w:spacing w:val="-4"/>
                    </w:rPr>
                    <w:t>48 </w:t>
                  </w:r>
                  <w:r>
                    <w:rPr>
                      <w:sz w:val="18"/>
                      <w:szCs w:val="18"/>
                      <w:spacing w:val="-4"/>
                    </w:rPr>
                    <w:t>芯</w:t>
                  </w:r>
                  <w:r>
                    <w:rPr>
                      <w:sz w:val="18"/>
                      <w:szCs w:val="18"/>
                      <w:spacing w:val="-48"/>
                    </w:rPr>
                    <w:t xml:space="preserve"> </w:t>
                  </w:r>
                  <w:r>
                    <w:rPr>
                      <w:rFonts w:ascii="Times New Roman" w:hAnsi="Times New Roman" w:eastAsia="Times New Roman" w:cs="Times New Roman"/>
                      <w:sz w:val="18"/>
                      <w:szCs w:val="18"/>
                      <w:spacing w:val="-4"/>
                    </w:rPr>
                    <w:t>OPGW-90</w:t>
                  </w:r>
                  <w:r>
                    <w:rPr>
                      <w:rFonts w:ascii="Times New Roman" w:hAnsi="Times New Roman" w:eastAsia="Times New Roman" w:cs="Times New Roman"/>
                      <w:sz w:val="18"/>
                      <w:szCs w:val="18"/>
                    </w:rPr>
                    <w:t xml:space="preserve"> </w:t>
                  </w:r>
                  <w:r>
                    <w:rPr>
                      <w:sz w:val="18"/>
                      <w:szCs w:val="18"/>
                      <w:spacing w:val="-3"/>
                    </w:rPr>
                    <w:t>复合光缆</w:t>
                  </w:r>
                </w:p>
              </w:tc>
              <w:tc>
                <w:tcPr>
                  <w:tcW w:w="1743" w:type="dxa"/>
                  <w:vAlign w:val="top"/>
                </w:tcPr>
                <w:p>
                  <w:pPr>
                    <w:pStyle w:val="TableText"/>
                    <w:ind w:left="520" w:right="107" w:hanging="411"/>
                    <w:spacing w:before="29" w:line="222" w:lineRule="auto"/>
                    <w:rPr>
                      <w:sz w:val="18"/>
                      <w:szCs w:val="18"/>
                    </w:rPr>
                  </w:pPr>
                  <w:r>
                    <w:rPr>
                      <w:rFonts w:ascii="Times New Roman" w:hAnsi="Times New Roman" w:eastAsia="Times New Roman" w:cs="Times New Roman"/>
                      <w:sz w:val="18"/>
                      <w:szCs w:val="18"/>
                      <w:spacing w:val="-4"/>
                    </w:rPr>
                    <w:t>2 </w:t>
                  </w:r>
                  <w:r>
                    <w:rPr>
                      <w:sz w:val="18"/>
                      <w:szCs w:val="18"/>
                      <w:spacing w:val="-4"/>
                    </w:rPr>
                    <w:t>根</w:t>
                  </w:r>
                  <w:r>
                    <w:rPr>
                      <w:sz w:val="18"/>
                      <w:szCs w:val="18"/>
                      <w:spacing w:val="-46"/>
                    </w:rPr>
                    <w:t xml:space="preserve"> </w:t>
                  </w:r>
                  <w:r>
                    <w:rPr>
                      <w:rFonts w:ascii="Times New Roman" w:hAnsi="Times New Roman" w:eastAsia="Times New Roman" w:cs="Times New Roman"/>
                      <w:sz w:val="18"/>
                      <w:szCs w:val="18"/>
                      <w:spacing w:val="-4"/>
                    </w:rPr>
                    <w:t>48 </w:t>
                  </w:r>
                  <w:r>
                    <w:rPr>
                      <w:sz w:val="18"/>
                      <w:szCs w:val="18"/>
                      <w:spacing w:val="-4"/>
                    </w:rPr>
                    <w:t>芯</w:t>
                  </w:r>
                  <w:r>
                    <w:rPr>
                      <w:sz w:val="18"/>
                      <w:szCs w:val="18"/>
                      <w:spacing w:val="-48"/>
                    </w:rPr>
                    <w:t xml:space="preserve"> </w:t>
                  </w:r>
                  <w:r>
                    <w:rPr>
                      <w:rFonts w:ascii="Times New Roman" w:hAnsi="Times New Roman" w:eastAsia="Times New Roman" w:cs="Times New Roman"/>
                      <w:sz w:val="18"/>
                      <w:szCs w:val="18"/>
                      <w:spacing w:val="-4"/>
                    </w:rPr>
                    <w:t>OPGW-90</w:t>
                  </w:r>
                  <w:r>
                    <w:rPr>
                      <w:rFonts w:ascii="Times New Roman" w:hAnsi="Times New Roman" w:eastAsia="Times New Roman" w:cs="Times New Roman"/>
                      <w:sz w:val="18"/>
                      <w:szCs w:val="18"/>
                    </w:rPr>
                    <w:t xml:space="preserve"> </w:t>
                  </w:r>
                  <w:r>
                    <w:rPr>
                      <w:sz w:val="18"/>
                      <w:szCs w:val="18"/>
                      <w:spacing w:val="-3"/>
                    </w:rPr>
                    <w:t>复合光缆</w:t>
                  </w:r>
                </w:p>
              </w:tc>
              <w:tc>
                <w:tcPr>
                  <w:tcW w:w="1876" w:type="dxa"/>
                  <w:vAlign w:val="top"/>
                </w:tcPr>
                <w:p>
                  <w:pPr>
                    <w:pStyle w:val="TableText"/>
                    <w:ind w:left="586" w:right="152" w:hanging="432"/>
                    <w:spacing w:before="29" w:line="222" w:lineRule="auto"/>
                    <w:rPr>
                      <w:sz w:val="18"/>
                      <w:szCs w:val="18"/>
                    </w:rPr>
                  </w:pPr>
                  <w:r>
                    <w:rPr>
                      <w:rFonts w:ascii="Times New Roman" w:hAnsi="Times New Roman" w:eastAsia="Times New Roman" w:cs="Times New Roman"/>
                      <w:sz w:val="18"/>
                      <w:szCs w:val="18"/>
                      <w:spacing w:val="-3"/>
                    </w:rPr>
                    <w:t>2 </w:t>
                  </w:r>
                  <w:r>
                    <w:rPr>
                      <w:sz w:val="18"/>
                      <w:szCs w:val="18"/>
                      <w:spacing w:val="-3"/>
                    </w:rPr>
                    <w:t>根</w:t>
                  </w:r>
                  <w:r>
                    <w:rPr>
                      <w:sz w:val="18"/>
                      <w:szCs w:val="18"/>
                      <w:spacing w:val="-40"/>
                    </w:rPr>
                    <w:t xml:space="preserve"> </w:t>
                  </w:r>
                  <w:r>
                    <w:rPr>
                      <w:rFonts w:ascii="Times New Roman" w:hAnsi="Times New Roman" w:eastAsia="Times New Roman" w:cs="Times New Roman"/>
                      <w:sz w:val="18"/>
                      <w:szCs w:val="18"/>
                      <w:spacing w:val="-3"/>
                    </w:rPr>
                    <w:t>48</w:t>
                  </w:r>
                  <w:r>
                    <w:rPr>
                      <w:rFonts w:ascii="Times New Roman" w:hAnsi="Times New Roman" w:eastAsia="Times New Roman" w:cs="Times New Roman"/>
                      <w:sz w:val="18"/>
                      <w:szCs w:val="18"/>
                      <w:spacing w:val="10"/>
                    </w:rPr>
                    <w:t xml:space="preserve"> </w:t>
                  </w:r>
                  <w:r>
                    <w:rPr>
                      <w:sz w:val="18"/>
                      <w:szCs w:val="18"/>
                      <w:spacing w:val="-3"/>
                    </w:rPr>
                    <w:t>芯</w:t>
                  </w:r>
                  <w:r>
                    <w:rPr>
                      <w:sz w:val="18"/>
                      <w:szCs w:val="18"/>
                      <w:spacing w:val="-38"/>
                    </w:rPr>
                    <w:t xml:space="preserve"> </w:t>
                  </w:r>
                  <w:r>
                    <w:rPr>
                      <w:rFonts w:ascii="Times New Roman" w:hAnsi="Times New Roman" w:eastAsia="Times New Roman" w:cs="Times New Roman"/>
                      <w:sz w:val="18"/>
                      <w:szCs w:val="18"/>
                      <w:spacing w:val="-3"/>
                    </w:rPr>
                    <w:t>OPGW-90</w:t>
                  </w:r>
                  <w:r>
                    <w:rPr>
                      <w:rFonts w:ascii="Times New Roman" w:hAnsi="Times New Roman" w:eastAsia="Times New Roman" w:cs="Times New Roman"/>
                      <w:sz w:val="18"/>
                      <w:szCs w:val="18"/>
                    </w:rPr>
                    <w:t xml:space="preserve"> </w:t>
                  </w:r>
                  <w:r>
                    <w:rPr>
                      <w:sz w:val="18"/>
                      <w:szCs w:val="18"/>
                      <w:spacing w:val="-3"/>
                    </w:rPr>
                    <w:t>复合光缆</w:t>
                  </w:r>
                </w:p>
              </w:tc>
              <w:tc>
                <w:tcPr>
                  <w:tcW w:w="2209" w:type="dxa"/>
                  <w:vAlign w:val="top"/>
                </w:tcPr>
                <w:p>
                  <w:pPr>
                    <w:ind w:left="1077"/>
                    <w:spacing w:before="173"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rPr>
                <w:trHeight w:val="2338" w:hRule="atLeast"/>
              </w:trPr>
              <w:tc>
                <w:tcPr>
                  <w:tcW w:w="624" w:type="dxa"/>
                  <w:vAlign w:val="top"/>
                </w:tcPr>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pStyle w:val="TableText"/>
                    <w:ind w:left="136"/>
                    <w:spacing w:before="58" w:line="241" w:lineRule="auto"/>
                    <w:rPr>
                      <w:sz w:val="18"/>
                      <w:szCs w:val="18"/>
                    </w:rPr>
                  </w:pPr>
                  <w:r>
                    <w:rPr>
                      <w:sz w:val="18"/>
                      <w:szCs w:val="18"/>
                      <w:spacing w:val="-4"/>
                    </w:rPr>
                    <w:t>杆塔</w:t>
                  </w:r>
                </w:p>
                <w:p>
                  <w:pPr>
                    <w:pStyle w:val="TableText"/>
                    <w:ind w:left="136"/>
                    <w:spacing w:line="219" w:lineRule="auto"/>
                    <w:rPr>
                      <w:sz w:val="18"/>
                      <w:szCs w:val="18"/>
                    </w:rPr>
                  </w:pPr>
                  <w:r>
                    <w:rPr>
                      <w:sz w:val="18"/>
                      <w:szCs w:val="18"/>
                      <w:spacing w:val="-4"/>
                    </w:rPr>
                    <w:t>使用</w:t>
                  </w:r>
                </w:p>
                <w:p>
                  <w:pPr>
                    <w:pStyle w:val="TableText"/>
                    <w:ind w:left="136"/>
                    <w:spacing w:before="19" w:line="220" w:lineRule="auto"/>
                    <w:rPr>
                      <w:sz w:val="18"/>
                      <w:szCs w:val="18"/>
                    </w:rPr>
                  </w:pPr>
                  <w:r>
                    <w:rPr>
                      <w:sz w:val="18"/>
                      <w:szCs w:val="18"/>
                      <w:spacing w:val="-4"/>
                    </w:rPr>
                    <w:t>情况</w:t>
                  </w:r>
                </w:p>
              </w:tc>
              <w:tc>
                <w:tcPr>
                  <w:tcW w:w="1742" w:type="dxa"/>
                  <w:vAlign w:val="top"/>
                </w:tcPr>
                <w:p>
                  <w:pPr>
                    <w:spacing w:line="333" w:lineRule="auto"/>
                    <w:rPr>
                      <w:rFonts w:ascii="Arial"/>
                      <w:sz w:val="21"/>
                    </w:rPr>
                  </w:pPr>
                  <w:r/>
                </w:p>
                <w:p>
                  <w:pPr>
                    <w:spacing w:line="333" w:lineRule="auto"/>
                    <w:rPr>
                      <w:rFonts w:ascii="Arial"/>
                      <w:sz w:val="21"/>
                    </w:rPr>
                  </w:pPr>
                  <w:r/>
                </w:p>
                <w:p>
                  <w:pPr>
                    <w:pStyle w:val="TableText"/>
                    <w:ind w:left="223"/>
                    <w:spacing w:before="59" w:line="219" w:lineRule="auto"/>
                    <w:rPr>
                      <w:rFonts w:ascii="Times New Roman" w:hAnsi="Times New Roman" w:eastAsia="Times New Roman" w:cs="Times New Roman"/>
                      <w:sz w:val="18"/>
                      <w:szCs w:val="18"/>
                    </w:rPr>
                  </w:pPr>
                  <w:r>
                    <w:rPr>
                      <w:sz w:val="18"/>
                      <w:szCs w:val="18"/>
                      <w:spacing w:val="-2"/>
                    </w:rPr>
                    <w:t>新建铁塔共计</w:t>
                  </w:r>
                  <w:r>
                    <w:rPr>
                      <w:sz w:val="18"/>
                      <w:szCs w:val="18"/>
                      <w:spacing w:val="-39"/>
                    </w:rPr>
                    <w:t xml:space="preserve"> </w:t>
                  </w:r>
                  <w:r>
                    <w:rPr>
                      <w:rFonts w:ascii="Times New Roman" w:hAnsi="Times New Roman" w:eastAsia="Times New Roman" w:cs="Times New Roman"/>
                      <w:sz w:val="18"/>
                      <w:szCs w:val="18"/>
                      <w:spacing w:val="-2"/>
                    </w:rPr>
                    <w:t>42</w:t>
                  </w:r>
                </w:p>
                <w:p>
                  <w:pPr>
                    <w:pStyle w:val="TableText"/>
                    <w:ind w:left="152"/>
                    <w:spacing w:before="19" w:line="219" w:lineRule="auto"/>
                    <w:rPr>
                      <w:sz w:val="18"/>
                      <w:szCs w:val="18"/>
                    </w:rPr>
                  </w:pPr>
                  <w:r>
                    <w:rPr>
                      <w:sz w:val="18"/>
                      <w:szCs w:val="18"/>
                      <w:spacing w:val="-1"/>
                    </w:rPr>
                    <w:t>基，其中单回路直</w:t>
                  </w:r>
                </w:p>
                <w:p>
                  <w:pPr>
                    <w:pStyle w:val="TableText"/>
                    <w:ind w:left="111"/>
                    <w:spacing w:before="19" w:line="219" w:lineRule="auto"/>
                    <w:rPr>
                      <w:sz w:val="18"/>
                      <w:szCs w:val="18"/>
                    </w:rPr>
                  </w:pPr>
                  <w:r>
                    <w:rPr>
                      <w:sz w:val="18"/>
                      <w:szCs w:val="18"/>
                      <w:spacing w:val="-2"/>
                    </w:rPr>
                    <w:t>线塔</w:t>
                  </w:r>
                  <w:r>
                    <w:rPr>
                      <w:sz w:val="18"/>
                      <w:szCs w:val="18"/>
                      <w:spacing w:val="-37"/>
                    </w:rPr>
                    <w:t xml:space="preserve"> </w:t>
                  </w:r>
                  <w:r>
                    <w:rPr>
                      <w:rFonts w:ascii="Times New Roman" w:hAnsi="Times New Roman" w:eastAsia="Times New Roman" w:cs="Times New Roman"/>
                      <w:sz w:val="18"/>
                      <w:szCs w:val="18"/>
                      <w:spacing w:val="-2"/>
                    </w:rPr>
                    <w:t>23 </w:t>
                  </w:r>
                  <w:r>
                    <w:rPr>
                      <w:sz w:val="18"/>
                      <w:szCs w:val="18"/>
                      <w:spacing w:val="-2"/>
                    </w:rPr>
                    <w:t>基，单回路</w:t>
                  </w:r>
                </w:p>
                <w:p>
                  <w:pPr>
                    <w:pStyle w:val="TableText"/>
                    <w:ind w:left="380"/>
                    <w:spacing w:before="21" w:line="221" w:lineRule="auto"/>
                    <w:rPr>
                      <w:sz w:val="18"/>
                      <w:szCs w:val="18"/>
                    </w:rPr>
                  </w:pPr>
                  <w:r>
                    <w:rPr>
                      <w:sz w:val="18"/>
                      <w:szCs w:val="18"/>
                      <w:spacing w:val="-4"/>
                    </w:rPr>
                    <w:t>耐张塔</w:t>
                  </w:r>
                  <w:r>
                    <w:rPr>
                      <w:sz w:val="18"/>
                      <w:szCs w:val="18"/>
                      <w:spacing w:val="-19"/>
                    </w:rPr>
                    <w:t xml:space="preserve"> </w:t>
                  </w:r>
                  <w:r>
                    <w:rPr>
                      <w:rFonts w:ascii="Times New Roman" w:hAnsi="Times New Roman" w:eastAsia="Times New Roman" w:cs="Times New Roman"/>
                      <w:sz w:val="18"/>
                      <w:szCs w:val="18"/>
                      <w:spacing w:val="-4"/>
                    </w:rPr>
                    <w:t>19 </w:t>
                  </w:r>
                  <w:r>
                    <w:rPr>
                      <w:sz w:val="18"/>
                      <w:szCs w:val="18"/>
                      <w:spacing w:val="-4"/>
                    </w:rPr>
                    <w:t>基</w:t>
                  </w:r>
                </w:p>
              </w:tc>
              <w:tc>
                <w:tcPr>
                  <w:tcW w:w="1743" w:type="dxa"/>
                  <w:vAlign w:val="top"/>
                </w:tcPr>
                <w:p>
                  <w:pPr>
                    <w:pStyle w:val="TableText"/>
                    <w:ind w:left="155" w:right="148" w:firstLine="46"/>
                    <w:spacing w:before="29" w:line="237" w:lineRule="auto"/>
                    <w:rPr>
                      <w:sz w:val="18"/>
                      <w:szCs w:val="18"/>
                    </w:rPr>
                  </w:pPr>
                  <w:r>
                    <w:rPr>
                      <w:sz w:val="18"/>
                      <w:szCs w:val="18"/>
                      <w:spacing w:val="-1"/>
                    </w:rPr>
                    <w:t>新建铁塔共计 </w:t>
                  </w:r>
                  <w:r>
                    <w:rPr>
                      <w:rFonts w:ascii="Times New Roman" w:hAnsi="Times New Roman" w:eastAsia="Times New Roman" w:cs="Times New Roman"/>
                      <w:sz w:val="18"/>
                      <w:szCs w:val="18"/>
                      <w:spacing w:val="-1"/>
                    </w:rPr>
                    <w:t>28</w:t>
                  </w:r>
                  <w:r>
                    <w:rPr>
                      <w:rFonts w:ascii="Times New Roman" w:hAnsi="Times New Roman" w:eastAsia="Times New Roman" w:cs="Times New Roman"/>
                      <w:sz w:val="18"/>
                      <w:szCs w:val="18"/>
                    </w:rPr>
                    <w:t xml:space="preserve">  </w:t>
                  </w:r>
                  <w:r>
                    <w:rPr>
                      <w:sz w:val="18"/>
                      <w:szCs w:val="18"/>
                      <w:spacing w:val="-1"/>
                    </w:rPr>
                    <w:t>基，其中双回路直</w:t>
                  </w:r>
                  <w:r>
                    <w:rPr>
                      <w:sz w:val="18"/>
                      <w:szCs w:val="18"/>
                    </w:rPr>
                    <w:t xml:space="preserve"> </w:t>
                  </w:r>
                  <w:r>
                    <w:rPr>
                      <w:sz w:val="18"/>
                      <w:szCs w:val="18"/>
                      <w:spacing w:val="-3"/>
                    </w:rPr>
                    <w:t>线塔</w:t>
                  </w:r>
                  <w:r>
                    <w:rPr>
                      <w:sz w:val="18"/>
                      <w:szCs w:val="18"/>
                      <w:spacing w:val="22"/>
                    </w:rPr>
                    <w:t xml:space="preserve"> </w:t>
                  </w:r>
                  <w:r>
                    <w:rPr>
                      <w:rFonts w:ascii="Times New Roman" w:hAnsi="Times New Roman" w:eastAsia="Times New Roman" w:cs="Times New Roman"/>
                      <w:sz w:val="18"/>
                      <w:szCs w:val="18"/>
                      <w:spacing w:val="-3"/>
                    </w:rPr>
                    <w:t>10  </w:t>
                  </w:r>
                  <w:r>
                    <w:rPr>
                      <w:sz w:val="18"/>
                      <w:szCs w:val="18"/>
                      <w:spacing w:val="-3"/>
                    </w:rPr>
                    <w:t>基，双回</w:t>
                  </w:r>
                  <w:r>
                    <w:rPr>
                      <w:sz w:val="18"/>
                      <w:szCs w:val="18"/>
                    </w:rPr>
                    <w:t xml:space="preserve"> </w:t>
                  </w:r>
                  <w:r>
                    <w:rPr>
                      <w:sz w:val="18"/>
                      <w:szCs w:val="18"/>
                      <w:spacing w:val="-3"/>
                    </w:rPr>
                    <w:t>路耐张塔</w:t>
                  </w:r>
                  <w:r>
                    <w:rPr>
                      <w:sz w:val="18"/>
                      <w:szCs w:val="18"/>
                      <w:spacing w:val="23"/>
                    </w:rPr>
                    <w:t xml:space="preserve"> </w:t>
                  </w:r>
                  <w:r>
                    <w:rPr>
                      <w:rFonts w:ascii="Times New Roman" w:hAnsi="Times New Roman" w:eastAsia="Times New Roman" w:cs="Times New Roman"/>
                      <w:sz w:val="18"/>
                      <w:szCs w:val="18"/>
                      <w:spacing w:val="-3"/>
                    </w:rPr>
                    <w:t>13  </w:t>
                  </w:r>
                  <w:r>
                    <w:rPr>
                      <w:sz w:val="18"/>
                      <w:szCs w:val="18"/>
                      <w:spacing w:val="-3"/>
                    </w:rPr>
                    <w:t>基，</w:t>
                  </w:r>
                  <w:r>
                    <w:rPr>
                      <w:sz w:val="18"/>
                      <w:szCs w:val="18"/>
                    </w:rPr>
                    <w:t xml:space="preserve"> </w:t>
                  </w:r>
                  <w:r>
                    <w:rPr>
                      <w:sz w:val="18"/>
                      <w:szCs w:val="18"/>
                      <w:spacing w:val="-1"/>
                    </w:rPr>
                    <w:t>双回路直线钢管杆</w:t>
                  </w:r>
                  <w:r>
                    <w:rPr>
                      <w:sz w:val="18"/>
                      <w:szCs w:val="18"/>
                    </w:rPr>
                    <w:t xml:space="preserve"> </w:t>
                  </w:r>
                  <w:r>
                    <w:rPr>
                      <w:rFonts w:ascii="Times New Roman" w:hAnsi="Times New Roman" w:eastAsia="Times New Roman" w:cs="Times New Roman"/>
                      <w:sz w:val="18"/>
                      <w:szCs w:val="18"/>
                      <w:spacing w:val="-1"/>
                    </w:rPr>
                    <w:t>1  </w:t>
                  </w:r>
                  <w:r>
                    <w:rPr>
                      <w:sz w:val="18"/>
                      <w:szCs w:val="18"/>
                      <w:spacing w:val="-1"/>
                    </w:rPr>
                    <w:t>基，双回路耐张</w:t>
                  </w:r>
                  <w:r>
                    <w:rPr>
                      <w:sz w:val="18"/>
                      <w:szCs w:val="18"/>
                      <w:spacing w:val="1"/>
                    </w:rPr>
                    <w:t xml:space="preserve"> </w:t>
                  </w:r>
                  <w:r>
                    <w:rPr>
                      <w:sz w:val="18"/>
                      <w:szCs w:val="18"/>
                      <w:spacing w:val="3"/>
                    </w:rPr>
                    <w:t>钢管杆 </w:t>
                  </w:r>
                  <w:r>
                    <w:rPr>
                      <w:rFonts w:ascii="Times New Roman" w:hAnsi="Times New Roman" w:eastAsia="Times New Roman" w:cs="Times New Roman"/>
                      <w:sz w:val="18"/>
                      <w:szCs w:val="18"/>
                      <w:spacing w:val="3"/>
                    </w:rPr>
                    <w:t>2  </w:t>
                  </w:r>
                  <w:r>
                    <w:rPr>
                      <w:sz w:val="18"/>
                      <w:szCs w:val="18"/>
                      <w:spacing w:val="3"/>
                    </w:rPr>
                    <w:t>基，单</w:t>
                  </w:r>
                  <w:r>
                    <w:rPr>
                      <w:sz w:val="18"/>
                      <w:szCs w:val="18"/>
                      <w:spacing w:val="6"/>
                    </w:rPr>
                    <w:t xml:space="preserve"> </w:t>
                  </w:r>
                  <w:r>
                    <w:rPr>
                      <w:sz w:val="18"/>
                      <w:szCs w:val="18"/>
                      <w:spacing w:val="-4"/>
                    </w:rPr>
                    <w:t>回路直线钢管杆</w:t>
                  </w:r>
                  <w:r>
                    <w:rPr>
                      <w:sz w:val="18"/>
                      <w:szCs w:val="18"/>
                      <w:spacing w:val="25"/>
                    </w:rPr>
                    <w:t xml:space="preserve"> </w:t>
                  </w:r>
                  <w:r>
                    <w:rPr>
                      <w:rFonts w:ascii="Times New Roman" w:hAnsi="Times New Roman" w:eastAsia="Times New Roman" w:cs="Times New Roman"/>
                      <w:sz w:val="18"/>
                      <w:szCs w:val="18"/>
                      <w:spacing w:val="-4"/>
                    </w:rPr>
                    <w:t>1</w:t>
                  </w:r>
                  <w:r>
                    <w:rPr>
                      <w:rFonts w:ascii="Times New Roman" w:hAnsi="Times New Roman" w:eastAsia="Times New Roman" w:cs="Times New Roman"/>
                      <w:sz w:val="18"/>
                      <w:szCs w:val="18"/>
                    </w:rPr>
                    <w:t xml:space="preserve"> </w:t>
                  </w:r>
                  <w:r>
                    <w:rPr>
                      <w:sz w:val="18"/>
                      <w:szCs w:val="18"/>
                      <w:spacing w:val="-1"/>
                    </w:rPr>
                    <w:t>基，单回路耐张钢</w:t>
                  </w:r>
                </w:p>
                <w:p>
                  <w:pPr>
                    <w:pStyle w:val="TableText"/>
                    <w:ind w:left="474"/>
                    <w:spacing w:before="18" w:line="205" w:lineRule="auto"/>
                    <w:rPr>
                      <w:sz w:val="18"/>
                      <w:szCs w:val="18"/>
                    </w:rPr>
                  </w:pPr>
                  <w:r>
                    <w:rPr>
                      <w:sz w:val="18"/>
                      <w:szCs w:val="18"/>
                      <w:spacing w:val="-9"/>
                    </w:rPr>
                    <w:t>管杆</w:t>
                  </w:r>
                  <w:r>
                    <w:rPr>
                      <w:sz w:val="18"/>
                      <w:szCs w:val="18"/>
                      <w:spacing w:val="24"/>
                    </w:rPr>
                    <w:t xml:space="preserve"> </w:t>
                  </w:r>
                  <w:r>
                    <w:rPr>
                      <w:rFonts w:ascii="Times New Roman" w:hAnsi="Times New Roman" w:eastAsia="Times New Roman" w:cs="Times New Roman"/>
                      <w:sz w:val="18"/>
                      <w:szCs w:val="18"/>
                      <w:spacing w:val="-9"/>
                    </w:rPr>
                    <w:t>1</w:t>
                  </w:r>
                  <w:r>
                    <w:rPr>
                      <w:rFonts w:ascii="Times New Roman" w:hAnsi="Times New Roman" w:eastAsia="Times New Roman" w:cs="Times New Roman"/>
                      <w:sz w:val="18"/>
                      <w:szCs w:val="18"/>
                      <w:spacing w:val="3"/>
                    </w:rPr>
                    <w:t xml:space="preserve">  </w:t>
                  </w:r>
                  <w:r>
                    <w:rPr>
                      <w:sz w:val="18"/>
                      <w:szCs w:val="18"/>
                      <w:spacing w:val="-9"/>
                    </w:rPr>
                    <w:t>基</w:t>
                  </w:r>
                </w:p>
              </w:tc>
              <w:tc>
                <w:tcPr>
                  <w:tcW w:w="1876" w:type="dxa"/>
                  <w:vAlign w:val="top"/>
                </w:tcPr>
                <w:p>
                  <w:pPr>
                    <w:spacing w:line="333" w:lineRule="auto"/>
                    <w:rPr>
                      <w:rFonts w:ascii="Arial"/>
                      <w:sz w:val="21"/>
                    </w:rPr>
                  </w:pPr>
                  <w:r/>
                </w:p>
                <w:p>
                  <w:pPr>
                    <w:spacing w:line="333" w:lineRule="auto"/>
                    <w:rPr>
                      <w:rFonts w:ascii="Arial"/>
                      <w:sz w:val="21"/>
                    </w:rPr>
                  </w:pPr>
                  <w:r/>
                </w:p>
                <w:p>
                  <w:pPr>
                    <w:pStyle w:val="TableText"/>
                    <w:ind w:left="268"/>
                    <w:spacing w:before="59" w:line="219" w:lineRule="auto"/>
                    <w:rPr>
                      <w:rFonts w:ascii="Times New Roman" w:hAnsi="Times New Roman" w:eastAsia="Times New Roman" w:cs="Times New Roman"/>
                      <w:sz w:val="18"/>
                      <w:szCs w:val="18"/>
                    </w:rPr>
                  </w:pPr>
                  <w:r>
                    <w:rPr>
                      <w:sz w:val="18"/>
                      <w:szCs w:val="18"/>
                      <w:spacing w:val="-1"/>
                    </w:rPr>
                    <w:t>新建铁塔共计 </w:t>
                  </w:r>
                  <w:r>
                    <w:rPr>
                      <w:rFonts w:ascii="Times New Roman" w:hAnsi="Times New Roman" w:eastAsia="Times New Roman" w:cs="Times New Roman"/>
                      <w:sz w:val="18"/>
                      <w:szCs w:val="18"/>
                      <w:spacing w:val="-1"/>
                    </w:rPr>
                    <w:t>37</w:t>
                  </w:r>
                </w:p>
                <w:p>
                  <w:pPr>
                    <w:pStyle w:val="TableText"/>
                    <w:ind w:left="133"/>
                    <w:spacing w:before="19" w:line="219" w:lineRule="auto"/>
                    <w:rPr>
                      <w:sz w:val="18"/>
                      <w:szCs w:val="18"/>
                    </w:rPr>
                  </w:pPr>
                  <w:r>
                    <w:rPr>
                      <w:sz w:val="18"/>
                      <w:szCs w:val="18"/>
                      <w:spacing w:val="-1"/>
                    </w:rPr>
                    <w:t>基，其中双回路直线</w:t>
                  </w:r>
                </w:p>
                <w:p>
                  <w:pPr>
                    <w:pStyle w:val="TableText"/>
                    <w:ind w:left="133"/>
                    <w:spacing w:before="19" w:line="219" w:lineRule="auto"/>
                    <w:rPr>
                      <w:sz w:val="18"/>
                      <w:szCs w:val="18"/>
                    </w:rPr>
                  </w:pPr>
                  <w:r>
                    <w:rPr>
                      <w:sz w:val="18"/>
                      <w:szCs w:val="18"/>
                      <w:spacing w:val="-1"/>
                    </w:rPr>
                    <w:t>塔 </w:t>
                  </w:r>
                  <w:r>
                    <w:rPr>
                      <w:rFonts w:ascii="Times New Roman" w:hAnsi="Times New Roman" w:eastAsia="Times New Roman" w:cs="Times New Roman"/>
                      <w:sz w:val="18"/>
                      <w:szCs w:val="18"/>
                      <w:spacing w:val="-1"/>
                    </w:rPr>
                    <w:t>23  </w:t>
                  </w:r>
                  <w:r>
                    <w:rPr>
                      <w:sz w:val="18"/>
                      <w:szCs w:val="18"/>
                      <w:spacing w:val="-1"/>
                    </w:rPr>
                    <w:t>基，双回路耐</w:t>
                  </w:r>
                </w:p>
                <w:p>
                  <w:pPr>
                    <w:pStyle w:val="TableText"/>
                    <w:ind w:left="497"/>
                    <w:spacing w:before="21" w:line="221" w:lineRule="auto"/>
                    <w:rPr>
                      <w:sz w:val="18"/>
                      <w:szCs w:val="18"/>
                    </w:rPr>
                  </w:pPr>
                  <w:r>
                    <w:rPr>
                      <w:sz w:val="18"/>
                      <w:szCs w:val="18"/>
                      <w:spacing w:val="-7"/>
                    </w:rPr>
                    <w:t>张塔</w:t>
                  </w:r>
                  <w:r>
                    <w:rPr>
                      <w:sz w:val="18"/>
                      <w:szCs w:val="18"/>
                      <w:spacing w:val="22"/>
                    </w:rPr>
                    <w:t xml:space="preserve"> </w:t>
                  </w:r>
                  <w:r>
                    <w:rPr>
                      <w:rFonts w:ascii="Times New Roman" w:hAnsi="Times New Roman" w:eastAsia="Times New Roman" w:cs="Times New Roman"/>
                      <w:sz w:val="18"/>
                      <w:szCs w:val="18"/>
                      <w:spacing w:val="-7"/>
                    </w:rPr>
                    <w:t>14</w:t>
                  </w:r>
                  <w:r>
                    <w:rPr>
                      <w:rFonts w:ascii="Times New Roman" w:hAnsi="Times New Roman" w:eastAsia="Times New Roman" w:cs="Times New Roman"/>
                      <w:sz w:val="18"/>
                      <w:szCs w:val="18"/>
                      <w:spacing w:val="3"/>
                    </w:rPr>
                    <w:t xml:space="preserve">  </w:t>
                  </w:r>
                  <w:r>
                    <w:rPr>
                      <w:sz w:val="18"/>
                      <w:szCs w:val="18"/>
                      <w:spacing w:val="-7"/>
                    </w:rPr>
                    <w:t>基</w:t>
                  </w:r>
                </w:p>
              </w:tc>
              <w:tc>
                <w:tcPr>
                  <w:tcW w:w="2209" w:type="dxa"/>
                  <w:vAlign w:val="top"/>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ind w:left="1077"/>
                    <w:spacing w:before="51"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rPr>
                <w:trHeight w:val="705" w:hRule="atLeast"/>
              </w:trPr>
              <w:tc>
                <w:tcPr>
                  <w:tcW w:w="624" w:type="dxa"/>
                  <w:vAlign w:val="top"/>
                </w:tcPr>
                <w:p>
                  <w:pPr>
                    <w:pStyle w:val="TableText"/>
                    <w:ind w:left="137"/>
                    <w:spacing w:before="32" w:line="239" w:lineRule="auto"/>
                    <w:rPr>
                      <w:sz w:val="18"/>
                      <w:szCs w:val="18"/>
                    </w:rPr>
                  </w:pPr>
                  <w:r>
                    <w:rPr>
                      <w:sz w:val="18"/>
                      <w:szCs w:val="18"/>
                      <w:spacing w:val="-5"/>
                    </w:rPr>
                    <w:t>主要</w:t>
                  </w:r>
                </w:p>
                <w:p>
                  <w:pPr>
                    <w:pStyle w:val="TableText"/>
                    <w:ind w:left="136"/>
                    <w:spacing w:line="221" w:lineRule="auto"/>
                    <w:rPr>
                      <w:sz w:val="18"/>
                      <w:szCs w:val="18"/>
                    </w:rPr>
                  </w:pPr>
                  <w:r>
                    <w:rPr>
                      <w:sz w:val="18"/>
                      <w:szCs w:val="18"/>
                      <w:spacing w:val="-4"/>
                    </w:rPr>
                    <w:t>地形</w:t>
                  </w:r>
                </w:p>
                <w:p>
                  <w:pPr>
                    <w:pStyle w:val="TableText"/>
                    <w:ind w:left="136"/>
                    <w:spacing w:before="16" w:line="202" w:lineRule="auto"/>
                    <w:rPr>
                      <w:sz w:val="18"/>
                      <w:szCs w:val="18"/>
                    </w:rPr>
                  </w:pPr>
                  <w:r>
                    <w:rPr>
                      <w:sz w:val="18"/>
                      <w:szCs w:val="18"/>
                      <w:spacing w:val="-4"/>
                    </w:rPr>
                    <w:t>地貌</w:t>
                  </w:r>
                </w:p>
              </w:tc>
              <w:tc>
                <w:tcPr>
                  <w:tcW w:w="1742" w:type="dxa"/>
                  <w:vAlign w:val="top"/>
                </w:tcPr>
                <w:p>
                  <w:pPr>
                    <w:pStyle w:val="TableText"/>
                    <w:ind w:left="462"/>
                    <w:spacing w:before="265" w:line="220" w:lineRule="auto"/>
                    <w:rPr>
                      <w:rFonts w:ascii="Times New Roman" w:hAnsi="Times New Roman" w:eastAsia="Times New Roman" w:cs="Times New Roman"/>
                      <w:sz w:val="18"/>
                      <w:szCs w:val="18"/>
                    </w:rPr>
                  </w:pPr>
                  <w:r>
                    <w:rPr>
                      <w:sz w:val="18"/>
                      <w:szCs w:val="18"/>
                      <w:spacing w:val="-5"/>
                    </w:rPr>
                    <w:t>丘陵</w:t>
                  </w:r>
                  <w:r>
                    <w:rPr>
                      <w:sz w:val="18"/>
                      <w:szCs w:val="18"/>
                      <w:spacing w:val="-24"/>
                    </w:rPr>
                    <w:t xml:space="preserve"> </w:t>
                  </w:r>
                  <w:r>
                    <w:rPr>
                      <w:rFonts w:ascii="Times New Roman" w:hAnsi="Times New Roman" w:eastAsia="Times New Roman" w:cs="Times New Roman"/>
                      <w:sz w:val="18"/>
                      <w:szCs w:val="18"/>
                      <w:spacing w:val="-5"/>
                    </w:rPr>
                    <w:t>100%</w:t>
                  </w:r>
                </w:p>
              </w:tc>
              <w:tc>
                <w:tcPr>
                  <w:tcW w:w="1743" w:type="dxa"/>
                  <w:vAlign w:val="top"/>
                </w:tcPr>
                <w:p>
                  <w:pPr>
                    <w:pStyle w:val="TableText"/>
                    <w:ind w:left="462"/>
                    <w:spacing w:before="265" w:line="220" w:lineRule="auto"/>
                    <w:rPr>
                      <w:rFonts w:ascii="Times New Roman" w:hAnsi="Times New Roman" w:eastAsia="Times New Roman" w:cs="Times New Roman"/>
                      <w:sz w:val="18"/>
                      <w:szCs w:val="18"/>
                    </w:rPr>
                  </w:pPr>
                  <w:r>
                    <w:rPr>
                      <w:sz w:val="18"/>
                      <w:szCs w:val="18"/>
                      <w:spacing w:val="-5"/>
                    </w:rPr>
                    <w:t>丘陵</w:t>
                  </w:r>
                  <w:r>
                    <w:rPr>
                      <w:sz w:val="18"/>
                      <w:szCs w:val="18"/>
                      <w:spacing w:val="-22"/>
                    </w:rPr>
                    <w:t xml:space="preserve"> </w:t>
                  </w:r>
                  <w:r>
                    <w:rPr>
                      <w:rFonts w:ascii="Times New Roman" w:hAnsi="Times New Roman" w:eastAsia="Times New Roman" w:cs="Times New Roman"/>
                      <w:sz w:val="18"/>
                      <w:szCs w:val="18"/>
                      <w:spacing w:val="-5"/>
                    </w:rPr>
                    <w:t>100%</w:t>
                  </w:r>
                </w:p>
              </w:tc>
              <w:tc>
                <w:tcPr>
                  <w:tcW w:w="1876" w:type="dxa"/>
                  <w:vAlign w:val="top"/>
                </w:tcPr>
                <w:p>
                  <w:pPr>
                    <w:pStyle w:val="TableText"/>
                    <w:ind w:left="531"/>
                    <w:spacing w:before="265" w:line="220" w:lineRule="auto"/>
                    <w:rPr>
                      <w:rFonts w:ascii="Times New Roman" w:hAnsi="Times New Roman" w:eastAsia="Times New Roman" w:cs="Times New Roman"/>
                      <w:sz w:val="18"/>
                      <w:szCs w:val="18"/>
                    </w:rPr>
                  </w:pPr>
                  <w:r>
                    <w:rPr>
                      <w:sz w:val="18"/>
                      <w:szCs w:val="18"/>
                      <w:spacing w:val="-5"/>
                    </w:rPr>
                    <w:t>丘陵</w:t>
                  </w:r>
                  <w:r>
                    <w:rPr>
                      <w:sz w:val="18"/>
                      <w:szCs w:val="18"/>
                      <w:spacing w:val="-24"/>
                    </w:rPr>
                    <w:t xml:space="preserve"> </w:t>
                  </w:r>
                  <w:r>
                    <w:rPr>
                      <w:rFonts w:ascii="Times New Roman" w:hAnsi="Times New Roman" w:eastAsia="Times New Roman" w:cs="Times New Roman"/>
                      <w:sz w:val="18"/>
                      <w:szCs w:val="18"/>
                      <w:spacing w:val="-5"/>
                    </w:rPr>
                    <w:t>100%</w:t>
                  </w:r>
                </w:p>
              </w:tc>
              <w:tc>
                <w:tcPr>
                  <w:tcW w:w="2209" w:type="dxa"/>
                  <w:vAlign w:val="top"/>
                </w:tcPr>
                <w:p>
                  <w:pPr>
                    <w:pStyle w:val="TableText"/>
                    <w:ind w:left="282"/>
                    <w:spacing w:before="265" w:line="220" w:lineRule="auto"/>
                    <w:rPr>
                      <w:rFonts w:ascii="Times New Roman" w:hAnsi="Times New Roman" w:eastAsia="Times New Roman" w:cs="Times New Roman"/>
                      <w:sz w:val="18"/>
                      <w:szCs w:val="18"/>
                    </w:rPr>
                  </w:pPr>
                  <w:r>
                    <w:rPr>
                      <w:sz w:val="18"/>
                      <w:szCs w:val="18"/>
                      <w:spacing w:val="-4"/>
                    </w:rPr>
                    <w:t>丘陵</w:t>
                  </w:r>
                  <w:r>
                    <w:rPr>
                      <w:sz w:val="18"/>
                      <w:szCs w:val="18"/>
                      <w:spacing w:val="-38"/>
                    </w:rPr>
                    <w:t xml:space="preserve"> </w:t>
                  </w:r>
                  <w:r>
                    <w:rPr>
                      <w:rFonts w:ascii="Times New Roman" w:hAnsi="Times New Roman" w:eastAsia="Times New Roman" w:cs="Times New Roman"/>
                      <w:sz w:val="18"/>
                      <w:szCs w:val="18"/>
                      <w:spacing w:val="-4"/>
                    </w:rPr>
                    <w:t>20%</w:t>
                  </w:r>
                  <w:r>
                    <w:rPr>
                      <w:rFonts w:ascii="Times New Roman" w:hAnsi="Times New Roman" w:eastAsia="Times New Roman" w:cs="Times New Roman"/>
                      <w:sz w:val="18"/>
                      <w:szCs w:val="18"/>
                      <w:spacing w:val="-27"/>
                    </w:rPr>
                    <w:t xml:space="preserve"> </w:t>
                  </w:r>
                  <w:r>
                    <w:rPr>
                      <w:sz w:val="18"/>
                      <w:szCs w:val="18"/>
                      <w:spacing w:val="-4"/>
                    </w:rPr>
                    <w:t>、平地</w:t>
                  </w:r>
                  <w:r>
                    <w:rPr>
                      <w:sz w:val="18"/>
                      <w:szCs w:val="18"/>
                      <w:spacing w:val="-33"/>
                    </w:rPr>
                    <w:t xml:space="preserve"> </w:t>
                  </w:r>
                  <w:r>
                    <w:rPr>
                      <w:rFonts w:ascii="Times New Roman" w:hAnsi="Times New Roman" w:eastAsia="Times New Roman" w:cs="Times New Roman"/>
                      <w:sz w:val="18"/>
                      <w:szCs w:val="18"/>
                      <w:spacing w:val="-4"/>
                    </w:rPr>
                    <w:t>80%</w:t>
                  </w:r>
                </w:p>
              </w:tc>
            </w:tr>
            <w:tr>
              <w:trPr>
                <w:trHeight w:val="475" w:hRule="atLeast"/>
              </w:trPr>
              <w:tc>
                <w:tcPr>
                  <w:tcW w:w="624" w:type="dxa"/>
                  <w:vAlign w:val="top"/>
                </w:tcPr>
                <w:p>
                  <w:pPr>
                    <w:pStyle w:val="TableText"/>
                    <w:ind w:left="136"/>
                    <w:spacing w:before="30" w:line="239" w:lineRule="auto"/>
                    <w:rPr>
                      <w:sz w:val="18"/>
                      <w:szCs w:val="18"/>
                    </w:rPr>
                  </w:pPr>
                  <w:r>
                    <w:rPr>
                      <w:sz w:val="18"/>
                      <w:szCs w:val="18"/>
                      <w:spacing w:val="-4"/>
                    </w:rPr>
                    <w:t>基础</w:t>
                  </w:r>
                </w:p>
                <w:p>
                  <w:pPr>
                    <w:pStyle w:val="TableText"/>
                    <w:ind w:left="141"/>
                    <w:spacing w:line="206" w:lineRule="auto"/>
                    <w:rPr>
                      <w:sz w:val="18"/>
                      <w:szCs w:val="18"/>
                    </w:rPr>
                  </w:pPr>
                  <w:r>
                    <w:rPr>
                      <w:sz w:val="18"/>
                      <w:szCs w:val="18"/>
                      <w:spacing w:val="-7"/>
                    </w:rPr>
                    <w:t>型式</w:t>
                  </w:r>
                </w:p>
              </w:tc>
              <w:tc>
                <w:tcPr>
                  <w:tcW w:w="1742" w:type="dxa"/>
                  <w:vAlign w:val="top"/>
                </w:tcPr>
                <w:p>
                  <w:pPr>
                    <w:pStyle w:val="TableText"/>
                    <w:ind w:left="513" w:right="151" w:hanging="360"/>
                    <w:spacing w:before="30" w:line="223" w:lineRule="auto"/>
                    <w:rPr>
                      <w:sz w:val="18"/>
                      <w:szCs w:val="18"/>
                    </w:rPr>
                  </w:pPr>
                  <w:r>
                    <w:rPr>
                      <w:sz w:val="18"/>
                      <w:szCs w:val="18"/>
                      <w:spacing w:val="-1"/>
                    </w:rPr>
                    <w:t>掏挖基础、机械挖</w:t>
                  </w:r>
                  <w:r>
                    <w:rPr>
                      <w:sz w:val="18"/>
                      <w:szCs w:val="18"/>
                    </w:rPr>
                    <w:t xml:space="preserve"> </w:t>
                  </w:r>
                  <w:r>
                    <w:rPr>
                      <w:sz w:val="18"/>
                      <w:szCs w:val="18"/>
                      <w:spacing w:val="-2"/>
                    </w:rPr>
                    <w:t>孔桩基础</w:t>
                  </w:r>
                </w:p>
              </w:tc>
              <w:tc>
                <w:tcPr>
                  <w:tcW w:w="1743" w:type="dxa"/>
                  <w:vAlign w:val="top"/>
                </w:tcPr>
                <w:p>
                  <w:pPr>
                    <w:pStyle w:val="TableText"/>
                    <w:ind w:left="246"/>
                    <w:spacing w:before="147" w:line="219" w:lineRule="auto"/>
                    <w:rPr>
                      <w:sz w:val="18"/>
                      <w:szCs w:val="18"/>
                    </w:rPr>
                  </w:pPr>
                  <w:r>
                    <w:rPr>
                      <w:sz w:val="18"/>
                      <w:szCs w:val="18"/>
                      <w:spacing w:val="-1"/>
                    </w:rPr>
                    <w:t>机械挖孔桩基础</w:t>
                  </w:r>
                </w:p>
              </w:tc>
              <w:tc>
                <w:tcPr>
                  <w:tcW w:w="1876" w:type="dxa"/>
                  <w:vAlign w:val="top"/>
                </w:tcPr>
                <w:p>
                  <w:pPr>
                    <w:pStyle w:val="TableText"/>
                    <w:ind w:left="673" w:right="124" w:hanging="539"/>
                    <w:spacing w:before="30" w:line="223" w:lineRule="auto"/>
                    <w:rPr>
                      <w:sz w:val="18"/>
                      <w:szCs w:val="18"/>
                    </w:rPr>
                  </w:pPr>
                  <w:r>
                    <w:rPr>
                      <w:sz w:val="18"/>
                      <w:szCs w:val="18"/>
                      <w:spacing w:val="-1"/>
                    </w:rPr>
                    <w:t>掏挖基础、机械挖孔</w:t>
                  </w:r>
                  <w:r>
                    <w:rPr>
                      <w:sz w:val="18"/>
                      <w:szCs w:val="18"/>
                    </w:rPr>
                    <w:t xml:space="preserve"> </w:t>
                  </w:r>
                  <w:r>
                    <w:rPr>
                      <w:sz w:val="18"/>
                      <w:szCs w:val="18"/>
                      <w:spacing w:val="-3"/>
                    </w:rPr>
                    <w:t>桩基础</w:t>
                  </w:r>
                </w:p>
              </w:tc>
              <w:tc>
                <w:tcPr>
                  <w:tcW w:w="2209" w:type="dxa"/>
                  <w:vAlign w:val="top"/>
                </w:tcPr>
                <w:p>
                  <w:pPr>
                    <w:ind w:left="1077"/>
                    <w:spacing w:before="173"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bl>
          <w:p>
            <w:pPr>
              <w:pStyle w:val="TableText"/>
              <w:ind w:left="1041"/>
              <w:spacing w:before="30" w:line="228" w:lineRule="auto"/>
              <w:rPr/>
            </w:pPr>
            <w:r>
              <w:pict>
                <v:rect id="_x0000_s26" style="position:absolute;margin-left:-420.76pt;margin-top:0.460022pt;mso-position-vertical-relative:top-margin-area;mso-position-horizontal-relative:right-margin-area;width:0.5pt;height:692.85pt;z-index:251662336;" fillcolor="#000000" filled="true" stroked="false"/>
              </w:pict>
            </w:r>
            <w:r>
              <w:rPr>
                <w:rFonts w:ascii="Times New Roman" w:hAnsi="Times New Roman" w:eastAsia="Times New Roman" w:cs="Times New Roman"/>
                <w:b/>
                <w:bCs/>
                <w:spacing w:val="7"/>
              </w:rPr>
              <w:t>1</w:t>
            </w:r>
            <w:r>
              <w:rPr>
                <w14:textOutline w14:w="3795" w14:cap="sq" w14:cmpd="sng">
                  <w14:solidFill>
                    <w14:srgbClr w14:val="000000"/>
                  </w14:solidFill>
                  <w14:prstDash w14:val="solid"/>
                  <w14:bevel/>
                </w14:textOutline>
                <w:spacing w:val="7"/>
              </w:rPr>
              <w:t>）杆塔选型</w:t>
            </w:r>
          </w:p>
          <w:p>
            <w:pPr>
              <w:pStyle w:val="TableText"/>
              <w:ind w:left="610" w:right="104" w:firstLine="425"/>
              <w:spacing w:before="160" w:line="378" w:lineRule="auto"/>
              <w:jc w:val="both"/>
              <w:rPr/>
            </w:pPr>
            <w:r>
              <w:rPr>
                <w:spacing w:val="9"/>
              </w:rPr>
              <w:t>本项目线路新建杆塔共</w:t>
            </w:r>
            <w:r>
              <w:rPr>
                <w:rFonts w:ascii="Times New Roman" w:hAnsi="Times New Roman" w:eastAsia="Times New Roman" w:cs="Times New Roman"/>
                <w:spacing w:val="9"/>
              </w:rPr>
              <w:t>107</w:t>
            </w:r>
            <w:r>
              <w:rPr>
                <w:spacing w:val="9"/>
              </w:rPr>
              <w:t>基，其中龙郭线</w:t>
            </w:r>
            <w:r>
              <w:rPr>
                <w:rFonts w:ascii="Times New Roman" w:hAnsi="Times New Roman" w:eastAsia="Times New Roman" w:cs="Times New Roman"/>
                <w:spacing w:val="9"/>
              </w:rPr>
              <w:t>π</w:t>
            </w:r>
            <w:r>
              <w:rPr>
                <w:spacing w:val="9"/>
              </w:rPr>
              <w:t>接入文曲变</w:t>
            </w:r>
            <w:r>
              <w:rPr>
                <w:rFonts w:ascii="Times New Roman" w:hAnsi="Times New Roman" w:eastAsia="Times New Roman" w:cs="Times New Roman"/>
                <w:spacing w:val="9"/>
              </w:rPr>
              <w:t>110</w:t>
            </w:r>
            <w:r>
              <w:rPr>
                <w:rFonts w:ascii="Times New Roman" w:hAnsi="Times New Roman" w:eastAsia="Times New Roman" w:cs="Times New Roman"/>
              </w:rPr>
              <w:t>kV</w:t>
            </w:r>
            <w:r>
              <w:rPr>
                <w:rFonts w:ascii="Times New Roman" w:hAnsi="Times New Roman" w:eastAsia="Times New Roman" w:cs="Times New Roman"/>
                <w:spacing w:val="9"/>
              </w:rPr>
              <w:t xml:space="preserve"> </w:t>
            </w:r>
            <w:r>
              <w:rPr>
                <w:spacing w:val="9"/>
              </w:rPr>
              <w:t>线路工程新建铁塔共计</w:t>
            </w:r>
            <w:r>
              <w:rPr>
                <w:spacing w:val="13"/>
              </w:rPr>
              <w:t xml:space="preserve"> </w:t>
            </w:r>
            <w:r>
              <w:rPr>
                <w:rFonts w:ascii="Times New Roman" w:hAnsi="Times New Roman" w:eastAsia="Times New Roman" w:cs="Times New Roman"/>
                <w:spacing w:val="10"/>
              </w:rPr>
              <w:t>42</w:t>
            </w:r>
            <w:r>
              <w:rPr>
                <w:spacing w:val="10"/>
              </w:rPr>
              <w:t>基、铜郭线</w:t>
            </w:r>
            <w:r>
              <w:rPr>
                <w:rFonts w:ascii="Times New Roman" w:hAnsi="Times New Roman" w:eastAsia="Times New Roman" w:cs="Times New Roman"/>
                <w:spacing w:val="10"/>
              </w:rPr>
              <w:t>π</w:t>
            </w:r>
            <w:r>
              <w:rPr>
                <w:spacing w:val="10"/>
              </w:rPr>
              <w:t>接入文曲变</w:t>
            </w:r>
            <w:r>
              <w:rPr>
                <w:rFonts w:ascii="Times New Roman" w:hAnsi="Times New Roman" w:eastAsia="Times New Roman" w:cs="Times New Roman"/>
                <w:spacing w:val="10"/>
              </w:rPr>
              <w:t>110</w:t>
            </w:r>
            <w:r>
              <w:rPr>
                <w:rFonts w:ascii="Times New Roman" w:hAnsi="Times New Roman" w:eastAsia="Times New Roman" w:cs="Times New Roman"/>
              </w:rPr>
              <w:t>kV</w:t>
            </w:r>
            <w:r>
              <w:rPr>
                <w:rFonts w:ascii="Times New Roman" w:hAnsi="Times New Roman" w:eastAsia="Times New Roman" w:cs="Times New Roman"/>
                <w:spacing w:val="10"/>
              </w:rPr>
              <w:t xml:space="preserve">  </w:t>
            </w:r>
            <w:r>
              <w:rPr>
                <w:spacing w:val="10"/>
              </w:rPr>
              <w:t>线路工程新建铁塔共计</w:t>
            </w:r>
            <w:r>
              <w:rPr>
                <w:rFonts w:ascii="Times New Roman" w:hAnsi="Times New Roman" w:eastAsia="Times New Roman" w:cs="Times New Roman"/>
                <w:spacing w:val="10"/>
              </w:rPr>
              <w:t>28</w:t>
            </w:r>
            <w:r>
              <w:rPr>
                <w:spacing w:val="10"/>
              </w:rPr>
              <w:t>基、文曲～玄天湖</w:t>
            </w:r>
            <w:r>
              <w:rPr>
                <w:rFonts w:ascii="Times New Roman" w:hAnsi="Times New Roman" w:eastAsia="Times New Roman" w:cs="Times New Roman"/>
                <w:spacing w:val="10"/>
              </w:rPr>
              <w:t>110</w:t>
            </w:r>
            <w:r>
              <w:rPr>
                <w:rFonts w:ascii="Times New Roman" w:hAnsi="Times New Roman" w:eastAsia="Times New Roman" w:cs="Times New Roman"/>
              </w:rPr>
              <w:t>kV</w:t>
            </w:r>
            <w:r>
              <w:rPr>
                <w:rFonts w:ascii="Times New Roman" w:hAnsi="Times New Roman" w:eastAsia="Times New Roman" w:cs="Times New Roman"/>
                <w:spacing w:val="24"/>
              </w:rPr>
              <w:t xml:space="preserve"> </w:t>
            </w:r>
            <w:r>
              <w:rPr>
                <w:spacing w:val="10"/>
              </w:rPr>
              <w:t>线路</w:t>
            </w:r>
          </w:p>
          <w:p>
            <w:pPr>
              <w:pStyle w:val="TableText"/>
              <w:ind w:left="618"/>
              <w:spacing w:line="226" w:lineRule="auto"/>
              <w:rPr/>
            </w:pPr>
            <w:r>
              <w:rPr>
                <w:spacing w:val="8"/>
              </w:rPr>
              <w:t>工程新建铁塔共计</w:t>
            </w:r>
            <w:r>
              <w:rPr>
                <w:rFonts w:ascii="Times New Roman" w:hAnsi="Times New Roman" w:eastAsia="Times New Roman" w:cs="Times New Roman"/>
                <w:spacing w:val="8"/>
              </w:rPr>
              <w:t>37</w:t>
            </w:r>
            <w:r>
              <w:rPr>
                <w:spacing w:val="8"/>
              </w:rPr>
              <w:t>基。项目新建杆塔选型</w:t>
            </w:r>
            <w:r>
              <w:rPr>
                <w:spacing w:val="7"/>
              </w:rPr>
              <w:t>见表</w:t>
            </w:r>
            <w:r>
              <w:rPr>
                <w:rFonts w:ascii="Times New Roman" w:hAnsi="Times New Roman" w:eastAsia="Times New Roman" w:cs="Times New Roman"/>
                <w:spacing w:val="7"/>
              </w:rPr>
              <w:t>2-3</w:t>
            </w:r>
            <w:r>
              <w:rPr>
                <w:rFonts w:ascii="Times New Roman" w:hAnsi="Times New Roman" w:eastAsia="Times New Roman" w:cs="Times New Roman"/>
                <w:spacing w:val="-24"/>
              </w:rPr>
              <w:t xml:space="preserve"> </w:t>
            </w:r>
            <w:r>
              <w:rPr>
                <w:spacing w:val="7"/>
              </w:rPr>
              <w:t>，杆塔图见附图</w:t>
            </w:r>
            <w:r>
              <w:rPr>
                <w:rFonts w:ascii="Times New Roman" w:hAnsi="Times New Roman" w:eastAsia="Times New Roman" w:cs="Times New Roman"/>
                <w:spacing w:val="7"/>
              </w:rPr>
              <w:t>9</w:t>
            </w:r>
            <w:r>
              <w:rPr>
                <w:spacing w:val="7"/>
              </w:rPr>
              <w:t>。</w:t>
            </w:r>
          </w:p>
          <w:p>
            <w:pPr>
              <w:pStyle w:val="TableText"/>
              <w:ind w:left="3177"/>
              <w:spacing w:before="162" w:line="223" w:lineRule="auto"/>
              <w:rPr/>
            </w:pPr>
            <w:r>
              <w:rPr>
                <w14:textOutline w14:w="3795" w14:cap="sq" w14:cmpd="sng">
                  <w14:solidFill>
                    <w14:srgbClr w14:val="000000"/>
                  </w14:solidFill>
                  <w14:prstDash w14:val="solid"/>
                  <w14:bevel/>
                </w14:textOutline>
                <w:spacing w:val="7"/>
              </w:rPr>
              <w:t>表</w:t>
            </w:r>
            <w:r>
              <w:rPr>
                <w:spacing w:val="-39"/>
              </w:rPr>
              <w:t xml:space="preserve"> </w:t>
            </w:r>
            <w:r>
              <w:rPr>
                <w:rFonts w:ascii="Times New Roman" w:hAnsi="Times New Roman" w:eastAsia="Times New Roman" w:cs="Times New Roman"/>
                <w:b/>
                <w:bCs/>
                <w:spacing w:val="7"/>
              </w:rPr>
              <w:t>2-3    </w:t>
            </w:r>
            <w:r>
              <w:rPr>
                <w14:textOutline w14:w="3795" w14:cap="sq" w14:cmpd="sng">
                  <w14:solidFill>
                    <w14:srgbClr w14:val="000000"/>
                  </w14:solidFill>
                  <w14:prstDash w14:val="solid"/>
                  <w14:bevel/>
                </w14:textOutline>
                <w:spacing w:val="7"/>
              </w:rPr>
              <w:t>新建杆塔选型情况一览表</w:t>
            </w:r>
          </w:p>
          <w:tbl>
            <w:tblPr>
              <w:tblStyle w:val="TableNormal"/>
              <w:tblW w:w="7938" w:type="dxa"/>
              <w:tblInd w:w="73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257"/>
              <w:gridCol w:w="2049"/>
              <w:gridCol w:w="974"/>
              <w:gridCol w:w="954"/>
              <w:gridCol w:w="1704"/>
            </w:tblGrid>
            <w:tr>
              <w:trPr>
                <w:trHeight w:val="324" w:hRule="atLeast"/>
              </w:trPr>
              <w:tc>
                <w:tcPr>
                  <w:tcW w:w="2257" w:type="dxa"/>
                  <w:vAlign w:val="top"/>
                </w:tcPr>
                <w:p>
                  <w:pPr>
                    <w:pStyle w:val="TableText"/>
                    <w:ind w:left="775"/>
                    <w:spacing w:before="71" w:line="219" w:lineRule="auto"/>
                    <w:rPr>
                      <w:sz w:val="18"/>
                      <w:szCs w:val="18"/>
                    </w:rPr>
                  </w:pPr>
                  <w:r>
                    <w:rPr>
                      <w:sz w:val="18"/>
                      <w:szCs w:val="18"/>
                      <w:spacing w:val="-3"/>
                    </w:rPr>
                    <w:t>线路名称</w:t>
                  </w:r>
                </w:p>
              </w:tc>
              <w:tc>
                <w:tcPr>
                  <w:tcW w:w="2049" w:type="dxa"/>
                  <w:vAlign w:val="top"/>
                </w:tcPr>
                <w:p>
                  <w:pPr>
                    <w:pStyle w:val="TableText"/>
                    <w:ind w:left="670"/>
                    <w:spacing w:before="71" w:line="219" w:lineRule="auto"/>
                    <w:rPr>
                      <w:sz w:val="18"/>
                      <w:szCs w:val="18"/>
                    </w:rPr>
                  </w:pPr>
                  <w:r>
                    <w:rPr>
                      <w:sz w:val="18"/>
                      <w:szCs w:val="18"/>
                      <w:spacing w:val="-2"/>
                    </w:rPr>
                    <w:t>杆塔名称</w:t>
                  </w:r>
                </w:p>
              </w:tc>
              <w:tc>
                <w:tcPr>
                  <w:tcW w:w="974" w:type="dxa"/>
                  <w:vAlign w:val="top"/>
                </w:tcPr>
                <w:p>
                  <w:pPr>
                    <w:pStyle w:val="TableText"/>
                    <w:ind w:right="14"/>
                    <w:spacing w:before="71" w:line="219" w:lineRule="auto"/>
                    <w:jc w:val="right"/>
                    <w:rPr>
                      <w:sz w:val="18"/>
                      <w:szCs w:val="18"/>
                    </w:rPr>
                  </w:pPr>
                  <w:r>
                    <w:rPr>
                      <w:sz w:val="18"/>
                      <w:szCs w:val="18"/>
                      <w:spacing w:val="-6"/>
                    </w:rPr>
                    <w:t>呼高（</w:t>
                  </w:r>
                  <w:r>
                    <w:rPr>
                      <w:rFonts w:ascii="Times New Roman" w:hAnsi="Times New Roman" w:eastAsia="Times New Roman" w:cs="Times New Roman"/>
                      <w:sz w:val="18"/>
                      <w:szCs w:val="18"/>
                      <w:spacing w:val="-6"/>
                    </w:rPr>
                    <w:t>m</w:t>
                  </w:r>
                  <w:r>
                    <w:rPr>
                      <w:sz w:val="18"/>
                      <w:szCs w:val="18"/>
                      <w:spacing w:val="-6"/>
                    </w:rPr>
                    <w:t>）</w:t>
                  </w:r>
                </w:p>
              </w:tc>
              <w:tc>
                <w:tcPr>
                  <w:tcW w:w="954" w:type="dxa"/>
                  <w:vAlign w:val="top"/>
                </w:tcPr>
                <w:p>
                  <w:pPr>
                    <w:pStyle w:val="TableText"/>
                    <w:ind w:right="14"/>
                    <w:spacing w:before="71" w:line="219" w:lineRule="auto"/>
                    <w:jc w:val="right"/>
                    <w:rPr>
                      <w:sz w:val="18"/>
                      <w:szCs w:val="18"/>
                    </w:rPr>
                  </w:pPr>
                  <w:r>
                    <w:rPr>
                      <w:sz w:val="18"/>
                      <w:szCs w:val="18"/>
                      <w:spacing w:val="-17"/>
                    </w:rPr>
                    <w:t>数量（基）</w:t>
                  </w:r>
                </w:p>
              </w:tc>
              <w:tc>
                <w:tcPr>
                  <w:tcW w:w="1704" w:type="dxa"/>
                  <w:vAlign w:val="top"/>
                </w:tcPr>
                <w:p>
                  <w:pPr>
                    <w:pStyle w:val="TableText"/>
                    <w:ind w:left="678"/>
                    <w:spacing w:before="70" w:line="221" w:lineRule="auto"/>
                    <w:rPr>
                      <w:sz w:val="18"/>
                      <w:szCs w:val="18"/>
                    </w:rPr>
                  </w:pPr>
                  <w:r>
                    <w:rPr>
                      <w:sz w:val="18"/>
                      <w:szCs w:val="18"/>
                      <w:spacing w:val="-5"/>
                    </w:rPr>
                    <w:t>备注</w:t>
                  </w:r>
                </w:p>
              </w:tc>
            </w:tr>
            <w:tr>
              <w:trPr>
                <w:trHeight w:val="319" w:hRule="atLeast"/>
              </w:trPr>
              <w:tc>
                <w:tcPr>
                  <w:tcW w:w="2257" w:type="dxa"/>
                  <w:vAlign w:val="top"/>
                  <w:vMerge w:val="restart"/>
                  <w:tcBorders>
                    <w:bottom w:val="nil"/>
                  </w:tcBorders>
                </w:tcPr>
                <w:p>
                  <w:pPr>
                    <w:spacing w:line="296" w:lineRule="auto"/>
                    <w:rPr>
                      <w:rFonts w:ascii="Arial"/>
                      <w:sz w:val="21"/>
                    </w:rPr>
                  </w:pPr>
                  <w:r/>
                </w:p>
                <w:p>
                  <w:pPr>
                    <w:spacing w:line="296" w:lineRule="auto"/>
                    <w:rPr>
                      <w:rFonts w:ascii="Arial"/>
                      <w:sz w:val="21"/>
                    </w:rPr>
                  </w:pPr>
                  <w:r/>
                </w:p>
                <w:p>
                  <w:pPr>
                    <w:spacing w:line="296" w:lineRule="auto"/>
                    <w:rPr>
                      <w:rFonts w:ascii="Arial"/>
                      <w:sz w:val="21"/>
                    </w:rPr>
                  </w:pPr>
                  <w:r/>
                </w:p>
                <w:p>
                  <w:pPr>
                    <w:spacing w:line="297" w:lineRule="auto"/>
                    <w:rPr>
                      <w:rFonts w:ascii="Arial"/>
                      <w:sz w:val="21"/>
                    </w:rPr>
                  </w:pPr>
                  <w:r/>
                </w:p>
                <w:p>
                  <w:pPr>
                    <w:pStyle w:val="TableText"/>
                    <w:ind w:left="775" w:right="107" w:hanging="660"/>
                    <w:spacing w:before="59" w:line="229" w:lineRule="auto"/>
                    <w:rPr>
                      <w:sz w:val="18"/>
                      <w:szCs w:val="18"/>
                    </w:rPr>
                  </w:pPr>
                  <w:r>
                    <w:rPr>
                      <w:sz w:val="18"/>
                      <w:szCs w:val="18"/>
                    </w:rPr>
                    <w:t>龙郭线</w:t>
                  </w:r>
                  <w:r>
                    <w:rPr>
                      <w:rFonts w:ascii="Times New Roman" w:hAnsi="Times New Roman" w:eastAsia="Times New Roman" w:cs="Times New Roman"/>
                      <w:sz w:val="18"/>
                      <w:szCs w:val="18"/>
                    </w:rPr>
                    <w:t>π</w:t>
                  </w:r>
                  <w:r>
                    <w:rPr>
                      <w:sz w:val="18"/>
                      <w:szCs w:val="18"/>
                    </w:rPr>
                    <w:t>接入文曲变</w:t>
                  </w:r>
                  <w:r>
                    <w:rPr>
                      <w:rFonts w:ascii="Times New Roman" w:hAnsi="Times New Roman" w:eastAsia="Times New Roman" w:cs="Times New Roman"/>
                      <w:sz w:val="18"/>
                      <w:szCs w:val="18"/>
                    </w:rPr>
                    <w:t>110kV</w:t>
                  </w:r>
                  <w:r>
                    <w:rPr>
                      <w:rFonts w:ascii="Times New Roman" w:hAnsi="Times New Roman" w:eastAsia="Times New Roman" w:cs="Times New Roman"/>
                      <w:sz w:val="18"/>
                      <w:szCs w:val="18"/>
                      <w:spacing w:val="7"/>
                    </w:rPr>
                    <w:t xml:space="preserve"> </w:t>
                  </w:r>
                  <w:r>
                    <w:rPr>
                      <w:sz w:val="18"/>
                      <w:szCs w:val="18"/>
                      <w:spacing w:val="-3"/>
                    </w:rPr>
                    <w:t>线路工程</w:t>
                  </w:r>
                </w:p>
              </w:tc>
              <w:tc>
                <w:tcPr>
                  <w:tcW w:w="2049" w:type="dxa"/>
                  <w:vAlign w:val="top"/>
                </w:tcPr>
                <w:p>
                  <w:pPr>
                    <w:ind w:left="390"/>
                    <w:spacing w:before="9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110-DB21D-ZM1</w:t>
                  </w:r>
                </w:p>
              </w:tc>
              <w:tc>
                <w:tcPr>
                  <w:tcW w:w="974" w:type="dxa"/>
                  <w:vAlign w:val="top"/>
                </w:tcPr>
                <w:p>
                  <w:pPr>
                    <w:ind w:left="278"/>
                    <w:spacing w:before="9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15~24</w:t>
                  </w:r>
                </w:p>
              </w:tc>
              <w:tc>
                <w:tcPr>
                  <w:tcW w:w="954" w:type="dxa"/>
                  <w:vAlign w:val="top"/>
                </w:tcPr>
                <w:p>
                  <w:pPr>
                    <w:ind w:left="439"/>
                    <w:spacing w:before="102"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1704" w:type="dxa"/>
                  <w:vAlign w:val="top"/>
                </w:tcPr>
                <w:p>
                  <w:pPr>
                    <w:pStyle w:val="TableText"/>
                    <w:ind w:left="137"/>
                    <w:spacing w:before="68" w:line="219" w:lineRule="auto"/>
                    <w:rPr>
                      <w:sz w:val="18"/>
                      <w:szCs w:val="18"/>
                    </w:rPr>
                  </w:pPr>
                  <w:r>
                    <w:rPr>
                      <w:sz w:val="18"/>
                      <w:szCs w:val="18"/>
                      <w:spacing w:val="-2"/>
                    </w:rPr>
                    <w:t>单回路直线角钢塔</w:t>
                  </w:r>
                </w:p>
              </w:tc>
            </w:tr>
            <w:tr>
              <w:trPr>
                <w:trHeight w:val="320" w:hRule="atLeast"/>
              </w:trPr>
              <w:tc>
                <w:tcPr>
                  <w:tcW w:w="2257" w:type="dxa"/>
                  <w:vAlign w:val="top"/>
                  <w:vMerge w:val="continue"/>
                  <w:tcBorders>
                    <w:bottom w:val="nil"/>
                    <w:top w:val="nil"/>
                  </w:tcBorders>
                </w:tcPr>
                <w:p>
                  <w:pPr>
                    <w:rPr>
                      <w:rFonts w:ascii="Arial"/>
                      <w:sz w:val="21"/>
                    </w:rPr>
                  </w:pPr>
                  <w:r/>
                </w:p>
              </w:tc>
              <w:tc>
                <w:tcPr>
                  <w:tcW w:w="2049" w:type="dxa"/>
                  <w:vAlign w:val="top"/>
                </w:tcPr>
                <w:p>
                  <w:pPr>
                    <w:ind w:left="390"/>
                    <w:spacing w:before="9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110-DB21D-ZM2</w:t>
                  </w:r>
                </w:p>
              </w:tc>
              <w:tc>
                <w:tcPr>
                  <w:tcW w:w="974" w:type="dxa"/>
                  <w:vAlign w:val="top"/>
                </w:tcPr>
                <w:p>
                  <w:pPr>
                    <w:ind w:left="278"/>
                    <w:spacing w:before="9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15~30</w:t>
                  </w:r>
                </w:p>
              </w:tc>
              <w:tc>
                <w:tcPr>
                  <w:tcW w:w="954" w:type="dxa"/>
                  <w:vAlign w:val="top"/>
                </w:tcPr>
                <w:p>
                  <w:pPr>
                    <w:ind w:left="438"/>
                    <w:spacing w:before="9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1704" w:type="dxa"/>
                  <w:vAlign w:val="top"/>
                </w:tcPr>
                <w:p>
                  <w:pPr>
                    <w:pStyle w:val="TableText"/>
                    <w:ind w:left="137"/>
                    <w:spacing w:before="68" w:line="219" w:lineRule="auto"/>
                    <w:rPr>
                      <w:sz w:val="18"/>
                      <w:szCs w:val="18"/>
                    </w:rPr>
                  </w:pPr>
                  <w:r>
                    <w:rPr>
                      <w:sz w:val="18"/>
                      <w:szCs w:val="18"/>
                      <w:spacing w:val="-2"/>
                    </w:rPr>
                    <w:t>单回路直线角钢塔</w:t>
                  </w:r>
                </w:p>
              </w:tc>
            </w:tr>
            <w:tr>
              <w:trPr>
                <w:trHeight w:val="319" w:hRule="atLeast"/>
              </w:trPr>
              <w:tc>
                <w:tcPr>
                  <w:tcW w:w="2257" w:type="dxa"/>
                  <w:vAlign w:val="top"/>
                  <w:vMerge w:val="continue"/>
                  <w:tcBorders>
                    <w:bottom w:val="nil"/>
                    <w:top w:val="nil"/>
                  </w:tcBorders>
                </w:tcPr>
                <w:p>
                  <w:pPr>
                    <w:rPr>
                      <w:rFonts w:ascii="Arial"/>
                      <w:sz w:val="21"/>
                    </w:rPr>
                  </w:pPr>
                  <w:r/>
                </w:p>
              </w:tc>
              <w:tc>
                <w:tcPr>
                  <w:tcW w:w="2049" w:type="dxa"/>
                  <w:vAlign w:val="top"/>
                </w:tcPr>
                <w:p>
                  <w:pPr>
                    <w:ind w:left="390"/>
                    <w:spacing w:before="9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110-DB21D-ZM3</w:t>
                  </w:r>
                </w:p>
              </w:tc>
              <w:tc>
                <w:tcPr>
                  <w:tcW w:w="974" w:type="dxa"/>
                  <w:vAlign w:val="top"/>
                </w:tcPr>
                <w:p>
                  <w:pPr>
                    <w:ind w:left="278"/>
                    <w:spacing w:before="9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15~36</w:t>
                  </w:r>
                </w:p>
              </w:tc>
              <w:tc>
                <w:tcPr>
                  <w:tcW w:w="954" w:type="dxa"/>
                  <w:vAlign w:val="top"/>
                </w:tcPr>
                <w:p>
                  <w:pPr>
                    <w:ind w:left="406"/>
                    <w:spacing w:before="9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10</w:t>
                  </w:r>
                </w:p>
              </w:tc>
              <w:tc>
                <w:tcPr>
                  <w:tcW w:w="1704" w:type="dxa"/>
                  <w:vAlign w:val="top"/>
                </w:tcPr>
                <w:p>
                  <w:pPr>
                    <w:pStyle w:val="TableText"/>
                    <w:ind w:left="137"/>
                    <w:spacing w:before="67" w:line="219" w:lineRule="auto"/>
                    <w:rPr>
                      <w:sz w:val="18"/>
                      <w:szCs w:val="18"/>
                    </w:rPr>
                  </w:pPr>
                  <w:r>
                    <w:rPr>
                      <w:sz w:val="18"/>
                      <w:szCs w:val="18"/>
                      <w:spacing w:val="-2"/>
                    </w:rPr>
                    <w:t>单回路直线角钢塔</w:t>
                  </w:r>
                </w:p>
              </w:tc>
            </w:tr>
            <w:tr>
              <w:trPr>
                <w:trHeight w:val="320" w:hRule="atLeast"/>
              </w:trPr>
              <w:tc>
                <w:tcPr>
                  <w:tcW w:w="2257" w:type="dxa"/>
                  <w:vAlign w:val="top"/>
                  <w:vMerge w:val="continue"/>
                  <w:tcBorders>
                    <w:bottom w:val="nil"/>
                    <w:top w:val="nil"/>
                  </w:tcBorders>
                </w:tcPr>
                <w:p>
                  <w:pPr>
                    <w:rPr>
                      <w:rFonts w:ascii="Arial"/>
                      <w:sz w:val="21"/>
                    </w:rPr>
                  </w:pPr>
                  <w:r/>
                </w:p>
              </w:tc>
              <w:tc>
                <w:tcPr>
                  <w:tcW w:w="2049" w:type="dxa"/>
                  <w:vAlign w:val="top"/>
                </w:tcPr>
                <w:p>
                  <w:pPr>
                    <w:ind w:left="371"/>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110-DB21D-ZMK</w:t>
                  </w:r>
                </w:p>
              </w:tc>
              <w:tc>
                <w:tcPr>
                  <w:tcW w:w="974" w:type="dxa"/>
                  <w:vAlign w:val="top"/>
                </w:tcPr>
                <w:p>
                  <w:pPr>
                    <w:ind w:left="264"/>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30~51</w:t>
                  </w:r>
                </w:p>
              </w:tc>
              <w:tc>
                <w:tcPr>
                  <w:tcW w:w="954" w:type="dxa"/>
                  <w:vAlign w:val="top"/>
                </w:tcPr>
                <w:p>
                  <w:pPr>
                    <w:ind w:left="434"/>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704" w:type="dxa"/>
                  <w:vAlign w:val="top"/>
                </w:tcPr>
                <w:p>
                  <w:pPr>
                    <w:pStyle w:val="TableText"/>
                    <w:ind w:left="137"/>
                    <w:spacing w:before="69" w:line="219" w:lineRule="auto"/>
                    <w:rPr>
                      <w:sz w:val="18"/>
                      <w:szCs w:val="18"/>
                    </w:rPr>
                  </w:pPr>
                  <w:r>
                    <w:rPr>
                      <w:sz w:val="18"/>
                      <w:szCs w:val="18"/>
                      <w:spacing w:val="-2"/>
                    </w:rPr>
                    <w:t>单回路直线角钢塔</w:t>
                  </w:r>
                </w:p>
              </w:tc>
            </w:tr>
            <w:tr>
              <w:trPr>
                <w:trHeight w:val="319" w:hRule="atLeast"/>
              </w:trPr>
              <w:tc>
                <w:tcPr>
                  <w:tcW w:w="2257" w:type="dxa"/>
                  <w:vAlign w:val="top"/>
                  <w:vMerge w:val="continue"/>
                  <w:tcBorders>
                    <w:bottom w:val="nil"/>
                    <w:top w:val="nil"/>
                  </w:tcBorders>
                </w:tcPr>
                <w:p>
                  <w:pPr>
                    <w:rPr>
                      <w:rFonts w:ascii="Arial"/>
                      <w:sz w:val="21"/>
                    </w:rPr>
                  </w:pPr>
                  <w:r/>
                </w:p>
              </w:tc>
              <w:tc>
                <w:tcPr>
                  <w:tcW w:w="2049" w:type="dxa"/>
                  <w:vAlign w:val="top"/>
                </w:tcPr>
                <w:p>
                  <w:pPr>
                    <w:ind w:left="491"/>
                    <w:spacing w:before="9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110-DB21D-J1</w:t>
                  </w:r>
                </w:p>
              </w:tc>
              <w:tc>
                <w:tcPr>
                  <w:tcW w:w="974" w:type="dxa"/>
                  <w:vAlign w:val="top"/>
                </w:tcPr>
                <w:p>
                  <w:pPr>
                    <w:ind w:left="278"/>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15~24</w:t>
                  </w:r>
                </w:p>
              </w:tc>
              <w:tc>
                <w:tcPr>
                  <w:tcW w:w="954" w:type="dxa"/>
                  <w:vAlign w:val="top"/>
                </w:tcPr>
                <w:p>
                  <w:pPr>
                    <w:ind w:left="437"/>
                    <w:spacing w:before="102"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1704" w:type="dxa"/>
                  <w:vAlign w:val="top"/>
                </w:tcPr>
                <w:p>
                  <w:pPr>
                    <w:pStyle w:val="TableText"/>
                    <w:ind w:left="137"/>
                    <w:spacing w:before="68" w:line="219" w:lineRule="auto"/>
                    <w:rPr>
                      <w:sz w:val="18"/>
                      <w:szCs w:val="18"/>
                    </w:rPr>
                  </w:pPr>
                  <w:r>
                    <w:rPr>
                      <w:sz w:val="18"/>
                      <w:szCs w:val="18"/>
                      <w:spacing w:val="-2"/>
                    </w:rPr>
                    <w:t>单回路转角角钢塔</w:t>
                  </w:r>
                </w:p>
              </w:tc>
            </w:tr>
            <w:tr>
              <w:trPr>
                <w:trHeight w:val="320" w:hRule="atLeast"/>
              </w:trPr>
              <w:tc>
                <w:tcPr>
                  <w:tcW w:w="2257" w:type="dxa"/>
                  <w:vAlign w:val="top"/>
                  <w:vMerge w:val="continue"/>
                  <w:tcBorders>
                    <w:bottom w:val="nil"/>
                    <w:top w:val="nil"/>
                  </w:tcBorders>
                </w:tcPr>
                <w:p>
                  <w:pPr>
                    <w:rPr>
                      <w:rFonts w:ascii="Arial"/>
                      <w:sz w:val="21"/>
                    </w:rPr>
                  </w:pPr>
                  <w:r/>
                </w:p>
              </w:tc>
              <w:tc>
                <w:tcPr>
                  <w:tcW w:w="2049" w:type="dxa"/>
                  <w:vAlign w:val="top"/>
                </w:tcPr>
                <w:p>
                  <w:pPr>
                    <w:ind w:left="491"/>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110-DB21D-J2</w:t>
                  </w:r>
                </w:p>
              </w:tc>
              <w:tc>
                <w:tcPr>
                  <w:tcW w:w="974" w:type="dxa"/>
                  <w:vAlign w:val="top"/>
                </w:tcPr>
                <w:p>
                  <w:pPr>
                    <w:ind w:left="278"/>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15~24</w:t>
                  </w:r>
                </w:p>
              </w:tc>
              <w:tc>
                <w:tcPr>
                  <w:tcW w:w="954" w:type="dxa"/>
                  <w:vAlign w:val="top"/>
                </w:tcPr>
                <w:p>
                  <w:pPr>
                    <w:ind w:left="433"/>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1704" w:type="dxa"/>
                  <w:vAlign w:val="top"/>
                </w:tcPr>
                <w:p>
                  <w:pPr>
                    <w:pStyle w:val="TableText"/>
                    <w:ind w:left="137"/>
                    <w:spacing w:before="70" w:line="219" w:lineRule="auto"/>
                    <w:rPr>
                      <w:sz w:val="18"/>
                      <w:szCs w:val="18"/>
                    </w:rPr>
                  </w:pPr>
                  <w:r>
                    <w:rPr>
                      <w:sz w:val="18"/>
                      <w:szCs w:val="18"/>
                      <w:spacing w:val="-2"/>
                    </w:rPr>
                    <w:t>单回路转角角钢塔</w:t>
                  </w:r>
                </w:p>
              </w:tc>
            </w:tr>
            <w:tr>
              <w:trPr>
                <w:trHeight w:val="319" w:hRule="atLeast"/>
              </w:trPr>
              <w:tc>
                <w:tcPr>
                  <w:tcW w:w="2257" w:type="dxa"/>
                  <w:vAlign w:val="top"/>
                  <w:vMerge w:val="continue"/>
                  <w:tcBorders>
                    <w:bottom w:val="nil"/>
                    <w:top w:val="nil"/>
                  </w:tcBorders>
                </w:tcPr>
                <w:p>
                  <w:pPr>
                    <w:rPr>
                      <w:rFonts w:ascii="Arial"/>
                      <w:sz w:val="21"/>
                    </w:rPr>
                  </w:pPr>
                  <w:r/>
                </w:p>
              </w:tc>
              <w:tc>
                <w:tcPr>
                  <w:tcW w:w="2049" w:type="dxa"/>
                  <w:vAlign w:val="top"/>
                </w:tcPr>
                <w:p>
                  <w:pPr>
                    <w:ind w:left="491"/>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110-DB21D-J3</w:t>
                  </w:r>
                </w:p>
              </w:tc>
              <w:tc>
                <w:tcPr>
                  <w:tcW w:w="974" w:type="dxa"/>
                  <w:vAlign w:val="top"/>
                </w:tcPr>
                <w:p>
                  <w:pPr>
                    <w:ind w:left="278"/>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15~24</w:t>
                  </w:r>
                </w:p>
              </w:tc>
              <w:tc>
                <w:tcPr>
                  <w:tcW w:w="954" w:type="dxa"/>
                  <w:vAlign w:val="top"/>
                </w:tcPr>
                <w:p>
                  <w:pPr>
                    <w:ind w:left="434"/>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704" w:type="dxa"/>
                  <w:vAlign w:val="top"/>
                </w:tcPr>
                <w:p>
                  <w:pPr>
                    <w:pStyle w:val="TableText"/>
                    <w:ind w:left="137"/>
                    <w:spacing w:before="69" w:line="219" w:lineRule="auto"/>
                    <w:rPr>
                      <w:sz w:val="18"/>
                      <w:szCs w:val="18"/>
                    </w:rPr>
                  </w:pPr>
                  <w:r>
                    <w:rPr>
                      <w:sz w:val="18"/>
                      <w:szCs w:val="18"/>
                      <w:spacing w:val="-2"/>
                    </w:rPr>
                    <w:t>单回路转角角钢塔</w:t>
                  </w:r>
                </w:p>
              </w:tc>
            </w:tr>
            <w:tr>
              <w:trPr>
                <w:trHeight w:val="320" w:hRule="atLeast"/>
              </w:trPr>
              <w:tc>
                <w:tcPr>
                  <w:tcW w:w="2257" w:type="dxa"/>
                  <w:vAlign w:val="top"/>
                  <w:vMerge w:val="continue"/>
                  <w:tcBorders>
                    <w:bottom w:val="nil"/>
                    <w:top w:val="nil"/>
                  </w:tcBorders>
                </w:tcPr>
                <w:p>
                  <w:pPr>
                    <w:rPr>
                      <w:rFonts w:ascii="Arial"/>
                      <w:sz w:val="21"/>
                    </w:rPr>
                  </w:pPr>
                  <w:r/>
                </w:p>
              </w:tc>
              <w:tc>
                <w:tcPr>
                  <w:tcW w:w="2049" w:type="dxa"/>
                  <w:vAlign w:val="top"/>
                </w:tcPr>
                <w:p>
                  <w:pPr>
                    <w:ind w:left="491"/>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110-DB21D-J4</w:t>
                  </w:r>
                </w:p>
              </w:tc>
              <w:tc>
                <w:tcPr>
                  <w:tcW w:w="974" w:type="dxa"/>
                  <w:vAlign w:val="top"/>
                </w:tcPr>
                <w:p>
                  <w:pPr>
                    <w:ind w:left="278"/>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15~24</w:t>
                  </w:r>
                </w:p>
              </w:tc>
              <w:tc>
                <w:tcPr>
                  <w:tcW w:w="954" w:type="dxa"/>
                  <w:vAlign w:val="top"/>
                </w:tcPr>
                <w:p>
                  <w:pPr>
                    <w:ind w:left="451"/>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704" w:type="dxa"/>
                  <w:vAlign w:val="top"/>
                </w:tcPr>
                <w:p>
                  <w:pPr>
                    <w:pStyle w:val="TableText"/>
                    <w:ind w:left="137"/>
                    <w:spacing w:before="69" w:line="219" w:lineRule="auto"/>
                    <w:rPr>
                      <w:sz w:val="18"/>
                      <w:szCs w:val="18"/>
                    </w:rPr>
                  </w:pPr>
                  <w:r>
                    <w:rPr>
                      <w:sz w:val="18"/>
                      <w:szCs w:val="18"/>
                      <w:spacing w:val="-2"/>
                    </w:rPr>
                    <w:t>单回路转角角钢塔</w:t>
                  </w:r>
                </w:p>
              </w:tc>
            </w:tr>
            <w:tr>
              <w:trPr>
                <w:trHeight w:val="315" w:hRule="atLeast"/>
              </w:trPr>
              <w:tc>
                <w:tcPr>
                  <w:tcW w:w="2257" w:type="dxa"/>
                  <w:vAlign w:val="top"/>
                  <w:vMerge w:val="continue"/>
                  <w:tcBorders>
                    <w:bottom w:val="nil"/>
                    <w:top w:val="nil"/>
                  </w:tcBorders>
                </w:tcPr>
                <w:p>
                  <w:pPr>
                    <w:rPr>
                      <w:rFonts w:ascii="Arial"/>
                      <w:sz w:val="21"/>
                    </w:rPr>
                  </w:pPr>
                  <w:r/>
                </w:p>
              </w:tc>
              <w:tc>
                <w:tcPr>
                  <w:tcW w:w="2049" w:type="dxa"/>
                  <w:vAlign w:val="top"/>
                  <w:tcBorders>
                    <w:bottom w:val="nil"/>
                  </w:tcBorders>
                </w:tcPr>
                <w:p>
                  <w:pPr>
                    <w:ind w:left="469"/>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110-DB21D-DJ</w:t>
                  </w:r>
                </w:p>
              </w:tc>
              <w:tc>
                <w:tcPr>
                  <w:tcW w:w="974" w:type="dxa"/>
                  <w:vAlign w:val="top"/>
                  <w:tcBorders>
                    <w:bottom w:val="nil"/>
                  </w:tcBorders>
                </w:tcPr>
                <w:p>
                  <w:pPr>
                    <w:ind w:left="278"/>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15~24</w:t>
                  </w:r>
                </w:p>
              </w:tc>
              <w:tc>
                <w:tcPr>
                  <w:tcW w:w="954" w:type="dxa"/>
                  <w:vAlign w:val="top"/>
                  <w:tcBorders>
                    <w:bottom w:val="nil"/>
                  </w:tcBorders>
                </w:tcPr>
                <w:p>
                  <w:pPr>
                    <w:ind w:left="439"/>
                    <w:spacing w:before="105"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1704" w:type="dxa"/>
                  <w:vAlign w:val="top"/>
                  <w:tcBorders>
                    <w:bottom w:val="nil"/>
                  </w:tcBorders>
                </w:tcPr>
                <w:p>
                  <w:pPr>
                    <w:pStyle w:val="TableText"/>
                    <w:ind w:left="137"/>
                    <w:spacing w:before="71" w:line="219" w:lineRule="auto"/>
                    <w:rPr>
                      <w:sz w:val="18"/>
                      <w:szCs w:val="18"/>
                    </w:rPr>
                  </w:pPr>
                  <w:r>
                    <w:rPr>
                      <w:sz w:val="18"/>
                      <w:szCs w:val="18"/>
                      <w:spacing w:val="-2"/>
                    </w:rPr>
                    <w:t>单回路转角角钢塔</w:t>
                  </w:r>
                </w:p>
              </w:tc>
            </w:tr>
          </w:tbl>
          <w:p>
            <w:pPr>
              <w:spacing w:line="14" w:lineRule="auto"/>
              <w:rPr>
                <w:rFonts w:ascii="Arial"/>
                <w:sz w:val="2"/>
              </w:rPr>
            </w:pPr>
            <w:r/>
          </w:p>
        </w:tc>
      </w:tr>
    </w:tbl>
    <w:p>
      <w:pPr>
        <w:pStyle w:val="BodyText"/>
        <w:rPr/>
      </w:pPr>
      <w:r/>
    </w:p>
    <w:p>
      <w:pPr>
        <w:sectPr>
          <w:footerReference w:type="default" r:id="rId21"/>
          <w:pgSz w:w="11906" w:h="16839"/>
          <w:pgMar w:top="400" w:right="1483" w:bottom="1229" w:left="1482" w:header="0" w:footer="994" w:gutter="0"/>
        </w:sectPr>
        <w:rPr/>
      </w:pPr>
    </w:p>
    <w:p>
      <w:pPr>
        <w:spacing w:before="19"/>
        <w:rPr/>
      </w:pPr>
      <w:r/>
    </w:p>
    <w:p>
      <w:pPr>
        <w:spacing w:before="19"/>
        <w:rPr/>
      </w:pPr>
      <w:r/>
    </w:p>
    <w:p>
      <w:pPr>
        <w:spacing w:before="18"/>
        <w:rPr/>
      </w:pPr>
      <w:r/>
    </w:p>
    <w:p>
      <w:pPr>
        <w:spacing w:before="18"/>
        <w:rPr/>
      </w:pPr>
      <w:r/>
    </w:p>
    <w:tbl>
      <w:tblPr>
        <w:tblStyle w:val="TableNormal"/>
        <w:tblW w:w="8925"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14"/>
        <w:gridCol w:w="241"/>
        <w:gridCol w:w="2250"/>
        <w:gridCol w:w="2047"/>
        <w:gridCol w:w="973"/>
        <w:gridCol w:w="953"/>
        <w:gridCol w:w="1697"/>
        <w:gridCol w:w="250"/>
      </w:tblGrid>
      <w:tr>
        <w:trPr>
          <w:trHeight w:val="324" w:hRule="atLeast"/>
        </w:trPr>
        <w:tc>
          <w:tcPr>
            <w:tcW w:w="514" w:type="dxa"/>
            <w:vAlign w:val="top"/>
            <w:vMerge w:val="restart"/>
            <w:tcBorders>
              <w:left w:val="single" w:color="000000" w:sz="6" w:space="0"/>
              <w:bottom w:val="nil"/>
              <w:top w:val="single" w:color="000000" w:sz="6" w:space="0"/>
            </w:tcBorders>
          </w:tcPr>
          <w:p>
            <w:pPr>
              <w:rPr>
                <w:rFonts w:ascii="Arial"/>
                <w:sz w:val="21"/>
              </w:rPr>
            </w:pPr>
            <w:r/>
          </w:p>
        </w:tc>
        <w:tc>
          <w:tcPr>
            <w:tcW w:w="241" w:type="dxa"/>
            <w:vAlign w:val="top"/>
            <w:vMerge w:val="restart"/>
            <w:tcBorders>
              <w:top w:val="single" w:color="000000" w:sz="6" w:space="0"/>
              <w:bottom w:val="nil"/>
            </w:tcBorders>
          </w:tcPr>
          <w:p>
            <w:pPr>
              <w:rPr>
                <w:rFonts w:ascii="Arial"/>
                <w:sz w:val="21"/>
              </w:rPr>
            </w:pPr>
            <w:r/>
          </w:p>
        </w:tc>
        <w:tc>
          <w:tcPr>
            <w:tcW w:w="5270" w:type="dxa"/>
            <w:vAlign w:val="top"/>
            <w:gridSpan w:val="3"/>
            <w:tcBorders>
              <w:top w:val="single" w:color="000000" w:sz="6" w:space="0"/>
            </w:tcBorders>
          </w:tcPr>
          <w:p>
            <w:pPr>
              <w:pStyle w:val="TableText"/>
              <w:ind w:left="2461"/>
              <w:spacing w:before="71" w:line="221" w:lineRule="auto"/>
              <w:rPr>
                <w:sz w:val="18"/>
                <w:szCs w:val="18"/>
              </w:rPr>
            </w:pPr>
            <w:r>
              <w:rPr>
                <w:sz w:val="18"/>
                <w:szCs w:val="18"/>
                <w:spacing w:val="-6"/>
              </w:rPr>
              <w:t>小计</w:t>
            </w:r>
          </w:p>
        </w:tc>
        <w:tc>
          <w:tcPr>
            <w:tcW w:w="953" w:type="dxa"/>
            <w:vAlign w:val="top"/>
            <w:tcBorders>
              <w:top w:val="single" w:color="000000" w:sz="6" w:space="0"/>
            </w:tcBorders>
          </w:tcPr>
          <w:p>
            <w:pPr>
              <w:ind w:left="388"/>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w:t>
            </w:r>
          </w:p>
        </w:tc>
        <w:tc>
          <w:tcPr>
            <w:tcW w:w="1697" w:type="dxa"/>
            <w:vAlign w:val="top"/>
            <w:tcBorders>
              <w:top w:val="single" w:color="000000" w:sz="6" w:space="0"/>
            </w:tcBorders>
          </w:tcPr>
          <w:p>
            <w:pPr>
              <w:ind w:left="827"/>
              <w:spacing w:before="99"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250" w:type="dxa"/>
            <w:vAlign w:val="top"/>
            <w:vMerge w:val="restart"/>
            <w:tcBorders>
              <w:right w:val="single" w:color="000000" w:sz="6" w:space="0"/>
              <w:top w:val="single" w:color="000000" w:sz="6" w:space="0"/>
              <w:bottom w:val="nil"/>
            </w:tcBorders>
          </w:tcPr>
          <w:p>
            <w:pPr>
              <w:rPr>
                <w:rFonts w:ascii="Arial"/>
                <w:sz w:val="21"/>
              </w:rPr>
            </w:pPr>
            <w:r/>
          </w:p>
        </w:tc>
      </w:tr>
      <w:tr>
        <w:trPr>
          <w:trHeight w:val="319" w:hRule="atLeast"/>
        </w:trPr>
        <w:tc>
          <w:tcPr>
            <w:tcW w:w="514" w:type="dxa"/>
            <w:vAlign w:val="top"/>
            <w:vMerge w:val="continue"/>
            <w:tcBorders>
              <w:left w:val="single" w:color="000000" w:sz="6" w:space="0"/>
              <w:bottom w:val="nil"/>
              <w:top w:val="nil"/>
            </w:tcBorders>
          </w:tcPr>
          <w:p>
            <w:pPr>
              <w:rPr>
                <w:rFonts w:ascii="Arial"/>
                <w:sz w:val="21"/>
              </w:rPr>
            </w:pPr>
            <w:r/>
          </w:p>
        </w:tc>
        <w:tc>
          <w:tcPr>
            <w:tcW w:w="241" w:type="dxa"/>
            <w:vAlign w:val="top"/>
            <w:vMerge w:val="continue"/>
            <w:tcBorders>
              <w:top w:val="nil"/>
              <w:bottom w:val="nil"/>
            </w:tcBorders>
          </w:tcPr>
          <w:p>
            <w:pPr>
              <w:rPr>
                <w:rFonts w:ascii="Arial"/>
                <w:sz w:val="21"/>
              </w:rPr>
            </w:pPr>
            <w:r/>
          </w:p>
        </w:tc>
        <w:tc>
          <w:tcPr>
            <w:tcW w:w="2250" w:type="dxa"/>
            <w:vAlign w:val="top"/>
            <w:vMerge w:val="restart"/>
            <w:tcBorders>
              <w:bottom w:val="nil"/>
            </w:tcBorders>
          </w:tcPr>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spacing w:line="279" w:lineRule="auto"/>
              <w:rPr>
                <w:rFonts w:ascii="Arial"/>
                <w:sz w:val="21"/>
              </w:rPr>
            </w:pPr>
            <w:r/>
          </w:p>
          <w:p>
            <w:pPr>
              <w:pStyle w:val="TableText"/>
              <w:ind w:left="492" w:right="364" w:hanging="134"/>
              <w:spacing w:before="58" w:line="229" w:lineRule="auto"/>
              <w:rPr>
                <w:sz w:val="18"/>
                <w:szCs w:val="18"/>
              </w:rPr>
            </w:pPr>
            <w:r>
              <w:rPr>
                <w:sz w:val="18"/>
                <w:szCs w:val="18"/>
                <w:spacing w:val="-2"/>
              </w:rPr>
              <w:t>铜郭线</w:t>
            </w:r>
            <w:r>
              <w:rPr>
                <w:rFonts w:ascii="Times New Roman" w:hAnsi="Times New Roman" w:eastAsia="Times New Roman" w:cs="Times New Roman"/>
                <w:sz w:val="18"/>
                <w:szCs w:val="18"/>
                <w:spacing w:val="-2"/>
              </w:rPr>
              <w:t>π</w:t>
            </w:r>
            <w:r>
              <w:rPr>
                <w:sz w:val="18"/>
                <w:szCs w:val="18"/>
                <w:spacing w:val="-2"/>
              </w:rPr>
              <w:t>接入文曲变</w:t>
            </w:r>
            <w:r>
              <w:rPr>
                <w:sz w:val="18"/>
                <w:szCs w:val="18"/>
                <w:spacing w:val="7"/>
              </w:rPr>
              <w:t xml:space="preserve"> </w:t>
            </w:r>
            <w:r>
              <w:rPr>
                <w:rFonts w:ascii="Times New Roman" w:hAnsi="Times New Roman" w:eastAsia="Times New Roman" w:cs="Times New Roman"/>
                <w:sz w:val="18"/>
                <w:szCs w:val="18"/>
                <w:spacing w:val="-3"/>
              </w:rPr>
              <w:t>110kV  </w:t>
            </w:r>
            <w:r>
              <w:rPr>
                <w:sz w:val="18"/>
                <w:szCs w:val="18"/>
                <w:spacing w:val="-3"/>
              </w:rPr>
              <w:t>线路工程</w:t>
            </w:r>
          </w:p>
        </w:tc>
        <w:tc>
          <w:tcPr>
            <w:tcW w:w="2047" w:type="dxa"/>
            <w:vAlign w:val="top"/>
          </w:tcPr>
          <w:p>
            <w:pPr>
              <w:ind w:left="479"/>
              <w:spacing w:before="9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110-DB21S-Z2</w:t>
            </w:r>
          </w:p>
        </w:tc>
        <w:tc>
          <w:tcPr>
            <w:tcW w:w="973" w:type="dxa"/>
            <w:vAlign w:val="top"/>
          </w:tcPr>
          <w:p>
            <w:pPr>
              <w:ind w:left="278"/>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15~30</w:t>
            </w:r>
          </w:p>
        </w:tc>
        <w:tc>
          <w:tcPr>
            <w:tcW w:w="953" w:type="dxa"/>
            <w:vAlign w:val="top"/>
          </w:tcPr>
          <w:p>
            <w:pPr>
              <w:ind w:left="434"/>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1697" w:type="dxa"/>
            <w:vAlign w:val="top"/>
          </w:tcPr>
          <w:p>
            <w:pPr>
              <w:pStyle w:val="TableText"/>
              <w:ind w:left="138"/>
              <w:spacing w:before="68" w:line="219" w:lineRule="auto"/>
              <w:rPr>
                <w:sz w:val="18"/>
                <w:szCs w:val="18"/>
              </w:rPr>
            </w:pPr>
            <w:r>
              <w:rPr>
                <w:sz w:val="18"/>
                <w:szCs w:val="18"/>
                <w:spacing w:val="-1"/>
              </w:rPr>
              <w:t>双回路直线角钢塔</w:t>
            </w:r>
          </w:p>
        </w:tc>
        <w:tc>
          <w:tcPr>
            <w:tcW w:w="250" w:type="dxa"/>
            <w:vAlign w:val="top"/>
            <w:vMerge w:val="continue"/>
            <w:tcBorders>
              <w:right w:val="single" w:color="000000" w:sz="6" w:space="0"/>
              <w:top w:val="nil"/>
              <w:bottom w:val="nil"/>
            </w:tcBorders>
          </w:tcPr>
          <w:p>
            <w:pPr>
              <w:rPr>
                <w:rFonts w:ascii="Arial"/>
                <w:sz w:val="21"/>
              </w:rPr>
            </w:pPr>
            <w:r/>
          </w:p>
        </w:tc>
      </w:tr>
      <w:tr>
        <w:trPr>
          <w:trHeight w:val="319" w:hRule="atLeast"/>
        </w:trPr>
        <w:tc>
          <w:tcPr>
            <w:tcW w:w="514" w:type="dxa"/>
            <w:vAlign w:val="top"/>
            <w:vMerge w:val="continue"/>
            <w:tcBorders>
              <w:left w:val="single" w:color="000000" w:sz="6" w:space="0"/>
              <w:bottom w:val="nil"/>
              <w:top w:val="nil"/>
            </w:tcBorders>
          </w:tcPr>
          <w:p>
            <w:pPr>
              <w:rPr>
                <w:rFonts w:ascii="Arial"/>
                <w:sz w:val="21"/>
              </w:rPr>
            </w:pPr>
            <w:r/>
          </w:p>
        </w:tc>
        <w:tc>
          <w:tcPr>
            <w:tcW w:w="241" w:type="dxa"/>
            <w:vAlign w:val="top"/>
            <w:vMerge w:val="continue"/>
            <w:tcBorders>
              <w:top w:val="nil"/>
              <w:bottom w:val="nil"/>
            </w:tcBorders>
          </w:tcPr>
          <w:p>
            <w:pPr>
              <w:rPr>
                <w:rFonts w:ascii="Arial"/>
                <w:sz w:val="21"/>
              </w:rPr>
            </w:pPr>
            <w:r/>
          </w:p>
        </w:tc>
        <w:tc>
          <w:tcPr>
            <w:tcW w:w="2250" w:type="dxa"/>
            <w:vAlign w:val="top"/>
            <w:vMerge w:val="continue"/>
            <w:tcBorders>
              <w:top w:val="nil"/>
              <w:bottom w:val="nil"/>
            </w:tcBorders>
          </w:tcPr>
          <w:p>
            <w:pPr>
              <w:rPr>
                <w:rFonts w:ascii="Arial"/>
                <w:sz w:val="21"/>
              </w:rPr>
            </w:pPr>
            <w:r/>
          </w:p>
        </w:tc>
        <w:tc>
          <w:tcPr>
            <w:tcW w:w="2047" w:type="dxa"/>
            <w:vAlign w:val="top"/>
          </w:tcPr>
          <w:p>
            <w:pPr>
              <w:ind w:left="479"/>
              <w:spacing w:before="9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110-DB21S-Z3</w:t>
            </w:r>
          </w:p>
        </w:tc>
        <w:tc>
          <w:tcPr>
            <w:tcW w:w="973" w:type="dxa"/>
            <w:vAlign w:val="top"/>
          </w:tcPr>
          <w:p>
            <w:pPr>
              <w:ind w:left="278"/>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15~36</w:t>
            </w:r>
          </w:p>
        </w:tc>
        <w:tc>
          <w:tcPr>
            <w:tcW w:w="953" w:type="dxa"/>
            <w:vAlign w:val="top"/>
          </w:tcPr>
          <w:p>
            <w:pPr>
              <w:ind w:left="435"/>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697" w:type="dxa"/>
            <w:vAlign w:val="top"/>
          </w:tcPr>
          <w:p>
            <w:pPr>
              <w:pStyle w:val="TableText"/>
              <w:ind w:left="138"/>
              <w:spacing w:before="68" w:line="219" w:lineRule="auto"/>
              <w:rPr>
                <w:sz w:val="18"/>
                <w:szCs w:val="18"/>
              </w:rPr>
            </w:pPr>
            <w:r>
              <w:rPr>
                <w:sz w:val="18"/>
                <w:szCs w:val="18"/>
                <w:spacing w:val="-1"/>
              </w:rPr>
              <w:t>双回路直线角钢塔</w:t>
            </w:r>
          </w:p>
        </w:tc>
        <w:tc>
          <w:tcPr>
            <w:tcW w:w="250" w:type="dxa"/>
            <w:vAlign w:val="top"/>
            <w:vMerge w:val="continue"/>
            <w:tcBorders>
              <w:right w:val="single" w:color="000000" w:sz="6" w:space="0"/>
              <w:top w:val="nil"/>
              <w:bottom w:val="nil"/>
            </w:tcBorders>
          </w:tcPr>
          <w:p>
            <w:pPr>
              <w:rPr>
                <w:rFonts w:ascii="Arial"/>
                <w:sz w:val="21"/>
              </w:rPr>
            </w:pPr>
            <w:r/>
          </w:p>
        </w:tc>
      </w:tr>
      <w:tr>
        <w:trPr>
          <w:trHeight w:val="319" w:hRule="atLeast"/>
        </w:trPr>
        <w:tc>
          <w:tcPr>
            <w:tcW w:w="514" w:type="dxa"/>
            <w:vAlign w:val="top"/>
            <w:vMerge w:val="continue"/>
            <w:tcBorders>
              <w:left w:val="single" w:color="000000" w:sz="6" w:space="0"/>
              <w:bottom w:val="nil"/>
              <w:top w:val="nil"/>
            </w:tcBorders>
          </w:tcPr>
          <w:p>
            <w:pPr>
              <w:rPr>
                <w:rFonts w:ascii="Arial"/>
                <w:sz w:val="21"/>
              </w:rPr>
            </w:pPr>
            <w:r/>
          </w:p>
        </w:tc>
        <w:tc>
          <w:tcPr>
            <w:tcW w:w="241" w:type="dxa"/>
            <w:vAlign w:val="top"/>
            <w:vMerge w:val="continue"/>
            <w:tcBorders>
              <w:top w:val="nil"/>
              <w:bottom w:val="nil"/>
            </w:tcBorders>
          </w:tcPr>
          <w:p>
            <w:pPr>
              <w:rPr>
                <w:rFonts w:ascii="Arial"/>
                <w:sz w:val="21"/>
              </w:rPr>
            </w:pPr>
            <w:r/>
          </w:p>
        </w:tc>
        <w:tc>
          <w:tcPr>
            <w:tcW w:w="2250" w:type="dxa"/>
            <w:vAlign w:val="top"/>
            <w:vMerge w:val="continue"/>
            <w:tcBorders>
              <w:top w:val="nil"/>
              <w:bottom w:val="nil"/>
            </w:tcBorders>
          </w:tcPr>
          <w:p>
            <w:pPr>
              <w:rPr>
                <w:rFonts w:ascii="Arial"/>
                <w:sz w:val="21"/>
              </w:rPr>
            </w:pPr>
            <w:r/>
          </w:p>
        </w:tc>
        <w:tc>
          <w:tcPr>
            <w:tcW w:w="2047" w:type="dxa"/>
            <w:vAlign w:val="top"/>
          </w:tcPr>
          <w:p>
            <w:pPr>
              <w:ind w:left="460"/>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110-DB21S-ZK</w:t>
            </w:r>
          </w:p>
        </w:tc>
        <w:tc>
          <w:tcPr>
            <w:tcW w:w="973" w:type="dxa"/>
            <w:vAlign w:val="top"/>
          </w:tcPr>
          <w:p>
            <w:pPr>
              <w:ind w:left="264"/>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39~51</w:t>
            </w:r>
          </w:p>
        </w:tc>
        <w:tc>
          <w:tcPr>
            <w:tcW w:w="953" w:type="dxa"/>
            <w:vAlign w:val="top"/>
          </w:tcPr>
          <w:p>
            <w:pPr>
              <w:ind w:left="434"/>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1697" w:type="dxa"/>
            <w:vAlign w:val="top"/>
          </w:tcPr>
          <w:p>
            <w:pPr>
              <w:pStyle w:val="TableText"/>
              <w:ind w:left="138"/>
              <w:spacing w:before="70" w:line="219" w:lineRule="auto"/>
              <w:rPr>
                <w:sz w:val="18"/>
                <w:szCs w:val="18"/>
              </w:rPr>
            </w:pPr>
            <w:r>
              <w:rPr>
                <w:sz w:val="18"/>
                <w:szCs w:val="18"/>
                <w:spacing w:val="-1"/>
              </w:rPr>
              <w:t>双回路直线角钢塔</w:t>
            </w:r>
          </w:p>
        </w:tc>
        <w:tc>
          <w:tcPr>
            <w:tcW w:w="250" w:type="dxa"/>
            <w:vAlign w:val="top"/>
            <w:vMerge w:val="continue"/>
            <w:tcBorders>
              <w:right w:val="single" w:color="000000" w:sz="6" w:space="0"/>
              <w:top w:val="nil"/>
              <w:bottom w:val="nil"/>
            </w:tcBorders>
          </w:tcPr>
          <w:p>
            <w:pPr>
              <w:rPr>
                <w:rFonts w:ascii="Arial"/>
                <w:sz w:val="21"/>
              </w:rPr>
            </w:pPr>
            <w:r/>
          </w:p>
        </w:tc>
      </w:tr>
      <w:tr>
        <w:trPr>
          <w:trHeight w:val="319" w:hRule="atLeast"/>
        </w:trPr>
        <w:tc>
          <w:tcPr>
            <w:tcW w:w="514" w:type="dxa"/>
            <w:vAlign w:val="top"/>
            <w:vMerge w:val="continue"/>
            <w:tcBorders>
              <w:left w:val="single" w:color="000000" w:sz="6" w:space="0"/>
              <w:bottom w:val="nil"/>
              <w:top w:val="nil"/>
            </w:tcBorders>
          </w:tcPr>
          <w:p>
            <w:pPr>
              <w:rPr>
                <w:rFonts w:ascii="Arial"/>
                <w:sz w:val="21"/>
              </w:rPr>
            </w:pPr>
            <w:r/>
          </w:p>
        </w:tc>
        <w:tc>
          <w:tcPr>
            <w:tcW w:w="241" w:type="dxa"/>
            <w:vAlign w:val="top"/>
            <w:vMerge w:val="continue"/>
            <w:tcBorders>
              <w:top w:val="nil"/>
              <w:bottom w:val="nil"/>
            </w:tcBorders>
          </w:tcPr>
          <w:p>
            <w:pPr>
              <w:rPr>
                <w:rFonts w:ascii="Arial"/>
                <w:sz w:val="21"/>
              </w:rPr>
            </w:pPr>
            <w:r/>
          </w:p>
        </w:tc>
        <w:tc>
          <w:tcPr>
            <w:tcW w:w="2250" w:type="dxa"/>
            <w:vAlign w:val="top"/>
            <w:vMerge w:val="continue"/>
            <w:tcBorders>
              <w:top w:val="nil"/>
              <w:bottom w:val="nil"/>
            </w:tcBorders>
          </w:tcPr>
          <w:p>
            <w:pPr>
              <w:rPr>
                <w:rFonts w:ascii="Arial"/>
                <w:sz w:val="21"/>
              </w:rPr>
            </w:pPr>
            <w:r/>
          </w:p>
        </w:tc>
        <w:tc>
          <w:tcPr>
            <w:tcW w:w="2047" w:type="dxa"/>
            <w:vAlign w:val="top"/>
          </w:tcPr>
          <w:p>
            <w:pPr>
              <w:ind w:left="501"/>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110-DB21S-J1</w:t>
            </w:r>
          </w:p>
        </w:tc>
        <w:tc>
          <w:tcPr>
            <w:tcW w:w="973" w:type="dxa"/>
            <w:vAlign w:val="top"/>
          </w:tcPr>
          <w:p>
            <w:pPr>
              <w:ind w:left="278"/>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15~33</w:t>
            </w:r>
          </w:p>
        </w:tc>
        <w:tc>
          <w:tcPr>
            <w:tcW w:w="953" w:type="dxa"/>
            <w:vAlign w:val="top"/>
          </w:tcPr>
          <w:p>
            <w:pPr>
              <w:ind w:left="438"/>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1697" w:type="dxa"/>
            <w:vAlign w:val="top"/>
          </w:tcPr>
          <w:p>
            <w:pPr>
              <w:pStyle w:val="TableText"/>
              <w:ind w:left="138"/>
              <w:spacing w:before="70" w:line="219" w:lineRule="auto"/>
              <w:rPr>
                <w:sz w:val="18"/>
                <w:szCs w:val="18"/>
              </w:rPr>
            </w:pPr>
            <w:r>
              <w:rPr>
                <w:sz w:val="18"/>
                <w:szCs w:val="18"/>
                <w:spacing w:val="-1"/>
              </w:rPr>
              <w:t>双回路转角角钢塔</w:t>
            </w:r>
          </w:p>
        </w:tc>
        <w:tc>
          <w:tcPr>
            <w:tcW w:w="250" w:type="dxa"/>
            <w:vAlign w:val="top"/>
            <w:vMerge w:val="continue"/>
            <w:tcBorders>
              <w:right w:val="single" w:color="000000" w:sz="6" w:space="0"/>
              <w:top w:val="nil"/>
              <w:bottom w:val="nil"/>
            </w:tcBorders>
          </w:tcPr>
          <w:p>
            <w:pPr>
              <w:rPr>
                <w:rFonts w:ascii="Arial"/>
                <w:sz w:val="21"/>
              </w:rPr>
            </w:pPr>
            <w:r/>
          </w:p>
        </w:tc>
      </w:tr>
      <w:tr>
        <w:trPr>
          <w:trHeight w:val="319" w:hRule="atLeast"/>
        </w:trPr>
        <w:tc>
          <w:tcPr>
            <w:tcW w:w="514" w:type="dxa"/>
            <w:vAlign w:val="top"/>
            <w:vMerge w:val="continue"/>
            <w:tcBorders>
              <w:left w:val="single" w:color="000000" w:sz="6" w:space="0"/>
              <w:bottom w:val="nil"/>
              <w:top w:val="nil"/>
            </w:tcBorders>
          </w:tcPr>
          <w:p>
            <w:pPr>
              <w:rPr>
                <w:rFonts w:ascii="Arial"/>
                <w:sz w:val="21"/>
              </w:rPr>
            </w:pPr>
            <w:r/>
          </w:p>
        </w:tc>
        <w:tc>
          <w:tcPr>
            <w:tcW w:w="241" w:type="dxa"/>
            <w:vAlign w:val="top"/>
            <w:vMerge w:val="continue"/>
            <w:tcBorders>
              <w:top w:val="nil"/>
              <w:bottom w:val="nil"/>
            </w:tcBorders>
          </w:tcPr>
          <w:p>
            <w:pPr>
              <w:rPr>
                <w:rFonts w:ascii="Arial"/>
                <w:sz w:val="21"/>
              </w:rPr>
            </w:pPr>
            <w:r/>
          </w:p>
        </w:tc>
        <w:tc>
          <w:tcPr>
            <w:tcW w:w="2250" w:type="dxa"/>
            <w:vAlign w:val="top"/>
            <w:vMerge w:val="continue"/>
            <w:tcBorders>
              <w:top w:val="nil"/>
              <w:bottom w:val="nil"/>
            </w:tcBorders>
          </w:tcPr>
          <w:p>
            <w:pPr>
              <w:rPr>
                <w:rFonts w:ascii="Arial"/>
                <w:sz w:val="21"/>
              </w:rPr>
            </w:pPr>
            <w:r/>
          </w:p>
        </w:tc>
        <w:tc>
          <w:tcPr>
            <w:tcW w:w="2047" w:type="dxa"/>
            <w:vAlign w:val="top"/>
          </w:tcPr>
          <w:p>
            <w:pPr>
              <w:ind w:left="501"/>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110-DB21S-J2</w:t>
            </w:r>
          </w:p>
        </w:tc>
        <w:tc>
          <w:tcPr>
            <w:tcW w:w="973" w:type="dxa"/>
            <w:vAlign w:val="top"/>
          </w:tcPr>
          <w:p>
            <w:pPr>
              <w:ind w:left="278"/>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15~45</w:t>
            </w:r>
          </w:p>
        </w:tc>
        <w:tc>
          <w:tcPr>
            <w:tcW w:w="953" w:type="dxa"/>
            <w:vAlign w:val="top"/>
          </w:tcPr>
          <w:p>
            <w:pPr>
              <w:ind w:left="435"/>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697" w:type="dxa"/>
            <w:vAlign w:val="top"/>
          </w:tcPr>
          <w:p>
            <w:pPr>
              <w:pStyle w:val="TableText"/>
              <w:ind w:left="138"/>
              <w:spacing w:before="70" w:line="219" w:lineRule="auto"/>
              <w:rPr>
                <w:sz w:val="18"/>
                <w:szCs w:val="18"/>
              </w:rPr>
            </w:pPr>
            <w:r>
              <w:rPr>
                <w:sz w:val="18"/>
                <w:szCs w:val="18"/>
                <w:spacing w:val="-1"/>
              </w:rPr>
              <w:t>双回路转角角钢塔</w:t>
            </w:r>
          </w:p>
        </w:tc>
        <w:tc>
          <w:tcPr>
            <w:tcW w:w="250" w:type="dxa"/>
            <w:vAlign w:val="top"/>
            <w:vMerge w:val="continue"/>
            <w:tcBorders>
              <w:right w:val="single" w:color="000000" w:sz="6" w:space="0"/>
              <w:top w:val="nil"/>
              <w:bottom w:val="nil"/>
            </w:tcBorders>
          </w:tcPr>
          <w:p>
            <w:pPr>
              <w:rPr>
                <w:rFonts w:ascii="Arial"/>
                <w:sz w:val="21"/>
              </w:rPr>
            </w:pPr>
            <w:r/>
          </w:p>
        </w:tc>
      </w:tr>
      <w:tr>
        <w:trPr>
          <w:trHeight w:val="319" w:hRule="atLeast"/>
        </w:trPr>
        <w:tc>
          <w:tcPr>
            <w:tcW w:w="514" w:type="dxa"/>
            <w:vAlign w:val="top"/>
            <w:vMerge w:val="continue"/>
            <w:tcBorders>
              <w:left w:val="single" w:color="000000" w:sz="6" w:space="0"/>
              <w:bottom w:val="nil"/>
              <w:top w:val="nil"/>
            </w:tcBorders>
          </w:tcPr>
          <w:p>
            <w:pPr>
              <w:rPr>
                <w:rFonts w:ascii="Arial"/>
                <w:sz w:val="21"/>
              </w:rPr>
            </w:pPr>
            <w:r/>
          </w:p>
        </w:tc>
        <w:tc>
          <w:tcPr>
            <w:tcW w:w="241" w:type="dxa"/>
            <w:vAlign w:val="top"/>
            <w:vMerge w:val="continue"/>
            <w:tcBorders>
              <w:top w:val="nil"/>
              <w:bottom w:val="nil"/>
            </w:tcBorders>
          </w:tcPr>
          <w:p>
            <w:pPr>
              <w:rPr>
                <w:rFonts w:ascii="Arial"/>
                <w:sz w:val="21"/>
              </w:rPr>
            </w:pPr>
            <w:r/>
          </w:p>
        </w:tc>
        <w:tc>
          <w:tcPr>
            <w:tcW w:w="2250" w:type="dxa"/>
            <w:vAlign w:val="top"/>
            <w:vMerge w:val="continue"/>
            <w:tcBorders>
              <w:top w:val="nil"/>
              <w:bottom w:val="nil"/>
            </w:tcBorders>
          </w:tcPr>
          <w:p>
            <w:pPr>
              <w:rPr>
                <w:rFonts w:ascii="Arial"/>
                <w:sz w:val="21"/>
              </w:rPr>
            </w:pPr>
            <w:r/>
          </w:p>
        </w:tc>
        <w:tc>
          <w:tcPr>
            <w:tcW w:w="2047" w:type="dxa"/>
            <w:vAlign w:val="top"/>
          </w:tcPr>
          <w:p>
            <w:pPr>
              <w:ind w:left="501"/>
              <w:spacing w:before="10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110-DB21S-J3</w:t>
            </w:r>
          </w:p>
        </w:tc>
        <w:tc>
          <w:tcPr>
            <w:tcW w:w="973" w:type="dxa"/>
            <w:vAlign w:val="top"/>
          </w:tcPr>
          <w:p>
            <w:pPr>
              <w:ind w:left="278"/>
              <w:spacing w:before="10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15~24</w:t>
            </w:r>
          </w:p>
        </w:tc>
        <w:tc>
          <w:tcPr>
            <w:tcW w:w="953" w:type="dxa"/>
            <w:vAlign w:val="top"/>
          </w:tcPr>
          <w:p>
            <w:pPr>
              <w:ind w:left="452"/>
              <w:spacing w:before="10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697" w:type="dxa"/>
            <w:vAlign w:val="top"/>
          </w:tcPr>
          <w:p>
            <w:pPr>
              <w:pStyle w:val="TableText"/>
              <w:ind w:left="138"/>
              <w:spacing w:before="73" w:line="219" w:lineRule="auto"/>
              <w:rPr>
                <w:sz w:val="18"/>
                <w:szCs w:val="18"/>
              </w:rPr>
            </w:pPr>
            <w:r>
              <w:rPr>
                <w:sz w:val="18"/>
                <w:szCs w:val="18"/>
                <w:spacing w:val="-1"/>
              </w:rPr>
              <w:t>双回路转角角钢塔</w:t>
            </w:r>
          </w:p>
        </w:tc>
        <w:tc>
          <w:tcPr>
            <w:tcW w:w="250" w:type="dxa"/>
            <w:vAlign w:val="top"/>
            <w:vMerge w:val="continue"/>
            <w:tcBorders>
              <w:right w:val="single" w:color="000000" w:sz="6" w:space="0"/>
              <w:top w:val="nil"/>
              <w:bottom w:val="nil"/>
            </w:tcBorders>
          </w:tcPr>
          <w:p>
            <w:pPr>
              <w:rPr>
                <w:rFonts w:ascii="Arial"/>
                <w:sz w:val="21"/>
              </w:rPr>
            </w:pPr>
            <w:r/>
          </w:p>
        </w:tc>
      </w:tr>
      <w:tr>
        <w:trPr>
          <w:trHeight w:val="319" w:hRule="atLeast"/>
        </w:trPr>
        <w:tc>
          <w:tcPr>
            <w:tcW w:w="514" w:type="dxa"/>
            <w:vAlign w:val="top"/>
            <w:vMerge w:val="continue"/>
            <w:tcBorders>
              <w:left w:val="single" w:color="000000" w:sz="6" w:space="0"/>
              <w:bottom w:val="nil"/>
              <w:top w:val="nil"/>
            </w:tcBorders>
          </w:tcPr>
          <w:p>
            <w:pPr>
              <w:rPr>
                <w:rFonts w:ascii="Arial"/>
                <w:sz w:val="21"/>
              </w:rPr>
            </w:pPr>
            <w:r/>
          </w:p>
        </w:tc>
        <w:tc>
          <w:tcPr>
            <w:tcW w:w="241" w:type="dxa"/>
            <w:vAlign w:val="top"/>
            <w:vMerge w:val="continue"/>
            <w:tcBorders>
              <w:top w:val="nil"/>
              <w:bottom w:val="nil"/>
            </w:tcBorders>
          </w:tcPr>
          <w:p>
            <w:pPr>
              <w:rPr>
                <w:rFonts w:ascii="Arial"/>
                <w:sz w:val="21"/>
              </w:rPr>
            </w:pPr>
            <w:r/>
          </w:p>
        </w:tc>
        <w:tc>
          <w:tcPr>
            <w:tcW w:w="2250" w:type="dxa"/>
            <w:vAlign w:val="top"/>
            <w:vMerge w:val="continue"/>
            <w:tcBorders>
              <w:top w:val="nil"/>
              <w:bottom w:val="nil"/>
            </w:tcBorders>
          </w:tcPr>
          <w:p>
            <w:pPr>
              <w:rPr>
                <w:rFonts w:ascii="Arial"/>
                <w:sz w:val="21"/>
              </w:rPr>
            </w:pPr>
            <w:r/>
          </w:p>
        </w:tc>
        <w:tc>
          <w:tcPr>
            <w:tcW w:w="2047" w:type="dxa"/>
            <w:vAlign w:val="top"/>
          </w:tcPr>
          <w:p>
            <w:pPr>
              <w:ind w:left="479"/>
              <w:spacing w:before="10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110-DB21S-DJ</w:t>
            </w:r>
          </w:p>
        </w:tc>
        <w:tc>
          <w:tcPr>
            <w:tcW w:w="973" w:type="dxa"/>
            <w:vAlign w:val="top"/>
          </w:tcPr>
          <w:p>
            <w:pPr>
              <w:ind w:left="278"/>
              <w:spacing w:before="10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15~24</w:t>
            </w:r>
          </w:p>
        </w:tc>
        <w:tc>
          <w:tcPr>
            <w:tcW w:w="953" w:type="dxa"/>
            <w:vAlign w:val="top"/>
          </w:tcPr>
          <w:p>
            <w:pPr>
              <w:ind w:left="452"/>
              <w:spacing w:before="10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697" w:type="dxa"/>
            <w:vAlign w:val="top"/>
          </w:tcPr>
          <w:p>
            <w:pPr>
              <w:pStyle w:val="TableText"/>
              <w:ind w:left="138"/>
              <w:spacing w:before="73" w:line="219" w:lineRule="auto"/>
              <w:rPr>
                <w:sz w:val="18"/>
                <w:szCs w:val="18"/>
              </w:rPr>
            </w:pPr>
            <w:r>
              <w:rPr>
                <w:sz w:val="18"/>
                <w:szCs w:val="18"/>
                <w:spacing w:val="-1"/>
              </w:rPr>
              <w:t>双回路转角角钢塔</w:t>
            </w:r>
          </w:p>
        </w:tc>
        <w:tc>
          <w:tcPr>
            <w:tcW w:w="250" w:type="dxa"/>
            <w:vAlign w:val="top"/>
            <w:vMerge w:val="continue"/>
            <w:tcBorders>
              <w:right w:val="single" w:color="000000" w:sz="6" w:space="0"/>
              <w:top w:val="nil"/>
              <w:bottom w:val="nil"/>
            </w:tcBorders>
          </w:tcPr>
          <w:p>
            <w:pPr>
              <w:rPr>
                <w:rFonts w:ascii="Arial"/>
                <w:sz w:val="21"/>
              </w:rPr>
            </w:pPr>
            <w:r/>
          </w:p>
        </w:tc>
      </w:tr>
      <w:tr>
        <w:trPr>
          <w:trHeight w:val="319" w:hRule="atLeast"/>
        </w:trPr>
        <w:tc>
          <w:tcPr>
            <w:tcW w:w="514" w:type="dxa"/>
            <w:vAlign w:val="top"/>
            <w:vMerge w:val="continue"/>
            <w:tcBorders>
              <w:left w:val="single" w:color="000000" w:sz="6" w:space="0"/>
              <w:bottom w:val="nil"/>
              <w:top w:val="nil"/>
            </w:tcBorders>
          </w:tcPr>
          <w:p>
            <w:pPr>
              <w:rPr>
                <w:rFonts w:ascii="Arial"/>
                <w:sz w:val="21"/>
              </w:rPr>
            </w:pPr>
            <w:r/>
          </w:p>
        </w:tc>
        <w:tc>
          <w:tcPr>
            <w:tcW w:w="241" w:type="dxa"/>
            <w:vAlign w:val="top"/>
            <w:vMerge w:val="continue"/>
            <w:tcBorders>
              <w:top w:val="nil"/>
              <w:bottom w:val="nil"/>
            </w:tcBorders>
          </w:tcPr>
          <w:p>
            <w:pPr>
              <w:rPr>
                <w:rFonts w:ascii="Arial"/>
                <w:sz w:val="21"/>
              </w:rPr>
            </w:pPr>
            <w:r/>
          </w:p>
        </w:tc>
        <w:tc>
          <w:tcPr>
            <w:tcW w:w="2250" w:type="dxa"/>
            <w:vAlign w:val="top"/>
            <w:vMerge w:val="continue"/>
            <w:tcBorders>
              <w:top w:val="nil"/>
              <w:bottom w:val="nil"/>
            </w:tcBorders>
          </w:tcPr>
          <w:p>
            <w:pPr>
              <w:rPr>
                <w:rFonts w:ascii="Arial"/>
                <w:sz w:val="21"/>
              </w:rPr>
            </w:pPr>
            <w:r/>
          </w:p>
        </w:tc>
        <w:tc>
          <w:tcPr>
            <w:tcW w:w="2047" w:type="dxa"/>
            <w:vAlign w:val="top"/>
          </w:tcPr>
          <w:p>
            <w:pPr>
              <w:ind w:left="414"/>
              <w:spacing w:before="10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110-DB21GS-Z1</w:t>
            </w:r>
          </w:p>
        </w:tc>
        <w:tc>
          <w:tcPr>
            <w:tcW w:w="973" w:type="dxa"/>
            <w:vAlign w:val="top"/>
          </w:tcPr>
          <w:p>
            <w:pPr>
              <w:ind w:left="260"/>
              <w:spacing w:before="10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24~36</w:t>
            </w:r>
          </w:p>
        </w:tc>
        <w:tc>
          <w:tcPr>
            <w:tcW w:w="953" w:type="dxa"/>
            <w:vAlign w:val="top"/>
          </w:tcPr>
          <w:p>
            <w:pPr>
              <w:ind w:left="452"/>
              <w:spacing w:before="10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697" w:type="dxa"/>
            <w:vAlign w:val="top"/>
          </w:tcPr>
          <w:p>
            <w:pPr>
              <w:pStyle w:val="TableText"/>
              <w:ind w:left="138"/>
              <w:spacing w:before="76" w:line="219" w:lineRule="auto"/>
              <w:rPr>
                <w:sz w:val="18"/>
                <w:szCs w:val="18"/>
              </w:rPr>
            </w:pPr>
            <w:r>
              <w:rPr>
                <w:sz w:val="18"/>
                <w:szCs w:val="18"/>
                <w:spacing w:val="-1"/>
              </w:rPr>
              <w:t>双回路直线钢管杆</w:t>
            </w:r>
          </w:p>
        </w:tc>
        <w:tc>
          <w:tcPr>
            <w:tcW w:w="250" w:type="dxa"/>
            <w:vAlign w:val="top"/>
            <w:vMerge w:val="continue"/>
            <w:tcBorders>
              <w:right w:val="single" w:color="000000" w:sz="6" w:space="0"/>
              <w:top w:val="nil"/>
              <w:bottom w:val="nil"/>
            </w:tcBorders>
          </w:tcPr>
          <w:p>
            <w:pPr>
              <w:rPr>
                <w:rFonts w:ascii="Arial"/>
                <w:sz w:val="21"/>
              </w:rPr>
            </w:pPr>
            <w:r/>
          </w:p>
        </w:tc>
      </w:tr>
      <w:tr>
        <w:trPr>
          <w:trHeight w:val="320" w:hRule="atLeast"/>
        </w:trPr>
        <w:tc>
          <w:tcPr>
            <w:tcW w:w="514" w:type="dxa"/>
            <w:vAlign w:val="top"/>
            <w:vMerge w:val="continue"/>
            <w:tcBorders>
              <w:left w:val="single" w:color="000000" w:sz="6" w:space="0"/>
              <w:bottom w:val="nil"/>
              <w:top w:val="nil"/>
            </w:tcBorders>
          </w:tcPr>
          <w:p>
            <w:pPr>
              <w:rPr>
                <w:rFonts w:ascii="Arial"/>
                <w:sz w:val="21"/>
              </w:rPr>
            </w:pPr>
            <w:r/>
          </w:p>
        </w:tc>
        <w:tc>
          <w:tcPr>
            <w:tcW w:w="241" w:type="dxa"/>
            <w:vAlign w:val="top"/>
            <w:vMerge w:val="continue"/>
            <w:tcBorders>
              <w:top w:val="nil"/>
              <w:bottom w:val="nil"/>
            </w:tcBorders>
          </w:tcPr>
          <w:p>
            <w:pPr>
              <w:rPr>
                <w:rFonts w:ascii="Arial"/>
                <w:sz w:val="21"/>
              </w:rPr>
            </w:pPr>
            <w:r/>
          </w:p>
        </w:tc>
        <w:tc>
          <w:tcPr>
            <w:tcW w:w="2250" w:type="dxa"/>
            <w:vAlign w:val="top"/>
            <w:vMerge w:val="continue"/>
            <w:tcBorders>
              <w:top w:val="nil"/>
              <w:bottom w:val="nil"/>
            </w:tcBorders>
          </w:tcPr>
          <w:p>
            <w:pPr>
              <w:rPr>
                <w:rFonts w:ascii="Arial"/>
                <w:sz w:val="21"/>
              </w:rPr>
            </w:pPr>
            <w:r/>
          </w:p>
        </w:tc>
        <w:tc>
          <w:tcPr>
            <w:tcW w:w="2047" w:type="dxa"/>
            <w:vAlign w:val="top"/>
          </w:tcPr>
          <w:p>
            <w:pPr>
              <w:ind w:left="436"/>
              <w:spacing w:before="10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110-DB21GS-J4</w:t>
            </w:r>
          </w:p>
        </w:tc>
        <w:tc>
          <w:tcPr>
            <w:tcW w:w="973" w:type="dxa"/>
            <w:vAlign w:val="top"/>
          </w:tcPr>
          <w:p>
            <w:pPr>
              <w:ind w:left="278"/>
              <w:spacing w:before="10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15~30</w:t>
            </w:r>
          </w:p>
        </w:tc>
        <w:tc>
          <w:tcPr>
            <w:tcW w:w="953" w:type="dxa"/>
            <w:vAlign w:val="top"/>
          </w:tcPr>
          <w:p>
            <w:pPr>
              <w:ind w:left="452"/>
              <w:spacing w:before="10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697" w:type="dxa"/>
            <w:vAlign w:val="top"/>
          </w:tcPr>
          <w:p>
            <w:pPr>
              <w:pStyle w:val="TableText"/>
              <w:ind w:left="138"/>
              <w:spacing w:before="75" w:line="219" w:lineRule="auto"/>
              <w:rPr>
                <w:sz w:val="18"/>
                <w:szCs w:val="18"/>
              </w:rPr>
            </w:pPr>
            <w:r>
              <w:rPr>
                <w:sz w:val="18"/>
                <w:szCs w:val="18"/>
                <w:spacing w:val="-1"/>
              </w:rPr>
              <w:t>双回路转角钢管杆</w:t>
            </w:r>
          </w:p>
        </w:tc>
        <w:tc>
          <w:tcPr>
            <w:tcW w:w="250" w:type="dxa"/>
            <w:vAlign w:val="top"/>
            <w:vMerge w:val="continue"/>
            <w:tcBorders>
              <w:right w:val="single" w:color="000000" w:sz="6" w:space="0"/>
              <w:top w:val="nil"/>
              <w:bottom w:val="nil"/>
            </w:tcBorders>
          </w:tcPr>
          <w:p>
            <w:pPr>
              <w:rPr>
                <w:rFonts w:ascii="Arial"/>
                <w:sz w:val="21"/>
              </w:rPr>
            </w:pPr>
            <w:r/>
          </w:p>
        </w:tc>
      </w:tr>
      <w:tr>
        <w:trPr>
          <w:trHeight w:val="320" w:hRule="atLeast"/>
        </w:trPr>
        <w:tc>
          <w:tcPr>
            <w:tcW w:w="514" w:type="dxa"/>
            <w:vAlign w:val="top"/>
            <w:vMerge w:val="continue"/>
            <w:tcBorders>
              <w:left w:val="single" w:color="000000" w:sz="6" w:space="0"/>
              <w:bottom w:val="nil"/>
              <w:top w:val="nil"/>
            </w:tcBorders>
          </w:tcPr>
          <w:p>
            <w:pPr>
              <w:rPr>
                <w:rFonts w:ascii="Arial"/>
                <w:sz w:val="21"/>
              </w:rPr>
            </w:pPr>
            <w:r/>
          </w:p>
        </w:tc>
        <w:tc>
          <w:tcPr>
            <w:tcW w:w="241" w:type="dxa"/>
            <w:vAlign w:val="top"/>
            <w:vMerge w:val="continue"/>
            <w:tcBorders>
              <w:top w:val="nil"/>
              <w:bottom w:val="nil"/>
            </w:tcBorders>
          </w:tcPr>
          <w:p>
            <w:pPr>
              <w:rPr>
                <w:rFonts w:ascii="Arial"/>
                <w:sz w:val="21"/>
              </w:rPr>
            </w:pPr>
            <w:r/>
          </w:p>
        </w:tc>
        <w:tc>
          <w:tcPr>
            <w:tcW w:w="2250" w:type="dxa"/>
            <w:vAlign w:val="top"/>
            <w:vMerge w:val="continue"/>
            <w:tcBorders>
              <w:top w:val="nil"/>
              <w:bottom w:val="nil"/>
            </w:tcBorders>
          </w:tcPr>
          <w:p>
            <w:pPr>
              <w:rPr>
                <w:rFonts w:ascii="Arial"/>
                <w:sz w:val="21"/>
              </w:rPr>
            </w:pPr>
            <w:r/>
          </w:p>
        </w:tc>
        <w:tc>
          <w:tcPr>
            <w:tcW w:w="2047" w:type="dxa"/>
            <w:vAlign w:val="top"/>
          </w:tcPr>
          <w:p>
            <w:pPr>
              <w:ind w:left="414"/>
              <w:spacing w:before="10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110-DB21GS-DJ</w:t>
            </w:r>
          </w:p>
        </w:tc>
        <w:tc>
          <w:tcPr>
            <w:tcW w:w="973" w:type="dxa"/>
            <w:vAlign w:val="top"/>
          </w:tcPr>
          <w:p>
            <w:pPr>
              <w:ind w:left="278"/>
              <w:spacing w:before="10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15~30</w:t>
            </w:r>
          </w:p>
        </w:tc>
        <w:tc>
          <w:tcPr>
            <w:tcW w:w="953" w:type="dxa"/>
            <w:vAlign w:val="top"/>
          </w:tcPr>
          <w:p>
            <w:pPr>
              <w:ind w:left="452"/>
              <w:spacing w:before="10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697" w:type="dxa"/>
            <w:vAlign w:val="top"/>
          </w:tcPr>
          <w:p>
            <w:pPr>
              <w:pStyle w:val="TableText"/>
              <w:ind w:left="138"/>
              <w:spacing w:before="77" w:line="219" w:lineRule="auto"/>
              <w:rPr>
                <w:sz w:val="18"/>
                <w:szCs w:val="18"/>
              </w:rPr>
            </w:pPr>
            <w:r>
              <w:rPr>
                <w:sz w:val="18"/>
                <w:szCs w:val="18"/>
                <w:spacing w:val="-1"/>
              </w:rPr>
              <w:t>双回路转角钢管杆</w:t>
            </w:r>
          </w:p>
        </w:tc>
        <w:tc>
          <w:tcPr>
            <w:tcW w:w="250" w:type="dxa"/>
            <w:vAlign w:val="top"/>
            <w:vMerge w:val="continue"/>
            <w:tcBorders>
              <w:right w:val="single" w:color="000000" w:sz="6" w:space="0"/>
              <w:top w:val="nil"/>
              <w:bottom w:val="nil"/>
            </w:tcBorders>
          </w:tcPr>
          <w:p>
            <w:pPr>
              <w:rPr>
                <w:rFonts w:ascii="Arial"/>
                <w:sz w:val="21"/>
              </w:rPr>
            </w:pPr>
            <w:r/>
          </w:p>
        </w:tc>
      </w:tr>
      <w:tr>
        <w:trPr>
          <w:trHeight w:val="320" w:hRule="atLeast"/>
        </w:trPr>
        <w:tc>
          <w:tcPr>
            <w:tcW w:w="514" w:type="dxa"/>
            <w:vAlign w:val="top"/>
            <w:vMerge w:val="continue"/>
            <w:tcBorders>
              <w:left w:val="single" w:color="000000" w:sz="6" w:space="0"/>
              <w:bottom w:val="nil"/>
              <w:top w:val="nil"/>
            </w:tcBorders>
          </w:tcPr>
          <w:p>
            <w:pPr>
              <w:rPr>
                <w:rFonts w:ascii="Arial"/>
                <w:sz w:val="21"/>
              </w:rPr>
            </w:pPr>
            <w:r/>
          </w:p>
        </w:tc>
        <w:tc>
          <w:tcPr>
            <w:tcW w:w="241" w:type="dxa"/>
            <w:vAlign w:val="top"/>
            <w:vMerge w:val="continue"/>
            <w:tcBorders>
              <w:top w:val="nil"/>
              <w:bottom w:val="nil"/>
            </w:tcBorders>
          </w:tcPr>
          <w:p>
            <w:pPr>
              <w:rPr>
                <w:rFonts w:ascii="Arial"/>
                <w:sz w:val="21"/>
              </w:rPr>
            </w:pPr>
            <w:r/>
          </w:p>
        </w:tc>
        <w:tc>
          <w:tcPr>
            <w:tcW w:w="2250" w:type="dxa"/>
            <w:vAlign w:val="top"/>
            <w:vMerge w:val="continue"/>
            <w:tcBorders>
              <w:top w:val="nil"/>
              <w:bottom w:val="nil"/>
            </w:tcBorders>
          </w:tcPr>
          <w:p>
            <w:pPr>
              <w:rPr>
                <w:rFonts w:ascii="Arial"/>
                <w:sz w:val="21"/>
              </w:rPr>
            </w:pPr>
            <w:r/>
          </w:p>
        </w:tc>
        <w:tc>
          <w:tcPr>
            <w:tcW w:w="2047" w:type="dxa"/>
            <w:vAlign w:val="top"/>
          </w:tcPr>
          <w:p>
            <w:pPr>
              <w:ind w:left="400"/>
              <w:spacing w:before="10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110-DB21GD-Z1</w:t>
            </w:r>
          </w:p>
        </w:tc>
        <w:tc>
          <w:tcPr>
            <w:tcW w:w="973" w:type="dxa"/>
            <w:vAlign w:val="top"/>
          </w:tcPr>
          <w:p>
            <w:pPr>
              <w:ind w:left="278"/>
              <w:spacing w:before="10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15~30</w:t>
            </w:r>
          </w:p>
        </w:tc>
        <w:tc>
          <w:tcPr>
            <w:tcW w:w="953" w:type="dxa"/>
            <w:vAlign w:val="top"/>
          </w:tcPr>
          <w:p>
            <w:pPr>
              <w:ind w:left="452"/>
              <w:spacing w:before="10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697" w:type="dxa"/>
            <w:vAlign w:val="top"/>
          </w:tcPr>
          <w:p>
            <w:pPr>
              <w:pStyle w:val="TableText"/>
              <w:ind w:left="139"/>
              <w:spacing w:before="76" w:line="219" w:lineRule="auto"/>
              <w:rPr>
                <w:sz w:val="18"/>
                <w:szCs w:val="18"/>
              </w:rPr>
            </w:pPr>
            <w:r>
              <w:rPr>
                <w:sz w:val="18"/>
                <w:szCs w:val="18"/>
                <w:spacing w:val="-2"/>
              </w:rPr>
              <w:t>单回路直线钢管杆</w:t>
            </w:r>
          </w:p>
        </w:tc>
        <w:tc>
          <w:tcPr>
            <w:tcW w:w="250" w:type="dxa"/>
            <w:vAlign w:val="top"/>
            <w:vMerge w:val="continue"/>
            <w:tcBorders>
              <w:right w:val="single" w:color="000000" w:sz="6" w:space="0"/>
              <w:top w:val="nil"/>
              <w:bottom w:val="nil"/>
            </w:tcBorders>
          </w:tcPr>
          <w:p>
            <w:pPr>
              <w:rPr>
                <w:rFonts w:ascii="Arial"/>
                <w:sz w:val="21"/>
              </w:rPr>
            </w:pPr>
            <w:r/>
          </w:p>
        </w:tc>
      </w:tr>
      <w:tr>
        <w:trPr>
          <w:trHeight w:val="320" w:hRule="atLeast"/>
        </w:trPr>
        <w:tc>
          <w:tcPr>
            <w:tcW w:w="514" w:type="dxa"/>
            <w:vAlign w:val="top"/>
            <w:vMerge w:val="continue"/>
            <w:tcBorders>
              <w:left w:val="single" w:color="000000" w:sz="6" w:space="0"/>
              <w:bottom w:val="nil"/>
              <w:top w:val="nil"/>
            </w:tcBorders>
          </w:tcPr>
          <w:p>
            <w:pPr>
              <w:rPr>
                <w:rFonts w:ascii="Arial"/>
                <w:sz w:val="21"/>
              </w:rPr>
            </w:pPr>
            <w:r/>
          </w:p>
        </w:tc>
        <w:tc>
          <w:tcPr>
            <w:tcW w:w="241" w:type="dxa"/>
            <w:vAlign w:val="top"/>
            <w:vMerge w:val="continue"/>
            <w:tcBorders>
              <w:top w:val="nil"/>
              <w:bottom w:val="nil"/>
            </w:tcBorders>
          </w:tcPr>
          <w:p>
            <w:pPr>
              <w:rPr>
                <w:rFonts w:ascii="Arial"/>
                <w:sz w:val="21"/>
              </w:rPr>
            </w:pPr>
            <w:r/>
          </w:p>
        </w:tc>
        <w:tc>
          <w:tcPr>
            <w:tcW w:w="2250" w:type="dxa"/>
            <w:vAlign w:val="top"/>
            <w:vMerge w:val="continue"/>
            <w:tcBorders>
              <w:top w:val="nil"/>
            </w:tcBorders>
          </w:tcPr>
          <w:p>
            <w:pPr>
              <w:rPr>
                <w:rFonts w:ascii="Arial"/>
                <w:sz w:val="21"/>
              </w:rPr>
            </w:pPr>
            <w:r/>
          </w:p>
        </w:tc>
        <w:tc>
          <w:tcPr>
            <w:tcW w:w="2047" w:type="dxa"/>
            <w:vAlign w:val="top"/>
          </w:tcPr>
          <w:p>
            <w:pPr>
              <w:ind w:left="400"/>
              <w:spacing w:before="10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110-DB21GD-DJ</w:t>
            </w:r>
          </w:p>
        </w:tc>
        <w:tc>
          <w:tcPr>
            <w:tcW w:w="973" w:type="dxa"/>
            <w:vAlign w:val="top"/>
          </w:tcPr>
          <w:p>
            <w:pPr>
              <w:ind w:left="278"/>
              <w:spacing w:before="10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15~30</w:t>
            </w:r>
          </w:p>
        </w:tc>
        <w:tc>
          <w:tcPr>
            <w:tcW w:w="953" w:type="dxa"/>
            <w:vAlign w:val="top"/>
          </w:tcPr>
          <w:p>
            <w:pPr>
              <w:ind w:left="452"/>
              <w:spacing w:before="10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697" w:type="dxa"/>
            <w:vAlign w:val="top"/>
          </w:tcPr>
          <w:p>
            <w:pPr>
              <w:pStyle w:val="TableText"/>
              <w:ind w:left="139"/>
              <w:spacing w:before="75" w:line="219" w:lineRule="auto"/>
              <w:rPr>
                <w:sz w:val="18"/>
                <w:szCs w:val="18"/>
              </w:rPr>
            </w:pPr>
            <w:r>
              <w:rPr>
                <w:sz w:val="18"/>
                <w:szCs w:val="18"/>
                <w:spacing w:val="-2"/>
              </w:rPr>
              <w:t>单回路转角钢管杆</w:t>
            </w:r>
          </w:p>
        </w:tc>
        <w:tc>
          <w:tcPr>
            <w:tcW w:w="250" w:type="dxa"/>
            <w:vAlign w:val="top"/>
            <w:vMerge w:val="continue"/>
            <w:tcBorders>
              <w:right w:val="single" w:color="000000" w:sz="6" w:space="0"/>
              <w:top w:val="nil"/>
              <w:bottom w:val="nil"/>
            </w:tcBorders>
          </w:tcPr>
          <w:p>
            <w:pPr>
              <w:rPr>
                <w:rFonts w:ascii="Arial"/>
                <w:sz w:val="21"/>
              </w:rPr>
            </w:pPr>
            <w:r/>
          </w:p>
        </w:tc>
      </w:tr>
      <w:tr>
        <w:trPr>
          <w:trHeight w:val="320" w:hRule="atLeast"/>
        </w:trPr>
        <w:tc>
          <w:tcPr>
            <w:tcW w:w="514" w:type="dxa"/>
            <w:vAlign w:val="top"/>
            <w:vMerge w:val="continue"/>
            <w:tcBorders>
              <w:left w:val="single" w:color="000000" w:sz="6" w:space="0"/>
              <w:bottom w:val="nil"/>
              <w:top w:val="nil"/>
            </w:tcBorders>
          </w:tcPr>
          <w:p>
            <w:pPr>
              <w:rPr>
                <w:rFonts w:ascii="Arial"/>
                <w:sz w:val="21"/>
              </w:rPr>
            </w:pPr>
            <w:r/>
          </w:p>
        </w:tc>
        <w:tc>
          <w:tcPr>
            <w:tcW w:w="241" w:type="dxa"/>
            <w:vAlign w:val="top"/>
            <w:vMerge w:val="continue"/>
            <w:tcBorders>
              <w:top w:val="nil"/>
              <w:bottom w:val="nil"/>
            </w:tcBorders>
          </w:tcPr>
          <w:p>
            <w:pPr>
              <w:rPr>
                <w:rFonts w:ascii="Arial"/>
                <w:sz w:val="21"/>
              </w:rPr>
            </w:pPr>
            <w:r/>
          </w:p>
        </w:tc>
        <w:tc>
          <w:tcPr>
            <w:tcW w:w="5270" w:type="dxa"/>
            <w:vAlign w:val="top"/>
            <w:gridSpan w:val="3"/>
          </w:tcPr>
          <w:p>
            <w:pPr>
              <w:pStyle w:val="TableText"/>
              <w:ind w:left="2461"/>
              <w:spacing w:before="76" w:line="221" w:lineRule="auto"/>
              <w:rPr>
                <w:sz w:val="18"/>
                <w:szCs w:val="18"/>
              </w:rPr>
            </w:pPr>
            <w:r>
              <w:rPr>
                <w:sz w:val="18"/>
                <w:szCs w:val="18"/>
                <w:spacing w:val="-6"/>
              </w:rPr>
              <w:t>小计</w:t>
            </w:r>
          </w:p>
        </w:tc>
        <w:tc>
          <w:tcPr>
            <w:tcW w:w="953" w:type="dxa"/>
            <w:vAlign w:val="top"/>
          </w:tcPr>
          <w:p>
            <w:pPr>
              <w:ind w:left="389"/>
              <w:spacing w:before="10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28</w:t>
            </w:r>
          </w:p>
        </w:tc>
        <w:tc>
          <w:tcPr>
            <w:tcW w:w="1697" w:type="dxa"/>
            <w:vAlign w:val="top"/>
          </w:tcPr>
          <w:p>
            <w:pPr>
              <w:ind w:left="827"/>
              <w:spacing w:before="104"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250" w:type="dxa"/>
            <w:vAlign w:val="top"/>
            <w:vMerge w:val="continue"/>
            <w:tcBorders>
              <w:right w:val="single" w:color="000000" w:sz="6" w:space="0"/>
              <w:top w:val="nil"/>
              <w:bottom w:val="nil"/>
            </w:tcBorders>
          </w:tcPr>
          <w:p>
            <w:pPr>
              <w:rPr>
                <w:rFonts w:ascii="Arial"/>
                <w:sz w:val="21"/>
              </w:rPr>
            </w:pPr>
            <w:r/>
          </w:p>
        </w:tc>
      </w:tr>
      <w:tr>
        <w:trPr>
          <w:trHeight w:val="312" w:hRule="atLeast"/>
        </w:trPr>
        <w:tc>
          <w:tcPr>
            <w:tcW w:w="514" w:type="dxa"/>
            <w:vAlign w:val="top"/>
            <w:vMerge w:val="continue"/>
            <w:tcBorders>
              <w:left w:val="single" w:color="000000" w:sz="6" w:space="0"/>
              <w:bottom w:val="nil"/>
              <w:top w:val="nil"/>
            </w:tcBorders>
          </w:tcPr>
          <w:p>
            <w:pPr>
              <w:rPr>
                <w:rFonts w:ascii="Arial"/>
                <w:sz w:val="21"/>
              </w:rPr>
            </w:pPr>
            <w:r/>
          </w:p>
        </w:tc>
        <w:tc>
          <w:tcPr>
            <w:tcW w:w="241" w:type="dxa"/>
            <w:vAlign w:val="top"/>
            <w:vMerge w:val="continue"/>
            <w:tcBorders>
              <w:top w:val="nil"/>
              <w:bottom w:val="nil"/>
            </w:tcBorders>
          </w:tcPr>
          <w:p>
            <w:pPr>
              <w:rPr>
                <w:rFonts w:ascii="Arial"/>
                <w:sz w:val="21"/>
              </w:rPr>
            </w:pPr>
            <w:r/>
          </w:p>
        </w:tc>
        <w:tc>
          <w:tcPr>
            <w:tcW w:w="2250" w:type="dxa"/>
            <w:vAlign w:val="top"/>
            <w:vMerge w:val="restart"/>
            <w:tcBorders>
              <w:bottom w:val="nil"/>
            </w:tcBorders>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316" w:right="167" w:hanging="151"/>
              <w:spacing w:before="59" w:line="229" w:lineRule="auto"/>
              <w:rPr>
                <w:sz w:val="18"/>
                <w:szCs w:val="18"/>
              </w:rPr>
            </w:pPr>
            <w:r>
              <w:rPr>
                <w:sz w:val="18"/>
                <w:szCs w:val="18"/>
                <w:spacing w:val="-3"/>
              </w:rPr>
              <w:t>文曲～玄天湖</w:t>
            </w:r>
            <w:r>
              <w:rPr>
                <w:sz w:val="18"/>
                <w:szCs w:val="18"/>
                <w:spacing w:val="22"/>
              </w:rPr>
              <w:t xml:space="preserve"> </w:t>
            </w:r>
            <w:r>
              <w:rPr>
                <w:rFonts w:ascii="Times New Roman" w:hAnsi="Times New Roman" w:eastAsia="Times New Roman" w:cs="Times New Roman"/>
                <w:sz w:val="18"/>
                <w:szCs w:val="18"/>
                <w:spacing w:val="-3"/>
              </w:rPr>
              <w:t>110kV  </w:t>
            </w:r>
            <w:r>
              <w:rPr>
                <w:sz w:val="18"/>
                <w:szCs w:val="18"/>
                <w:spacing w:val="-3"/>
              </w:rPr>
              <w:t>线</w:t>
            </w:r>
            <w:r>
              <w:rPr>
                <w:sz w:val="18"/>
                <w:szCs w:val="18"/>
              </w:rPr>
              <w:t xml:space="preserve"> </w:t>
            </w:r>
            <w:r>
              <w:rPr>
                <w:sz w:val="18"/>
                <w:szCs w:val="18"/>
                <w:spacing w:val="-1"/>
              </w:rPr>
              <w:t>路工程（架空部分）</w:t>
            </w:r>
          </w:p>
        </w:tc>
        <w:tc>
          <w:tcPr>
            <w:tcW w:w="2047" w:type="dxa"/>
            <w:vAlign w:val="top"/>
          </w:tcPr>
          <w:p>
            <w:pPr>
              <w:ind w:left="484"/>
              <w:spacing w:before="10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110-DB21S-Z1</w:t>
            </w:r>
          </w:p>
        </w:tc>
        <w:tc>
          <w:tcPr>
            <w:tcW w:w="973" w:type="dxa"/>
            <w:vAlign w:val="top"/>
          </w:tcPr>
          <w:p>
            <w:pPr>
              <w:ind w:left="278"/>
              <w:spacing w:before="10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15~24</w:t>
            </w:r>
          </w:p>
        </w:tc>
        <w:tc>
          <w:tcPr>
            <w:tcW w:w="953" w:type="dxa"/>
            <w:vAlign w:val="top"/>
          </w:tcPr>
          <w:p>
            <w:pPr>
              <w:ind w:left="435"/>
              <w:spacing w:before="10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697" w:type="dxa"/>
            <w:vAlign w:val="top"/>
          </w:tcPr>
          <w:p>
            <w:pPr>
              <w:pStyle w:val="TableText"/>
              <w:ind w:left="138"/>
              <w:spacing w:before="73" w:line="219" w:lineRule="auto"/>
              <w:rPr>
                <w:sz w:val="18"/>
                <w:szCs w:val="18"/>
              </w:rPr>
            </w:pPr>
            <w:r>
              <w:rPr>
                <w:sz w:val="18"/>
                <w:szCs w:val="18"/>
                <w:spacing w:val="-1"/>
              </w:rPr>
              <w:t>双回路直线角钢塔</w:t>
            </w:r>
          </w:p>
        </w:tc>
        <w:tc>
          <w:tcPr>
            <w:tcW w:w="250" w:type="dxa"/>
            <w:vAlign w:val="top"/>
            <w:vMerge w:val="continue"/>
            <w:tcBorders>
              <w:right w:val="single" w:color="000000" w:sz="6" w:space="0"/>
              <w:top w:val="nil"/>
              <w:bottom w:val="nil"/>
            </w:tcBorders>
          </w:tcPr>
          <w:p>
            <w:pPr>
              <w:rPr>
                <w:rFonts w:ascii="Arial"/>
                <w:sz w:val="21"/>
              </w:rPr>
            </w:pPr>
            <w:r/>
          </w:p>
        </w:tc>
      </w:tr>
      <w:tr>
        <w:trPr>
          <w:trHeight w:val="320" w:hRule="atLeast"/>
        </w:trPr>
        <w:tc>
          <w:tcPr>
            <w:tcW w:w="514" w:type="dxa"/>
            <w:vAlign w:val="top"/>
            <w:vMerge w:val="continue"/>
            <w:tcBorders>
              <w:left w:val="single" w:color="000000" w:sz="6" w:space="0"/>
              <w:bottom w:val="nil"/>
              <w:top w:val="nil"/>
            </w:tcBorders>
          </w:tcPr>
          <w:p>
            <w:pPr>
              <w:rPr>
                <w:rFonts w:ascii="Arial"/>
                <w:sz w:val="21"/>
              </w:rPr>
            </w:pPr>
            <w:r/>
          </w:p>
        </w:tc>
        <w:tc>
          <w:tcPr>
            <w:tcW w:w="241" w:type="dxa"/>
            <w:vAlign w:val="top"/>
            <w:vMerge w:val="continue"/>
            <w:tcBorders>
              <w:top w:val="nil"/>
              <w:bottom w:val="nil"/>
            </w:tcBorders>
          </w:tcPr>
          <w:p>
            <w:pPr>
              <w:rPr>
                <w:rFonts w:ascii="Arial"/>
                <w:sz w:val="21"/>
              </w:rPr>
            </w:pPr>
            <w:r/>
          </w:p>
        </w:tc>
        <w:tc>
          <w:tcPr>
            <w:tcW w:w="2250" w:type="dxa"/>
            <w:vAlign w:val="top"/>
            <w:vMerge w:val="continue"/>
            <w:tcBorders>
              <w:top w:val="nil"/>
              <w:bottom w:val="nil"/>
            </w:tcBorders>
          </w:tcPr>
          <w:p>
            <w:pPr>
              <w:rPr>
                <w:rFonts w:ascii="Arial"/>
                <w:sz w:val="21"/>
              </w:rPr>
            </w:pPr>
            <w:r/>
          </w:p>
        </w:tc>
        <w:tc>
          <w:tcPr>
            <w:tcW w:w="2047" w:type="dxa"/>
            <w:vAlign w:val="top"/>
          </w:tcPr>
          <w:p>
            <w:pPr>
              <w:ind w:left="484"/>
              <w:spacing w:before="10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110-DB21S-Z2</w:t>
            </w:r>
          </w:p>
        </w:tc>
        <w:tc>
          <w:tcPr>
            <w:tcW w:w="973" w:type="dxa"/>
            <w:vAlign w:val="top"/>
          </w:tcPr>
          <w:p>
            <w:pPr>
              <w:ind w:left="278"/>
              <w:spacing w:before="10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15~30</w:t>
            </w:r>
          </w:p>
        </w:tc>
        <w:tc>
          <w:tcPr>
            <w:tcW w:w="953" w:type="dxa"/>
            <w:vAlign w:val="top"/>
          </w:tcPr>
          <w:p>
            <w:pPr>
              <w:ind w:left="442"/>
              <w:spacing w:before="10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1697" w:type="dxa"/>
            <w:vAlign w:val="top"/>
          </w:tcPr>
          <w:p>
            <w:pPr>
              <w:pStyle w:val="TableText"/>
              <w:ind w:left="138"/>
              <w:spacing w:before="75" w:line="219" w:lineRule="auto"/>
              <w:rPr>
                <w:sz w:val="18"/>
                <w:szCs w:val="18"/>
              </w:rPr>
            </w:pPr>
            <w:r>
              <w:rPr>
                <w:sz w:val="18"/>
                <w:szCs w:val="18"/>
                <w:spacing w:val="-1"/>
              </w:rPr>
              <w:t>双回路直线角钢塔</w:t>
            </w:r>
          </w:p>
        </w:tc>
        <w:tc>
          <w:tcPr>
            <w:tcW w:w="250" w:type="dxa"/>
            <w:vAlign w:val="top"/>
            <w:vMerge w:val="continue"/>
            <w:tcBorders>
              <w:right w:val="single" w:color="000000" w:sz="6" w:space="0"/>
              <w:top w:val="nil"/>
              <w:bottom w:val="nil"/>
            </w:tcBorders>
          </w:tcPr>
          <w:p>
            <w:pPr>
              <w:rPr>
                <w:rFonts w:ascii="Arial"/>
                <w:sz w:val="21"/>
              </w:rPr>
            </w:pPr>
            <w:r/>
          </w:p>
        </w:tc>
      </w:tr>
      <w:tr>
        <w:trPr>
          <w:trHeight w:val="320" w:hRule="atLeast"/>
        </w:trPr>
        <w:tc>
          <w:tcPr>
            <w:tcW w:w="514" w:type="dxa"/>
            <w:vAlign w:val="top"/>
            <w:vMerge w:val="continue"/>
            <w:tcBorders>
              <w:left w:val="single" w:color="000000" w:sz="6" w:space="0"/>
              <w:bottom w:val="nil"/>
              <w:top w:val="nil"/>
            </w:tcBorders>
          </w:tcPr>
          <w:p>
            <w:pPr>
              <w:rPr>
                <w:rFonts w:ascii="Arial"/>
                <w:sz w:val="21"/>
              </w:rPr>
            </w:pPr>
            <w:r/>
          </w:p>
        </w:tc>
        <w:tc>
          <w:tcPr>
            <w:tcW w:w="241" w:type="dxa"/>
            <w:vAlign w:val="top"/>
            <w:vMerge w:val="continue"/>
            <w:tcBorders>
              <w:top w:val="nil"/>
              <w:bottom w:val="nil"/>
            </w:tcBorders>
          </w:tcPr>
          <w:p>
            <w:pPr>
              <w:rPr>
                <w:rFonts w:ascii="Arial"/>
                <w:sz w:val="21"/>
              </w:rPr>
            </w:pPr>
            <w:r/>
          </w:p>
        </w:tc>
        <w:tc>
          <w:tcPr>
            <w:tcW w:w="2250" w:type="dxa"/>
            <w:vAlign w:val="top"/>
            <w:vMerge w:val="continue"/>
            <w:tcBorders>
              <w:top w:val="nil"/>
              <w:bottom w:val="nil"/>
            </w:tcBorders>
          </w:tcPr>
          <w:p>
            <w:pPr>
              <w:rPr>
                <w:rFonts w:ascii="Arial"/>
                <w:sz w:val="21"/>
              </w:rPr>
            </w:pPr>
            <w:r/>
          </w:p>
        </w:tc>
        <w:tc>
          <w:tcPr>
            <w:tcW w:w="2047" w:type="dxa"/>
            <w:vAlign w:val="top"/>
          </w:tcPr>
          <w:p>
            <w:pPr>
              <w:ind w:left="484"/>
              <w:spacing w:before="10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110-DB21S-Z3</w:t>
            </w:r>
          </w:p>
        </w:tc>
        <w:tc>
          <w:tcPr>
            <w:tcW w:w="973" w:type="dxa"/>
            <w:vAlign w:val="top"/>
          </w:tcPr>
          <w:p>
            <w:pPr>
              <w:ind w:left="278"/>
              <w:spacing w:before="10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15~36</w:t>
            </w:r>
          </w:p>
        </w:tc>
        <w:tc>
          <w:tcPr>
            <w:tcW w:w="953" w:type="dxa"/>
            <w:vAlign w:val="top"/>
          </w:tcPr>
          <w:p>
            <w:pPr>
              <w:ind w:left="438"/>
              <w:spacing w:before="10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1697" w:type="dxa"/>
            <w:vAlign w:val="top"/>
          </w:tcPr>
          <w:p>
            <w:pPr>
              <w:pStyle w:val="TableText"/>
              <w:ind w:left="138"/>
              <w:spacing w:before="76" w:line="219" w:lineRule="auto"/>
              <w:rPr>
                <w:sz w:val="18"/>
                <w:szCs w:val="18"/>
              </w:rPr>
            </w:pPr>
            <w:r>
              <w:rPr>
                <w:sz w:val="18"/>
                <w:szCs w:val="18"/>
                <w:spacing w:val="-1"/>
              </w:rPr>
              <w:t>双回路直线角钢塔</w:t>
            </w:r>
          </w:p>
        </w:tc>
        <w:tc>
          <w:tcPr>
            <w:tcW w:w="250" w:type="dxa"/>
            <w:vAlign w:val="top"/>
            <w:vMerge w:val="continue"/>
            <w:tcBorders>
              <w:right w:val="single" w:color="000000" w:sz="6" w:space="0"/>
              <w:top w:val="nil"/>
              <w:bottom w:val="nil"/>
            </w:tcBorders>
          </w:tcPr>
          <w:p>
            <w:pPr>
              <w:rPr>
                <w:rFonts w:ascii="Arial"/>
                <w:sz w:val="21"/>
              </w:rPr>
            </w:pPr>
            <w:r/>
          </w:p>
        </w:tc>
      </w:tr>
      <w:tr>
        <w:trPr>
          <w:trHeight w:val="320" w:hRule="atLeast"/>
        </w:trPr>
        <w:tc>
          <w:tcPr>
            <w:tcW w:w="514" w:type="dxa"/>
            <w:vAlign w:val="top"/>
            <w:vMerge w:val="continue"/>
            <w:tcBorders>
              <w:left w:val="single" w:color="000000" w:sz="6" w:space="0"/>
              <w:bottom w:val="nil"/>
              <w:top w:val="nil"/>
            </w:tcBorders>
          </w:tcPr>
          <w:p>
            <w:pPr>
              <w:rPr>
                <w:rFonts w:ascii="Arial"/>
                <w:sz w:val="21"/>
              </w:rPr>
            </w:pPr>
            <w:r/>
          </w:p>
        </w:tc>
        <w:tc>
          <w:tcPr>
            <w:tcW w:w="241" w:type="dxa"/>
            <w:vAlign w:val="top"/>
            <w:vMerge w:val="continue"/>
            <w:tcBorders>
              <w:top w:val="nil"/>
              <w:bottom w:val="nil"/>
            </w:tcBorders>
          </w:tcPr>
          <w:p>
            <w:pPr>
              <w:rPr>
                <w:rFonts w:ascii="Arial"/>
                <w:sz w:val="21"/>
              </w:rPr>
            </w:pPr>
            <w:r/>
          </w:p>
        </w:tc>
        <w:tc>
          <w:tcPr>
            <w:tcW w:w="2250" w:type="dxa"/>
            <w:vAlign w:val="top"/>
            <w:vMerge w:val="continue"/>
            <w:tcBorders>
              <w:top w:val="nil"/>
              <w:bottom w:val="nil"/>
            </w:tcBorders>
          </w:tcPr>
          <w:p>
            <w:pPr>
              <w:rPr>
                <w:rFonts w:ascii="Arial"/>
                <w:sz w:val="21"/>
              </w:rPr>
            </w:pPr>
            <w:r/>
          </w:p>
        </w:tc>
        <w:tc>
          <w:tcPr>
            <w:tcW w:w="2047" w:type="dxa"/>
            <w:vAlign w:val="top"/>
          </w:tcPr>
          <w:p>
            <w:pPr>
              <w:ind w:left="462"/>
              <w:spacing w:before="10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110-DB21S-ZK</w:t>
            </w:r>
          </w:p>
        </w:tc>
        <w:tc>
          <w:tcPr>
            <w:tcW w:w="973" w:type="dxa"/>
            <w:vAlign w:val="top"/>
          </w:tcPr>
          <w:p>
            <w:pPr>
              <w:ind w:left="264"/>
              <w:spacing w:before="10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39~54</w:t>
            </w:r>
          </w:p>
        </w:tc>
        <w:tc>
          <w:tcPr>
            <w:tcW w:w="953" w:type="dxa"/>
            <w:vAlign w:val="top"/>
          </w:tcPr>
          <w:p>
            <w:pPr>
              <w:ind w:left="434"/>
              <w:spacing w:before="10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1697" w:type="dxa"/>
            <w:vAlign w:val="top"/>
          </w:tcPr>
          <w:p>
            <w:pPr>
              <w:pStyle w:val="TableText"/>
              <w:ind w:left="138"/>
              <w:spacing w:before="75" w:line="219" w:lineRule="auto"/>
              <w:rPr>
                <w:sz w:val="18"/>
                <w:szCs w:val="18"/>
              </w:rPr>
            </w:pPr>
            <w:r>
              <w:rPr>
                <w:sz w:val="18"/>
                <w:szCs w:val="18"/>
                <w:spacing w:val="-1"/>
              </w:rPr>
              <w:t>双回路直线角钢塔</w:t>
            </w:r>
          </w:p>
        </w:tc>
        <w:tc>
          <w:tcPr>
            <w:tcW w:w="250" w:type="dxa"/>
            <w:vAlign w:val="top"/>
            <w:vMerge w:val="continue"/>
            <w:tcBorders>
              <w:right w:val="single" w:color="000000" w:sz="6" w:space="0"/>
              <w:top w:val="nil"/>
              <w:bottom w:val="nil"/>
            </w:tcBorders>
          </w:tcPr>
          <w:p>
            <w:pPr>
              <w:rPr>
                <w:rFonts w:ascii="Arial"/>
                <w:sz w:val="21"/>
              </w:rPr>
            </w:pPr>
            <w:r/>
          </w:p>
        </w:tc>
      </w:tr>
      <w:tr>
        <w:trPr>
          <w:trHeight w:val="320" w:hRule="atLeast"/>
        </w:trPr>
        <w:tc>
          <w:tcPr>
            <w:tcW w:w="514" w:type="dxa"/>
            <w:vAlign w:val="top"/>
            <w:vMerge w:val="continue"/>
            <w:tcBorders>
              <w:left w:val="single" w:color="000000" w:sz="6" w:space="0"/>
              <w:bottom w:val="nil"/>
              <w:top w:val="nil"/>
            </w:tcBorders>
          </w:tcPr>
          <w:p>
            <w:pPr>
              <w:rPr>
                <w:rFonts w:ascii="Arial"/>
                <w:sz w:val="21"/>
              </w:rPr>
            </w:pPr>
            <w:r/>
          </w:p>
        </w:tc>
        <w:tc>
          <w:tcPr>
            <w:tcW w:w="241" w:type="dxa"/>
            <w:vAlign w:val="top"/>
            <w:vMerge w:val="continue"/>
            <w:tcBorders>
              <w:top w:val="nil"/>
              <w:bottom w:val="nil"/>
            </w:tcBorders>
          </w:tcPr>
          <w:p>
            <w:pPr>
              <w:rPr>
                <w:rFonts w:ascii="Arial"/>
                <w:sz w:val="21"/>
              </w:rPr>
            </w:pPr>
            <w:r/>
          </w:p>
        </w:tc>
        <w:tc>
          <w:tcPr>
            <w:tcW w:w="2250" w:type="dxa"/>
            <w:vAlign w:val="top"/>
            <w:vMerge w:val="continue"/>
            <w:tcBorders>
              <w:top w:val="nil"/>
              <w:bottom w:val="nil"/>
            </w:tcBorders>
          </w:tcPr>
          <w:p>
            <w:pPr>
              <w:rPr>
                <w:rFonts w:ascii="Arial"/>
                <w:sz w:val="21"/>
              </w:rPr>
            </w:pPr>
            <w:r/>
          </w:p>
        </w:tc>
        <w:tc>
          <w:tcPr>
            <w:tcW w:w="2047" w:type="dxa"/>
            <w:vAlign w:val="top"/>
          </w:tcPr>
          <w:p>
            <w:pPr>
              <w:ind w:left="503"/>
              <w:spacing w:before="10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110-DB21S-J1</w:t>
            </w:r>
          </w:p>
        </w:tc>
        <w:tc>
          <w:tcPr>
            <w:tcW w:w="973" w:type="dxa"/>
            <w:vAlign w:val="top"/>
          </w:tcPr>
          <w:p>
            <w:pPr>
              <w:ind w:left="278"/>
              <w:spacing w:before="10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15~33</w:t>
            </w:r>
          </w:p>
        </w:tc>
        <w:tc>
          <w:tcPr>
            <w:tcW w:w="953" w:type="dxa"/>
            <w:vAlign w:val="top"/>
          </w:tcPr>
          <w:p>
            <w:pPr>
              <w:ind w:left="438"/>
              <w:spacing w:before="111"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1697" w:type="dxa"/>
            <w:vAlign w:val="top"/>
          </w:tcPr>
          <w:p>
            <w:pPr>
              <w:pStyle w:val="TableText"/>
              <w:ind w:left="138"/>
              <w:spacing w:before="77" w:line="219" w:lineRule="auto"/>
              <w:rPr>
                <w:sz w:val="18"/>
                <w:szCs w:val="18"/>
              </w:rPr>
            </w:pPr>
            <w:r>
              <w:rPr>
                <w:sz w:val="18"/>
                <w:szCs w:val="18"/>
                <w:spacing w:val="-1"/>
              </w:rPr>
              <w:t>双回路转角角钢塔</w:t>
            </w:r>
          </w:p>
        </w:tc>
        <w:tc>
          <w:tcPr>
            <w:tcW w:w="250" w:type="dxa"/>
            <w:vAlign w:val="top"/>
            <w:vMerge w:val="continue"/>
            <w:tcBorders>
              <w:right w:val="single" w:color="000000" w:sz="6" w:space="0"/>
              <w:top w:val="nil"/>
              <w:bottom w:val="nil"/>
            </w:tcBorders>
          </w:tcPr>
          <w:p>
            <w:pPr>
              <w:rPr>
                <w:rFonts w:ascii="Arial"/>
                <w:sz w:val="21"/>
              </w:rPr>
            </w:pPr>
            <w:r/>
          </w:p>
        </w:tc>
      </w:tr>
      <w:tr>
        <w:trPr>
          <w:trHeight w:val="320" w:hRule="atLeast"/>
        </w:trPr>
        <w:tc>
          <w:tcPr>
            <w:tcW w:w="514" w:type="dxa"/>
            <w:vAlign w:val="top"/>
            <w:vMerge w:val="continue"/>
            <w:tcBorders>
              <w:left w:val="single" w:color="000000" w:sz="6" w:space="0"/>
              <w:bottom w:val="nil"/>
              <w:top w:val="nil"/>
            </w:tcBorders>
          </w:tcPr>
          <w:p>
            <w:pPr>
              <w:rPr>
                <w:rFonts w:ascii="Arial"/>
                <w:sz w:val="21"/>
              </w:rPr>
            </w:pPr>
            <w:r/>
          </w:p>
        </w:tc>
        <w:tc>
          <w:tcPr>
            <w:tcW w:w="241" w:type="dxa"/>
            <w:vAlign w:val="top"/>
            <w:vMerge w:val="continue"/>
            <w:tcBorders>
              <w:top w:val="nil"/>
              <w:bottom w:val="nil"/>
            </w:tcBorders>
          </w:tcPr>
          <w:p>
            <w:pPr>
              <w:rPr>
                <w:rFonts w:ascii="Arial"/>
                <w:sz w:val="21"/>
              </w:rPr>
            </w:pPr>
            <w:r/>
          </w:p>
        </w:tc>
        <w:tc>
          <w:tcPr>
            <w:tcW w:w="2250" w:type="dxa"/>
            <w:vAlign w:val="top"/>
            <w:vMerge w:val="continue"/>
            <w:tcBorders>
              <w:top w:val="nil"/>
              <w:bottom w:val="nil"/>
            </w:tcBorders>
          </w:tcPr>
          <w:p>
            <w:pPr>
              <w:rPr>
                <w:rFonts w:ascii="Arial"/>
                <w:sz w:val="21"/>
              </w:rPr>
            </w:pPr>
            <w:r/>
          </w:p>
        </w:tc>
        <w:tc>
          <w:tcPr>
            <w:tcW w:w="2047" w:type="dxa"/>
            <w:vAlign w:val="top"/>
          </w:tcPr>
          <w:p>
            <w:pPr>
              <w:ind w:left="503"/>
              <w:spacing w:before="10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110-DB21S-J2</w:t>
            </w:r>
          </w:p>
        </w:tc>
        <w:tc>
          <w:tcPr>
            <w:tcW w:w="973" w:type="dxa"/>
            <w:vAlign w:val="top"/>
          </w:tcPr>
          <w:p>
            <w:pPr>
              <w:ind w:left="278"/>
              <w:spacing w:before="10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15~45</w:t>
            </w:r>
          </w:p>
        </w:tc>
        <w:tc>
          <w:tcPr>
            <w:tcW w:w="953" w:type="dxa"/>
            <w:vAlign w:val="top"/>
          </w:tcPr>
          <w:p>
            <w:pPr>
              <w:ind w:left="438"/>
              <w:spacing w:before="10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1697" w:type="dxa"/>
            <w:vAlign w:val="top"/>
          </w:tcPr>
          <w:p>
            <w:pPr>
              <w:pStyle w:val="TableText"/>
              <w:ind w:left="138"/>
              <w:spacing w:before="76" w:line="219" w:lineRule="auto"/>
              <w:rPr>
                <w:sz w:val="18"/>
                <w:szCs w:val="18"/>
              </w:rPr>
            </w:pPr>
            <w:r>
              <w:rPr>
                <w:sz w:val="18"/>
                <w:szCs w:val="18"/>
                <w:spacing w:val="-1"/>
              </w:rPr>
              <w:t>双回路转角角钢塔</w:t>
            </w:r>
          </w:p>
        </w:tc>
        <w:tc>
          <w:tcPr>
            <w:tcW w:w="250" w:type="dxa"/>
            <w:vAlign w:val="top"/>
            <w:vMerge w:val="continue"/>
            <w:tcBorders>
              <w:right w:val="single" w:color="000000" w:sz="6" w:space="0"/>
              <w:top w:val="nil"/>
              <w:bottom w:val="nil"/>
            </w:tcBorders>
          </w:tcPr>
          <w:p>
            <w:pPr>
              <w:rPr>
                <w:rFonts w:ascii="Arial"/>
                <w:sz w:val="21"/>
              </w:rPr>
            </w:pPr>
            <w:r/>
          </w:p>
        </w:tc>
      </w:tr>
      <w:tr>
        <w:trPr>
          <w:trHeight w:val="320" w:hRule="atLeast"/>
        </w:trPr>
        <w:tc>
          <w:tcPr>
            <w:tcW w:w="514" w:type="dxa"/>
            <w:vAlign w:val="top"/>
            <w:vMerge w:val="continue"/>
            <w:tcBorders>
              <w:left w:val="single" w:color="000000" w:sz="6" w:space="0"/>
              <w:bottom w:val="nil"/>
              <w:top w:val="nil"/>
            </w:tcBorders>
          </w:tcPr>
          <w:p>
            <w:pPr>
              <w:rPr>
                <w:rFonts w:ascii="Arial"/>
                <w:sz w:val="21"/>
              </w:rPr>
            </w:pPr>
            <w:r/>
          </w:p>
        </w:tc>
        <w:tc>
          <w:tcPr>
            <w:tcW w:w="241" w:type="dxa"/>
            <w:vAlign w:val="top"/>
            <w:vMerge w:val="continue"/>
            <w:tcBorders>
              <w:top w:val="nil"/>
              <w:bottom w:val="nil"/>
            </w:tcBorders>
          </w:tcPr>
          <w:p>
            <w:pPr>
              <w:rPr>
                <w:rFonts w:ascii="Arial"/>
                <w:sz w:val="21"/>
              </w:rPr>
            </w:pPr>
            <w:r/>
          </w:p>
        </w:tc>
        <w:tc>
          <w:tcPr>
            <w:tcW w:w="2250" w:type="dxa"/>
            <w:vAlign w:val="top"/>
            <w:vMerge w:val="continue"/>
            <w:tcBorders>
              <w:top w:val="nil"/>
              <w:bottom w:val="nil"/>
            </w:tcBorders>
          </w:tcPr>
          <w:p>
            <w:pPr>
              <w:rPr>
                <w:rFonts w:ascii="Arial"/>
                <w:sz w:val="21"/>
              </w:rPr>
            </w:pPr>
            <w:r/>
          </w:p>
        </w:tc>
        <w:tc>
          <w:tcPr>
            <w:tcW w:w="2047" w:type="dxa"/>
            <w:vAlign w:val="top"/>
          </w:tcPr>
          <w:p>
            <w:pPr>
              <w:ind w:left="503"/>
              <w:spacing w:before="10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110-DB21S-J3</w:t>
            </w:r>
          </w:p>
        </w:tc>
        <w:tc>
          <w:tcPr>
            <w:tcW w:w="973" w:type="dxa"/>
            <w:vAlign w:val="top"/>
          </w:tcPr>
          <w:p>
            <w:pPr>
              <w:ind w:left="278"/>
              <w:spacing w:before="10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15~24</w:t>
            </w:r>
          </w:p>
        </w:tc>
        <w:tc>
          <w:tcPr>
            <w:tcW w:w="953" w:type="dxa"/>
            <w:vAlign w:val="top"/>
          </w:tcPr>
          <w:p>
            <w:pPr>
              <w:ind w:left="435"/>
              <w:spacing w:before="10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697" w:type="dxa"/>
            <w:vAlign w:val="top"/>
          </w:tcPr>
          <w:p>
            <w:pPr>
              <w:pStyle w:val="TableText"/>
              <w:ind w:left="138"/>
              <w:spacing w:before="75" w:line="219" w:lineRule="auto"/>
              <w:rPr>
                <w:sz w:val="18"/>
                <w:szCs w:val="18"/>
              </w:rPr>
            </w:pPr>
            <w:r>
              <w:rPr>
                <w:sz w:val="18"/>
                <w:szCs w:val="18"/>
                <w:spacing w:val="-1"/>
              </w:rPr>
              <w:t>双回路转角角钢塔</w:t>
            </w:r>
          </w:p>
        </w:tc>
        <w:tc>
          <w:tcPr>
            <w:tcW w:w="250" w:type="dxa"/>
            <w:vAlign w:val="top"/>
            <w:vMerge w:val="continue"/>
            <w:tcBorders>
              <w:right w:val="single" w:color="000000" w:sz="6" w:space="0"/>
              <w:top w:val="nil"/>
              <w:bottom w:val="nil"/>
            </w:tcBorders>
          </w:tcPr>
          <w:p>
            <w:pPr>
              <w:rPr>
                <w:rFonts w:ascii="Arial"/>
                <w:sz w:val="21"/>
              </w:rPr>
            </w:pPr>
            <w:r/>
          </w:p>
        </w:tc>
      </w:tr>
      <w:tr>
        <w:trPr>
          <w:trHeight w:val="320" w:hRule="atLeast"/>
        </w:trPr>
        <w:tc>
          <w:tcPr>
            <w:tcW w:w="514" w:type="dxa"/>
            <w:vAlign w:val="top"/>
            <w:vMerge w:val="continue"/>
            <w:tcBorders>
              <w:left w:val="single" w:color="000000" w:sz="6" w:space="0"/>
              <w:bottom w:val="nil"/>
              <w:top w:val="nil"/>
            </w:tcBorders>
          </w:tcPr>
          <w:p>
            <w:pPr>
              <w:rPr>
                <w:rFonts w:ascii="Arial"/>
                <w:sz w:val="21"/>
              </w:rPr>
            </w:pPr>
            <w:r/>
          </w:p>
        </w:tc>
        <w:tc>
          <w:tcPr>
            <w:tcW w:w="241" w:type="dxa"/>
            <w:vAlign w:val="top"/>
            <w:vMerge w:val="continue"/>
            <w:tcBorders>
              <w:top w:val="nil"/>
              <w:bottom w:val="nil"/>
            </w:tcBorders>
          </w:tcPr>
          <w:p>
            <w:pPr>
              <w:rPr>
                <w:rFonts w:ascii="Arial"/>
                <w:sz w:val="21"/>
              </w:rPr>
            </w:pPr>
            <w:r/>
          </w:p>
        </w:tc>
        <w:tc>
          <w:tcPr>
            <w:tcW w:w="2250" w:type="dxa"/>
            <w:vAlign w:val="top"/>
            <w:vMerge w:val="continue"/>
            <w:tcBorders>
              <w:top w:val="nil"/>
            </w:tcBorders>
          </w:tcPr>
          <w:p>
            <w:pPr>
              <w:rPr>
                <w:rFonts w:ascii="Arial"/>
                <w:sz w:val="21"/>
              </w:rPr>
            </w:pPr>
            <w:r/>
          </w:p>
        </w:tc>
        <w:tc>
          <w:tcPr>
            <w:tcW w:w="2047" w:type="dxa"/>
            <w:vAlign w:val="top"/>
          </w:tcPr>
          <w:p>
            <w:pPr>
              <w:ind w:left="484"/>
              <w:spacing w:before="10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110-DB21S-DJ</w:t>
            </w:r>
          </w:p>
        </w:tc>
        <w:tc>
          <w:tcPr>
            <w:tcW w:w="973" w:type="dxa"/>
            <w:vAlign w:val="top"/>
          </w:tcPr>
          <w:p>
            <w:pPr>
              <w:ind w:left="278"/>
              <w:spacing w:before="10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15~24</w:t>
            </w:r>
          </w:p>
        </w:tc>
        <w:tc>
          <w:tcPr>
            <w:tcW w:w="953" w:type="dxa"/>
            <w:vAlign w:val="top"/>
          </w:tcPr>
          <w:p>
            <w:pPr>
              <w:ind w:left="435"/>
              <w:spacing w:before="10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697" w:type="dxa"/>
            <w:vAlign w:val="top"/>
          </w:tcPr>
          <w:p>
            <w:pPr>
              <w:pStyle w:val="TableText"/>
              <w:ind w:left="138"/>
              <w:spacing w:before="76" w:line="219" w:lineRule="auto"/>
              <w:rPr>
                <w:sz w:val="18"/>
                <w:szCs w:val="18"/>
              </w:rPr>
            </w:pPr>
            <w:r>
              <w:rPr>
                <w:sz w:val="18"/>
                <w:szCs w:val="18"/>
                <w:spacing w:val="-1"/>
              </w:rPr>
              <w:t>双回路转角角钢塔</w:t>
            </w:r>
          </w:p>
        </w:tc>
        <w:tc>
          <w:tcPr>
            <w:tcW w:w="250" w:type="dxa"/>
            <w:vAlign w:val="top"/>
            <w:vMerge w:val="continue"/>
            <w:tcBorders>
              <w:right w:val="single" w:color="000000" w:sz="6" w:space="0"/>
              <w:top w:val="nil"/>
              <w:bottom w:val="nil"/>
            </w:tcBorders>
          </w:tcPr>
          <w:p>
            <w:pPr>
              <w:rPr>
                <w:rFonts w:ascii="Arial"/>
                <w:sz w:val="21"/>
              </w:rPr>
            </w:pPr>
            <w:r/>
          </w:p>
        </w:tc>
      </w:tr>
      <w:tr>
        <w:trPr>
          <w:trHeight w:val="320" w:hRule="atLeast"/>
        </w:trPr>
        <w:tc>
          <w:tcPr>
            <w:tcW w:w="514" w:type="dxa"/>
            <w:vAlign w:val="top"/>
            <w:vMerge w:val="continue"/>
            <w:tcBorders>
              <w:left w:val="single" w:color="000000" w:sz="6" w:space="0"/>
              <w:bottom w:val="nil"/>
              <w:top w:val="nil"/>
            </w:tcBorders>
          </w:tcPr>
          <w:p>
            <w:pPr>
              <w:rPr>
                <w:rFonts w:ascii="Arial"/>
                <w:sz w:val="21"/>
              </w:rPr>
            </w:pPr>
            <w:r/>
          </w:p>
        </w:tc>
        <w:tc>
          <w:tcPr>
            <w:tcW w:w="241" w:type="dxa"/>
            <w:vAlign w:val="top"/>
            <w:vMerge w:val="continue"/>
            <w:tcBorders>
              <w:top w:val="nil"/>
              <w:bottom w:val="nil"/>
            </w:tcBorders>
          </w:tcPr>
          <w:p>
            <w:pPr>
              <w:rPr>
                <w:rFonts w:ascii="Arial"/>
                <w:sz w:val="21"/>
              </w:rPr>
            </w:pPr>
            <w:r/>
          </w:p>
        </w:tc>
        <w:tc>
          <w:tcPr>
            <w:tcW w:w="5270" w:type="dxa"/>
            <w:vAlign w:val="top"/>
            <w:gridSpan w:val="3"/>
          </w:tcPr>
          <w:p>
            <w:pPr>
              <w:pStyle w:val="TableText"/>
              <w:ind w:left="2461"/>
              <w:spacing w:before="75" w:line="221" w:lineRule="auto"/>
              <w:rPr>
                <w:sz w:val="18"/>
                <w:szCs w:val="18"/>
              </w:rPr>
            </w:pPr>
            <w:r>
              <w:rPr>
                <w:sz w:val="18"/>
                <w:szCs w:val="18"/>
                <w:spacing w:val="-6"/>
              </w:rPr>
              <w:t>小计</w:t>
            </w:r>
          </w:p>
        </w:tc>
        <w:tc>
          <w:tcPr>
            <w:tcW w:w="953" w:type="dxa"/>
            <w:vAlign w:val="top"/>
          </w:tcPr>
          <w:p>
            <w:pPr>
              <w:ind w:left="393"/>
              <w:spacing w:before="10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37</w:t>
            </w:r>
          </w:p>
        </w:tc>
        <w:tc>
          <w:tcPr>
            <w:tcW w:w="1697" w:type="dxa"/>
            <w:vAlign w:val="top"/>
          </w:tcPr>
          <w:p>
            <w:pPr>
              <w:ind w:left="827"/>
              <w:spacing w:before="103"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250" w:type="dxa"/>
            <w:vAlign w:val="top"/>
            <w:vMerge w:val="continue"/>
            <w:tcBorders>
              <w:right w:val="single" w:color="000000" w:sz="6" w:space="0"/>
              <w:top w:val="nil"/>
              <w:bottom w:val="nil"/>
            </w:tcBorders>
          </w:tcPr>
          <w:p>
            <w:pPr>
              <w:rPr>
                <w:rFonts w:ascii="Arial"/>
                <w:sz w:val="21"/>
              </w:rPr>
            </w:pPr>
            <w:r/>
          </w:p>
        </w:tc>
      </w:tr>
      <w:tr>
        <w:trPr>
          <w:trHeight w:val="320" w:hRule="atLeast"/>
        </w:trPr>
        <w:tc>
          <w:tcPr>
            <w:tcW w:w="514" w:type="dxa"/>
            <w:vAlign w:val="top"/>
            <w:vMerge w:val="continue"/>
            <w:tcBorders>
              <w:left w:val="single" w:color="000000" w:sz="6" w:space="0"/>
              <w:bottom w:val="nil"/>
              <w:top w:val="nil"/>
            </w:tcBorders>
          </w:tcPr>
          <w:p>
            <w:pPr>
              <w:rPr>
                <w:rFonts w:ascii="Arial"/>
                <w:sz w:val="21"/>
              </w:rPr>
            </w:pPr>
            <w:r/>
          </w:p>
        </w:tc>
        <w:tc>
          <w:tcPr>
            <w:tcW w:w="241" w:type="dxa"/>
            <w:vAlign w:val="top"/>
            <w:vMerge w:val="continue"/>
            <w:tcBorders>
              <w:top w:val="nil"/>
              <w:bottom w:val="nil"/>
            </w:tcBorders>
          </w:tcPr>
          <w:p>
            <w:pPr>
              <w:rPr>
                <w:rFonts w:ascii="Arial"/>
                <w:sz w:val="21"/>
              </w:rPr>
            </w:pPr>
            <w:r/>
          </w:p>
        </w:tc>
        <w:tc>
          <w:tcPr>
            <w:tcW w:w="5270" w:type="dxa"/>
            <w:vAlign w:val="top"/>
            <w:gridSpan w:val="3"/>
          </w:tcPr>
          <w:p>
            <w:pPr>
              <w:pStyle w:val="TableText"/>
              <w:ind w:left="2461"/>
              <w:spacing w:before="76" w:line="221" w:lineRule="auto"/>
              <w:rPr>
                <w:sz w:val="18"/>
                <w:szCs w:val="18"/>
              </w:rPr>
            </w:pPr>
            <w:r>
              <w:rPr>
                <w:sz w:val="18"/>
                <w:szCs w:val="18"/>
                <w:spacing w:val="-6"/>
              </w:rPr>
              <w:t>总计</w:t>
            </w:r>
          </w:p>
        </w:tc>
        <w:tc>
          <w:tcPr>
            <w:tcW w:w="953" w:type="dxa"/>
            <w:vAlign w:val="top"/>
          </w:tcPr>
          <w:p>
            <w:pPr>
              <w:ind w:left="363"/>
              <w:spacing w:before="10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107</w:t>
            </w:r>
          </w:p>
        </w:tc>
        <w:tc>
          <w:tcPr>
            <w:tcW w:w="1697" w:type="dxa"/>
            <w:vAlign w:val="top"/>
          </w:tcPr>
          <w:p>
            <w:pPr>
              <w:ind w:left="827"/>
              <w:spacing w:before="105"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250" w:type="dxa"/>
            <w:vAlign w:val="top"/>
            <w:vMerge w:val="continue"/>
            <w:tcBorders>
              <w:right w:val="single" w:color="000000" w:sz="6" w:space="0"/>
              <w:top w:val="nil"/>
              <w:bottom w:val="nil"/>
            </w:tcBorders>
          </w:tcPr>
          <w:p>
            <w:pPr>
              <w:rPr>
                <w:rFonts w:ascii="Arial"/>
                <w:sz w:val="21"/>
              </w:rPr>
            </w:pPr>
            <w:r/>
          </w:p>
        </w:tc>
      </w:tr>
      <w:tr>
        <w:trPr>
          <w:trHeight w:val="5937" w:hRule="atLeast"/>
        </w:trPr>
        <w:tc>
          <w:tcPr>
            <w:tcW w:w="514" w:type="dxa"/>
            <w:vAlign w:val="top"/>
            <w:vMerge w:val="continue"/>
            <w:tcBorders>
              <w:left w:val="single" w:color="000000" w:sz="6" w:space="0"/>
              <w:bottom w:val="single" w:color="000000" w:sz="6" w:space="0"/>
              <w:top w:val="nil"/>
            </w:tcBorders>
          </w:tcPr>
          <w:p>
            <w:pPr>
              <w:rPr>
                <w:rFonts w:ascii="Arial"/>
                <w:sz w:val="21"/>
              </w:rPr>
            </w:pPr>
            <w:r/>
          </w:p>
        </w:tc>
        <w:tc>
          <w:tcPr>
            <w:tcW w:w="8411" w:type="dxa"/>
            <w:vAlign w:val="top"/>
            <w:gridSpan w:val="7"/>
            <w:tcBorders>
              <w:bottom w:val="single" w:color="000000" w:sz="6" w:space="0"/>
              <w:right w:val="single" w:color="000000" w:sz="6" w:space="0"/>
            </w:tcBorders>
          </w:tcPr>
          <w:p>
            <w:pPr>
              <w:pStyle w:val="TableText"/>
              <w:ind w:left="523"/>
              <w:spacing w:before="245" w:line="228" w:lineRule="auto"/>
              <w:rPr/>
            </w:pPr>
            <w:r>
              <w:rPr>
                <w:rFonts w:ascii="Times New Roman" w:hAnsi="Times New Roman" w:eastAsia="Times New Roman" w:cs="Times New Roman"/>
                <w:b/>
                <w:bCs/>
                <w:spacing w:val="8"/>
              </w:rPr>
              <w:t>2</w:t>
            </w:r>
            <w:r>
              <w:rPr>
                <w14:textOutline w14:w="3795" w14:cap="sq" w14:cmpd="sng">
                  <w14:solidFill>
                    <w14:srgbClr w14:val="000000"/>
                  </w14:solidFill>
                  <w14:prstDash w14:val="solid"/>
                  <w14:bevel/>
                </w14:textOutline>
                <w:spacing w:val="8"/>
              </w:rPr>
              <w:t>）杆塔基础型式</w:t>
            </w:r>
          </w:p>
          <w:p>
            <w:pPr>
              <w:pStyle w:val="TableText"/>
              <w:ind w:left="526"/>
              <w:spacing w:before="163" w:line="408" w:lineRule="exact"/>
              <w:rPr/>
            </w:pPr>
            <w:r>
              <w:rPr>
                <w:spacing w:val="10"/>
                <w:position w:val="15"/>
              </w:rPr>
              <w:t>根据本工程的地形、地质情况，新建架空输电线路杆塔基础</w:t>
            </w:r>
            <w:r>
              <w:rPr>
                <w:spacing w:val="9"/>
                <w:position w:val="15"/>
              </w:rPr>
              <w:t>采用掏挖基础、机械挖孔</w:t>
            </w:r>
          </w:p>
          <w:p>
            <w:pPr>
              <w:pStyle w:val="TableText"/>
              <w:ind w:left="106"/>
              <w:spacing w:line="227" w:lineRule="auto"/>
              <w:rPr/>
            </w:pPr>
            <w:r>
              <w:rPr>
                <w:spacing w:val="5"/>
              </w:rPr>
              <w:t>桩基础。</w:t>
            </w:r>
          </w:p>
          <w:p>
            <w:pPr>
              <w:pStyle w:val="TableText"/>
              <w:ind w:left="521"/>
              <w:spacing w:before="161" w:line="228" w:lineRule="auto"/>
              <w:rPr/>
            </w:pPr>
            <w:r>
              <w:rPr>
                <w:rFonts w:ascii="Times New Roman" w:hAnsi="Times New Roman" w:eastAsia="Times New Roman" w:cs="Times New Roman"/>
                <w:b/>
                <w:bCs/>
                <w:spacing w:val="1"/>
              </w:rPr>
              <w:t>3</w:t>
            </w:r>
            <w:r>
              <w:rPr>
                <w14:textOutline w14:w="3795" w14:cap="sq" w14:cmpd="sng">
                  <w14:solidFill>
                    <w14:srgbClr w14:val="000000"/>
                  </w14:solidFill>
                  <w14:prstDash w14:val="solid"/>
                  <w14:bevel/>
                </w14:textOutline>
                <w:spacing w:val="1"/>
              </w:rPr>
              <w:t>）</w:t>
            </w:r>
            <w:r>
              <w:rPr>
                <w:spacing w:val="-54"/>
              </w:rPr>
              <w:t xml:space="preserve"> </w:t>
            </w:r>
            <w:r>
              <w:rPr>
                <w14:textOutline w14:w="3795" w14:cap="sq" w14:cmpd="sng">
                  <w14:solidFill>
                    <w14:srgbClr w14:val="000000"/>
                  </w14:solidFill>
                  <w14:prstDash w14:val="solid"/>
                  <w14:bevel/>
                </w14:textOutline>
                <w:spacing w:val="1"/>
              </w:rPr>
              <w:t>电缆通道</w:t>
            </w:r>
          </w:p>
          <w:p>
            <w:pPr>
              <w:pStyle w:val="TableText"/>
              <w:ind w:left="107" w:right="16" w:firstLine="419"/>
              <w:spacing w:before="162" w:line="377" w:lineRule="auto"/>
              <w:jc w:val="both"/>
              <w:rPr/>
            </w:pPr>
            <w:r>
              <w:rPr>
                <w:spacing w:val="9"/>
              </w:rPr>
              <w:t>根据设计资料，本工程新建电缆通道为电缆排管、</w:t>
            </w:r>
            <w:r>
              <w:rPr>
                <w:spacing w:val="-60"/>
              </w:rPr>
              <w:t xml:space="preserve"> </w:t>
            </w:r>
            <w:r>
              <w:rPr>
                <w:spacing w:val="9"/>
              </w:rPr>
              <w:t>电缆工井，其中新</w:t>
            </w:r>
            <w:r>
              <w:rPr>
                <w:spacing w:val="8"/>
              </w:rPr>
              <w:t>建明挖电缆排管</w:t>
            </w:r>
            <w:r>
              <w:rPr/>
              <w:t xml:space="preserve">  </w:t>
            </w:r>
            <w:r>
              <w:rPr>
                <w:spacing w:val="2"/>
              </w:rPr>
              <w:t>长度 </w:t>
            </w:r>
            <w:r>
              <w:rPr>
                <w:rFonts w:ascii="Times New Roman" w:hAnsi="Times New Roman" w:eastAsia="Times New Roman" w:cs="Times New Roman"/>
                <w:spacing w:val="2"/>
              </w:rPr>
              <w:t>50m</w:t>
            </w:r>
            <w:r>
              <w:rPr>
                <w:spacing w:val="2"/>
              </w:rPr>
              <w:t>，</w:t>
            </w:r>
            <w:r>
              <w:rPr>
                <w:rFonts w:ascii="Times New Roman" w:hAnsi="Times New Roman" w:eastAsia="Times New Roman" w:cs="Times New Roman"/>
                <w:spacing w:val="2"/>
              </w:rPr>
              <w:t>1</w:t>
            </w:r>
            <w:r>
              <w:rPr>
                <w:rFonts w:ascii="Times New Roman" w:hAnsi="Times New Roman" w:eastAsia="Times New Roman" w:cs="Times New Roman"/>
                <w:spacing w:val="-34"/>
              </w:rPr>
              <w:t xml:space="preserve"> </w:t>
            </w:r>
            <w:r>
              <w:rPr>
                <w:rFonts w:ascii="Times New Roman" w:hAnsi="Times New Roman" w:eastAsia="Times New Roman" w:cs="Times New Roman"/>
                <w:spacing w:val="2"/>
              </w:rPr>
              <w:t>×4 </w:t>
            </w:r>
            <w:r>
              <w:rPr>
                <w:spacing w:val="2"/>
              </w:rPr>
              <w:t>孔布置，孔内径</w:t>
            </w:r>
            <w:r>
              <w:rPr>
                <w:spacing w:val="-43"/>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1"/>
              </w:rPr>
              <w:t>00</w:t>
            </w:r>
            <w:r>
              <w:rPr>
                <w:rFonts w:ascii="Times New Roman" w:hAnsi="Times New Roman" w:eastAsia="Times New Roman" w:cs="Times New Roman"/>
              </w:rPr>
              <w:t>mm</w:t>
            </w:r>
            <w:r>
              <w:rPr>
                <w:spacing w:val="1"/>
              </w:rPr>
              <w:t>，新建明挖电缆工井</w:t>
            </w:r>
            <w:r>
              <w:rPr>
                <w:spacing w:val="-41"/>
              </w:rPr>
              <w:t xml:space="preserve"> </w:t>
            </w:r>
            <w:r>
              <w:rPr>
                <w:rFonts w:ascii="Times New Roman" w:hAnsi="Times New Roman" w:eastAsia="Times New Roman" w:cs="Times New Roman"/>
                <w:spacing w:val="1"/>
              </w:rPr>
              <w:t>2</w:t>
            </w:r>
            <w:r>
              <w:rPr>
                <w:rFonts w:ascii="Times New Roman" w:hAnsi="Times New Roman" w:eastAsia="Times New Roman" w:cs="Times New Roman"/>
                <w:spacing w:val="14"/>
              </w:rPr>
              <w:t xml:space="preserve"> </w:t>
            </w:r>
            <w:r>
              <w:rPr>
                <w:spacing w:val="1"/>
              </w:rPr>
              <w:t>座，单个工井内空</w:t>
            </w:r>
            <w:r>
              <w:rPr>
                <w:spacing w:val="-21"/>
              </w:rPr>
              <w:t xml:space="preserve"> </w:t>
            </w:r>
            <w:r>
              <w:rPr>
                <w:rFonts w:ascii="Times New Roman" w:hAnsi="Times New Roman" w:eastAsia="Times New Roman" w:cs="Times New Roman"/>
                <w:spacing w:val="1"/>
              </w:rPr>
              <w:t>1.2m</w:t>
            </w:r>
            <w:r>
              <w:rPr>
                <w:spacing w:val="1"/>
              </w:rPr>
              <w:t>（宽）</w:t>
            </w:r>
          </w:p>
          <w:p>
            <w:pPr>
              <w:pStyle w:val="TableText"/>
              <w:ind w:left="115"/>
              <w:spacing w:before="1" w:line="227" w:lineRule="auto"/>
              <w:rPr/>
            </w:pPr>
            <w:r>
              <w:rPr>
                <w:rFonts w:ascii="Times New Roman" w:hAnsi="Times New Roman" w:eastAsia="Times New Roman" w:cs="Times New Roman"/>
              </w:rPr>
              <w:t>×</w:t>
            </w:r>
            <w:r>
              <w:rPr>
                <w:rFonts w:ascii="Times New Roman" w:hAnsi="Times New Roman" w:eastAsia="Times New Roman" w:cs="Times New Roman"/>
                <w:spacing w:val="-24"/>
              </w:rPr>
              <w:t xml:space="preserve"> </w:t>
            </w:r>
            <w:r>
              <w:rPr>
                <w:rFonts w:ascii="Times New Roman" w:hAnsi="Times New Roman" w:eastAsia="Times New Roman" w:cs="Times New Roman"/>
              </w:rPr>
              <w:t>1.9m</w:t>
            </w:r>
            <w:r>
              <w:rPr/>
              <w:t>（高）。</w:t>
            </w:r>
          </w:p>
          <w:p>
            <w:pPr>
              <w:pStyle w:val="TableText"/>
              <w:ind w:left="523"/>
              <w:spacing w:before="161" w:line="228" w:lineRule="auto"/>
              <w:rPr/>
            </w:pPr>
            <w:r>
              <w:rPr>
                <w:rFonts w:ascii="Times New Roman" w:hAnsi="Times New Roman" w:eastAsia="Times New Roman" w:cs="Times New Roman"/>
                <w:b/>
                <w:bCs/>
                <w:spacing w:val="9"/>
              </w:rPr>
              <w:t>4</w:t>
            </w:r>
            <w:r>
              <w:rPr>
                <w14:textOutline w14:w="3795" w14:cap="sq" w14:cmpd="sng">
                  <w14:solidFill>
                    <w14:srgbClr w14:val="000000"/>
                  </w14:solidFill>
                  <w14:prstDash w14:val="solid"/>
                  <w14:bevel/>
                </w14:textOutline>
                <w:spacing w:val="9"/>
              </w:rPr>
              <w:t>）线路主要交叉跨越及并行情况</w:t>
            </w:r>
          </w:p>
          <w:p>
            <w:pPr>
              <w:pStyle w:val="TableText"/>
              <w:ind w:left="525"/>
              <w:spacing w:before="162" w:line="225" w:lineRule="auto"/>
              <w:rPr/>
            </w:pPr>
            <w:r>
              <w:rPr>
                <w:spacing w:val="8"/>
              </w:rPr>
              <w:t>①交叉跨越情况</w:t>
            </w:r>
          </w:p>
          <w:p>
            <w:pPr>
              <w:pStyle w:val="TableText"/>
              <w:ind w:left="102" w:right="130" w:firstLine="423"/>
              <w:spacing w:before="165" w:line="377" w:lineRule="auto"/>
              <w:rPr/>
            </w:pPr>
            <w:r>
              <w:rPr>
                <w:spacing w:val="7"/>
              </w:rPr>
              <w:t>根据设计资料，龙郭线π接入文曲变</w:t>
            </w:r>
            <w:r>
              <w:rPr>
                <w:spacing w:val="-23"/>
              </w:rPr>
              <w:t xml:space="preserve"> </w:t>
            </w:r>
            <w:r>
              <w:rPr>
                <w:rFonts w:ascii="Times New Roman" w:hAnsi="Times New Roman" w:eastAsia="Times New Roman" w:cs="Times New Roman"/>
                <w:spacing w:val="7"/>
              </w:rPr>
              <w:t>110</w:t>
            </w:r>
            <w:r>
              <w:rPr>
                <w:rFonts w:ascii="Times New Roman" w:hAnsi="Times New Roman" w:eastAsia="Times New Roman" w:cs="Times New Roman"/>
              </w:rPr>
              <w:t>kV</w:t>
            </w:r>
            <w:r>
              <w:rPr>
                <w:rFonts w:ascii="Times New Roman" w:hAnsi="Times New Roman" w:eastAsia="Times New Roman" w:cs="Times New Roman"/>
                <w:spacing w:val="7"/>
              </w:rPr>
              <w:t xml:space="preserve"> </w:t>
            </w:r>
            <w:r>
              <w:rPr>
                <w:spacing w:val="7"/>
              </w:rPr>
              <w:t>线路工程跨高速公路</w:t>
            </w:r>
            <w:r>
              <w:rPr>
                <w:spacing w:val="-21"/>
              </w:rPr>
              <w:t xml:space="preserve"> </w:t>
            </w:r>
            <w:r>
              <w:rPr>
                <w:rFonts w:ascii="Times New Roman" w:hAnsi="Times New Roman" w:eastAsia="Times New Roman" w:cs="Times New Roman"/>
                <w:spacing w:val="7"/>
              </w:rPr>
              <w:t>1</w:t>
            </w:r>
            <w:r>
              <w:rPr>
                <w:rFonts w:ascii="Times New Roman" w:hAnsi="Times New Roman" w:eastAsia="Times New Roman" w:cs="Times New Roman"/>
                <w:spacing w:val="16"/>
              </w:rPr>
              <w:t xml:space="preserve"> </w:t>
            </w:r>
            <w:r>
              <w:rPr>
                <w:spacing w:val="7"/>
              </w:rPr>
              <w:t>次、跨</w:t>
            </w:r>
            <w:r>
              <w:rPr>
                <w:spacing w:val="-37"/>
              </w:rPr>
              <w:t xml:space="preserve"> </w:t>
            </w:r>
            <w:r>
              <w:rPr>
                <w:rFonts w:ascii="Times New Roman" w:hAnsi="Times New Roman" w:eastAsia="Times New Roman" w:cs="Times New Roman"/>
                <w:spacing w:val="7"/>
              </w:rPr>
              <w:t>35</w:t>
            </w:r>
            <w:r>
              <w:rPr>
                <w:rFonts w:ascii="Times New Roman" w:hAnsi="Times New Roman" w:eastAsia="Times New Roman" w:cs="Times New Roman"/>
              </w:rPr>
              <w:t>kV</w:t>
            </w:r>
            <w:r>
              <w:rPr>
                <w:rFonts w:ascii="Times New Roman" w:hAnsi="Times New Roman" w:eastAsia="Times New Roman" w:cs="Times New Roman"/>
                <w:spacing w:val="7"/>
              </w:rPr>
              <w:t xml:space="preserve"> </w:t>
            </w:r>
            <w:r>
              <w:rPr>
                <w:spacing w:val="7"/>
              </w:rPr>
              <w:t>线路</w:t>
            </w:r>
            <w:r>
              <w:rPr/>
              <w:t xml:space="preserve"> </w:t>
            </w:r>
            <w:r>
              <w:rPr>
                <w:rFonts w:ascii="Times New Roman" w:hAnsi="Times New Roman" w:eastAsia="Times New Roman" w:cs="Times New Roman"/>
                <w:spacing w:val="7"/>
              </w:rPr>
              <w:t>2</w:t>
            </w:r>
            <w:r>
              <w:rPr>
                <w:rFonts w:ascii="Times New Roman" w:hAnsi="Times New Roman" w:eastAsia="Times New Roman" w:cs="Times New Roman"/>
                <w:spacing w:val="28"/>
                <w:w w:val="101"/>
              </w:rPr>
              <w:t xml:space="preserve"> </w:t>
            </w:r>
            <w:r>
              <w:rPr>
                <w:spacing w:val="7"/>
              </w:rPr>
              <w:t>次、跨普通公路</w:t>
            </w:r>
            <w:r>
              <w:rPr>
                <w:spacing w:val="-41"/>
              </w:rPr>
              <w:t xml:space="preserve"> </w:t>
            </w:r>
            <w:r>
              <w:rPr>
                <w:rFonts w:ascii="Times New Roman" w:hAnsi="Times New Roman" w:eastAsia="Times New Roman" w:cs="Times New Roman"/>
                <w:spacing w:val="7"/>
              </w:rPr>
              <w:t>24</w:t>
            </w:r>
            <w:r>
              <w:rPr>
                <w:rFonts w:ascii="Times New Roman" w:hAnsi="Times New Roman" w:eastAsia="Times New Roman" w:cs="Times New Roman"/>
                <w:spacing w:val="16"/>
              </w:rPr>
              <w:t xml:space="preserve"> </w:t>
            </w:r>
            <w:r>
              <w:rPr>
                <w:spacing w:val="7"/>
              </w:rPr>
              <w:t>次、跨河沟</w:t>
            </w:r>
            <w:r>
              <w:rPr>
                <w:spacing w:val="-41"/>
              </w:rPr>
              <w:t xml:space="preserve"> </w:t>
            </w:r>
            <w:r>
              <w:rPr>
                <w:rFonts w:ascii="Times New Roman" w:hAnsi="Times New Roman" w:eastAsia="Times New Roman" w:cs="Times New Roman"/>
                <w:spacing w:val="7"/>
              </w:rPr>
              <w:t>2</w:t>
            </w:r>
            <w:r>
              <w:rPr>
                <w:rFonts w:ascii="Times New Roman" w:hAnsi="Times New Roman" w:eastAsia="Times New Roman" w:cs="Times New Roman"/>
                <w:spacing w:val="15"/>
                <w:w w:val="101"/>
              </w:rPr>
              <w:t xml:space="preserve"> </w:t>
            </w:r>
            <w:r>
              <w:rPr>
                <w:spacing w:val="7"/>
              </w:rPr>
              <w:t>次。铜郭线π接入文曲变 </w:t>
            </w:r>
            <w:r>
              <w:rPr>
                <w:rFonts w:ascii="Times New Roman" w:hAnsi="Times New Roman" w:eastAsia="Times New Roman" w:cs="Times New Roman"/>
                <w:spacing w:val="7"/>
              </w:rPr>
              <w:t>110</w:t>
            </w:r>
            <w:r>
              <w:rPr>
                <w:rFonts w:ascii="Times New Roman" w:hAnsi="Times New Roman" w:eastAsia="Times New Roman" w:cs="Times New Roman"/>
              </w:rPr>
              <w:t>kV</w:t>
            </w:r>
            <w:r>
              <w:rPr>
                <w:rFonts w:ascii="Times New Roman" w:hAnsi="Times New Roman" w:eastAsia="Times New Roman" w:cs="Times New Roman"/>
                <w:spacing w:val="7"/>
              </w:rPr>
              <w:t xml:space="preserve">  </w:t>
            </w:r>
            <w:r>
              <w:rPr>
                <w:spacing w:val="7"/>
              </w:rPr>
              <w:t>线路工程跨高速公路</w:t>
            </w:r>
            <w:r>
              <w:rPr/>
              <w:t xml:space="preserve"> </w:t>
            </w:r>
            <w:r>
              <w:rPr>
                <w:rFonts w:ascii="Times New Roman" w:hAnsi="Times New Roman" w:eastAsia="Times New Roman" w:cs="Times New Roman"/>
                <w:spacing w:val="6"/>
              </w:rPr>
              <w:t>2</w:t>
            </w:r>
            <w:r>
              <w:rPr>
                <w:rFonts w:ascii="Times New Roman" w:hAnsi="Times New Roman" w:eastAsia="Times New Roman" w:cs="Times New Roman"/>
                <w:spacing w:val="15"/>
                <w:w w:val="101"/>
              </w:rPr>
              <w:t xml:space="preserve"> </w:t>
            </w:r>
            <w:r>
              <w:rPr>
                <w:spacing w:val="6"/>
              </w:rPr>
              <w:t>次、跨</w:t>
            </w:r>
            <w:r>
              <w:rPr>
                <w:spacing w:val="-37"/>
              </w:rPr>
              <w:t xml:space="preserve"> </w:t>
            </w:r>
            <w:r>
              <w:rPr>
                <w:rFonts w:ascii="Times New Roman" w:hAnsi="Times New Roman" w:eastAsia="Times New Roman" w:cs="Times New Roman"/>
                <w:spacing w:val="6"/>
              </w:rPr>
              <w:t>35</w:t>
            </w:r>
            <w:r>
              <w:rPr>
                <w:rFonts w:ascii="Times New Roman" w:hAnsi="Times New Roman" w:eastAsia="Times New Roman" w:cs="Times New Roman"/>
              </w:rPr>
              <w:t>kV</w:t>
            </w:r>
            <w:r>
              <w:rPr>
                <w:rFonts w:ascii="Times New Roman" w:hAnsi="Times New Roman" w:eastAsia="Times New Roman" w:cs="Times New Roman"/>
                <w:spacing w:val="6"/>
              </w:rPr>
              <w:t xml:space="preserve"> </w:t>
            </w:r>
            <w:r>
              <w:rPr>
                <w:spacing w:val="6"/>
              </w:rPr>
              <w:t>线路</w:t>
            </w:r>
            <w:r>
              <w:rPr>
                <w:spacing w:val="-40"/>
              </w:rPr>
              <w:t xml:space="preserve"> </w:t>
            </w:r>
            <w:r>
              <w:rPr>
                <w:rFonts w:ascii="Times New Roman" w:hAnsi="Times New Roman" w:eastAsia="Times New Roman" w:cs="Times New Roman"/>
                <w:spacing w:val="6"/>
              </w:rPr>
              <w:t>2</w:t>
            </w:r>
            <w:r>
              <w:rPr>
                <w:rFonts w:ascii="Times New Roman" w:hAnsi="Times New Roman" w:eastAsia="Times New Roman" w:cs="Times New Roman"/>
                <w:spacing w:val="18"/>
              </w:rPr>
              <w:t xml:space="preserve"> </w:t>
            </w:r>
            <w:r>
              <w:rPr>
                <w:spacing w:val="6"/>
              </w:rPr>
              <w:t>次、跨普通公路</w:t>
            </w:r>
            <w:r>
              <w:rPr>
                <w:spacing w:val="-43"/>
              </w:rPr>
              <w:t xml:space="preserve"> </w:t>
            </w:r>
            <w:r>
              <w:rPr>
                <w:rFonts w:ascii="Times New Roman" w:hAnsi="Times New Roman" w:eastAsia="Times New Roman" w:cs="Times New Roman"/>
                <w:spacing w:val="6"/>
              </w:rPr>
              <w:t>22</w:t>
            </w:r>
            <w:r>
              <w:rPr>
                <w:rFonts w:ascii="Times New Roman" w:hAnsi="Times New Roman" w:eastAsia="Times New Roman" w:cs="Times New Roman"/>
                <w:spacing w:val="17"/>
                <w:w w:val="101"/>
              </w:rPr>
              <w:t xml:space="preserve"> </w:t>
            </w:r>
            <w:r>
              <w:rPr>
                <w:spacing w:val="6"/>
              </w:rPr>
              <w:t>次、跨河沟</w:t>
            </w:r>
            <w:r>
              <w:rPr>
                <w:spacing w:val="-43"/>
              </w:rPr>
              <w:t xml:space="preserve"> </w:t>
            </w:r>
            <w:r>
              <w:rPr>
                <w:rFonts w:ascii="Times New Roman" w:hAnsi="Times New Roman" w:eastAsia="Times New Roman" w:cs="Times New Roman"/>
                <w:spacing w:val="6"/>
              </w:rPr>
              <w:t>2</w:t>
            </w:r>
            <w:r>
              <w:rPr>
                <w:rFonts w:ascii="Times New Roman" w:hAnsi="Times New Roman" w:eastAsia="Times New Roman" w:cs="Times New Roman"/>
                <w:spacing w:val="18"/>
              </w:rPr>
              <w:t xml:space="preserve"> </w:t>
            </w:r>
            <w:r>
              <w:rPr>
                <w:spacing w:val="6"/>
              </w:rPr>
              <w:t>次。</w:t>
            </w:r>
            <w:r>
              <w:rPr>
                <w:spacing w:val="5"/>
              </w:rPr>
              <w:t>文曲～玄天湖</w:t>
            </w:r>
            <w:r>
              <w:rPr>
                <w:spacing w:val="29"/>
              </w:rPr>
              <w:t xml:space="preserve"> </w:t>
            </w:r>
            <w:r>
              <w:rPr>
                <w:rFonts w:ascii="Times New Roman" w:hAnsi="Times New Roman" w:eastAsia="Times New Roman" w:cs="Times New Roman"/>
                <w:spacing w:val="5"/>
              </w:rPr>
              <w:t>110</w:t>
            </w:r>
            <w:r>
              <w:rPr>
                <w:rFonts w:ascii="Times New Roman" w:hAnsi="Times New Roman" w:eastAsia="Times New Roman" w:cs="Times New Roman"/>
              </w:rPr>
              <w:t>kV</w:t>
            </w:r>
            <w:r>
              <w:rPr>
                <w:rFonts w:ascii="Times New Roman" w:hAnsi="Times New Roman" w:eastAsia="Times New Roman" w:cs="Times New Roman"/>
                <w:spacing w:val="5"/>
              </w:rPr>
              <w:t xml:space="preserve">  </w:t>
            </w:r>
            <w:r>
              <w:rPr>
                <w:spacing w:val="5"/>
              </w:rPr>
              <w:t>线路工</w:t>
            </w:r>
          </w:p>
          <w:p>
            <w:pPr>
              <w:pStyle w:val="TableText"/>
              <w:ind w:left="105"/>
              <w:spacing w:line="227" w:lineRule="auto"/>
              <w:rPr/>
            </w:pPr>
            <w:r>
              <w:rPr>
                <w:spacing w:val="6"/>
              </w:rPr>
              <w:t>程（架空部分）跨</w:t>
            </w:r>
            <w:r>
              <w:rPr>
                <w:spacing w:val="-36"/>
              </w:rPr>
              <w:t xml:space="preserve"> </w:t>
            </w:r>
            <w:r>
              <w:rPr>
                <w:rFonts w:ascii="Times New Roman" w:hAnsi="Times New Roman" w:eastAsia="Times New Roman" w:cs="Times New Roman"/>
                <w:spacing w:val="6"/>
              </w:rPr>
              <w:t>35</w:t>
            </w:r>
            <w:r>
              <w:rPr>
                <w:rFonts w:ascii="Times New Roman" w:hAnsi="Times New Roman" w:eastAsia="Times New Roman" w:cs="Times New Roman"/>
              </w:rPr>
              <w:t>kV</w:t>
            </w:r>
            <w:r>
              <w:rPr>
                <w:rFonts w:ascii="Times New Roman" w:hAnsi="Times New Roman" w:eastAsia="Times New Roman" w:cs="Times New Roman"/>
                <w:spacing w:val="6"/>
              </w:rPr>
              <w:t xml:space="preserve"> </w:t>
            </w:r>
            <w:r>
              <w:rPr>
                <w:spacing w:val="6"/>
              </w:rPr>
              <w:t>线路</w:t>
            </w:r>
            <w:r>
              <w:rPr>
                <w:spacing w:val="-41"/>
              </w:rPr>
              <w:t xml:space="preserve"> </w:t>
            </w:r>
            <w:r>
              <w:rPr>
                <w:rFonts w:ascii="Times New Roman" w:hAnsi="Times New Roman" w:eastAsia="Times New Roman" w:cs="Times New Roman"/>
                <w:spacing w:val="6"/>
              </w:rPr>
              <w:t>2</w:t>
            </w:r>
            <w:r>
              <w:rPr>
                <w:rFonts w:ascii="Times New Roman" w:hAnsi="Times New Roman" w:eastAsia="Times New Roman" w:cs="Times New Roman"/>
                <w:spacing w:val="16"/>
              </w:rPr>
              <w:t xml:space="preserve"> </w:t>
            </w:r>
            <w:r>
              <w:rPr>
                <w:spacing w:val="6"/>
              </w:rPr>
              <w:t>次、跨普通公路</w:t>
            </w:r>
            <w:r>
              <w:rPr>
                <w:spacing w:val="-37"/>
              </w:rPr>
              <w:t xml:space="preserve"> </w:t>
            </w:r>
            <w:r>
              <w:rPr>
                <w:rFonts w:ascii="Times New Roman" w:hAnsi="Times New Roman" w:eastAsia="Times New Roman" w:cs="Times New Roman"/>
                <w:spacing w:val="6"/>
              </w:rPr>
              <w:t>34</w:t>
            </w:r>
            <w:r>
              <w:rPr>
                <w:rFonts w:ascii="Times New Roman" w:hAnsi="Times New Roman" w:eastAsia="Times New Roman" w:cs="Times New Roman"/>
                <w:spacing w:val="16"/>
              </w:rPr>
              <w:t xml:space="preserve"> </w:t>
            </w:r>
            <w:r>
              <w:rPr>
                <w:spacing w:val="5"/>
              </w:rPr>
              <w:t>次、高速公路</w:t>
            </w:r>
            <w:r>
              <w:rPr>
                <w:spacing w:val="-21"/>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8"/>
              </w:rPr>
              <w:t xml:space="preserve"> </w:t>
            </w:r>
            <w:r>
              <w:rPr>
                <w:spacing w:val="5"/>
              </w:rPr>
              <w:t>次、跨河沟</w:t>
            </w:r>
            <w:r>
              <w:rPr>
                <w:spacing w:val="-43"/>
              </w:rPr>
              <w:t xml:space="preserve"> </w:t>
            </w:r>
            <w:r>
              <w:rPr>
                <w:rFonts w:ascii="Times New Roman" w:hAnsi="Times New Roman" w:eastAsia="Times New Roman" w:cs="Times New Roman"/>
                <w:spacing w:val="5"/>
              </w:rPr>
              <w:t>2</w:t>
            </w:r>
            <w:r>
              <w:rPr>
                <w:rFonts w:ascii="Times New Roman" w:hAnsi="Times New Roman" w:eastAsia="Times New Roman" w:cs="Times New Roman"/>
                <w:spacing w:val="18"/>
              </w:rPr>
              <w:t xml:space="preserve"> </w:t>
            </w:r>
            <w:r>
              <w:rPr>
                <w:spacing w:val="5"/>
              </w:rPr>
              <w:t>次。</w:t>
            </w:r>
          </w:p>
          <w:p>
            <w:pPr>
              <w:pStyle w:val="TableText"/>
              <w:ind w:left="532"/>
              <w:spacing w:before="161" w:line="228" w:lineRule="auto"/>
              <w:rPr/>
            </w:pPr>
            <w:r>
              <w:rPr>
                <w:spacing w:val="22"/>
              </w:rPr>
              <w:t>导线对地及交叉跨越物的最小距离按《</w:t>
            </w:r>
            <w:r>
              <w:rPr>
                <w:rFonts w:ascii="Times New Roman" w:hAnsi="Times New Roman" w:eastAsia="Times New Roman" w:cs="Times New Roman"/>
                <w:spacing w:val="22"/>
              </w:rPr>
              <w:t>110</w:t>
            </w:r>
            <w:r>
              <w:rPr>
                <w:rFonts w:ascii="Times New Roman" w:hAnsi="Times New Roman" w:eastAsia="Times New Roman" w:cs="Times New Roman"/>
              </w:rPr>
              <w:t>kV</w:t>
            </w:r>
            <w:r>
              <w:rPr>
                <w:spacing w:val="22"/>
              </w:rPr>
              <w:t>～</w:t>
            </w:r>
            <w:r>
              <w:rPr>
                <w:rFonts w:ascii="Times New Roman" w:hAnsi="Times New Roman" w:eastAsia="Times New Roman" w:cs="Times New Roman"/>
                <w:spacing w:val="22"/>
              </w:rPr>
              <w:t>750</w:t>
            </w:r>
            <w:r>
              <w:rPr>
                <w:rFonts w:ascii="Times New Roman" w:hAnsi="Times New Roman" w:eastAsia="Times New Roman" w:cs="Times New Roman"/>
              </w:rPr>
              <w:t>kV</w:t>
            </w:r>
            <w:r>
              <w:rPr>
                <w:rFonts w:ascii="Times New Roman" w:hAnsi="Times New Roman" w:eastAsia="Times New Roman" w:cs="Times New Roman"/>
                <w:spacing w:val="42"/>
              </w:rPr>
              <w:t xml:space="preserve"> </w:t>
            </w:r>
            <w:r>
              <w:rPr>
                <w:spacing w:val="22"/>
              </w:rPr>
              <w:t>架空输电线路设计规范》</w:t>
            </w:r>
          </w:p>
        </w:tc>
      </w:tr>
    </w:tbl>
    <w:p>
      <w:pPr>
        <w:pStyle w:val="BodyText"/>
        <w:rPr/>
      </w:pPr>
      <w:r/>
    </w:p>
    <w:p>
      <w:pPr>
        <w:sectPr>
          <w:footerReference w:type="default" r:id="rId22"/>
          <w:pgSz w:w="11906" w:h="16839"/>
          <w:pgMar w:top="400" w:right="1483" w:bottom="1229" w:left="1482" w:header="0" w:footer="994" w:gutter="0"/>
        </w:sectPr>
        <w:rPr/>
      </w:pPr>
    </w:p>
    <w:p>
      <w:pPr>
        <w:spacing w:before="19"/>
        <w:rPr/>
      </w:pPr>
      <w:r/>
    </w:p>
    <w:p>
      <w:pPr>
        <w:spacing w:before="19"/>
        <w:rPr/>
      </w:pPr>
      <w:r/>
    </w:p>
    <w:p>
      <w:pPr>
        <w:spacing w:before="18"/>
        <w:rPr/>
      </w:pPr>
      <w:r/>
    </w:p>
    <w:p>
      <w:pPr>
        <w:spacing w:before="18"/>
        <w:rPr/>
      </w:pPr>
      <w:r/>
    </w:p>
    <w:tbl>
      <w:tblPr>
        <w:tblStyle w:val="TableNormal"/>
        <w:tblW w:w="8925"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514"/>
        <w:gridCol w:w="8411"/>
      </w:tblGrid>
      <w:tr>
        <w:trPr>
          <w:trHeight w:val="13556" w:hRule="atLeast"/>
        </w:trPr>
        <w:tc>
          <w:tcPr>
            <w:tcW w:w="514" w:type="dxa"/>
            <w:vAlign w:val="top"/>
            <w:tcBorders>
              <w:right w:val="single" w:color="000000" w:sz="2" w:space="0"/>
            </w:tcBorders>
          </w:tcPr>
          <w:p>
            <w:pPr>
              <w:rPr>
                <w:rFonts w:ascii="Arial"/>
                <w:sz w:val="21"/>
              </w:rPr>
            </w:pPr>
            <w:r/>
          </w:p>
        </w:tc>
        <w:tc>
          <w:tcPr>
            <w:tcW w:w="8411" w:type="dxa"/>
            <w:vAlign w:val="top"/>
            <w:tcBorders>
              <w:left w:val="single" w:color="000000" w:sz="2" w:space="0"/>
            </w:tcBorders>
          </w:tcPr>
          <w:p>
            <w:pPr>
              <w:pStyle w:val="TableText"/>
              <w:ind w:left="116"/>
              <w:spacing w:before="26" w:line="228" w:lineRule="auto"/>
              <w:rPr/>
            </w:pPr>
            <w:r>
              <w:rPr>
                <w:spacing w:val="7"/>
              </w:rPr>
              <w:t>（</w:t>
            </w:r>
            <w:r>
              <w:rPr>
                <w:rFonts w:ascii="Times New Roman" w:hAnsi="Times New Roman" w:eastAsia="Times New Roman" w:cs="Times New Roman"/>
              </w:rPr>
              <w:t>GB</w:t>
            </w:r>
            <w:r>
              <w:rPr>
                <w:rFonts w:ascii="Times New Roman" w:hAnsi="Times New Roman" w:eastAsia="Times New Roman" w:cs="Times New Roman"/>
                <w:spacing w:val="7"/>
              </w:rPr>
              <w:t>50545-2010</w:t>
            </w:r>
            <w:r>
              <w:rPr>
                <w:spacing w:val="7"/>
              </w:rPr>
              <w:t>）规定执行。</w:t>
            </w:r>
            <w:r>
              <w:rPr>
                <w:rFonts w:ascii="Times New Roman" w:hAnsi="Times New Roman" w:eastAsia="Times New Roman" w:cs="Times New Roman"/>
                <w:spacing w:val="7"/>
              </w:rPr>
              <w:t>110</w:t>
            </w:r>
            <w:r>
              <w:rPr>
                <w:rFonts w:ascii="Times New Roman" w:hAnsi="Times New Roman" w:eastAsia="Times New Roman" w:cs="Times New Roman"/>
              </w:rPr>
              <w:t>kV</w:t>
            </w:r>
            <w:r>
              <w:rPr>
                <w:rFonts w:ascii="Times New Roman" w:hAnsi="Times New Roman" w:eastAsia="Times New Roman" w:cs="Times New Roman"/>
                <w:spacing w:val="29"/>
                <w:w w:val="101"/>
              </w:rPr>
              <w:t xml:space="preserve"> </w:t>
            </w:r>
            <w:r>
              <w:rPr>
                <w:spacing w:val="7"/>
              </w:rPr>
              <w:t>线路对地及交叉跨越物的最小距离要求见表</w:t>
            </w:r>
            <w:r>
              <w:rPr>
                <w:spacing w:val="-43"/>
              </w:rPr>
              <w:t xml:space="preserve"> </w:t>
            </w:r>
            <w:r>
              <w:rPr>
                <w:rFonts w:ascii="Times New Roman" w:hAnsi="Times New Roman" w:eastAsia="Times New Roman" w:cs="Times New Roman"/>
                <w:spacing w:val="7"/>
              </w:rPr>
              <w:t>2-4</w:t>
            </w:r>
            <w:r>
              <w:rPr>
                <w:spacing w:val="7"/>
              </w:rPr>
              <w:t>。</w:t>
            </w:r>
          </w:p>
          <w:p>
            <w:pPr>
              <w:pStyle w:val="TableText"/>
              <w:ind w:left="2356"/>
              <w:spacing w:before="161" w:line="222" w:lineRule="auto"/>
              <w:rPr/>
            </w:pPr>
            <w:r>
              <w:rPr>
                <w14:textOutline w14:w="3795" w14:cap="sq" w14:cmpd="sng">
                  <w14:solidFill>
                    <w14:srgbClr w14:val="000000"/>
                  </w14:solidFill>
                  <w14:prstDash w14:val="solid"/>
                  <w14:bevel/>
                </w14:textOutline>
                <w:spacing w:val="6"/>
              </w:rPr>
              <w:t>表</w:t>
            </w:r>
            <w:r>
              <w:rPr>
                <w:spacing w:val="-36"/>
              </w:rPr>
              <w:t xml:space="preserve"> </w:t>
            </w:r>
            <w:r>
              <w:rPr>
                <w:rFonts w:ascii="Times New Roman" w:hAnsi="Times New Roman" w:eastAsia="Times New Roman" w:cs="Times New Roman"/>
                <w:b/>
                <w:bCs/>
                <w:spacing w:val="6"/>
              </w:rPr>
              <w:t>2-4    110</w:t>
            </w:r>
            <w:r>
              <w:rPr>
                <w:rFonts w:ascii="Times New Roman" w:hAnsi="Times New Roman" w:eastAsia="Times New Roman" w:cs="Times New Roman"/>
                <w:b/>
                <w:bCs/>
              </w:rPr>
              <w:t>kV</w:t>
            </w:r>
            <w:r>
              <w:rPr>
                <w:rFonts w:ascii="Times New Roman" w:hAnsi="Times New Roman" w:eastAsia="Times New Roman" w:cs="Times New Roman"/>
                <w:b/>
                <w:bCs/>
                <w:spacing w:val="17"/>
              </w:rPr>
              <w:t xml:space="preserve"> </w:t>
            </w:r>
            <w:r>
              <w:rPr>
                <w14:textOutline w14:w="3795" w14:cap="sq" w14:cmpd="sng">
                  <w14:solidFill>
                    <w14:srgbClr w14:val="000000"/>
                  </w14:solidFill>
                  <w14:prstDash w14:val="solid"/>
                  <w14:bevel/>
                </w14:textOutline>
                <w:spacing w:val="6"/>
              </w:rPr>
              <w:t>线路对地及交叉跨越距离</w:t>
            </w:r>
          </w:p>
          <w:tbl>
            <w:tblPr>
              <w:tblStyle w:val="TableNormal"/>
              <w:tblW w:w="8119" w:type="dxa"/>
              <w:tblInd w:w="10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98"/>
              <w:gridCol w:w="3608"/>
              <w:gridCol w:w="1759"/>
              <w:gridCol w:w="2154"/>
            </w:tblGrid>
            <w:tr>
              <w:trPr>
                <w:trHeight w:val="242" w:hRule="atLeast"/>
              </w:trPr>
              <w:tc>
                <w:tcPr>
                  <w:tcW w:w="598" w:type="dxa"/>
                  <w:vAlign w:val="top"/>
                </w:tcPr>
                <w:p>
                  <w:pPr>
                    <w:pStyle w:val="TableText"/>
                    <w:ind w:left="123"/>
                    <w:spacing w:before="31" w:line="206" w:lineRule="auto"/>
                    <w:rPr>
                      <w:sz w:val="18"/>
                      <w:szCs w:val="18"/>
                    </w:rPr>
                  </w:pPr>
                  <w:r>
                    <w:rPr>
                      <w:sz w:val="18"/>
                      <w:szCs w:val="18"/>
                      <w:spacing w:val="-4"/>
                    </w:rPr>
                    <w:t>序号</w:t>
                  </w:r>
                </w:p>
              </w:tc>
              <w:tc>
                <w:tcPr>
                  <w:tcW w:w="3608" w:type="dxa"/>
                  <w:vAlign w:val="top"/>
                </w:tcPr>
                <w:p>
                  <w:pPr>
                    <w:pStyle w:val="TableText"/>
                    <w:ind w:left="1088"/>
                    <w:spacing w:before="31" w:line="206" w:lineRule="auto"/>
                    <w:rPr>
                      <w:sz w:val="18"/>
                      <w:szCs w:val="18"/>
                    </w:rPr>
                  </w:pPr>
                  <w:r>
                    <w:rPr>
                      <w:sz w:val="18"/>
                      <w:szCs w:val="18"/>
                      <w:spacing w:val="-1"/>
                    </w:rPr>
                    <w:t>被交叉跨越物名称</w:t>
                  </w:r>
                </w:p>
              </w:tc>
              <w:tc>
                <w:tcPr>
                  <w:tcW w:w="1759" w:type="dxa"/>
                  <w:vAlign w:val="top"/>
                </w:tcPr>
                <w:p>
                  <w:pPr>
                    <w:pStyle w:val="TableText"/>
                    <w:ind w:left="115"/>
                    <w:spacing w:before="31" w:line="206" w:lineRule="auto"/>
                    <w:rPr>
                      <w:sz w:val="18"/>
                      <w:szCs w:val="18"/>
                    </w:rPr>
                  </w:pPr>
                  <w:r>
                    <w:rPr>
                      <w:sz w:val="18"/>
                      <w:szCs w:val="18"/>
                      <w:spacing w:val="-2"/>
                    </w:rPr>
                    <w:t>最小垂直距离（</w:t>
                  </w:r>
                  <w:r>
                    <w:rPr>
                      <w:rFonts w:ascii="Times New Roman" w:hAnsi="Times New Roman" w:eastAsia="Times New Roman" w:cs="Times New Roman"/>
                      <w:sz w:val="18"/>
                      <w:szCs w:val="18"/>
                      <w:spacing w:val="-2"/>
                    </w:rPr>
                    <w:t>m</w:t>
                  </w:r>
                  <w:r>
                    <w:rPr>
                      <w:sz w:val="18"/>
                      <w:szCs w:val="18"/>
                      <w:spacing w:val="-2"/>
                    </w:rPr>
                    <w:t>）</w:t>
                  </w:r>
                </w:p>
              </w:tc>
              <w:tc>
                <w:tcPr>
                  <w:tcW w:w="2154" w:type="dxa"/>
                  <w:vAlign w:val="top"/>
                </w:tcPr>
                <w:p>
                  <w:pPr>
                    <w:pStyle w:val="TableText"/>
                    <w:ind w:left="902"/>
                    <w:spacing w:before="31" w:line="206" w:lineRule="auto"/>
                    <w:rPr>
                      <w:sz w:val="18"/>
                      <w:szCs w:val="18"/>
                    </w:rPr>
                  </w:pPr>
                  <w:r>
                    <w:rPr>
                      <w:sz w:val="18"/>
                      <w:szCs w:val="18"/>
                      <w:spacing w:val="-5"/>
                    </w:rPr>
                    <w:t>备注</w:t>
                  </w:r>
                </w:p>
              </w:tc>
            </w:tr>
            <w:tr>
              <w:trPr>
                <w:trHeight w:val="238" w:hRule="atLeast"/>
              </w:trPr>
              <w:tc>
                <w:tcPr>
                  <w:tcW w:w="598" w:type="dxa"/>
                  <w:vAlign w:val="top"/>
                </w:tcPr>
                <w:p>
                  <w:pPr>
                    <w:ind w:left="272"/>
                    <w:spacing w:before="5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3608" w:type="dxa"/>
                  <w:vAlign w:val="top"/>
                </w:tcPr>
                <w:p>
                  <w:pPr>
                    <w:pStyle w:val="TableText"/>
                    <w:ind w:left="1451"/>
                    <w:spacing w:before="29" w:line="204" w:lineRule="auto"/>
                    <w:rPr>
                      <w:sz w:val="18"/>
                      <w:szCs w:val="18"/>
                    </w:rPr>
                  </w:pPr>
                  <w:r>
                    <w:rPr>
                      <w:sz w:val="18"/>
                      <w:szCs w:val="18"/>
                      <w:spacing w:val="-3"/>
                    </w:rPr>
                    <w:t>非居民区</w:t>
                  </w:r>
                </w:p>
              </w:tc>
              <w:tc>
                <w:tcPr>
                  <w:tcW w:w="1759" w:type="dxa"/>
                  <w:vAlign w:val="top"/>
                </w:tcPr>
                <w:p>
                  <w:pPr>
                    <w:ind w:left="771"/>
                    <w:spacing w:before="5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6.0</w:t>
                  </w:r>
                </w:p>
              </w:tc>
              <w:tc>
                <w:tcPr>
                  <w:tcW w:w="2154" w:type="dxa"/>
                  <w:vAlign w:val="top"/>
                </w:tcPr>
                <w:p>
                  <w:pPr>
                    <w:ind w:left="1049"/>
                    <w:spacing w:before="54"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rPr>
                <w:trHeight w:val="238" w:hRule="atLeast"/>
              </w:trPr>
              <w:tc>
                <w:tcPr>
                  <w:tcW w:w="598" w:type="dxa"/>
                  <w:vAlign w:val="top"/>
                </w:tcPr>
                <w:p>
                  <w:pPr>
                    <w:ind w:left="255"/>
                    <w:spacing w:before="5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3608" w:type="dxa"/>
                  <w:vAlign w:val="top"/>
                </w:tcPr>
                <w:p>
                  <w:pPr>
                    <w:pStyle w:val="TableText"/>
                    <w:ind w:left="1538"/>
                    <w:spacing w:before="28" w:line="205" w:lineRule="auto"/>
                    <w:rPr>
                      <w:sz w:val="18"/>
                      <w:szCs w:val="18"/>
                    </w:rPr>
                  </w:pPr>
                  <w:r>
                    <w:rPr>
                      <w:sz w:val="18"/>
                      <w:szCs w:val="18"/>
                      <w:spacing w:val="-3"/>
                    </w:rPr>
                    <w:t>居民区</w:t>
                  </w:r>
                </w:p>
              </w:tc>
              <w:tc>
                <w:tcPr>
                  <w:tcW w:w="1759" w:type="dxa"/>
                  <w:vAlign w:val="top"/>
                </w:tcPr>
                <w:p>
                  <w:pPr>
                    <w:ind w:left="770"/>
                    <w:spacing w:before="5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7.0</w:t>
                  </w:r>
                </w:p>
              </w:tc>
              <w:tc>
                <w:tcPr>
                  <w:tcW w:w="2154" w:type="dxa"/>
                  <w:vAlign w:val="top"/>
                </w:tcPr>
                <w:p>
                  <w:pPr>
                    <w:ind w:left="1049"/>
                    <w:spacing w:before="56"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rPr>
                <w:trHeight w:val="238" w:hRule="atLeast"/>
              </w:trPr>
              <w:tc>
                <w:tcPr>
                  <w:tcW w:w="598" w:type="dxa"/>
                  <w:vAlign w:val="top"/>
                </w:tcPr>
                <w:p>
                  <w:pPr>
                    <w:ind w:left="258"/>
                    <w:spacing w:before="5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3608" w:type="dxa"/>
                  <w:vAlign w:val="top"/>
                </w:tcPr>
                <w:p>
                  <w:pPr>
                    <w:pStyle w:val="TableText"/>
                    <w:ind w:left="1449"/>
                    <w:spacing w:before="30" w:line="203" w:lineRule="auto"/>
                    <w:rPr>
                      <w:sz w:val="18"/>
                      <w:szCs w:val="18"/>
                    </w:rPr>
                  </w:pPr>
                  <w:r>
                    <w:rPr>
                      <w:sz w:val="18"/>
                      <w:szCs w:val="18"/>
                      <w:spacing w:val="-3"/>
                    </w:rPr>
                    <w:t>等级公路</w:t>
                  </w:r>
                </w:p>
              </w:tc>
              <w:tc>
                <w:tcPr>
                  <w:tcW w:w="1759" w:type="dxa"/>
                  <w:vAlign w:val="top"/>
                </w:tcPr>
                <w:p>
                  <w:pPr>
                    <w:ind w:left="770"/>
                    <w:spacing w:before="61"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7.5</w:t>
                  </w:r>
                </w:p>
              </w:tc>
              <w:tc>
                <w:tcPr>
                  <w:tcW w:w="2154" w:type="dxa"/>
                  <w:vAlign w:val="top"/>
                </w:tcPr>
                <w:p>
                  <w:pPr>
                    <w:ind w:left="1049"/>
                    <w:spacing w:before="55"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rPr>
                <w:trHeight w:val="238" w:hRule="atLeast"/>
              </w:trPr>
              <w:tc>
                <w:tcPr>
                  <w:tcW w:w="598" w:type="dxa"/>
                  <w:vAlign w:val="top"/>
                </w:tcPr>
                <w:p>
                  <w:pPr>
                    <w:ind w:left="254"/>
                    <w:spacing w:before="5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3608" w:type="dxa"/>
                  <w:vAlign w:val="top"/>
                </w:tcPr>
                <w:p>
                  <w:pPr>
                    <w:pStyle w:val="TableText"/>
                    <w:ind w:left="1558"/>
                    <w:spacing w:before="29" w:line="204" w:lineRule="auto"/>
                    <w:rPr>
                      <w:sz w:val="18"/>
                      <w:szCs w:val="18"/>
                    </w:rPr>
                  </w:pPr>
                  <w:r>
                    <w:rPr>
                      <w:sz w:val="18"/>
                      <w:szCs w:val="18"/>
                      <w:spacing w:val="-10"/>
                    </w:rPr>
                    <w:t>电力线</w:t>
                  </w:r>
                </w:p>
              </w:tc>
              <w:tc>
                <w:tcPr>
                  <w:tcW w:w="1759" w:type="dxa"/>
                  <w:vAlign w:val="top"/>
                </w:tcPr>
                <w:p>
                  <w:pPr>
                    <w:ind w:left="771"/>
                    <w:spacing w:before="5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3.0</w:t>
                  </w:r>
                </w:p>
              </w:tc>
              <w:tc>
                <w:tcPr>
                  <w:tcW w:w="2154" w:type="dxa"/>
                  <w:vAlign w:val="top"/>
                </w:tcPr>
                <w:p>
                  <w:pPr>
                    <w:ind w:left="1049"/>
                    <w:spacing w:before="55"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rPr>
                <w:trHeight w:val="238" w:hRule="atLeast"/>
              </w:trPr>
              <w:tc>
                <w:tcPr>
                  <w:tcW w:w="598" w:type="dxa"/>
                  <w:vAlign w:val="top"/>
                </w:tcPr>
                <w:p>
                  <w:pPr>
                    <w:ind w:left="260"/>
                    <w:spacing w:before="62"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3608" w:type="dxa"/>
                  <w:vAlign w:val="top"/>
                </w:tcPr>
                <w:p>
                  <w:pPr>
                    <w:pStyle w:val="TableText"/>
                    <w:ind w:left="1537"/>
                    <w:spacing w:before="31" w:line="202" w:lineRule="auto"/>
                    <w:rPr>
                      <w:sz w:val="18"/>
                      <w:szCs w:val="18"/>
                    </w:rPr>
                  </w:pPr>
                  <w:r>
                    <w:rPr>
                      <w:sz w:val="18"/>
                      <w:szCs w:val="18"/>
                      <w:spacing w:val="-3"/>
                    </w:rPr>
                    <w:t>通信线</w:t>
                  </w:r>
                </w:p>
              </w:tc>
              <w:tc>
                <w:tcPr>
                  <w:tcW w:w="1759" w:type="dxa"/>
                  <w:vAlign w:val="top"/>
                </w:tcPr>
                <w:p>
                  <w:pPr>
                    <w:ind w:left="771"/>
                    <w:spacing w:before="6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3.0</w:t>
                  </w:r>
                </w:p>
              </w:tc>
              <w:tc>
                <w:tcPr>
                  <w:tcW w:w="2154" w:type="dxa"/>
                  <w:vAlign w:val="top"/>
                </w:tcPr>
                <w:p>
                  <w:pPr>
                    <w:ind w:left="1049"/>
                    <w:spacing w:before="56"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rPr>
                <w:trHeight w:val="238" w:hRule="atLeast"/>
              </w:trPr>
              <w:tc>
                <w:tcPr>
                  <w:tcW w:w="598" w:type="dxa"/>
                  <w:vAlign w:val="top"/>
                </w:tcPr>
                <w:p>
                  <w:pPr>
                    <w:ind w:left="259"/>
                    <w:spacing w:before="5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3608" w:type="dxa"/>
                  <w:vAlign w:val="top"/>
                </w:tcPr>
                <w:p>
                  <w:pPr>
                    <w:pStyle w:val="TableText"/>
                    <w:ind w:left="996"/>
                    <w:spacing w:before="31" w:line="202" w:lineRule="auto"/>
                    <w:rPr>
                      <w:sz w:val="18"/>
                      <w:szCs w:val="18"/>
                    </w:rPr>
                  </w:pPr>
                  <w:r>
                    <w:rPr>
                      <w:sz w:val="18"/>
                      <w:szCs w:val="18"/>
                      <w:spacing w:val="-1"/>
                    </w:rPr>
                    <w:t>对树木自然生长高度</w:t>
                  </w:r>
                </w:p>
              </w:tc>
              <w:tc>
                <w:tcPr>
                  <w:tcW w:w="1759" w:type="dxa"/>
                  <w:vAlign w:val="top"/>
                </w:tcPr>
                <w:p>
                  <w:pPr>
                    <w:ind w:left="766"/>
                    <w:spacing w:before="5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w:t>
                  </w:r>
                </w:p>
              </w:tc>
              <w:tc>
                <w:tcPr>
                  <w:tcW w:w="2154" w:type="dxa"/>
                  <w:vAlign w:val="top"/>
                </w:tcPr>
                <w:p>
                  <w:pPr>
                    <w:pStyle w:val="TableText"/>
                    <w:ind w:left="451"/>
                    <w:spacing w:before="31" w:line="202" w:lineRule="auto"/>
                    <w:rPr>
                      <w:sz w:val="18"/>
                      <w:szCs w:val="18"/>
                    </w:rPr>
                  </w:pPr>
                  <w:r>
                    <w:rPr>
                      <w:sz w:val="18"/>
                      <w:szCs w:val="18"/>
                      <w:spacing w:val="-2"/>
                    </w:rPr>
                    <w:t>满足间距不砍伐</w:t>
                  </w:r>
                </w:p>
              </w:tc>
            </w:tr>
            <w:tr>
              <w:trPr>
                <w:trHeight w:val="238" w:hRule="atLeast"/>
              </w:trPr>
              <w:tc>
                <w:tcPr>
                  <w:tcW w:w="598" w:type="dxa"/>
                  <w:vAlign w:val="top"/>
                </w:tcPr>
                <w:p>
                  <w:pPr>
                    <w:ind w:left="258"/>
                    <w:spacing w:before="64"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3608" w:type="dxa"/>
                  <w:vAlign w:val="top"/>
                </w:tcPr>
                <w:p>
                  <w:pPr>
                    <w:pStyle w:val="TableText"/>
                    <w:ind w:left="110"/>
                    <w:spacing w:before="30" w:line="203" w:lineRule="auto"/>
                    <w:rPr>
                      <w:sz w:val="18"/>
                      <w:szCs w:val="18"/>
                    </w:rPr>
                  </w:pPr>
                  <w:r>
                    <w:rPr>
                      <w:sz w:val="18"/>
                      <w:szCs w:val="18"/>
                      <w:spacing w:val="-2"/>
                    </w:rPr>
                    <w:t>对果树、经济作物、城市灌木及街道行道树</w:t>
                  </w:r>
                </w:p>
              </w:tc>
              <w:tc>
                <w:tcPr>
                  <w:tcW w:w="1759" w:type="dxa"/>
                  <w:vAlign w:val="top"/>
                </w:tcPr>
                <w:p>
                  <w:pPr>
                    <w:ind w:left="771"/>
                    <w:spacing w:before="6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3.0</w:t>
                  </w:r>
                </w:p>
              </w:tc>
              <w:tc>
                <w:tcPr>
                  <w:tcW w:w="2154" w:type="dxa"/>
                  <w:vAlign w:val="top"/>
                </w:tcPr>
                <w:p>
                  <w:pPr>
                    <w:pStyle w:val="TableText"/>
                    <w:ind w:left="451"/>
                    <w:spacing w:before="30" w:line="203" w:lineRule="auto"/>
                    <w:rPr>
                      <w:sz w:val="18"/>
                      <w:szCs w:val="18"/>
                    </w:rPr>
                  </w:pPr>
                  <w:r>
                    <w:rPr>
                      <w:sz w:val="18"/>
                      <w:szCs w:val="18"/>
                      <w:spacing w:val="-2"/>
                    </w:rPr>
                    <w:t>满足间距不砍伐</w:t>
                  </w:r>
                </w:p>
              </w:tc>
            </w:tr>
            <w:tr>
              <w:trPr>
                <w:trHeight w:val="238" w:hRule="atLeast"/>
              </w:trPr>
              <w:tc>
                <w:tcPr>
                  <w:tcW w:w="598" w:type="dxa"/>
                  <w:vAlign w:val="top"/>
                </w:tcPr>
                <w:p>
                  <w:pPr>
                    <w:ind w:left="262"/>
                    <w:spacing w:before="6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3608" w:type="dxa"/>
                  <w:vAlign w:val="top"/>
                </w:tcPr>
                <w:p>
                  <w:pPr>
                    <w:pStyle w:val="TableText"/>
                    <w:ind w:left="822"/>
                    <w:spacing w:before="32" w:line="201" w:lineRule="auto"/>
                    <w:rPr>
                      <w:sz w:val="18"/>
                      <w:szCs w:val="18"/>
                    </w:rPr>
                  </w:pPr>
                  <w:r>
                    <w:rPr>
                      <w:sz w:val="18"/>
                      <w:szCs w:val="18"/>
                      <w:spacing w:val="-2"/>
                    </w:rPr>
                    <w:t>导线对山坡、岩石的距离</w:t>
                  </w:r>
                </w:p>
              </w:tc>
              <w:tc>
                <w:tcPr>
                  <w:tcW w:w="1759" w:type="dxa"/>
                  <w:vAlign w:val="top"/>
                </w:tcPr>
                <w:p>
                  <w:pPr>
                    <w:ind w:left="772"/>
                    <w:spacing w:before="6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5.0</w:t>
                  </w:r>
                </w:p>
              </w:tc>
              <w:tc>
                <w:tcPr>
                  <w:tcW w:w="2154" w:type="dxa"/>
                  <w:vAlign w:val="top"/>
                </w:tcPr>
                <w:p>
                  <w:pPr>
                    <w:pStyle w:val="TableText"/>
                    <w:ind w:left="115"/>
                    <w:spacing w:before="32" w:line="201" w:lineRule="auto"/>
                    <w:rPr>
                      <w:sz w:val="18"/>
                      <w:szCs w:val="18"/>
                    </w:rPr>
                  </w:pPr>
                  <w:r>
                    <w:rPr>
                      <w:sz w:val="18"/>
                      <w:szCs w:val="18"/>
                      <w:spacing w:val="-5"/>
                    </w:rPr>
                    <w:t>最大风偏，步行可以到达</w:t>
                  </w:r>
                </w:p>
              </w:tc>
            </w:tr>
            <w:tr>
              <w:trPr>
                <w:trHeight w:val="238" w:hRule="atLeast"/>
              </w:trPr>
              <w:tc>
                <w:tcPr>
                  <w:tcW w:w="598" w:type="dxa"/>
                  <w:vAlign w:val="top"/>
                </w:tcPr>
                <w:p>
                  <w:pPr>
                    <w:ind w:left="258"/>
                    <w:spacing w:before="6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3608" w:type="dxa"/>
                  <w:vAlign w:val="top"/>
                </w:tcPr>
                <w:p>
                  <w:pPr>
                    <w:pStyle w:val="TableText"/>
                    <w:ind w:left="727"/>
                    <w:spacing w:before="31" w:line="202" w:lineRule="auto"/>
                    <w:rPr>
                      <w:sz w:val="18"/>
                      <w:szCs w:val="18"/>
                    </w:rPr>
                  </w:pPr>
                  <w:r>
                    <w:rPr>
                      <w:sz w:val="18"/>
                      <w:szCs w:val="18"/>
                      <w:spacing w:val="-1"/>
                    </w:rPr>
                    <w:t>边导线对建筑物的垂直距离</w:t>
                  </w:r>
                </w:p>
              </w:tc>
              <w:tc>
                <w:tcPr>
                  <w:tcW w:w="1759" w:type="dxa"/>
                  <w:vAlign w:val="top"/>
                </w:tcPr>
                <w:p>
                  <w:pPr>
                    <w:ind w:left="772"/>
                    <w:spacing w:before="6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5.0</w:t>
                  </w:r>
                </w:p>
              </w:tc>
              <w:tc>
                <w:tcPr>
                  <w:tcW w:w="2154" w:type="dxa"/>
                  <w:vAlign w:val="top"/>
                </w:tcPr>
                <w:p>
                  <w:pPr>
                    <w:pStyle w:val="TableText"/>
                    <w:ind w:left="722"/>
                    <w:spacing w:before="31" w:line="202" w:lineRule="auto"/>
                    <w:rPr>
                      <w:sz w:val="18"/>
                      <w:szCs w:val="18"/>
                    </w:rPr>
                  </w:pPr>
                  <w:r>
                    <w:rPr>
                      <w:sz w:val="18"/>
                      <w:szCs w:val="18"/>
                      <w:spacing w:val="-3"/>
                    </w:rPr>
                    <w:t>最大风偏</w:t>
                  </w:r>
                </w:p>
              </w:tc>
            </w:tr>
            <w:tr>
              <w:trPr>
                <w:trHeight w:val="243" w:hRule="atLeast"/>
              </w:trPr>
              <w:tc>
                <w:tcPr>
                  <w:tcW w:w="598" w:type="dxa"/>
                  <w:vAlign w:val="top"/>
                </w:tcPr>
                <w:p>
                  <w:pPr>
                    <w:ind w:left="226"/>
                    <w:spacing w:before="6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10</w:t>
                  </w:r>
                </w:p>
              </w:tc>
              <w:tc>
                <w:tcPr>
                  <w:tcW w:w="3608" w:type="dxa"/>
                  <w:vAlign w:val="top"/>
                </w:tcPr>
                <w:p>
                  <w:pPr>
                    <w:pStyle w:val="TableText"/>
                    <w:ind w:left="367"/>
                    <w:spacing w:before="33" w:line="205" w:lineRule="auto"/>
                    <w:rPr>
                      <w:sz w:val="18"/>
                      <w:szCs w:val="18"/>
                    </w:rPr>
                  </w:pPr>
                  <w:r>
                    <w:rPr>
                      <w:sz w:val="18"/>
                      <w:szCs w:val="18"/>
                      <w:spacing w:val="-1"/>
                    </w:rPr>
                    <w:t>边导线与建筑物之间的最小净空距离</w:t>
                  </w:r>
                </w:p>
              </w:tc>
              <w:tc>
                <w:tcPr>
                  <w:tcW w:w="1759" w:type="dxa"/>
                  <w:vAlign w:val="top"/>
                </w:tcPr>
                <w:p>
                  <w:pPr>
                    <w:ind w:left="766"/>
                    <w:spacing w:before="6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w:t>
                  </w:r>
                </w:p>
              </w:tc>
              <w:tc>
                <w:tcPr>
                  <w:tcW w:w="2154" w:type="dxa"/>
                  <w:vAlign w:val="top"/>
                </w:tcPr>
                <w:p>
                  <w:pPr>
                    <w:pStyle w:val="TableText"/>
                    <w:ind w:left="722"/>
                    <w:spacing w:before="33" w:line="205" w:lineRule="auto"/>
                    <w:rPr>
                      <w:sz w:val="18"/>
                      <w:szCs w:val="18"/>
                    </w:rPr>
                  </w:pPr>
                  <w:r>
                    <w:rPr>
                      <w:sz w:val="18"/>
                      <w:szCs w:val="18"/>
                      <w:spacing w:val="-3"/>
                    </w:rPr>
                    <w:t>最大风偏</w:t>
                  </w:r>
                </w:p>
              </w:tc>
            </w:tr>
          </w:tbl>
          <w:p>
            <w:pPr>
              <w:pStyle w:val="TableText"/>
              <w:ind w:left="524"/>
              <w:spacing w:before="31" w:line="225" w:lineRule="auto"/>
              <w:rPr/>
            </w:pPr>
            <w:r>
              <w:rPr>
                <w:spacing w:val="8"/>
              </w:rPr>
              <w:t>②并行情况</w:t>
            </w:r>
          </w:p>
          <w:p>
            <w:pPr>
              <w:pStyle w:val="TableText"/>
              <w:ind w:left="527"/>
              <w:spacing w:before="163" w:line="227" w:lineRule="auto"/>
              <w:rPr/>
            </w:pPr>
            <w:r>
              <w:rPr>
                <w:spacing w:val="6"/>
              </w:rPr>
              <w:t>本工程线路全线无</w:t>
            </w:r>
            <w:r>
              <w:rPr>
                <w:spacing w:val="-36"/>
              </w:rPr>
              <w:t xml:space="preserve"> </w:t>
            </w:r>
            <w:r>
              <w:rPr>
                <w:rFonts w:ascii="Times New Roman" w:hAnsi="Times New Roman" w:eastAsia="Times New Roman" w:cs="Times New Roman"/>
                <w:spacing w:val="6"/>
              </w:rPr>
              <w:t>330</w:t>
            </w:r>
            <w:r>
              <w:rPr>
                <w:rFonts w:ascii="Times New Roman" w:hAnsi="Times New Roman" w:eastAsia="Times New Roman" w:cs="Times New Roman"/>
              </w:rPr>
              <w:t>kV</w:t>
            </w:r>
            <w:r>
              <w:rPr>
                <w:rFonts w:ascii="Times New Roman" w:hAnsi="Times New Roman" w:eastAsia="Times New Roman" w:cs="Times New Roman"/>
                <w:spacing w:val="38"/>
              </w:rPr>
              <w:t xml:space="preserve"> </w:t>
            </w:r>
            <w:r>
              <w:rPr>
                <w:spacing w:val="6"/>
              </w:rPr>
              <w:t>以上并行线路。</w:t>
            </w:r>
          </w:p>
          <w:p>
            <w:pPr>
              <w:pStyle w:val="TableText"/>
              <w:ind w:left="525"/>
              <w:spacing w:before="163" w:line="228" w:lineRule="auto"/>
              <w:rPr/>
            </w:pPr>
            <w:r>
              <w:rPr>
                <w:rFonts w:ascii="Times New Roman" w:hAnsi="Times New Roman" w:eastAsia="Times New Roman" w:cs="Times New Roman"/>
                <w:b/>
                <w:bCs/>
                <w:spacing w:val="8"/>
              </w:rPr>
              <w:t>5</w:t>
            </w:r>
            <w:r>
              <w:rPr>
                <w14:textOutline w14:w="3795" w14:cap="sq" w14:cmpd="sng">
                  <w14:solidFill>
                    <w14:srgbClr w14:val="000000"/>
                  </w14:solidFill>
                  <w14:prstDash w14:val="solid"/>
                  <w14:bevel/>
                </w14:textOutline>
                <w:spacing w:val="8"/>
              </w:rPr>
              <w:t>）导线选型</w:t>
            </w:r>
          </w:p>
          <w:p>
            <w:pPr>
              <w:pStyle w:val="TableText"/>
              <w:ind w:left="526"/>
              <w:spacing w:before="163" w:line="408" w:lineRule="exact"/>
              <w:rPr/>
            </w:pPr>
            <w:r>
              <w:rPr>
                <w:spacing w:val="6"/>
                <w:position w:val="15"/>
              </w:rPr>
              <w:t>根据设计资料，本项目新建</w:t>
            </w:r>
            <w:r>
              <w:rPr>
                <w:spacing w:val="-23"/>
                <w:position w:val="15"/>
              </w:rPr>
              <w:t xml:space="preserve"> </w:t>
            </w:r>
            <w:r>
              <w:rPr>
                <w:rFonts w:ascii="Times New Roman" w:hAnsi="Times New Roman" w:eastAsia="Times New Roman" w:cs="Times New Roman"/>
                <w:spacing w:val="6"/>
                <w:position w:val="15"/>
              </w:rPr>
              <w:t>110</w:t>
            </w:r>
            <w:r>
              <w:rPr>
                <w:rFonts w:ascii="Times New Roman" w:hAnsi="Times New Roman" w:eastAsia="Times New Roman" w:cs="Times New Roman"/>
                <w:position w:val="15"/>
              </w:rPr>
              <w:t>kV</w:t>
            </w:r>
            <w:r>
              <w:rPr>
                <w:rFonts w:ascii="Times New Roman" w:hAnsi="Times New Roman" w:eastAsia="Times New Roman" w:cs="Times New Roman"/>
                <w:spacing w:val="6"/>
                <w:position w:val="15"/>
              </w:rPr>
              <w:t xml:space="preserve"> </w:t>
            </w:r>
            <w:r>
              <w:rPr>
                <w:spacing w:val="6"/>
                <w:position w:val="15"/>
              </w:rPr>
              <w:t>架空线路导线选用</w:t>
            </w:r>
            <w:r>
              <w:rPr>
                <w:spacing w:val="-38"/>
                <w:position w:val="15"/>
              </w:rPr>
              <w:t xml:space="preserve"> </w:t>
            </w:r>
            <w:r>
              <w:rPr>
                <w:rFonts w:ascii="Times New Roman" w:hAnsi="Times New Roman" w:eastAsia="Times New Roman" w:cs="Times New Roman"/>
                <w:position w:val="15"/>
              </w:rPr>
              <w:t>JL</w:t>
            </w:r>
            <w:r>
              <w:rPr>
                <w:rFonts w:ascii="Times New Roman" w:hAnsi="Times New Roman" w:eastAsia="Times New Roman" w:cs="Times New Roman"/>
                <w:spacing w:val="6"/>
                <w:position w:val="15"/>
              </w:rPr>
              <w:t>3/G1A-</w:t>
            </w:r>
            <w:r>
              <w:rPr>
                <w:rFonts w:ascii="Times New Roman" w:hAnsi="Times New Roman" w:eastAsia="Times New Roman" w:cs="Times New Roman"/>
                <w:spacing w:val="5"/>
                <w:position w:val="15"/>
              </w:rPr>
              <w:t>300/40</w:t>
            </w:r>
            <w:r>
              <w:rPr>
                <w:rFonts w:ascii="Times New Roman" w:hAnsi="Times New Roman" w:eastAsia="Times New Roman" w:cs="Times New Roman"/>
                <w:spacing w:val="-26"/>
                <w:position w:val="15"/>
              </w:rPr>
              <w:t xml:space="preserve"> </w:t>
            </w:r>
            <w:r>
              <w:rPr>
                <w:spacing w:val="5"/>
                <w:position w:val="15"/>
              </w:rPr>
              <w:t>，导线主要物理</w:t>
            </w:r>
          </w:p>
          <w:p>
            <w:pPr>
              <w:pStyle w:val="TableText"/>
              <w:ind w:left="108"/>
              <w:spacing w:line="227" w:lineRule="auto"/>
              <w:rPr/>
            </w:pPr>
            <w:r>
              <w:rPr>
                <w:spacing w:val="4"/>
              </w:rPr>
              <w:t>参数见表</w:t>
            </w:r>
            <w:r>
              <w:rPr>
                <w:spacing w:val="-40"/>
              </w:rPr>
              <w:t xml:space="preserve"> </w:t>
            </w:r>
            <w:r>
              <w:rPr>
                <w:rFonts w:ascii="Times New Roman" w:hAnsi="Times New Roman" w:eastAsia="Times New Roman" w:cs="Times New Roman"/>
                <w:spacing w:val="4"/>
              </w:rPr>
              <w:t>2-5</w:t>
            </w:r>
            <w:r>
              <w:rPr>
                <w:spacing w:val="4"/>
              </w:rPr>
              <w:t>。</w:t>
            </w:r>
          </w:p>
          <w:p>
            <w:pPr>
              <w:pStyle w:val="TableText"/>
              <w:ind w:left="3091"/>
              <w:spacing w:before="161" w:line="224" w:lineRule="auto"/>
              <w:rPr/>
            </w:pPr>
            <w:r>
              <w:rPr>
                <w14:textOutline w14:w="3795" w14:cap="sq" w14:cmpd="sng">
                  <w14:solidFill>
                    <w14:srgbClr w14:val="000000"/>
                  </w14:solidFill>
                  <w14:prstDash w14:val="solid"/>
                  <w14:bevel/>
                </w14:textOutline>
                <w:spacing w:val="6"/>
              </w:rPr>
              <w:t>表</w:t>
            </w:r>
            <w:r>
              <w:rPr>
                <w:spacing w:val="-40"/>
              </w:rPr>
              <w:t xml:space="preserve"> </w:t>
            </w:r>
            <w:r>
              <w:rPr>
                <w:rFonts w:ascii="Times New Roman" w:hAnsi="Times New Roman" w:eastAsia="Times New Roman" w:cs="Times New Roman"/>
                <w:b/>
                <w:bCs/>
                <w:spacing w:val="6"/>
              </w:rPr>
              <w:t>2-5    </w:t>
            </w:r>
            <w:r>
              <w:rPr>
                <w14:textOutline w14:w="3795" w14:cap="sq" w14:cmpd="sng">
                  <w14:solidFill>
                    <w14:srgbClr w14:val="000000"/>
                  </w14:solidFill>
                  <w14:prstDash w14:val="solid"/>
                  <w14:bevel/>
                </w14:textOutline>
                <w:spacing w:val="6"/>
              </w:rPr>
              <w:t>导线机电参数表</w:t>
            </w:r>
          </w:p>
          <w:tbl>
            <w:tblPr>
              <w:tblStyle w:val="TableNormal"/>
              <w:tblW w:w="8192" w:type="dxa"/>
              <w:tblInd w:w="10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749"/>
              <w:gridCol w:w="1745"/>
              <w:gridCol w:w="1562"/>
              <w:gridCol w:w="3136"/>
            </w:tblGrid>
            <w:tr>
              <w:trPr>
                <w:trHeight w:val="242" w:hRule="atLeast"/>
              </w:trPr>
              <w:tc>
                <w:tcPr>
                  <w:tcW w:w="3494" w:type="dxa"/>
                  <w:vAlign w:val="top"/>
                  <w:gridSpan w:val="2"/>
                </w:tcPr>
                <w:p>
                  <w:pPr>
                    <w:pStyle w:val="TableText"/>
                    <w:ind w:left="1397"/>
                    <w:spacing w:before="32" w:line="205" w:lineRule="auto"/>
                    <w:rPr>
                      <w:sz w:val="18"/>
                      <w:szCs w:val="18"/>
                    </w:rPr>
                  </w:pPr>
                  <w:r>
                    <w:rPr>
                      <w:sz w:val="18"/>
                      <w:szCs w:val="18"/>
                      <w:spacing w:val="-3"/>
                    </w:rPr>
                    <w:t>导线型号</w:t>
                  </w:r>
                </w:p>
              </w:tc>
              <w:tc>
                <w:tcPr>
                  <w:tcW w:w="1562" w:type="dxa"/>
                  <w:vAlign w:val="top"/>
                </w:tcPr>
                <w:p>
                  <w:pPr>
                    <w:pStyle w:val="TableText"/>
                    <w:ind w:left="607"/>
                    <w:spacing w:before="32" w:line="205" w:lineRule="auto"/>
                    <w:rPr>
                      <w:sz w:val="18"/>
                      <w:szCs w:val="18"/>
                    </w:rPr>
                  </w:pPr>
                  <w:r>
                    <w:rPr>
                      <w:sz w:val="18"/>
                      <w:szCs w:val="18"/>
                      <w:spacing w:val="-5"/>
                    </w:rPr>
                    <w:t>单位</w:t>
                  </w:r>
                </w:p>
              </w:tc>
              <w:tc>
                <w:tcPr>
                  <w:tcW w:w="3136" w:type="dxa"/>
                  <w:vAlign w:val="top"/>
                </w:tcPr>
                <w:p>
                  <w:pPr>
                    <w:ind w:left="953"/>
                    <w:spacing w:before="57"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JL3/G1A-300/40</w:t>
                  </w:r>
                </w:p>
              </w:tc>
            </w:tr>
            <w:tr>
              <w:trPr>
                <w:trHeight w:val="238" w:hRule="atLeast"/>
              </w:trPr>
              <w:tc>
                <w:tcPr>
                  <w:tcW w:w="1749" w:type="dxa"/>
                  <w:vAlign w:val="top"/>
                  <w:vMerge w:val="restart"/>
                  <w:tcBorders>
                    <w:bottom w:val="nil"/>
                  </w:tcBorders>
                </w:tcPr>
                <w:p>
                  <w:pPr>
                    <w:pStyle w:val="TableText"/>
                    <w:ind w:left="609"/>
                    <w:spacing w:before="272" w:line="220" w:lineRule="auto"/>
                    <w:rPr>
                      <w:sz w:val="18"/>
                      <w:szCs w:val="18"/>
                    </w:rPr>
                  </w:pPr>
                  <w:r>
                    <w:rPr>
                      <w:sz w:val="18"/>
                      <w:szCs w:val="18"/>
                      <w:spacing w:val="-3"/>
                    </w:rPr>
                    <w:t>截面积</w:t>
                  </w:r>
                </w:p>
              </w:tc>
              <w:tc>
                <w:tcPr>
                  <w:tcW w:w="1745" w:type="dxa"/>
                  <w:vAlign w:val="top"/>
                </w:tcPr>
                <w:p>
                  <w:pPr>
                    <w:pStyle w:val="TableText"/>
                    <w:ind w:left="606"/>
                    <w:spacing w:before="27" w:line="206" w:lineRule="auto"/>
                    <w:rPr>
                      <w:sz w:val="18"/>
                      <w:szCs w:val="18"/>
                    </w:rPr>
                  </w:pPr>
                  <w:r>
                    <w:rPr>
                      <w:sz w:val="18"/>
                      <w:szCs w:val="18"/>
                      <w:spacing w:val="-3"/>
                    </w:rPr>
                    <w:t>铝截面</w:t>
                  </w:r>
                </w:p>
              </w:tc>
              <w:tc>
                <w:tcPr>
                  <w:tcW w:w="1562" w:type="dxa"/>
                  <w:vAlign w:val="top"/>
                </w:tcPr>
                <w:p>
                  <w:pPr>
                    <w:ind w:left="612"/>
                    <w:spacing w:before="29" w:line="206" w:lineRule="auto"/>
                    <w:rPr>
                      <w:rFonts w:ascii="Times New Roman" w:hAnsi="Times New Roman" w:eastAsia="Times New Roman" w:cs="Times New Roman"/>
                      <w:sz w:val="11"/>
                      <w:szCs w:val="11"/>
                    </w:rPr>
                  </w:pPr>
                  <w:r>
                    <w:rPr>
                      <w:rFonts w:ascii="Times New Roman" w:hAnsi="Times New Roman" w:eastAsia="Times New Roman" w:cs="Times New Roman"/>
                      <w:sz w:val="18"/>
                      <w:szCs w:val="18"/>
                      <w:spacing w:val="-1"/>
                      <w:position w:val="-1"/>
                    </w:rPr>
                    <w:t>mm</w:t>
                  </w:r>
                  <w:r>
                    <w:rPr>
                      <w:rFonts w:ascii="Times New Roman" w:hAnsi="Times New Roman" w:eastAsia="Times New Roman" w:cs="Times New Roman"/>
                      <w:sz w:val="11"/>
                      <w:szCs w:val="11"/>
                      <w:spacing w:val="-1"/>
                      <w:position w:val="4"/>
                    </w:rPr>
                    <w:t>2</w:t>
                  </w:r>
                </w:p>
              </w:tc>
              <w:tc>
                <w:tcPr>
                  <w:tcW w:w="3136" w:type="dxa"/>
                  <w:vAlign w:val="top"/>
                </w:tcPr>
                <w:p>
                  <w:pPr>
                    <w:ind w:left="1436"/>
                    <w:spacing w:before="5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300</w:t>
                  </w:r>
                </w:p>
              </w:tc>
            </w:tr>
            <w:tr>
              <w:trPr>
                <w:trHeight w:val="238" w:hRule="atLeast"/>
              </w:trPr>
              <w:tc>
                <w:tcPr>
                  <w:tcW w:w="1749" w:type="dxa"/>
                  <w:vAlign w:val="top"/>
                  <w:vMerge w:val="continue"/>
                  <w:tcBorders>
                    <w:top w:val="nil"/>
                    <w:bottom w:val="nil"/>
                  </w:tcBorders>
                </w:tcPr>
                <w:p>
                  <w:pPr>
                    <w:rPr>
                      <w:rFonts w:ascii="Arial"/>
                      <w:sz w:val="21"/>
                    </w:rPr>
                  </w:pPr>
                  <w:r/>
                </w:p>
              </w:tc>
              <w:tc>
                <w:tcPr>
                  <w:tcW w:w="1745" w:type="dxa"/>
                  <w:vAlign w:val="top"/>
                </w:tcPr>
                <w:p>
                  <w:pPr>
                    <w:pStyle w:val="TableText"/>
                    <w:ind w:left="604"/>
                    <w:spacing w:before="29" w:line="204" w:lineRule="auto"/>
                    <w:rPr>
                      <w:sz w:val="18"/>
                      <w:szCs w:val="18"/>
                    </w:rPr>
                  </w:pPr>
                  <w:r>
                    <w:rPr>
                      <w:sz w:val="18"/>
                      <w:szCs w:val="18"/>
                      <w:spacing w:val="-2"/>
                    </w:rPr>
                    <w:t>钢截面</w:t>
                  </w:r>
                </w:p>
              </w:tc>
              <w:tc>
                <w:tcPr>
                  <w:tcW w:w="1562" w:type="dxa"/>
                  <w:vAlign w:val="top"/>
                </w:tcPr>
                <w:p>
                  <w:pPr>
                    <w:ind w:left="612"/>
                    <w:spacing w:before="30" w:line="206" w:lineRule="auto"/>
                    <w:rPr>
                      <w:rFonts w:ascii="Times New Roman" w:hAnsi="Times New Roman" w:eastAsia="Times New Roman" w:cs="Times New Roman"/>
                      <w:sz w:val="11"/>
                      <w:szCs w:val="11"/>
                    </w:rPr>
                  </w:pPr>
                  <w:r>
                    <w:rPr>
                      <w:rFonts w:ascii="Times New Roman" w:hAnsi="Times New Roman" w:eastAsia="Times New Roman" w:cs="Times New Roman"/>
                      <w:sz w:val="18"/>
                      <w:szCs w:val="18"/>
                      <w:spacing w:val="-1"/>
                      <w:position w:val="-1"/>
                    </w:rPr>
                    <w:t>mm</w:t>
                  </w:r>
                  <w:r>
                    <w:rPr>
                      <w:rFonts w:ascii="Times New Roman" w:hAnsi="Times New Roman" w:eastAsia="Times New Roman" w:cs="Times New Roman"/>
                      <w:sz w:val="11"/>
                      <w:szCs w:val="11"/>
                      <w:spacing w:val="-1"/>
                      <w:position w:val="4"/>
                    </w:rPr>
                    <w:t>2</w:t>
                  </w:r>
                </w:p>
              </w:tc>
              <w:tc>
                <w:tcPr>
                  <w:tcW w:w="3136" w:type="dxa"/>
                  <w:vAlign w:val="top"/>
                </w:tcPr>
                <w:p>
                  <w:pPr>
                    <w:ind w:left="1415"/>
                    <w:spacing w:before="5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38.9</w:t>
                  </w:r>
                </w:p>
              </w:tc>
            </w:tr>
            <w:tr>
              <w:trPr>
                <w:trHeight w:val="238" w:hRule="atLeast"/>
              </w:trPr>
              <w:tc>
                <w:tcPr>
                  <w:tcW w:w="1749" w:type="dxa"/>
                  <w:vAlign w:val="top"/>
                  <w:vMerge w:val="continue"/>
                  <w:tcBorders>
                    <w:top w:val="nil"/>
                  </w:tcBorders>
                </w:tcPr>
                <w:p>
                  <w:pPr>
                    <w:rPr>
                      <w:rFonts w:ascii="Arial"/>
                      <w:sz w:val="21"/>
                    </w:rPr>
                  </w:pPr>
                  <w:r/>
                </w:p>
              </w:tc>
              <w:tc>
                <w:tcPr>
                  <w:tcW w:w="1745" w:type="dxa"/>
                  <w:vAlign w:val="top"/>
                </w:tcPr>
                <w:p>
                  <w:pPr>
                    <w:pStyle w:val="TableText"/>
                    <w:ind w:left="610"/>
                    <w:spacing w:before="29" w:line="204" w:lineRule="auto"/>
                    <w:rPr>
                      <w:sz w:val="18"/>
                      <w:szCs w:val="18"/>
                    </w:rPr>
                  </w:pPr>
                  <w:r>
                    <w:rPr>
                      <w:sz w:val="18"/>
                      <w:szCs w:val="18"/>
                      <w:spacing w:val="-4"/>
                    </w:rPr>
                    <w:t>总截面</w:t>
                  </w:r>
                </w:p>
              </w:tc>
              <w:tc>
                <w:tcPr>
                  <w:tcW w:w="1562" w:type="dxa"/>
                  <w:vAlign w:val="top"/>
                </w:tcPr>
                <w:p>
                  <w:pPr>
                    <w:ind w:left="612"/>
                    <w:spacing w:before="30" w:line="206" w:lineRule="auto"/>
                    <w:rPr>
                      <w:rFonts w:ascii="Times New Roman" w:hAnsi="Times New Roman" w:eastAsia="Times New Roman" w:cs="Times New Roman"/>
                      <w:sz w:val="11"/>
                      <w:szCs w:val="11"/>
                    </w:rPr>
                  </w:pPr>
                  <w:r>
                    <w:rPr>
                      <w:rFonts w:ascii="Times New Roman" w:hAnsi="Times New Roman" w:eastAsia="Times New Roman" w:cs="Times New Roman"/>
                      <w:sz w:val="18"/>
                      <w:szCs w:val="18"/>
                      <w:spacing w:val="-1"/>
                      <w:position w:val="-1"/>
                    </w:rPr>
                    <w:t>mm</w:t>
                  </w:r>
                  <w:r>
                    <w:rPr>
                      <w:rFonts w:ascii="Times New Roman" w:hAnsi="Times New Roman" w:eastAsia="Times New Roman" w:cs="Times New Roman"/>
                      <w:sz w:val="11"/>
                      <w:szCs w:val="11"/>
                      <w:spacing w:val="-1"/>
                      <w:position w:val="4"/>
                    </w:rPr>
                    <w:t>2</w:t>
                  </w:r>
                </w:p>
              </w:tc>
              <w:tc>
                <w:tcPr>
                  <w:tcW w:w="3136" w:type="dxa"/>
                  <w:vAlign w:val="top"/>
                </w:tcPr>
                <w:p>
                  <w:pPr>
                    <w:ind w:left="1436"/>
                    <w:spacing w:before="5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339</w:t>
                  </w:r>
                </w:p>
              </w:tc>
            </w:tr>
            <w:tr>
              <w:trPr>
                <w:trHeight w:val="239" w:hRule="atLeast"/>
              </w:trPr>
              <w:tc>
                <w:tcPr>
                  <w:tcW w:w="3494" w:type="dxa"/>
                  <w:vAlign w:val="top"/>
                  <w:gridSpan w:val="2"/>
                </w:tcPr>
                <w:p>
                  <w:pPr>
                    <w:pStyle w:val="TableText"/>
                    <w:ind w:left="1576"/>
                    <w:spacing w:before="28" w:line="206" w:lineRule="auto"/>
                    <w:rPr>
                      <w:sz w:val="18"/>
                      <w:szCs w:val="18"/>
                    </w:rPr>
                  </w:pPr>
                  <w:r>
                    <w:rPr>
                      <w:sz w:val="18"/>
                      <w:szCs w:val="18"/>
                      <w:spacing w:val="-6"/>
                    </w:rPr>
                    <w:t>外径</w:t>
                  </w:r>
                </w:p>
              </w:tc>
              <w:tc>
                <w:tcPr>
                  <w:tcW w:w="1562" w:type="dxa"/>
                  <w:vAlign w:val="top"/>
                </w:tcPr>
                <w:p>
                  <w:pPr>
                    <w:ind w:left="641"/>
                    <w:spacing w:before="98"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mm</w:t>
                  </w:r>
                </w:p>
              </w:tc>
              <w:tc>
                <w:tcPr>
                  <w:tcW w:w="3136" w:type="dxa"/>
                  <w:vAlign w:val="top"/>
                </w:tcPr>
                <w:p>
                  <w:pPr>
                    <w:ind w:left="1411"/>
                    <w:spacing w:before="5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23.9</w:t>
                  </w:r>
                </w:p>
              </w:tc>
            </w:tr>
            <w:tr>
              <w:trPr>
                <w:trHeight w:val="266" w:hRule="atLeast"/>
              </w:trPr>
              <w:tc>
                <w:tcPr>
                  <w:tcW w:w="3494" w:type="dxa"/>
                  <w:vAlign w:val="top"/>
                  <w:gridSpan w:val="2"/>
                </w:tcPr>
                <w:p>
                  <w:pPr>
                    <w:pStyle w:val="TableText"/>
                    <w:ind w:left="1214"/>
                    <w:spacing w:before="43" w:line="218" w:lineRule="auto"/>
                    <w:rPr>
                      <w:sz w:val="18"/>
                      <w:szCs w:val="18"/>
                    </w:rPr>
                  </w:pPr>
                  <w:r>
                    <w:rPr>
                      <w:sz w:val="18"/>
                      <w:szCs w:val="18"/>
                      <w:spacing w:val="-2"/>
                    </w:rPr>
                    <w:t>单位长度质量</w:t>
                  </w:r>
                </w:p>
              </w:tc>
              <w:tc>
                <w:tcPr>
                  <w:tcW w:w="1562" w:type="dxa"/>
                  <w:vAlign w:val="top"/>
                </w:tcPr>
                <w:p>
                  <w:pPr>
                    <w:ind w:left="549"/>
                    <w:spacing w:before="68"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kg/km</w:t>
                  </w:r>
                </w:p>
              </w:tc>
              <w:tc>
                <w:tcPr>
                  <w:tcW w:w="3136" w:type="dxa"/>
                  <w:vAlign w:val="top"/>
                </w:tcPr>
                <w:p>
                  <w:pPr>
                    <w:ind w:left="1342"/>
                    <w:spacing w:before="7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1132.0</w:t>
                  </w:r>
                </w:p>
              </w:tc>
            </w:tr>
            <w:tr>
              <w:trPr>
                <w:trHeight w:val="238" w:hRule="atLeast"/>
              </w:trPr>
              <w:tc>
                <w:tcPr>
                  <w:tcW w:w="3494" w:type="dxa"/>
                  <w:vAlign w:val="top"/>
                  <w:gridSpan w:val="2"/>
                </w:tcPr>
                <w:p>
                  <w:pPr>
                    <w:pStyle w:val="TableText"/>
                    <w:ind w:left="1120"/>
                    <w:spacing w:before="29" w:line="204" w:lineRule="auto"/>
                    <w:rPr>
                      <w:sz w:val="18"/>
                      <w:szCs w:val="18"/>
                    </w:rPr>
                  </w:pPr>
                  <w:r>
                    <w:rPr>
                      <w:rFonts w:ascii="Times New Roman" w:hAnsi="Times New Roman" w:eastAsia="Times New Roman" w:cs="Times New Roman"/>
                      <w:sz w:val="18"/>
                      <w:szCs w:val="18"/>
                      <w:spacing w:val="-1"/>
                    </w:rPr>
                    <w:t>20</w:t>
                  </w:r>
                  <w:r>
                    <w:rPr>
                      <w:sz w:val="18"/>
                      <w:szCs w:val="18"/>
                      <w:spacing w:val="-1"/>
                    </w:rPr>
                    <w:t>℃时直流电阻</w:t>
                  </w:r>
                </w:p>
              </w:tc>
              <w:tc>
                <w:tcPr>
                  <w:tcW w:w="1562" w:type="dxa"/>
                  <w:vAlign w:val="top"/>
                </w:tcPr>
                <w:p>
                  <w:pPr>
                    <w:pStyle w:val="TableText"/>
                    <w:ind w:left="591"/>
                    <w:spacing w:before="54" w:line="178" w:lineRule="auto"/>
                    <w:rPr>
                      <w:rFonts w:ascii="Times New Roman" w:hAnsi="Times New Roman" w:eastAsia="Times New Roman" w:cs="Times New Roman"/>
                      <w:sz w:val="18"/>
                      <w:szCs w:val="18"/>
                    </w:rPr>
                  </w:pPr>
                  <w:r>
                    <w:rPr>
                      <w:sz w:val="18"/>
                      <w:szCs w:val="18"/>
                      <w:spacing w:val="-11"/>
                    </w:rPr>
                    <w:t>Ω</w:t>
                  </w:r>
                  <w:r>
                    <w:rPr>
                      <w:rFonts w:ascii="Times New Roman" w:hAnsi="Times New Roman" w:eastAsia="Times New Roman" w:cs="Times New Roman"/>
                      <w:sz w:val="18"/>
                      <w:szCs w:val="18"/>
                      <w:spacing w:val="-11"/>
                    </w:rPr>
                    <w:t>/km</w:t>
                  </w:r>
                </w:p>
              </w:tc>
              <w:tc>
                <w:tcPr>
                  <w:tcW w:w="3136" w:type="dxa"/>
                  <w:vAlign w:val="top"/>
                </w:tcPr>
                <w:p>
                  <w:pPr>
                    <w:ind w:left="1323"/>
                    <w:spacing w:before="6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0.0961</w:t>
                  </w:r>
                </w:p>
              </w:tc>
            </w:tr>
            <w:tr>
              <w:trPr>
                <w:trHeight w:val="240" w:hRule="atLeast"/>
              </w:trPr>
              <w:tc>
                <w:tcPr>
                  <w:tcW w:w="3494" w:type="dxa"/>
                  <w:vAlign w:val="top"/>
                  <w:gridSpan w:val="2"/>
                </w:tcPr>
                <w:p>
                  <w:pPr>
                    <w:pStyle w:val="TableText"/>
                    <w:ind w:left="1303"/>
                    <w:spacing w:before="31" w:line="204" w:lineRule="auto"/>
                    <w:rPr>
                      <w:sz w:val="18"/>
                      <w:szCs w:val="18"/>
                    </w:rPr>
                  </w:pPr>
                  <w:r>
                    <w:rPr>
                      <w:sz w:val="18"/>
                      <w:szCs w:val="18"/>
                      <w:spacing w:val="-2"/>
                    </w:rPr>
                    <w:t>额定抗拉力</w:t>
                  </w:r>
                </w:p>
              </w:tc>
              <w:tc>
                <w:tcPr>
                  <w:tcW w:w="1562" w:type="dxa"/>
                  <w:vAlign w:val="top"/>
                </w:tcPr>
                <w:p>
                  <w:pPr>
                    <w:ind w:left="669"/>
                    <w:spacing w:before="58"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kN</w:t>
                  </w:r>
                </w:p>
              </w:tc>
              <w:tc>
                <w:tcPr>
                  <w:tcW w:w="3136" w:type="dxa"/>
                  <w:vAlign w:val="top"/>
                </w:tcPr>
                <w:p>
                  <w:pPr>
                    <w:ind w:left="1369"/>
                    <w:spacing w:before="6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92.36</w:t>
                  </w:r>
                </w:p>
              </w:tc>
            </w:tr>
            <w:tr>
              <w:trPr>
                <w:trHeight w:val="327" w:hRule="atLeast"/>
              </w:trPr>
              <w:tc>
                <w:tcPr>
                  <w:tcW w:w="3494" w:type="dxa"/>
                  <w:vAlign w:val="top"/>
                  <w:gridSpan w:val="2"/>
                </w:tcPr>
                <w:p>
                  <w:pPr>
                    <w:pStyle w:val="TableText"/>
                    <w:ind w:left="1395"/>
                    <w:spacing w:before="76" w:line="219" w:lineRule="auto"/>
                    <w:rPr>
                      <w:sz w:val="18"/>
                      <w:szCs w:val="18"/>
                    </w:rPr>
                  </w:pPr>
                  <w:r>
                    <w:rPr>
                      <w:sz w:val="18"/>
                      <w:szCs w:val="18"/>
                      <w:spacing w:val="-3"/>
                    </w:rPr>
                    <w:t>弹性模量</w:t>
                  </w:r>
                </w:p>
              </w:tc>
              <w:tc>
                <w:tcPr>
                  <w:tcW w:w="1562" w:type="dxa"/>
                  <w:vAlign w:val="top"/>
                </w:tcPr>
                <w:p>
                  <w:pPr>
                    <w:ind w:left="629"/>
                    <w:spacing w:before="10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GPa</w:t>
                  </w:r>
                </w:p>
              </w:tc>
              <w:tc>
                <w:tcPr>
                  <w:tcW w:w="3136" w:type="dxa"/>
                  <w:vAlign w:val="top"/>
                </w:tcPr>
                <w:p>
                  <w:pPr>
                    <w:ind w:left="1369"/>
                    <w:spacing w:before="10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70.49</w:t>
                  </w:r>
                </w:p>
              </w:tc>
            </w:tr>
            <w:tr>
              <w:trPr>
                <w:trHeight w:val="243" w:hRule="atLeast"/>
              </w:trPr>
              <w:tc>
                <w:tcPr>
                  <w:tcW w:w="3494" w:type="dxa"/>
                  <w:vAlign w:val="top"/>
                  <w:gridSpan w:val="2"/>
                </w:tcPr>
                <w:p>
                  <w:pPr>
                    <w:pStyle w:val="TableText"/>
                    <w:ind w:left="1305"/>
                    <w:spacing w:before="32" w:line="206" w:lineRule="auto"/>
                    <w:rPr>
                      <w:sz w:val="18"/>
                      <w:szCs w:val="18"/>
                    </w:rPr>
                  </w:pPr>
                  <w:r>
                    <w:rPr>
                      <w:sz w:val="18"/>
                      <w:szCs w:val="18"/>
                      <w:spacing w:val="-2"/>
                    </w:rPr>
                    <w:t>线膨胀系数</w:t>
                  </w:r>
                </w:p>
              </w:tc>
              <w:tc>
                <w:tcPr>
                  <w:tcW w:w="1562" w:type="dxa"/>
                  <w:vAlign w:val="top"/>
                </w:tcPr>
                <w:p>
                  <w:pPr>
                    <w:pStyle w:val="TableText"/>
                    <w:ind w:left="639"/>
                    <w:spacing w:before="32" w:line="206" w:lineRule="auto"/>
                    <w:rPr>
                      <w:sz w:val="18"/>
                      <w:szCs w:val="18"/>
                    </w:rPr>
                  </w:pPr>
                  <w:r>
                    <w:rPr>
                      <w:rFonts w:ascii="Times New Roman" w:hAnsi="Times New Roman" w:eastAsia="Times New Roman" w:cs="Times New Roman"/>
                      <w:sz w:val="18"/>
                      <w:szCs w:val="18"/>
                      <w:spacing w:val="-7"/>
                    </w:rPr>
                    <w:t>1/</w:t>
                  </w:r>
                  <w:r>
                    <w:rPr>
                      <w:sz w:val="18"/>
                      <w:szCs w:val="18"/>
                      <w:spacing w:val="-7"/>
                    </w:rPr>
                    <w:t>℃</w:t>
                  </w:r>
                </w:p>
              </w:tc>
              <w:tc>
                <w:tcPr>
                  <w:tcW w:w="3136" w:type="dxa"/>
                  <w:vAlign w:val="top"/>
                </w:tcPr>
                <w:p>
                  <w:pPr>
                    <w:pStyle w:val="TableText"/>
                    <w:ind w:left="1155"/>
                    <w:spacing w:before="32" w:line="206" w:lineRule="auto"/>
                    <w:rPr>
                      <w:rFonts w:ascii="Times New Roman" w:hAnsi="Times New Roman" w:eastAsia="Times New Roman" w:cs="Times New Roman"/>
                      <w:sz w:val="11"/>
                      <w:szCs w:val="11"/>
                    </w:rPr>
                  </w:pPr>
                  <w:r>
                    <w:rPr>
                      <w:rFonts w:ascii="Times New Roman" w:hAnsi="Times New Roman" w:eastAsia="Times New Roman" w:cs="Times New Roman"/>
                      <w:sz w:val="18"/>
                      <w:szCs w:val="18"/>
                      <w:spacing w:val="-2"/>
                    </w:rPr>
                    <w:t>19.44</w:t>
                  </w:r>
                  <w:r>
                    <w:rPr>
                      <w:sz w:val="18"/>
                      <w:szCs w:val="18"/>
                      <w:spacing w:val="-2"/>
                    </w:rPr>
                    <w:t>×</w:t>
                  </w:r>
                  <w:r>
                    <w:rPr>
                      <w:rFonts w:ascii="Times New Roman" w:hAnsi="Times New Roman" w:eastAsia="Times New Roman" w:cs="Times New Roman"/>
                      <w:sz w:val="18"/>
                      <w:szCs w:val="18"/>
                      <w:spacing w:val="-2"/>
                    </w:rPr>
                    <w:t>10</w:t>
                  </w:r>
                  <w:r>
                    <w:rPr>
                      <w:rFonts w:ascii="Times New Roman" w:hAnsi="Times New Roman" w:eastAsia="Times New Roman" w:cs="Times New Roman"/>
                      <w:sz w:val="11"/>
                      <w:szCs w:val="11"/>
                      <w:spacing w:val="-2"/>
                      <w:position w:val="5"/>
                    </w:rPr>
                    <w:t>-6</w:t>
                  </w:r>
                </w:p>
              </w:tc>
            </w:tr>
          </w:tbl>
          <w:p>
            <w:pPr>
              <w:pStyle w:val="TableText"/>
              <w:ind w:left="526"/>
              <w:spacing w:before="30" w:line="228" w:lineRule="auto"/>
              <w:rPr/>
            </w:pPr>
            <w:r>
              <w:rPr>
                <w:rFonts w:ascii="Times New Roman" w:hAnsi="Times New Roman" w:eastAsia="Times New Roman" w:cs="Times New Roman"/>
                <w:b/>
                <w:bCs/>
                <w:spacing w:val="8"/>
              </w:rPr>
              <w:t>6</w:t>
            </w:r>
            <w:r>
              <w:rPr>
                <w14:textOutline w14:w="3795" w14:cap="sq" w14:cmpd="sng">
                  <w14:solidFill>
                    <w14:srgbClr w14:val="000000"/>
                  </w14:solidFill>
                  <w14:prstDash w14:val="solid"/>
                  <w14:bevel/>
                </w14:textOutline>
                <w:spacing w:val="8"/>
              </w:rPr>
              <w:t>）林木砍伐</w:t>
            </w:r>
          </w:p>
          <w:p>
            <w:pPr>
              <w:pStyle w:val="TableText"/>
              <w:ind w:left="526"/>
              <w:spacing w:before="164" w:line="227" w:lineRule="auto"/>
              <w:rPr/>
            </w:pPr>
            <w:r>
              <w:rPr>
                <w:spacing w:val="7"/>
              </w:rPr>
              <w:t>根据设计资料，本工程线路砍伐杂树约</w:t>
            </w:r>
            <w:r>
              <w:rPr>
                <w:spacing w:val="-23"/>
              </w:rPr>
              <w:t xml:space="preserve"> </w:t>
            </w:r>
            <w:r>
              <w:rPr>
                <w:rFonts w:ascii="Times New Roman" w:hAnsi="Times New Roman" w:eastAsia="Times New Roman" w:cs="Times New Roman"/>
                <w:spacing w:val="7"/>
              </w:rPr>
              <w:t>1300 </w:t>
            </w:r>
            <w:r>
              <w:rPr>
                <w:spacing w:val="7"/>
              </w:rPr>
              <w:t>棵。</w:t>
            </w:r>
          </w:p>
          <w:p>
            <w:pPr>
              <w:pStyle w:val="TableText"/>
              <w:ind w:left="116"/>
              <w:spacing w:before="162" w:line="408" w:lineRule="exact"/>
              <w:rPr/>
            </w:pPr>
            <w:r>
              <w:rPr>
                <w14:textOutline w14:w="3795" w14:cap="sq" w14:cmpd="sng">
                  <w14:solidFill>
                    <w14:srgbClr w14:val="000000"/>
                  </w14:solidFill>
                  <w14:prstDash w14:val="solid"/>
                  <w14:bevel/>
                </w14:textOutline>
                <w:spacing w:val="8"/>
                <w:position w:val="15"/>
              </w:rPr>
              <w:t>（</w:t>
            </w:r>
            <w:r>
              <w:rPr>
                <w:rFonts w:ascii="Times New Roman" w:hAnsi="Times New Roman" w:eastAsia="Times New Roman" w:cs="Times New Roman"/>
                <w:b/>
                <w:bCs/>
                <w:spacing w:val="8"/>
                <w:position w:val="15"/>
              </w:rPr>
              <w:t>3</w:t>
            </w:r>
            <w:r>
              <w:rPr>
                <w14:textOutline w14:w="3795" w14:cap="sq" w14:cmpd="sng">
                  <w14:solidFill>
                    <w14:srgbClr w14:val="000000"/>
                  </w14:solidFill>
                  <w14:prstDash w14:val="solid"/>
                  <w14:bevel/>
                </w14:textOutline>
                <w:spacing w:val="8"/>
                <w:position w:val="15"/>
              </w:rPr>
              <w:t>）工程施工组织及方案</w:t>
            </w:r>
          </w:p>
          <w:p>
            <w:pPr>
              <w:pStyle w:val="TableText"/>
              <w:ind w:left="532"/>
              <w:spacing w:line="227" w:lineRule="auto"/>
              <w:rPr/>
            </w:pPr>
            <w:r>
              <w:rPr>
                <w:rFonts w:ascii="Times New Roman" w:hAnsi="Times New Roman" w:eastAsia="Times New Roman" w:cs="Times New Roman"/>
                <w:b/>
                <w:bCs/>
                <w:spacing w:val="7"/>
              </w:rPr>
              <w:t>1</w:t>
            </w:r>
            <w:r>
              <w:rPr>
                <w14:textOutline w14:w="3795" w14:cap="sq" w14:cmpd="sng">
                  <w14:solidFill>
                    <w14:srgbClr w14:val="000000"/>
                  </w14:solidFill>
                  <w14:prstDash w14:val="solid"/>
                  <w14:bevel/>
                </w14:textOutline>
                <w:spacing w:val="7"/>
              </w:rPr>
              <w:t>）交通运输</w:t>
            </w:r>
          </w:p>
          <w:p>
            <w:pPr>
              <w:pStyle w:val="TableText"/>
              <w:ind w:left="108" w:right="104" w:firstLine="569"/>
              <w:spacing w:before="161" w:line="378" w:lineRule="auto"/>
              <w:rPr/>
            </w:pPr>
            <w:r>
              <w:rPr>
                <w:spacing w:val="6"/>
              </w:rPr>
              <w:t>根据现场调查，本项目可利用广泸高速、成渝环线高速、国道</w:t>
            </w:r>
            <w:r>
              <w:rPr>
                <w:spacing w:val="-23"/>
              </w:rPr>
              <w:t xml:space="preserve"> </w:t>
            </w:r>
            <w:r>
              <w:rPr>
                <w:rFonts w:ascii="Times New Roman" w:hAnsi="Times New Roman" w:eastAsia="Times New Roman" w:cs="Times New Roman"/>
                <w:spacing w:val="6"/>
              </w:rPr>
              <w:t>319</w:t>
            </w:r>
            <w:r>
              <w:rPr>
                <w:rFonts w:ascii="Times New Roman" w:hAnsi="Times New Roman" w:eastAsia="Times New Roman" w:cs="Times New Roman"/>
                <w:spacing w:val="-28"/>
              </w:rPr>
              <w:t xml:space="preserve"> </w:t>
            </w:r>
            <w:r>
              <w:rPr>
                <w:spacing w:val="6"/>
              </w:rPr>
              <w:t>、省道</w:t>
            </w:r>
            <w:r>
              <w:rPr>
                <w:spacing w:val="-37"/>
              </w:rPr>
              <w:t xml:space="preserve"> </w:t>
            </w:r>
            <w:r>
              <w:rPr>
                <w:rFonts w:ascii="Times New Roman" w:hAnsi="Times New Roman" w:eastAsia="Times New Roman" w:cs="Times New Roman"/>
                <w:spacing w:val="6"/>
              </w:rPr>
              <w:t>302</w:t>
            </w:r>
            <w:r>
              <w:rPr>
                <w:rFonts w:ascii="Times New Roman" w:hAnsi="Times New Roman" w:eastAsia="Times New Roman" w:cs="Times New Roman"/>
                <w:spacing w:val="-28"/>
              </w:rPr>
              <w:t xml:space="preserve"> </w:t>
            </w:r>
            <w:r>
              <w:rPr>
                <w:spacing w:val="6"/>
              </w:rPr>
              <w:t>、旧市</w:t>
            </w:r>
            <w:r>
              <w:rPr/>
              <w:t xml:space="preserve"> </w:t>
            </w:r>
            <w:r>
              <w:rPr>
                <w:spacing w:val="10"/>
              </w:rPr>
              <w:t>路、文曲支路等道路，交通较为便利，根据现场踏勘情况</w:t>
            </w:r>
            <w:r>
              <w:rPr>
                <w:spacing w:val="9"/>
              </w:rPr>
              <w:t>，本工程需新建施工临时道路，</w:t>
            </w:r>
          </w:p>
          <w:p>
            <w:pPr>
              <w:pStyle w:val="TableText"/>
              <w:ind w:left="107"/>
              <w:spacing w:before="1" w:line="227" w:lineRule="auto"/>
              <w:rPr/>
            </w:pPr>
            <w:r>
              <w:rPr>
                <w:spacing w:val="3"/>
              </w:rPr>
              <w:t>长约</w:t>
            </w:r>
            <w:r>
              <w:rPr>
                <w:spacing w:val="-37"/>
              </w:rPr>
              <w:t xml:space="preserve"> </w:t>
            </w:r>
            <w:r>
              <w:rPr>
                <w:rFonts w:ascii="Times New Roman" w:hAnsi="Times New Roman" w:eastAsia="Times New Roman" w:cs="Times New Roman"/>
                <w:spacing w:val="3"/>
              </w:rPr>
              <w:t>3</w:t>
            </w:r>
            <w:r>
              <w:rPr>
                <w:rFonts w:ascii="Times New Roman" w:hAnsi="Times New Roman" w:eastAsia="Times New Roman" w:cs="Times New Roman"/>
              </w:rPr>
              <w:t>km</w:t>
            </w:r>
            <w:r>
              <w:rPr>
                <w:rFonts w:ascii="Times New Roman" w:hAnsi="Times New Roman" w:eastAsia="Times New Roman" w:cs="Times New Roman"/>
                <w:spacing w:val="-21"/>
              </w:rPr>
              <w:t xml:space="preserve"> </w:t>
            </w:r>
            <w:r>
              <w:rPr>
                <w:spacing w:val="3"/>
              </w:rPr>
              <w:t>，宽度约</w:t>
            </w:r>
            <w:r>
              <w:rPr>
                <w:spacing w:val="-41"/>
              </w:rPr>
              <w:t xml:space="preserve"> </w:t>
            </w:r>
            <w:r>
              <w:rPr>
                <w:rFonts w:ascii="Times New Roman" w:hAnsi="Times New Roman" w:eastAsia="Times New Roman" w:cs="Times New Roman"/>
                <w:spacing w:val="3"/>
              </w:rPr>
              <w:t>2~4m</w:t>
            </w:r>
            <w:r>
              <w:rPr>
                <w:rFonts w:ascii="Times New Roman" w:hAnsi="Times New Roman" w:eastAsia="Times New Roman" w:cs="Times New Roman"/>
                <w:spacing w:val="-24"/>
              </w:rPr>
              <w:t xml:space="preserve"> </w:t>
            </w:r>
            <w:r>
              <w:rPr>
                <w:spacing w:val="3"/>
              </w:rPr>
              <w:t>，</w:t>
            </w:r>
            <w:r>
              <w:rPr>
                <w:spacing w:val="-51"/>
              </w:rPr>
              <w:t xml:space="preserve"> </w:t>
            </w:r>
            <w:r>
              <w:rPr>
                <w:spacing w:val="3"/>
              </w:rPr>
              <w:t>占地面积共计约</w:t>
            </w:r>
            <w:r>
              <w:rPr>
                <w:spacing w:val="-39"/>
              </w:rPr>
              <w:t xml:space="preserve"> </w:t>
            </w:r>
            <w:r>
              <w:rPr>
                <w:rFonts w:ascii="Times New Roman" w:hAnsi="Times New Roman" w:eastAsia="Times New Roman" w:cs="Times New Roman"/>
                <w:spacing w:val="3"/>
              </w:rPr>
              <w:t>9</w:t>
            </w:r>
            <w:r>
              <w:rPr>
                <w:rFonts w:ascii="Times New Roman" w:hAnsi="Times New Roman" w:eastAsia="Times New Roman" w:cs="Times New Roman"/>
                <w:spacing w:val="2"/>
              </w:rPr>
              <w:t>000m</w:t>
            </w:r>
            <w:r>
              <w:rPr>
                <w:rFonts w:ascii="Times New Roman" w:hAnsi="Times New Roman" w:eastAsia="Times New Roman" w:cs="Times New Roman"/>
                <w:sz w:val="13"/>
                <w:szCs w:val="13"/>
                <w:spacing w:val="2"/>
                <w:position w:val="6"/>
              </w:rPr>
              <w:t>2</w:t>
            </w:r>
            <w:r>
              <w:rPr>
                <w:spacing w:val="2"/>
              </w:rPr>
              <w:t>。</w:t>
            </w:r>
          </w:p>
          <w:p>
            <w:pPr>
              <w:pStyle w:val="TableText"/>
              <w:ind w:left="523"/>
              <w:spacing w:before="161" w:line="227" w:lineRule="auto"/>
              <w:rPr/>
            </w:pPr>
            <w:r>
              <w:rPr>
                <w:rFonts w:ascii="Times New Roman" w:hAnsi="Times New Roman" w:eastAsia="Times New Roman" w:cs="Times New Roman"/>
                <w:b/>
                <w:bCs/>
                <w:spacing w:val="8"/>
              </w:rPr>
              <w:t>2</w:t>
            </w:r>
            <w:r>
              <w:rPr>
                <w14:textOutline w14:w="3795" w14:cap="sq" w14:cmpd="sng">
                  <w14:solidFill>
                    <w14:srgbClr w14:val="000000"/>
                  </w14:solidFill>
                  <w14:prstDash w14:val="solid"/>
                  <w14:bevel/>
                </w14:textOutline>
                <w:spacing w:val="8"/>
              </w:rPr>
              <w:t>）材料来源</w:t>
            </w:r>
          </w:p>
          <w:p>
            <w:pPr>
              <w:pStyle w:val="TableText"/>
              <w:ind w:left="509"/>
              <w:spacing w:before="162" w:line="408" w:lineRule="exact"/>
              <w:rPr/>
            </w:pPr>
            <w:r>
              <w:rPr>
                <w:position w:val="15"/>
              </w:rPr>
              <w:t>根据设计资料，本工程所需材料考虑就近购买，砂石料等开采的水土流失防治</w:t>
            </w:r>
            <w:r>
              <w:rPr>
                <w:spacing w:val="-1"/>
                <w:position w:val="15"/>
              </w:rPr>
              <w:t>责任相应由</w:t>
            </w:r>
          </w:p>
          <w:p>
            <w:pPr>
              <w:pStyle w:val="TableText"/>
              <w:ind w:left="105"/>
              <w:spacing w:before="1" w:line="227" w:lineRule="auto"/>
              <w:rPr/>
            </w:pPr>
            <w:r>
              <w:rPr>
                <w:spacing w:val="1"/>
              </w:rPr>
              <w:t>砂、石料场自行负责。</w:t>
            </w:r>
          </w:p>
          <w:p>
            <w:pPr>
              <w:pStyle w:val="TableText"/>
              <w:ind w:left="521"/>
              <w:spacing w:before="161" w:line="227" w:lineRule="auto"/>
              <w:rPr/>
            </w:pPr>
            <w:r>
              <w:rPr>
                <w:rFonts w:ascii="Times New Roman" w:hAnsi="Times New Roman" w:eastAsia="Times New Roman" w:cs="Times New Roman"/>
                <w:b/>
                <w:bCs/>
                <w:spacing w:val="9"/>
              </w:rPr>
              <w:t>3</w:t>
            </w:r>
            <w:r>
              <w:rPr>
                <w14:textOutline w14:w="3795" w14:cap="sq" w14:cmpd="sng">
                  <w14:solidFill>
                    <w14:srgbClr w14:val="000000"/>
                  </w14:solidFill>
                  <w14:prstDash w14:val="solid"/>
                  <w14:bevel/>
                </w14:textOutline>
                <w:spacing w:val="9"/>
              </w:rPr>
              <w:t>）牵张跨越场设置</w:t>
            </w:r>
          </w:p>
          <w:p>
            <w:pPr>
              <w:pStyle w:val="TableText"/>
              <w:ind w:left="527"/>
              <w:spacing w:before="165" w:line="408" w:lineRule="exact"/>
              <w:rPr/>
            </w:pPr>
            <w:r>
              <w:rPr>
                <w:spacing w:val="10"/>
                <w:position w:val="15"/>
              </w:rPr>
              <w:t>本工程导线架设采用张力放线，需设置牵张场，场地内需</w:t>
            </w:r>
            <w:r>
              <w:rPr>
                <w:spacing w:val="9"/>
                <w:position w:val="15"/>
              </w:rPr>
              <w:t>放置张力机、牵引机以及线</w:t>
            </w:r>
          </w:p>
          <w:p>
            <w:pPr>
              <w:pStyle w:val="TableText"/>
              <w:spacing w:before="1" w:line="226" w:lineRule="auto"/>
              <w:jc w:val="right"/>
              <w:rPr/>
            </w:pPr>
            <w:r>
              <w:rPr>
                <w:spacing w:val="1"/>
              </w:rPr>
              <w:t>缆，根据设计资料，本项目共预设牵张场</w:t>
            </w:r>
            <w:r>
              <w:rPr>
                <w:spacing w:val="-33"/>
              </w:rPr>
              <w:t xml:space="preserve"> </w:t>
            </w:r>
            <w:r>
              <w:rPr>
                <w:rFonts w:ascii="Times New Roman" w:hAnsi="Times New Roman" w:eastAsia="Times New Roman" w:cs="Times New Roman"/>
                <w:spacing w:val="1"/>
              </w:rPr>
              <w:t>19 </w:t>
            </w:r>
            <w:r>
              <w:rPr>
                <w:spacing w:val="1"/>
              </w:rPr>
              <w:t>个，占地面积约</w:t>
            </w:r>
            <w:r>
              <w:rPr>
                <w:spacing w:val="-49"/>
              </w:rPr>
              <w:t xml:space="preserve"> </w:t>
            </w:r>
            <w:r>
              <w:rPr>
                <w:rFonts w:ascii="Times New Roman" w:hAnsi="Times New Roman" w:eastAsia="Times New Roman" w:cs="Times New Roman"/>
                <w:spacing w:val="1"/>
              </w:rPr>
              <w:t>7600m</w:t>
            </w:r>
            <w:r>
              <w:rPr>
                <w:rFonts w:ascii="Times New Roman" w:hAnsi="Times New Roman" w:eastAsia="Times New Roman" w:cs="Times New Roman"/>
                <w:sz w:val="13"/>
                <w:szCs w:val="13"/>
                <w:position w:val="6"/>
              </w:rPr>
              <w:t>2</w:t>
            </w:r>
            <w:r>
              <w:rPr>
                <w:rFonts w:ascii="Times New Roman" w:hAnsi="Times New Roman" w:eastAsia="Times New Roman" w:cs="Times New Roman"/>
                <w:sz w:val="13"/>
                <w:szCs w:val="13"/>
                <w:spacing w:val="-7"/>
                <w:position w:val="6"/>
              </w:rPr>
              <w:t xml:space="preserve"> </w:t>
            </w:r>
            <w:r>
              <w:rPr/>
              <w:t>。因项目处于设计阶段，</w:t>
            </w:r>
          </w:p>
        </w:tc>
      </w:tr>
    </w:tbl>
    <w:p>
      <w:pPr>
        <w:pStyle w:val="BodyText"/>
        <w:rPr/>
      </w:pPr>
      <w:r/>
    </w:p>
    <w:p>
      <w:pPr>
        <w:sectPr>
          <w:footerReference w:type="default" r:id="rId23"/>
          <w:pgSz w:w="11906" w:h="16839"/>
          <w:pgMar w:top="400" w:right="1483" w:bottom="1229" w:left="1482" w:header="0" w:footer="994" w:gutter="0"/>
        </w:sectPr>
        <w:rPr/>
      </w:pPr>
    </w:p>
    <w:p>
      <w:pPr>
        <w:spacing w:before="19"/>
        <w:rPr/>
      </w:pPr>
      <w:r/>
    </w:p>
    <w:p>
      <w:pPr>
        <w:spacing w:before="19"/>
        <w:rPr/>
      </w:pPr>
      <w:r/>
    </w:p>
    <w:p>
      <w:pPr>
        <w:spacing w:before="18"/>
        <w:rPr/>
      </w:pPr>
      <w:r/>
    </w:p>
    <w:p>
      <w:pPr>
        <w:spacing w:before="18"/>
        <w:rPr/>
      </w:pPr>
      <w:r/>
    </w:p>
    <w:tbl>
      <w:tblPr>
        <w:tblStyle w:val="TableNormal"/>
        <w:tblW w:w="8925"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514"/>
        <w:gridCol w:w="8411"/>
      </w:tblGrid>
      <w:tr>
        <w:trPr>
          <w:trHeight w:val="4080" w:hRule="atLeast"/>
        </w:trPr>
        <w:tc>
          <w:tcPr>
            <w:tcW w:w="514" w:type="dxa"/>
            <w:vAlign w:val="top"/>
            <w:tcBorders>
              <w:bottom w:val="single" w:color="000000" w:sz="2" w:space="0"/>
              <w:right w:val="single" w:color="000000" w:sz="2" w:space="0"/>
            </w:tcBorders>
          </w:tcPr>
          <w:p>
            <w:pPr>
              <w:rPr>
                <w:rFonts w:ascii="Arial"/>
                <w:sz w:val="21"/>
              </w:rPr>
            </w:pPr>
            <w:r/>
          </w:p>
        </w:tc>
        <w:tc>
          <w:tcPr>
            <w:tcW w:w="8411" w:type="dxa"/>
            <w:vAlign w:val="top"/>
            <w:tcBorders>
              <w:left w:val="single" w:color="000000" w:sz="2" w:space="0"/>
              <w:bottom w:val="single" w:color="000000" w:sz="2" w:space="0"/>
            </w:tcBorders>
          </w:tcPr>
          <w:p>
            <w:pPr>
              <w:pStyle w:val="TableText"/>
              <w:ind w:left="108"/>
              <w:spacing w:before="27" w:line="227" w:lineRule="auto"/>
              <w:rPr/>
            </w:pPr>
            <w:r>
              <w:rPr>
                <w:spacing w:val="2"/>
              </w:rPr>
              <w:t>牵张场位置尚未确定，牵张场应尽可能利用项目</w:t>
            </w:r>
            <w:r>
              <w:rPr>
                <w:spacing w:val="1"/>
              </w:rPr>
              <w:t>附近现有空地。</w:t>
            </w:r>
          </w:p>
          <w:p>
            <w:pPr>
              <w:pStyle w:val="TableText"/>
              <w:ind w:left="105" w:right="113" w:firstLine="423"/>
              <w:spacing w:before="162" w:line="384" w:lineRule="auto"/>
              <w:jc w:val="both"/>
              <w:rPr/>
            </w:pPr>
            <w:r>
              <w:rPr>
                <w:spacing w:val="9"/>
              </w:rPr>
              <w:t>线路在施工过程当中需要跨越障碍，每处跨越障碍处设置</w:t>
            </w:r>
            <w:r>
              <w:rPr>
                <w:spacing w:val="-23"/>
              </w:rPr>
              <w:t xml:space="preserve"> </w:t>
            </w:r>
            <w:r>
              <w:rPr>
                <w:rFonts w:ascii="Times New Roman" w:hAnsi="Times New Roman" w:eastAsia="Times New Roman" w:cs="Times New Roman"/>
                <w:spacing w:val="9"/>
              </w:rPr>
              <w:t>1</w:t>
            </w:r>
            <w:r>
              <w:rPr>
                <w:rFonts w:ascii="Times New Roman" w:hAnsi="Times New Roman" w:eastAsia="Times New Roman" w:cs="Times New Roman"/>
                <w:spacing w:val="8"/>
              </w:rPr>
              <w:t xml:space="preserve"> </w:t>
            </w:r>
            <w:r>
              <w:rPr>
                <w:spacing w:val="8"/>
              </w:rPr>
              <w:t>个临时施工场地。每处跨</w:t>
            </w:r>
            <w:r>
              <w:rPr/>
              <w:t xml:space="preserve"> </w:t>
            </w:r>
            <w:r>
              <w:rPr>
                <w:spacing w:val="6"/>
              </w:rPr>
              <w:t>越施工场占地面积约为</w:t>
            </w:r>
            <w:r>
              <w:rPr>
                <w:spacing w:val="-14"/>
              </w:rPr>
              <w:t xml:space="preserve"> </w:t>
            </w:r>
            <w:r>
              <w:rPr>
                <w:rFonts w:ascii="Times New Roman" w:hAnsi="Times New Roman" w:eastAsia="Times New Roman" w:cs="Times New Roman"/>
                <w:spacing w:val="6"/>
              </w:rPr>
              <w:t>80m</w:t>
            </w:r>
            <w:r>
              <w:rPr>
                <w:rFonts w:ascii="Times New Roman" w:hAnsi="Times New Roman" w:eastAsia="Times New Roman" w:cs="Times New Roman"/>
                <w:sz w:val="13"/>
                <w:szCs w:val="13"/>
                <w:spacing w:val="6"/>
                <w:position w:val="6"/>
              </w:rPr>
              <w:t>2</w:t>
            </w:r>
            <w:r>
              <w:rPr>
                <w:rFonts w:ascii="Times New Roman" w:hAnsi="Times New Roman" w:eastAsia="Times New Roman" w:cs="Times New Roman"/>
                <w:sz w:val="13"/>
                <w:szCs w:val="13"/>
                <w:spacing w:val="-8"/>
                <w:position w:val="6"/>
              </w:rPr>
              <w:t xml:space="preserve"> </w:t>
            </w:r>
            <w:r>
              <w:rPr>
                <w:spacing w:val="6"/>
              </w:rPr>
              <w:t>，本项目线路共计需设置跨越施工场约</w:t>
            </w:r>
            <w:r>
              <w:rPr>
                <w:spacing w:val="-37"/>
              </w:rPr>
              <w:t xml:space="preserve"> </w:t>
            </w:r>
            <w:r>
              <w:rPr>
                <w:rFonts w:ascii="Times New Roman" w:hAnsi="Times New Roman" w:eastAsia="Times New Roman" w:cs="Times New Roman"/>
                <w:spacing w:val="6"/>
              </w:rPr>
              <w:t>96 </w:t>
            </w:r>
            <w:r>
              <w:rPr>
                <w:spacing w:val="6"/>
              </w:rPr>
              <w:t>处，</w:t>
            </w:r>
            <w:r>
              <w:rPr>
                <w:spacing w:val="-47"/>
              </w:rPr>
              <w:t xml:space="preserve"> </w:t>
            </w:r>
            <w:r>
              <w:rPr>
                <w:spacing w:val="6"/>
              </w:rPr>
              <w:t>占地面积共计</w:t>
            </w:r>
          </w:p>
          <w:p>
            <w:pPr>
              <w:pStyle w:val="TableText"/>
              <w:ind w:left="106"/>
              <w:spacing w:line="204" w:lineRule="auto"/>
              <w:rPr/>
            </w:pPr>
            <w:r>
              <w:rPr>
                <w:rFonts w:ascii="Times New Roman" w:hAnsi="Times New Roman" w:eastAsia="Times New Roman" w:cs="Times New Roman"/>
                <w:spacing w:val="3"/>
              </w:rPr>
              <w:t>7680m</w:t>
            </w:r>
            <w:r>
              <w:rPr>
                <w:rFonts w:ascii="Times New Roman" w:hAnsi="Times New Roman" w:eastAsia="Times New Roman" w:cs="Times New Roman"/>
                <w:sz w:val="13"/>
                <w:szCs w:val="13"/>
                <w:spacing w:val="3"/>
                <w:position w:val="6"/>
              </w:rPr>
              <w:t>2</w:t>
            </w:r>
            <w:r>
              <w:rPr>
                <w:spacing w:val="3"/>
              </w:rPr>
              <w:t>。</w:t>
            </w:r>
          </w:p>
          <w:p>
            <w:pPr>
              <w:pStyle w:val="TableText"/>
              <w:ind w:left="523"/>
              <w:spacing w:before="170" w:line="227" w:lineRule="auto"/>
              <w:rPr/>
            </w:pPr>
            <w:r>
              <w:rPr>
                <w:rFonts w:ascii="Times New Roman" w:hAnsi="Times New Roman" w:eastAsia="Times New Roman" w:cs="Times New Roman"/>
                <w:b/>
                <w:bCs/>
                <w:spacing w:val="8"/>
              </w:rPr>
              <w:t>4</w:t>
            </w:r>
            <w:r>
              <w:rPr>
                <w14:textOutline w14:w="3795" w14:cap="sq" w14:cmpd="sng">
                  <w14:solidFill>
                    <w14:srgbClr w14:val="000000"/>
                  </w14:solidFill>
                  <w14:prstDash w14:val="solid"/>
                  <w14:bevel/>
                </w14:textOutline>
                <w:spacing w:val="8"/>
              </w:rPr>
              <w:t>）生活区布置</w:t>
            </w:r>
          </w:p>
          <w:p>
            <w:pPr>
              <w:pStyle w:val="TableText"/>
              <w:ind w:left="130" w:right="49" w:firstLine="395"/>
              <w:spacing w:before="161" w:line="378" w:lineRule="auto"/>
              <w:jc w:val="both"/>
              <w:rPr/>
            </w:pPr>
            <w:r>
              <w:rPr>
                <w:spacing w:val="6"/>
              </w:rPr>
              <w:t>对于线路工程，为了便于调度和保管施工材料，特别是妥善保管好导线、地线</w:t>
            </w:r>
            <w:r>
              <w:rPr>
                <w:spacing w:val="5"/>
              </w:rPr>
              <w:t>等主材，</w:t>
            </w:r>
            <w:r>
              <w:rPr/>
              <w:t xml:space="preserve"> </w:t>
            </w:r>
            <w:r>
              <w:rPr>
                <w:spacing w:val="9"/>
              </w:rPr>
              <w:t>以防丢失和损坏，线路工程材料站和相关办公场地租用当地房屋，具体地点由施工单位选</w:t>
            </w:r>
          </w:p>
          <w:p>
            <w:pPr>
              <w:pStyle w:val="TableText"/>
              <w:ind w:left="111"/>
              <w:spacing w:line="228" w:lineRule="auto"/>
              <w:rPr/>
            </w:pPr>
            <w:r>
              <w:rPr>
                <w:spacing w:val="-3"/>
              </w:rPr>
              <w:t>定。</w:t>
            </w:r>
          </w:p>
          <w:p>
            <w:pPr>
              <w:pStyle w:val="TableText"/>
              <w:ind w:left="525"/>
              <w:spacing w:before="161" w:line="228" w:lineRule="auto"/>
              <w:rPr/>
            </w:pPr>
            <w:r>
              <w:rPr>
                <w:rFonts w:ascii="Times New Roman" w:hAnsi="Times New Roman" w:eastAsia="Times New Roman" w:cs="Times New Roman"/>
                <w:b/>
                <w:bCs/>
                <w:spacing w:val="8"/>
              </w:rPr>
              <w:t>5</w:t>
            </w:r>
            <w:r>
              <w:rPr>
                <w14:textOutline w14:w="3795" w14:cap="sq" w14:cmpd="sng">
                  <w14:solidFill>
                    <w14:srgbClr w14:val="000000"/>
                  </w14:solidFill>
                  <w14:prstDash w14:val="solid"/>
                  <w14:bevel/>
                </w14:textOutline>
                <w:spacing w:val="8"/>
              </w:rPr>
              <w:t>）施工工期</w:t>
            </w:r>
          </w:p>
          <w:p>
            <w:pPr>
              <w:pStyle w:val="TableText"/>
              <w:ind w:left="510"/>
              <w:spacing w:before="160" w:line="227" w:lineRule="auto"/>
              <w:rPr/>
            </w:pPr>
            <w:r>
              <w:rPr/>
              <w:t>本项目施工工期约</w:t>
            </w:r>
            <w:r>
              <w:rPr>
                <w:spacing w:val="-30"/>
              </w:rPr>
              <w:t xml:space="preserve"> </w:t>
            </w:r>
            <w:r>
              <w:rPr>
                <w:rFonts w:ascii="Times New Roman" w:hAnsi="Times New Roman" w:eastAsia="Times New Roman" w:cs="Times New Roman"/>
              </w:rPr>
              <w:t>12 </w:t>
            </w:r>
            <w:r>
              <w:rPr/>
              <w:t>个月。</w:t>
            </w:r>
          </w:p>
        </w:tc>
      </w:tr>
      <w:tr>
        <w:trPr>
          <w:trHeight w:val="9812" w:hRule="atLeast"/>
        </w:trPr>
        <w:tc>
          <w:tcPr>
            <w:tcW w:w="514" w:type="dxa"/>
            <w:vAlign w:val="top"/>
            <w:textDirection w:val="tbRlV"/>
            <w:tcBorders>
              <w:right w:val="single" w:color="000000" w:sz="2" w:space="0"/>
              <w:top w:val="single" w:color="000000" w:sz="2" w:space="0"/>
            </w:tcBorders>
          </w:tcPr>
          <w:p>
            <w:pPr>
              <w:pStyle w:val="TableText"/>
              <w:ind w:left="3847"/>
              <w:spacing w:before="153" w:line="216" w:lineRule="auto"/>
              <w:rPr/>
            </w:pPr>
            <w:r>
              <w:rPr>
                <w:spacing w:val="8"/>
              </w:rPr>
              <w:t>总</w:t>
            </w:r>
            <w:r>
              <w:rPr>
                <w:spacing w:val="-30"/>
              </w:rPr>
              <w:t xml:space="preserve"> </w:t>
            </w:r>
            <w:r>
              <w:rPr>
                <w:spacing w:val="8"/>
              </w:rPr>
              <w:t>平</w:t>
            </w:r>
            <w:r>
              <w:rPr>
                <w:spacing w:val="-38"/>
              </w:rPr>
              <w:t xml:space="preserve"> </w:t>
            </w:r>
            <w:r>
              <w:rPr>
                <w:spacing w:val="8"/>
              </w:rPr>
              <w:t>面</w:t>
            </w:r>
            <w:r>
              <w:rPr>
                <w:spacing w:val="-35"/>
              </w:rPr>
              <w:t xml:space="preserve"> </w:t>
            </w:r>
            <w:r>
              <w:rPr>
                <w:spacing w:val="8"/>
              </w:rPr>
              <w:t>及</w:t>
            </w:r>
            <w:r>
              <w:rPr>
                <w:spacing w:val="-38"/>
              </w:rPr>
              <w:t xml:space="preserve"> </w:t>
            </w:r>
            <w:r>
              <w:rPr>
                <w:spacing w:val="8"/>
              </w:rPr>
              <w:t>现</w:t>
            </w:r>
            <w:r>
              <w:rPr>
                <w:spacing w:val="-37"/>
              </w:rPr>
              <w:t xml:space="preserve"> </w:t>
            </w:r>
            <w:r>
              <w:rPr>
                <w:spacing w:val="8"/>
              </w:rPr>
              <w:t>场</w:t>
            </w:r>
            <w:r>
              <w:rPr>
                <w:spacing w:val="-35"/>
              </w:rPr>
              <w:t xml:space="preserve"> </w:t>
            </w:r>
            <w:r>
              <w:rPr>
                <w:spacing w:val="8"/>
              </w:rPr>
              <w:t>布</w:t>
            </w:r>
            <w:r>
              <w:rPr>
                <w:spacing w:val="-38"/>
              </w:rPr>
              <w:t xml:space="preserve"> </w:t>
            </w:r>
            <w:r>
              <w:rPr>
                <w:spacing w:val="8"/>
              </w:rPr>
              <w:t>置</w:t>
            </w:r>
          </w:p>
        </w:tc>
        <w:tc>
          <w:tcPr>
            <w:tcW w:w="8411" w:type="dxa"/>
            <w:vAlign w:val="top"/>
            <w:tcBorders>
              <w:left w:val="single" w:color="000000" w:sz="2" w:space="0"/>
              <w:top w:val="single" w:color="000000" w:sz="2" w:space="0"/>
            </w:tcBorders>
          </w:tcPr>
          <w:p>
            <w:pPr>
              <w:pStyle w:val="TableText"/>
              <w:ind w:left="103"/>
              <w:spacing w:before="36" w:line="227" w:lineRule="auto"/>
              <w:rPr/>
            </w:pPr>
            <w:r>
              <w:rPr>
                <w:rFonts w:ascii="Times New Roman" w:hAnsi="Times New Roman" w:eastAsia="Times New Roman" w:cs="Times New Roman"/>
                <w:b/>
                <w:bCs/>
                <w:spacing w:val="8"/>
              </w:rPr>
              <w:t>2.5 </w:t>
            </w:r>
            <w:r>
              <w:rPr>
                <w14:textOutline w14:w="3795" w14:cap="sq" w14:cmpd="sng">
                  <w14:solidFill>
                    <w14:srgbClr w14:val="000000"/>
                  </w14:solidFill>
                  <w14:prstDash w14:val="solid"/>
                  <w14:bevel/>
                </w14:textOutline>
                <w:spacing w:val="8"/>
              </w:rPr>
              <w:t>变电站间隔扩建平面布置</w:t>
            </w:r>
          </w:p>
          <w:p>
            <w:pPr>
              <w:pStyle w:val="TableText"/>
              <w:ind w:left="527"/>
              <w:spacing w:before="162" w:line="408" w:lineRule="exact"/>
              <w:rPr/>
            </w:pPr>
            <w:r>
              <w:rPr>
                <w:spacing w:val="4"/>
                <w:position w:val="15"/>
              </w:rPr>
              <w:t>本次扩建玄天湖</w:t>
            </w:r>
            <w:r>
              <w:rPr>
                <w:spacing w:val="-12"/>
                <w:position w:val="15"/>
              </w:rPr>
              <w:t xml:space="preserve"> </w:t>
            </w:r>
            <w:r>
              <w:rPr>
                <w:rFonts w:ascii="Times New Roman" w:hAnsi="Times New Roman" w:eastAsia="Times New Roman" w:cs="Times New Roman"/>
                <w:spacing w:val="4"/>
                <w:position w:val="15"/>
              </w:rPr>
              <w:t>110</w:t>
            </w:r>
            <w:r>
              <w:rPr>
                <w:rFonts w:ascii="Times New Roman" w:hAnsi="Times New Roman" w:eastAsia="Times New Roman" w:cs="Times New Roman"/>
                <w:position w:val="15"/>
              </w:rPr>
              <w:t>kV</w:t>
            </w:r>
            <w:r>
              <w:rPr>
                <w:rFonts w:ascii="Times New Roman" w:hAnsi="Times New Roman" w:eastAsia="Times New Roman" w:cs="Times New Roman"/>
                <w:spacing w:val="4"/>
                <w:position w:val="15"/>
              </w:rPr>
              <w:t xml:space="preserve"> </w:t>
            </w:r>
            <w:r>
              <w:rPr>
                <w:spacing w:val="4"/>
                <w:position w:val="15"/>
              </w:rPr>
              <w:t>变电站内西南侧</w:t>
            </w:r>
            <w:r>
              <w:rPr>
                <w:spacing w:val="-21"/>
                <w:position w:val="15"/>
              </w:rPr>
              <w:t xml:space="preserve"> </w:t>
            </w:r>
            <w:r>
              <w:rPr>
                <w:rFonts w:ascii="Times New Roman" w:hAnsi="Times New Roman" w:eastAsia="Times New Roman" w:cs="Times New Roman"/>
                <w:spacing w:val="4"/>
                <w:position w:val="15"/>
              </w:rPr>
              <w:t>110</w:t>
            </w:r>
            <w:r>
              <w:rPr>
                <w:rFonts w:ascii="Times New Roman" w:hAnsi="Times New Roman" w:eastAsia="Times New Roman" w:cs="Times New Roman"/>
                <w:position w:val="15"/>
              </w:rPr>
              <w:t>kV</w:t>
            </w:r>
            <w:r>
              <w:rPr>
                <w:rFonts w:ascii="Times New Roman" w:hAnsi="Times New Roman" w:eastAsia="Times New Roman" w:cs="Times New Roman"/>
                <w:spacing w:val="29"/>
                <w:w w:val="101"/>
                <w:position w:val="15"/>
              </w:rPr>
              <w:t xml:space="preserve"> </w:t>
            </w:r>
            <w:r>
              <w:rPr>
                <w:spacing w:val="4"/>
                <w:position w:val="15"/>
              </w:rPr>
              <w:t>出线间隔</w:t>
            </w:r>
            <w:r>
              <w:rPr>
                <w:spacing w:val="-43"/>
                <w:position w:val="15"/>
              </w:rPr>
              <w:t xml:space="preserve"> </w:t>
            </w:r>
            <w:r>
              <w:rPr>
                <w:rFonts w:ascii="Times New Roman" w:hAnsi="Times New Roman" w:eastAsia="Times New Roman" w:cs="Times New Roman"/>
                <w:spacing w:val="4"/>
                <w:position w:val="15"/>
              </w:rPr>
              <w:t>2 </w:t>
            </w:r>
            <w:r>
              <w:rPr>
                <w:spacing w:val="4"/>
                <w:position w:val="15"/>
              </w:rPr>
              <w:t>个，位于南起第</w:t>
            </w:r>
            <w:r>
              <w:rPr>
                <w:spacing w:val="-23"/>
                <w:position w:val="15"/>
              </w:rPr>
              <w:t xml:space="preserve"> </w:t>
            </w:r>
            <w:r>
              <w:rPr>
                <w:rFonts w:ascii="Times New Roman" w:hAnsi="Times New Roman" w:eastAsia="Times New Roman" w:cs="Times New Roman"/>
                <w:spacing w:val="4"/>
                <w:position w:val="15"/>
              </w:rPr>
              <w:t>1</w:t>
            </w:r>
            <w:r>
              <w:rPr>
                <w:rFonts w:ascii="Times New Roman" w:hAnsi="Times New Roman" w:eastAsia="Times New Roman" w:cs="Times New Roman"/>
                <w:spacing w:val="-26"/>
                <w:position w:val="15"/>
              </w:rPr>
              <w:t xml:space="preserve"> </w:t>
            </w:r>
            <w:r>
              <w:rPr>
                <w:spacing w:val="4"/>
                <w:position w:val="15"/>
              </w:rPr>
              <w:t>、第</w:t>
            </w:r>
            <w:r>
              <w:rPr>
                <w:spacing w:val="-44"/>
                <w:position w:val="15"/>
              </w:rPr>
              <w:t xml:space="preserve"> </w:t>
            </w:r>
            <w:r>
              <w:rPr>
                <w:rFonts w:ascii="Times New Roman" w:hAnsi="Times New Roman" w:eastAsia="Times New Roman" w:cs="Times New Roman"/>
                <w:spacing w:val="4"/>
                <w:position w:val="15"/>
              </w:rPr>
              <w:t>4</w:t>
            </w:r>
            <w:r>
              <w:rPr>
                <w:rFonts w:ascii="Times New Roman" w:hAnsi="Times New Roman" w:eastAsia="Times New Roman" w:cs="Times New Roman"/>
                <w:spacing w:val="30"/>
                <w:position w:val="15"/>
              </w:rPr>
              <w:t xml:space="preserve"> </w:t>
            </w:r>
            <w:r>
              <w:rPr>
                <w:spacing w:val="4"/>
                <w:position w:val="15"/>
              </w:rPr>
              <w:t>出</w:t>
            </w:r>
          </w:p>
          <w:p>
            <w:pPr>
              <w:pStyle w:val="TableText"/>
              <w:ind w:right="9"/>
              <w:spacing w:line="226" w:lineRule="auto"/>
              <w:jc w:val="right"/>
              <w:rPr/>
            </w:pPr>
            <w:r>
              <w:rPr>
                <w:spacing w:val="7"/>
              </w:rPr>
              <w:t>线间隔，本次评价仅涉及变电站间隔建设及完善，不涉及主变、变电站的新建等建设内容。</w:t>
            </w:r>
          </w:p>
          <w:p>
            <w:pPr>
              <w:pStyle w:val="TableText"/>
              <w:ind w:left="103"/>
              <w:spacing w:before="162" w:line="228" w:lineRule="auto"/>
              <w:rPr/>
            </w:pPr>
            <w:r>
              <w:rPr>
                <w:rFonts w:ascii="Times New Roman" w:hAnsi="Times New Roman" w:eastAsia="Times New Roman" w:cs="Times New Roman"/>
                <w:b/>
                <w:bCs/>
                <w:spacing w:val="7"/>
              </w:rPr>
              <w:t>2.6 </w:t>
            </w:r>
            <w:r>
              <w:rPr>
                <w14:textOutline w14:w="3795" w14:cap="sq" w14:cmpd="sng">
                  <w14:solidFill>
                    <w14:srgbClr w14:val="000000"/>
                  </w14:solidFill>
                  <w14:prstDash w14:val="solid"/>
                  <w14:bevel/>
                </w14:textOutline>
                <w:spacing w:val="7"/>
              </w:rPr>
              <w:t>线路路径走向</w:t>
            </w:r>
          </w:p>
          <w:p>
            <w:pPr>
              <w:pStyle w:val="TableText"/>
              <w:ind w:left="536"/>
              <w:spacing w:before="163" w:line="228" w:lineRule="auto"/>
              <w:rPr/>
            </w:pPr>
            <w:r>
              <w:rPr>
                <w:spacing w:val="7"/>
              </w:rPr>
              <w:t>（</w:t>
            </w:r>
            <w:r>
              <w:rPr>
                <w:rFonts w:ascii="Times New Roman" w:hAnsi="Times New Roman" w:eastAsia="Times New Roman" w:cs="Times New Roman"/>
                <w:spacing w:val="7"/>
              </w:rPr>
              <w:t>1</w:t>
            </w:r>
            <w:r>
              <w:rPr>
                <w:spacing w:val="7"/>
              </w:rPr>
              <w:t>）龙郭线</w:t>
            </w:r>
            <w:r>
              <w:rPr>
                <w:rFonts w:ascii="Times New Roman" w:hAnsi="Times New Roman" w:eastAsia="Times New Roman" w:cs="Times New Roman"/>
                <w:spacing w:val="7"/>
              </w:rPr>
              <w:t>π</w:t>
            </w:r>
            <w:r>
              <w:rPr>
                <w:spacing w:val="7"/>
              </w:rPr>
              <w:t>接入文曲变</w:t>
            </w:r>
            <w:r>
              <w:rPr>
                <w:rFonts w:ascii="Times New Roman" w:hAnsi="Times New Roman" w:eastAsia="Times New Roman" w:cs="Times New Roman"/>
                <w:spacing w:val="7"/>
              </w:rPr>
              <w:t>110</w:t>
            </w:r>
            <w:r>
              <w:rPr>
                <w:rFonts w:ascii="Times New Roman" w:hAnsi="Times New Roman" w:eastAsia="Times New Roman" w:cs="Times New Roman"/>
              </w:rPr>
              <w:t>kV</w:t>
            </w:r>
            <w:r>
              <w:rPr>
                <w:rFonts w:ascii="Times New Roman" w:hAnsi="Times New Roman" w:eastAsia="Times New Roman" w:cs="Times New Roman"/>
                <w:spacing w:val="7"/>
              </w:rPr>
              <w:t xml:space="preserve"> </w:t>
            </w:r>
            <w:r>
              <w:rPr>
                <w:spacing w:val="7"/>
              </w:rPr>
              <w:t>线路工程</w:t>
            </w:r>
          </w:p>
          <w:p>
            <w:pPr>
              <w:pStyle w:val="TableText"/>
              <w:ind w:left="106" w:right="49" w:firstLine="436"/>
              <w:spacing w:before="162" w:line="377" w:lineRule="auto"/>
              <w:rPr/>
            </w:pPr>
            <w:r>
              <w:rPr>
                <w:rFonts w:ascii="Times New Roman" w:hAnsi="Times New Roman" w:eastAsia="Times New Roman" w:cs="Times New Roman"/>
                <w:spacing w:val="10"/>
              </w:rPr>
              <w:t>110</w:t>
            </w:r>
            <w:r>
              <w:rPr>
                <w:rFonts w:ascii="Times New Roman" w:hAnsi="Times New Roman" w:eastAsia="Times New Roman" w:cs="Times New Roman"/>
              </w:rPr>
              <w:t>kV</w:t>
            </w:r>
            <w:r>
              <w:rPr>
                <w:rFonts w:ascii="Times New Roman" w:hAnsi="Times New Roman" w:eastAsia="Times New Roman" w:cs="Times New Roman"/>
                <w:spacing w:val="10"/>
              </w:rPr>
              <w:t xml:space="preserve"> </w:t>
            </w:r>
            <w:r>
              <w:rPr>
                <w:spacing w:val="10"/>
              </w:rPr>
              <w:t>文龙线：本工程自</w:t>
            </w:r>
            <w:r>
              <w:rPr>
                <w:rFonts w:ascii="Times New Roman" w:hAnsi="Times New Roman" w:eastAsia="Times New Roman" w:cs="Times New Roman"/>
                <w:spacing w:val="10"/>
              </w:rPr>
              <w:t>110</w:t>
            </w:r>
            <w:r>
              <w:rPr>
                <w:rFonts w:ascii="Times New Roman" w:hAnsi="Times New Roman" w:eastAsia="Times New Roman" w:cs="Times New Roman"/>
              </w:rPr>
              <w:t>kV</w:t>
            </w:r>
            <w:r>
              <w:rPr>
                <w:rFonts w:ascii="Times New Roman" w:hAnsi="Times New Roman" w:eastAsia="Times New Roman" w:cs="Times New Roman"/>
                <w:spacing w:val="10"/>
              </w:rPr>
              <w:t xml:space="preserve"> </w:t>
            </w:r>
            <w:r>
              <w:rPr>
                <w:spacing w:val="10"/>
              </w:rPr>
              <w:t>龙郭线</w:t>
            </w:r>
            <w:r>
              <w:rPr>
                <w:rFonts w:ascii="Times New Roman" w:hAnsi="Times New Roman" w:eastAsia="Times New Roman" w:cs="Times New Roman"/>
                <w:spacing w:val="10"/>
              </w:rPr>
              <w:t>#18</w:t>
            </w:r>
            <w:r>
              <w:rPr>
                <w:spacing w:val="10"/>
              </w:rPr>
              <w:t>利用现有杆塔更换导线，跨越 </w:t>
            </w:r>
            <w:r>
              <w:rPr>
                <w:rFonts w:ascii="Times New Roman" w:hAnsi="Times New Roman" w:eastAsia="Times New Roman" w:cs="Times New Roman"/>
                <w:spacing w:val="10"/>
              </w:rPr>
              <w:t>G93</w:t>
            </w:r>
            <w:r>
              <w:rPr>
                <w:spacing w:val="10"/>
              </w:rPr>
              <w:t>成渝环</w:t>
            </w:r>
            <w:r>
              <w:rPr>
                <w:spacing w:val="2"/>
              </w:rPr>
              <w:t xml:space="preserve"> </w:t>
            </w:r>
            <w:r>
              <w:rPr>
                <w:spacing w:val="7"/>
              </w:rPr>
              <w:t>线高速后至</w:t>
            </w:r>
            <w:r>
              <w:rPr>
                <w:rFonts w:ascii="Times New Roman" w:hAnsi="Times New Roman" w:eastAsia="Times New Roman" w:cs="Times New Roman"/>
                <w:spacing w:val="7"/>
              </w:rPr>
              <w:t>110</w:t>
            </w:r>
            <w:r>
              <w:rPr>
                <w:rFonts w:ascii="Times New Roman" w:hAnsi="Times New Roman" w:eastAsia="Times New Roman" w:cs="Times New Roman"/>
              </w:rPr>
              <w:t>kV</w:t>
            </w:r>
            <w:r>
              <w:rPr>
                <w:rFonts w:ascii="Times New Roman" w:hAnsi="Times New Roman" w:eastAsia="Times New Roman" w:cs="Times New Roman"/>
                <w:spacing w:val="7"/>
              </w:rPr>
              <w:t xml:space="preserve"> </w:t>
            </w:r>
            <w:r>
              <w:rPr>
                <w:spacing w:val="7"/>
              </w:rPr>
              <w:t>龙郭线</w:t>
            </w:r>
            <w:r>
              <w:rPr>
                <w:rFonts w:ascii="Times New Roman" w:hAnsi="Times New Roman" w:eastAsia="Times New Roman" w:cs="Times New Roman"/>
                <w:spacing w:val="7"/>
              </w:rPr>
              <w:t>#20</w:t>
            </w:r>
            <w:r>
              <w:rPr>
                <w:spacing w:val="7"/>
              </w:rPr>
              <w:t>号塔处开断点，右转向西南走线，途经坎平村、韩家沟至城墙</w:t>
            </w:r>
            <w:r>
              <w:rPr/>
              <w:t xml:space="preserve"> </w:t>
            </w:r>
            <w:r>
              <w:rPr>
                <w:spacing w:val="3"/>
              </w:rPr>
              <w:t>沟转向南，途经教化桥、白家湾，跨越</w:t>
            </w:r>
            <w:r>
              <w:rPr>
                <w:rFonts w:ascii="Times New Roman" w:hAnsi="Times New Roman" w:eastAsia="Times New Roman" w:cs="Times New Roman"/>
                <w:spacing w:val="3"/>
              </w:rPr>
              <w:t>35</w:t>
            </w:r>
            <w:r>
              <w:rPr>
                <w:rFonts w:ascii="Times New Roman" w:hAnsi="Times New Roman" w:eastAsia="Times New Roman" w:cs="Times New Roman"/>
              </w:rPr>
              <w:t>kV</w:t>
            </w:r>
            <w:r>
              <w:rPr>
                <w:rFonts w:ascii="Times New Roman" w:hAnsi="Times New Roman" w:eastAsia="Times New Roman" w:cs="Times New Roman"/>
                <w:spacing w:val="29"/>
                <w:w w:val="101"/>
              </w:rPr>
              <w:t xml:space="preserve"> </w:t>
            </w:r>
            <w:r>
              <w:rPr>
                <w:spacing w:val="3"/>
              </w:rPr>
              <w:t>龙相线至周家坡附近跨越大型鱼塘后转向东南，</w:t>
            </w:r>
          </w:p>
          <w:p>
            <w:pPr>
              <w:pStyle w:val="TableText"/>
              <w:ind w:left="106"/>
              <w:spacing w:line="223" w:lineRule="auto"/>
              <w:rPr/>
            </w:pPr>
            <w:r>
              <w:rPr>
                <w:spacing w:val="9"/>
              </w:rPr>
              <w:t>途经桂花屋基、狮子屋基至黄连咀附近接入文曲变电站。</w:t>
            </w:r>
          </w:p>
          <w:p>
            <w:pPr>
              <w:pStyle w:val="TableText"/>
              <w:ind w:left="542"/>
              <w:spacing w:before="166" w:line="408" w:lineRule="exact"/>
              <w:rPr/>
            </w:pPr>
            <w:r>
              <w:rPr>
                <w:rFonts w:ascii="Times New Roman" w:hAnsi="Times New Roman" w:eastAsia="Times New Roman" w:cs="Times New Roman"/>
                <w:spacing w:val="6"/>
                <w:position w:val="15"/>
              </w:rPr>
              <w:t>110</w:t>
            </w:r>
            <w:r>
              <w:rPr>
                <w:rFonts w:ascii="Times New Roman" w:hAnsi="Times New Roman" w:eastAsia="Times New Roman" w:cs="Times New Roman"/>
                <w:position w:val="15"/>
              </w:rPr>
              <w:t>kV</w:t>
            </w:r>
            <w:r>
              <w:rPr>
                <w:rFonts w:ascii="Times New Roman" w:hAnsi="Times New Roman" w:eastAsia="Times New Roman" w:cs="Times New Roman"/>
                <w:spacing w:val="6"/>
                <w:position w:val="15"/>
              </w:rPr>
              <w:t xml:space="preserve"> </w:t>
            </w:r>
            <w:r>
              <w:rPr>
                <w:spacing w:val="6"/>
                <w:position w:val="15"/>
              </w:rPr>
              <w:t>文壁线：北郭侧线路自壁铜线</w:t>
            </w:r>
            <w:r>
              <w:rPr>
                <w:rFonts w:ascii="Times New Roman" w:hAnsi="Times New Roman" w:eastAsia="Times New Roman" w:cs="Times New Roman"/>
                <w:spacing w:val="6"/>
                <w:position w:val="15"/>
              </w:rPr>
              <w:t>#16</w:t>
            </w:r>
            <w:r>
              <w:rPr>
                <w:spacing w:val="6"/>
                <w:position w:val="15"/>
              </w:rPr>
              <w:t>塔向西新建走廊，途经文曲村至陈家院子附近</w:t>
            </w:r>
          </w:p>
          <w:p>
            <w:pPr>
              <w:pStyle w:val="TableText"/>
              <w:ind w:left="106"/>
              <w:spacing w:before="1" w:line="226" w:lineRule="auto"/>
              <w:rPr/>
            </w:pPr>
            <w:r>
              <w:rPr>
                <w:spacing w:val="9"/>
              </w:rPr>
              <w:t>跨越</w:t>
            </w:r>
            <w:r>
              <w:rPr>
                <w:rFonts w:ascii="Times New Roman" w:hAnsi="Times New Roman" w:eastAsia="Times New Roman" w:cs="Times New Roman"/>
                <w:spacing w:val="9"/>
              </w:rPr>
              <w:t>110</w:t>
            </w:r>
            <w:r>
              <w:rPr>
                <w:rFonts w:ascii="Times New Roman" w:hAnsi="Times New Roman" w:eastAsia="Times New Roman" w:cs="Times New Roman"/>
              </w:rPr>
              <w:t>kV</w:t>
            </w:r>
            <w:r>
              <w:rPr>
                <w:rFonts w:ascii="Times New Roman" w:hAnsi="Times New Roman" w:eastAsia="Times New Roman" w:cs="Times New Roman"/>
                <w:spacing w:val="15"/>
                <w:w w:val="101"/>
              </w:rPr>
              <w:t xml:space="preserve"> </w:t>
            </w:r>
            <w:r>
              <w:rPr>
                <w:spacing w:val="9"/>
              </w:rPr>
              <w:t>璧铜线后转向西南，途经学堂屋基、谢家院子至姚家堡附近接入文</w:t>
            </w:r>
            <w:r>
              <w:rPr>
                <w:spacing w:val="8"/>
              </w:rPr>
              <w:t>曲变电站。</w:t>
            </w:r>
          </w:p>
          <w:p>
            <w:pPr>
              <w:pStyle w:val="TableText"/>
              <w:ind w:left="536"/>
              <w:spacing w:before="162" w:line="228" w:lineRule="auto"/>
              <w:rPr/>
            </w:pPr>
            <w:r>
              <w:rPr>
                <w:spacing w:val="5"/>
              </w:rPr>
              <w:t>（</w:t>
            </w:r>
            <w:r>
              <w:rPr>
                <w:rFonts w:ascii="Times New Roman" w:hAnsi="Times New Roman" w:eastAsia="Times New Roman" w:cs="Times New Roman"/>
                <w:spacing w:val="5"/>
              </w:rPr>
              <w:t>2</w:t>
            </w:r>
            <w:r>
              <w:rPr>
                <w:spacing w:val="5"/>
              </w:rPr>
              <w:t>）铜郭线</w:t>
            </w:r>
            <w:r>
              <w:rPr>
                <w:rFonts w:ascii="Times New Roman" w:hAnsi="Times New Roman" w:eastAsia="Times New Roman" w:cs="Times New Roman"/>
                <w:spacing w:val="5"/>
              </w:rPr>
              <w:t>π</w:t>
            </w:r>
            <w:r>
              <w:rPr>
                <w:spacing w:val="5"/>
              </w:rPr>
              <w:t>接入文曲变</w:t>
            </w:r>
            <w:r>
              <w:rPr>
                <w:spacing w:val="49"/>
              </w:rPr>
              <w:t xml:space="preserve"> </w:t>
            </w:r>
            <w:r>
              <w:rPr>
                <w:rFonts w:ascii="Times New Roman" w:hAnsi="Times New Roman" w:eastAsia="Times New Roman" w:cs="Times New Roman"/>
                <w:spacing w:val="5"/>
              </w:rPr>
              <w:t>110</w:t>
            </w:r>
            <w:r>
              <w:rPr>
                <w:rFonts w:ascii="Times New Roman" w:hAnsi="Times New Roman" w:eastAsia="Times New Roman" w:cs="Times New Roman"/>
              </w:rPr>
              <w:t>kV</w:t>
            </w:r>
            <w:r>
              <w:rPr>
                <w:rFonts w:ascii="Times New Roman" w:hAnsi="Times New Roman" w:eastAsia="Times New Roman" w:cs="Times New Roman"/>
                <w:spacing w:val="5"/>
              </w:rPr>
              <w:t xml:space="preserve">  </w:t>
            </w:r>
            <w:r>
              <w:rPr>
                <w:spacing w:val="5"/>
              </w:rPr>
              <w:t>线路工程</w:t>
            </w:r>
          </w:p>
          <w:p>
            <w:pPr>
              <w:pStyle w:val="TableText"/>
              <w:ind w:left="106" w:right="49" w:firstLine="435"/>
              <w:spacing w:before="162" w:line="377" w:lineRule="auto"/>
              <w:rPr/>
            </w:pPr>
            <w:r>
              <w:rPr>
                <w:rFonts w:ascii="Times New Roman" w:hAnsi="Times New Roman" w:eastAsia="Times New Roman" w:cs="Times New Roman"/>
                <w:spacing w:val="6"/>
              </w:rPr>
              <w:t>110</w:t>
            </w:r>
            <w:r>
              <w:rPr>
                <w:rFonts w:ascii="Times New Roman" w:hAnsi="Times New Roman" w:eastAsia="Times New Roman" w:cs="Times New Roman"/>
              </w:rPr>
              <w:t>kV</w:t>
            </w:r>
            <w:r>
              <w:rPr>
                <w:rFonts w:ascii="Times New Roman" w:hAnsi="Times New Roman" w:eastAsia="Times New Roman" w:cs="Times New Roman"/>
                <w:spacing w:val="6"/>
              </w:rPr>
              <w:t xml:space="preserve"> </w:t>
            </w:r>
            <w:r>
              <w:rPr>
                <w:spacing w:val="6"/>
              </w:rPr>
              <w:t>文郭线、</w:t>
            </w:r>
            <w:r>
              <w:rPr>
                <w:rFonts w:ascii="Times New Roman" w:hAnsi="Times New Roman" w:eastAsia="Times New Roman" w:cs="Times New Roman"/>
                <w:spacing w:val="6"/>
              </w:rPr>
              <w:t>110</w:t>
            </w:r>
            <w:r>
              <w:rPr>
                <w:rFonts w:ascii="Times New Roman" w:hAnsi="Times New Roman" w:eastAsia="Times New Roman" w:cs="Times New Roman"/>
              </w:rPr>
              <w:t>kV</w:t>
            </w:r>
            <w:r>
              <w:rPr>
                <w:rFonts w:ascii="Times New Roman" w:hAnsi="Times New Roman" w:eastAsia="Times New Roman" w:cs="Times New Roman"/>
                <w:spacing w:val="6"/>
              </w:rPr>
              <w:t xml:space="preserve"> </w:t>
            </w:r>
            <w:r>
              <w:rPr>
                <w:spacing w:val="6"/>
              </w:rPr>
              <w:t>文铜线：本工程分别自</w:t>
            </w:r>
            <w:r>
              <w:rPr>
                <w:rFonts w:ascii="Times New Roman" w:hAnsi="Times New Roman" w:eastAsia="Times New Roman" w:cs="Times New Roman"/>
                <w:spacing w:val="6"/>
              </w:rPr>
              <w:t>110</w:t>
            </w:r>
            <w:r>
              <w:rPr>
                <w:rFonts w:ascii="Times New Roman" w:hAnsi="Times New Roman" w:eastAsia="Times New Roman" w:cs="Times New Roman"/>
              </w:rPr>
              <w:t>kV</w:t>
            </w:r>
            <w:r>
              <w:rPr>
                <w:rFonts w:ascii="Times New Roman" w:hAnsi="Times New Roman" w:eastAsia="Times New Roman" w:cs="Times New Roman"/>
                <w:spacing w:val="6"/>
              </w:rPr>
              <w:t xml:space="preserve"> </w:t>
            </w:r>
            <w:r>
              <w:rPr>
                <w:spacing w:val="6"/>
              </w:rPr>
              <w:t>铜郭线</w:t>
            </w:r>
            <w:r>
              <w:rPr>
                <w:rFonts w:ascii="Times New Roman" w:hAnsi="Times New Roman" w:eastAsia="Times New Roman" w:cs="Times New Roman"/>
                <w:spacing w:val="6"/>
              </w:rPr>
              <w:t>13#</w:t>
            </w:r>
            <w:r>
              <w:rPr>
                <w:spacing w:val="6"/>
              </w:rPr>
              <w:t>大号侧和</w:t>
            </w:r>
            <w:r>
              <w:rPr>
                <w:rFonts w:ascii="Times New Roman" w:hAnsi="Times New Roman" w:eastAsia="Times New Roman" w:cs="Times New Roman"/>
                <w:spacing w:val="6"/>
              </w:rPr>
              <w:t>110</w:t>
            </w:r>
            <w:r>
              <w:rPr>
                <w:rFonts w:ascii="Times New Roman" w:hAnsi="Times New Roman" w:eastAsia="Times New Roman" w:cs="Times New Roman"/>
              </w:rPr>
              <w:t>kV</w:t>
            </w:r>
            <w:r>
              <w:rPr>
                <w:rFonts w:ascii="Times New Roman" w:hAnsi="Times New Roman" w:eastAsia="Times New Roman" w:cs="Times New Roman"/>
                <w:spacing w:val="23"/>
              </w:rPr>
              <w:t xml:space="preserve"> </w:t>
            </w:r>
            <w:r>
              <w:rPr>
                <w:spacing w:val="6"/>
              </w:rPr>
              <w:t>璧铜线</w:t>
            </w:r>
            <w:r>
              <w:rPr/>
              <w:t xml:space="preserve"> </w:t>
            </w:r>
            <w:r>
              <w:rPr>
                <w:rFonts w:ascii="Times New Roman" w:hAnsi="Times New Roman" w:eastAsia="Times New Roman" w:cs="Times New Roman"/>
                <w:spacing w:val="3"/>
              </w:rPr>
              <w:t>3#</w:t>
            </w:r>
            <w:r>
              <w:rPr>
                <w:spacing w:val="3"/>
              </w:rPr>
              <w:t>塔南侧挂点，新建</w:t>
            </w:r>
            <w:r>
              <w:rPr>
                <w:rFonts w:ascii="Times New Roman" w:hAnsi="Times New Roman" w:eastAsia="Times New Roman" w:cs="Times New Roman"/>
                <w:spacing w:val="3"/>
              </w:rPr>
              <w:t>2</w:t>
            </w:r>
            <w:r>
              <w:rPr>
                <w:spacing w:val="3"/>
              </w:rPr>
              <w:t>条单回架空线路，两开断点单回线路合为同塔双回架空线路向西走线，</w:t>
            </w:r>
            <w:r>
              <w:rPr>
                <w:spacing w:val="17"/>
              </w:rPr>
              <w:t xml:space="preserve"> </w:t>
            </w:r>
            <w:r>
              <w:rPr>
                <w:spacing w:val="11"/>
              </w:rPr>
              <w:t>沿北环路走线至化龙沟转向西北，跨越 </w:t>
            </w:r>
            <w:r>
              <w:rPr>
                <w:rFonts w:ascii="Times New Roman" w:hAnsi="Times New Roman" w:eastAsia="Times New Roman" w:cs="Times New Roman"/>
                <w:spacing w:val="11"/>
              </w:rPr>
              <w:t>G8515</w:t>
            </w:r>
            <w:r>
              <w:rPr>
                <w:spacing w:val="10"/>
              </w:rPr>
              <w:t>广泸高速、</w:t>
            </w:r>
            <w:r>
              <w:rPr>
                <w:rFonts w:ascii="Times New Roman" w:hAnsi="Times New Roman" w:eastAsia="Times New Roman" w:cs="Times New Roman"/>
                <w:spacing w:val="10"/>
              </w:rPr>
              <w:t>35</w:t>
            </w:r>
            <w:r>
              <w:rPr>
                <w:rFonts w:ascii="Times New Roman" w:hAnsi="Times New Roman" w:eastAsia="Times New Roman" w:cs="Times New Roman"/>
              </w:rPr>
              <w:t>kV</w:t>
            </w:r>
            <w:r>
              <w:rPr>
                <w:rFonts w:ascii="Times New Roman" w:hAnsi="Times New Roman" w:eastAsia="Times New Roman" w:cs="Times New Roman"/>
                <w:spacing w:val="17"/>
              </w:rPr>
              <w:t xml:space="preserve"> </w:t>
            </w:r>
            <w:r>
              <w:rPr>
                <w:spacing w:val="10"/>
              </w:rPr>
              <w:t>北计北侣线后转向西，途</w:t>
            </w:r>
            <w:r>
              <w:rPr/>
              <w:t xml:space="preserve"> </w:t>
            </w:r>
            <w:r>
              <w:rPr>
                <w:spacing w:val="10"/>
              </w:rPr>
              <w:t>经秦家院子、水竹屋基至秦家作坊附近跨越</w:t>
            </w:r>
            <w:r>
              <w:rPr>
                <w:rFonts w:ascii="Times New Roman" w:hAnsi="Times New Roman" w:eastAsia="Times New Roman" w:cs="Times New Roman"/>
                <w:spacing w:val="10"/>
              </w:rPr>
              <w:t>110</w:t>
            </w:r>
            <w:r>
              <w:rPr>
                <w:rFonts w:ascii="Times New Roman" w:hAnsi="Times New Roman" w:eastAsia="Times New Roman" w:cs="Times New Roman"/>
              </w:rPr>
              <w:t>kV</w:t>
            </w:r>
            <w:r>
              <w:rPr>
                <w:rFonts w:ascii="Times New Roman" w:hAnsi="Times New Roman" w:eastAsia="Times New Roman" w:cs="Times New Roman"/>
                <w:spacing w:val="18"/>
              </w:rPr>
              <w:t xml:space="preserve"> </w:t>
            </w:r>
            <w:r>
              <w:rPr>
                <w:spacing w:val="10"/>
              </w:rPr>
              <w:t>璧铜线</w:t>
            </w:r>
            <w:r>
              <w:rPr>
                <w:spacing w:val="9"/>
              </w:rPr>
              <w:t>，途经姜家凉水井、双庙坡至姚</w:t>
            </w:r>
          </w:p>
          <w:p>
            <w:pPr>
              <w:pStyle w:val="TableText"/>
              <w:ind w:left="108"/>
              <w:spacing w:before="1" w:line="226" w:lineRule="auto"/>
              <w:rPr/>
            </w:pPr>
            <w:r>
              <w:rPr>
                <w:spacing w:val="8"/>
              </w:rPr>
              <w:t>家堡附近接入文曲变电站。</w:t>
            </w:r>
          </w:p>
          <w:p>
            <w:pPr>
              <w:pStyle w:val="TableText"/>
              <w:ind w:left="536"/>
              <w:spacing w:before="162" w:line="228" w:lineRule="auto"/>
              <w:rPr/>
            </w:pPr>
            <w:r>
              <w:rPr>
                <w:spacing w:val="6"/>
              </w:rPr>
              <w:t>（</w:t>
            </w:r>
            <w:r>
              <w:rPr>
                <w:rFonts w:ascii="Times New Roman" w:hAnsi="Times New Roman" w:eastAsia="Times New Roman" w:cs="Times New Roman"/>
                <w:spacing w:val="6"/>
              </w:rPr>
              <w:t>3</w:t>
            </w:r>
            <w:r>
              <w:rPr>
                <w:spacing w:val="6"/>
              </w:rPr>
              <w:t>）文曲～玄天湖</w:t>
            </w:r>
            <w:r>
              <w:rPr>
                <w:spacing w:val="37"/>
              </w:rPr>
              <w:t xml:space="preserve"> </w:t>
            </w:r>
            <w:r>
              <w:rPr>
                <w:rFonts w:ascii="Times New Roman" w:hAnsi="Times New Roman" w:eastAsia="Times New Roman" w:cs="Times New Roman"/>
                <w:spacing w:val="6"/>
              </w:rPr>
              <w:t>110</w:t>
            </w:r>
            <w:r>
              <w:rPr>
                <w:rFonts w:ascii="Times New Roman" w:hAnsi="Times New Roman" w:eastAsia="Times New Roman" w:cs="Times New Roman"/>
              </w:rPr>
              <w:t>kV</w:t>
            </w:r>
            <w:r>
              <w:rPr>
                <w:rFonts w:ascii="Times New Roman" w:hAnsi="Times New Roman" w:eastAsia="Times New Roman" w:cs="Times New Roman"/>
                <w:spacing w:val="6"/>
              </w:rPr>
              <w:t xml:space="preserve">  </w:t>
            </w:r>
            <w:r>
              <w:rPr>
                <w:spacing w:val="6"/>
              </w:rPr>
              <w:t>线路工程（架空部分）</w:t>
            </w:r>
          </w:p>
          <w:p>
            <w:pPr>
              <w:pStyle w:val="TableText"/>
              <w:ind w:left="105" w:right="49" w:firstLine="437"/>
              <w:spacing w:before="162" w:line="377" w:lineRule="auto"/>
              <w:rPr/>
            </w:pPr>
            <w:r>
              <w:rPr>
                <w:rFonts w:ascii="Times New Roman" w:hAnsi="Times New Roman" w:eastAsia="Times New Roman" w:cs="Times New Roman"/>
                <w:spacing w:val="6"/>
              </w:rPr>
              <w:t>110</w:t>
            </w:r>
            <w:r>
              <w:rPr>
                <w:rFonts w:ascii="Times New Roman" w:hAnsi="Times New Roman" w:eastAsia="Times New Roman" w:cs="Times New Roman"/>
              </w:rPr>
              <w:t>kV</w:t>
            </w:r>
            <w:r>
              <w:rPr>
                <w:rFonts w:ascii="Times New Roman" w:hAnsi="Times New Roman" w:eastAsia="Times New Roman" w:cs="Times New Roman"/>
                <w:spacing w:val="6"/>
              </w:rPr>
              <w:t xml:space="preserve"> </w:t>
            </w:r>
            <w:r>
              <w:rPr>
                <w:spacing w:val="6"/>
              </w:rPr>
              <w:t>文天南线、</w:t>
            </w:r>
            <w:r>
              <w:rPr>
                <w:rFonts w:ascii="Times New Roman" w:hAnsi="Times New Roman" w:eastAsia="Times New Roman" w:cs="Times New Roman"/>
                <w:spacing w:val="6"/>
              </w:rPr>
              <w:t>110</w:t>
            </w:r>
            <w:r>
              <w:rPr>
                <w:rFonts w:ascii="Times New Roman" w:hAnsi="Times New Roman" w:eastAsia="Times New Roman" w:cs="Times New Roman"/>
              </w:rPr>
              <w:t>kV</w:t>
            </w:r>
            <w:r>
              <w:rPr>
                <w:rFonts w:ascii="Times New Roman" w:hAnsi="Times New Roman" w:eastAsia="Times New Roman" w:cs="Times New Roman"/>
                <w:spacing w:val="6"/>
              </w:rPr>
              <w:t xml:space="preserve"> </w:t>
            </w:r>
            <w:r>
              <w:rPr>
                <w:spacing w:val="6"/>
              </w:rPr>
              <w:t>文天北线：线</w:t>
            </w:r>
            <w:r>
              <w:rPr>
                <w:spacing w:val="5"/>
              </w:rPr>
              <w:t>路自拟建</w:t>
            </w:r>
            <w:r>
              <w:rPr>
                <w:rFonts w:ascii="Times New Roman" w:hAnsi="Times New Roman" w:eastAsia="Times New Roman" w:cs="Times New Roman"/>
                <w:spacing w:val="5"/>
              </w:rPr>
              <w:t>220</w:t>
            </w:r>
            <w:r>
              <w:rPr>
                <w:rFonts w:ascii="Times New Roman" w:hAnsi="Times New Roman" w:eastAsia="Times New Roman" w:cs="Times New Roman"/>
              </w:rPr>
              <w:t>kV</w:t>
            </w:r>
            <w:r>
              <w:rPr>
                <w:rFonts w:ascii="Times New Roman" w:hAnsi="Times New Roman" w:eastAsia="Times New Roman" w:cs="Times New Roman"/>
                <w:spacing w:val="5"/>
              </w:rPr>
              <w:t xml:space="preserve"> </w:t>
            </w:r>
            <w:r>
              <w:rPr>
                <w:spacing w:val="5"/>
              </w:rPr>
              <w:t>文曲变电站向西南侧方向出线，</w:t>
            </w:r>
            <w:r>
              <w:rPr/>
              <w:t xml:space="preserve"> </w:t>
            </w:r>
            <w:r>
              <w:rPr>
                <w:spacing w:val="7"/>
              </w:rPr>
              <w:t>在长坝村附近跨越</w:t>
            </w:r>
            <w:r>
              <w:rPr>
                <w:rFonts w:ascii="Times New Roman" w:hAnsi="Times New Roman" w:eastAsia="Times New Roman" w:cs="Times New Roman"/>
                <w:spacing w:val="7"/>
              </w:rPr>
              <w:t>35</w:t>
            </w:r>
            <w:r>
              <w:rPr>
                <w:rFonts w:ascii="Times New Roman" w:hAnsi="Times New Roman" w:eastAsia="Times New Roman" w:cs="Times New Roman"/>
              </w:rPr>
              <w:t>kV</w:t>
            </w:r>
            <w:r>
              <w:rPr>
                <w:rFonts w:ascii="Times New Roman" w:hAnsi="Times New Roman" w:eastAsia="Times New Roman" w:cs="Times New Roman"/>
                <w:spacing w:val="22"/>
                <w:w w:val="101"/>
              </w:rPr>
              <w:t xml:space="preserve"> </w:t>
            </w:r>
            <w:r>
              <w:rPr>
                <w:spacing w:val="7"/>
              </w:rPr>
              <w:t>天平线后转向南走线，经平桥村、新学村、三圣寺至张家湾院子附</w:t>
            </w:r>
            <w:r>
              <w:rPr/>
              <w:t xml:space="preserve"> </w:t>
            </w:r>
            <w:r>
              <w:rPr>
                <w:spacing w:val="8"/>
              </w:rPr>
              <w:t>近转向东跨越 </w:t>
            </w:r>
            <w:r>
              <w:rPr>
                <w:rFonts w:ascii="Times New Roman" w:hAnsi="Times New Roman" w:eastAsia="Times New Roman" w:cs="Times New Roman"/>
                <w:spacing w:val="8"/>
              </w:rPr>
              <w:t>G8515</w:t>
            </w:r>
            <w:r>
              <w:rPr>
                <w:spacing w:val="8"/>
              </w:rPr>
              <w:t>广泸高速，向东经花房院子至曹家院子附近转向东北，在赵家院子附</w:t>
            </w:r>
            <w:r>
              <w:rPr>
                <w:spacing w:val="9"/>
              </w:rPr>
              <w:t xml:space="preserve"> </w:t>
            </w:r>
            <w:r>
              <w:rPr>
                <w:spacing w:val="10"/>
              </w:rPr>
              <w:t>近跨越</w:t>
            </w:r>
            <w:r>
              <w:rPr>
                <w:rFonts w:ascii="Times New Roman" w:hAnsi="Times New Roman" w:eastAsia="Times New Roman" w:cs="Times New Roman"/>
                <w:spacing w:val="10"/>
              </w:rPr>
              <w:t>35</w:t>
            </w:r>
            <w:r>
              <w:rPr>
                <w:rFonts w:ascii="Times New Roman" w:hAnsi="Times New Roman" w:eastAsia="Times New Roman" w:cs="Times New Roman"/>
              </w:rPr>
              <w:t>kV</w:t>
            </w:r>
            <w:r>
              <w:rPr>
                <w:rFonts w:ascii="Times New Roman" w:hAnsi="Times New Roman" w:eastAsia="Times New Roman" w:cs="Times New Roman"/>
                <w:spacing w:val="18"/>
              </w:rPr>
              <w:t xml:space="preserve"> </w:t>
            </w:r>
            <w:r>
              <w:rPr>
                <w:spacing w:val="10"/>
              </w:rPr>
              <w:t>天桥一二回线、</w:t>
            </w:r>
            <w:r>
              <w:rPr>
                <w:rFonts w:ascii="Times New Roman" w:hAnsi="Times New Roman" w:eastAsia="Times New Roman" w:cs="Times New Roman"/>
                <w:spacing w:val="10"/>
              </w:rPr>
              <w:t>35</w:t>
            </w:r>
            <w:r>
              <w:rPr>
                <w:rFonts w:ascii="Times New Roman" w:hAnsi="Times New Roman" w:eastAsia="Times New Roman" w:cs="Times New Roman"/>
              </w:rPr>
              <w:t>kV</w:t>
            </w:r>
            <w:r>
              <w:rPr>
                <w:rFonts w:ascii="Times New Roman" w:hAnsi="Times New Roman" w:eastAsia="Times New Roman" w:cs="Times New Roman"/>
                <w:spacing w:val="10"/>
              </w:rPr>
              <w:t xml:space="preserve"> </w:t>
            </w:r>
            <w:r>
              <w:rPr>
                <w:spacing w:val="10"/>
              </w:rPr>
              <w:t>天石天铜线后经接入玄天湖站，一回采用架空进</w:t>
            </w:r>
            <w:r>
              <w:rPr>
                <w:spacing w:val="9"/>
              </w:rPr>
              <w:t>线，另</w:t>
            </w:r>
          </w:p>
          <w:p>
            <w:pPr>
              <w:pStyle w:val="TableText"/>
              <w:ind w:left="109"/>
              <w:spacing w:line="226" w:lineRule="auto"/>
              <w:rPr/>
            </w:pPr>
            <w:r>
              <w:rPr>
                <w:spacing w:val="8"/>
              </w:rPr>
              <w:t>一回经站外电缆终端塔转为电缆进线。</w:t>
            </w:r>
          </w:p>
          <w:p>
            <w:pPr>
              <w:pStyle w:val="TableText"/>
              <w:ind w:left="536"/>
              <w:spacing w:before="163" w:line="228" w:lineRule="auto"/>
              <w:rPr/>
            </w:pPr>
            <w:r>
              <w:rPr>
                <w:spacing w:val="7"/>
              </w:rPr>
              <w:t>（</w:t>
            </w:r>
            <w:r>
              <w:rPr>
                <w:rFonts w:ascii="Times New Roman" w:hAnsi="Times New Roman" w:eastAsia="Times New Roman" w:cs="Times New Roman"/>
                <w:spacing w:val="7"/>
              </w:rPr>
              <w:t>4</w:t>
            </w:r>
            <w:r>
              <w:rPr>
                <w:spacing w:val="7"/>
              </w:rPr>
              <w:t>）文曲～玄天湖</w:t>
            </w:r>
            <w:r>
              <w:rPr>
                <w:rFonts w:ascii="Times New Roman" w:hAnsi="Times New Roman" w:eastAsia="Times New Roman" w:cs="Times New Roman"/>
                <w:spacing w:val="7"/>
              </w:rPr>
              <w:t>110</w:t>
            </w:r>
            <w:r>
              <w:rPr>
                <w:rFonts w:ascii="Times New Roman" w:hAnsi="Times New Roman" w:eastAsia="Times New Roman" w:cs="Times New Roman"/>
              </w:rPr>
              <w:t>kV</w:t>
            </w:r>
            <w:r>
              <w:rPr>
                <w:rFonts w:ascii="Times New Roman" w:hAnsi="Times New Roman" w:eastAsia="Times New Roman" w:cs="Times New Roman"/>
                <w:spacing w:val="7"/>
              </w:rPr>
              <w:t xml:space="preserve"> </w:t>
            </w:r>
            <w:r>
              <w:rPr>
                <w:spacing w:val="7"/>
              </w:rPr>
              <w:t>线路工程（电缆部分）</w:t>
            </w:r>
          </w:p>
        </w:tc>
      </w:tr>
    </w:tbl>
    <w:p>
      <w:pPr>
        <w:pStyle w:val="BodyText"/>
        <w:spacing w:line="231" w:lineRule="exact"/>
        <w:rPr>
          <w:sz w:val="20"/>
        </w:rPr>
      </w:pPr>
      <w:r/>
    </w:p>
    <w:p>
      <w:pPr>
        <w:spacing w:line="231" w:lineRule="exact"/>
        <w:sectPr>
          <w:footerReference w:type="default" r:id="rId24"/>
          <w:pgSz w:w="11906" w:h="16839"/>
          <w:pgMar w:top="400" w:right="1483" w:bottom="1229" w:left="1482" w:header="0" w:footer="994" w:gutter="0"/>
        </w:sectPr>
        <w:rPr>
          <w:sz w:val="20"/>
          <w:szCs w:val="20"/>
        </w:rPr>
      </w:pPr>
    </w:p>
    <w:p>
      <w:pPr>
        <w:spacing w:before="19"/>
        <w:rPr/>
      </w:pPr>
      <w:r/>
    </w:p>
    <w:p>
      <w:pPr>
        <w:spacing w:before="19"/>
        <w:rPr/>
      </w:pPr>
      <w:r/>
    </w:p>
    <w:p>
      <w:pPr>
        <w:spacing w:before="18"/>
        <w:rPr/>
      </w:pPr>
      <w:r/>
    </w:p>
    <w:p>
      <w:pPr>
        <w:spacing w:before="18"/>
        <w:rPr/>
      </w:pPr>
      <w:r/>
    </w:p>
    <w:tbl>
      <w:tblPr>
        <w:tblStyle w:val="TableNormal"/>
        <w:tblW w:w="8925"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514"/>
        <w:gridCol w:w="8411"/>
      </w:tblGrid>
      <w:tr>
        <w:trPr>
          <w:trHeight w:val="13580" w:hRule="atLeast"/>
        </w:trPr>
        <w:tc>
          <w:tcPr>
            <w:tcW w:w="514" w:type="dxa"/>
            <w:vAlign w:val="top"/>
            <w:tcBorders>
              <w:right w:val="single" w:color="000000" w:sz="2" w:space="0"/>
            </w:tcBorders>
          </w:tcPr>
          <w:p>
            <w:pPr>
              <w:rPr>
                <w:rFonts w:ascii="Arial"/>
                <w:sz w:val="21"/>
              </w:rPr>
            </w:pPr>
            <w:r/>
          </w:p>
        </w:tc>
        <w:tc>
          <w:tcPr>
            <w:tcW w:w="8411" w:type="dxa"/>
            <w:vAlign w:val="top"/>
            <w:tcBorders>
              <w:left w:val="single" w:color="000000" w:sz="2" w:space="0"/>
            </w:tcBorders>
          </w:tcPr>
          <w:p>
            <w:pPr>
              <w:pStyle w:val="TableText"/>
              <w:ind w:left="527"/>
              <w:spacing w:before="27" w:line="408" w:lineRule="exact"/>
              <w:rPr/>
            </w:pPr>
            <w:r>
              <w:rPr>
                <w:spacing w:val="10"/>
                <w:position w:val="15"/>
              </w:rPr>
              <w:t>本工程电缆线路由电缆终端塔架空入地，向东敷设电缆至南城仓库围墙，经电缆</w:t>
            </w:r>
            <w:r>
              <w:rPr>
                <w:spacing w:val="9"/>
                <w:position w:val="15"/>
              </w:rPr>
              <w:t>竖井</w:t>
            </w:r>
          </w:p>
          <w:p>
            <w:pPr>
              <w:pStyle w:val="TableText"/>
              <w:ind w:left="104"/>
              <w:spacing w:line="227" w:lineRule="auto"/>
              <w:rPr/>
            </w:pPr>
            <w:r>
              <w:rPr>
                <w:spacing w:val="8"/>
              </w:rPr>
              <w:t>进入南城仓库内，然后进入变电站。</w:t>
            </w:r>
          </w:p>
          <w:p>
            <w:pPr>
              <w:ind w:firstLine="138"/>
              <w:spacing w:before="151" w:line="11909" w:lineRule="exact"/>
              <w:rPr/>
            </w:pPr>
            <w:r>
              <w:rPr>
                <w:position w:val="-238"/>
              </w:rPr>
              <w:drawing>
                <wp:inline distT="0" distB="0" distL="0" distR="0">
                  <wp:extent cx="5004430" cy="7562618"/>
                  <wp:effectExtent l="0" t="0" r="0" b="0"/>
                  <wp:docPr id="20" name="IM 20"/>
                  <wp:cNvGraphicFramePr/>
                  <a:graphic>
                    <a:graphicData uri="http://schemas.openxmlformats.org/drawingml/2006/picture">
                      <pic:pic>
                        <pic:nvPicPr>
                          <pic:cNvPr id="20" name="IM 20"/>
                          <pic:cNvPicPr/>
                        </pic:nvPicPr>
                        <pic:blipFill>
                          <a:blip r:embed="rId26"/>
                          <a:stretch>
                            <a:fillRect/>
                          </a:stretch>
                        </pic:blipFill>
                        <pic:spPr>
                          <a:xfrm rot="0">
                            <a:off x="0" y="0"/>
                            <a:ext cx="5004430" cy="7562618"/>
                          </a:xfrm>
                          <a:prstGeom prst="rect">
                            <a:avLst/>
                          </a:prstGeom>
                        </pic:spPr>
                      </pic:pic>
                    </a:graphicData>
                  </a:graphic>
                </wp:inline>
              </w:drawing>
            </w:r>
          </w:p>
          <w:p>
            <w:pPr>
              <w:pStyle w:val="TableText"/>
              <w:ind w:left="2954"/>
              <w:spacing w:before="50" w:line="228" w:lineRule="auto"/>
              <w:rPr/>
            </w:pPr>
            <w:r>
              <w:rPr>
                <w14:textOutline w14:w="3795" w14:cap="sq" w14:cmpd="sng">
                  <w14:solidFill>
                    <w14:srgbClr w14:val="000000"/>
                  </w14:solidFill>
                  <w14:prstDash w14:val="solid"/>
                  <w14:bevel/>
                </w14:textOutline>
                <w:spacing w:val="5"/>
              </w:rPr>
              <w:t>图</w:t>
            </w:r>
            <w:r>
              <w:rPr>
                <w:spacing w:val="-28"/>
              </w:rPr>
              <w:t xml:space="preserve"> </w:t>
            </w:r>
            <w:r>
              <w:rPr>
                <w:rFonts w:ascii="Times New Roman" w:hAnsi="Times New Roman" w:eastAsia="Times New Roman" w:cs="Times New Roman"/>
                <w:b/>
                <w:bCs/>
                <w:spacing w:val="5"/>
              </w:rPr>
              <w:t>2-2  </w:t>
            </w:r>
            <w:r>
              <w:rPr>
                <w14:textOutline w14:w="3795" w14:cap="sq" w14:cmpd="sng">
                  <w14:solidFill>
                    <w14:srgbClr w14:val="000000"/>
                  </w14:solidFill>
                  <w14:prstDash w14:val="solid"/>
                  <w14:bevel/>
                </w14:textOutline>
                <w:spacing w:val="5"/>
              </w:rPr>
              <w:t>项目系统接线示意图</w:t>
            </w:r>
          </w:p>
          <w:p>
            <w:pPr>
              <w:pStyle w:val="TableText"/>
              <w:ind w:left="103"/>
              <w:spacing w:before="160" w:line="227" w:lineRule="auto"/>
              <w:rPr/>
            </w:pPr>
            <w:r>
              <w:rPr>
                <w:rFonts w:ascii="Times New Roman" w:hAnsi="Times New Roman" w:eastAsia="Times New Roman" w:cs="Times New Roman"/>
                <w:b/>
                <w:bCs/>
                <w:spacing w:val="7"/>
              </w:rPr>
              <w:t>2.7 </w:t>
            </w:r>
            <w:r>
              <w:rPr>
                <w14:textOutline w14:w="3795" w14:cap="sq" w14:cmpd="sng">
                  <w14:solidFill>
                    <w14:srgbClr w14:val="000000"/>
                  </w14:solidFill>
                  <w14:prstDash w14:val="solid"/>
                  <w14:bevel/>
                </w14:textOutline>
                <w:spacing w:val="7"/>
              </w:rPr>
              <w:t>施工现场布置</w:t>
            </w:r>
          </w:p>
        </w:tc>
      </w:tr>
    </w:tbl>
    <w:p>
      <w:pPr>
        <w:pStyle w:val="BodyText"/>
        <w:rPr/>
      </w:pPr>
      <w:r/>
    </w:p>
    <w:p>
      <w:pPr>
        <w:sectPr>
          <w:footerReference w:type="default" r:id="rId25"/>
          <w:pgSz w:w="11906" w:h="16839"/>
          <w:pgMar w:top="400" w:right="1483" w:bottom="1229" w:left="1482" w:header="0" w:footer="994" w:gutter="0"/>
        </w:sectPr>
        <w:rPr/>
      </w:pPr>
    </w:p>
    <w:p>
      <w:pPr>
        <w:spacing w:before="19"/>
        <w:rPr/>
      </w:pPr>
      <w:r/>
    </w:p>
    <w:p>
      <w:pPr>
        <w:spacing w:before="19"/>
        <w:rPr/>
      </w:pPr>
      <w:r/>
    </w:p>
    <w:p>
      <w:pPr>
        <w:spacing w:before="18"/>
        <w:rPr/>
      </w:pPr>
      <w:r/>
    </w:p>
    <w:p>
      <w:pPr>
        <w:spacing w:before="18"/>
        <w:rPr/>
      </w:pPr>
      <w:r/>
    </w:p>
    <w:tbl>
      <w:tblPr>
        <w:tblStyle w:val="TableNormal"/>
        <w:tblW w:w="8925"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514"/>
        <w:gridCol w:w="8411"/>
      </w:tblGrid>
      <w:tr>
        <w:trPr>
          <w:trHeight w:val="10609" w:hRule="atLeast"/>
        </w:trPr>
        <w:tc>
          <w:tcPr>
            <w:tcW w:w="514" w:type="dxa"/>
            <w:vAlign w:val="top"/>
            <w:tcBorders>
              <w:bottom w:val="single" w:color="000000" w:sz="2" w:space="0"/>
              <w:right w:val="single" w:color="000000" w:sz="2" w:space="0"/>
            </w:tcBorders>
          </w:tcPr>
          <w:p>
            <w:pPr>
              <w:rPr>
                <w:rFonts w:ascii="Arial"/>
                <w:sz w:val="21"/>
              </w:rPr>
            </w:pPr>
            <w:r/>
          </w:p>
        </w:tc>
        <w:tc>
          <w:tcPr>
            <w:tcW w:w="8411" w:type="dxa"/>
            <w:vAlign w:val="top"/>
            <w:tcBorders>
              <w:left w:val="single" w:color="000000" w:sz="2" w:space="0"/>
              <w:bottom w:val="single" w:color="000000" w:sz="2" w:space="0"/>
            </w:tcBorders>
          </w:tcPr>
          <w:p>
            <w:pPr>
              <w:pStyle w:val="TableText"/>
              <w:ind w:left="536"/>
              <w:spacing w:before="27" w:line="228" w:lineRule="auto"/>
              <w:rPr/>
            </w:pPr>
            <w:r>
              <w:rPr>
                <w14:textOutline w14:w="3795" w14:cap="sq" w14:cmpd="sng">
                  <w14:solidFill>
                    <w14:srgbClr w14:val="000000"/>
                  </w14:solidFill>
                  <w14:prstDash w14:val="solid"/>
                  <w14:bevel/>
                </w14:textOutline>
                <w:spacing w:val="8"/>
              </w:rPr>
              <w:t>（</w:t>
            </w:r>
            <w:r>
              <w:rPr>
                <w:rFonts w:ascii="Times New Roman" w:hAnsi="Times New Roman" w:eastAsia="Times New Roman" w:cs="Times New Roman"/>
                <w:b/>
                <w:bCs/>
                <w:spacing w:val="8"/>
              </w:rPr>
              <w:t>1</w:t>
            </w:r>
            <w:r>
              <w:rPr>
                <w14:textOutline w14:w="3795" w14:cap="sq" w14:cmpd="sng">
                  <w14:solidFill>
                    <w14:srgbClr w14:val="000000"/>
                  </w14:solidFill>
                  <w14:prstDash w14:val="solid"/>
                  <w14:bevel/>
                </w14:textOutline>
                <w:spacing w:val="8"/>
              </w:rPr>
              <w:t>）变电站间隔扩建</w:t>
            </w:r>
          </w:p>
          <w:p>
            <w:pPr>
              <w:pStyle w:val="TableText"/>
              <w:ind w:left="106" w:right="99" w:firstLine="420"/>
              <w:spacing w:before="159" w:line="377" w:lineRule="auto"/>
              <w:jc w:val="both"/>
              <w:rPr/>
            </w:pPr>
            <w:r>
              <w:rPr>
                <w:spacing w:val="-1"/>
              </w:rPr>
              <w:t>本期扩建玄天湖</w:t>
            </w:r>
            <w:r>
              <w:rPr>
                <w:spacing w:val="-28"/>
              </w:rPr>
              <w:t xml:space="preserve"> </w:t>
            </w:r>
            <w:r>
              <w:rPr>
                <w:rFonts w:ascii="Times New Roman" w:hAnsi="Times New Roman" w:eastAsia="Times New Roman" w:cs="Times New Roman"/>
                <w:spacing w:val="-1"/>
              </w:rPr>
              <w:t>110kV </w:t>
            </w:r>
            <w:r>
              <w:rPr>
                <w:spacing w:val="-1"/>
              </w:rPr>
              <w:t>变电站</w:t>
            </w:r>
            <w:r>
              <w:rPr>
                <w:spacing w:val="-35"/>
              </w:rPr>
              <w:t xml:space="preserve"> </w:t>
            </w:r>
            <w:r>
              <w:rPr>
                <w:rFonts w:ascii="Times New Roman" w:hAnsi="Times New Roman" w:eastAsia="Times New Roman" w:cs="Times New Roman"/>
                <w:spacing w:val="-1"/>
              </w:rPr>
              <w:t>110kVAIS </w:t>
            </w:r>
            <w:r>
              <w:rPr>
                <w:spacing w:val="-1"/>
              </w:rPr>
              <w:t>架空出线间隔</w:t>
            </w:r>
            <w:r>
              <w:rPr>
                <w:spacing w:val="-35"/>
              </w:rPr>
              <w:t xml:space="preserve"> </w:t>
            </w:r>
            <w:r>
              <w:rPr>
                <w:rFonts w:ascii="Times New Roman" w:hAnsi="Times New Roman" w:eastAsia="Times New Roman" w:cs="Times New Roman"/>
                <w:spacing w:val="-1"/>
              </w:rPr>
              <w:t>1 </w:t>
            </w:r>
            <w:r>
              <w:rPr>
                <w:spacing w:val="-1"/>
              </w:rPr>
              <w:t>个，电缆出线间隔</w:t>
            </w:r>
            <w:r>
              <w:rPr>
                <w:spacing w:val="-35"/>
              </w:rPr>
              <w:t xml:space="preserve"> </w:t>
            </w:r>
            <w:r>
              <w:rPr>
                <w:rFonts w:ascii="Times New Roman" w:hAnsi="Times New Roman" w:eastAsia="Times New Roman" w:cs="Times New Roman"/>
                <w:spacing w:val="-1"/>
              </w:rPr>
              <w:t>1 </w:t>
            </w:r>
            <w:r>
              <w:rPr>
                <w:spacing w:val="-1"/>
              </w:rPr>
              <w:t>个，</w:t>
            </w:r>
            <w:r>
              <w:rPr>
                <w:rFonts w:ascii="Times New Roman" w:hAnsi="Times New Roman" w:eastAsia="Times New Roman" w:cs="Times New Roman"/>
                <w:spacing w:val="-1"/>
              </w:rPr>
              <w:t>110kV</w:t>
            </w:r>
            <w:r>
              <w:rPr>
                <w:rFonts w:ascii="Times New Roman" w:hAnsi="Times New Roman" w:eastAsia="Times New Roman" w:cs="Times New Roman"/>
              </w:rPr>
              <w:t xml:space="preserve"> </w:t>
            </w:r>
            <w:r>
              <w:rPr>
                <w:spacing w:val="9"/>
              </w:rPr>
              <w:t>配电装置维持单母线分段接线不变，户外</w:t>
            </w:r>
            <w:r>
              <w:rPr>
                <w:spacing w:val="-25"/>
              </w:rPr>
              <w:t xml:space="preserve"> </w:t>
            </w:r>
            <w:r>
              <w:rPr>
                <w:rFonts w:ascii="Times New Roman" w:hAnsi="Times New Roman" w:eastAsia="Times New Roman" w:cs="Times New Roman"/>
              </w:rPr>
              <w:t>AIS</w:t>
            </w:r>
            <w:r>
              <w:rPr>
                <w:rFonts w:ascii="Times New Roman" w:hAnsi="Times New Roman" w:eastAsia="Times New Roman" w:cs="Times New Roman"/>
                <w:spacing w:val="9"/>
              </w:rPr>
              <w:t xml:space="preserve"> </w:t>
            </w:r>
            <w:r>
              <w:rPr>
                <w:spacing w:val="9"/>
              </w:rPr>
              <w:t>布置，扩建间隔利用预留位置。本期完善间</w:t>
            </w:r>
            <w:r>
              <w:rPr/>
              <w:t xml:space="preserve"> </w:t>
            </w:r>
            <w:r>
              <w:rPr>
                <w:spacing w:val="10"/>
              </w:rPr>
              <w:t>隔部分相应的设备支架及基础。设备支架采用钢筋混凝土环形杆，设备基础采用钢筋混凝</w:t>
            </w:r>
          </w:p>
          <w:p>
            <w:pPr>
              <w:pStyle w:val="TableText"/>
              <w:ind w:left="107"/>
              <w:spacing w:line="227" w:lineRule="auto"/>
              <w:rPr/>
            </w:pPr>
            <w:r>
              <w:rPr>
                <w:spacing w:val="8"/>
              </w:rPr>
              <w:t>土基础，临时占地均位于站内。</w:t>
            </w:r>
          </w:p>
          <w:p>
            <w:pPr>
              <w:pStyle w:val="TableText"/>
              <w:ind w:left="536"/>
              <w:spacing w:before="160" w:line="228" w:lineRule="auto"/>
              <w:rPr/>
            </w:pPr>
            <w:r>
              <w:rPr>
                <w14:textOutline w14:w="3795" w14:cap="sq" w14:cmpd="sng">
                  <w14:solidFill>
                    <w14:srgbClr w14:val="000000"/>
                  </w14:solidFill>
                  <w14:prstDash w14:val="solid"/>
                  <w14:bevel/>
                </w14:textOutline>
                <w:spacing w:val="7"/>
              </w:rPr>
              <w:t>（</w:t>
            </w:r>
            <w:r>
              <w:rPr>
                <w:rFonts w:ascii="Times New Roman" w:hAnsi="Times New Roman" w:eastAsia="Times New Roman" w:cs="Times New Roman"/>
                <w:b/>
                <w:bCs/>
                <w:spacing w:val="7"/>
              </w:rPr>
              <w:t>2</w:t>
            </w:r>
            <w:r>
              <w:rPr>
                <w14:textOutline w14:w="3795" w14:cap="sq" w14:cmpd="sng">
                  <w14:solidFill>
                    <w14:srgbClr w14:val="000000"/>
                  </w14:solidFill>
                  <w14:prstDash w14:val="solid"/>
                  <w14:bevel/>
                </w14:textOutline>
                <w:spacing w:val="7"/>
              </w:rPr>
              <w:t>）输电线路</w:t>
            </w:r>
          </w:p>
          <w:p>
            <w:pPr>
              <w:pStyle w:val="TableText"/>
              <w:ind w:left="106" w:right="33" w:firstLine="420"/>
              <w:spacing w:before="165" w:line="377" w:lineRule="auto"/>
              <w:rPr/>
            </w:pPr>
            <w:r>
              <w:rPr>
                <w:spacing w:val="9"/>
              </w:rPr>
              <w:t>塔基及电缆管廊施工场地：塔基基础施工临时场地以单个塔基为单位分散布置。在塔 </w:t>
            </w:r>
            <w:r>
              <w:rPr>
                <w:spacing w:val="7"/>
              </w:rPr>
              <w:t>基施工过程中每处塔基都有一处施工临时占地</w:t>
            </w:r>
            <w:r>
              <w:rPr>
                <w:spacing w:val="6"/>
              </w:rPr>
              <w:t>作为施工场地，用来临时堆置土方、砂石料、</w:t>
            </w:r>
            <w:r>
              <w:rPr/>
              <w:t xml:space="preserve"> </w:t>
            </w:r>
            <w:r>
              <w:rPr>
                <w:spacing w:val="15"/>
              </w:rPr>
              <w:t>水、材料和工具等。根据工程实际情况及类似项目施工现场调查，塔基临时施</w:t>
            </w:r>
            <w:r>
              <w:rPr>
                <w:spacing w:val="14"/>
              </w:rPr>
              <w:t>工占地约 </w:t>
            </w:r>
            <w:r>
              <w:rPr>
                <w:rFonts w:ascii="Times New Roman" w:hAnsi="Times New Roman" w:eastAsia="Times New Roman" w:cs="Times New Roman"/>
                <w:spacing w:val="5"/>
              </w:rPr>
              <w:t>31682m</w:t>
            </w:r>
            <w:r>
              <w:rPr>
                <w:rFonts w:ascii="Times New Roman" w:hAnsi="Times New Roman" w:eastAsia="Times New Roman" w:cs="Times New Roman"/>
                <w:sz w:val="13"/>
                <w:szCs w:val="13"/>
                <w:spacing w:val="5"/>
                <w:position w:val="6"/>
              </w:rPr>
              <w:t>2</w:t>
            </w:r>
            <w:r>
              <w:rPr>
                <w:rFonts w:ascii="Times New Roman" w:hAnsi="Times New Roman" w:eastAsia="Times New Roman" w:cs="Times New Roman"/>
                <w:sz w:val="13"/>
                <w:szCs w:val="13"/>
                <w:spacing w:val="-9"/>
                <w:position w:val="6"/>
              </w:rPr>
              <w:t xml:space="preserve"> </w:t>
            </w:r>
            <w:r>
              <w:rPr>
                <w:spacing w:val="5"/>
              </w:rPr>
              <w:t>，永久占地约</w:t>
            </w:r>
            <w:r>
              <w:rPr>
                <w:spacing w:val="-44"/>
              </w:rPr>
              <w:t xml:space="preserve"> </w:t>
            </w:r>
            <w:r>
              <w:rPr>
                <w:rFonts w:ascii="Times New Roman" w:hAnsi="Times New Roman" w:eastAsia="Times New Roman" w:cs="Times New Roman"/>
                <w:spacing w:val="5"/>
              </w:rPr>
              <w:t>418m</w:t>
            </w:r>
            <w:r>
              <w:rPr>
                <w:rFonts w:ascii="Times New Roman" w:hAnsi="Times New Roman" w:eastAsia="Times New Roman" w:cs="Times New Roman"/>
                <w:sz w:val="13"/>
                <w:szCs w:val="13"/>
                <w:spacing w:val="5"/>
                <w:position w:val="6"/>
              </w:rPr>
              <w:t>2 </w:t>
            </w:r>
            <w:r>
              <w:rPr>
                <w:spacing w:val="5"/>
              </w:rPr>
              <w:t>。电缆管廊施工临时占地面积约</w:t>
            </w:r>
            <w:r>
              <w:rPr>
                <w:spacing w:val="-39"/>
              </w:rPr>
              <w:t xml:space="preserve"> </w:t>
            </w:r>
            <w:r>
              <w:rPr>
                <w:rFonts w:ascii="Times New Roman" w:hAnsi="Times New Roman" w:eastAsia="Times New Roman" w:cs="Times New Roman"/>
                <w:spacing w:val="5"/>
              </w:rPr>
              <w:t>300m</w:t>
            </w:r>
            <w:r>
              <w:rPr>
                <w:rFonts w:ascii="Times New Roman" w:hAnsi="Times New Roman" w:eastAsia="Times New Roman" w:cs="Times New Roman"/>
                <w:sz w:val="13"/>
                <w:szCs w:val="13"/>
                <w:spacing w:val="5"/>
                <w:position w:val="6"/>
              </w:rPr>
              <w:t>2</w:t>
            </w:r>
            <w:r>
              <w:rPr>
                <w:rFonts w:ascii="Times New Roman" w:hAnsi="Times New Roman" w:eastAsia="Times New Roman" w:cs="Times New Roman"/>
                <w:sz w:val="13"/>
                <w:szCs w:val="13"/>
                <w:spacing w:val="-8"/>
                <w:position w:val="6"/>
              </w:rPr>
              <w:t xml:space="preserve"> </w:t>
            </w:r>
            <w:r>
              <w:rPr>
                <w:spacing w:val="4"/>
              </w:rPr>
              <w:t>，无永久占地。临时施</w:t>
            </w:r>
          </w:p>
          <w:p>
            <w:pPr>
              <w:pStyle w:val="TableText"/>
              <w:ind w:left="109"/>
              <w:spacing w:before="1" w:line="226" w:lineRule="auto"/>
              <w:rPr/>
            </w:pPr>
            <w:r>
              <w:rPr>
                <w:spacing w:val="9"/>
              </w:rPr>
              <w:t>工场地布置优先选用荒地和植被稀疏草地，施工过程中尽量不破坏原始地貌。</w:t>
            </w:r>
          </w:p>
          <w:p>
            <w:pPr>
              <w:pStyle w:val="TableText"/>
              <w:ind w:left="107" w:right="104" w:firstLine="418"/>
              <w:spacing w:before="161" w:line="377" w:lineRule="auto"/>
              <w:rPr/>
            </w:pPr>
            <w:r>
              <w:rPr>
                <w:spacing w:val="9"/>
              </w:rPr>
              <w:t>施工临时道路：本项目线路工程施工，交通尽量利用项目沿线已有的道</w:t>
            </w:r>
            <w:r>
              <w:rPr>
                <w:spacing w:val="8"/>
              </w:rPr>
              <w:t>路，</w:t>
            </w:r>
            <w:r>
              <w:rPr>
                <w:spacing w:val="-57"/>
              </w:rPr>
              <w:t xml:space="preserve"> </w:t>
            </w:r>
            <w:r>
              <w:rPr>
                <w:spacing w:val="8"/>
              </w:rPr>
              <w:t>以利用已</w:t>
            </w:r>
            <w:r>
              <w:rPr/>
              <w:t xml:space="preserve"> </w:t>
            </w:r>
            <w:r>
              <w:rPr>
                <w:spacing w:val="9"/>
              </w:rPr>
              <w:t>有道路为第一选择，根据现场踏勘情况，本工程需新建施工临时道路，长约</w:t>
            </w:r>
            <w:r>
              <w:rPr>
                <w:spacing w:val="-38"/>
              </w:rPr>
              <w:t xml:space="preserve"> </w:t>
            </w:r>
            <w:r>
              <w:rPr>
                <w:rFonts w:ascii="Times New Roman" w:hAnsi="Times New Roman" w:eastAsia="Times New Roman" w:cs="Times New Roman"/>
                <w:spacing w:val="9"/>
              </w:rPr>
              <w:t>3</w:t>
            </w:r>
            <w:r>
              <w:rPr>
                <w:rFonts w:ascii="Times New Roman" w:hAnsi="Times New Roman" w:eastAsia="Times New Roman" w:cs="Times New Roman"/>
              </w:rPr>
              <w:t>km</w:t>
            </w:r>
            <w:r>
              <w:rPr>
                <w:rFonts w:ascii="Times New Roman" w:hAnsi="Times New Roman" w:eastAsia="Times New Roman" w:cs="Times New Roman"/>
                <w:spacing w:val="-24"/>
              </w:rPr>
              <w:t xml:space="preserve"> </w:t>
            </w:r>
            <w:r>
              <w:rPr>
                <w:spacing w:val="9"/>
              </w:rPr>
              <w:t>，宽</w:t>
            </w:r>
            <w:r>
              <w:rPr>
                <w:spacing w:val="8"/>
              </w:rPr>
              <w:t>度约</w:t>
            </w:r>
          </w:p>
          <w:p>
            <w:pPr>
              <w:pStyle w:val="TableText"/>
              <w:ind w:left="102"/>
              <w:spacing w:before="1" w:line="227" w:lineRule="auto"/>
              <w:rPr/>
            </w:pPr>
            <w:r>
              <w:rPr>
                <w:rFonts w:ascii="Times New Roman" w:hAnsi="Times New Roman" w:eastAsia="Times New Roman" w:cs="Times New Roman"/>
                <w:spacing w:val="2"/>
              </w:rPr>
              <w:t>2m~4m</w:t>
            </w:r>
            <w:r>
              <w:rPr>
                <w:rFonts w:ascii="Times New Roman" w:hAnsi="Times New Roman" w:eastAsia="Times New Roman" w:cs="Times New Roman"/>
                <w:spacing w:val="-21"/>
              </w:rPr>
              <w:t xml:space="preserve"> </w:t>
            </w:r>
            <w:r>
              <w:rPr>
                <w:spacing w:val="2"/>
              </w:rPr>
              <w:t>，</w:t>
            </w:r>
            <w:r>
              <w:rPr>
                <w:spacing w:val="-50"/>
              </w:rPr>
              <w:t xml:space="preserve"> </w:t>
            </w:r>
            <w:r>
              <w:rPr>
                <w:spacing w:val="2"/>
              </w:rPr>
              <w:t>占地面积共计</w:t>
            </w:r>
            <w:r>
              <w:rPr>
                <w:spacing w:val="-39"/>
              </w:rPr>
              <w:t xml:space="preserve"> </w:t>
            </w:r>
            <w:r>
              <w:rPr>
                <w:rFonts w:ascii="Times New Roman" w:hAnsi="Times New Roman" w:eastAsia="Times New Roman" w:cs="Times New Roman"/>
                <w:spacing w:val="2"/>
              </w:rPr>
              <w:t>9000m</w:t>
            </w:r>
            <w:r>
              <w:rPr>
                <w:rFonts w:ascii="Times New Roman" w:hAnsi="Times New Roman" w:eastAsia="Times New Roman" w:cs="Times New Roman"/>
                <w:sz w:val="13"/>
                <w:szCs w:val="13"/>
                <w:spacing w:val="2"/>
                <w:position w:val="6"/>
              </w:rPr>
              <w:t>2</w:t>
            </w:r>
            <w:r>
              <w:rPr>
                <w:spacing w:val="2"/>
              </w:rPr>
              <w:t>。</w:t>
            </w:r>
          </w:p>
          <w:p>
            <w:pPr>
              <w:pStyle w:val="TableText"/>
              <w:ind w:left="111" w:right="104" w:firstLine="416"/>
              <w:spacing w:before="162" w:line="377" w:lineRule="auto"/>
              <w:rPr/>
            </w:pPr>
            <w:r>
              <w:rPr>
                <w:spacing w:val="10"/>
              </w:rPr>
              <w:t>牵张场：为满足施工放线需要，输电线路沿线需设置牵张场，牵张场应满足牵</w:t>
            </w:r>
            <w:r>
              <w:rPr>
                <w:spacing w:val="9"/>
              </w:rPr>
              <w:t>引机、</w:t>
            </w:r>
            <w:r>
              <w:rPr/>
              <w:t xml:space="preserve"> </w:t>
            </w:r>
            <w:r>
              <w:rPr>
                <w:spacing w:val="10"/>
              </w:rPr>
              <w:t>张力机能直接运达到位。牵张场平面布置包括施工通道、机械布置区、导线</w:t>
            </w:r>
            <w:r>
              <w:rPr>
                <w:spacing w:val="9"/>
              </w:rPr>
              <w:t>集放区、锚线</w:t>
            </w:r>
            <w:r>
              <w:rPr/>
              <w:t xml:space="preserve"> </w:t>
            </w:r>
            <w:r>
              <w:rPr>
                <w:spacing w:val="6"/>
              </w:rPr>
              <w:t>区、工具集放区、工棚布置区、休息区和标志牌布置区等。本项目线路考虑设置</w:t>
            </w:r>
            <w:r>
              <w:rPr>
                <w:spacing w:val="-12"/>
              </w:rPr>
              <w:t xml:space="preserve"> </w:t>
            </w:r>
            <w:r>
              <w:rPr>
                <w:rFonts w:ascii="Times New Roman" w:hAnsi="Times New Roman" w:eastAsia="Times New Roman" w:cs="Times New Roman"/>
                <w:spacing w:val="6"/>
              </w:rPr>
              <w:t>19 </w:t>
            </w:r>
            <w:r>
              <w:rPr>
                <w:spacing w:val="6"/>
              </w:rPr>
              <w:t>处牵张</w:t>
            </w:r>
          </w:p>
          <w:p>
            <w:pPr>
              <w:pStyle w:val="TableText"/>
              <w:ind w:left="105"/>
              <w:spacing w:before="1" w:line="226" w:lineRule="auto"/>
              <w:rPr/>
            </w:pPr>
            <w:r>
              <w:rPr>
                <w:spacing w:val="5"/>
              </w:rPr>
              <w:t>场地，每个牵张场占地面积约为</w:t>
            </w:r>
            <w:r>
              <w:rPr>
                <w:spacing w:val="-39"/>
              </w:rPr>
              <w:t xml:space="preserve"> </w:t>
            </w:r>
            <w:r>
              <w:rPr>
                <w:rFonts w:ascii="Times New Roman" w:hAnsi="Times New Roman" w:eastAsia="Times New Roman" w:cs="Times New Roman"/>
                <w:spacing w:val="5"/>
              </w:rPr>
              <w:t>400m</w:t>
            </w:r>
            <w:r>
              <w:rPr>
                <w:rFonts w:ascii="Times New Roman" w:hAnsi="Times New Roman" w:eastAsia="Times New Roman" w:cs="Times New Roman"/>
                <w:sz w:val="13"/>
                <w:szCs w:val="13"/>
                <w:spacing w:val="5"/>
                <w:position w:val="6"/>
              </w:rPr>
              <w:t>2</w:t>
            </w:r>
            <w:r>
              <w:rPr>
                <w:rFonts w:ascii="Times New Roman" w:hAnsi="Times New Roman" w:eastAsia="Times New Roman" w:cs="Times New Roman"/>
                <w:sz w:val="13"/>
                <w:szCs w:val="13"/>
                <w:spacing w:val="-8"/>
                <w:position w:val="6"/>
              </w:rPr>
              <w:t xml:space="preserve"> </w:t>
            </w:r>
            <w:r>
              <w:rPr>
                <w:spacing w:val="5"/>
              </w:rPr>
              <w:t>，</w:t>
            </w:r>
            <w:r>
              <w:rPr>
                <w:spacing w:val="-50"/>
              </w:rPr>
              <w:t xml:space="preserve"> </w:t>
            </w:r>
            <w:r>
              <w:rPr>
                <w:spacing w:val="5"/>
              </w:rPr>
              <w:t>占地面积共计</w:t>
            </w:r>
            <w:r>
              <w:rPr>
                <w:spacing w:val="-37"/>
              </w:rPr>
              <w:t xml:space="preserve"> </w:t>
            </w:r>
            <w:r>
              <w:rPr>
                <w:rFonts w:ascii="Times New Roman" w:hAnsi="Times New Roman" w:eastAsia="Times New Roman" w:cs="Times New Roman"/>
                <w:spacing w:val="5"/>
              </w:rPr>
              <w:t>7600m</w:t>
            </w:r>
            <w:r>
              <w:rPr>
                <w:rFonts w:ascii="Times New Roman" w:hAnsi="Times New Roman" w:eastAsia="Times New Roman" w:cs="Times New Roman"/>
                <w:sz w:val="13"/>
                <w:szCs w:val="13"/>
                <w:spacing w:val="5"/>
                <w:position w:val="6"/>
              </w:rPr>
              <w:t>2</w:t>
            </w:r>
            <w:r>
              <w:rPr>
                <w:spacing w:val="5"/>
              </w:rPr>
              <w:t>。</w:t>
            </w:r>
          </w:p>
          <w:p>
            <w:pPr>
              <w:pStyle w:val="TableText"/>
              <w:ind w:left="106" w:right="104" w:firstLine="420"/>
              <w:spacing w:before="164" w:line="377" w:lineRule="auto"/>
              <w:rPr/>
            </w:pPr>
            <w:r>
              <w:rPr>
                <w:spacing w:val="9"/>
              </w:rPr>
              <w:t>跨越场：输电线路跨越铁路、道路、</w:t>
            </w:r>
            <w:r>
              <w:rPr>
                <w:spacing w:val="-59"/>
              </w:rPr>
              <w:t xml:space="preserve"> </w:t>
            </w:r>
            <w:r>
              <w:rPr>
                <w:spacing w:val="9"/>
              </w:rPr>
              <w:t>电力线路等设施需要搭设跨越架。跨</w:t>
            </w:r>
            <w:r>
              <w:rPr>
                <w:spacing w:val="8"/>
              </w:rPr>
              <w:t>越架一般有</w:t>
            </w:r>
            <w:r>
              <w:rPr/>
              <w:t xml:space="preserve"> </w:t>
            </w:r>
            <w:r>
              <w:rPr>
                <w:spacing w:val="10"/>
              </w:rPr>
              <w:t>三种形式：①采用毛竹、木质跨越架；②钢管跨越架；③金属结构式跨越架。线路在施工</w:t>
            </w:r>
            <w:r>
              <w:rPr/>
              <w:t xml:space="preserve"> </w:t>
            </w:r>
            <w:r>
              <w:rPr>
                <w:spacing w:val="9"/>
              </w:rPr>
              <w:t>过程当中需要跨越障碍，每处跨越障碍处设置</w:t>
            </w:r>
            <w:r>
              <w:rPr>
                <w:spacing w:val="-21"/>
              </w:rPr>
              <w:t xml:space="preserve"> </w:t>
            </w:r>
            <w:r>
              <w:rPr>
                <w:rFonts w:ascii="Times New Roman" w:hAnsi="Times New Roman" w:eastAsia="Times New Roman" w:cs="Times New Roman"/>
                <w:spacing w:val="9"/>
              </w:rPr>
              <w:t>1 </w:t>
            </w:r>
            <w:r>
              <w:rPr>
                <w:spacing w:val="9"/>
              </w:rPr>
              <w:t>个临时施工场地。每处跨越施工场占地面</w:t>
            </w:r>
          </w:p>
          <w:p>
            <w:pPr>
              <w:pStyle w:val="TableText"/>
              <w:ind w:left="106"/>
              <w:spacing w:before="1" w:line="226" w:lineRule="auto"/>
              <w:rPr/>
            </w:pPr>
            <w:r>
              <w:rPr>
                <w:spacing w:val="5"/>
              </w:rPr>
              <w:t>积约为</w:t>
            </w:r>
            <w:r>
              <w:rPr>
                <w:spacing w:val="-20"/>
              </w:rPr>
              <w:t xml:space="preserve"> </w:t>
            </w:r>
            <w:r>
              <w:rPr>
                <w:rFonts w:ascii="Times New Roman" w:hAnsi="Times New Roman" w:eastAsia="Times New Roman" w:cs="Times New Roman"/>
                <w:spacing w:val="5"/>
              </w:rPr>
              <w:t>80m</w:t>
            </w:r>
            <w:r>
              <w:rPr>
                <w:rFonts w:ascii="Times New Roman" w:hAnsi="Times New Roman" w:eastAsia="Times New Roman" w:cs="Times New Roman"/>
                <w:sz w:val="13"/>
                <w:szCs w:val="13"/>
                <w:spacing w:val="5"/>
                <w:position w:val="6"/>
              </w:rPr>
              <w:t>2</w:t>
            </w:r>
            <w:r>
              <w:rPr>
                <w:rFonts w:ascii="Times New Roman" w:hAnsi="Times New Roman" w:eastAsia="Times New Roman" w:cs="Times New Roman"/>
                <w:sz w:val="13"/>
                <w:szCs w:val="13"/>
                <w:spacing w:val="-9"/>
                <w:position w:val="6"/>
              </w:rPr>
              <w:t xml:space="preserve"> </w:t>
            </w:r>
            <w:r>
              <w:rPr>
                <w:spacing w:val="5"/>
              </w:rPr>
              <w:t>，本项目线路共计需设置跨越施工场约</w:t>
            </w:r>
            <w:r>
              <w:rPr>
                <w:spacing w:val="-37"/>
              </w:rPr>
              <w:t xml:space="preserve"> </w:t>
            </w:r>
            <w:r>
              <w:rPr>
                <w:rFonts w:ascii="Times New Roman" w:hAnsi="Times New Roman" w:eastAsia="Times New Roman" w:cs="Times New Roman"/>
                <w:spacing w:val="5"/>
              </w:rPr>
              <w:t>96 </w:t>
            </w:r>
            <w:r>
              <w:rPr>
                <w:spacing w:val="5"/>
              </w:rPr>
              <w:t>处，</w:t>
            </w:r>
            <w:r>
              <w:rPr>
                <w:spacing w:val="-47"/>
              </w:rPr>
              <w:t xml:space="preserve"> </w:t>
            </w:r>
            <w:r>
              <w:rPr>
                <w:spacing w:val="5"/>
              </w:rPr>
              <w:t>占地面积共计</w:t>
            </w:r>
            <w:r>
              <w:rPr>
                <w:spacing w:val="-37"/>
              </w:rPr>
              <w:t xml:space="preserve"> </w:t>
            </w:r>
            <w:r>
              <w:rPr>
                <w:rFonts w:ascii="Times New Roman" w:hAnsi="Times New Roman" w:eastAsia="Times New Roman" w:cs="Times New Roman"/>
                <w:spacing w:val="5"/>
              </w:rPr>
              <w:t>7680m</w:t>
            </w:r>
            <w:r>
              <w:rPr>
                <w:rFonts w:ascii="Times New Roman" w:hAnsi="Times New Roman" w:eastAsia="Times New Roman" w:cs="Times New Roman"/>
                <w:sz w:val="13"/>
                <w:szCs w:val="13"/>
                <w:spacing w:val="5"/>
                <w:position w:val="6"/>
              </w:rPr>
              <w:t>2</w:t>
            </w:r>
            <w:r>
              <w:rPr>
                <w:spacing w:val="5"/>
              </w:rPr>
              <w:t>。</w:t>
            </w:r>
          </w:p>
          <w:p>
            <w:pPr>
              <w:pStyle w:val="TableText"/>
              <w:ind w:right="9"/>
              <w:spacing w:before="162" w:line="408" w:lineRule="exact"/>
              <w:jc w:val="right"/>
              <w:rPr/>
            </w:pPr>
            <w:r>
              <w:rPr>
                <w:spacing w:val="6"/>
                <w:position w:val="15"/>
              </w:rPr>
              <w:t>材料站：根据沿线的交通情况，本项目沿线拟租用</w:t>
            </w:r>
            <w:r>
              <w:rPr>
                <w:spacing w:val="-23"/>
                <w:position w:val="15"/>
              </w:rPr>
              <w:t xml:space="preserve"> </w:t>
            </w:r>
            <w:r>
              <w:rPr>
                <w:rFonts w:ascii="Times New Roman" w:hAnsi="Times New Roman" w:eastAsia="Times New Roman" w:cs="Times New Roman"/>
                <w:spacing w:val="6"/>
                <w:position w:val="15"/>
              </w:rPr>
              <w:t>1~2 </w:t>
            </w:r>
            <w:r>
              <w:rPr>
                <w:spacing w:val="6"/>
                <w:position w:val="15"/>
              </w:rPr>
              <w:t>个已</w:t>
            </w:r>
            <w:r>
              <w:rPr>
                <w:spacing w:val="5"/>
                <w:position w:val="15"/>
              </w:rPr>
              <w:t>有库房或场地作为材料站，</w:t>
            </w:r>
          </w:p>
          <w:p>
            <w:pPr>
              <w:pStyle w:val="TableText"/>
              <w:ind w:left="110"/>
              <w:spacing w:line="225" w:lineRule="auto"/>
              <w:rPr/>
            </w:pPr>
            <w:r>
              <w:rPr>
                <w:spacing w:val="9"/>
              </w:rPr>
              <w:t>具体地点将由施工单位选定，便于塔材、钢材、线材、水泥、金具和绝缘子的集散。</w:t>
            </w:r>
          </w:p>
          <w:p>
            <w:pPr>
              <w:pStyle w:val="TableText"/>
              <w:ind w:left="525"/>
              <w:spacing w:before="166" w:line="408" w:lineRule="exact"/>
              <w:rPr/>
            </w:pPr>
            <w:r>
              <w:rPr>
                <w:spacing w:val="10"/>
                <w:position w:val="15"/>
              </w:rPr>
              <w:t>施工生活区：输电线路施工时由于线路塔基及牵张场较分散，施工周期短，因此工程</w:t>
            </w:r>
          </w:p>
          <w:p>
            <w:pPr>
              <w:pStyle w:val="TableText"/>
              <w:ind w:left="118"/>
              <w:spacing w:before="1" w:line="226" w:lineRule="auto"/>
              <w:rPr/>
            </w:pPr>
            <w:r>
              <w:rPr>
                <w:spacing w:val="8"/>
              </w:rPr>
              <w:t>临时施工生活用房采用租用民房的方式解决。</w:t>
            </w:r>
          </w:p>
        </w:tc>
      </w:tr>
      <w:tr>
        <w:trPr>
          <w:trHeight w:val="3283" w:hRule="atLeast"/>
        </w:trPr>
        <w:tc>
          <w:tcPr>
            <w:tcW w:w="514" w:type="dxa"/>
            <w:vAlign w:val="top"/>
            <w:textDirection w:val="tbRlV"/>
            <w:tcBorders>
              <w:right w:val="single" w:color="000000" w:sz="2" w:space="0"/>
              <w:top w:val="single" w:color="000000" w:sz="2" w:space="0"/>
            </w:tcBorders>
          </w:tcPr>
          <w:p>
            <w:pPr>
              <w:pStyle w:val="TableText"/>
              <w:ind w:left="1132"/>
              <w:spacing w:before="153" w:line="217" w:lineRule="auto"/>
              <w:rPr/>
            </w:pPr>
            <w:r>
              <w:rPr>
                <w:spacing w:val="8"/>
              </w:rPr>
              <w:t>施</w:t>
            </w:r>
            <w:r>
              <w:rPr>
                <w:spacing w:val="-36"/>
              </w:rPr>
              <w:t xml:space="preserve"> </w:t>
            </w:r>
            <w:r>
              <w:rPr>
                <w:spacing w:val="8"/>
              </w:rPr>
              <w:t>工</w:t>
            </w:r>
            <w:r>
              <w:rPr>
                <w:spacing w:val="-35"/>
              </w:rPr>
              <w:t xml:space="preserve"> </w:t>
            </w:r>
            <w:r>
              <w:rPr>
                <w:spacing w:val="8"/>
              </w:rPr>
              <w:t>方</w:t>
            </w:r>
            <w:r>
              <w:rPr>
                <w:spacing w:val="-38"/>
              </w:rPr>
              <w:t xml:space="preserve"> </w:t>
            </w:r>
            <w:r>
              <w:rPr>
                <w:spacing w:val="8"/>
              </w:rPr>
              <w:t>案</w:t>
            </w:r>
          </w:p>
        </w:tc>
        <w:tc>
          <w:tcPr>
            <w:tcW w:w="8411" w:type="dxa"/>
            <w:vAlign w:val="top"/>
            <w:tcBorders>
              <w:left w:val="single" w:color="000000" w:sz="2" w:space="0"/>
              <w:top w:val="single" w:color="000000" w:sz="2" w:space="0"/>
            </w:tcBorders>
          </w:tcPr>
          <w:p>
            <w:pPr>
              <w:pStyle w:val="TableText"/>
              <w:ind w:left="103"/>
              <w:spacing w:before="42" w:line="231" w:lineRule="auto"/>
              <w:rPr/>
            </w:pPr>
            <w:r>
              <w:rPr>
                <w:rFonts w:ascii="Times New Roman" w:hAnsi="Times New Roman" w:eastAsia="Times New Roman" w:cs="Times New Roman"/>
                <w:b/>
                <w:bCs/>
                <w:spacing w:val="6"/>
              </w:rPr>
              <w:t>2.8 </w:t>
            </w:r>
            <w:r>
              <w:rPr>
                <w14:textOutline w14:w="3795" w14:cap="sq" w14:cmpd="sng">
                  <w14:solidFill>
                    <w14:srgbClr w14:val="000000"/>
                  </w14:solidFill>
                  <w14:prstDash w14:val="solid"/>
                  <w14:bevel/>
                </w14:textOutline>
                <w:spacing w:val="6"/>
              </w:rPr>
              <w:t>施工工艺</w:t>
            </w:r>
          </w:p>
          <w:p>
            <w:pPr>
              <w:pStyle w:val="TableText"/>
              <w:ind w:left="527"/>
              <w:spacing w:before="158" w:line="410" w:lineRule="exact"/>
              <w:rPr/>
            </w:pPr>
            <w:r>
              <w:rPr>
                <w:spacing w:val="10"/>
                <w:position w:val="15"/>
              </w:rPr>
              <w:t>本工程为输变电工程，即将高压电流通过送电线路的导线送</w:t>
            </w:r>
            <w:r>
              <w:rPr>
                <w:spacing w:val="9"/>
                <w:position w:val="15"/>
              </w:rPr>
              <w:t>入下一级或同级变电站，</w:t>
            </w:r>
          </w:p>
          <w:p>
            <w:pPr>
              <w:pStyle w:val="TableText"/>
              <w:ind w:left="106"/>
              <w:spacing w:line="226" w:lineRule="auto"/>
              <w:rPr/>
            </w:pPr>
            <w:r>
              <w:rPr>
                <w:spacing w:val="8"/>
              </w:rPr>
              <w:t>变电后送出至下一级变电站。本项目总工期预计为</w:t>
            </w:r>
            <w:r>
              <w:rPr>
                <w:spacing w:val="-12"/>
              </w:rPr>
              <w:t xml:space="preserve"> </w:t>
            </w:r>
            <w:r>
              <w:rPr>
                <w:rFonts w:ascii="Times New Roman" w:hAnsi="Times New Roman" w:eastAsia="Times New Roman" w:cs="Times New Roman"/>
                <w:spacing w:val="8"/>
              </w:rPr>
              <w:t>12 </w:t>
            </w:r>
            <w:r>
              <w:rPr>
                <w:spacing w:val="8"/>
              </w:rPr>
              <w:t>个月，工程的施工方案如下：</w:t>
            </w:r>
          </w:p>
          <w:p>
            <w:pPr>
              <w:pStyle w:val="TableText"/>
              <w:ind w:left="536"/>
              <w:spacing w:before="162" w:line="228" w:lineRule="auto"/>
              <w:rPr/>
            </w:pPr>
            <w:r>
              <w:rPr>
                <w:spacing w:val="7"/>
              </w:rPr>
              <w:t>（</w:t>
            </w:r>
            <w:r>
              <w:rPr>
                <w:rFonts w:ascii="Times New Roman" w:hAnsi="Times New Roman" w:eastAsia="Times New Roman" w:cs="Times New Roman"/>
                <w:spacing w:val="7"/>
              </w:rPr>
              <w:t>1</w:t>
            </w:r>
            <w:r>
              <w:rPr>
                <w:spacing w:val="7"/>
              </w:rPr>
              <w:t>）间隔扩建工程</w:t>
            </w:r>
          </w:p>
          <w:p>
            <w:pPr>
              <w:pStyle w:val="TableText"/>
              <w:ind w:left="109" w:right="104" w:firstLine="417"/>
              <w:spacing w:before="159" w:line="377" w:lineRule="auto"/>
              <w:rPr/>
            </w:pPr>
            <w:r>
              <w:rPr>
                <w:spacing w:val="7"/>
              </w:rPr>
              <w:t>本次仅扩建玄天湖</w:t>
            </w:r>
            <w:r>
              <w:rPr>
                <w:spacing w:val="-9"/>
              </w:rPr>
              <w:t xml:space="preserve"> </w:t>
            </w:r>
            <w:r>
              <w:rPr>
                <w:rFonts w:ascii="Times New Roman" w:hAnsi="Times New Roman" w:eastAsia="Times New Roman" w:cs="Times New Roman"/>
                <w:spacing w:val="7"/>
              </w:rPr>
              <w:t>110</w:t>
            </w:r>
            <w:r>
              <w:rPr>
                <w:rFonts w:ascii="Times New Roman" w:hAnsi="Times New Roman" w:eastAsia="Times New Roman" w:cs="Times New Roman"/>
              </w:rPr>
              <w:t>kV</w:t>
            </w:r>
            <w:r>
              <w:rPr>
                <w:rFonts w:ascii="Times New Roman" w:hAnsi="Times New Roman" w:eastAsia="Times New Roman" w:cs="Times New Roman"/>
                <w:spacing w:val="7"/>
              </w:rPr>
              <w:t xml:space="preserve"> </w:t>
            </w:r>
            <w:r>
              <w:rPr>
                <w:spacing w:val="7"/>
              </w:rPr>
              <w:t>变电站出线间隔</w:t>
            </w:r>
            <w:r>
              <w:rPr>
                <w:spacing w:val="-40"/>
              </w:rPr>
              <w:t xml:space="preserve"> </w:t>
            </w:r>
            <w:r>
              <w:rPr>
                <w:rFonts w:ascii="Times New Roman" w:hAnsi="Times New Roman" w:eastAsia="Times New Roman" w:cs="Times New Roman"/>
                <w:spacing w:val="7"/>
              </w:rPr>
              <w:t>2 </w:t>
            </w:r>
            <w:r>
              <w:rPr>
                <w:spacing w:val="7"/>
              </w:rPr>
              <w:t>个，校核并完善相关一、二次设备和通信</w:t>
            </w:r>
            <w:r>
              <w:rPr/>
              <w:t xml:space="preserve"> </w:t>
            </w:r>
            <w:r>
              <w:rPr>
                <w:spacing w:val="10"/>
              </w:rPr>
              <w:t>设备，本期工程在变电站围墙内预留位置扩建，无新征用地。土建内容为完善间</w:t>
            </w:r>
            <w:r>
              <w:rPr>
                <w:spacing w:val="9"/>
              </w:rPr>
              <w:t>隔部分的</w:t>
            </w:r>
            <w:r>
              <w:rPr/>
              <w:t xml:space="preserve"> </w:t>
            </w:r>
            <w:r>
              <w:rPr>
                <w:spacing w:val="10"/>
              </w:rPr>
              <w:t>设备支架及基础，新增设备支架采用钢筋混凝土环形杆，设备基础采用混凝土基</w:t>
            </w:r>
            <w:r>
              <w:rPr>
                <w:spacing w:val="9"/>
              </w:rPr>
              <w:t>础，主要</w:t>
            </w:r>
          </w:p>
          <w:p>
            <w:pPr>
              <w:pStyle w:val="TableText"/>
              <w:ind w:left="106"/>
              <w:spacing w:before="1" w:line="227" w:lineRule="auto"/>
              <w:rPr/>
            </w:pPr>
            <w:r>
              <w:rPr>
                <w:spacing w:val="6"/>
              </w:rPr>
              <w:t>产污环节图见图</w:t>
            </w:r>
            <w:r>
              <w:rPr>
                <w:spacing w:val="-37"/>
              </w:rPr>
              <w:t xml:space="preserve"> </w:t>
            </w:r>
            <w:r>
              <w:rPr>
                <w:rFonts w:ascii="Times New Roman" w:hAnsi="Times New Roman" w:eastAsia="Times New Roman" w:cs="Times New Roman"/>
                <w:spacing w:val="6"/>
              </w:rPr>
              <w:t>2-3 </w:t>
            </w:r>
            <w:r>
              <w:rPr>
                <w:spacing w:val="6"/>
              </w:rPr>
              <w:t>所示。</w:t>
            </w:r>
          </w:p>
        </w:tc>
      </w:tr>
    </w:tbl>
    <w:p>
      <w:pPr>
        <w:pStyle w:val="BodyText"/>
        <w:spacing w:line="231" w:lineRule="exact"/>
        <w:rPr>
          <w:sz w:val="20"/>
        </w:rPr>
      </w:pPr>
      <w:r/>
    </w:p>
    <w:p>
      <w:pPr>
        <w:spacing w:line="231" w:lineRule="exact"/>
        <w:sectPr>
          <w:footerReference w:type="default" r:id="rId27"/>
          <w:pgSz w:w="11906" w:h="16839"/>
          <w:pgMar w:top="400" w:right="1483" w:bottom="1229" w:left="1482" w:header="0" w:footer="994" w:gutter="0"/>
        </w:sectPr>
        <w:rPr>
          <w:sz w:val="20"/>
          <w:szCs w:val="20"/>
        </w:rPr>
      </w:pPr>
    </w:p>
    <w:p>
      <w:pPr>
        <w:spacing w:before="19"/>
        <w:rPr/>
      </w:pPr>
      <w:r/>
    </w:p>
    <w:p>
      <w:pPr>
        <w:spacing w:before="19"/>
        <w:rPr/>
      </w:pPr>
      <w:r/>
    </w:p>
    <w:p>
      <w:pPr>
        <w:spacing w:before="18"/>
        <w:rPr/>
      </w:pPr>
      <w:r/>
    </w:p>
    <w:p>
      <w:pPr>
        <w:spacing w:before="18"/>
        <w:rPr/>
      </w:pPr>
      <w:r/>
    </w:p>
    <w:tbl>
      <w:tblPr>
        <w:tblStyle w:val="TableNormal"/>
        <w:tblW w:w="8925"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514"/>
        <w:gridCol w:w="8411"/>
      </w:tblGrid>
      <w:tr>
        <w:trPr>
          <w:trHeight w:val="13669" w:hRule="atLeast"/>
        </w:trPr>
        <w:tc>
          <w:tcPr>
            <w:tcW w:w="514" w:type="dxa"/>
            <w:vAlign w:val="top"/>
            <w:tcBorders>
              <w:right w:val="single" w:color="000000" w:sz="2" w:space="0"/>
            </w:tcBorders>
          </w:tcPr>
          <w:p>
            <w:pPr>
              <w:rPr>
                <w:rFonts w:ascii="Arial"/>
                <w:sz w:val="21"/>
              </w:rPr>
            </w:pPr>
            <w:r/>
          </w:p>
        </w:tc>
        <w:tc>
          <w:tcPr>
            <w:tcW w:w="8411" w:type="dxa"/>
            <w:vAlign w:val="top"/>
            <w:tcBorders>
              <w:left w:val="single" w:color="000000" w:sz="2" w:space="0"/>
            </w:tcBorders>
          </w:tcPr>
          <w:p>
            <w:pPr>
              <w:ind w:firstLine="307"/>
              <w:spacing w:line="1948" w:lineRule="exact"/>
              <w:rPr/>
            </w:pPr>
            <w:r>
              <w:rPr>
                <w:position w:val="-38"/>
              </w:rPr>
              <w:drawing>
                <wp:inline distT="0" distB="0" distL="0" distR="0">
                  <wp:extent cx="4878968" cy="1237107"/>
                  <wp:effectExtent l="0" t="0" r="0" b="0"/>
                  <wp:docPr id="22" name="IM 22"/>
                  <wp:cNvGraphicFramePr/>
                  <a:graphic>
                    <a:graphicData uri="http://schemas.openxmlformats.org/drawingml/2006/picture">
                      <pic:pic>
                        <pic:nvPicPr>
                          <pic:cNvPr id="22" name="IM 22"/>
                          <pic:cNvPicPr/>
                        </pic:nvPicPr>
                        <pic:blipFill>
                          <a:blip r:embed="rId29"/>
                          <a:stretch>
                            <a:fillRect/>
                          </a:stretch>
                        </pic:blipFill>
                        <pic:spPr>
                          <a:xfrm rot="0">
                            <a:off x="0" y="0"/>
                            <a:ext cx="4878968" cy="1237107"/>
                          </a:xfrm>
                          <a:prstGeom prst="rect">
                            <a:avLst/>
                          </a:prstGeom>
                        </pic:spPr>
                      </pic:pic>
                    </a:graphicData>
                  </a:graphic>
                </wp:inline>
              </w:drawing>
            </w:r>
          </w:p>
          <w:p>
            <w:pPr>
              <w:pStyle w:val="TableText"/>
              <w:ind w:left="1689"/>
              <w:spacing w:before="152" w:line="228" w:lineRule="auto"/>
              <w:rPr/>
            </w:pPr>
            <w:r>
              <w:rPr>
                <w14:textOutline w14:w="3795" w14:cap="sq" w14:cmpd="sng">
                  <w14:solidFill>
                    <w14:srgbClr w14:val="000000"/>
                  </w14:solidFill>
                  <w14:prstDash w14:val="solid"/>
                  <w14:bevel/>
                </w14:textOutline>
                <w:spacing w:val="8"/>
              </w:rPr>
              <w:t>图</w:t>
            </w:r>
            <w:r>
              <w:rPr>
                <w:spacing w:val="-41"/>
              </w:rPr>
              <w:t xml:space="preserve"> </w:t>
            </w:r>
            <w:r>
              <w:rPr>
                <w:rFonts w:ascii="Times New Roman" w:hAnsi="Times New Roman" w:eastAsia="Times New Roman" w:cs="Times New Roman"/>
                <w:b/>
                <w:bCs/>
                <w:spacing w:val="8"/>
              </w:rPr>
              <w:t>2-3  </w:t>
            </w:r>
            <w:r>
              <w:rPr>
                <w14:textOutline w14:w="3795" w14:cap="sq" w14:cmpd="sng">
                  <w14:solidFill>
                    <w14:srgbClr w14:val="000000"/>
                  </w14:solidFill>
                  <w14:prstDash w14:val="solid"/>
                  <w14:bevel/>
                </w14:textOutline>
                <w:spacing w:val="8"/>
              </w:rPr>
              <w:t>变电站间隔扩建工程工艺流程及产污因子示意图</w:t>
            </w:r>
          </w:p>
          <w:p>
            <w:pPr>
              <w:pStyle w:val="TableText"/>
              <w:ind w:left="536"/>
              <w:spacing w:before="161" w:line="228" w:lineRule="auto"/>
              <w:rPr/>
            </w:pPr>
            <w:r>
              <w:rPr>
                <w:spacing w:val="7"/>
              </w:rPr>
              <w:t>（</w:t>
            </w:r>
            <w:r>
              <w:rPr>
                <w:rFonts w:ascii="Times New Roman" w:hAnsi="Times New Roman" w:eastAsia="Times New Roman" w:cs="Times New Roman"/>
                <w:spacing w:val="7"/>
              </w:rPr>
              <w:t>2</w:t>
            </w:r>
            <w:r>
              <w:rPr>
                <w:spacing w:val="7"/>
              </w:rPr>
              <w:t>）架空输电线路</w:t>
            </w:r>
          </w:p>
          <w:p>
            <w:pPr>
              <w:pStyle w:val="TableText"/>
              <w:ind w:left="108" w:right="104" w:firstLine="423"/>
              <w:spacing w:before="162" w:line="377" w:lineRule="auto"/>
              <w:rPr/>
            </w:pPr>
            <w:r>
              <w:rPr>
                <w:spacing w:val="10"/>
              </w:rPr>
              <w:t>高压架空输电线路建设采用张力架线方式。在展放导线过程中，展放</w:t>
            </w:r>
            <w:r>
              <w:rPr>
                <w:spacing w:val="9"/>
              </w:rPr>
              <w:t>导引绳需由人工</w:t>
            </w:r>
            <w:r>
              <w:rPr/>
              <w:t xml:space="preserve"> </w:t>
            </w:r>
            <w:r>
              <w:rPr>
                <w:spacing w:val="10"/>
              </w:rPr>
              <w:t>完成，但由于导引绳一般为尼龙绳，重量轻、强度高，在展放过程中仅需清理出很</w:t>
            </w:r>
            <w:r>
              <w:rPr>
                <w:spacing w:val="9"/>
              </w:rPr>
              <w:t>窄的临</w:t>
            </w:r>
            <w:r>
              <w:rPr/>
              <w:t xml:space="preserve"> </w:t>
            </w:r>
            <w:r>
              <w:rPr>
                <w:spacing w:val="10"/>
              </w:rPr>
              <w:t>时通道，对树木和农作物等造成的影响很小，且在架线工程结束后即可恢复到原来</w:t>
            </w:r>
            <w:r>
              <w:rPr>
                <w:spacing w:val="9"/>
              </w:rPr>
              <w:t>的自然</w:t>
            </w:r>
          </w:p>
          <w:p>
            <w:pPr>
              <w:pStyle w:val="TableText"/>
              <w:ind w:left="106"/>
              <w:spacing w:line="227" w:lineRule="auto"/>
              <w:rPr/>
            </w:pPr>
            <w:r>
              <w:rPr>
                <w:spacing w:val="3"/>
              </w:rPr>
              <w:t>状态。</w:t>
            </w:r>
          </w:p>
          <w:p>
            <w:pPr>
              <w:pStyle w:val="TableText"/>
              <w:ind w:left="527"/>
              <w:spacing w:before="161" w:line="228" w:lineRule="auto"/>
              <w:rPr/>
            </w:pPr>
            <w:r>
              <w:rPr>
                <w:spacing w:val="7"/>
              </w:rPr>
              <w:t>杆塔组立及接地工程施工流程见图</w:t>
            </w:r>
            <w:r>
              <w:rPr>
                <w:spacing w:val="-43"/>
              </w:rPr>
              <w:t xml:space="preserve"> </w:t>
            </w:r>
            <w:r>
              <w:rPr>
                <w:rFonts w:ascii="Times New Roman" w:hAnsi="Times New Roman" w:eastAsia="Times New Roman" w:cs="Times New Roman"/>
                <w:spacing w:val="7"/>
              </w:rPr>
              <w:t>2-4 </w:t>
            </w:r>
            <w:r>
              <w:rPr>
                <w:spacing w:val="7"/>
              </w:rPr>
              <w:t>和</w:t>
            </w:r>
            <w:r>
              <w:rPr>
                <w:spacing w:val="-43"/>
              </w:rPr>
              <w:t xml:space="preserve"> </w:t>
            </w:r>
            <w:r>
              <w:rPr>
                <w:rFonts w:ascii="Times New Roman" w:hAnsi="Times New Roman" w:eastAsia="Times New Roman" w:cs="Times New Roman"/>
                <w:spacing w:val="7"/>
              </w:rPr>
              <w:t>2-5</w:t>
            </w:r>
            <w:r>
              <w:rPr>
                <w:rFonts w:ascii="Times New Roman" w:hAnsi="Times New Roman" w:eastAsia="Times New Roman" w:cs="Times New Roman"/>
                <w:spacing w:val="-21"/>
              </w:rPr>
              <w:t xml:space="preserve"> </w:t>
            </w:r>
            <w:r>
              <w:rPr>
                <w:spacing w:val="6"/>
              </w:rPr>
              <w:t>，架线施工流程见图</w:t>
            </w:r>
            <w:r>
              <w:rPr>
                <w:spacing w:val="-43"/>
              </w:rPr>
              <w:t xml:space="preserve"> </w:t>
            </w:r>
            <w:r>
              <w:rPr>
                <w:rFonts w:ascii="Times New Roman" w:hAnsi="Times New Roman" w:eastAsia="Times New Roman" w:cs="Times New Roman"/>
                <w:spacing w:val="6"/>
              </w:rPr>
              <w:t>2-6</w:t>
            </w:r>
            <w:r>
              <w:rPr>
                <w:spacing w:val="6"/>
              </w:rPr>
              <w:t>。</w:t>
            </w:r>
          </w:p>
          <w:p>
            <w:pPr>
              <w:pStyle w:val="TableText"/>
              <w:ind w:left="105" w:right="33" w:firstLine="420"/>
              <w:spacing w:before="162" w:line="377" w:lineRule="auto"/>
              <w:rPr/>
            </w:pPr>
            <w:r>
              <w:rPr>
                <w:spacing w:val="10"/>
              </w:rPr>
              <w:t>施工期产污环节主要集中在新建塔基施工阶</w:t>
            </w:r>
            <w:r>
              <w:rPr>
                <w:spacing w:val="9"/>
              </w:rPr>
              <w:t>段、架线阶段。新建塔基施工阶段涉及的 </w:t>
            </w:r>
            <w:r>
              <w:rPr>
                <w:spacing w:val="7"/>
              </w:rPr>
              <w:t>施工机械包括压桩机、混凝土振捣器、运输车等</w:t>
            </w:r>
            <w:r>
              <w:rPr>
                <w:spacing w:val="6"/>
              </w:rPr>
              <w:t>；架线阶段涉及的施工机械包括绞线机等。</w:t>
            </w:r>
            <w:r>
              <w:rPr/>
              <w:t xml:space="preserve"> </w:t>
            </w:r>
            <w:r>
              <w:rPr>
                <w:spacing w:val="10"/>
              </w:rPr>
              <w:t>主要污染因子有施工噪声、扬尘、废（污）水、固废，此外表现为土地占用、植被破坏和</w:t>
            </w:r>
          </w:p>
          <w:p>
            <w:pPr>
              <w:pStyle w:val="TableText"/>
              <w:ind w:left="109"/>
              <w:spacing w:line="227" w:lineRule="auto"/>
              <w:rPr/>
            </w:pPr>
            <w:r>
              <w:rPr>
                <w:spacing w:val="5"/>
              </w:rPr>
              <w:t>水土流失。</w:t>
            </w:r>
          </w:p>
          <w:p>
            <w:pPr>
              <w:pStyle w:val="TableText"/>
              <w:ind w:left="528"/>
              <w:spacing w:before="162" w:line="408" w:lineRule="exact"/>
              <w:rPr/>
            </w:pPr>
            <w:r>
              <w:rPr>
                <w:spacing w:val="5"/>
                <w:position w:val="15"/>
              </w:rPr>
              <w:t>单个塔基施工人数一般为</w:t>
            </w:r>
            <w:r>
              <w:rPr>
                <w:spacing w:val="-25"/>
                <w:position w:val="15"/>
              </w:rPr>
              <w:t xml:space="preserve"> </w:t>
            </w:r>
            <w:r>
              <w:rPr>
                <w:rFonts w:ascii="Times New Roman" w:hAnsi="Times New Roman" w:eastAsia="Times New Roman" w:cs="Times New Roman"/>
                <w:spacing w:val="5"/>
                <w:position w:val="15"/>
              </w:rPr>
              <w:t>5~8 </w:t>
            </w:r>
            <w:r>
              <w:rPr>
                <w:spacing w:val="5"/>
                <w:position w:val="15"/>
              </w:rPr>
              <w:t>人左右，高峰期为</w:t>
            </w:r>
            <w:r>
              <w:rPr>
                <w:spacing w:val="-21"/>
                <w:position w:val="15"/>
              </w:rPr>
              <w:t xml:space="preserve"> </w:t>
            </w:r>
            <w:r>
              <w:rPr>
                <w:rFonts w:ascii="Times New Roman" w:hAnsi="Times New Roman" w:eastAsia="Times New Roman" w:cs="Times New Roman"/>
                <w:spacing w:val="5"/>
                <w:position w:val="15"/>
              </w:rPr>
              <w:t>10 </w:t>
            </w:r>
            <w:r>
              <w:rPr>
                <w:spacing w:val="5"/>
                <w:position w:val="15"/>
              </w:rPr>
              <w:t>人，施工人员将租赁项目附近空闲</w:t>
            </w:r>
          </w:p>
          <w:p>
            <w:pPr>
              <w:pStyle w:val="TableText"/>
              <w:ind w:left="127"/>
              <w:spacing w:before="1" w:line="227" w:lineRule="auto"/>
              <w:rPr/>
            </w:pPr>
            <w:r>
              <w:rPr>
                <w:spacing w:val="6"/>
              </w:rPr>
              <w:t>民房作为生活、办公区。</w:t>
            </w:r>
          </w:p>
          <w:p>
            <w:pPr>
              <w:pStyle w:val="TableText"/>
              <w:ind w:left="105" w:right="104" w:firstLine="421"/>
              <w:spacing w:before="164" w:line="377" w:lineRule="auto"/>
              <w:rPr/>
            </w:pPr>
            <w:r>
              <w:rPr>
                <w:spacing w:val="10"/>
              </w:rPr>
              <w:t>本工程地形以丘陵为主，交通条件较好地区的临时道路修建可采用挖掘机、推土</w:t>
            </w:r>
            <w:r>
              <w:rPr>
                <w:spacing w:val="9"/>
              </w:rPr>
              <w:t>机等</w:t>
            </w:r>
            <w:r>
              <w:rPr/>
              <w:t xml:space="preserve"> </w:t>
            </w:r>
            <w:r>
              <w:rPr>
                <w:spacing w:val="10"/>
              </w:rPr>
              <w:t>设备实现；物料运输可采用运输车等设备实现；交通条件较好地区的基础开挖可采用挖钻</w:t>
            </w:r>
            <w:r>
              <w:rPr/>
              <w:t xml:space="preserve"> </w:t>
            </w:r>
            <w:r>
              <w:rPr>
                <w:spacing w:val="10"/>
              </w:rPr>
              <w:t>机、挖掘机等设备实现；交通条件较好地区的混凝土浇筑可采用混凝</w:t>
            </w:r>
            <w:r>
              <w:rPr>
                <w:spacing w:val="9"/>
              </w:rPr>
              <w:t>土泵车等设备实现；</w:t>
            </w:r>
            <w:r>
              <w:rPr/>
              <w:t xml:space="preserve"> </w:t>
            </w:r>
            <w:r>
              <w:rPr>
                <w:spacing w:val="10"/>
              </w:rPr>
              <w:t>杆塔设计时考虑预留机械吊装和施工用孔；杆塔组立可采用吊车、抱杆等设备实现；导、</w:t>
            </w:r>
            <w:r>
              <w:rPr/>
              <w:t xml:space="preserve"> </w:t>
            </w:r>
            <w:r>
              <w:rPr>
                <w:spacing w:val="10"/>
              </w:rPr>
              <w:t>地线架设采用张力展放接地施工可采用牵引机等设备实现。交通条件不好的地区，采用人</w:t>
            </w:r>
          </w:p>
          <w:p>
            <w:pPr>
              <w:pStyle w:val="TableText"/>
              <w:ind w:left="109"/>
              <w:spacing w:before="1" w:line="226" w:lineRule="auto"/>
              <w:rPr/>
            </w:pPr>
            <w:r>
              <w:rPr>
                <w:spacing w:val="7"/>
              </w:rPr>
              <w:t>工加机械的施工方式。</w:t>
            </w:r>
          </w:p>
          <w:p>
            <w:pPr>
              <w:ind w:firstLine="194"/>
              <w:spacing w:before="132" w:line="2676" w:lineRule="exact"/>
              <w:rPr/>
            </w:pPr>
            <w:r>
              <w:rPr>
                <w:position w:val="-53"/>
              </w:rPr>
              <w:drawing>
                <wp:inline distT="0" distB="0" distL="0" distR="0">
                  <wp:extent cx="5082540" cy="1699259"/>
                  <wp:effectExtent l="0" t="0" r="0" b="0"/>
                  <wp:docPr id="24" name="IM 24"/>
                  <wp:cNvGraphicFramePr/>
                  <a:graphic>
                    <a:graphicData uri="http://schemas.openxmlformats.org/drawingml/2006/picture">
                      <pic:pic>
                        <pic:nvPicPr>
                          <pic:cNvPr id="24" name="IM 24"/>
                          <pic:cNvPicPr/>
                        </pic:nvPicPr>
                        <pic:blipFill>
                          <a:blip r:embed="rId30"/>
                          <a:stretch>
                            <a:fillRect/>
                          </a:stretch>
                        </pic:blipFill>
                        <pic:spPr>
                          <a:xfrm rot="0">
                            <a:off x="0" y="0"/>
                            <a:ext cx="5082540" cy="1699259"/>
                          </a:xfrm>
                          <a:prstGeom prst="rect">
                            <a:avLst/>
                          </a:prstGeom>
                        </pic:spPr>
                      </pic:pic>
                    </a:graphicData>
                  </a:graphic>
                </wp:inline>
              </w:drawing>
            </w:r>
          </w:p>
          <w:p>
            <w:pPr>
              <w:pStyle w:val="TableText"/>
              <w:ind w:left="1847"/>
              <w:spacing w:before="159" w:line="228" w:lineRule="auto"/>
              <w:rPr/>
            </w:pPr>
            <w:r>
              <w:rPr>
                <w14:textOutline w14:w="3795" w14:cap="sq" w14:cmpd="sng">
                  <w14:solidFill>
                    <w14:srgbClr w14:val="000000"/>
                  </w14:solidFill>
                  <w14:prstDash w14:val="solid"/>
                  <w14:bevel/>
                </w14:textOutline>
                <w:spacing w:val="7"/>
              </w:rPr>
              <w:t>图</w:t>
            </w:r>
            <w:r>
              <w:rPr>
                <w:spacing w:val="-40"/>
              </w:rPr>
              <w:t xml:space="preserve"> </w:t>
            </w:r>
            <w:r>
              <w:rPr>
                <w:rFonts w:ascii="Times New Roman" w:hAnsi="Times New Roman" w:eastAsia="Times New Roman" w:cs="Times New Roman"/>
                <w:b/>
                <w:bCs/>
                <w:spacing w:val="7"/>
              </w:rPr>
              <w:t>2-4    </w:t>
            </w:r>
            <w:r>
              <w:rPr>
                <w14:textOutline w14:w="3795" w14:cap="sq" w14:cmpd="sng">
                  <w14:solidFill>
                    <w14:srgbClr w14:val="000000"/>
                  </w14:solidFill>
                  <w14:prstDash w14:val="solid"/>
                  <w14:bevel/>
                </w14:textOutline>
                <w:spacing w:val="7"/>
              </w:rPr>
              <w:t>杆塔组立及接地工程施工流程图（钢管杆）</w:t>
            </w:r>
          </w:p>
        </w:tc>
      </w:tr>
    </w:tbl>
    <w:p>
      <w:pPr>
        <w:pStyle w:val="BodyText"/>
        <w:rPr/>
      </w:pPr>
      <w:r/>
    </w:p>
    <w:p>
      <w:pPr>
        <w:sectPr>
          <w:footerReference w:type="default" r:id="rId28"/>
          <w:pgSz w:w="11906" w:h="16839"/>
          <w:pgMar w:top="400" w:right="1483" w:bottom="1229" w:left="1482" w:header="0" w:footer="994" w:gutter="0"/>
        </w:sectPr>
        <w:rPr/>
      </w:pPr>
    </w:p>
    <w:p>
      <w:pPr>
        <w:spacing w:before="19"/>
        <w:rPr/>
      </w:pPr>
      <w:r/>
    </w:p>
    <w:p>
      <w:pPr>
        <w:spacing w:before="19"/>
        <w:rPr/>
      </w:pPr>
      <w:r/>
    </w:p>
    <w:p>
      <w:pPr>
        <w:spacing w:before="18"/>
        <w:rPr/>
      </w:pPr>
      <w:r/>
    </w:p>
    <w:p>
      <w:pPr>
        <w:spacing w:before="18"/>
        <w:rPr/>
      </w:pPr>
      <w:r/>
    </w:p>
    <w:tbl>
      <w:tblPr>
        <w:tblStyle w:val="TableNormal"/>
        <w:tblW w:w="8925"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514"/>
        <w:gridCol w:w="8411"/>
      </w:tblGrid>
      <w:tr>
        <w:trPr>
          <w:trHeight w:val="4669" w:hRule="atLeast"/>
        </w:trPr>
        <w:tc>
          <w:tcPr>
            <w:tcW w:w="514" w:type="dxa"/>
            <w:vAlign w:val="top"/>
            <w:tcBorders>
              <w:bottom w:val="nil"/>
              <w:right w:val="single" w:color="000000" w:sz="2" w:space="0"/>
            </w:tcBorders>
          </w:tcPr>
          <w:p>
            <w:pPr>
              <w:rPr>
                <w:rFonts w:ascii="Arial"/>
                <w:sz w:val="21"/>
              </w:rPr>
            </w:pPr>
            <w:r/>
          </w:p>
        </w:tc>
        <w:tc>
          <w:tcPr>
            <w:tcW w:w="8411" w:type="dxa"/>
            <w:vAlign w:val="top"/>
            <w:tcBorders>
              <w:bottom w:val="nil"/>
              <w:left w:val="single" w:color="000000" w:sz="2" w:space="0"/>
            </w:tcBorders>
          </w:tcPr>
          <w:p>
            <w:pPr>
              <w:ind w:firstLine="98"/>
              <w:spacing w:line="4659" w:lineRule="exact"/>
              <w:rPr/>
            </w:pPr>
            <w:r>
              <w:rPr>
                <w:position w:val="-93"/>
              </w:rPr>
              <w:drawing>
                <wp:inline distT="0" distB="0" distL="0" distR="0">
                  <wp:extent cx="5207508" cy="2958465"/>
                  <wp:effectExtent l="0" t="0" r="0" b="0"/>
                  <wp:docPr id="26" name="IM 26"/>
                  <wp:cNvGraphicFramePr/>
                  <a:graphic>
                    <a:graphicData uri="http://schemas.openxmlformats.org/drawingml/2006/picture">
                      <pic:pic>
                        <pic:nvPicPr>
                          <pic:cNvPr id="26" name="IM 26"/>
                          <pic:cNvPicPr/>
                        </pic:nvPicPr>
                        <pic:blipFill>
                          <a:blip r:embed="rId32"/>
                          <a:stretch>
                            <a:fillRect/>
                          </a:stretch>
                        </pic:blipFill>
                        <pic:spPr>
                          <a:xfrm rot="0">
                            <a:off x="0" y="0"/>
                            <a:ext cx="5207508" cy="2958465"/>
                          </a:xfrm>
                          <a:prstGeom prst="rect">
                            <a:avLst/>
                          </a:prstGeom>
                        </pic:spPr>
                      </pic:pic>
                    </a:graphicData>
                  </a:graphic>
                </wp:inline>
              </w:drawing>
            </w:r>
          </w:p>
        </w:tc>
      </w:tr>
      <w:tr>
        <w:trPr>
          <w:trHeight w:val="408" w:hRule="atLeast"/>
        </w:trPr>
        <w:tc>
          <w:tcPr>
            <w:tcW w:w="514" w:type="dxa"/>
            <w:vAlign w:val="top"/>
            <w:tcBorders>
              <w:bottom w:val="nil"/>
              <w:top w:val="nil"/>
              <w:right w:val="single" w:color="000000" w:sz="2" w:space="0"/>
            </w:tcBorders>
          </w:tcPr>
          <w:p>
            <w:pPr>
              <w:rPr>
                <w:rFonts w:ascii="Arial"/>
                <w:sz w:val="21"/>
              </w:rPr>
            </w:pPr>
            <w:r/>
          </w:p>
        </w:tc>
        <w:tc>
          <w:tcPr>
            <w:tcW w:w="8411" w:type="dxa"/>
            <w:vAlign w:val="top"/>
            <w:tcBorders>
              <w:bottom w:val="nil"/>
              <w:top w:val="nil"/>
              <w:left w:val="single" w:color="000000" w:sz="2" w:space="0"/>
            </w:tcBorders>
          </w:tcPr>
          <w:p>
            <w:pPr>
              <w:pStyle w:val="TableText"/>
              <w:ind w:left="1847"/>
              <w:spacing w:before="38" w:line="227" w:lineRule="auto"/>
              <w:rPr/>
            </w:pPr>
            <w:r>
              <w:rPr>
                <w14:textOutline w14:w="3795" w14:cap="sq" w14:cmpd="sng">
                  <w14:solidFill>
                    <w14:srgbClr w14:val="000000"/>
                  </w14:solidFill>
                  <w14:prstDash w14:val="solid"/>
                  <w14:bevel/>
                </w14:textOutline>
                <w:spacing w:val="7"/>
              </w:rPr>
              <w:t>图</w:t>
            </w:r>
            <w:r>
              <w:rPr>
                <w:spacing w:val="-43"/>
              </w:rPr>
              <w:t xml:space="preserve"> </w:t>
            </w:r>
            <w:r>
              <w:rPr>
                <w:rFonts w:ascii="Times New Roman" w:hAnsi="Times New Roman" w:eastAsia="Times New Roman" w:cs="Times New Roman"/>
                <w:b/>
                <w:bCs/>
                <w:spacing w:val="7"/>
              </w:rPr>
              <w:t>2-5    </w:t>
            </w:r>
            <w:r>
              <w:rPr>
                <w14:textOutline w14:w="3795" w14:cap="sq" w14:cmpd="sng">
                  <w14:solidFill>
                    <w14:srgbClr w14:val="000000"/>
                  </w14:solidFill>
                  <w14:prstDash w14:val="solid"/>
                  <w14:bevel/>
                </w14:textOutline>
                <w:spacing w:val="7"/>
              </w:rPr>
              <w:t>杆塔组立及接地工程施工流程图（角钢塔）</w:t>
            </w:r>
          </w:p>
        </w:tc>
      </w:tr>
      <w:tr>
        <w:trPr>
          <w:trHeight w:val="5358" w:hRule="atLeast"/>
        </w:trPr>
        <w:tc>
          <w:tcPr>
            <w:tcW w:w="514" w:type="dxa"/>
            <w:vAlign w:val="top"/>
            <w:tcBorders>
              <w:bottom w:val="nil"/>
              <w:top w:val="nil"/>
              <w:right w:val="single" w:color="000000" w:sz="2" w:space="0"/>
            </w:tcBorders>
          </w:tcPr>
          <w:p>
            <w:pPr>
              <w:rPr>
                <w:rFonts w:ascii="Arial"/>
                <w:sz w:val="21"/>
              </w:rPr>
            </w:pPr>
            <w:r/>
          </w:p>
        </w:tc>
        <w:tc>
          <w:tcPr>
            <w:tcW w:w="8411" w:type="dxa"/>
            <w:vAlign w:val="top"/>
            <w:tcBorders>
              <w:bottom w:val="nil"/>
              <w:top w:val="nil"/>
              <w:left w:val="single" w:color="000000" w:sz="2" w:space="0"/>
            </w:tcBorders>
          </w:tcPr>
          <w:p>
            <w:pPr>
              <w:ind w:firstLine="134"/>
              <w:spacing w:before="5" w:line="5342" w:lineRule="exact"/>
              <w:rPr/>
            </w:pPr>
            <w:r>
              <w:rPr>
                <w:position w:val="-106"/>
              </w:rPr>
              <w:drawing>
                <wp:inline distT="0" distB="0" distL="0" distR="0">
                  <wp:extent cx="5160263" cy="3392424"/>
                  <wp:effectExtent l="0" t="0" r="0" b="0"/>
                  <wp:docPr id="28" name="IM 28"/>
                  <wp:cNvGraphicFramePr/>
                  <a:graphic>
                    <a:graphicData uri="http://schemas.openxmlformats.org/drawingml/2006/picture">
                      <pic:pic>
                        <pic:nvPicPr>
                          <pic:cNvPr id="28" name="IM 28"/>
                          <pic:cNvPicPr/>
                        </pic:nvPicPr>
                        <pic:blipFill>
                          <a:blip r:embed="rId33"/>
                          <a:stretch>
                            <a:fillRect/>
                          </a:stretch>
                        </pic:blipFill>
                        <pic:spPr>
                          <a:xfrm rot="0">
                            <a:off x="0" y="0"/>
                            <a:ext cx="5160263" cy="3392424"/>
                          </a:xfrm>
                          <a:prstGeom prst="rect">
                            <a:avLst/>
                          </a:prstGeom>
                        </pic:spPr>
                      </pic:pic>
                    </a:graphicData>
                  </a:graphic>
                </wp:inline>
              </w:drawing>
            </w:r>
          </w:p>
        </w:tc>
      </w:tr>
      <w:tr>
        <w:trPr>
          <w:trHeight w:val="3409" w:hRule="atLeast"/>
        </w:trPr>
        <w:tc>
          <w:tcPr>
            <w:tcW w:w="514" w:type="dxa"/>
            <w:vAlign w:val="top"/>
            <w:tcBorders>
              <w:top w:val="nil"/>
              <w:right w:val="single" w:color="000000" w:sz="2" w:space="0"/>
            </w:tcBorders>
          </w:tcPr>
          <w:p>
            <w:pPr>
              <w:rPr>
                <w:rFonts w:ascii="Arial"/>
                <w:sz w:val="21"/>
              </w:rPr>
            </w:pPr>
            <w:r/>
          </w:p>
        </w:tc>
        <w:tc>
          <w:tcPr>
            <w:tcW w:w="8411" w:type="dxa"/>
            <w:vAlign w:val="top"/>
            <w:tcBorders>
              <w:top w:val="nil"/>
              <w:left w:val="single" w:color="000000" w:sz="2" w:space="0"/>
            </w:tcBorders>
          </w:tcPr>
          <w:p>
            <w:pPr>
              <w:pStyle w:val="TableText"/>
              <w:ind w:left="3112"/>
              <w:spacing w:before="171" w:line="228" w:lineRule="auto"/>
              <w:rPr/>
            </w:pPr>
            <w:r>
              <w:rPr>
                <w14:textOutline w14:w="3795" w14:cap="sq" w14:cmpd="sng">
                  <w14:solidFill>
                    <w14:srgbClr w14:val="000000"/>
                  </w14:solidFill>
                  <w14:prstDash w14:val="solid"/>
                  <w14:bevel/>
                </w14:textOutline>
                <w:spacing w:val="4"/>
              </w:rPr>
              <w:t>图</w:t>
            </w:r>
            <w:r>
              <w:rPr>
                <w:spacing w:val="-29"/>
              </w:rPr>
              <w:t xml:space="preserve"> </w:t>
            </w:r>
            <w:r>
              <w:rPr>
                <w:rFonts w:ascii="Times New Roman" w:hAnsi="Times New Roman" w:eastAsia="Times New Roman" w:cs="Times New Roman"/>
                <w:b/>
                <w:bCs/>
                <w:spacing w:val="4"/>
              </w:rPr>
              <w:t>2-6    </w:t>
            </w:r>
            <w:r>
              <w:rPr>
                <w14:textOutline w14:w="3795" w14:cap="sq" w14:cmpd="sng">
                  <w14:solidFill>
                    <w14:srgbClr w14:val="000000"/>
                  </w14:solidFill>
                  <w14:prstDash w14:val="solid"/>
                  <w14:bevel/>
                </w14:textOutline>
                <w:spacing w:val="4"/>
              </w:rPr>
              <w:t>架线施工流程图</w:t>
            </w:r>
          </w:p>
          <w:p>
            <w:pPr>
              <w:pStyle w:val="TableText"/>
              <w:ind w:left="527"/>
              <w:spacing w:before="160" w:line="227" w:lineRule="auto"/>
              <w:rPr/>
            </w:pPr>
            <w:r>
              <w:rPr>
                <w:spacing w:val="9"/>
              </w:rPr>
              <w:t>本项目还涉及部分导线和杆塔拆除，具体的施工方案如下：</w:t>
            </w:r>
          </w:p>
          <w:p>
            <w:pPr>
              <w:pStyle w:val="TableText"/>
              <w:ind w:left="109" w:right="104" w:firstLine="433"/>
              <w:spacing w:before="160" w:line="377" w:lineRule="auto"/>
              <w:rPr/>
            </w:pPr>
            <w:r>
              <w:rPr>
                <w:rFonts w:ascii="Times New Roman" w:hAnsi="Times New Roman" w:eastAsia="Times New Roman" w:cs="Times New Roman"/>
                <w:spacing w:val="7"/>
              </w:rPr>
              <w:t>1</w:t>
            </w:r>
            <w:r>
              <w:rPr>
                <w:spacing w:val="7"/>
              </w:rPr>
              <w:t>）拆线方案：原则上以每个耐张段为单位，分段同步拆</w:t>
            </w:r>
            <w:r>
              <w:rPr>
                <w:spacing w:val="6"/>
              </w:rPr>
              <w:t>线。具体步骤如下：①临时拉</w:t>
            </w:r>
            <w:r>
              <w:rPr/>
              <w:t xml:space="preserve"> </w:t>
            </w:r>
            <w:r>
              <w:rPr>
                <w:spacing w:val="10"/>
              </w:rPr>
              <w:t>线：拆除导线前在需拆除的耐张段的外侧设置临时拉线，利用耐张塔松线开断回</w:t>
            </w:r>
            <w:r>
              <w:rPr>
                <w:spacing w:val="9"/>
              </w:rPr>
              <w:t>收；②拆</w:t>
            </w:r>
            <w:r>
              <w:rPr/>
              <w:t xml:space="preserve"> </w:t>
            </w:r>
            <w:r>
              <w:rPr>
                <w:spacing w:val="10"/>
              </w:rPr>
              <w:t>除跳线：将耐张段直线塔上导、地线翻入滑车；③松线：松线选用钢丝绳做总牵</w:t>
            </w:r>
            <w:r>
              <w:rPr>
                <w:spacing w:val="9"/>
              </w:rPr>
              <w:t>引或用带</w:t>
            </w:r>
          </w:p>
          <w:p>
            <w:pPr>
              <w:pStyle w:val="TableText"/>
              <w:ind w:left="109"/>
              <w:spacing w:before="1" w:line="226" w:lineRule="auto"/>
              <w:rPr/>
            </w:pPr>
            <w:r>
              <w:rPr>
                <w:spacing w:val="9"/>
              </w:rPr>
              <w:t>绞盘拖拉机，拖拉机前用地锚固定，防止受力后倾；在地面开断导、地线。</w:t>
            </w:r>
          </w:p>
          <w:p>
            <w:pPr>
              <w:pStyle w:val="TableText"/>
              <w:ind w:left="522"/>
              <w:spacing w:before="164" w:line="408" w:lineRule="exact"/>
              <w:rPr/>
            </w:pPr>
            <w:r>
              <w:rPr>
                <w:rFonts w:ascii="Times New Roman" w:hAnsi="Times New Roman" w:eastAsia="Times New Roman" w:cs="Times New Roman"/>
                <w:spacing w:val="7"/>
                <w:position w:val="15"/>
              </w:rPr>
              <w:t>2</w:t>
            </w:r>
            <w:r>
              <w:rPr>
                <w:spacing w:val="7"/>
                <w:position w:val="15"/>
              </w:rPr>
              <w:t>）拆塔施工方案：本项目根据施工需要优先采用占地面积较小的散吊拆除工艺。首先</w:t>
            </w:r>
          </w:p>
          <w:p>
            <w:pPr>
              <w:pStyle w:val="TableText"/>
              <w:ind w:left="140"/>
              <w:spacing w:before="1" w:line="227" w:lineRule="auto"/>
              <w:rPr/>
            </w:pPr>
            <w:r>
              <w:rPr>
                <w:spacing w:val="9"/>
              </w:rPr>
              <w:t>自立式杆塔利用中横担拆下横担，地线支架拆上横担，同时检查地线支架锈蚀情况，必要</w:t>
            </w:r>
          </w:p>
        </w:tc>
      </w:tr>
    </w:tbl>
    <w:p>
      <w:pPr>
        <w:pStyle w:val="BodyText"/>
        <w:rPr/>
      </w:pPr>
      <w:r/>
    </w:p>
    <w:p>
      <w:pPr>
        <w:sectPr>
          <w:footerReference w:type="default" r:id="rId31"/>
          <w:pgSz w:w="11906" w:h="16839"/>
          <w:pgMar w:top="400" w:right="1483" w:bottom="1229" w:left="1482" w:header="0" w:footer="994" w:gutter="0"/>
        </w:sectPr>
        <w:rPr/>
      </w:pPr>
    </w:p>
    <w:p>
      <w:pPr>
        <w:spacing w:before="19"/>
        <w:rPr/>
      </w:pPr>
      <w:r/>
    </w:p>
    <w:p>
      <w:pPr>
        <w:spacing w:before="19"/>
        <w:rPr/>
      </w:pPr>
      <w:r/>
    </w:p>
    <w:p>
      <w:pPr>
        <w:spacing w:before="18"/>
        <w:rPr/>
      </w:pPr>
      <w:r/>
    </w:p>
    <w:p>
      <w:pPr>
        <w:spacing w:before="18"/>
        <w:rPr/>
      </w:pPr>
      <w:r/>
    </w:p>
    <w:tbl>
      <w:tblPr>
        <w:tblStyle w:val="TableNormal"/>
        <w:tblW w:w="8925"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514"/>
        <w:gridCol w:w="8411"/>
      </w:tblGrid>
      <w:tr>
        <w:trPr>
          <w:trHeight w:val="8145" w:hRule="atLeast"/>
        </w:trPr>
        <w:tc>
          <w:tcPr>
            <w:tcW w:w="514" w:type="dxa"/>
            <w:vAlign w:val="top"/>
            <w:tcBorders>
              <w:bottom w:val="single" w:color="000000" w:sz="2" w:space="0"/>
              <w:right w:val="single" w:color="000000" w:sz="2" w:space="0"/>
            </w:tcBorders>
          </w:tcPr>
          <w:p>
            <w:pPr>
              <w:rPr>
                <w:rFonts w:ascii="Arial"/>
                <w:sz w:val="21"/>
              </w:rPr>
            </w:pPr>
            <w:r/>
          </w:p>
        </w:tc>
        <w:tc>
          <w:tcPr>
            <w:tcW w:w="8411" w:type="dxa"/>
            <w:vAlign w:val="top"/>
            <w:tcBorders>
              <w:left w:val="single" w:color="000000" w:sz="2" w:space="0"/>
              <w:bottom w:val="single" w:color="000000" w:sz="2" w:space="0"/>
            </w:tcBorders>
          </w:tcPr>
          <w:p>
            <w:pPr>
              <w:pStyle w:val="TableText"/>
              <w:ind w:left="116"/>
              <w:spacing w:before="27" w:line="408" w:lineRule="exact"/>
              <w:rPr/>
            </w:pPr>
            <w:r>
              <w:rPr>
                <w:spacing w:val="9"/>
                <w:position w:val="15"/>
              </w:rPr>
              <w:t>时进行补强，塔身上因加装转向滑车以减轻地线支架及横担的下压力。</w:t>
            </w:r>
          </w:p>
          <w:p>
            <w:pPr>
              <w:pStyle w:val="TableText"/>
              <w:ind w:left="536"/>
              <w:spacing w:line="227" w:lineRule="auto"/>
              <w:rPr/>
            </w:pPr>
            <w:r>
              <w:rPr/>
              <w:t>（</w:t>
            </w:r>
            <w:r>
              <w:rPr>
                <w:rFonts w:ascii="Times New Roman" w:hAnsi="Times New Roman" w:eastAsia="Times New Roman" w:cs="Times New Roman"/>
              </w:rPr>
              <w:t>3</w:t>
            </w:r>
            <w:r>
              <w:rPr/>
              <w:t>）</w:t>
            </w:r>
            <w:r>
              <w:rPr>
                <w:spacing w:val="-56"/>
              </w:rPr>
              <w:t xml:space="preserve"> </w:t>
            </w:r>
            <w:r>
              <w:rPr/>
              <w:t>电缆线路</w:t>
            </w:r>
          </w:p>
          <w:p>
            <w:pPr>
              <w:pStyle w:val="TableText"/>
              <w:ind w:left="105" w:right="104" w:firstLine="445"/>
              <w:spacing w:before="160" w:line="377" w:lineRule="auto"/>
              <w:rPr/>
            </w:pPr>
            <w:r>
              <w:rPr>
                <w:spacing w:val="8"/>
              </w:rPr>
              <w:t>电缆施工内容主要包括电缆施工（排管、工井）和电缆敷设两个阶段。</w:t>
            </w:r>
            <w:r>
              <w:rPr>
                <w:spacing w:val="-52"/>
              </w:rPr>
              <w:t xml:space="preserve"> </w:t>
            </w:r>
            <w:r>
              <w:rPr>
                <w:spacing w:val="8"/>
              </w:rPr>
              <w:t>电缆排管施工</w:t>
            </w:r>
            <w:r>
              <w:rPr/>
              <w:t xml:space="preserve"> </w:t>
            </w:r>
            <w:r>
              <w:rPr>
                <w:spacing w:val="9"/>
              </w:rPr>
              <w:t>由测量放线、</w:t>
            </w:r>
            <w:r>
              <w:rPr>
                <w:spacing w:val="-59"/>
              </w:rPr>
              <w:t xml:space="preserve"> </w:t>
            </w:r>
            <w:r>
              <w:rPr>
                <w:spacing w:val="9"/>
              </w:rPr>
              <w:t>电缆沟开挖、混凝土垫层、安放保护管、绑扎钢筋、混凝土包封、回填</w:t>
            </w:r>
            <w:r>
              <w:rPr>
                <w:spacing w:val="8"/>
              </w:rPr>
              <w:t>等过</w:t>
            </w:r>
            <w:r>
              <w:rPr/>
              <w:t xml:space="preserve"> </w:t>
            </w:r>
            <w:r>
              <w:rPr>
                <w:spacing w:val="9"/>
              </w:rPr>
              <w:t>程组成，其中工井采用钢筋混凝土结构；</w:t>
            </w:r>
            <w:r>
              <w:rPr>
                <w:spacing w:val="-56"/>
              </w:rPr>
              <w:t xml:space="preserve"> </w:t>
            </w:r>
            <w:r>
              <w:rPr>
                <w:spacing w:val="9"/>
              </w:rPr>
              <w:t>电缆敷设由准备</w:t>
            </w:r>
            <w:r>
              <w:rPr>
                <w:spacing w:val="8"/>
              </w:rPr>
              <w:t>工作、沿支架敷设、挂标示牌、</w:t>
            </w:r>
          </w:p>
          <w:p>
            <w:pPr>
              <w:pStyle w:val="TableText"/>
              <w:ind w:left="131"/>
              <w:spacing w:line="224" w:lineRule="auto"/>
              <w:rPr/>
            </w:pPr>
            <w:r>
              <w:rPr>
                <w:spacing w:val="8"/>
              </w:rPr>
              <w:t>电缆头制作安装、线路检查及绝缘遥测等过程组成。电缆施工流程见图</w:t>
            </w:r>
            <w:r>
              <w:rPr>
                <w:spacing w:val="-39"/>
              </w:rPr>
              <w:t xml:space="preserve"> </w:t>
            </w:r>
            <w:r>
              <w:rPr>
                <w:rFonts w:ascii="Times New Roman" w:hAnsi="Times New Roman" w:eastAsia="Times New Roman" w:cs="Times New Roman"/>
                <w:spacing w:val="8"/>
              </w:rPr>
              <w:t>2-7</w:t>
            </w:r>
            <w:r>
              <w:rPr>
                <w:spacing w:val="8"/>
              </w:rPr>
              <w:t>。</w:t>
            </w:r>
          </w:p>
          <w:p>
            <w:pPr>
              <w:spacing w:line="374" w:lineRule="auto"/>
              <w:rPr>
                <w:rFonts w:ascii="Arial"/>
                <w:sz w:val="21"/>
              </w:rPr>
            </w:pPr>
            <w:r/>
          </w:p>
          <w:p>
            <w:pPr>
              <w:ind w:firstLine="98"/>
              <w:spacing w:line="3486" w:lineRule="exact"/>
              <w:rPr/>
            </w:pPr>
            <w:r>
              <w:rPr>
                <w:position w:val="-69"/>
              </w:rPr>
              <w:pict>
                <v:group id="_x0000_s44" style="mso-position-vertical-relative:line;mso-position-horizontal-relative:char;width:391.2pt;height:174.35pt;" filled="false" stroked="false" coordsize="7824,3487" coordorigin="0,0">
                  <v:shape id="_x0000_s46" style="position:absolute;left:0;top:0;width:7812;height:3458;" filled="false" stroked="false" type="#_x0000_t75">
                    <v:imagedata o:title="" r:id="rId35"/>
                  </v:shape>
                  <v:shape id="_x0000_s48" style="position:absolute;left:-20;top:-20;width:7864;height:3527;" filled="false" stroked="false" type="#_x0000_t202">
                    <v:fill on="false"/>
                    <v:stroke on="false"/>
                    <v:path/>
                    <v:imagedata o:title=""/>
                    <o:lock v:ext="edit" aspectratio="false"/>
                    <v:textbox inset="0mm,0mm,0mm,0mm">
                      <w:txbxContent>
                        <w:p>
                          <w:pPr>
                            <w:spacing w:line="20" w:lineRule="exact"/>
                            <w:rPr/>
                          </w:pPr>
                          <w:r/>
                        </w:p>
                        <w:tbl>
                          <w:tblPr>
                            <w:tblStyle w:val="TableNormal"/>
                            <w:tblW w:w="7813" w:type="dxa"/>
                            <w:tblInd w:w="25" w:type="dxa"/>
                            <w:tblLayout w:type="fixed"/>
                            <w:tblBorders>
                              <w:left w:val="single" w:color="000000" w:sz="4" w:space="0"/>
                              <w:bottom w:val="single" w:color="000000" w:sz="4" w:space="0"/>
                              <w:right w:val="single" w:color="000000" w:sz="4" w:space="0"/>
                              <w:top w:val="single" w:color="000000" w:sz="4" w:space="0"/>
                            </w:tblBorders>
                          </w:tblPr>
                          <w:tblGrid>
                            <w:gridCol w:w="7813"/>
                          </w:tblGrid>
                          <w:tr>
                            <w:trPr>
                              <w:trHeight w:val="3466" w:hRule="atLeast"/>
                            </w:trPr>
                            <w:tc>
                              <w:tcPr>
                                <w:tcW w:w="7813" w:type="dxa"/>
                                <w:vAlign w:val="top"/>
                              </w:tcPr>
                              <w:p>
                                <w:pPr>
                                  <w:rPr>
                                    <w:rFonts w:ascii="Arial"/>
                                    <w:sz w:val="21"/>
                                  </w:rPr>
                                </w:pPr>
                                <w:r/>
                              </w:p>
                            </w:tc>
                          </w:tr>
                        </w:tbl>
                        <w:p>
                          <w:pPr>
                            <w:rPr>
                              <w:rFonts w:ascii="Arial"/>
                              <w:sz w:val="21"/>
                            </w:rPr>
                          </w:pPr>
                          <w:r/>
                        </w:p>
                      </w:txbxContent>
                    </v:textbox>
                  </v:shape>
                </v:group>
              </w:pict>
            </w:r>
          </w:p>
          <w:p>
            <w:pPr>
              <w:pStyle w:val="TableText"/>
              <w:ind w:left="2479"/>
              <w:spacing w:before="129" w:line="228" w:lineRule="auto"/>
              <w:rPr/>
            </w:pPr>
            <w:r>
              <w:rPr>
                <w14:textOutline w14:w="3795" w14:cap="sq" w14:cmpd="sng">
                  <w14:solidFill>
                    <w14:srgbClr w14:val="000000"/>
                  </w14:solidFill>
                  <w14:prstDash w14:val="solid"/>
                  <w14:bevel/>
                </w14:textOutline>
                <w:spacing w:val="5"/>
              </w:rPr>
              <w:t>图</w:t>
            </w:r>
            <w:r>
              <w:rPr>
                <w:spacing w:val="-32"/>
              </w:rPr>
              <w:t xml:space="preserve"> </w:t>
            </w:r>
            <w:r>
              <w:rPr>
                <w:rFonts w:ascii="Times New Roman" w:hAnsi="Times New Roman" w:eastAsia="Times New Roman" w:cs="Times New Roman"/>
                <w:b/>
                <w:bCs/>
                <w:spacing w:val="5"/>
              </w:rPr>
              <w:t>2-7</w:t>
            </w:r>
            <w:r>
              <w:rPr>
                <w:rFonts w:ascii="Times New Roman" w:hAnsi="Times New Roman" w:eastAsia="Times New Roman" w:cs="Times New Roman"/>
                <w:b/>
                <w:bCs/>
                <w:spacing w:val="10"/>
              </w:rPr>
              <w:t xml:space="preserve">    </w:t>
            </w:r>
            <w:r>
              <w:rPr>
                <w14:textOutline w14:w="3795" w14:cap="sq" w14:cmpd="sng">
                  <w14:solidFill>
                    <w14:srgbClr w14:val="000000"/>
                  </w14:solidFill>
                  <w14:prstDash w14:val="solid"/>
                  <w14:bevel/>
                </w14:textOutline>
                <w:spacing w:val="5"/>
              </w:rPr>
              <w:t>电缆线路工程施工工艺流程图</w:t>
            </w:r>
          </w:p>
          <w:p>
            <w:pPr>
              <w:pStyle w:val="TableText"/>
              <w:ind w:left="103"/>
              <w:spacing w:before="162" w:line="228" w:lineRule="auto"/>
              <w:rPr/>
            </w:pPr>
            <w:r>
              <w:rPr>
                <w:rFonts w:ascii="Times New Roman" w:hAnsi="Times New Roman" w:eastAsia="Times New Roman" w:cs="Times New Roman"/>
                <w:b/>
                <w:bCs/>
                <w:spacing w:val="8"/>
              </w:rPr>
              <w:t>2.9 </w:t>
            </w:r>
            <w:r>
              <w:rPr>
                <w14:textOutline w14:w="3795" w14:cap="sq" w14:cmpd="sng">
                  <w14:solidFill>
                    <w14:srgbClr w14:val="000000"/>
                  </w14:solidFill>
                  <w14:prstDash w14:val="solid"/>
                  <w14:bevel/>
                </w14:textOutline>
                <w:spacing w:val="8"/>
              </w:rPr>
              <w:t>施工时序及建设周期</w:t>
            </w:r>
          </w:p>
          <w:p>
            <w:pPr>
              <w:pStyle w:val="TableText"/>
              <w:ind w:left="527"/>
              <w:spacing w:before="163" w:line="408" w:lineRule="exact"/>
              <w:rPr/>
            </w:pPr>
            <w:r>
              <w:rPr>
                <w:spacing w:val="5"/>
                <w:position w:val="15"/>
              </w:rPr>
              <w:t>本工程拟定于</w:t>
            </w:r>
            <w:r>
              <w:rPr>
                <w:spacing w:val="-27"/>
                <w:position w:val="15"/>
              </w:rPr>
              <w:t xml:space="preserve"> </w:t>
            </w:r>
            <w:r>
              <w:rPr>
                <w:rFonts w:ascii="Times New Roman" w:hAnsi="Times New Roman" w:eastAsia="Times New Roman" w:cs="Times New Roman"/>
                <w:spacing w:val="5"/>
                <w:position w:val="15"/>
              </w:rPr>
              <w:t>2024 </w:t>
            </w:r>
            <w:r>
              <w:rPr>
                <w:spacing w:val="5"/>
                <w:position w:val="15"/>
              </w:rPr>
              <w:t>年</w:t>
            </w:r>
            <w:r>
              <w:rPr>
                <w:spacing w:val="-23"/>
                <w:position w:val="15"/>
              </w:rPr>
              <w:t xml:space="preserve"> </w:t>
            </w:r>
            <w:r>
              <w:rPr>
                <w:rFonts w:ascii="Times New Roman" w:hAnsi="Times New Roman" w:eastAsia="Times New Roman" w:cs="Times New Roman"/>
                <w:spacing w:val="5"/>
                <w:position w:val="15"/>
              </w:rPr>
              <w:t>1</w:t>
            </w:r>
            <w:r>
              <w:rPr>
                <w:rFonts w:ascii="Times New Roman" w:hAnsi="Times New Roman" w:eastAsia="Times New Roman" w:cs="Times New Roman"/>
                <w:spacing w:val="17"/>
                <w:w w:val="101"/>
                <w:position w:val="15"/>
              </w:rPr>
              <w:t xml:space="preserve"> </w:t>
            </w:r>
            <w:r>
              <w:rPr>
                <w:spacing w:val="5"/>
                <w:position w:val="15"/>
              </w:rPr>
              <w:t>月开工建设，至</w:t>
            </w:r>
            <w:r>
              <w:rPr>
                <w:spacing w:val="-43"/>
                <w:position w:val="15"/>
              </w:rPr>
              <w:t xml:space="preserve"> </w:t>
            </w:r>
            <w:r>
              <w:rPr>
                <w:rFonts w:ascii="Times New Roman" w:hAnsi="Times New Roman" w:eastAsia="Times New Roman" w:cs="Times New Roman"/>
                <w:spacing w:val="5"/>
                <w:position w:val="15"/>
              </w:rPr>
              <w:t>2024 </w:t>
            </w:r>
            <w:r>
              <w:rPr>
                <w:spacing w:val="5"/>
                <w:position w:val="15"/>
              </w:rPr>
              <w:t>年</w:t>
            </w:r>
            <w:r>
              <w:rPr>
                <w:spacing w:val="-21"/>
                <w:position w:val="15"/>
              </w:rPr>
              <w:t xml:space="preserve"> </w:t>
            </w:r>
            <w:r>
              <w:rPr>
                <w:rFonts w:ascii="Times New Roman" w:hAnsi="Times New Roman" w:eastAsia="Times New Roman" w:cs="Times New Roman"/>
                <w:spacing w:val="5"/>
                <w:position w:val="15"/>
              </w:rPr>
              <w:t>12</w:t>
            </w:r>
            <w:r>
              <w:rPr>
                <w:rFonts w:ascii="Times New Roman" w:hAnsi="Times New Roman" w:eastAsia="Times New Roman" w:cs="Times New Roman"/>
                <w:spacing w:val="15"/>
                <w:w w:val="101"/>
                <w:position w:val="15"/>
              </w:rPr>
              <w:t xml:space="preserve"> </w:t>
            </w:r>
            <w:r>
              <w:rPr>
                <w:spacing w:val="5"/>
                <w:position w:val="15"/>
              </w:rPr>
              <w:t>月工程全部建成，总工期为</w:t>
            </w:r>
            <w:r>
              <w:rPr>
                <w:spacing w:val="-21"/>
                <w:position w:val="15"/>
              </w:rPr>
              <w:t xml:space="preserve"> </w:t>
            </w:r>
            <w:r>
              <w:rPr>
                <w:rFonts w:ascii="Times New Roman" w:hAnsi="Times New Roman" w:eastAsia="Times New Roman" w:cs="Times New Roman"/>
                <w:spacing w:val="5"/>
                <w:position w:val="15"/>
              </w:rPr>
              <w:t>12 </w:t>
            </w:r>
            <w:r>
              <w:rPr>
                <w:spacing w:val="5"/>
                <w:position w:val="15"/>
              </w:rPr>
              <w:t>个</w:t>
            </w:r>
          </w:p>
          <w:p>
            <w:pPr>
              <w:pStyle w:val="TableText"/>
              <w:ind w:left="111"/>
              <w:spacing w:line="224" w:lineRule="auto"/>
              <w:rPr/>
            </w:pPr>
            <w:r>
              <w:rPr>
                <w:spacing w:val="9"/>
              </w:rPr>
              <w:t>月。若项目未按原计划顺利推进，则实际竣工日期相应顺延。</w:t>
            </w:r>
          </w:p>
        </w:tc>
      </w:tr>
      <w:tr>
        <w:trPr>
          <w:trHeight w:val="5303" w:hRule="atLeast"/>
        </w:trPr>
        <w:tc>
          <w:tcPr>
            <w:tcW w:w="514" w:type="dxa"/>
            <w:vAlign w:val="top"/>
            <w:textDirection w:val="tbRlV"/>
            <w:tcBorders>
              <w:right w:val="single" w:color="000000" w:sz="2" w:space="0"/>
              <w:top w:val="single" w:color="000000" w:sz="2" w:space="0"/>
            </w:tcBorders>
          </w:tcPr>
          <w:p>
            <w:pPr>
              <w:pStyle w:val="TableText"/>
              <w:ind w:left="2410"/>
              <w:spacing w:before="153" w:line="213" w:lineRule="auto"/>
              <w:rPr/>
            </w:pPr>
            <w:r>
              <w:rPr>
                <w:spacing w:val="8"/>
              </w:rPr>
              <w:t>其</w:t>
            </w:r>
            <w:r>
              <w:rPr>
                <w:spacing w:val="-35"/>
              </w:rPr>
              <w:t xml:space="preserve"> </w:t>
            </w:r>
            <w:r>
              <w:rPr>
                <w:spacing w:val="8"/>
              </w:rPr>
              <w:t>他</w:t>
            </w:r>
          </w:p>
        </w:tc>
        <w:tc>
          <w:tcPr>
            <w:tcW w:w="8411" w:type="dxa"/>
            <w:vAlign w:val="top"/>
            <w:tcBorders>
              <w:left w:val="single" w:color="000000" w:sz="2" w:space="0"/>
              <w:top w:val="single" w:color="000000" w:sz="2" w:space="0"/>
            </w:tcBorders>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528"/>
              <w:spacing w:before="65" w:line="228" w:lineRule="auto"/>
              <w:rPr/>
            </w:pPr>
            <w:r>
              <w:rPr/>
              <w:t>无</w:t>
            </w:r>
          </w:p>
        </w:tc>
      </w:tr>
    </w:tbl>
    <w:p>
      <w:pPr>
        <w:pStyle w:val="BodyText"/>
        <w:rPr/>
      </w:pPr>
      <w:r/>
    </w:p>
    <w:p>
      <w:pPr>
        <w:sectPr>
          <w:footerReference w:type="default" r:id="rId34"/>
          <w:pgSz w:w="11906" w:h="16839"/>
          <w:pgMar w:top="400" w:right="1483" w:bottom="1229" w:left="1482" w:header="0" w:footer="994" w:gutter="0"/>
        </w:sectPr>
        <w:rPr/>
      </w:pP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6" w:lineRule="auto"/>
        <w:rPr/>
      </w:pPr>
      <w:r/>
    </w:p>
    <w:p>
      <w:pPr>
        <w:ind w:left="1721"/>
        <w:spacing w:before="97" w:line="222" w:lineRule="auto"/>
        <w:rPr>
          <w:rFonts w:ascii="SimHei" w:hAnsi="SimHei" w:eastAsia="SimHei" w:cs="SimHei"/>
          <w:sz w:val="30"/>
          <w:szCs w:val="30"/>
        </w:rPr>
      </w:pPr>
      <w:r>
        <w:rPr>
          <w:rFonts w:ascii="SimHei" w:hAnsi="SimHei" w:eastAsia="SimHei" w:cs="SimHei"/>
          <w:sz w:val="30"/>
          <w:szCs w:val="30"/>
          <w:spacing w:val="-1"/>
        </w:rPr>
        <w:t>三、生态环境现状、保护目标及评价标准</w:t>
      </w:r>
    </w:p>
    <w:p>
      <w:pPr>
        <w:spacing w:before="21"/>
        <w:rPr/>
      </w:pPr>
      <w:r/>
    </w:p>
    <w:tbl>
      <w:tblPr>
        <w:tblStyle w:val="TableNormal"/>
        <w:tblW w:w="8794"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643"/>
        <w:gridCol w:w="8151"/>
      </w:tblGrid>
      <w:tr>
        <w:trPr>
          <w:trHeight w:val="13055" w:hRule="atLeast"/>
        </w:trPr>
        <w:tc>
          <w:tcPr>
            <w:tcW w:w="643" w:type="dxa"/>
            <w:vAlign w:val="top"/>
            <w:textDirection w:val="tbRlV"/>
            <w:tcBorders>
              <w:right w:val="single" w:color="000000" w:sz="2" w:space="0"/>
            </w:tcBorders>
          </w:tcPr>
          <w:p>
            <w:pPr>
              <w:pStyle w:val="TableText"/>
              <w:ind w:left="5742"/>
              <w:spacing w:before="218" w:line="216" w:lineRule="auto"/>
              <w:rPr/>
            </w:pPr>
            <w:r>
              <w:rPr>
                <w:spacing w:val="8"/>
              </w:rPr>
              <w:t>生</w:t>
            </w:r>
            <w:r>
              <w:rPr>
                <w:spacing w:val="-34"/>
              </w:rPr>
              <w:t xml:space="preserve"> </w:t>
            </w:r>
            <w:r>
              <w:rPr>
                <w:spacing w:val="8"/>
              </w:rPr>
              <w:t>态</w:t>
            </w:r>
            <w:r>
              <w:rPr>
                <w:spacing w:val="-36"/>
              </w:rPr>
              <w:t xml:space="preserve"> </w:t>
            </w:r>
            <w:r>
              <w:rPr>
                <w:spacing w:val="8"/>
              </w:rPr>
              <w:t>环</w:t>
            </w:r>
            <w:r>
              <w:rPr>
                <w:spacing w:val="-37"/>
              </w:rPr>
              <w:t xml:space="preserve"> </w:t>
            </w:r>
            <w:r>
              <w:rPr>
                <w:spacing w:val="8"/>
              </w:rPr>
              <w:t>境</w:t>
            </w:r>
            <w:r>
              <w:rPr>
                <w:spacing w:val="-35"/>
              </w:rPr>
              <w:t xml:space="preserve"> </w:t>
            </w:r>
            <w:r>
              <w:rPr>
                <w:spacing w:val="8"/>
              </w:rPr>
              <w:t>现</w:t>
            </w:r>
            <w:r>
              <w:rPr>
                <w:spacing w:val="-38"/>
              </w:rPr>
              <w:t xml:space="preserve"> </w:t>
            </w:r>
            <w:r>
              <w:rPr>
                <w:spacing w:val="8"/>
              </w:rPr>
              <w:t>状</w:t>
            </w:r>
          </w:p>
        </w:tc>
        <w:tc>
          <w:tcPr>
            <w:tcW w:w="8151" w:type="dxa"/>
            <w:vAlign w:val="top"/>
            <w:tcBorders>
              <w:left w:val="single" w:color="000000" w:sz="2" w:space="0"/>
            </w:tcBorders>
          </w:tcPr>
          <w:p>
            <w:pPr>
              <w:pStyle w:val="TableText"/>
              <w:ind w:left="103"/>
              <w:spacing w:before="157" w:line="228" w:lineRule="auto"/>
              <w:rPr/>
            </w:pPr>
            <w:r>
              <w:drawing>
                <wp:anchor distT="0" distB="0" distL="0" distR="0" simplePos="0" relativeHeight="251671552" behindDoc="1" locked="0" layoutInCell="1" allowOverlap="1">
                  <wp:simplePos x="0" y="0"/>
                  <wp:positionH relativeFrom="rightMargin">
                    <wp:posOffset>-4276852</wp:posOffset>
                  </wp:positionH>
                  <wp:positionV relativeFrom="topMargin">
                    <wp:posOffset>3486911</wp:posOffset>
                  </wp:positionV>
                  <wp:extent cx="3374135" cy="4178808"/>
                  <wp:effectExtent l="0" t="0" r="0" b="0"/>
                  <wp:wrapNone/>
                  <wp:docPr id="30" name="IM 30"/>
                  <wp:cNvGraphicFramePr/>
                  <a:graphic>
                    <a:graphicData uri="http://schemas.openxmlformats.org/drawingml/2006/picture">
                      <pic:pic>
                        <pic:nvPicPr>
                          <pic:cNvPr id="30" name="IM 30"/>
                          <pic:cNvPicPr/>
                        </pic:nvPicPr>
                        <pic:blipFill>
                          <a:blip r:embed="rId37"/>
                          <a:stretch>
                            <a:fillRect/>
                          </a:stretch>
                        </pic:blipFill>
                        <pic:spPr>
                          <a:xfrm rot="0">
                            <a:off x="0" y="0"/>
                            <a:ext cx="3374135" cy="4178808"/>
                          </a:xfrm>
                          <a:prstGeom prst="rect">
                            <a:avLst/>
                          </a:prstGeom>
                        </pic:spPr>
                      </pic:pic>
                    </a:graphicData>
                  </a:graphic>
                </wp:anchor>
              </w:drawing>
            </w:r>
            <w:r>
              <w:rPr>
                <w:rFonts w:ascii="Times New Roman" w:hAnsi="Times New Roman" w:eastAsia="Times New Roman" w:cs="Times New Roman"/>
                <w:b/>
                <w:bCs/>
                <w:spacing w:val="7"/>
              </w:rPr>
              <w:t>3.1 </w:t>
            </w:r>
            <w:r>
              <w:rPr>
                <w14:textOutline w14:w="3795" w14:cap="sq" w14:cmpd="sng">
                  <w14:solidFill>
                    <w14:srgbClr w14:val="000000"/>
                  </w14:solidFill>
                  <w14:prstDash w14:val="solid"/>
                  <w14:bevel/>
                </w14:textOutline>
                <w:spacing w:val="7"/>
              </w:rPr>
              <w:t>生态环境定位</w:t>
            </w:r>
          </w:p>
          <w:p>
            <w:pPr>
              <w:pStyle w:val="TableText"/>
              <w:ind w:left="528"/>
              <w:spacing w:before="160" w:line="379" w:lineRule="exact"/>
              <w:rPr/>
            </w:pPr>
            <w:r>
              <w:rPr>
                <w:spacing w:val="8"/>
                <w:position w:val="13"/>
              </w:rPr>
              <w:t>根据《重庆市生态功能区划（修编）》，本项目所在地</w:t>
            </w:r>
            <w:r>
              <w:rPr>
                <w:spacing w:val="7"/>
                <w:position w:val="13"/>
              </w:rPr>
              <w:t>属于“</w:t>
            </w:r>
            <w:r>
              <w:rPr>
                <w:rFonts w:ascii="Times New Roman" w:hAnsi="Times New Roman" w:eastAsia="Times New Roman" w:cs="Times New Roman"/>
                <w:position w:val="13"/>
              </w:rPr>
              <w:t>IV</w:t>
            </w:r>
            <w:r>
              <w:rPr>
                <w:rFonts w:ascii="Times New Roman" w:hAnsi="Times New Roman" w:eastAsia="Times New Roman" w:cs="Times New Roman"/>
                <w:sz w:val="13"/>
                <w:szCs w:val="13"/>
                <w:spacing w:val="7"/>
                <w:position w:val="12"/>
              </w:rPr>
              <w:t>3-2 </w:t>
            </w:r>
            <w:r>
              <w:rPr>
                <w:spacing w:val="7"/>
                <w:position w:val="13"/>
              </w:rPr>
              <w:t>渝西方山丘陵营</w:t>
            </w:r>
          </w:p>
          <w:p>
            <w:pPr>
              <w:pStyle w:val="TableText"/>
              <w:ind w:left="109"/>
              <w:spacing w:line="227" w:lineRule="auto"/>
              <w:rPr/>
            </w:pPr>
            <w:r>
              <w:rPr>
                <w:spacing w:val="5"/>
              </w:rPr>
              <w:t>养物质保持</w:t>
            </w:r>
            <w:r>
              <w:rPr>
                <w:rFonts w:ascii="Times New Roman" w:hAnsi="Times New Roman" w:eastAsia="Times New Roman" w:cs="Times New Roman"/>
                <w:spacing w:val="5"/>
              </w:rPr>
              <w:t>-</w:t>
            </w:r>
            <w:r>
              <w:rPr>
                <w:spacing w:val="5"/>
              </w:rPr>
              <w:t>水质保护生态功能区</w:t>
            </w:r>
            <w:r>
              <w:rPr>
                <w:spacing w:val="-61"/>
              </w:rPr>
              <w:t xml:space="preserve"> </w:t>
            </w:r>
            <w:r>
              <w:rPr>
                <w:spacing w:val="5"/>
              </w:rPr>
              <w:t>”，见下图</w:t>
            </w:r>
            <w:r>
              <w:rPr>
                <w:spacing w:val="-36"/>
              </w:rPr>
              <w:t xml:space="preserve"> </w:t>
            </w:r>
            <w:r>
              <w:rPr>
                <w:rFonts w:ascii="Times New Roman" w:hAnsi="Times New Roman" w:eastAsia="Times New Roman" w:cs="Times New Roman"/>
                <w:spacing w:val="5"/>
              </w:rPr>
              <w:t>3-</w:t>
            </w:r>
            <w:r>
              <w:rPr>
                <w:rFonts w:ascii="Times New Roman" w:hAnsi="Times New Roman" w:eastAsia="Times New Roman" w:cs="Times New Roman"/>
                <w:spacing w:val="-28"/>
              </w:rPr>
              <w:t xml:space="preserve"> </w:t>
            </w:r>
            <w:r>
              <w:rPr>
                <w:rFonts w:ascii="Times New Roman" w:hAnsi="Times New Roman" w:eastAsia="Times New Roman" w:cs="Times New Roman"/>
                <w:spacing w:val="5"/>
              </w:rPr>
              <w:t>1</w:t>
            </w:r>
            <w:r>
              <w:rPr>
                <w:spacing w:val="5"/>
              </w:rPr>
              <w:t>。</w:t>
            </w:r>
          </w:p>
          <w:p>
            <w:pPr>
              <w:pStyle w:val="TableText"/>
              <w:ind w:left="529"/>
              <w:spacing w:before="135" w:line="381" w:lineRule="exact"/>
              <w:rPr/>
            </w:pPr>
            <w:r>
              <w:rPr>
                <w:spacing w:val="9"/>
                <w:position w:val="13"/>
              </w:rPr>
              <w:t>本生态功能区位于所属生态亚区的南部，位</w:t>
            </w:r>
            <w:r>
              <w:rPr>
                <w:spacing w:val="8"/>
                <w:position w:val="13"/>
              </w:rPr>
              <w:t>于华莹山、云雾山和巴岳山之间，幅员</w:t>
            </w:r>
          </w:p>
          <w:p>
            <w:pPr>
              <w:pStyle w:val="TableText"/>
              <w:ind w:left="109"/>
              <w:spacing w:before="1" w:line="227" w:lineRule="auto"/>
              <w:rPr/>
            </w:pPr>
            <w:r>
              <w:rPr>
                <w:spacing w:val="5"/>
              </w:rPr>
              <w:t>面积</w:t>
            </w:r>
            <w:r>
              <w:rPr>
                <w:spacing w:val="-25"/>
              </w:rPr>
              <w:t xml:space="preserve"> </w:t>
            </w:r>
            <w:r>
              <w:rPr>
                <w:rFonts w:ascii="Times New Roman" w:hAnsi="Times New Roman" w:eastAsia="Times New Roman" w:cs="Times New Roman"/>
                <w:spacing w:val="5"/>
              </w:rPr>
              <w:t>2490.56</w:t>
            </w:r>
            <w:r>
              <w:rPr>
                <w:rFonts w:ascii="Times New Roman" w:hAnsi="Times New Roman" w:eastAsia="Times New Roman" w:cs="Times New Roman"/>
              </w:rPr>
              <w:t>km</w:t>
            </w:r>
            <w:r>
              <w:rPr>
                <w:rFonts w:ascii="Times New Roman" w:hAnsi="Times New Roman" w:eastAsia="Times New Roman" w:cs="Times New Roman"/>
                <w:sz w:val="13"/>
                <w:szCs w:val="13"/>
                <w:spacing w:val="5"/>
                <w:position w:val="6"/>
              </w:rPr>
              <w:t>2</w:t>
            </w:r>
            <w:r>
              <w:rPr>
                <w:rFonts w:ascii="Times New Roman" w:hAnsi="Times New Roman" w:eastAsia="Times New Roman" w:cs="Times New Roman"/>
                <w:sz w:val="13"/>
                <w:szCs w:val="13"/>
                <w:spacing w:val="-8"/>
                <w:position w:val="6"/>
              </w:rPr>
              <w:t xml:space="preserve"> </w:t>
            </w:r>
            <w:r>
              <w:rPr>
                <w:spacing w:val="5"/>
              </w:rPr>
              <w:t>，</w:t>
            </w:r>
            <w:r>
              <w:rPr>
                <w:spacing w:val="-50"/>
              </w:rPr>
              <w:t xml:space="preserve"> </w:t>
            </w:r>
            <w:r>
              <w:rPr>
                <w:spacing w:val="5"/>
              </w:rPr>
              <w:t>占生态亚区面积的</w:t>
            </w:r>
            <w:r>
              <w:rPr>
                <w:spacing w:val="-43"/>
              </w:rPr>
              <w:t xml:space="preserve"> </w:t>
            </w:r>
            <w:r>
              <w:rPr>
                <w:rFonts w:ascii="Times New Roman" w:hAnsi="Times New Roman" w:eastAsia="Times New Roman" w:cs="Times New Roman"/>
                <w:spacing w:val="5"/>
              </w:rPr>
              <w:t>24.23%</w:t>
            </w:r>
            <w:r>
              <w:rPr>
                <w:rFonts w:ascii="Times New Roman" w:hAnsi="Times New Roman" w:eastAsia="Times New Roman" w:cs="Times New Roman"/>
                <w:spacing w:val="-20"/>
              </w:rPr>
              <w:t xml:space="preserve"> </w:t>
            </w:r>
            <w:r>
              <w:rPr>
                <w:spacing w:val="5"/>
              </w:rPr>
              <w:t>。主导生态功能为水土保持和水质保护，</w:t>
            </w:r>
          </w:p>
          <w:p>
            <w:pPr>
              <w:pStyle w:val="TableText"/>
              <w:ind w:left="107" w:right="33" w:firstLine="2"/>
              <w:spacing w:before="135" w:line="352" w:lineRule="auto"/>
              <w:rPr/>
            </w:pPr>
            <w:r>
              <w:rPr>
                <w:spacing w:val="8"/>
              </w:rPr>
              <w:t>辅助功能为农业营养物质保持、次级河流及矿山污染控制等。主要生态环境问题为：森 </w:t>
            </w:r>
            <w:r>
              <w:rPr>
                <w:spacing w:val="8"/>
              </w:rPr>
              <w:t>林质量下降，林地分布不均，生态功能降低。森林生态系统呈现数量型增长与质量型下 </w:t>
            </w:r>
            <w:r>
              <w:rPr>
                <w:spacing w:val="8"/>
              </w:rPr>
              <w:t>降并存的变化趋势，森林类型比例演化趋向不合理，各区县之间的生态环境质量差异较 </w:t>
            </w:r>
            <w:r>
              <w:rPr>
                <w:spacing w:val="8"/>
              </w:rPr>
              <w:t>大。水资源相对短缺，时空分布不均。农村面源污染严重。秸秤、畜禽粪便等各种养殖 </w:t>
            </w:r>
            <w:r>
              <w:rPr>
                <w:spacing w:val="8"/>
              </w:rPr>
              <w:t>业的废物排放，农药、化肥等农用化学品的不合理使用，以及生活污水、垃圾污染，是 </w:t>
            </w:r>
            <w:r>
              <w:rPr>
                <w:spacing w:val="5"/>
              </w:rPr>
              <w:t>当前农村环境保护面临的主要问题。资源开发和基础设施建设不当，生态环境破坏严重。</w:t>
            </w:r>
            <w:r>
              <w:rPr>
                <w:spacing w:val="4"/>
              </w:rPr>
              <w:t xml:space="preserve"> </w:t>
            </w:r>
            <w:r>
              <w:rPr>
                <w:spacing w:val="8"/>
              </w:rPr>
              <w:t>生态功能保护与建设的方向和任务：本区生态功能保护与建设的主导方向是防止土地生 </w:t>
            </w:r>
            <w:r>
              <w:rPr>
                <w:spacing w:val="9"/>
              </w:rPr>
              <w:t>产力因水资源短缺、土壤侵蚀与环境污染等而退化，应</w:t>
            </w:r>
            <w:r>
              <w:rPr>
                <w:spacing w:val="8"/>
              </w:rPr>
              <w:t>突出农业生态环境建设、农村面</w:t>
            </w:r>
          </w:p>
          <w:p>
            <w:pPr>
              <w:pStyle w:val="TableText"/>
              <w:ind w:left="107"/>
              <w:spacing w:before="1" w:line="227" w:lineRule="auto"/>
              <w:rPr/>
            </w:pPr>
            <w:r>
              <w:rPr>
                <w:spacing w:val="8"/>
              </w:rPr>
              <w:t>源污染和矿山污染治理。</w:t>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firstLine="1682"/>
              <w:spacing w:line="1599" w:lineRule="exact"/>
              <w:rPr/>
            </w:pPr>
            <w:r>
              <w:rPr>
                <w:position w:val="-31"/>
              </w:rPr>
              <w:pict>
                <v:group id="_x0000_s52" style="mso-position-vertical-relative:line;mso-position-horizontal-relative:char;width:213.35pt;height:79.95pt;" filled="false" stroked="false" coordsize="4267,1598" coordorigin="0,0">
                  <v:shape id="_x0000_s54" style="position:absolute;left:0;top:0;width:4267;height:1598;" filled="false" stroked="false" type="#_x0000_t75">
                    <v:imagedata o:title="" r:id="rId38"/>
                  </v:shape>
                  <v:shape id="_x0000_s56" style="position:absolute;left:-20;top:-20;width:4307;height:1638;" filled="false" stroked="false" type="#_x0000_t202">
                    <v:fill on="false"/>
                    <v:stroke on="false"/>
                    <v:path/>
                    <v:imagedata o:title=""/>
                    <o:lock v:ext="edit" aspectratio="false"/>
                    <v:textbox inset="0mm,0mm,0mm,0mm">
                      <w:txbxContent>
                        <w:p>
                          <w:pPr>
                            <w:ind w:left="188"/>
                            <w:spacing w:before="139" w:line="227" w:lineRule="auto"/>
                            <w:rPr>
                              <w:rFonts w:ascii="SimSun" w:hAnsi="SimSun" w:eastAsia="SimSun" w:cs="SimSun"/>
                              <w:sz w:val="20"/>
                              <w:szCs w:val="20"/>
                            </w:rPr>
                          </w:pPr>
                          <w:r>
                            <w:rPr>
                              <w:rFonts w:ascii="SimSun" w:hAnsi="SimSun" w:eastAsia="SimSun" w:cs="SimSun"/>
                              <w:sz w:val="20"/>
                              <w:szCs w:val="20"/>
                              <w:spacing w:val="5"/>
                            </w:rPr>
                            <w:t>铜梁文曲</w:t>
                          </w:r>
                          <w:r>
                            <w:rPr>
                              <w:rFonts w:ascii="SimSun" w:hAnsi="SimSun" w:eastAsia="SimSun" w:cs="SimSun"/>
                              <w:sz w:val="20"/>
                              <w:szCs w:val="20"/>
                              <w:spacing w:val="-49"/>
                            </w:rPr>
                            <w:t xml:space="preserve"> </w:t>
                          </w:r>
                          <w:r>
                            <w:rPr>
                              <w:rFonts w:ascii="Times New Roman" w:hAnsi="Times New Roman" w:eastAsia="Times New Roman" w:cs="Times New Roman"/>
                              <w:sz w:val="20"/>
                              <w:szCs w:val="20"/>
                              <w:spacing w:val="5"/>
                            </w:rPr>
                            <w:t>220 </w:t>
                          </w:r>
                          <w:r>
                            <w:rPr>
                              <w:rFonts w:ascii="SimSun" w:hAnsi="SimSun" w:eastAsia="SimSun" w:cs="SimSun"/>
                              <w:sz w:val="20"/>
                              <w:szCs w:val="20"/>
                              <w:spacing w:val="5"/>
                            </w:rPr>
                            <w:t>千伏变电站</w:t>
                          </w:r>
                          <w:r>
                            <w:rPr>
                              <w:rFonts w:ascii="SimSun" w:hAnsi="SimSun" w:eastAsia="SimSun" w:cs="SimSun"/>
                              <w:sz w:val="20"/>
                              <w:szCs w:val="20"/>
                              <w:spacing w:val="-30"/>
                            </w:rPr>
                            <w:t xml:space="preserve"> </w:t>
                          </w:r>
                          <w:r>
                            <w:rPr>
                              <w:rFonts w:ascii="Times New Roman" w:hAnsi="Times New Roman" w:eastAsia="Times New Roman" w:cs="Times New Roman"/>
                              <w:sz w:val="20"/>
                              <w:szCs w:val="20"/>
                              <w:spacing w:val="5"/>
                            </w:rPr>
                            <w:t>110 </w:t>
                          </w:r>
                          <w:r>
                            <w:rPr>
                              <w:rFonts w:ascii="SimSun" w:hAnsi="SimSun" w:eastAsia="SimSun" w:cs="SimSun"/>
                              <w:sz w:val="20"/>
                              <w:szCs w:val="20"/>
                              <w:spacing w:val="5"/>
                            </w:rPr>
                            <w:t>千伏送出工程</w:t>
                          </w:r>
                        </w:p>
                      </w:txbxContent>
                    </v:textbox>
                  </v:shape>
                </v:group>
              </w:pict>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pStyle w:val="TableText"/>
              <w:ind w:left="2192"/>
              <w:spacing w:before="65" w:line="227" w:lineRule="auto"/>
              <w:rPr/>
            </w:pPr>
            <w:r>
              <w:rPr>
                <w14:textOutline w14:w="3795" w14:cap="sq" w14:cmpd="sng">
                  <w14:solidFill>
                    <w14:srgbClr w14:val="000000"/>
                  </w14:solidFill>
                  <w14:prstDash w14:val="solid"/>
                  <w14:bevel/>
                </w14:textOutline>
                <w:spacing w:val="7"/>
              </w:rPr>
              <w:t>图</w:t>
            </w:r>
            <w:r>
              <w:rPr>
                <w:spacing w:val="-35"/>
              </w:rPr>
              <w:t xml:space="preserve"> </w:t>
            </w:r>
            <w:r>
              <w:rPr>
                <w:rFonts w:ascii="Times New Roman" w:hAnsi="Times New Roman" w:eastAsia="Times New Roman" w:cs="Times New Roman"/>
                <w:b/>
                <w:bCs/>
                <w:spacing w:val="7"/>
              </w:rPr>
              <w:t>3-1  </w:t>
            </w:r>
            <w:r>
              <w:rPr>
                <w14:textOutline w14:w="3795" w14:cap="sq" w14:cmpd="sng">
                  <w14:solidFill>
                    <w14:srgbClr w14:val="000000"/>
                  </w14:solidFill>
                  <w14:prstDash w14:val="solid"/>
                  <w14:bevel/>
                </w14:textOutline>
                <w:spacing w:val="7"/>
              </w:rPr>
              <w:t>本工程所在区域的生态功能区位图</w:t>
            </w:r>
          </w:p>
          <w:p>
            <w:pPr>
              <w:pStyle w:val="TableText"/>
              <w:ind w:left="103"/>
              <w:spacing w:before="181" w:line="228" w:lineRule="auto"/>
              <w:rPr/>
            </w:pPr>
            <w:r>
              <w:rPr>
                <w:rFonts w:ascii="Times New Roman" w:hAnsi="Times New Roman" w:eastAsia="Times New Roman" w:cs="Times New Roman"/>
                <w:b/>
                <w:bCs/>
                <w:spacing w:val="7"/>
              </w:rPr>
              <w:t>3.2 </w:t>
            </w:r>
            <w:r>
              <w:rPr>
                <w14:textOutline w14:w="3795" w14:cap="sq" w14:cmpd="sng">
                  <w14:solidFill>
                    <w14:srgbClr w14:val="000000"/>
                  </w14:solidFill>
                  <w14:prstDash w14:val="solid"/>
                  <w14:bevel/>
                </w14:textOutline>
                <w:spacing w:val="7"/>
              </w:rPr>
              <w:t>生态环境现状</w:t>
            </w:r>
          </w:p>
        </w:tc>
      </w:tr>
    </w:tbl>
    <w:p>
      <w:pPr>
        <w:pStyle w:val="BodyText"/>
        <w:rPr/>
      </w:pPr>
      <w:r/>
    </w:p>
    <w:p>
      <w:pPr>
        <w:sectPr>
          <w:footerReference w:type="default" r:id="rId36"/>
          <w:pgSz w:w="11906" w:h="16839"/>
          <w:pgMar w:top="400" w:right="1548" w:bottom="1229" w:left="1548" w:header="0" w:footer="994" w:gutter="0"/>
        </w:sectPr>
        <w:rPr/>
      </w:pPr>
    </w:p>
    <w:p>
      <w:pPr>
        <w:spacing w:before="19"/>
        <w:rPr/>
      </w:pPr>
      <w:r/>
    </w:p>
    <w:p>
      <w:pPr>
        <w:spacing w:before="19"/>
        <w:rPr/>
      </w:pPr>
      <w:r/>
    </w:p>
    <w:p>
      <w:pPr>
        <w:spacing w:before="18"/>
        <w:rPr/>
      </w:pPr>
      <w:r/>
    </w:p>
    <w:p>
      <w:pPr>
        <w:spacing w:before="18"/>
        <w:rPr/>
      </w:pPr>
      <w:r/>
    </w:p>
    <w:tbl>
      <w:tblPr>
        <w:tblStyle w:val="TableNormal"/>
        <w:tblW w:w="8794" w:type="dxa"/>
        <w:tblInd w:w="7" w:type="dxa"/>
        <w:tblLayout w:type="fixed"/>
        <w:tblBorders>
          <w:left w:val="single" w:color="000000" w:sz="6" w:space="0"/>
          <w:bottom w:val="single" w:color="000000" w:sz="4" w:space="0"/>
          <w:right w:val="single" w:color="000000" w:sz="6" w:space="0"/>
          <w:top w:val="single" w:color="000000" w:sz="6" w:space="0"/>
        </w:tblBorders>
      </w:tblPr>
      <w:tblGrid>
        <w:gridCol w:w="8794"/>
      </w:tblGrid>
      <w:tr>
        <w:trPr>
          <w:trHeight w:val="13195" w:hRule="atLeast"/>
        </w:trPr>
        <w:tc>
          <w:tcPr>
            <w:tcW w:w="8794" w:type="dxa"/>
            <w:vAlign w:val="top"/>
          </w:tcPr>
          <w:p>
            <w:pPr>
              <w:pStyle w:val="TableText"/>
              <w:ind w:left="1166"/>
              <w:spacing w:before="36" w:line="228" w:lineRule="auto"/>
              <w:rPr/>
            </w:pPr>
            <w:r>
              <w:pict>
                <v:rect id="_x0000_s60" style="position:absolute;margin-left:-407.71pt;margin-top:0.210022pt;mso-position-vertical-relative:top-margin-area;mso-position-horizontal-relative:right-margin-area;width:0.5pt;height:659.1pt;z-index:251673600;" fillcolor="#000000" filled="true" stroked="false"/>
              </w:pict>
            </w:r>
            <w:r>
              <w:rPr>
                <w:rFonts w:ascii="Times New Roman" w:hAnsi="Times New Roman" w:eastAsia="Times New Roman" w:cs="Times New Roman"/>
                <w:spacing w:val="3"/>
              </w:rPr>
              <w:t>3.2.</w:t>
            </w:r>
            <w:r>
              <w:rPr>
                <w:rFonts w:ascii="Times New Roman" w:hAnsi="Times New Roman" w:eastAsia="Times New Roman" w:cs="Times New Roman"/>
                <w:spacing w:val="-18"/>
              </w:rPr>
              <w:t xml:space="preserve"> </w:t>
            </w:r>
            <w:r>
              <w:rPr>
                <w:rFonts w:ascii="Times New Roman" w:hAnsi="Times New Roman" w:eastAsia="Times New Roman" w:cs="Times New Roman"/>
                <w:spacing w:val="3"/>
              </w:rPr>
              <w:t>1 </w:t>
            </w:r>
            <w:r>
              <w:rPr>
                <w:spacing w:val="3"/>
              </w:rPr>
              <w:t>土地利用现状</w:t>
            </w:r>
          </w:p>
          <w:p>
            <w:pPr>
              <w:pStyle w:val="TableText"/>
              <w:ind w:left="756" w:right="103" w:firstLine="409"/>
              <w:spacing w:before="160" w:line="377" w:lineRule="auto"/>
              <w:rPr/>
            </w:pPr>
            <w:r>
              <w:rPr>
                <w:spacing w:val="21"/>
              </w:rPr>
              <w:t>根据《</w:t>
            </w:r>
            <w:r>
              <w:rPr>
                <w:spacing w:val="-13"/>
              </w:rPr>
              <w:t xml:space="preserve"> </w:t>
            </w:r>
            <w:r>
              <w:rPr>
                <w:spacing w:val="21"/>
              </w:rPr>
              <w:t>中华人民共和国土地管理法</w:t>
            </w:r>
            <w:r>
              <w:rPr>
                <w:spacing w:val="-51"/>
              </w:rPr>
              <w:t xml:space="preserve"> </w:t>
            </w:r>
            <w:r>
              <w:rPr>
                <w:spacing w:val="21"/>
              </w:rPr>
              <w:t>》</w:t>
            </w:r>
            <w:r>
              <w:rPr>
                <w:spacing w:val="-62"/>
              </w:rPr>
              <w:t xml:space="preserve"> </w:t>
            </w:r>
            <w:r>
              <w:rPr>
                <w:spacing w:val="21"/>
              </w:rPr>
              <w:t>“</w:t>
            </w:r>
            <w:r>
              <w:rPr>
                <w:spacing w:val="-64"/>
              </w:rPr>
              <w:t xml:space="preserve"> </w:t>
            </w:r>
            <w:r>
              <w:rPr>
                <w:spacing w:val="21"/>
              </w:rPr>
              <w:t>三大类</w:t>
            </w:r>
            <w:r>
              <w:rPr>
                <w:spacing w:val="-46"/>
              </w:rPr>
              <w:t xml:space="preserve"> </w:t>
            </w:r>
            <w:r>
              <w:rPr>
                <w:spacing w:val="21"/>
              </w:rPr>
              <w:t>”</w:t>
            </w:r>
            <w:r>
              <w:rPr>
                <w:spacing w:val="-67"/>
              </w:rPr>
              <w:t xml:space="preserve"> </w:t>
            </w:r>
            <w:r>
              <w:rPr>
                <w:spacing w:val="21"/>
              </w:rPr>
              <w:t>、</w:t>
            </w:r>
            <w:r>
              <w:rPr>
                <w:spacing w:val="-63"/>
              </w:rPr>
              <w:t xml:space="preserve"> </w:t>
            </w:r>
            <w:r>
              <w:rPr>
                <w:spacing w:val="21"/>
              </w:rPr>
              <w:t>《</w:t>
            </w:r>
            <w:r>
              <w:rPr>
                <w:spacing w:val="-44"/>
              </w:rPr>
              <w:t xml:space="preserve"> </w:t>
            </w:r>
            <w:r>
              <w:rPr>
                <w:spacing w:val="21"/>
              </w:rPr>
              <w:t>土地利用现状分类</w:t>
            </w:r>
            <w:r>
              <w:rPr>
                <w:spacing w:val="-55"/>
              </w:rPr>
              <w:t xml:space="preserve"> </w:t>
            </w:r>
            <w:r>
              <w:rPr>
                <w:spacing w:val="21"/>
              </w:rPr>
              <w:t>》</w:t>
            </w:r>
            <w:r>
              <w:rPr/>
              <w:t xml:space="preserve"> </w:t>
            </w:r>
            <w:r>
              <w:rPr>
                <w:spacing w:val="6"/>
              </w:rPr>
              <w:t>（</w:t>
            </w:r>
            <w:r>
              <w:rPr>
                <w:rFonts w:ascii="Times New Roman" w:hAnsi="Times New Roman" w:eastAsia="Times New Roman" w:cs="Times New Roman"/>
              </w:rPr>
              <w:t>GB</w:t>
            </w:r>
            <w:r>
              <w:rPr>
                <w:rFonts w:ascii="Times New Roman" w:hAnsi="Times New Roman" w:eastAsia="Times New Roman" w:cs="Times New Roman"/>
                <w:spacing w:val="6"/>
              </w:rPr>
              <w:t>/T21010-2017</w:t>
            </w:r>
            <w:r>
              <w:rPr>
                <w:spacing w:val="14"/>
              </w:rPr>
              <w:t>），</w:t>
            </w:r>
            <w:r>
              <w:rPr>
                <w:spacing w:val="6"/>
              </w:rPr>
              <w:t>本项目永久占地面</w:t>
            </w:r>
            <w:r>
              <w:rPr>
                <w:spacing w:val="5"/>
              </w:rPr>
              <w:t>积约</w:t>
            </w:r>
            <w:r>
              <w:rPr>
                <w:spacing w:val="-36"/>
              </w:rPr>
              <w:t xml:space="preserve"> </w:t>
            </w:r>
            <w:r>
              <w:rPr>
                <w:rFonts w:ascii="Times New Roman" w:hAnsi="Times New Roman" w:eastAsia="Times New Roman" w:cs="Times New Roman"/>
                <w:spacing w:val="5"/>
              </w:rPr>
              <w:t>658m</w:t>
            </w:r>
            <w:r>
              <w:rPr>
                <w:rFonts w:ascii="Times New Roman" w:hAnsi="Times New Roman" w:eastAsia="Times New Roman" w:cs="Times New Roman"/>
                <w:sz w:val="13"/>
                <w:szCs w:val="13"/>
                <w:spacing w:val="5"/>
                <w:position w:val="6"/>
              </w:rPr>
              <w:t>2</w:t>
            </w:r>
            <w:r>
              <w:rPr>
                <w:rFonts w:ascii="Times New Roman" w:hAnsi="Times New Roman" w:eastAsia="Times New Roman" w:cs="Times New Roman"/>
                <w:sz w:val="13"/>
                <w:szCs w:val="13"/>
                <w:spacing w:val="-8"/>
                <w:position w:val="6"/>
              </w:rPr>
              <w:t xml:space="preserve"> </w:t>
            </w:r>
            <w:r>
              <w:rPr>
                <w:spacing w:val="5"/>
              </w:rPr>
              <w:t>，临时占地面积约</w:t>
            </w:r>
            <w:r>
              <w:rPr>
                <w:spacing w:val="-38"/>
              </w:rPr>
              <w:t xml:space="preserve"> </w:t>
            </w:r>
            <w:r>
              <w:rPr>
                <w:rFonts w:ascii="Times New Roman" w:hAnsi="Times New Roman" w:eastAsia="Times New Roman" w:cs="Times New Roman"/>
                <w:spacing w:val="5"/>
              </w:rPr>
              <w:t>56262m</w:t>
            </w:r>
            <w:r>
              <w:rPr>
                <w:rFonts w:ascii="Times New Roman" w:hAnsi="Times New Roman" w:eastAsia="Times New Roman" w:cs="Times New Roman"/>
                <w:sz w:val="13"/>
                <w:szCs w:val="13"/>
                <w:spacing w:val="5"/>
                <w:position w:val="6"/>
              </w:rPr>
              <w:t>2</w:t>
            </w:r>
            <w:r>
              <w:rPr>
                <w:rFonts w:ascii="Times New Roman" w:hAnsi="Times New Roman" w:eastAsia="Times New Roman" w:cs="Times New Roman"/>
                <w:sz w:val="13"/>
                <w:szCs w:val="13"/>
                <w:spacing w:val="-8"/>
                <w:position w:val="6"/>
              </w:rPr>
              <w:t xml:space="preserve"> </w:t>
            </w:r>
            <w:r>
              <w:rPr>
                <w:spacing w:val="5"/>
              </w:rPr>
              <w:t>，现状</w:t>
            </w:r>
          </w:p>
          <w:p>
            <w:pPr>
              <w:pStyle w:val="TableText"/>
              <w:ind w:left="748"/>
              <w:spacing w:line="227" w:lineRule="auto"/>
              <w:rPr/>
            </w:pPr>
            <w:r>
              <w:rPr>
                <w:spacing w:val="8"/>
              </w:rPr>
              <w:t>为水田、旱地、乔木林地、灌木林地等。</w:t>
            </w:r>
          </w:p>
          <w:p>
            <w:pPr>
              <w:pStyle w:val="TableText"/>
              <w:ind w:left="3030"/>
              <w:spacing w:before="164" w:line="221" w:lineRule="auto"/>
              <w:rPr>
                <w:rFonts w:ascii="Times New Roman" w:hAnsi="Times New Roman" w:eastAsia="Times New Roman" w:cs="Times New Roman"/>
                <w:sz w:val="13"/>
                <w:szCs w:val="13"/>
              </w:rPr>
            </w:pPr>
            <w:r>
              <w:rPr>
                <w14:textOutline w14:w="3795" w14:cap="sq" w14:cmpd="sng">
                  <w14:solidFill>
                    <w14:srgbClr w14:val="000000"/>
                  </w14:solidFill>
                  <w14:prstDash w14:val="solid"/>
                  <w14:bevel/>
                </w14:textOutline>
                <w:spacing w:val="7"/>
              </w:rPr>
              <w:t>表</w:t>
            </w:r>
            <w:r>
              <w:rPr>
                <w:spacing w:val="-41"/>
              </w:rPr>
              <w:t xml:space="preserve"> </w:t>
            </w:r>
            <w:r>
              <w:rPr>
                <w:rFonts w:ascii="Times New Roman" w:hAnsi="Times New Roman" w:eastAsia="Times New Roman" w:cs="Times New Roman"/>
                <w:b/>
                <w:bCs/>
                <w:spacing w:val="7"/>
              </w:rPr>
              <w:t>3-1  </w:t>
            </w:r>
            <w:r>
              <w:rPr>
                <w14:textOutline w14:w="3795" w14:cap="sq" w14:cmpd="sng">
                  <w14:solidFill>
                    <w14:srgbClr w14:val="000000"/>
                  </w14:solidFill>
                  <w14:prstDash w14:val="solid"/>
                  <w14:bevel/>
                </w14:textOutline>
                <w:spacing w:val="7"/>
              </w:rPr>
              <w:t>工程占地类型统计表</w:t>
            </w:r>
            <w:r>
              <w:rPr>
                <w:spacing w:val="7"/>
              </w:rPr>
              <w:t xml:space="preserve"> </w:t>
            </w:r>
            <w:r>
              <w:rPr>
                <w14:textOutline w14:w="3795" w14:cap="sq" w14:cmpd="sng">
                  <w14:solidFill>
                    <w14:srgbClr w14:val="000000"/>
                  </w14:solidFill>
                  <w14:prstDash w14:val="solid"/>
                  <w14:bevel/>
                </w14:textOutline>
                <w:spacing w:val="7"/>
              </w:rPr>
              <w:t>单位</w:t>
            </w:r>
            <w:r>
              <w:rPr>
                <w:spacing w:val="-40"/>
              </w:rPr>
              <w:t xml:space="preserve"> </w:t>
            </w:r>
            <w:r>
              <w:rPr>
                <w:rFonts w:ascii="Times New Roman" w:hAnsi="Times New Roman" w:eastAsia="Times New Roman" w:cs="Times New Roman"/>
                <w:b/>
                <w:bCs/>
                <w:spacing w:val="7"/>
              </w:rPr>
              <w:t>m</w:t>
            </w:r>
            <w:r>
              <w:rPr>
                <w:rFonts w:ascii="Times New Roman" w:hAnsi="Times New Roman" w:eastAsia="Times New Roman" w:cs="Times New Roman"/>
                <w:sz w:val="13"/>
                <w:szCs w:val="13"/>
                <w:b/>
                <w:bCs/>
                <w:spacing w:val="7"/>
                <w:position w:val="6"/>
              </w:rPr>
              <w:t>2</w:t>
            </w:r>
          </w:p>
          <w:tbl>
            <w:tblPr>
              <w:tblStyle w:val="TableNormal"/>
              <w:tblW w:w="7930" w:type="dxa"/>
              <w:tblInd w:w="74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37"/>
              <w:gridCol w:w="666"/>
              <w:gridCol w:w="530"/>
              <w:gridCol w:w="695"/>
              <w:gridCol w:w="666"/>
              <w:gridCol w:w="704"/>
              <w:gridCol w:w="705"/>
              <w:gridCol w:w="705"/>
              <w:gridCol w:w="705"/>
              <w:gridCol w:w="705"/>
              <w:gridCol w:w="712"/>
            </w:tblGrid>
            <w:tr>
              <w:trPr>
                <w:trHeight w:val="244" w:hRule="atLeast"/>
              </w:trPr>
              <w:tc>
                <w:tcPr>
                  <w:tcW w:w="1137" w:type="dxa"/>
                  <w:vAlign w:val="top"/>
                  <w:vMerge w:val="restart"/>
                  <w:tcBorders>
                    <w:bottom w:val="nil"/>
                  </w:tcBorders>
                </w:tcPr>
                <w:p>
                  <w:pPr>
                    <w:pStyle w:val="TableText"/>
                    <w:ind w:left="178"/>
                    <w:spacing w:before="270" w:line="219" w:lineRule="auto"/>
                    <w:rPr>
                      <w:sz w:val="18"/>
                      <w:szCs w:val="18"/>
                    </w:rPr>
                  </w:pPr>
                  <w:r>
                    <w:rPr>
                      <w:sz w:val="18"/>
                      <w:szCs w:val="18"/>
                      <w:spacing w:val="16"/>
                    </w:rPr>
                    <w:t>占地分类</w:t>
                  </w:r>
                </w:p>
              </w:tc>
              <w:tc>
                <w:tcPr>
                  <w:tcW w:w="1196" w:type="dxa"/>
                  <w:vAlign w:val="top"/>
                  <w:gridSpan w:val="2"/>
                </w:tcPr>
                <w:p>
                  <w:pPr>
                    <w:pStyle w:val="TableText"/>
                    <w:ind w:left="205"/>
                    <w:spacing w:before="32" w:line="207" w:lineRule="auto"/>
                    <w:rPr>
                      <w:sz w:val="18"/>
                      <w:szCs w:val="18"/>
                    </w:rPr>
                  </w:pPr>
                  <w:r>
                    <w:rPr>
                      <w:sz w:val="18"/>
                      <w:szCs w:val="18"/>
                      <w:spacing w:val="16"/>
                    </w:rPr>
                    <w:t>占地性质</w:t>
                  </w:r>
                </w:p>
              </w:tc>
              <w:tc>
                <w:tcPr>
                  <w:tcW w:w="695" w:type="dxa"/>
                  <w:vAlign w:val="top"/>
                  <w:vMerge w:val="restart"/>
                  <w:tcBorders>
                    <w:bottom w:val="nil"/>
                  </w:tcBorders>
                </w:tcPr>
                <w:p>
                  <w:pPr>
                    <w:pStyle w:val="TableText"/>
                    <w:ind w:left="138"/>
                    <w:spacing w:before="270" w:line="219" w:lineRule="auto"/>
                    <w:rPr>
                      <w:sz w:val="18"/>
                      <w:szCs w:val="18"/>
                    </w:rPr>
                  </w:pPr>
                  <w:r>
                    <w:rPr>
                      <w:sz w:val="18"/>
                      <w:szCs w:val="18"/>
                      <w:spacing w:val="25"/>
                    </w:rPr>
                    <w:t>水田</w:t>
                  </w:r>
                </w:p>
              </w:tc>
              <w:tc>
                <w:tcPr>
                  <w:tcW w:w="666" w:type="dxa"/>
                  <w:vAlign w:val="top"/>
                  <w:vMerge w:val="restart"/>
                  <w:tcBorders>
                    <w:bottom w:val="nil"/>
                  </w:tcBorders>
                </w:tcPr>
                <w:p>
                  <w:pPr>
                    <w:pStyle w:val="TableText"/>
                    <w:ind w:left="125"/>
                    <w:spacing w:before="269" w:line="221" w:lineRule="auto"/>
                    <w:rPr>
                      <w:sz w:val="18"/>
                      <w:szCs w:val="18"/>
                    </w:rPr>
                  </w:pPr>
                  <w:r>
                    <w:rPr>
                      <w:sz w:val="18"/>
                      <w:szCs w:val="18"/>
                      <w:spacing w:val="14"/>
                    </w:rPr>
                    <w:t>旱地</w:t>
                  </w:r>
                </w:p>
              </w:tc>
              <w:tc>
                <w:tcPr>
                  <w:tcW w:w="704" w:type="dxa"/>
                  <w:vAlign w:val="top"/>
                  <w:vMerge w:val="restart"/>
                  <w:tcBorders>
                    <w:bottom w:val="nil"/>
                  </w:tcBorders>
                </w:tcPr>
                <w:p>
                  <w:pPr>
                    <w:pStyle w:val="TableText"/>
                    <w:ind w:left="144"/>
                    <w:spacing w:before="152" w:line="241" w:lineRule="auto"/>
                    <w:rPr>
                      <w:sz w:val="18"/>
                      <w:szCs w:val="18"/>
                    </w:rPr>
                  </w:pPr>
                  <w:r>
                    <w:rPr>
                      <w:sz w:val="18"/>
                      <w:szCs w:val="18"/>
                      <w:spacing w:val="15"/>
                    </w:rPr>
                    <w:t>乔木</w:t>
                  </w:r>
                </w:p>
                <w:p>
                  <w:pPr>
                    <w:pStyle w:val="TableText"/>
                    <w:ind w:left="144"/>
                    <w:spacing w:line="219" w:lineRule="auto"/>
                    <w:rPr>
                      <w:sz w:val="18"/>
                      <w:szCs w:val="18"/>
                    </w:rPr>
                  </w:pPr>
                  <w:r>
                    <w:rPr>
                      <w:sz w:val="18"/>
                      <w:szCs w:val="18"/>
                      <w:spacing w:val="15"/>
                    </w:rPr>
                    <w:t>林地</w:t>
                  </w:r>
                </w:p>
              </w:tc>
              <w:tc>
                <w:tcPr>
                  <w:tcW w:w="705" w:type="dxa"/>
                  <w:vAlign w:val="top"/>
                  <w:vMerge w:val="restart"/>
                  <w:tcBorders>
                    <w:bottom w:val="nil"/>
                  </w:tcBorders>
                </w:tcPr>
                <w:p>
                  <w:pPr>
                    <w:pStyle w:val="TableText"/>
                    <w:ind w:left="144"/>
                    <w:spacing w:before="152" w:line="241" w:lineRule="auto"/>
                    <w:rPr>
                      <w:sz w:val="18"/>
                      <w:szCs w:val="18"/>
                    </w:rPr>
                  </w:pPr>
                  <w:r>
                    <w:rPr>
                      <w:sz w:val="18"/>
                      <w:szCs w:val="18"/>
                      <w:spacing w:val="14"/>
                    </w:rPr>
                    <w:t>灌木</w:t>
                  </w:r>
                </w:p>
                <w:p>
                  <w:pPr>
                    <w:pStyle w:val="TableText"/>
                    <w:ind w:left="143"/>
                    <w:spacing w:line="219" w:lineRule="auto"/>
                    <w:rPr>
                      <w:sz w:val="18"/>
                      <w:szCs w:val="18"/>
                    </w:rPr>
                  </w:pPr>
                  <w:r>
                    <w:rPr>
                      <w:sz w:val="18"/>
                      <w:szCs w:val="18"/>
                      <w:spacing w:val="15"/>
                    </w:rPr>
                    <w:t>林地</w:t>
                  </w:r>
                </w:p>
              </w:tc>
              <w:tc>
                <w:tcPr>
                  <w:tcW w:w="705" w:type="dxa"/>
                  <w:vAlign w:val="top"/>
                  <w:vMerge w:val="restart"/>
                  <w:tcBorders>
                    <w:bottom w:val="nil"/>
                  </w:tcBorders>
                </w:tcPr>
                <w:p>
                  <w:pPr>
                    <w:pStyle w:val="TableText"/>
                    <w:ind w:left="145"/>
                    <w:spacing w:before="36" w:line="219" w:lineRule="auto"/>
                    <w:rPr>
                      <w:sz w:val="18"/>
                      <w:szCs w:val="18"/>
                    </w:rPr>
                  </w:pPr>
                  <w:r>
                    <w:rPr>
                      <w:sz w:val="18"/>
                      <w:szCs w:val="18"/>
                      <w:spacing w:val="15"/>
                    </w:rPr>
                    <w:t>农村</w:t>
                  </w:r>
                </w:p>
                <w:p>
                  <w:pPr>
                    <w:pStyle w:val="TableText"/>
                    <w:ind w:left="146"/>
                    <w:spacing w:before="19" w:line="226" w:lineRule="auto"/>
                    <w:rPr>
                      <w:sz w:val="18"/>
                      <w:szCs w:val="18"/>
                    </w:rPr>
                  </w:pPr>
                  <w:r>
                    <w:rPr>
                      <w:sz w:val="18"/>
                      <w:szCs w:val="18"/>
                      <w:spacing w:val="15"/>
                    </w:rPr>
                    <w:t>宅基</w:t>
                  </w:r>
                </w:p>
                <w:p>
                  <w:pPr>
                    <w:pStyle w:val="TableText"/>
                    <w:ind w:left="251"/>
                    <w:spacing w:before="12" w:line="213" w:lineRule="auto"/>
                    <w:rPr>
                      <w:sz w:val="18"/>
                      <w:szCs w:val="18"/>
                    </w:rPr>
                  </w:pPr>
                  <w:r>
                    <w:rPr>
                      <w:sz w:val="18"/>
                      <w:szCs w:val="18"/>
                    </w:rPr>
                    <w:t>地</w:t>
                  </w:r>
                </w:p>
              </w:tc>
              <w:tc>
                <w:tcPr>
                  <w:tcW w:w="705" w:type="dxa"/>
                  <w:vAlign w:val="top"/>
                  <w:vMerge w:val="restart"/>
                  <w:tcBorders>
                    <w:bottom w:val="nil"/>
                  </w:tcBorders>
                </w:tcPr>
                <w:p>
                  <w:pPr>
                    <w:pStyle w:val="TableText"/>
                    <w:ind w:left="151"/>
                    <w:spacing w:before="36" w:line="239" w:lineRule="auto"/>
                    <w:rPr>
                      <w:sz w:val="18"/>
                      <w:szCs w:val="18"/>
                    </w:rPr>
                  </w:pPr>
                  <w:r>
                    <w:rPr>
                      <w:sz w:val="18"/>
                      <w:szCs w:val="18"/>
                      <w:spacing w:val="13"/>
                    </w:rPr>
                    <w:t>公用</w:t>
                  </w:r>
                </w:p>
                <w:p>
                  <w:pPr>
                    <w:pStyle w:val="TableText"/>
                    <w:ind w:left="149"/>
                    <w:spacing w:line="220" w:lineRule="auto"/>
                    <w:rPr>
                      <w:sz w:val="18"/>
                      <w:szCs w:val="18"/>
                    </w:rPr>
                  </w:pPr>
                  <w:r>
                    <w:rPr>
                      <w:sz w:val="18"/>
                      <w:szCs w:val="18"/>
                      <w:spacing w:val="13"/>
                    </w:rPr>
                    <w:t>设施</w:t>
                  </w:r>
                </w:p>
                <w:p>
                  <w:pPr>
                    <w:pStyle w:val="TableText"/>
                    <w:ind w:left="147"/>
                    <w:spacing w:before="17" w:line="213" w:lineRule="auto"/>
                    <w:rPr>
                      <w:sz w:val="18"/>
                      <w:szCs w:val="18"/>
                    </w:rPr>
                  </w:pPr>
                  <w:r>
                    <w:rPr>
                      <w:sz w:val="18"/>
                      <w:szCs w:val="18"/>
                      <w:spacing w:val="14"/>
                    </w:rPr>
                    <w:t>用地</w:t>
                  </w:r>
                </w:p>
              </w:tc>
              <w:tc>
                <w:tcPr>
                  <w:tcW w:w="705" w:type="dxa"/>
                  <w:vAlign w:val="top"/>
                  <w:vMerge w:val="restart"/>
                  <w:tcBorders>
                    <w:bottom w:val="nil"/>
                  </w:tcBorders>
                </w:tcPr>
                <w:p>
                  <w:pPr>
                    <w:pStyle w:val="TableText"/>
                    <w:ind w:left="147"/>
                    <w:spacing w:before="269" w:line="217" w:lineRule="auto"/>
                    <w:rPr>
                      <w:sz w:val="18"/>
                      <w:szCs w:val="18"/>
                    </w:rPr>
                  </w:pPr>
                  <w:r>
                    <w:rPr>
                      <w:sz w:val="18"/>
                      <w:szCs w:val="18"/>
                      <w:spacing w:val="15"/>
                    </w:rPr>
                    <w:t>其他</w:t>
                  </w:r>
                </w:p>
              </w:tc>
              <w:tc>
                <w:tcPr>
                  <w:tcW w:w="712" w:type="dxa"/>
                  <w:vAlign w:val="top"/>
                  <w:vMerge w:val="restart"/>
                  <w:tcBorders>
                    <w:bottom w:val="nil"/>
                  </w:tcBorders>
                </w:tcPr>
                <w:p>
                  <w:pPr>
                    <w:pStyle w:val="TableText"/>
                    <w:ind w:left="148"/>
                    <w:spacing w:before="269" w:line="221" w:lineRule="auto"/>
                    <w:rPr>
                      <w:sz w:val="18"/>
                      <w:szCs w:val="18"/>
                    </w:rPr>
                  </w:pPr>
                  <w:r>
                    <w:rPr>
                      <w:sz w:val="18"/>
                      <w:szCs w:val="18"/>
                      <w:spacing w:val="15"/>
                    </w:rPr>
                    <w:t>合计</w:t>
                  </w:r>
                </w:p>
              </w:tc>
            </w:tr>
            <w:tr>
              <w:trPr>
                <w:trHeight w:val="471" w:hRule="atLeast"/>
              </w:trPr>
              <w:tc>
                <w:tcPr>
                  <w:tcW w:w="1137" w:type="dxa"/>
                  <w:vAlign w:val="top"/>
                  <w:vMerge w:val="continue"/>
                  <w:tcBorders>
                    <w:top w:val="nil"/>
                  </w:tcBorders>
                </w:tcPr>
                <w:p>
                  <w:pPr>
                    <w:rPr>
                      <w:rFonts w:ascii="Arial"/>
                      <w:sz w:val="21"/>
                    </w:rPr>
                  </w:pPr>
                  <w:r/>
                </w:p>
              </w:tc>
              <w:tc>
                <w:tcPr>
                  <w:tcW w:w="666" w:type="dxa"/>
                  <w:vAlign w:val="top"/>
                </w:tcPr>
                <w:p>
                  <w:pPr>
                    <w:pStyle w:val="TableText"/>
                    <w:ind w:left="132"/>
                    <w:spacing w:before="143" w:line="219" w:lineRule="auto"/>
                    <w:rPr>
                      <w:sz w:val="18"/>
                      <w:szCs w:val="18"/>
                    </w:rPr>
                  </w:pPr>
                  <w:r>
                    <w:rPr>
                      <w:sz w:val="18"/>
                      <w:szCs w:val="18"/>
                      <w:spacing w:val="14"/>
                    </w:rPr>
                    <w:t>临时</w:t>
                  </w:r>
                </w:p>
              </w:tc>
              <w:tc>
                <w:tcPr>
                  <w:tcW w:w="530" w:type="dxa"/>
                  <w:vAlign w:val="top"/>
                  <w:textDirection w:val="tbRlV"/>
                </w:tcPr>
                <w:p>
                  <w:pPr>
                    <w:pStyle w:val="TableText"/>
                    <w:ind w:left="25"/>
                    <w:spacing w:before="189" w:line="208" w:lineRule="auto"/>
                    <w:rPr>
                      <w:sz w:val="18"/>
                      <w:szCs w:val="18"/>
                    </w:rPr>
                  </w:pPr>
                  <w:r>
                    <w:rPr>
                      <w:sz w:val="18"/>
                      <w:szCs w:val="18"/>
                      <w:spacing w:val="26"/>
                    </w:rPr>
                    <w:t>永久</w:t>
                  </w:r>
                </w:p>
              </w:tc>
              <w:tc>
                <w:tcPr>
                  <w:tcW w:w="695" w:type="dxa"/>
                  <w:vAlign w:val="top"/>
                  <w:vMerge w:val="continue"/>
                  <w:tcBorders>
                    <w:top w:val="nil"/>
                  </w:tcBorders>
                </w:tcPr>
                <w:p>
                  <w:pPr>
                    <w:rPr>
                      <w:rFonts w:ascii="Arial"/>
                      <w:sz w:val="21"/>
                    </w:rPr>
                  </w:pPr>
                  <w:r/>
                </w:p>
              </w:tc>
              <w:tc>
                <w:tcPr>
                  <w:tcW w:w="666" w:type="dxa"/>
                  <w:vAlign w:val="top"/>
                  <w:vMerge w:val="continue"/>
                  <w:tcBorders>
                    <w:top w:val="nil"/>
                  </w:tcBorders>
                </w:tcPr>
                <w:p>
                  <w:pPr>
                    <w:rPr>
                      <w:rFonts w:ascii="Arial"/>
                      <w:sz w:val="21"/>
                    </w:rPr>
                  </w:pPr>
                  <w:r/>
                </w:p>
              </w:tc>
              <w:tc>
                <w:tcPr>
                  <w:tcW w:w="704" w:type="dxa"/>
                  <w:vAlign w:val="top"/>
                  <w:vMerge w:val="continue"/>
                  <w:tcBorders>
                    <w:top w:val="nil"/>
                  </w:tcBorders>
                </w:tcPr>
                <w:p>
                  <w:pPr>
                    <w:rPr>
                      <w:rFonts w:ascii="Arial"/>
                      <w:sz w:val="21"/>
                    </w:rPr>
                  </w:pPr>
                  <w:r/>
                </w:p>
              </w:tc>
              <w:tc>
                <w:tcPr>
                  <w:tcW w:w="705" w:type="dxa"/>
                  <w:vAlign w:val="top"/>
                  <w:vMerge w:val="continue"/>
                  <w:tcBorders>
                    <w:top w:val="nil"/>
                  </w:tcBorders>
                </w:tcPr>
                <w:p>
                  <w:pPr>
                    <w:rPr>
                      <w:rFonts w:ascii="Arial"/>
                      <w:sz w:val="21"/>
                    </w:rPr>
                  </w:pPr>
                  <w:r/>
                </w:p>
              </w:tc>
              <w:tc>
                <w:tcPr>
                  <w:tcW w:w="705" w:type="dxa"/>
                  <w:vAlign w:val="top"/>
                  <w:vMerge w:val="continue"/>
                  <w:tcBorders>
                    <w:top w:val="nil"/>
                  </w:tcBorders>
                </w:tcPr>
                <w:p>
                  <w:pPr>
                    <w:rPr>
                      <w:rFonts w:ascii="Arial"/>
                      <w:sz w:val="21"/>
                    </w:rPr>
                  </w:pPr>
                  <w:r/>
                </w:p>
              </w:tc>
              <w:tc>
                <w:tcPr>
                  <w:tcW w:w="705" w:type="dxa"/>
                  <w:vAlign w:val="top"/>
                  <w:vMerge w:val="continue"/>
                  <w:tcBorders>
                    <w:top w:val="nil"/>
                  </w:tcBorders>
                </w:tcPr>
                <w:p>
                  <w:pPr>
                    <w:rPr>
                      <w:rFonts w:ascii="Arial"/>
                      <w:sz w:val="21"/>
                    </w:rPr>
                  </w:pPr>
                  <w:r/>
                </w:p>
              </w:tc>
              <w:tc>
                <w:tcPr>
                  <w:tcW w:w="705" w:type="dxa"/>
                  <w:vAlign w:val="top"/>
                  <w:vMerge w:val="continue"/>
                  <w:tcBorders>
                    <w:top w:val="nil"/>
                  </w:tcBorders>
                </w:tcPr>
                <w:p>
                  <w:pPr>
                    <w:rPr>
                      <w:rFonts w:ascii="Arial"/>
                      <w:sz w:val="21"/>
                    </w:rPr>
                  </w:pPr>
                  <w:r/>
                </w:p>
              </w:tc>
              <w:tc>
                <w:tcPr>
                  <w:tcW w:w="712" w:type="dxa"/>
                  <w:vAlign w:val="top"/>
                  <w:vMerge w:val="continue"/>
                  <w:tcBorders>
                    <w:top w:val="nil"/>
                  </w:tcBorders>
                </w:tcPr>
                <w:p>
                  <w:pPr>
                    <w:rPr>
                      <w:rFonts w:ascii="Arial"/>
                      <w:sz w:val="21"/>
                    </w:rPr>
                  </w:pPr>
                  <w:r/>
                </w:p>
              </w:tc>
            </w:tr>
            <w:tr>
              <w:trPr>
                <w:trHeight w:val="471" w:hRule="atLeast"/>
              </w:trPr>
              <w:tc>
                <w:tcPr>
                  <w:tcW w:w="1137" w:type="dxa"/>
                  <w:vAlign w:val="top"/>
                </w:tcPr>
                <w:p>
                  <w:pPr>
                    <w:pStyle w:val="TableText"/>
                    <w:ind w:left="464" w:right="174" w:hanging="316"/>
                    <w:spacing w:before="28" w:line="222" w:lineRule="auto"/>
                    <w:rPr>
                      <w:sz w:val="18"/>
                      <w:szCs w:val="18"/>
                    </w:rPr>
                  </w:pPr>
                  <w:r>
                    <w:rPr>
                      <w:sz w:val="18"/>
                      <w:szCs w:val="18"/>
                      <w:spacing w:val="22"/>
                    </w:rPr>
                    <w:t>塔基区占</w:t>
                  </w:r>
                  <w:r>
                    <w:rPr>
                      <w:sz w:val="18"/>
                      <w:szCs w:val="18"/>
                    </w:rPr>
                    <w:t xml:space="preserve"> </w:t>
                  </w:r>
                  <w:r>
                    <w:rPr>
                      <w:sz w:val="18"/>
                      <w:szCs w:val="18"/>
                    </w:rPr>
                    <w:t>地</w:t>
                  </w:r>
                </w:p>
              </w:tc>
              <w:tc>
                <w:tcPr>
                  <w:tcW w:w="666" w:type="dxa"/>
                  <w:vAlign w:val="top"/>
                </w:tcPr>
                <w:p>
                  <w:pPr>
                    <w:ind w:left="111"/>
                    <w:spacing w:before="1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31682</w:t>
                  </w:r>
                </w:p>
              </w:tc>
              <w:tc>
                <w:tcPr>
                  <w:tcW w:w="530" w:type="dxa"/>
                  <w:vAlign w:val="top"/>
                </w:tcPr>
                <w:p>
                  <w:pPr>
                    <w:ind w:left="129"/>
                    <w:spacing w:before="1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418</w:t>
                  </w:r>
                </w:p>
              </w:tc>
              <w:tc>
                <w:tcPr>
                  <w:tcW w:w="695" w:type="dxa"/>
                  <w:vAlign w:val="top"/>
                </w:tcPr>
                <w:p>
                  <w:pPr>
                    <w:ind w:left="166"/>
                    <w:spacing w:before="1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4500</w:t>
                  </w:r>
                </w:p>
              </w:tc>
              <w:tc>
                <w:tcPr>
                  <w:tcW w:w="666" w:type="dxa"/>
                  <w:vAlign w:val="top"/>
                </w:tcPr>
                <w:p>
                  <w:pPr>
                    <w:ind w:left="152"/>
                    <w:spacing w:before="1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4000</w:t>
                  </w:r>
                </w:p>
              </w:tc>
              <w:tc>
                <w:tcPr>
                  <w:tcW w:w="704" w:type="dxa"/>
                  <w:vAlign w:val="top"/>
                </w:tcPr>
                <w:p>
                  <w:pPr>
                    <w:ind w:left="175"/>
                    <w:spacing w:before="1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6000</w:t>
                  </w:r>
                </w:p>
              </w:tc>
              <w:tc>
                <w:tcPr>
                  <w:tcW w:w="705" w:type="dxa"/>
                  <w:vAlign w:val="top"/>
                </w:tcPr>
                <w:p>
                  <w:pPr>
                    <w:ind w:left="178"/>
                    <w:spacing w:before="1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5300</w:t>
                  </w:r>
                </w:p>
              </w:tc>
              <w:tc>
                <w:tcPr>
                  <w:tcW w:w="705" w:type="dxa"/>
                  <w:vAlign w:val="top"/>
                </w:tcPr>
                <w:p>
                  <w:pPr>
                    <w:ind w:left="177"/>
                    <w:spacing w:before="1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6000</w:t>
                  </w:r>
                </w:p>
              </w:tc>
              <w:tc>
                <w:tcPr>
                  <w:tcW w:w="705" w:type="dxa"/>
                  <w:vAlign w:val="top"/>
                </w:tcPr>
                <w:p>
                  <w:pPr>
                    <w:ind w:left="311"/>
                    <w:spacing w:before="1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705" w:type="dxa"/>
                  <w:vAlign w:val="top"/>
                </w:tcPr>
                <w:p>
                  <w:pPr>
                    <w:ind w:left="178"/>
                    <w:spacing w:before="1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6300</w:t>
                  </w:r>
                </w:p>
              </w:tc>
              <w:tc>
                <w:tcPr>
                  <w:tcW w:w="712" w:type="dxa"/>
                  <w:vAlign w:val="top"/>
                </w:tcPr>
                <w:p>
                  <w:pPr>
                    <w:ind w:left="135"/>
                    <w:spacing w:before="1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32100</w:t>
                  </w:r>
                </w:p>
              </w:tc>
            </w:tr>
            <w:tr>
              <w:trPr>
                <w:trHeight w:val="470" w:hRule="atLeast"/>
              </w:trPr>
              <w:tc>
                <w:tcPr>
                  <w:tcW w:w="1137" w:type="dxa"/>
                  <w:vAlign w:val="top"/>
                </w:tcPr>
                <w:p>
                  <w:pPr>
                    <w:pStyle w:val="TableText"/>
                    <w:ind w:left="464" w:right="174" w:hanging="295"/>
                    <w:spacing w:before="29" w:line="221" w:lineRule="auto"/>
                    <w:rPr>
                      <w:sz w:val="18"/>
                      <w:szCs w:val="18"/>
                    </w:rPr>
                  </w:pPr>
                  <w:r>
                    <w:rPr>
                      <w:sz w:val="18"/>
                      <w:szCs w:val="18"/>
                      <w:spacing w:val="16"/>
                    </w:rPr>
                    <w:t>电缆区占</w:t>
                  </w:r>
                  <w:r>
                    <w:rPr>
                      <w:sz w:val="18"/>
                      <w:szCs w:val="18"/>
                      <w:spacing w:val="2"/>
                    </w:rPr>
                    <w:t xml:space="preserve"> </w:t>
                  </w:r>
                  <w:r>
                    <w:rPr>
                      <w:sz w:val="18"/>
                      <w:szCs w:val="18"/>
                    </w:rPr>
                    <w:t>地</w:t>
                  </w:r>
                </w:p>
              </w:tc>
              <w:tc>
                <w:tcPr>
                  <w:tcW w:w="666" w:type="dxa"/>
                  <w:vAlign w:val="top"/>
                </w:tcPr>
                <w:p>
                  <w:pPr>
                    <w:ind w:left="200"/>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300</w:t>
                  </w:r>
                </w:p>
              </w:tc>
              <w:tc>
                <w:tcPr>
                  <w:tcW w:w="530" w:type="dxa"/>
                  <w:vAlign w:val="top"/>
                </w:tcPr>
                <w:p>
                  <w:pPr>
                    <w:ind w:left="222"/>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695" w:type="dxa"/>
                  <w:vAlign w:val="top"/>
                </w:tcPr>
                <w:p>
                  <w:pPr>
                    <w:ind w:left="259"/>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60</w:t>
                  </w:r>
                </w:p>
              </w:tc>
              <w:tc>
                <w:tcPr>
                  <w:tcW w:w="666" w:type="dxa"/>
                  <w:vAlign w:val="top"/>
                </w:tcPr>
                <w:p>
                  <w:pPr>
                    <w:ind w:left="247"/>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50</w:t>
                  </w:r>
                </w:p>
              </w:tc>
              <w:tc>
                <w:tcPr>
                  <w:tcW w:w="704" w:type="dxa"/>
                  <w:vAlign w:val="top"/>
                </w:tcPr>
                <w:p>
                  <w:pPr>
                    <w:ind w:left="260"/>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20</w:t>
                  </w:r>
                </w:p>
              </w:tc>
              <w:tc>
                <w:tcPr>
                  <w:tcW w:w="705" w:type="dxa"/>
                  <w:vAlign w:val="top"/>
                </w:tcPr>
                <w:p>
                  <w:pPr>
                    <w:ind w:left="261"/>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20</w:t>
                  </w:r>
                </w:p>
              </w:tc>
              <w:tc>
                <w:tcPr>
                  <w:tcW w:w="705" w:type="dxa"/>
                  <w:vAlign w:val="top"/>
                </w:tcPr>
                <w:p>
                  <w:pPr>
                    <w:ind w:left="279"/>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10</w:t>
                  </w:r>
                </w:p>
              </w:tc>
              <w:tc>
                <w:tcPr>
                  <w:tcW w:w="705" w:type="dxa"/>
                  <w:vAlign w:val="top"/>
                </w:tcPr>
                <w:p>
                  <w:pPr>
                    <w:ind w:left="311"/>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705" w:type="dxa"/>
                  <w:vAlign w:val="top"/>
                </w:tcPr>
                <w:p>
                  <w:pPr>
                    <w:ind w:left="237"/>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140</w:t>
                  </w:r>
                </w:p>
              </w:tc>
              <w:tc>
                <w:tcPr>
                  <w:tcW w:w="712" w:type="dxa"/>
                  <w:vAlign w:val="top"/>
                </w:tcPr>
                <w:p>
                  <w:pPr>
                    <w:ind w:left="227"/>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300</w:t>
                  </w:r>
                </w:p>
              </w:tc>
            </w:tr>
            <w:tr>
              <w:trPr>
                <w:trHeight w:val="705" w:hRule="atLeast"/>
              </w:trPr>
              <w:tc>
                <w:tcPr>
                  <w:tcW w:w="1137" w:type="dxa"/>
                  <w:vAlign w:val="top"/>
                </w:tcPr>
                <w:p>
                  <w:pPr>
                    <w:pStyle w:val="TableText"/>
                    <w:ind w:left="150"/>
                    <w:spacing w:before="31" w:line="219" w:lineRule="auto"/>
                    <w:rPr>
                      <w:sz w:val="18"/>
                      <w:szCs w:val="18"/>
                    </w:rPr>
                  </w:pPr>
                  <w:r>
                    <w:rPr>
                      <w:sz w:val="18"/>
                      <w:szCs w:val="18"/>
                      <w:spacing w:val="23"/>
                    </w:rPr>
                    <w:t>牵张场及</w:t>
                  </w:r>
                </w:p>
                <w:p>
                  <w:pPr>
                    <w:pStyle w:val="TableText"/>
                    <w:ind w:left="148"/>
                    <w:spacing w:before="19" w:line="220" w:lineRule="auto"/>
                    <w:rPr>
                      <w:sz w:val="18"/>
                      <w:szCs w:val="18"/>
                    </w:rPr>
                  </w:pPr>
                  <w:r>
                    <w:rPr>
                      <w:sz w:val="18"/>
                      <w:szCs w:val="18"/>
                      <w:spacing w:val="31"/>
                    </w:rPr>
                    <w:t>跨越场占</w:t>
                  </w:r>
                </w:p>
                <w:p>
                  <w:pPr>
                    <w:pStyle w:val="TableText"/>
                    <w:ind w:left="465"/>
                    <w:spacing w:before="18" w:line="203" w:lineRule="auto"/>
                    <w:rPr>
                      <w:sz w:val="18"/>
                      <w:szCs w:val="18"/>
                    </w:rPr>
                  </w:pPr>
                  <w:r>
                    <w:rPr>
                      <w:sz w:val="18"/>
                      <w:szCs w:val="18"/>
                    </w:rPr>
                    <w:t>地</w:t>
                  </w:r>
                </w:p>
              </w:tc>
              <w:tc>
                <w:tcPr>
                  <w:tcW w:w="666" w:type="dxa"/>
                  <w:vAlign w:val="top"/>
                </w:tcPr>
                <w:p>
                  <w:pPr>
                    <w:ind w:left="125"/>
                    <w:spacing w:before="29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15280</w:t>
                  </w:r>
                </w:p>
              </w:tc>
              <w:tc>
                <w:tcPr>
                  <w:tcW w:w="530" w:type="dxa"/>
                  <w:vAlign w:val="top"/>
                </w:tcPr>
                <w:p>
                  <w:pPr>
                    <w:ind w:left="222"/>
                    <w:spacing w:before="29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695" w:type="dxa"/>
                  <w:vAlign w:val="top"/>
                </w:tcPr>
                <w:p>
                  <w:pPr>
                    <w:ind w:left="171"/>
                    <w:spacing w:before="29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5000</w:t>
                  </w:r>
                </w:p>
              </w:tc>
              <w:tc>
                <w:tcPr>
                  <w:tcW w:w="666" w:type="dxa"/>
                  <w:vAlign w:val="top"/>
                </w:tcPr>
                <w:p>
                  <w:pPr>
                    <w:ind w:left="152"/>
                    <w:spacing w:before="29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4700</w:t>
                  </w:r>
                </w:p>
              </w:tc>
              <w:tc>
                <w:tcPr>
                  <w:tcW w:w="704" w:type="dxa"/>
                  <w:vAlign w:val="top"/>
                </w:tcPr>
                <w:p>
                  <w:pPr>
                    <w:ind w:left="188"/>
                    <w:spacing w:before="29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1200</w:t>
                  </w:r>
                </w:p>
              </w:tc>
              <w:tc>
                <w:tcPr>
                  <w:tcW w:w="705" w:type="dxa"/>
                  <w:vAlign w:val="top"/>
                </w:tcPr>
                <w:p>
                  <w:pPr>
                    <w:ind w:left="223"/>
                    <w:spacing w:before="29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800</w:t>
                  </w:r>
                </w:p>
              </w:tc>
              <w:tc>
                <w:tcPr>
                  <w:tcW w:w="705" w:type="dxa"/>
                  <w:vAlign w:val="top"/>
                </w:tcPr>
                <w:p>
                  <w:pPr>
                    <w:ind w:left="191"/>
                    <w:spacing w:before="29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1000</w:t>
                  </w:r>
                </w:p>
              </w:tc>
              <w:tc>
                <w:tcPr>
                  <w:tcW w:w="705" w:type="dxa"/>
                  <w:vAlign w:val="top"/>
                </w:tcPr>
                <w:p>
                  <w:pPr>
                    <w:ind w:left="311"/>
                    <w:spacing w:before="29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705" w:type="dxa"/>
                  <w:vAlign w:val="top"/>
                </w:tcPr>
                <w:p>
                  <w:pPr>
                    <w:ind w:left="174"/>
                    <w:spacing w:before="29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2580</w:t>
                  </w:r>
                </w:p>
              </w:tc>
              <w:tc>
                <w:tcPr>
                  <w:tcW w:w="712" w:type="dxa"/>
                  <w:vAlign w:val="top"/>
                </w:tcPr>
                <w:p>
                  <w:pPr>
                    <w:ind w:left="149"/>
                    <w:spacing w:before="29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15280</w:t>
                  </w:r>
                </w:p>
              </w:tc>
            </w:tr>
            <w:tr>
              <w:trPr>
                <w:trHeight w:val="471" w:hRule="atLeast"/>
              </w:trPr>
              <w:tc>
                <w:tcPr>
                  <w:tcW w:w="1137" w:type="dxa"/>
                  <w:vAlign w:val="top"/>
                </w:tcPr>
                <w:p>
                  <w:pPr>
                    <w:pStyle w:val="TableText"/>
                    <w:ind w:left="388" w:right="174" w:hanging="230"/>
                    <w:spacing w:before="30" w:line="221" w:lineRule="auto"/>
                    <w:rPr>
                      <w:sz w:val="18"/>
                      <w:szCs w:val="18"/>
                    </w:rPr>
                  </w:pPr>
                  <w:r>
                    <w:rPr>
                      <w:sz w:val="18"/>
                      <w:szCs w:val="18"/>
                      <w:spacing w:val="19"/>
                    </w:rPr>
                    <w:t>临时道路</w:t>
                  </w:r>
                  <w:r>
                    <w:rPr>
                      <w:sz w:val="18"/>
                      <w:szCs w:val="18"/>
                      <w:spacing w:val="2"/>
                    </w:rPr>
                    <w:t xml:space="preserve"> </w:t>
                  </w:r>
                  <w:r>
                    <w:rPr>
                      <w:sz w:val="18"/>
                      <w:szCs w:val="18"/>
                    </w:rPr>
                    <w:t>占地</w:t>
                  </w:r>
                </w:p>
              </w:tc>
              <w:tc>
                <w:tcPr>
                  <w:tcW w:w="666" w:type="dxa"/>
                  <w:vAlign w:val="top"/>
                </w:tcPr>
                <w:p>
                  <w:pPr>
                    <w:ind w:left="156"/>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9000</w:t>
                  </w:r>
                </w:p>
              </w:tc>
              <w:tc>
                <w:tcPr>
                  <w:tcW w:w="530" w:type="dxa"/>
                  <w:vAlign w:val="top"/>
                </w:tcPr>
                <w:p>
                  <w:pPr>
                    <w:ind w:left="222"/>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695" w:type="dxa"/>
                  <w:vAlign w:val="top"/>
                </w:tcPr>
                <w:p>
                  <w:pPr>
                    <w:ind w:left="166"/>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2000</w:t>
                  </w:r>
                </w:p>
              </w:tc>
              <w:tc>
                <w:tcPr>
                  <w:tcW w:w="666" w:type="dxa"/>
                  <w:vAlign w:val="top"/>
                </w:tcPr>
                <w:p>
                  <w:pPr>
                    <w:ind w:left="170"/>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1500</w:t>
                  </w:r>
                </w:p>
              </w:tc>
              <w:tc>
                <w:tcPr>
                  <w:tcW w:w="704" w:type="dxa"/>
                  <w:vAlign w:val="top"/>
                </w:tcPr>
                <w:p>
                  <w:pPr>
                    <w:ind w:left="188"/>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1500</w:t>
                  </w:r>
                </w:p>
              </w:tc>
              <w:tc>
                <w:tcPr>
                  <w:tcW w:w="705" w:type="dxa"/>
                  <w:vAlign w:val="top"/>
                </w:tcPr>
                <w:p>
                  <w:pPr>
                    <w:ind w:left="190"/>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1000</w:t>
                  </w:r>
                </w:p>
              </w:tc>
              <w:tc>
                <w:tcPr>
                  <w:tcW w:w="705" w:type="dxa"/>
                  <w:vAlign w:val="top"/>
                </w:tcPr>
                <w:p>
                  <w:pPr>
                    <w:ind w:left="191"/>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1000</w:t>
                  </w:r>
                </w:p>
              </w:tc>
              <w:tc>
                <w:tcPr>
                  <w:tcW w:w="705" w:type="dxa"/>
                  <w:vAlign w:val="top"/>
                </w:tcPr>
                <w:p>
                  <w:pPr>
                    <w:ind w:left="311"/>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705" w:type="dxa"/>
                  <w:vAlign w:val="top"/>
                </w:tcPr>
                <w:p>
                  <w:pPr>
                    <w:ind w:left="174"/>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2000</w:t>
                  </w:r>
                </w:p>
              </w:tc>
              <w:tc>
                <w:tcPr>
                  <w:tcW w:w="712" w:type="dxa"/>
                  <w:vAlign w:val="top"/>
                </w:tcPr>
                <w:p>
                  <w:pPr>
                    <w:ind w:left="181"/>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9000</w:t>
                  </w:r>
                </w:p>
              </w:tc>
            </w:tr>
            <w:tr>
              <w:trPr>
                <w:trHeight w:val="238" w:hRule="atLeast"/>
              </w:trPr>
              <w:tc>
                <w:tcPr>
                  <w:tcW w:w="1137" w:type="dxa"/>
                  <w:vAlign w:val="top"/>
                </w:tcPr>
                <w:p>
                  <w:pPr>
                    <w:pStyle w:val="TableText"/>
                    <w:ind w:left="162"/>
                    <w:spacing w:before="31" w:line="202" w:lineRule="auto"/>
                    <w:rPr>
                      <w:sz w:val="18"/>
                      <w:szCs w:val="18"/>
                    </w:rPr>
                  </w:pPr>
                  <w:r>
                    <w:rPr>
                      <w:sz w:val="18"/>
                      <w:szCs w:val="18"/>
                      <w:spacing w:val="21"/>
                    </w:rPr>
                    <w:t>间隔扩建</w:t>
                  </w:r>
                </w:p>
              </w:tc>
              <w:tc>
                <w:tcPr>
                  <w:tcW w:w="666" w:type="dxa"/>
                  <w:vAlign w:val="top"/>
                </w:tcPr>
                <w:p>
                  <w:pPr>
                    <w:ind w:left="290"/>
                    <w:spacing w:before="6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530" w:type="dxa"/>
                  <w:vAlign w:val="top"/>
                </w:tcPr>
                <w:p>
                  <w:pPr>
                    <w:ind w:left="130"/>
                    <w:spacing w:before="6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240</w:t>
                  </w:r>
                </w:p>
              </w:tc>
              <w:tc>
                <w:tcPr>
                  <w:tcW w:w="695" w:type="dxa"/>
                  <w:vAlign w:val="top"/>
                </w:tcPr>
                <w:p>
                  <w:pPr>
                    <w:ind w:left="304"/>
                    <w:spacing w:before="6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666" w:type="dxa"/>
                  <w:vAlign w:val="top"/>
                </w:tcPr>
                <w:p>
                  <w:pPr>
                    <w:ind w:left="290"/>
                    <w:spacing w:before="6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704" w:type="dxa"/>
                  <w:vAlign w:val="top"/>
                </w:tcPr>
                <w:p>
                  <w:pPr>
                    <w:ind w:left="308"/>
                    <w:spacing w:before="6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705" w:type="dxa"/>
                  <w:vAlign w:val="top"/>
                </w:tcPr>
                <w:p>
                  <w:pPr>
                    <w:ind w:left="310"/>
                    <w:spacing w:before="6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705" w:type="dxa"/>
                  <w:vAlign w:val="top"/>
                </w:tcPr>
                <w:p>
                  <w:pPr>
                    <w:ind w:left="310"/>
                    <w:spacing w:before="6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705" w:type="dxa"/>
                  <w:vAlign w:val="top"/>
                </w:tcPr>
                <w:p>
                  <w:pPr>
                    <w:ind w:left="219"/>
                    <w:spacing w:before="6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240</w:t>
                  </w:r>
                </w:p>
              </w:tc>
              <w:tc>
                <w:tcPr>
                  <w:tcW w:w="705" w:type="dxa"/>
                  <w:vAlign w:val="top"/>
                </w:tcPr>
                <w:p>
                  <w:pPr>
                    <w:ind w:left="312"/>
                    <w:spacing w:before="6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712" w:type="dxa"/>
                  <w:vAlign w:val="top"/>
                </w:tcPr>
                <w:p>
                  <w:pPr>
                    <w:ind w:left="223"/>
                    <w:spacing w:before="6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240</w:t>
                  </w:r>
                </w:p>
              </w:tc>
            </w:tr>
            <w:tr>
              <w:trPr>
                <w:trHeight w:val="243" w:hRule="atLeast"/>
              </w:trPr>
              <w:tc>
                <w:tcPr>
                  <w:tcW w:w="1137" w:type="dxa"/>
                  <w:vAlign w:val="top"/>
                </w:tcPr>
                <w:p>
                  <w:pPr>
                    <w:pStyle w:val="TableText"/>
                    <w:ind w:left="360"/>
                    <w:spacing w:before="33" w:line="205" w:lineRule="auto"/>
                    <w:rPr>
                      <w:sz w:val="18"/>
                      <w:szCs w:val="18"/>
                    </w:rPr>
                  </w:pPr>
                  <w:r>
                    <w:rPr>
                      <w:sz w:val="18"/>
                      <w:szCs w:val="18"/>
                      <w:spacing w:val="15"/>
                    </w:rPr>
                    <w:t>合计</w:t>
                  </w:r>
                </w:p>
              </w:tc>
              <w:tc>
                <w:tcPr>
                  <w:tcW w:w="666" w:type="dxa"/>
                  <w:vAlign w:val="top"/>
                </w:tcPr>
                <w:p>
                  <w:pPr>
                    <w:ind w:left="112"/>
                    <w:spacing w:before="6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56262</w:t>
                  </w:r>
                </w:p>
              </w:tc>
              <w:tc>
                <w:tcPr>
                  <w:tcW w:w="530" w:type="dxa"/>
                  <w:vAlign w:val="top"/>
                </w:tcPr>
                <w:p>
                  <w:pPr>
                    <w:ind w:left="134"/>
                    <w:spacing w:before="6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658</w:t>
                  </w:r>
                </w:p>
              </w:tc>
              <w:tc>
                <w:tcPr>
                  <w:tcW w:w="695" w:type="dxa"/>
                  <w:vAlign w:val="top"/>
                </w:tcPr>
                <w:p>
                  <w:pPr>
                    <w:ind w:left="138"/>
                    <w:spacing w:before="6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11560</w:t>
                  </w:r>
                </w:p>
              </w:tc>
              <w:tc>
                <w:tcPr>
                  <w:tcW w:w="666" w:type="dxa"/>
                  <w:vAlign w:val="top"/>
                </w:tcPr>
                <w:p>
                  <w:pPr>
                    <w:ind w:left="125"/>
                    <w:spacing w:before="6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10250</w:t>
                  </w:r>
                </w:p>
              </w:tc>
              <w:tc>
                <w:tcPr>
                  <w:tcW w:w="704" w:type="dxa"/>
                  <w:vAlign w:val="top"/>
                </w:tcPr>
                <w:p>
                  <w:pPr>
                    <w:ind w:left="178"/>
                    <w:spacing w:before="6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8720</w:t>
                  </w:r>
                </w:p>
              </w:tc>
              <w:tc>
                <w:tcPr>
                  <w:tcW w:w="705" w:type="dxa"/>
                  <w:vAlign w:val="top"/>
                </w:tcPr>
                <w:p>
                  <w:pPr>
                    <w:ind w:left="176"/>
                    <w:spacing w:before="6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7120</w:t>
                  </w:r>
                </w:p>
              </w:tc>
              <w:tc>
                <w:tcPr>
                  <w:tcW w:w="705" w:type="dxa"/>
                  <w:vAlign w:val="top"/>
                </w:tcPr>
                <w:p>
                  <w:pPr>
                    <w:ind w:left="180"/>
                    <w:spacing w:before="6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8010</w:t>
                  </w:r>
                </w:p>
              </w:tc>
              <w:tc>
                <w:tcPr>
                  <w:tcW w:w="705" w:type="dxa"/>
                  <w:vAlign w:val="top"/>
                </w:tcPr>
                <w:p>
                  <w:pPr>
                    <w:ind w:left="219"/>
                    <w:spacing w:before="6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240</w:t>
                  </w:r>
                </w:p>
              </w:tc>
              <w:tc>
                <w:tcPr>
                  <w:tcW w:w="705" w:type="dxa"/>
                  <w:vAlign w:val="top"/>
                </w:tcPr>
                <w:p>
                  <w:pPr>
                    <w:ind w:left="146"/>
                    <w:spacing w:before="6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11020</w:t>
                  </w:r>
                </w:p>
              </w:tc>
              <w:tc>
                <w:tcPr>
                  <w:tcW w:w="712" w:type="dxa"/>
                  <w:vAlign w:val="top"/>
                </w:tcPr>
                <w:p>
                  <w:pPr>
                    <w:ind w:left="137"/>
                    <w:spacing w:before="6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56920</w:t>
                  </w:r>
                </w:p>
              </w:tc>
            </w:tr>
          </w:tbl>
          <w:p>
            <w:pPr>
              <w:pStyle w:val="TableText"/>
              <w:ind w:left="1166"/>
              <w:spacing w:before="236" w:line="228" w:lineRule="auto"/>
              <w:rPr/>
            </w:pPr>
            <w:r>
              <w:rPr>
                <w:rFonts w:ascii="Times New Roman" w:hAnsi="Times New Roman" w:eastAsia="Times New Roman" w:cs="Times New Roman"/>
                <w:spacing w:val="2"/>
              </w:rPr>
              <w:t>3.2.2</w:t>
            </w:r>
            <w:r>
              <w:rPr>
                <w:rFonts w:ascii="Times New Roman" w:hAnsi="Times New Roman" w:eastAsia="Times New Roman" w:cs="Times New Roman"/>
                <w:spacing w:val="14"/>
                <w:w w:val="101"/>
              </w:rPr>
              <w:t xml:space="preserve"> </w:t>
            </w:r>
            <w:r>
              <w:rPr>
                <w:spacing w:val="2"/>
              </w:rPr>
              <w:t>植被</w:t>
            </w:r>
          </w:p>
          <w:p>
            <w:pPr>
              <w:pStyle w:val="TableText"/>
              <w:ind w:left="746" w:right="97" w:firstLine="420"/>
              <w:spacing w:before="164" w:line="377" w:lineRule="auto"/>
              <w:rPr/>
            </w:pPr>
            <w:r>
              <w:rPr>
                <w:spacing w:val="9"/>
              </w:rPr>
              <w:t>根据现场调查情况，本工程所在区域低山区</w:t>
            </w:r>
            <w:r>
              <w:rPr>
                <w:spacing w:val="8"/>
              </w:rPr>
              <w:t>主要为耕地等栽培植被为主，山体中上</w:t>
            </w:r>
            <w:r>
              <w:rPr/>
              <w:t xml:space="preserve"> </w:t>
            </w:r>
            <w:r>
              <w:rPr>
                <w:spacing w:val="9"/>
              </w:rPr>
              <w:t>部多以自然植被为主。自然植被多为次生林，包括暖</w:t>
            </w:r>
            <w:r>
              <w:rPr>
                <w:spacing w:val="8"/>
              </w:rPr>
              <w:t>性针叶林、常绿阔叶灌丛、落叶阔</w:t>
            </w:r>
            <w:r>
              <w:rPr/>
              <w:t xml:space="preserve"> </w:t>
            </w:r>
            <w:r>
              <w:rPr>
                <w:spacing w:val="9"/>
              </w:rPr>
              <w:t>叶灌丛、灌草丛等。栽培植被有作物及经济林木，作</w:t>
            </w:r>
            <w:r>
              <w:rPr>
                <w:spacing w:val="8"/>
              </w:rPr>
              <w:t>物包括玉米、豆类、马铃薯、水稻</w:t>
            </w:r>
            <w:r>
              <w:rPr/>
              <w:t xml:space="preserve"> </w:t>
            </w:r>
            <w:r>
              <w:rPr>
                <w:spacing w:val="9"/>
              </w:rPr>
              <w:t>等。评价区域分布植物资源均属当地常见种和广</w:t>
            </w:r>
            <w:r>
              <w:rPr>
                <w:spacing w:val="8"/>
              </w:rPr>
              <w:t>布种，乔木主要有杉木、柏木等裸子植</w:t>
            </w:r>
            <w:r>
              <w:rPr/>
              <w:t xml:space="preserve"> </w:t>
            </w:r>
            <w:r>
              <w:rPr>
                <w:spacing w:val="9"/>
              </w:rPr>
              <w:t>物组成的单优势乔木林，竹类多为慈竹、毛竹、荆竹等，灌木主要</w:t>
            </w:r>
            <w:r>
              <w:rPr>
                <w:spacing w:val="8"/>
              </w:rPr>
              <w:t>有桑、构树、蔷薇、</w:t>
            </w:r>
            <w:r>
              <w:rPr/>
              <w:t xml:space="preserve"> </w:t>
            </w:r>
            <w:r>
              <w:rPr>
                <w:spacing w:val="9"/>
              </w:rPr>
              <w:t>火棘、悬钩子等，草本植物则主要有马唐、蟋蟀</w:t>
            </w:r>
            <w:r>
              <w:rPr>
                <w:spacing w:val="8"/>
              </w:rPr>
              <w:t>草、竹叶草等。培植被主要有作物和经</w:t>
            </w:r>
          </w:p>
          <w:p>
            <w:pPr>
              <w:pStyle w:val="TableText"/>
              <w:ind w:left="747"/>
              <w:spacing w:line="226" w:lineRule="auto"/>
              <w:rPr/>
            </w:pPr>
            <w:r>
              <w:rPr>
                <w:spacing w:val="9"/>
              </w:rPr>
              <w:t>济林木，代表性物种有柑橘、玉米、马铃薯、红薯等。</w:t>
            </w:r>
          </w:p>
          <w:p>
            <w:pPr>
              <w:pStyle w:val="TableText"/>
              <w:ind w:left="747" w:right="103" w:firstLine="419"/>
              <w:spacing w:before="162" w:line="377" w:lineRule="auto"/>
              <w:rPr/>
            </w:pPr>
            <w:r>
              <w:rPr>
                <w:spacing w:val="10"/>
              </w:rPr>
              <w:t>根据《国家重点保护野生植物名录》</w:t>
            </w:r>
            <w:r>
              <w:rPr>
                <w:spacing w:val="-79"/>
              </w:rPr>
              <w:t xml:space="preserve"> </w:t>
            </w:r>
            <w:r>
              <w:rPr>
                <w:spacing w:val="10"/>
              </w:rPr>
              <w:t>（</w:t>
            </w:r>
            <w:r>
              <w:rPr>
                <w:rFonts w:ascii="Times New Roman" w:hAnsi="Times New Roman" w:eastAsia="Times New Roman" w:cs="Times New Roman"/>
                <w:spacing w:val="10"/>
              </w:rPr>
              <w:t>2021  </w:t>
            </w:r>
            <w:r>
              <w:rPr>
                <w:spacing w:val="10"/>
              </w:rPr>
              <w:t>年）、《重庆市重点保护野</w:t>
            </w:r>
            <w:r>
              <w:rPr>
                <w:spacing w:val="9"/>
              </w:rPr>
              <w:t>生植物名</w:t>
            </w:r>
            <w:r>
              <w:rPr/>
              <w:t xml:space="preserve"> </w:t>
            </w:r>
            <w:r>
              <w:rPr>
                <w:spacing w:val="10"/>
              </w:rPr>
              <w:t>录》（</w:t>
            </w:r>
            <w:r>
              <w:rPr>
                <w:rFonts w:ascii="Times New Roman" w:hAnsi="Times New Roman" w:eastAsia="Times New Roman" w:cs="Times New Roman"/>
                <w:spacing w:val="10"/>
              </w:rPr>
              <w:t>2023  </w:t>
            </w:r>
            <w:r>
              <w:rPr>
                <w:spacing w:val="10"/>
              </w:rPr>
              <w:t>年</w:t>
            </w:r>
            <w:r>
              <w:rPr>
                <w:spacing w:val="18"/>
              </w:rPr>
              <w:t>），</w:t>
            </w:r>
            <w:r>
              <w:rPr>
                <w:spacing w:val="10"/>
              </w:rPr>
              <w:t>在评价区域内未发现国家及重庆市级重点保护的野生植物和古树名</w:t>
            </w:r>
          </w:p>
          <w:p>
            <w:pPr>
              <w:pStyle w:val="TableText"/>
              <w:ind w:left="747"/>
              <w:spacing w:line="228" w:lineRule="auto"/>
              <w:rPr/>
            </w:pPr>
            <w:r>
              <w:rPr/>
              <w:t>木。</w:t>
            </w:r>
          </w:p>
          <w:p>
            <w:pPr>
              <w:spacing w:line="132" w:lineRule="exact"/>
              <w:rPr/>
            </w:pPr>
            <w:r/>
          </w:p>
          <w:tbl>
            <w:tblPr>
              <w:tblStyle w:val="TableNormal"/>
              <w:tblW w:w="7933" w:type="dxa"/>
              <w:tblInd w:w="74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055"/>
              <w:gridCol w:w="3878"/>
            </w:tblGrid>
            <w:tr>
              <w:trPr>
                <w:trHeight w:val="2932" w:hRule="atLeast"/>
              </w:trPr>
              <w:tc>
                <w:tcPr>
                  <w:tcW w:w="4055" w:type="dxa"/>
                  <w:vAlign w:val="top"/>
                </w:tcPr>
                <w:p>
                  <w:pPr>
                    <w:ind w:firstLine="218"/>
                    <w:spacing w:before="5" w:line="2912" w:lineRule="exact"/>
                    <w:rPr/>
                  </w:pPr>
                  <w:r>
                    <w:rPr>
                      <w:position w:val="-58"/>
                    </w:rPr>
                    <w:drawing>
                      <wp:inline distT="0" distB="0" distL="0" distR="0">
                        <wp:extent cx="2290572" cy="1848611"/>
                        <wp:effectExtent l="0" t="0" r="0" b="0"/>
                        <wp:docPr id="32" name="IM 32"/>
                        <wp:cNvGraphicFramePr/>
                        <a:graphic>
                          <a:graphicData uri="http://schemas.openxmlformats.org/drawingml/2006/picture">
                            <pic:pic>
                              <pic:nvPicPr>
                                <pic:cNvPr id="32" name="IM 32"/>
                                <pic:cNvPicPr/>
                              </pic:nvPicPr>
                              <pic:blipFill>
                                <a:blip r:embed="rId40"/>
                                <a:stretch>
                                  <a:fillRect/>
                                </a:stretch>
                              </pic:blipFill>
                              <pic:spPr>
                                <a:xfrm rot="0">
                                  <a:off x="0" y="0"/>
                                  <a:ext cx="2290572" cy="1848611"/>
                                </a:xfrm>
                                <a:prstGeom prst="rect">
                                  <a:avLst/>
                                </a:prstGeom>
                              </pic:spPr>
                            </pic:pic>
                          </a:graphicData>
                        </a:graphic>
                      </wp:inline>
                    </w:drawing>
                  </w:r>
                </w:p>
              </w:tc>
              <w:tc>
                <w:tcPr>
                  <w:tcW w:w="3878" w:type="dxa"/>
                  <w:vAlign w:val="top"/>
                </w:tcPr>
                <w:p>
                  <w:pPr>
                    <w:ind w:firstLine="106"/>
                    <w:spacing w:before="5" w:line="2909" w:lineRule="exact"/>
                    <w:rPr/>
                  </w:pPr>
                  <w:r>
                    <w:rPr>
                      <w:position w:val="-58"/>
                    </w:rPr>
                    <w:drawing>
                      <wp:inline distT="0" distB="0" distL="0" distR="0">
                        <wp:extent cx="2322576" cy="1847088"/>
                        <wp:effectExtent l="0" t="0" r="0" b="0"/>
                        <wp:docPr id="34" name="IM 34"/>
                        <wp:cNvGraphicFramePr/>
                        <a:graphic>
                          <a:graphicData uri="http://schemas.openxmlformats.org/drawingml/2006/picture">
                            <pic:pic>
                              <pic:nvPicPr>
                                <pic:cNvPr id="34" name="IM 34"/>
                                <pic:cNvPicPr/>
                              </pic:nvPicPr>
                              <pic:blipFill>
                                <a:blip r:embed="rId41"/>
                                <a:stretch>
                                  <a:fillRect/>
                                </a:stretch>
                              </pic:blipFill>
                              <pic:spPr>
                                <a:xfrm rot="0">
                                  <a:off x="0" y="0"/>
                                  <a:ext cx="2322576" cy="1847088"/>
                                </a:xfrm>
                                <a:prstGeom prst="rect">
                                  <a:avLst/>
                                </a:prstGeom>
                              </pic:spPr>
                            </pic:pic>
                          </a:graphicData>
                        </a:graphic>
                      </wp:inline>
                    </w:drawing>
                  </w:r>
                </w:p>
              </w:tc>
            </w:tr>
            <w:tr>
              <w:trPr>
                <w:trHeight w:val="271" w:hRule="atLeast"/>
              </w:trPr>
              <w:tc>
                <w:tcPr>
                  <w:tcW w:w="4055" w:type="dxa"/>
                  <w:vAlign w:val="top"/>
                  <w:tcBorders>
                    <w:bottom w:val="nil"/>
                  </w:tcBorders>
                </w:tcPr>
                <w:p>
                  <w:pPr>
                    <w:pStyle w:val="TableText"/>
                    <w:ind w:left="1405"/>
                    <w:spacing w:before="34" w:line="209" w:lineRule="auto"/>
                    <w:rPr/>
                  </w:pPr>
                  <w:r>
                    <w:rPr>
                      <w:spacing w:val="7"/>
                    </w:rPr>
                    <w:t>线路沿线植被</w:t>
                  </w:r>
                </w:p>
              </w:tc>
              <w:tc>
                <w:tcPr>
                  <w:tcW w:w="3878" w:type="dxa"/>
                  <w:vAlign w:val="top"/>
                  <w:tcBorders>
                    <w:bottom w:val="nil"/>
                  </w:tcBorders>
                </w:tcPr>
                <w:p>
                  <w:pPr>
                    <w:pStyle w:val="TableText"/>
                    <w:ind w:left="1317"/>
                    <w:spacing w:before="34" w:line="209" w:lineRule="auto"/>
                    <w:rPr/>
                  </w:pPr>
                  <w:r>
                    <w:rPr>
                      <w:spacing w:val="7"/>
                    </w:rPr>
                    <w:t>线路沿线植被</w:t>
                  </w:r>
                </w:p>
              </w:tc>
            </w:tr>
          </w:tbl>
          <w:p>
            <w:pPr>
              <w:spacing w:line="14" w:lineRule="auto"/>
              <w:rPr>
                <w:rFonts w:ascii="Arial"/>
                <w:sz w:val="2"/>
              </w:rPr>
            </w:pPr>
            <w:r/>
          </w:p>
        </w:tc>
      </w:tr>
    </w:tbl>
    <w:p>
      <w:pPr>
        <w:pStyle w:val="BodyText"/>
        <w:rPr/>
      </w:pPr>
      <w:r/>
    </w:p>
    <w:p>
      <w:pPr>
        <w:sectPr>
          <w:footerReference w:type="default" r:id="rId39"/>
          <w:pgSz w:w="11906" w:h="16839"/>
          <w:pgMar w:top="400" w:right="1548" w:bottom="1229" w:left="1548" w:header="0" w:footer="994" w:gutter="0"/>
        </w:sectPr>
        <w:rPr/>
      </w:pPr>
    </w:p>
    <w:p>
      <w:pPr>
        <w:spacing w:before="19"/>
        <w:rPr/>
      </w:pPr>
      <w:r/>
    </w:p>
    <w:p>
      <w:pPr>
        <w:spacing w:before="19"/>
        <w:rPr/>
      </w:pPr>
      <w:r/>
    </w:p>
    <w:p>
      <w:pPr>
        <w:spacing w:before="18"/>
        <w:rPr/>
      </w:pPr>
      <w:r/>
    </w:p>
    <w:p>
      <w:pPr>
        <w:spacing w:before="18"/>
        <w:rPr/>
      </w:pPr>
      <w:r/>
    </w:p>
    <w:tbl>
      <w:tblPr>
        <w:tblStyle w:val="TableNormal"/>
        <w:tblW w:w="8794" w:type="dxa"/>
        <w:tblInd w:w="7" w:type="dxa"/>
        <w:tblLayout w:type="fixed"/>
        <w:tblBorders>
          <w:left w:val="single" w:color="000000" w:sz="6" w:space="0"/>
          <w:bottom w:val="single" w:color="000000" w:sz="6" w:space="0"/>
          <w:right w:val="single" w:color="000000" w:sz="6" w:space="0"/>
          <w:top w:val="single" w:color="000000" w:sz="4" w:space="0"/>
        </w:tblBorders>
      </w:tblPr>
      <w:tblGrid>
        <w:gridCol w:w="8794"/>
      </w:tblGrid>
      <w:tr>
        <w:trPr>
          <w:trHeight w:val="13912" w:hRule="atLeast"/>
        </w:trPr>
        <w:tc>
          <w:tcPr>
            <w:tcW w:w="8794" w:type="dxa"/>
            <w:vAlign w:val="top"/>
          </w:tcPr>
          <w:p>
            <w:pPr>
              <w:spacing w:line="104" w:lineRule="auto"/>
              <w:rPr>
                <w:rFonts w:ascii="Arial"/>
                <w:sz w:val="2"/>
              </w:rPr>
            </w:pPr>
            <w:r>
              <w:pict>
                <v:rect id="_x0000_s64" style="position:absolute;margin-left:-407.71pt;margin-top:0.460022pt;mso-position-vertical-relative:top-margin-area;mso-position-horizontal-relative:right-margin-area;width:0.5pt;height:694.95pt;z-index:251674624;" fillcolor="#000000" filled="true" stroked="false"/>
              </w:pict>
            </w:r>
            <w:r>
              <w:rPr>
                <w:rFonts w:ascii="Arial"/>
                <w:sz w:val="2"/>
              </w:rPr>
            </w:r>
          </w:p>
          <w:tbl>
            <w:tblPr>
              <w:tblStyle w:val="TableNormal"/>
              <w:tblW w:w="7933" w:type="dxa"/>
              <w:tblInd w:w="74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055"/>
              <w:gridCol w:w="3878"/>
            </w:tblGrid>
            <w:tr>
              <w:trPr>
                <w:trHeight w:val="2695" w:hRule="atLeast"/>
              </w:trPr>
              <w:tc>
                <w:tcPr>
                  <w:tcW w:w="4055" w:type="dxa"/>
                  <w:vAlign w:val="top"/>
                  <w:tcBorders>
                    <w:top w:val="nil"/>
                  </w:tcBorders>
                </w:tcPr>
                <w:p>
                  <w:pPr>
                    <w:ind w:firstLine="240"/>
                    <w:spacing w:before="11" w:line="2673" w:lineRule="exact"/>
                    <w:rPr/>
                  </w:pPr>
                  <w:r>
                    <w:rPr>
                      <w:position w:val="-53"/>
                    </w:rPr>
                    <w:drawing>
                      <wp:inline distT="0" distB="0" distL="0" distR="0">
                        <wp:extent cx="2266187" cy="1697735"/>
                        <wp:effectExtent l="0" t="0" r="0" b="0"/>
                        <wp:docPr id="36" name="IM 36"/>
                        <wp:cNvGraphicFramePr/>
                        <a:graphic>
                          <a:graphicData uri="http://schemas.openxmlformats.org/drawingml/2006/picture">
                            <pic:pic>
                              <pic:nvPicPr>
                                <pic:cNvPr id="36" name="IM 36"/>
                                <pic:cNvPicPr/>
                              </pic:nvPicPr>
                              <pic:blipFill>
                                <a:blip r:embed="rId43"/>
                                <a:stretch>
                                  <a:fillRect/>
                                </a:stretch>
                              </pic:blipFill>
                              <pic:spPr>
                                <a:xfrm rot="0">
                                  <a:off x="0" y="0"/>
                                  <a:ext cx="2266187" cy="1697735"/>
                                </a:xfrm>
                                <a:prstGeom prst="rect">
                                  <a:avLst/>
                                </a:prstGeom>
                              </pic:spPr>
                            </pic:pic>
                          </a:graphicData>
                        </a:graphic>
                      </wp:inline>
                    </w:drawing>
                  </w:r>
                </w:p>
              </w:tc>
              <w:tc>
                <w:tcPr>
                  <w:tcW w:w="3878" w:type="dxa"/>
                  <w:vAlign w:val="top"/>
                  <w:tcBorders>
                    <w:top w:val="nil"/>
                  </w:tcBorders>
                </w:tcPr>
                <w:p>
                  <w:pPr>
                    <w:ind w:firstLine="277"/>
                    <w:spacing w:before="11" w:line="2673" w:lineRule="exact"/>
                    <w:rPr/>
                  </w:pPr>
                  <w:r>
                    <w:rPr>
                      <w:position w:val="-53"/>
                    </w:rPr>
                    <w:drawing>
                      <wp:inline distT="0" distB="0" distL="0" distR="0">
                        <wp:extent cx="2101595" cy="1697863"/>
                        <wp:effectExtent l="0" t="0" r="0" b="0"/>
                        <wp:docPr id="38" name="IM 38"/>
                        <wp:cNvGraphicFramePr/>
                        <a:graphic>
                          <a:graphicData uri="http://schemas.openxmlformats.org/drawingml/2006/picture">
                            <pic:pic>
                              <pic:nvPicPr>
                                <pic:cNvPr id="38" name="IM 38"/>
                                <pic:cNvPicPr/>
                              </pic:nvPicPr>
                              <pic:blipFill>
                                <a:blip r:embed="rId44"/>
                                <a:stretch>
                                  <a:fillRect/>
                                </a:stretch>
                              </pic:blipFill>
                              <pic:spPr>
                                <a:xfrm rot="0">
                                  <a:off x="0" y="0"/>
                                  <a:ext cx="2101595" cy="1697863"/>
                                </a:xfrm>
                                <a:prstGeom prst="rect">
                                  <a:avLst/>
                                </a:prstGeom>
                              </pic:spPr>
                            </pic:pic>
                          </a:graphicData>
                        </a:graphic>
                      </wp:inline>
                    </w:drawing>
                  </w:r>
                </w:p>
              </w:tc>
            </w:tr>
            <w:tr>
              <w:trPr>
                <w:trHeight w:val="281" w:hRule="atLeast"/>
              </w:trPr>
              <w:tc>
                <w:tcPr>
                  <w:tcW w:w="4055" w:type="dxa"/>
                  <w:vAlign w:val="top"/>
                </w:tcPr>
                <w:p>
                  <w:pPr>
                    <w:pStyle w:val="TableText"/>
                    <w:ind w:left="1405"/>
                    <w:spacing w:before="36" w:line="216" w:lineRule="auto"/>
                    <w:rPr/>
                  </w:pPr>
                  <w:r>
                    <w:rPr>
                      <w:spacing w:val="7"/>
                    </w:rPr>
                    <w:t>线路沿线植被</w:t>
                  </w:r>
                </w:p>
              </w:tc>
              <w:tc>
                <w:tcPr>
                  <w:tcW w:w="3878" w:type="dxa"/>
                  <w:vAlign w:val="top"/>
                </w:tcPr>
                <w:p>
                  <w:pPr>
                    <w:pStyle w:val="TableText"/>
                    <w:ind w:left="1317"/>
                    <w:spacing w:before="36" w:line="216" w:lineRule="auto"/>
                    <w:rPr/>
                  </w:pPr>
                  <w:r>
                    <w:rPr>
                      <w:spacing w:val="7"/>
                    </w:rPr>
                    <w:t>线路沿线植被</w:t>
                  </w:r>
                </w:p>
              </w:tc>
            </w:tr>
          </w:tbl>
          <w:p>
            <w:pPr>
              <w:pStyle w:val="TableText"/>
              <w:ind w:left="3409"/>
              <w:spacing w:before="30" w:line="227" w:lineRule="auto"/>
              <w:rPr/>
            </w:pPr>
            <w:r>
              <w:rPr>
                <w14:textOutline w14:w="3795" w14:cap="sq" w14:cmpd="sng">
                  <w14:solidFill>
                    <w14:srgbClr w14:val="000000"/>
                  </w14:solidFill>
                  <w14:prstDash w14:val="solid"/>
                  <w14:bevel/>
                </w14:textOutline>
                <w:spacing w:val="5"/>
              </w:rPr>
              <w:t>图</w:t>
            </w:r>
            <w:r>
              <w:rPr>
                <w:spacing w:val="-32"/>
              </w:rPr>
              <w:t xml:space="preserve"> </w:t>
            </w:r>
            <w:r>
              <w:rPr>
                <w:rFonts w:ascii="Times New Roman" w:hAnsi="Times New Roman" w:eastAsia="Times New Roman" w:cs="Times New Roman"/>
                <w:b/>
                <w:bCs/>
                <w:spacing w:val="5"/>
              </w:rPr>
              <w:t>3-2    </w:t>
            </w:r>
            <w:r>
              <w:rPr>
                <w14:textOutline w14:w="3795" w14:cap="sq" w14:cmpd="sng">
                  <w14:solidFill>
                    <w14:srgbClr w14:val="000000"/>
                  </w14:solidFill>
                  <w14:prstDash w14:val="solid"/>
                  <w14:bevel/>
                </w14:textOutline>
                <w:spacing w:val="5"/>
              </w:rPr>
              <w:t>本项目周边植被情况</w:t>
            </w:r>
          </w:p>
          <w:p>
            <w:pPr>
              <w:pStyle w:val="TableText"/>
              <w:ind w:left="1166"/>
              <w:spacing w:before="162" w:line="228" w:lineRule="auto"/>
              <w:rPr/>
            </w:pPr>
            <w:r>
              <w:rPr>
                <w:rFonts w:ascii="Times New Roman" w:hAnsi="Times New Roman" w:eastAsia="Times New Roman" w:cs="Times New Roman"/>
                <w:spacing w:val="2"/>
              </w:rPr>
              <w:t>3.2.3</w:t>
            </w:r>
            <w:r>
              <w:rPr>
                <w:rFonts w:ascii="Times New Roman" w:hAnsi="Times New Roman" w:eastAsia="Times New Roman" w:cs="Times New Roman"/>
                <w:spacing w:val="14"/>
                <w:w w:val="101"/>
              </w:rPr>
              <w:t xml:space="preserve"> </w:t>
            </w:r>
            <w:r>
              <w:rPr>
                <w:spacing w:val="2"/>
              </w:rPr>
              <w:t>动物</w:t>
            </w:r>
          </w:p>
          <w:p>
            <w:pPr>
              <w:pStyle w:val="TableText"/>
              <w:ind w:left="748" w:right="103" w:firstLine="420"/>
              <w:spacing w:before="162" w:line="377" w:lineRule="auto"/>
              <w:rPr/>
            </w:pPr>
            <w:r>
              <w:rPr>
                <w:spacing w:val="8"/>
              </w:rPr>
              <w:t>现场调查期间，项目周边受人类活动影响频繁，动物主要以鼠、蛙类等常见动物为</w:t>
            </w:r>
            <w:r>
              <w:rPr>
                <w:spacing w:val="18"/>
              </w:rPr>
              <w:t xml:space="preserve"> </w:t>
            </w:r>
            <w:r>
              <w:rPr>
                <w:spacing w:val="10"/>
              </w:rPr>
              <w:t>主。对照《国家重点保护野生动物名录》</w:t>
            </w:r>
            <w:r>
              <w:rPr>
                <w:spacing w:val="-79"/>
              </w:rPr>
              <w:t xml:space="preserve"> </w:t>
            </w:r>
            <w:r>
              <w:rPr>
                <w:spacing w:val="10"/>
              </w:rPr>
              <w:t>（</w:t>
            </w:r>
            <w:r>
              <w:rPr>
                <w:rFonts w:ascii="Times New Roman" w:hAnsi="Times New Roman" w:eastAsia="Times New Roman" w:cs="Times New Roman"/>
                <w:spacing w:val="10"/>
              </w:rPr>
              <w:t>2021  </w:t>
            </w:r>
            <w:r>
              <w:rPr>
                <w:spacing w:val="10"/>
              </w:rPr>
              <w:t>年）、《重庆市重点保护</w:t>
            </w:r>
            <w:r>
              <w:rPr>
                <w:spacing w:val="9"/>
              </w:rPr>
              <w:t>陆生野生动</w:t>
            </w:r>
          </w:p>
          <w:p>
            <w:pPr>
              <w:pStyle w:val="TableText"/>
              <w:ind w:left="746"/>
              <w:spacing w:line="226" w:lineRule="auto"/>
              <w:rPr/>
            </w:pPr>
            <w:r>
              <w:rPr>
                <w:spacing w:val="8"/>
              </w:rPr>
              <w:t>物名录》（</w:t>
            </w:r>
            <w:r>
              <w:rPr>
                <w:rFonts w:ascii="Times New Roman" w:hAnsi="Times New Roman" w:eastAsia="Times New Roman" w:cs="Times New Roman"/>
                <w:spacing w:val="8"/>
              </w:rPr>
              <w:t>2023  </w:t>
            </w:r>
            <w:r>
              <w:rPr>
                <w:spacing w:val="8"/>
              </w:rPr>
              <w:t>年</w:t>
            </w:r>
            <w:r>
              <w:rPr>
                <w:spacing w:val="17"/>
              </w:rPr>
              <w:t>），</w:t>
            </w:r>
            <w:r>
              <w:rPr>
                <w:spacing w:val="8"/>
              </w:rPr>
              <w:t>项目评价区未见国家级及重庆市级重点保护野生动物。</w:t>
            </w:r>
          </w:p>
          <w:p>
            <w:pPr>
              <w:pStyle w:val="TableText"/>
              <w:ind w:left="1166"/>
              <w:spacing w:before="162" w:line="228" w:lineRule="auto"/>
              <w:rPr/>
            </w:pPr>
            <w:r>
              <w:rPr>
                <w:rFonts w:ascii="Times New Roman" w:hAnsi="Times New Roman" w:eastAsia="Times New Roman" w:cs="Times New Roman"/>
                <w:spacing w:val="5"/>
              </w:rPr>
              <w:t>3.2.4 </w:t>
            </w:r>
            <w:r>
              <w:rPr>
                <w:spacing w:val="5"/>
              </w:rPr>
              <w:t>生态敏感区</w:t>
            </w:r>
          </w:p>
          <w:p>
            <w:pPr>
              <w:pStyle w:val="TableText"/>
              <w:ind w:left="746" w:right="33" w:firstLine="420"/>
              <w:spacing w:before="163" w:line="377" w:lineRule="auto"/>
              <w:rPr/>
            </w:pPr>
            <w:r>
              <w:rPr>
                <w:spacing w:val="8"/>
              </w:rPr>
              <w:t>本项目评价范围内不涉及《环境影响评价技术导则 生态影响》</w:t>
            </w:r>
            <w:r>
              <w:rPr>
                <w:spacing w:val="7"/>
              </w:rPr>
              <w:t>（</w:t>
            </w:r>
            <w:r>
              <w:rPr>
                <w:rFonts w:ascii="Times New Roman" w:hAnsi="Times New Roman" w:eastAsia="Times New Roman" w:cs="Times New Roman"/>
              </w:rPr>
              <w:t>HJ</w:t>
            </w:r>
            <w:r>
              <w:rPr>
                <w:rFonts w:ascii="Times New Roman" w:hAnsi="Times New Roman" w:eastAsia="Times New Roman" w:cs="Times New Roman"/>
                <w:spacing w:val="7"/>
              </w:rPr>
              <w:t>19-2022</w:t>
            </w:r>
            <w:r>
              <w:rPr>
                <w:spacing w:val="7"/>
              </w:rPr>
              <w:t>）中的 </w:t>
            </w:r>
            <w:r>
              <w:rPr>
                <w:spacing w:val="8"/>
              </w:rPr>
              <w:t>法定生态保护区域、重要生境以及其他具有重要生态功能、对保护生物多样性具有重要 </w:t>
            </w:r>
            <w:r>
              <w:rPr>
                <w:spacing w:val="8"/>
              </w:rPr>
              <w:t>意义的区域。其中，法定生态保护区域包括：依据法律法规、政策等规范性文件划定或 </w:t>
            </w:r>
            <w:r>
              <w:rPr>
                <w:spacing w:val="8"/>
              </w:rPr>
              <w:t>确认的国家公园、自然保护区、自然公园等自然保护地、世界自然遗产、生态保护红线 </w:t>
            </w:r>
            <w:r>
              <w:rPr>
                <w:spacing w:val="5"/>
              </w:rPr>
              <w:t>等区域；重要生境包括：重要物种的天然集中分布区、栖息地，重要水生生物的产卵场、</w:t>
            </w:r>
            <w:r>
              <w:rPr>
                <w:spacing w:val="3"/>
              </w:rPr>
              <w:t xml:space="preserve"> </w:t>
            </w:r>
            <w:r>
              <w:rPr>
                <w:spacing w:val="9"/>
              </w:rPr>
              <w:t>索饵场、越冬场和洄游通道，迁徙鸟类的重要繁殖地</w:t>
            </w:r>
            <w:r>
              <w:rPr>
                <w:spacing w:val="8"/>
              </w:rPr>
              <w:t>、停歇地、越冬地以及野生动物迁</w:t>
            </w:r>
          </w:p>
          <w:p>
            <w:pPr>
              <w:pStyle w:val="TableText"/>
              <w:ind w:left="745"/>
              <w:spacing w:before="1" w:line="226" w:lineRule="auto"/>
              <w:rPr/>
            </w:pPr>
            <w:r>
              <w:rPr>
                <w:spacing w:val="9"/>
              </w:rPr>
              <w:t>徙通道等。本项目评价范围内无生态保护目标。</w:t>
            </w:r>
          </w:p>
          <w:p>
            <w:pPr>
              <w:pStyle w:val="TableText"/>
              <w:ind w:left="741"/>
              <w:spacing w:before="162" w:line="228" w:lineRule="auto"/>
              <w:rPr/>
            </w:pPr>
            <w:r>
              <w:rPr>
                <w:rFonts w:ascii="Times New Roman" w:hAnsi="Times New Roman" w:eastAsia="Times New Roman" w:cs="Times New Roman"/>
                <w:b/>
                <w:bCs/>
                <w:spacing w:val="8"/>
              </w:rPr>
              <w:t>3.3 </w:t>
            </w:r>
            <w:r>
              <w:rPr>
                <w14:textOutline w14:w="3795" w14:cap="sq" w14:cmpd="sng">
                  <w14:solidFill>
                    <w14:srgbClr w14:val="000000"/>
                  </w14:solidFill>
                  <w14:prstDash w14:val="solid"/>
                  <w14:bevel/>
                </w14:textOutline>
                <w:spacing w:val="8"/>
              </w:rPr>
              <w:t>地表水环境质量现状</w:t>
            </w:r>
          </w:p>
          <w:p>
            <w:pPr>
              <w:pStyle w:val="TableText"/>
              <w:ind w:left="745" w:right="49" w:firstLine="421"/>
              <w:spacing w:before="164" w:line="377" w:lineRule="auto"/>
              <w:rPr/>
            </w:pPr>
            <w:r>
              <w:rPr>
                <w:spacing w:val="4"/>
              </w:rPr>
              <w:t>本项目线路一档跨越淮远河支流、小北海水库支流、胜利水库支流、平滩河支流等，</w:t>
            </w:r>
            <w:r>
              <w:rPr>
                <w:spacing w:val="13"/>
              </w:rPr>
              <w:t xml:space="preserve"> </w:t>
            </w:r>
            <w:r>
              <w:rPr>
                <w:spacing w:val="10"/>
              </w:rPr>
              <w:t>线路东侧约胜利水库约</w:t>
            </w:r>
            <w:r>
              <w:rPr>
                <w:spacing w:val="-43"/>
              </w:rPr>
              <w:t xml:space="preserve"> </w:t>
            </w:r>
            <w:r>
              <w:rPr>
                <w:rFonts w:ascii="Times New Roman" w:hAnsi="Times New Roman" w:eastAsia="Times New Roman" w:cs="Times New Roman"/>
                <w:spacing w:val="10"/>
              </w:rPr>
              <w:t>450m</w:t>
            </w:r>
            <w:r>
              <w:rPr>
                <w:rFonts w:ascii="Times New Roman" w:hAnsi="Times New Roman" w:eastAsia="Times New Roman" w:cs="Times New Roman"/>
                <w:spacing w:val="-21"/>
              </w:rPr>
              <w:t xml:space="preserve"> </w:t>
            </w:r>
            <w:r>
              <w:rPr>
                <w:spacing w:val="10"/>
              </w:rPr>
              <w:t>。淮远河支流、小北海水库支流汇入淮远河</w:t>
            </w:r>
            <w:r>
              <w:rPr>
                <w:spacing w:val="9"/>
              </w:rPr>
              <w:t>，胜利水库支</w:t>
            </w:r>
            <w:r>
              <w:rPr/>
              <w:t xml:space="preserve"> </w:t>
            </w:r>
            <w:r>
              <w:rPr>
                <w:spacing w:val="9"/>
              </w:rPr>
              <w:t>流、平滩河支流最终汇入琼江。根据《重庆市人民政府</w:t>
            </w:r>
            <w:r>
              <w:rPr>
                <w:spacing w:val="8"/>
              </w:rPr>
              <w:t>批转重庆市地表水环境功能类别</w:t>
            </w:r>
            <w:r>
              <w:rPr/>
              <w:t xml:space="preserve"> </w:t>
            </w:r>
            <w:r>
              <w:rPr>
                <w:spacing w:val="8"/>
              </w:rPr>
              <w:t>调整方案的通知》</w:t>
            </w:r>
            <w:r>
              <w:rPr>
                <w:spacing w:val="-79"/>
              </w:rPr>
              <w:t xml:space="preserve"> </w:t>
            </w:r>
            <w:r>
              <w:rPr>
                <w:spacing w:val="8"/>
              </w:rPr>
              <w:t>（渝府发〔</w:t>
            </w:r>
            <w:r>
              <w:rPr>
                <w:spacing w:val="47"/>
              </w:rPr>
              <w:t xml:space="preserve"> </w:t>
            </w:r>
            <w:r>
              <w:rPr>
                <w:rFonts w:ascii="Times New Roman" w:hAnsi="Times New Roman" w:eastAsia="Times New Roman" w:cs="Times New Roman"/>
                <w:spacing w:val="8"/>
              </w:rPr>
              <w:t>2012</w:t>
            </w:r>
            <w:r>
              <w:rPr>
                <w:spacing w:val="8"/>
              </w:rPr>
              <w:t>〕</w:t>
            </w:r>
            <w:r>
              <w:rPr>
                <w:rFonts w:ascii="Times New Roman" w:hAnsi="Times New Roman" w:eastAsia="Times New Roman" w:cs="Times New Roman"/>
                <w:spacing w:val="8"/>
              </w:rPr>
              <w:t>4  </w:t>
            </w:r>
            <w:r>
              <w:rPr>
                <w:spacing w:val="8"/>
              </w:rPr>
              <w:t>号</w:t>
            </w:r>
            <w:r>
              <w:rPr>
                <w:spacing w:val="24"/>
              </w:rPr>
              <w:t>），</w:t>
            </w:r>
            <w:r>
              <w:rPr>
                <w:spacing w:val="8"/>
              </w:rPr>
              <w:t>琼江铜梁段水体功能类别为Ⅲ类，平滩</w:t>
            </w:r>
            <w:r>
              <w:rPr/>
              <w:t xml:space="preserve"> </w:t>
            </w:r>
            <w:r>
              <w:rPr>
                <w:spacing w:val="8"/>
              </w:rPr>
              <w:t>河铜梁段水体功能类别为Ⅲ类，淮远河评价段为</w:t>
            </w:r>
            <w:r>
              <w:rPr>
                <w:spacing w:val="-31"/>
              </w:rPr>
              <w:t xml:space="preserve"> </w:t>
            </w:r>
            <w:r>
              <w:rPr>
                <w:rFonts w:ascii="Times New Roman" w:hAnsi="Times New Roman" w:eastAsia="Times New Roman" w:cs="Times New Roman"/>
              </w:rPr>
              <w:t>IV</w:t>
            </w:r>
            <w:r>
              <w:rPr>
                <w:rFonts w:ascii="Times New Roman" w:hAnsi="Times New Roman" w:eastAsia="Times New Roman" w:cs="Times New Roman"/>
                <w:spacing w:val="8"/>
              </w:rPr>
              <w:t xml:space="preserve"> </w:t>
            </w:r>
            <w:r>
              <w:rPr>
                <w:spacing w:val="8"/>
              </w:rPr>
              <w:t>类水域。根据《</w:t>
            </w:r>
            <w:r>
              <w:rPr>
                <w:rFonts w:ascii="Times New Roman" w:hAnsi="Times New Roman" w:eastAsia="Times New Roman" w:cs="Times New Roman"/>
                <w:spacing w:val="8"/>
              </w:rPr>
              <w:t>2023 </w:t>
            </w:r>
            <w:r>
              <w:rPr>
                <w:spacing w:val="8"/>
              </w:rPr>
              <w:t>年</w:t>
            </w:r>
            <w:r>
              <w:rPr>
                <w:spacing w:val="-39"/>
              </w:rPr>
              <w:t xml:space="preserve"> </w:t>
            </w:r>
            <w:r>
              <w:rPr>
                <w:rFonts w:ascii="Times New Roman" w:hAnsi="Times New Roman" w:eastAsia="Times New Roman" w:cs="Times New Roman"/>
                <w:spacing w:val="8"/>
              </w:rPr>
              <w:t>9</w:t>
            </w:r>
            <w:r>
              <w:rPr>
                <w:rFonts w:ascii="Times New Roman" w:hAnsi="Times New Roman" w:eastAsia="Times New Roman" w:cs="Times New Roman"/>
                <w:spacing w:val="17"/>
                <w:w w:val="101"/>
              </w:rPr>
              <w:t xml:space="preserve"> </w:t>
            </w:r>
            <w:r>
              <w:rPr>
                <w:spacing w:val="8"/>
              </w:rPr>
              <w:t>月铜梁区</w:t>
            </w:r>
            <w:r>
              <w:rPr/>
              <w:t xml:space="preserve"> </w:t>
            </w:r>
            <w:r>
              <w:rPr>
                <w:spacing w:val="9"/>
              </w:rPr>
              <w:t>水环境质量状况》，平滩河小林新桥断面水质为Ⅲ类、淮远河众志桥断面水质为Ⅲ类，</w:t>
            </w:r>
          </w:p>
          <w:p>
            <w:pPr>
              <w:pStyle w:val="TableText"/>
              <w:ind w:left="747"/>
              <w:spacing w:before="1" w:line="227" w:lineRule="auto"/>
              <w:rPr/>
            </w:pPr>
            <w:r>
              <w:rPr>
                <w:spacing w:val="8"/>
              </w:rPr>
              <w:t>琼江安居断面水质为Ⅲ类。</w:t>
            </w:r>
          </w:p>
          <w:p>
            <w:pPr>
              <w:pStyle w:val="TableText"/>
              <w:ind w:left="741"/>
              <w:spacing w:before="161" w:line="228" w:lineRule="auto"/>
              <w:rPr/>
            </w:pPr>
            <w:r>
              <w:rPr>
                <w:rFonts w:ascii="Times New Roman" w:hAnsi="Times New Roman" w:eastAsia="Times New Roman" w:cs="Times New Roman"/>
                <w:b/>
                <w:bCs/>
                <w:spacing w:val="8"/>
              </w:rPr>
              <w:t>3.4 </w:t>
            </w:r>
            <w:r>
              <w:rPr>
                <w14:textOutline w14:w="3795" w14:cap="sq" w14:cmpd="sng">
                  <w14:solidFill>
                    <w14:srgbClr w14:val="000000"/>
                  </w14:solidFill>
                  <w14:prstDash w14:val="solid"/>
                  <w14:bevel/>
                </w14:textOutline>
                <w:spacing w:val="8"/>
              </w:rPr>
              <w:t>环境空气质量现状</w:t>
            </w:r>
          </w:p>
          <w:p>
            <w:pPr>
              <w:pStyle w:val="TableText"/>
              <w:ind w:left="1166"/>
              <w:spacing w:before="161" w:line="408" w:lineRule="exact"/>
              <w:rPr/>
            </w:pPr>
            <w:r>
              <w:rPr>
                <w:spacing w:val="9"/>
                <w:position w:val="15"/>
              </w:rPr>
              <w:t>根据《</w:t>
            </w:r>
            <w:r>
              <w:rPr>
                <w:rFonts w:ascii="Times New Roman" w:hAnsi="Times New Roman" w:eastAsia="Times New Roman" w:cs="Times New Roman"/>
                <w:spacing w:val="9"/>
                <w:position w:val="15"/>
              </w:rPr>
              <w:t>2022 </w:t>
            </w:r>
            <w:r>
              <w:rPr>
                <w:spacing w:val="9"/>
                <w:position w:val="15"/>
              </w:rPr>
              <w:t>年重庆市生态环境状况公报》</w:t>
            </w:r>
            <w:r>
              <w:rPr>
                <w:spacing w:val="-59"/>
                <w:position w:val="15"/>
              </w:rPr>
              <w:t xml:space="preserve"> </w:t>
            </w:r>
            <w:r>
              <w:rPr>
                <w:spacing w:val="9"/>
                <w:position w:val="15"/>
              </w:rPr>
              <w:t>，</w:t>
            </w:r>
            <w:r>
              <w:rPr>
                <w:rFonts w:ascii="Times New Roman" w:hAnsi="Times New Roman" w:eastAsia="Times New Roman" w:cs="Times New Roman"/>
                <w:spacing w:val="9"/>
                <w:position w:val="15"/>
              </w:rPr>
              <w:t>2022 </w:t>
            </w:r>
            <w:r>
              <w:rPr>
                <w:spacing w:val="9"/>
                <w:position w:val="15"/>
              </w:rPr>
              <w:t>年铜梁区环境空气质量现</w:t>
            </w:r>
            <w:r>
              <w:rPr>
                <w:spacing w:val="8"/>
                <w:position w:val="15"/>
              </w:rPr>
              <w:t>状例行</w:t>
            </w:r>
          </w:p>
          <w:p>
            <w:pPr>
              <w:pStyle w:val="TableText"/>
              <w:ind w:left="747"/>
              <w:spacing w:before="1" w:line="227" w:lineRule="auto"/>
              <w:rPr/>
            </w:pPr>
            <w:r>
              <w:rPr>
                <w:spacing w:val="4"/>
              </w:rPr>
              <w:t>监测结果统计详见下表</w:t>
            </w:r>
            <w:r>
              <w:rPr>
                <w:spacing w:val="-27"/>
              </w:rPr>
              <w:t xml:space="preserve"> </w:t>
            </w:r>
            <w:r>
              <w:rPr>
                <w:rFonts w:ascii="Times New Roman" w:hAnsi="Times New Roman" w:eastAsia="Times New Roman" w:cs="Times New Roman"/>
                <w:spacing w:val="4"/>
              </w:rPr>
              <w:t>3-</w:t>
            </w:r>
            <w:r>
              <w:rPr>
                <w:rFonts w:ascii="Times New Roman" w:hAnsi="Times New Roman" w:eastAsia="Times New Roman" w:cs="Times New Roman"/>
                <w:spacing w:val="-26"/>
              </w:rPr>
              <w:t xml:space="preserve"> </w:t>
            </w:r>
            <w:r>
              <w:rPr>
                <w:rFonts w:ascii="Times New Roman" w:hAnsi="Times New Roman" w:eastAsia="Times New Roman" w:cs="Times New Roman"/>
                <w:spacing w:val="4"/>
              </w:rPr>
              <w:t>1</w:t>
            </w:r>
            <w:r>
              <w:rPr>
                <w:spacing w:val="4"/>
              </w:rPr>
              <w:t>。</w:t>
            </w:r>
          </w:p>
          <w:p>
            <w:pPr>
              <w:pStyle w:val="TableText"/>
              <w:ind w:left="2204"/>
              <w:spacing w:before="161" w:line="228" w:lineRule="auto"/>
              <w:rPr/>
            </w:pPr>
            <w:r>
              <w:rPr>
                <w14:textOutline w14:w="3795" w14:cap="sq" w14:cmpd="sng">
                  <w14:solidFill>
                    <w14:srgbClr w14:val="000000"/>
                  </w14:solidFill>
                  <w14:prstDash w14:val="solid"/>
                  <w14:bevel/>
                </w14:textOutline>
                <w:spacing w:val="7"/>
              </w:rPr>
              <w:t>表</w:t>
            </w:r>
            <w:r>
              <w:rPr>
                <w:spacing w:val="-26"/>
              </w:rPr>
              <w:t xml:space="preserve"> </w:t>
            </w:r>
            <w:r>
              <w:rPr>
                <w:rFonts w:ascii="Times New Roman" w:hAnsi="Times New Roman" w:eastAsia="Times New Roman" w:cs="Times New Roman"/>
                <w:b/>
                <w:bCs/>
                <w:spacing w:val="7"/>
              </w:rPr>
              <w:t>3-2    2022 </w:t>
            </w:r>
            <w:r>
              <w:rPr>
                <w14:textOutline w14:w="3795" w14:cap="sq" w14:cmpd="sng">
                  <w14:solidFill>
                    <w14:srgbClr w14:val="000000"/>
                  </w14:solidFill>
                  <w14:prstDash w14:val="solid"/>
                  <w14:bevel/>
                </w14:textOutline>
                <w:spacing w:val="7"/>
              </w:rPr>
              <w:t>年铜梁环境空气质量现状监测结果统计表</w:t>
            </w:r>
          </w:p>
          <w:p>
            <w:pPr>
              <w:spacing w:line="82" w:lineRule="exact"/>
              <w:rPr/>
            </w:pPr>
            <w:r/>
          </w:p>
          <w:tbl>
            <w:tblPr>
              <w:tblStyle w:val="TableNormal"/>
              <w:tblW w:w="7711" w:type="dxa"/>
              <w:tblInd w:w="97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358"/>
              <w:gridCol w:w="2181"/>
              <w:gridCol w:w="1547"/>
              <w:gridCol w:w="1625"/>
            </w:tblGrid>
            <w:tr>
              <w:trPr>
                <w:trHeight w:val="241" w:hRule="atLeast"/>
              </w:trPr>
              <w:tc>
                <w:tcPr>
                  <w:tcW w:w="2358" w:type="dxa"/>
                  <w:vAlign w:val="top"/>
                </w:tcPr>
                <w:p>
                  <w:pPr>
                    <w:pStyle w:val="TableText"/>
                    <w:ind w:left="915"/>
                    <w:spacing w:before="32" w:line="204" w:lineRule="auto"/>
                    <w:rPr>
                      <w:sz w:val="18"/>
                      <w:szCs w:val="18"/>
                    </w:rPr>
                  </w:pPr>
                  <w:r>
                    <w:rPr>
                      <w:sz w:val="18"/>
                      <w:szCs w:val="18"/>
                      <w:spacing w:val="-3"/>
                    </w:rPr>
                    <w:t>污染物</w:t>
                  </w:r>
                </w:p>
              </w:tc>
              <w:tc>
                <w:tcPr>
                  <w:tcW w:w="2181" w:type="dxa"/>
                  <w:vAlign w:val="top"/>
                </w:tcPr>
                <w:p>
                  <w:pPr>
                    <w:pStyle w:val="TableText"/>
                    <w:ind w:left="734"/>
                    <w:spacing w:before="32" w:line="204" w:lineRule="auto"/>
                    <w:rPr>
                      <w:sz w:val="18"/>
                      <w:szCs w:val="18"/>
                    </w:rPr>
                  </w:pPr>
                  <w:r>
                    <w:rPr>
                      <w:sz w:val="18"/>
                      <w:szCs w:val="18"/>
                      <w:spacing w:val="-2"/>
                    </w:rPr>
                    <w:t>评价指标</w:t>
                  </w:r>
                </w:p>
              </w:tc>
              <w:tc>
                <w:tcPr>
                  <w:tcW w:w="1547" w:type="dxa"/>
                  <w:vAlign w:val="top"/>
                </w:tcPr>
                <w:p>
                  <w:pPr>
                    <w:pStyle w:val="TableText"/>
                    <w:ind w:left="420"/>
                    <w:spacing w:before="32" w:line="204" w:lineRule="auto"/>
                    <w:rPr>
                      <w:sz w:val="18"/>
                      <w:szCs w:val="18"/>
                    </w:rPr>
                  </w:pPr>
                  <w:r>
                    <w:rPr>
                      <w:sz w:val="18"/>
                      <w:szCs w:val="18"/>
                      <w:spacing w:val="-3"/>
                    </w:rPr>
                    <w:t>现状浓度</w:t>
                  </w:r>
                </w:p>
              </w:tc>
              <w:tc>
                <w:tcPr>
                  <w:tcW w:w="1625" w:type="dxa"/>
                  <w:vAlign w:val="top"/>
                </w:tcPr>
                <w:p>
                  <w:pPr>
                    <w:pStyle w:val="TableText"/>
                    <w:ind w:left="547"/>
                    <w:spacing w:before="32" w:line="204" w:lineRule="auto"/>
                    <w:rPr>
                      <w:sz w:val="18"/>
                      <w:szCs w:val="18"/>
                    </w:rPr>
                  </w:pPr>
                  <w:r>
                    <w:rPr>
                      <w:sz w:val="18"/>
                      <w:szCs w:val="18"/>
                      <w:spacing w:val="-3"/>
                    </w:rPr>
                    <w:t>标准值</w:t>
                  </w:r>
                </w:p>
              </w:tc>
            </w:tr>
            <w:tr>
              <w:trPr>
                <w:trHeight w:val="237" w:hRule="atLeast"/>
              </w:trPr>
              <w:tc>
                <w:tcPr>
                  <w:tcW w:w="2358" w:type="dxa"/>
                  <w:vAlign w:val="top"/>
                </w:tcPr>
                <w:p>
                  <w:pPr>
                    <w:pStyle w:val="TableText"/>
                    <w:ind w:left="595"/>
                    <w:spacing w:before="28" w:line="204" w:lineRule="auto"/>
                    <w:rPr>
                      <w:sz w:val="18"/>
                      <w:szCs w:val="18"/>
                    </w:rPr>
                  </w:pPr>
                  <w:r>
                    <w:rPr>
                      <w:rFonts w:ascii="Times New Roman" w:hAnsi="Times New Roman" w:eastAsia="Times New Roman" w:cs="Times New Roman"/>
                      <w:sz w:val="18"/>
                      <w:szCs w:val="18"/>
                    </w:rPr>
                    <w:t>PM</w:t>
                  </w:r>
                  <w:r>
                    <w:rPr>
                      <w:rFonts w:ascii="Times New Roman" w:hAnsi="Times New Roman" w:eastAsia="Times New Roman" w:cs="Times New Roman"/>
                      <w:sz w:val="11"/>
                      <w:szCs w:val="11"/>
                      <w:position w:val="-1"/>
                    </w:rPr>
                    <w:t>10</w:t>
                  </w:r>
                  <w:r>
                    <w:rPr>
                      <w:rFonts w:ascii="Times New Roman" w:hAnsi="Times New Roman" w:eastAsia="Times New Roman" w:cs="Times New Roman"/>
                      <w:sz w:val="11"/>
                      <w:szCs w:val="11"/>
                      <w:spacing w:val="8"/>
                      <w:position w:val="-1"/>
                    </w:rPr>
                    <w:t xml:space="preserve">   </w:t>
                  </w:r>
                  <w:r>
                    <w:rPr>
                      <w:sz w:val="18"/>
                      <w:szCs w:val="18"/>
                      <w:spacing w:val="-2"/>
                    </w:rPr>
                    <w:t>(</w:t>
                  </w:r>
                  <w:r>
                    <w:rPr>
                      <w:rFonts w:ascii="Times New Roman" w:hAnsi="Times New Roman" w:eastAsia="Times New Roman" w:cs="Times New Roman"/>
                      <w:sz w:val="18"/>
                      <w:szCs w:val="18"/>
                      <w:spacing w:val="-2"/>
                    </w:rPr>
                    <w:t>μg/m</w:t>
                  </w:r>
                  <w:r>
                    <w:rPr>
                      <w:rFonts w:ascii="Times New Roman" w:hAnsi="Times New Roman" w:eastAsia="Times New Roman" w:cs="Times New Roman"/>
                      <w:sz w:val="11"/>
                      <w:szCs w:val="11"/>
                      <w:spacing w:val="-2"/>
                      <w:position w:val="5"/>
                    </w:rPr>
                    <w:t>3</w:t>
                  </w:r>
                  <w:r>
                    <w:rPr>
                      <w:sz w:val="18"/>
                      <w:szCs w:val="18"/>
                      <w:spacing w:val="-2"/>
                    </w:rPr>
                    <w:t>）</w:t>
                  </w:r>
                </w:p>
              </w:tc>
              <w:tc>
                <w:tcPr>
                  <w:tcW w:w="2181" w:type="dxa"/>
                  <w:vAlign w:val="top"/>
                </w:tcPr>
                <w:p>
                  <w:pPr>
                    <w:pStyle w:val="TableText"/>
                    <w:ind w:left="824"/>
                    <w:spacing w:before="28" w:line="204" w:lineRule="auto"/>
                    <w:rPr>
                      <w:sz w:val="18"/>
                      <w:szCs w:val="18"/>
                    </w:rPr>
                  </w:pPr>
                  <w:r>
                    <w:rPr>
                      <w:sz w:val="18"/>
                      <w:szCs w:val="18"/>
                      <w:spacing w:val="-3"/>
                    </w:rPr>
                    <w:t>年均值</w:t>
                  </w:r>
                </w:p>
              </w:tc>
              <w:tc>
                <w:tcPr>
                  <w:tcW w:w="1547" w:type="dxa"/>
                  <w:vAlign w:val="top"/>
                </w:tcPr>
                <w:p>
                  <w:pPr>
                    <w:ind w:left="691"/>
                    <w:spacing w:before="5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53</w:t>
                  </w:r>
                </w:p>
              </w:tc>
              <w:tc>
                <w:tcPr>
                  <w:tcW w:w="1625" w:type="dxa"/>
                  <w:vAlign w:val="top"/>
                </w:tcPr>
                <w:p>
                  <w:pPr>
                    <w:ind w:left="726"/>
                    <w:spacing w:before="5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70</w:t>
                  </w:r>
                </w:p>
              </w:tc>
            </w:tr>
            <w:tr>
              <w:trPr>
                <w:trHeight w:val="239" w:hRule="atLeast"/>
              </w:trPr>
              <w:tc>
                <w:tcPr>
                  <w:tcW w:w="2358" w:type="dxa"/>
                  <w:vAlign w:val="top"/>
                </w:tcPr>
                <w:p>
                  <w:pPr>
                    <w:pStyle w:val="TableText"/>
                    <w:ind w:left="578"/>
                    <w:spacing w:before="31" w:line="203" w:lineRule="auto"/>
                    <w:rPr>
                      <w:sz w:val="18"/>
                      <w:szCs w:val="18"/>
                    </w:rPr>
                  </w:pPr>
                  <w:r>
                    <w:rPr>
                      <w:rFonts w:ascii="Times New Roman" w:hAnsi="Times New Roman" w:eastAsia="Times New Roman" w:cs="Times New Roman"/>
                      <w:sz w:val="18"/>
                      <w:szCs w:val="18"/>
                    </w:rPr>
                    <w:t>PM</w:t>
                  </w:r>
                  <w:r>
                    <w:rPr>
                      <w:rFonts w:ascii="Times New Roman" w:hAnsi="Times New Roman" w:eastAsia="Times New Roman" w:cs="Times New Roman"/>
                      <w:sz w:val="11"/>
                      <w:szCs w:val="11"/>
                      <w:spacing w:val="1"/>
                      <w:position w:val="-1"/>
                    </w:rPr>
                    <w:t>2.5</w:t>
                  </w:r>
                  <w:r>
                    <w:rPr>
                      <w:rFonts w:ascii="Times New Roman" w:hAnsi="Times New Roman" w:eastAsia="Times New Roman" w:cs="Times New Roman"/>
                      <w:sz w:val="11"/>
                      <w:szCs w:val="11"/>
                      <w:spacing w:val="8"/>
                      <w:w w:val="101"/>
                      <w:position w:val="-1"/>
                    </w:rPr>
                    <w:t xml:space="preserve">   </w:t>
                  </w:r>
                  <w:r>
                    <w:rPr>
                      <w:sz w:val="18"/>
                      <w:szCs w:val="18"/>
                      <w:spacing w:val="-2"/>
                    </w:rPr>
                    <w:t>(</w:t>
                  </w:r>
                  <w:r>
                    <w:rPr>
                      <w:rFonts w:ascii="Times New Roman" w:hAnsi="Times New Roman" w:eastAsia="Times New Roman" w:cs="Times New Roman"/>
                      <w:sz w:val="18"/>
                      <w:szCs w:val="18"/>
                      <w:spacing w:val="-2"/>
                    </w:rPr>
                    <w:t>μg/m</w:t>
                  </w:r>
                  <w:r>
                    <w:rPr>
                      <w:rFonts w:ascii="Times New Roman" w:hAnsi="Times New Roman" w:eastAsia="Times New Roman" w:cs="Times New Roman"/>
                      <w:sz w:val="11"/>
                      <w:szCs w:val="11"/>
                      <w:spacing w:val="-2"/>
                      <w:position w:val="5"/>
                    </w:rPr>
                    <w:t>3</w:t>
                  </w:r>
                  <w:r>
                    <w:rPr>
                      <w:sz w:val="18"/>
                      <w:szCs w:val="18"/>
                      <w:spacing w:val="-2"/>
                    </w:rPr>
                    <w:t>）</w:t>
                  </w:r>
                </w:p>
              </w:tc>
              <w:tc>
                <w:tcPr>
                  <w:tcW w:w="2181" w:type="dxa"/>
                  <w:vAlign w:val="top"/>
                </w:tcPr>
                <w:p>
                  <w:pPr>
                    <w:pStyle w:val="TableText"/>
                    <w:ind w:left="824"/>
                    <w:spacing w:before="31" w:line="203" w:lineRule="auto"/>
                    <w:rPr>
                      <w:sz w:val="18"/>
                      <w:szCs w:val="18"/>
                    </w:rPr>
                  </w:pPr>
                  <w:r>
                    <w:rPr>
                      <w:sz w:val="18"/>
                      <w:szCs w:val="18"/>
                      <w:spacing w:val="-3"/>
                    </w:rPr>
                    <w:t>年均值</w:t>
                  </w:r>
                </w:p>
              </w:tc>
              <w:tc>
                <w:tcPr>
                  <w:tcW w:w="1547" w:type="dxa"/>
                  <w:vAlign w:val="top"/>
                </w:tcPr>
                <w:p>
                  <w:pPr>
                    <w:ind w:left="690"/>
                    <w:spacing w:before="6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34</w:t>
                  </w:r>
                </w:p>
              </w:tc>
              <w:tc>
                <w:tcPr>
                  <w:tcW w:w="1625" w:type="dxa"/>
                  <w:vAlign w:val="top"/>
                </w:tcPr>
                <w:p>
                  <w:pPr>
                    <w:ind w:left="727"/>
                    <w:spacing w:before="6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35</w:t>
                  </w:r>
                </w:p>
              </w:tc>
            </w:tr>
          </w:tbl>
          <w:p>
            <w:pPr>
              <w:spacing w:line="46" w:lineRule="auto"/>
              <w:rPr>
                <w:rFonts w:ascii="Arial"/>
                <w:sz w:val="2"/>
              </w:rPr>
            </w:pPr>
            <w:r/>
          </w:p>
        </w:tc>
      </w:tr>
    </w:tbl>
    <w:p>
      <w:pPr>
        <w:pStyle w:val="BodyText"/>
        <w:spacing w:line="221" w:lineRule="exact"/>
        <w:rPr>
          <w:sz w:val="19"/>
        </w:rPr>
      </w:pPr>
      <w:r/>
    </w:p>
    <w:p>
      <w:pPr>
        <w:spacing w:line="221" w:lineRule="exact"/>
        <w:sectPr>
          <w:footerReference w:type="default" r:id="rId42"/>
          <w:pgSz w:w="11906" w:h="16839"/>
          <w:pgMar w:top="400" w:right="1548" w:bottom="1229" w:left="1548" w:header="0" w:footer="994" w:gutter="0"/>
        </w:sectPr>
        <w:rPr>
          <w:sz w:val="19"/>
          <w:szCs w:val="19"/>
        </w:rPr>
      </w:pPr>
    </w:p>
    <w:p>
      <w:pPr>
        <w:spacing w:before="19"/>
        <w:rPr/>
      </w:pPr>
      <w:r/>
    </w:p>
    <w:p>
      <w:pPr>
        <w:spacing w:before="19"/>
        <w:rPr/>
      </w:pPr>
      <w:r/>
    </w:p>
    <w:p>
      <w:pPr>
        <w:spacing w:before="18"/>
        <w:rPr/>
      </w:pPr>
      <w:r/>
    </w:p>
    <w:p>
      <w:pPr>
        <w:spacing w:before="18"/>
        <w:rPr/>
      </w:pPr>
      <w:r/>
    </w:p>
    <w:tbl>
      <w:tblPr>
        <w:tblStyle w:val="TableNormal"/>
        <w:tblW w:w="8794" w:type="dxa"/>
        <w:tblInd w:w="7" w:type="dxa"/>
        <w:tblLayout w:type="fixed"/>
        <w:tblBorders>
          <w:left w:val="single" w:color="000000" w:sz="6" w:space="0"/>
          <w:bottom w:val="single" w:color="000000" w:sz="4" w:space="0"/>
          <w:right w:val="single" w:color="000000" w:sz="6" w:space="0"/>
          <w:top w:val="single" w:color="000000" w:sz="4" w:space="0"/>
        </w:tblBorders>
      </w:tblPr>
      <w:tblGrid>
        <w:gridCol w:w="8794"/>
      </w:tblGrid>
      <w:tr>
        <w:trPr>
          <w:trHeight w:val="13915" w:hRule="atLeast"/>
        </w:trPr>
        <w:tc>
          <w:tcPr>
            <w:tcW w:w="8794" w:type="dxa"/>
            <w:vAlign w:val="top"/>
          </w:tcPr>
          <w:p>
            <w:pPr>
              <w:spacing w:line="104" w:lineRule="auto"/>
              <w:rPr>
                <w:rFonts w:ascii="Arial"/>
                <w:sz w:val="2"/>
              </w:rPr>
            </w:pPr>
            <w:r>
              <w:pict>
                <v:rect id="_x0000_s68" style="position:absolute;margin-left:-407.71pt;margin-top:0.460022pt;mso-position-vertical-relative:top-margin-area;mso-position-horizontal-relative:right-margin-area;width:0.5pt;height:694.85pt;z-index:251675648;" fillcolor="#000000" filled="true" stroked="false"/>
              </w:pict>
            </w:r>
            <w:r>
              <w:rPr>
                <w:rFonts w:ascii="Arial"/>
                <w:sz w:val="2"/>
              </w:rPr>
            </w:r>
          </w:p>
          <w:tbl>
            <w:tblPr>
              <w:tblStyle w:val="TableNormal"/>
              <w:tblW w:w="7711" w:type="dxa"/>
              <w:tblInd w:w="97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358"/>
              <w:gridCol w:w="2181"/>
              <w:gridCol w:w="1547"/>
              <w:gridCol w:w="1625"/>
            </w:tblGrid>
            <w:tr>
              <w:trPr>
                <w:trHeight w:val="231" w:hRule="atLeast"/>
              </w:trPr>
              <w:tc>
                <w:tcPr>
                  <w:tcW w:w="2358" w:type="dxa"/>
                  <w:vAlign w:val="top"/>
                  <w:tcBorders>
                    <w:top w:val="nil"/>
                  </w:tcBorders>
                </w:tcPr>
                <w:p>
                  <w:pPr>
                    <w:pStyle w:val="TableText"/>
                    <w:ind w:left="646"/>
                    <w:spacing w:before="37" w:line="188" w:lineRule="auto"/>
                    <w:rPr>
                      <w:sz w:val="18"/>
                      <w:szCs w:val="18"/>
                    </w:rPr>
                  </w:pPr>
                  <w:r>
                    <w:rPr>
                      <w:rFonts w:ascii="Times New Roman" w:hAnsi="Times New Roman" w:eastAsia="Times New Roman" w:cs="Times New Roman"/>
                      <w:sz w:val="18"/>
                      <w:szCs w:val="18"/>
                      <w:spacing w:val="-3"/>
                    </w:rPr>
                    <w:t>SO</w:t>
                  </w:r>
                  <w:r>
                    <w:rPr>
                      <w:rFonts w:ascii="Times New Roman" w:hAnsi="Times New Roman" w:eastAsia="Times New Roman" w:cs="Times New Roman"/>
                      <w:sz w:val="11"/>
                      <w:szCs w:val="11"/>
                      <w:spacing w:val="-3"/>
                      <w:position w:val="-1"/>
                    </w:rPr>
                    <w:t>2</w:t>
                  </w:r>
                  <w:r>
                    <w:rPr>
                      <w:rFonts w:ascii="Times New Roman" w:hAnsi="Times New Roman" w:eastAsia="Times New Roman" w:cs="Times New Roman"/>
                      <w:sz w:val="11"/>
                      <w:szCs w:val="11"/>
                      <w:spacing w:val="7"/>
                      <w:w w:val="103"/>
                      <w:position w:val="-1"/>
                    </w:rPr>
                    <w:t xml:space="preserve">   </w:t>
                  </w:r>
                  <w:r>
                    <w:rPr>
                      <w:sz w:val="18"/>
                      <w:szCs w:val="18"/>
                      <w:spacing w:val="-2"/>
                    </w:rPr>
                    <w:t>(</w:t>
                  </w:r>
                  <w:r>
                    <w:rPr>
                      <w:rFonts w:ascii="Times New Roman" w:hAnsi="Times New Roman" w:eastAsia="Times New Roman" w:cs="Times New Roman"/>
                      <w:sz w:val="18"/>
                      <w:szCs w:val="18"/>
                      <w:spacing w:val="-2"/>
                    </w:rPr>
                    <w:t>μg/m</w:t>
                  </w:r>
                  <w:r>
                    <w:rPr>
                      <w:rFonts w:ascii="Times New Roman" w:hAnsi="Times New Roman" w:eastAsia="Times New Roman" w:cs="Times New Roman"/>
                      <w:sz w:val="11"/>
                      <w:szCs w:val="11"/>
                      <w:spacing w:val="-2"/>
                      <w:position w:val="5"/>
                    </w:rPr>
                    <w:t>3</w:t>
                  </w:r>
                  <w:r>
                    <w:rPr>
                      <w:sz w:val="18"/>
                      <w:szCs w:val="18"/>
                      <w:spacing w:val="-2"/>
                    </w:rPr>
                    <w:t>）</w:t>
                  </w:r>
                </w:p>
              </w:tc>
              <w:tc>
                <w:tcPr>
                  <w:tcW w:w="2181" w:type="dxa"/>
                  <w:vAlign w:val="top"/>
                  <w:tcBorders>
                    <w:top w:val="nil"/>
                  </w:tcBorders>
                </w:tcPr>
                <w:p>
                  <w:pPr>
                    <w:pStyle w:val="TableText"/>
                    <w:ind w:left="824"/>
                    <w:spacing w:before="37" w:line="188" w:lineRule="auto"/>
                    <w:rPr>
                      <w:sz w:val="18"/>
                      <w:szCs w:val="18"/>
                    </w:rPr>
                  </w:pPr>
                  <w:r>
                    <w:rPr>
                      <w:sz w:val="18"/>
                      <w:szCs w:val="18"/>
                      <w:spacing w:val="-3"/>
                    </w:rPr>
                    <w:t>年均值</w:t>
                  </w:r>
                </w:p>
              </w:tc>
              <w:tc>
                <w:tcPr>
                  <w:tcW w:w="1547" w:type="dxa"/>
                  <w:vAlign w:val="top"/>
                  <w:tcBorders>
                    <w:top w:val="nil"/>
                  </w:tcBorders>
                </w:tcPr>
                <w:p>
                  <w:pPr>
                    <w:ind w:left="706"/>
                    <w:spacing w:before="66" w:line="17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11</w:t>
                  </w:r>
                </w:p>
              </w:tc>
              <w:tc>
                <w:tcPr>
                  <w:tcW w:w="1625" w:type="dxa"/>
                  <w:vAlign w:val="top"/>
                  <w:tcBorders>
                    <w:top w:val="nil"/>
                  </w:tcBorders>
                </w:tcPr>
                <w:p>
                  <w:pPr>
                    <w:ind w:left="727"/>
                    <w:spacing w:before="66" w:line="17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60</w:t>
                  </w:r>
                </w:p>
              </w:tc>
            </w:tr>
            <w:tr>
              <w:trPr>
                <w:trHeight w:val="285" w:hRule="atLeast"/>
              </w:trPr>
              <w:tc>
                <w:tcPr>
                  <w:tcW w:w="2358" w:type="dxa"/>
                  <w:vAlign w:val="top"/>
                  <w:tcBorders>
                    <w:top w:val="nil"/>
                  </w:tcBorders>
                </w:tcPr>
                <w:p>
                  <w:pPr>
                    <w:pStyle w:val="TableText"/>
                    <w:ind w:left="619"/>
                    <w:spacing w:before="44" w:line="212" w:lineRule="auto"/>
                    <w:rPr>
                      <w:sz w:val="18"/>
                      <w:szCs w:val="18"/>
                    </w:rPr>
                  </w:pPr>
                  <w:r>
                    <w:rPr>
                      <w:rFonts w:ascii="Times New Roman" w:hAnsi="Times New Roman" w:eastAsia="Times New Roman" w:cs="Times New Roman"/>
                      <w:sz w:val="18"/>
                      <w:szCs w:val="18"/>
                    </w:rPr>
                    <w:t>NO</w:t>
                  </w:r>
                  <w:r>
                    <w:rPr>
                      <w:rFonts w:ascii="Times New Roman" w:hAnsi="Times New Roman" w:eastAsia="Times New Roman" w:cs="Times New Roman"/>
                      <w:sz w:val="11"/>
                      <w:szCs w:val="11"/>
                      <w:spacing w:val="3"/>
                      <w:position w:val="-1"/>
                    </w:rPr>
                    <w:t>2</w:t>
                  </w:r>
                  <w:r>
                    <w:rPr>
                      <w:rFonts w:ascii="Times New Roman" w:hAnsi="Times New Roman" w:eastAsia="Times New Roman" w:cs="Times New Roman"/>
                      <w:sz w:val="11"/>
                      <w:szCs w:val="11"/>
                      <w:spacing w:val="8"/>
                      <w:position w:val="-1"/>
                    </w:rPr>
                    <w:t xml:space="preserve">   </w:t>
                  </w:r>
                  <w:r>
                    <w:rPr>
                      <w:sz w:val="18"/>
                      <w:szCs w:val="18"/>
                      <w:spacing w:val="-2"/>
                    </w:rPr>
                    <w:t>(</w:t>
                  </w:r>
                  <w:r>
                    <w:rPr>
                      <w:rFonts w:ascii="Times New Roman" w:hAnsi="Times New Roman" w:eastAsia="Times New Roman" w:cs="Times New Roman"/>
                      <w:sz w:val="18"/>
                      <w:szCs w:val="18"/>
                      <w:spacing w:val="-2"/>
                    </w:rPr>
                    <w:t>μg/m</w:t>
                  </w:r>
                  <w:r>
                    <w:rPr>
                      <w:rFonts w:ascii="Times New Roman" w:hAnsi="Times New Roman" w:eastAsia="Times New Roman" w:cs="Times New Roman"/>
                      <w:sz w:val="11"/>
                      <w:szCs w:val="11"/>
                      <w:spacing w:val="-2"/>
                      <w:position w:val="5"/>
                    </w:rPr>
                    <w:t>3</w:t>
                  </w:r>
                  <w:r>
                    <w:rPr>
                      <w:sz w:val="18"/>
                      <w:szCs w:val="18"/>
                      <w:spacing w:val="-2"/>
                    </w:rPr>
                    <w:t>）</w:t>
                  </w:r>
                </w:p>
              </w:tc>
              <w:tc>
                <w:tcPr>
                  <w:tcW w:w="2181" w:type="dxa"/>
                  <w:vAlign w:val="top"/>
                  <w:tcBorders>
                    <w:top w:val="nil"/>
                  </w:tcBorders>
                </w:tcPr>
                <w:p>
                  <w:pPr>
                    <w:pStyle w:val="TableText"/>
                    <w:ind w:left="824"/>
                    <w:spacing w:before="44" w:line="219" w:lineRule="auto"/>
                    <w:rPr>
                      <w:sz w:val="18"/>
                      <w:szCs w:val="18"/>
                    </w:rPr>
                  </w:pPr>
                  <w:r>
                    <w:rPr>
                      <w:sz w:val="18"/>
                      <w:szCs w:val="18"/>
                      <w:spacing w:val="-3"/>
                    </w:rPr>
                    <w:t>年均值</w:t>
                  </w:r>
                </w:p>
              </w:tc>
              <w:tc>
                <w:tcPr>
                  <w:tcW w:w="1547" w:type="dxa"/>
                  <w:vAlign w:val="top"/>
                  <w:tcBorders>
                    <w:top w:val="nil"/>
                  </w:tcBorders>
                </w:tcPr>
                <w:p>
                  <w:pPr>
                    <w:ind w:left="686"/>
                    <w:spacing w:before="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27</w:t>
                  </w:r>
                </w:p>
              </w:tc>
              <w:tc>
                <w:tcPr>
                  <w:tcW w:w="1625" w:type="dxa"/>
                  <w:vAlign w:val="top"/>
                  <w:tcBorders>
                    <w:top w:val="nil"/>
                  </w:tcBorders>
                </w:tcPr>
                <w:p>
                  <w:pPr>
                    <w:ind w:left="722"/>
                    <w:spacing w:before="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40</w:t>
                  </w:r>
                </w:p>
              </w:tc>
            </w:tr>
            <w:tr>
              <w:trPr>
                <w:trHeight w:val="221" w:hRule="atLeast"/>
              </w:trPr>
              <w:tc>
                <w:tcPr>
                  <w:tcW w:w="2358" w:type="dxa"/>
                  <w:vAlign w:val="top"/>
                </w:tcPr>
                <w:p>
                  <w:pPr>
                    <w:pStyle w:val="TableText"/>
                    <w:ind w:left="692"/>
                    <w:spacing w:line="208" w:lineRule="auto"/>
                    <w:rPr>
                      <w:sz w:val="18"/>
                      <w:szCs w:val="18"/>
                    </w:rPr>
                  </w:pPr>
                  <w:r>
                    <w:rPr>
                      <w:rFonts w:ascii="Times New Roman" w:hAnsi="Times New Roman" w:eastAsia="Times New Roman" w:cs="Times New Roman"/>
                      <w:sz w:val="18"/>
                      <w:szCs w:val="18"/>
                      <w:spacing w:val="-3"/>
                    </w:rPr>
                    <w:t>O</w:t>
                  </w:r>
                  <w:r>
                    <w:rPr>
                      <w:rFonts w:ascii="Times New Roman" w:hAnsi="Times New Roman" w:eastAsia="Times New Roman" w:cs="Times New Roman"/>
                      <w:sz w:val="11"/>
                      <w:szCs w:val="11"/>
                      <w:spacing w:val="-3"/>
                      <w:position w:val="-1"/>
                    </w:rPr>
                    <w:t>3</w:t>
                  </w:r>
                  <w:r>
                    <w:rPr>
                      <w:rFonts w:ascii="Times New Roman" w:hAnsi="Times New Roman" w:eastAsia="Times New Roman" w:cs="Times New Roman"/>
                      <w:sz w:val="11"/>
                      <w:szCs w:val="11"/>
                      <w:spacing w:val="8"/>
                      <w:w w:val="101"/>
                      <w:position w:val="-1"/>
                    </w:rPr>
                    <w:t xml:space="preserve">   </w:t>
                  </w:r>
                  <w:r>
                    <w:rPr>
                      <w:sz w:val="18"/>
                      <w:szCs w:val="18"/>
                      <w:spacing w:val="-2"/>
                    </w:rPr>
                    <w:t>(</w:t>
                  </w:r>
                  <w:r>
                    <w:rPr>
                      <w:rFonts w:ascii="Times New Roman" w:hAnsi="Times New Roman" w:eastAsia="Times New Roman" w:cs="Times New Roman"/>
                      <w:sz w:val="18"/>
                      <w:szCs w:val="18"/>
                      <w:spacing w:val="-2"/>
                    </w:rPr>
                    <w:t>μg/m</w:t>
                  </w:r>
                  <w:r>
                    <w:rPr>
                      <w:rFonts w:ascii="Times New Roman" w:hAnsi="Times New Roman" w:eastAsia="Times New Roman" w:cs="Times New Roman"/>
                      <w:sz w:val="11"/>
                      <w:szCs w:val="11"/>
                      <w:spacing w:val="-2"/>
                      <w:position w:val="5"/>
                    </w:rPr>
                    <w:t>3</w:t>
                  </w:r>
                  <w:r>
                    <w:rPr>
                      <w:sz w:val="18"/>
                      <w:szCs w:val="18"/>
                      <w:spacing w:val="-2"/>
                    </w:rPr>
                    <w:t>）</w:t>
                  </w:r>
                </w:p>
              </w:tc>
              <w:tc>
                <w:tcPr>
                  <w:tcW w:w="2181" w:type="dxa"/>
                  <w:vAlign w:val="top"/>
                </w:tcPr>
                <w:p>
                  <w:pPr>
                    <w:pStyle w:val="TableText"/>
                    <w:ind w:left="377"/>
                    <w:spacing w:line="215" w:lineRule="auto"/>
                    <w:rPr>
                      <w:sz w:val="18"/>
                      <w:szCs w:val="18"/>
                    </w:rPr>
                  </w:pPr>
                  <w:r>
                    <w:rPr>
                      <w:sz w:val="18"/>
                      <w:szCs w:val="18"/>
                      <w:spacing w:val="-5"/>
                    </w:rPr>
                    <w:t>最大</w:t>
                  </w:r>
                  <w:r>
                    <w:rPr>
                      <w:sz w:val="18"/>
                      <w:szCs w:val="18"/>
                      <w:spacing w:val="-27"/>
                    </w:rPr>
                    <w:t xml:space="preserve"> </w:t>
                  </w:r>
                  <w:r>
                    <w:rPr>
                      <w:rFonts w:ascii="Times New Roman" w:hAnsi="Times New Roman" w:eastAsia="Times New Roman" w:cs="Times New Roman"/>
                      <w:sz w:val="18"/>
                      <w:szCs w:val="18"/>
                      <w:spacing w:val="-5"/>
                    </w:rPr>
                    <w:t>8</w:t>
                  </w:r>
                  <w:r>
                    <w:rPr>
                      <w:rFonts w:ascii="Times New Roman" w:hAnsi="Times New Roman" w:eastAsia="Times New Roman" w:cs="Times New Roman"/>
                      <w:sz w:val="18"/>
                      <w:szCs w:val="18"/>
                      <w:spacing w:val="11"/>
                      <w:w w:val="101"/>
                    </w:rPr>
                    <w:t xml:space="preserve"> </w:t>
                  </w:r>
                  <w:r>
                    <w:rPr>
                      <w:sz w:val="18"/>
                      <w:szCs w:val="18"/>
                      <w:spacing w:val="-5"/>
                    </w:rPr>
                    <w:t>小时平均值</w:t>
                  </w:r>
                </w:p>
              </w:tc>
              <w:tc>
                <w:tcPr>
                  <w:tcW w:w="1547" w:type="dxa"/>
                  <w:vAlign w:val="top"/>
                </w:tcPr>
                <w:p>
                  <w:pPr>
                    <w:ind w:left="658"/>
                    <w:spacing w:before="2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149</w:t>
                  </w:r>
                </w:p>
              </w:tc>
              <w:tc>
                <w:tcPr>
                  <w:tcW w:w="1625" w:type="dxa"/>
                  <w:vAlign w:val="top"/>
                </w:tcPr>
                <w:p>
                  <w:pPr>
                    <w:ind w:left="695"/>
                    <w:spacing w:before="2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160</w:t>
                  </w:r>
                </w:p>
              </w:tc>
            </w:tr>
            <w:tr>
              <w:trPr>
                <w:trHeight w:val="226" w:hRule="atLeast"/>
              </w:trPr>
              <w:tc>
                <w:tcPr>
                  <w:tcW w:w="2358" w:type="dxa"/>
                  <w:vAlign w:val="top"/>
                </w:tcPr>
                <w:p>
                  <w:pPr>
                    <w:pStyle w:val="TableText"/>
                    <w:ind w:left="639"/>
                    <w:spacing w:before="15" w:line="206" w:lineRule="auto"/>
                    <w:rPr>
                      <w:sz w:val="18"/>
                      <w:szCs w:val="18"/>
                    </w:rPr>
                  </w:pPr>
                  <w:r>
                    <w:rPr>
                      <w:rFonts w:ascii="Times New Roman" w:hAnsi="Times New Roman" w:eastAsia="Times New Roman" w:cs="Times New Roman"/>
                      <w:sz w:val="18"/>
                      <w:szCs w:val="18"/>
                      <w:spacing w:val="-1"/>
                    </w:rPr>
                    <w:t>CO</w:t>
                  </w:r>
                  <w:r>
                    <w:rPr>
                      <w:sz w:val="18"/>
                      <w:szCs w:val="18"/>
                      <w:spacing w:val="-1"/>
                    </w:rPr>
                    <w:t>（</w:t>
                  </w:r>
                  <w:r>
                    <w:rPr>
                      <w:rFonts w:ascii="Times New Roman" w:hAnsi="Times New Roman" w:eastAsia="Times New Roman" w:cs="Times New Roman"/>
                      <w:sz w:val="18"/>
                      <w:szCs w:val="18"/>
                      <w:spacing w:val="-1"/>
                    </w:rPr>
                    <w:t>mg/m</w:t>
                  </w:r>
                  <w:r>
                    <w:rPr>
                      <w:rFonts w:ascii="Times New Roman" w:hAnsi="Times New Roman" w:eastAsia="Times New Roman" w:cs="Times New Roman"/>
                      <w:sz w:val="11"/>
                      <w:szCs w:val="11"/>
                      <w:spacing w:val="-1"/>
                      <w:position w:val="5"/>
                    </w:rPr>
                    <w:t>3</w:t>
                  </w:r>
                  <w:r>
                    <w:rPr>
                      <w:sz w:val="18"/>
                      <w:szCs w:val="18"/>
                      <w:spacing w:val="-1"/>
                    </w:rPr>
                    <w:t>）</w:t>
                  </w:r>
                </w:p>
              </w:tc>
              <w:tc>
                <w:tcPr>
                  <w:tcW w:w="2181" w:type="dxa"/>
                  <w:vAlign w:val="top"/>
                </w:tcPr>
                <w:p>
                  <w:pPr>
                    <w:pStyle w:val="TableText"/>
                    <w:ind w:left="530"/>
                    <w:spacing w:before="15" w:line="206" w:lineRule="auto"/>
                    <w:rPr>
                      <w:sz w:val="18"/>
                      <w:szCs w:val="18"/>
                    </w:rPr>
                  </w:pPr>
                  <w:r>
                    <w:rPr>
                      <w:rFonts w:ascii="Times New Roman" w:hAnsi="Times New Roman" w:eastAsia="Times New Roman" w:cs="Times New Roman"/>
                      <w:sz w:val="18"/>
                      <w:szCs w:val="18"/>
                      <w:spacing w:val="-3"/>
                    </w:rPr>
                    <w:t>24</w:t>
                  </w:r>
                  <w:r>
                    <w:rPr>
                      <w:rFonts w:ascii="Times New Roman" w:hAnsi="Times New Roman" w:eastAsia="Times New Roman" w:cs="Times New Roman"/>
                      <w:sz w:val="18"/>
                      <w:szCs w:val="18"/>
                      <w:spacing w:val="14"/>
                    </w:rPr>
                    <w:t xml:space="preserve"> </w:t>
                  </w:r>
                  <w:r>
                    <w:rPr>
                      <w:sz w:val="18"/>
                      <w:szCs w:val="18"/>
                      <w:spacing w:val="-3"/>
                    </w:rPr>
                    <w:t>小时平均值</w:t>
                  </w:r>
                </w:p>
              </w:tc>
              <w:tc>
                <w:tcPr>
                  <w:tcW w:w="1547" w:type="dxa"/>
                  <w:vAlign w:val="top"/>
                </w:tcPr>
                <w:p>
                  <w:pPr>
                    <w:ind w:left="749"/>
                    <w:spacing w:before="4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625" w:type="dxa"/>
                  <w:vAlign w:val="top"/>
                </w:tcPr>
                <w:p>
                  <w:pPr>
                    <w:ind w:left="768"/>
                    <w:spacing w:before="4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r>
          </w:tbl>
          <w:p>
            <w:pPr>
              <w:pStyle w:val="TableText"/>
              <w:ind w:left="1166"/>
              <w:spacing w:before="274" w:line="408" w:lineRule="exact"/>
              <w:rPr/>
            </w:pPr>
            <w:r>
              <w:rPr>
                <w:spacing w:val="22"/>
                <w:position w:val="15"/>
              </w:rPr>
              <w:t>根据分析</w:t>
            </w:r>
            <w:r>
              <w:rPr>
                <w:spacing w:val="-55"/>
                <w:position w:val="15"/>
              </w:rPr>
              <w:t xml:space="preserve"> </w:t>
            </w:r>
            <w:r>
              <w:rPr>
                <w:spacing w:val="22"/>
                <w:position w:val="15"/>
              </w:rPr>
              <w:t>，</w:t>
            </w:r>
            <w:r>
              <w:rPr>
                <w:rFonts w:ascii="Times New Roman" w:hAnsi="Times New Roman" w:eastAsia="Times New Roman" w:cs="Times New Roman"/>
                <w:spacing w:val="22"/>
                <w:position w:val="15"/>
              </w:rPr>
              <w:t>2022</w:t>
            </w:r>
            <w:r>
              <w:rPr>
                <w:rFonts w:ascii="Times New Roman" w:hAnsi="Times New Roman" w:eastAsia="Times New Roman" w:cs="Times New Roman"/>
                <w:spacing w:val="29"/>
                <w:w w:val="101"/>
                <w:position w:val="15"/>
              </w:rPr>
              <w:t xml:space="preserve"> </w:t>
            </w:r>
            <w:r>
              <w:rPr>
                <w:spacing w:val="22"/>
                <w:position w:val="15"/>
              </w:rPr>
              <w:t>年铜梁区各项基本污染物浓度均满足《环境空气质量标</w:t>
            </w:r>
            <w:r>
              <w:rPr>
                <w:spacing w:val="21"/>
                <w:position w:val="15"/>
              </w:rPr>
              <w:t>准》</w:t>
            </w:r>
          </w:p>
          <w:p>
            <w:pPr>
              <w:pStyle w:val="TableText"/>
              <w:ind w:left="756"/>
              <w:spacing w:line="226" w:lineRule="auto"/>
              <w:rPr/>
            </w:pPr>
            <w:r>
              <w:rPr>
                <w:spacing w:val="8"/>
              </w:rPr>
              <w:t>（</w:t>
            </w:r>
            <w:r>
              <w:rPr>
                <w:rFonts w:ascii="Times New Roman" w:hAnsi="Times New Roman" w:eastAsia="Times New Roman" w:cs="Times New Roman"/>
              </w:rPr>
              <w:t>GB</w:t>
            </w:r>
            <w:r>
              <w:rPr>
                <w:rFonts w:ascii="Times New Roman" w:hAnsi="Times New Roman" w:eastAsia="Times New Roman" w:cs="Times New Roman"/>
                <w:spacing w:val="8"/>
              </w:rPr>
              <w:t>3095-2012</w:t>
            </w:r>
            <w:r>
              <w:rPr>
                <w:spacing w:val="8"/>
              </w:rPr>
              <w:t>）二级标准，因此，拟建项目所在区域为环境空气质量达标区。</w:t>
            </w:r>
          </w:p>
          <w:p>
            <w:pPr>
              <w:pStyle w:val="TableText"/>
              <w:ind w:left="741"/>
              <w:spacing w:before="161" w:line="228" w:lineRule="auto"/>
              <w:rPr/>
            </w:pPr>
            <w:r>
              <w:rPr>
                <w:rFonts w:ascii="Times New Roman" w:hAnsi="Times New Roman" w:eastAsia="Times New Roman" w:cs="Times New Roman"/>
                <w:b/>
                <w:bCs/>
                <w:spacing w:val="7"/>
              </w:rPr>
              <w:t>3.5 </w:t>
            </w:r>
            <w:r>
              <w:rPr>
                <w14:textOutline w14:w="3795" w14:cap="sq" w14:cmpd="sng">
                  <w14:solidFill>
                    <w14:srgbClr w14:val="000000"/>
                  </w14:solidFill>
                  <w14:prstDash w14:val="solid"/>
                  <w14:bevel/>
                </w14:textOutline>
                <w:spacing w:val="7"/>
              </w:rPr>
              <w:t>声环境质量现状</w:t>
            </w:r>
          </w:p>
          <w:p>
            <w:pPr>
              <w:pStyle w:val="TableText"/>
              <w:ind w:left="1166"/>
              <w:spacing w:before="162" w:line="228" w:lineRule="auto"/>
              <w:rPr/>
            </w:pPr>
            <w:r>
              <w:rPr>
                <w:rFonts w:ascii="Times New Roman" w:hAnsi="Times New Roman" w:eastAsia="Times New Roman" w:cs="Times New Roman"/>
                <w:spacing w:val="2"/>
              </w:rPr>
              <w:t>3.5.</w:t>
            </w:r>
            <w:r>
              <w:rPr>
                <w:rFonts w:ascii="Times New Roman" w:hAnsi="Times New Roman" w:eastAsia="Times New Roman" w:cs="Times New Roman"/>
                <w:spacing w:val="-22"/>
              </w:rPr>
              <w:t xml:space="preserve"> </w:t>
            </w:r>
            <w:r>
              <w:rPr>
                <w:rFonts w:ascii="Times New Roman" w:hAnsi="Times New Roman" w:eastAsia="Times New Roman" w:cs="Times New Roman"/>
                <w:spacing w:val="2"/>
              </w:rPr>
              <w:t>1 </w:t>
            </w:r>
            <w:r>
              <w:rPr>
                <w:spacing w:val="2"/>
              </w:rPr>
              <w:t>监测因子</w:t>
            </w:r>
          </w:p>
          <w:p>
            <w:pPr>
              <w:pStyle w:val="TableText"/>
              <w:ind w:left="1168"/>
              <w:spacing w:before="160" w:line="227" w:lineRule="auto"/>
              <w:rPr/>
            </w:pPr>
            <w:r>
              <w:rPr>
                <w:spacing w:val="4"/>
              </w:rPr>
              <w:t>等效连续</w:t>
            </w:r>
            <w:r>
              <w:rPr>
                <w:spacing w:val="-41"/>
              </w:rPr>
              <w:t xml:space="preserve"> </w:t>
            </w:r>
            <w:r>
              <w:rPr>
                <w:rFonts w:ascii="Times New Roman" w:hAnsi="Times New Roman" w:eastAsia="Times New Roman" w:cs="Times New Roman"/>
                <w:spacing w:val="4"/>
              </w:rPr>
              <w:t>A</w:t>
            </w:r>
            <w:r>
              <w:rPr>
                <w:rFonts w:ascii="Times New Roman" w:hAnsi="Times New Roman" w:eastAsia="Times New Roman" w:cs="Times New Roman"/>
                <w:spacing w:val="15"/>
                <w:w w:val="101"/>
              </w:rPr>
              <w:t xml:space="preserve"> </w:t>
            </w:r>
            <w:r>
              <w:rPr>
                <w:spacing w:val="4"/>
              </w:rPr>
              <w:t>声级。</w:t>
            </w:r>
          </w:p>
          <w:p>
            <w:pPr>
              <w:pStyle w:val="TableText"/>
              <w:ind w:left="1166"/>
              <w:spacing w:before="165" w:line="227" w:lineRule="auto"/>
              <w:rPr/>
            </w:pPr>
            <w:r>
              <w:rPr>
                <w:rFonts w:ascii="Times New Roman" w:hAnsi="Times New Roman" w:eastAsia="Times New Roman" w:cs="Times New Roman"/>
                <w:spacing w:val="6"/>
              </w:rPr>
              <w:t>3.5.2 </w:t>
            </w:r>
            <w:r>
              <w:rPr>
                <w:spacing w:val="6"/>
              </w:rPr>
              <w:t>监测点位及布点方法</w:t>
            </w:r>
          </w:p>
          <w:p>
            <w:pPr>
              <w:pStyle w:val="TableText"/>
              <w:ind w:left="1167"/>
              <w:spacing w:before="162" w:line="408" w:lineRule="exact"/>
              <w:rPr/>
            </w:pPr>
            <w:r>
              <w:rPr>
                <w:spacing w:val="8"/>
                <w:position w:val="15"/>
              </w:rPr>
              <w:t>本工程声环境监测点位选取原则参照</w:t>
            </w:r>
            <w:r>
              <w:rPr>
                <w:spacing w:val="-41"/>
                <w:position w:val="15"/>
              </w:rPr>
              <w:t xml:space="preserve"> </w:t>
            </w:r>
            <w:r>
              <w:rPr>
                <w:rFonts w:ascii="Times New Roman" w:hAnsi="Times New Roman" w:eastAsia="Times New Roman" w:cs="Times New Roman"/>
                <w:position w:val="15"/>
              </w:rPr>
              <w:t>HJ</w:t>
            </w:r>
            <w:r>
              <w:rPr>
                <w:rFonts w:ascii="Times New Roman" w:hAnsi="Times New Roman" w:eastAsia="Times New Roman" w:cs="Times New Roman"/>
                <w:spacing w:val="8"/>
                <w:position w:val="15"/>
              </w:rPr>
              <w:t>2.4-2021</w:t>
            </w:r>
            <w:r>
              <w:rPr>
                <w:rFonts w:ascii="Times New Roman" w:hAnsi="Times New Roman" w:eastAsia="Times New Roman" w:cs="Times New Roman"/>
                <w:spacing w:val="7"/>
                <w:position w:val="15"/>
              </w:rPr>
              <w:t xml:space="preserve"> </w:t>
            </w:r>
            <w:r>
              <w:rPr>
                <w:spacing w:val="7"/>
                <w:position w:val="15"/>
              </w:rPr>
              <w:t>及</w:t>
            </w:r>
            <w:r>
              <w:rPr>
                <w:spacing w:val="-42"/>
                <w:position w:val="15"/>
              </w:rPr>
              <w:t xml:space="preserve"> </w:t>
            </w:r>
            <w:r>
              <w:rPr>
                <w:rFonts w:ascii="Times New Roman" w:hAnsi="Times New Roman" w:eastAsia="Times New Roman" w:cs="Times New Roman"/>
                <w:position w:val="15"/>
              </w:rPr>
              <w:t>HJ</w:t>
            </w:r>
            <w:r>
              <w:rPr>
                <w:rFonts w:ascii="Times New Roman" w:hAnsi="Times New Roman" w:eastAsia="Times New Roman" w:cs="Times New Roman"/>
                <w:spacing w:val="7"/>
                <w:position w:val="15"/>
              </w:rPr>
              <w:t>24-2020 </w:t>
            </w:r>
            <w:r>
              <w:rPr>
                <w:spacing w:val="7"/>
                <w:position w:val="15"/>
              </w:rPr>
              <w:t>进行，共布设</w:t>
            </w:r>
            <w:r>
              <w:rPr>
                <w:spacing w:val="-20"/>
                <w:position w:val="15"/>
              </w:rPr>
              <w:t xml:space="preserve"> </w:t>
            </w:r>
            <w:r>
              <w:rPr>
                <w:rFonts w:ascii="Times New Roman" w:hAnsi="Times New Roman" w:eastAsia="Times New Roman" w:cs="Times New Roman"/>
                <w:spacing w:val="7"/>
                <w:position w:val="15"/>
              </w:rPr>
              <w:t>12 </w:t>
            </w:r>
            <w:r>
              <w:rPr>
                <w:spacing w:val="7"/>
                <w:position w:val="15"/>
              </w:rPr>
              <w:t>个</w:t>
            </w:r>
          </w:p>
          <w:p>
            <w:pPr>
              <w:pStyle w:val="TableText"/>
              <w:ind w:left="750"/>
              <w:spacing w:before="1" w:line="226" w:lineRule="auto"/>
              <w:rPr/>
            </w:pPr>
            <w:r>
              <w:rPr>
                <w:spacing w:val="8"/>
              </w:rPr>
              <w:t>声环境监测点位。监测布点的合理性分析如下：</w:t>
            </w:r>
          </w:p>
          <w:p>
            <w:pPr>
              <w:pStyle w:val="TableText"/>
              <w:ind w:left="1182"/>
              <w:spacing w:before="162" w:line="411" w:lineRule="exact"/>
              <w:rPr/>
            </w:pPr>
            <w:r>
              <w:rPr>
                <w:rFonts w:ascii="Times New Roman" w:hAnsi="Times New Roman" w:eastAsia="Times New Roman" w:cs="Times New Roman"/>
                <w:spacing w:val="8"/>
                <w:position w:val="15"/>
              </w:rPr>
              <w:t>1</w:t>
            </w:r>
            <w:r>
              <w:rPr>
                <w:rFonts w:ascii="Times New Roman" w:hAnsi="Times New Roman" w:eastAsia="Times New Roman" w:cs="Times New Roman"/>
                <w:spacing w:val="-24"/>
                <w:position w:val="15"/>
              </w:rPr>
              <w:t xml:space="preserve"> </w:t>
            </w:r>
            <w:r>
              <w:rPr>
                <w:spacing w:val="8"/>
                <w:position w:val="15"/>
              </w:rPr>
              <w:t>、本次在新建线路沿线经过的</w:t>
            </w:r>
            <w:r>
              <w:rPr>
                <w:spacing w:val="-21"/>
                <w:position w:val="15"/>
              </w:rPr>
              <w:t xml:space="preserve"> </w:t>
            </w:r>
            <w:r>
              <w:rPr>
                <w:rFonts w:ascii="Times New Roman" w:hAnsi="Times New Roman" w:eastAsia="Times New Roman" w:cs="Times New Roman"/>
                <w:spacing w:val="8"/>
                <w:position w:val="15"/>
              </w:rPr>
              <w:t>1 </w:t>
            </w:r>
            <w:r>
              <w:rPr>
                <w:spacing w:val="8"/>
                <w:position w:val="15"/>
              </w:rPr>
              <w:t>类、</w:t>
            </w:r>
            <w:r>
              <w:rPr>
                <w:rFonts w:ascii="Times New Roman" w:hAnsi="Times New Roman" w:eastAsia="Times New Roman" w:cs="Times New Roman"/>
                <w:spacing w:val="8"/>
                <w:position w:val="15"/>
              </w:rPr>
              <w:t>2 </w:t>
            </w:r>
            <w:r>
              <w:rPr>
                <w:spacing w:val="8"/>
                <w:position w:val="15"/>
              </w:rPr>
              <w:t>类、</w:t>
            </w:r>
            <w:r>
              <w:rPr>
                <w:rFonts w:ascii="Times New Roman" w:hAnsi="Times New Roman" w:eastAsia="Times New Roman" w:cs="Times New Roman"/>
                <w:spacing w:val="8"/>
                <w:position w:val="15"/>
              </w:rPr>
              <w:t>3 </w:t>
            </w:r>
            <w:r>
              <w:rPr>
                <w:spacing w:val="8"/>
                <w:position w:val="15"/>
              </w:rPr>
              <w:t>类和</w:t>
            </w:r>
            <w:r>
              <w:rPr>
                <w:spacing w:val="-41"/>
                <w:position w:val="15"/>
              </w:rPr>
              <w:t xml:space="preserve"> </w:t>
            </w:r>
            <w:r>
              <w:rPr>
                <w:rFonts w:ascii="Times New Roman" w:hAnsi="Times New Roman" w:eastAsia="Times New Roman" w:cs="Times New Roman"/>
                <w:spacing w:val="8"/>
                <w:position w:val="15"/>
              </w:rPr>
              <w:t>4a</w:t>
            </w:r>
            <w:r>
              <w:rPr>
                <w:rFonts w:ascii="Times New Roman" w:hAnsi="Times New Roman" w:eastAsia="Times New Roman" w:cs="Times New Roman"/>
                <w:spacing w:val="18"/>
                <w:w w:val="101"/>
                <w:position w:val="15"/>
              </w:rPr>
              <w:t xml:space="preserve"> </w:t>
            </w:r>
            <w:r>
              <w:rPr>
                <w:spacing w:val="8"/>
                <w:position w:val="15"/>
              </w:rPr>
              <w:t>声功能区各声环境功能区均</w:t>
            </w:r>
          </w:p>
          <w:p>
            <w:pPr>
              <w:pStyle w:val="TableText"/>
              <w:ind w:left="746"/>
              <w:spacing w:line="226" w:lineRule="auto"/>
              <w:rPr/>
            </w:pPr>
            <w:r>
              <w:rPr>
                <w:spacing w:val="9"/>
              </w:rPr>
              <w:t>布设了监测点位，代表不同声环境功能区声环境影响；</w:t>
            </w:r>
          </w:p>
          <w:p>
            <w:pPr>
              <w:pStyle w:val="TableText"/>
              <w:ind w:left="1162"/>
              <w:spacing w:before="163" w:line="408" w:lineRule="exact"/>
              <w:rPr>
                <w:rFonts w:ascii="Times New Roman" w:hAnsi="Times New Roman" w:eastAsia="Times New Roman" w:cs="Times New Roman"/>
              </w:rPr>
            </w:pPr>
            <w:r>
              <w:rPr>
                <w:rFonts w:ascii="Times New Roman" w:hAnsi="Times New Roman" w:eastAsia="Times New Roman" w:cs="Times New Roman"/>
                <w:spacing w:val="10"/>
                <w:position w:val="15"/>
              </w:rPr>
              <w:t>2</w:t>
            </w:r>
            <w:r>
              <w:rPr>
                <w:rFonts w:ascii="Times New Roman" w:hAnsi="Times New Roman" w:eastAsia="Times New Roman" w:cs="Times New Roman"/>
                <w:spacing w:val="-23"/>
                <w:position w:val="15"/>
              </w:rPr>
              <w:t xml:space="preserve"> </w:t>
            </w:r>
            <w:r>
              <w:rPr>
                <w:spacing w:val="10"/>
                <w:position w:val="15"/>
              </w:rPr>
              <w:t>、本次新建线路沿线经过</w:t>
            </w:r>
            <w:r>
              <w:rPr>
                <w:spacing w:val="-18"/>
                <w:position w:val="15"/>
              </w:rPr>
              <w:t xml:space="preserve"> </w:t>
            </w:r>
            <w:r>
              <w:rPr>
                <w:rFonts w:ascii="Times New Roman" w:hAnsi="Times New Roman" w:eastAsia="Times New Roman" w:cs="Times New Roman"/>
                <w:spacing w:val="10"/>
                <w:position w:val="15"/>
              </w:rPr>
              <w:t>1 </w:t>
            </w:r>
            <w:r>
              <w:rPr>
                <w:spacing w:val="10"/>
                <w:position w:val="15"/>
              </w:rPr>
              <w:t>类、</w:t>
            </w:r>
            <w:r>
              <w:rPr>
                <w:rFonts w:ascii="Times New Roman" w:hAnsi="Times New Roman" w:eastAsia="Times New Roman" w:cs="Times New Roman"/>
                <w:spacing w:val="10"/>
                <w:position w:val="15"/>
              </w:rPr>
              <w:t>2 </w:t>
            </w:r>
            <w:r>
              <w:rPr>
                <w:spacing w:val="10"/>
                <w:position w:val="15"/>
              </w:rPr>
              <w:t>类、</w:t>
            </w:r>
            <w:r>
              <w:rPr>
                <w:rFonts w:ascii="Times New Roman" w:hAnsi="Times New Roman" w:eastAsia="Times New Roman" w:cs="Times New Roman"/>
                <w:spacing w:val="10"/>
                <w:position w:val="15"/>
              </w:rPr>
              <w:t>4a </w:t>
            </w:r>
            <w:r>
              <w:rPr>
                <w:spacing w:val="10"/>
                <w:position w:val="15"/>
              </w:rPr>
              <w:t>类声功能区时，声环境保护目标存在</w:t>
            </w:r>
            <w:r>
              <w:rPr>
                <w:spacing w:val="-34"/>
                <w:position w:val="15"/>
              </w:rPr>
              <w:t xml:space="preserve"> </w:t>
            </w:r>
            <w:r>
              <w:rPr>
                <w:rFonts w:ascii="Times New Roman" w:hAnsi="Times New Roman" w:eastAsia="Times New Roman" w:cs="Times New Roman"/>
                <w:spacing w:val="10"/>
                <w:position w:val="15"/>
              </w:rPr>
              <w:t>3</w:t>
            </w:r>
          </w:p>
          <w:p>
            <w:pPr>
              <w:pStyle w:val="TableText"/>
              <w:ind w:left="746"/>
              <w:spacing w:line="224" w:lineRule="auto"/>
              <w:rPr/>
            </w:pPr>
            <w:r>
              <w:rPr>
                <w:spacing w:val="8"/>
              </w:rPr>
              <w:t>层建筑，因此在不同声功能区声环境保护目标</w:t>
            </w:r>
            <w:r>
              <w:rPr>
                <w:spacing w:val="-21"/>
              </w:rPr>
              <w:t xml:space="preserve"> </w:t>
            </w:r>
            <w:r>
              <w:rPr>
                <w:rFonts w:ascii="Times New Roman" w:hAnsi="Times New Roman" w:eastAsia="Times New Roman" w:cs="Times New Roman"/>
                <w:spacing w:val="8"/>
              </w:rPr>
              <w:t>3 </w:t>
            </w:r>
            <w:r>
              <w:rPr>
                <w:spacing w:val="8"/>
              </w:rPr>
              <w:t>楼分别设置了测点；</w:t>
            </w:r>
          </w:p>
          <w:p>
            <w:pPr>
              <w:pStyle w:val="TableText"/>
              <w:ind w:right="9"/>
              <w:spacing w:before="165" w:line="410" w:lineRule="exact"/>
              <w:jc w:val="right"/>
              <w:rPr/>
            </w:pPr>
            <w:r>
              <w:rPr>
                <w:rFonts w:ascii="Times New Roman" w:hAnsi="Times New Roman" w:eastAsia="Times New Roman" w:cs="Times New Roman"/>
                <w:spacing w:val="6"/>
                <w:position w:val="15"/>
              </w:rPr>
              <w:t>3</w:t>
            </w:r>
            <w:r>
              <w:rPr>
                <w:spacing w:val="6"/>
                <w:position w:val="15"/>
              </w:rPr>
              <w:t>、本工程涉及的玄天湖</w:t>
            </w:r>
            <w:r>
              <w:rPr>
                <w:spacing w:val="-21"/>
                <w:position w:val="15"/>
              </w:rPr>
              <w:t xml:space="preserve"> </w:t>
            </w:r>
            <w:r>
              <w:rPr>
                <w:rFonts w:ascii="Times New Roman" w:hAnsi="Times New Roman" w:eastAsia="Times New Roman" w:cs="Times New Roman"/>
                <w:spacing w:val="6"/>
                <w:position w:val="15"/>
              </w:rPr>
              <w:t>110</w:t>
            </w:r>
            <w:r>
              <w:rPr>
                <w:rFonts w:ascii="Times New Roman" w:hAnsi="Times New Roman" w:eastAsia="Times New Roman" w:cs="Times New Roman"/>
                <w:position w:val="15"/>
              </w:rPr>
              <w:t>kV</w:t>
            </w:r>
            <w:r>
              <w:rPr>
                <w:rFonts w:ascii="Times New Roman" w:hAnsi="Times New Roman" w:eastAsia="Times New Roman" w:cs="Times New Roman"/>
                <w:spacing w:val="6"/>
                <w:position w:val="15"/>
              </w:rPr>
              <w:t xml:space="preserve"> </w:t>
            </w:r>
            <w:r>
              <w:rPr>
                <w:spacing w:val="6"/>
                <w:position w:val="15"/>
              </w:rPr>
              <w:t>变电站间隔扩建，且评价范围内有声环境保护目标，</w:t>
            </w:r>
          </w:p>
          <w:p>
            <w:pPr>
              <w:pStyle w:val="TableText"/>
              <w:ind w:left="762"/>
              <w:spacing w:before="1" w:line="226" w:lineRule="auto"/>
              <w:rPr/>
            </w:pPr>
            <w:r>
              <w:rPr>
                <w:spacing w:val="9"/>
              </w:rPr>
              <w:t>因此本次评价在间隔扩建侧围墙外、最近的声环境保护目标处分别布设了</w:t>
            </w:r>
            <w:r>
              <w:rPr>
                <w:spacing w:val="8"/>
              </w:rPr>
              <w:t>测点。</w:t>
            </w:r>
          </w:p>
          <w:p>
            <w:pPr>
              <w:pStyle w:val="TableText"/>
              <w:ind w:left="1182"/>
              <w:spacing w:before="163" w:line="408" w:lineRule="exact"/>
              <w:rPr/>
            </w:pPr>
            <w:r>
              <w:rPr>
                <w:spacing w:val="11"/>
                <w:position w:val="15"/>
              </w:rPr>
              <w:t>因此，本次监测点位布设较为合理，可以满足</w:t>
            </w:r>
            <w:r>
              <w:rPr>
                <w:spacing w:val="10"/>
                <w:position w:val="15"/>
              </w:rPr>
              <w:t>《环境影响评价技术导则 输变电》</w:t>
            </w:r>
          </w:p>
          <w:p>
            <w:pPr>
              <w:pStyle w:val="TableText"/>
              <w:ind w:left="756"/>
              <w:spacing w:before="1" w:line="220" w:lineRule="auto"/>
              <w:rPr/>
            </w:pPr>
            <w:r>
              <w:rPr>
                <w:spacing w:val="8"/>
              </w:rPr>
              <w:t>（</w:t>
            </w:r>
            <w:r>
              <w:rPr>
                <w:rFonts w:ascii="Times New Roman" w:hAnsi="Times New Roman" w:eastAsia="Times New Roman" w:cs="Times New Roman"/>
              </w:rPr>
              <w:t>HJ</w:t>
            </w:r>
            <w:r>
              <w:rPr>
                <w:rFonts w:ascii="Times New Roman" w:hAnsi="Times New Roman" w:eastAsia="Times New Roman" w:cs="Times New Roman"/>
                <w:spacing w:val="8"/>
              </w:rPr>
              <w:t>24-2020</w:t>
            </w:r>
            <w:r>
              <w:rPr>
                <w:spacing w:val="8"/>
              </w:rPr>
              <w:t>）及《环境影响评价技术导则 声环</w:t>
            </w:r>
            <w:r>
              <w:rPr>
                <w:spacing w:val="7"/>
              </w:rPr>
              <w:t>境》</w:t>
            </w:r>
            <w:r>
              <w:rPr>
                <w:rFonts w:ascii="Times New Roman" w:hAnsi="Times New Roman" w:eastAsia="Times New Roman" w:cs="Times New Roman"/>
                <w:spacing w:val="7"/>
              </w:rPr>
              <w:t>(</w:t>
            </w:r>
            <w:r>
              <w:rPr>
                <w:rFonts w:ascii="Times New Roman" w:hAnsi="Times New Roman" w:eastAsia="Times New Roman" w:cs="Times New Roman"/>
              </w:rPr>
              <w:t>HJ</w:t>
            </w:r>
            <w:r>
              <w:rPr>
                <w:rFonts w:ascii="Times New Roman" w:hAnsi="Times New Roman" w:eastAsia="Times New Roman" w:cs="Times New Roman"/>
                <w:spacing w:val="7"/>
              </w:rPr>
              <w:t>2.4-2021)</w:t>
            </w:r>
            <w:r>
              <w:rPr>
                <w:spacing w:val="7"/>
              </w:rPr>
              <w:t>相关监测布点要求。</w:t>
            </w:r>
          </w:p>
          <w:p>
            <w:pPr>
              <w:pStyle w:val="TableText"/>
              <w:ind w:left="3440"/>
              <w:spacing w:before="168" w:line="223" w:lineRule="auto"/>
              <w:rPr/>
            </w:pPr>
            <w:r>
              <w:rPr>
                <w14:textOutline w14:w="3795" w14:cap="sq" w14:cmpd="sng">
                  <w14:solidFill>
                    <w14:srgbClr w14:val="000000"/>
                  </w14:solidFill>
                  <w14:prstDash w14:val="solid"/>
                  <w14:bevel/>
                </w14:textOutline>
                <w:spacing w:val="7"/>
              </w:rPr>
              <w:t>表</w:t>
            </w:r>
            <w:r>
              <w:rPr>
                <w:spacing w:val="-36"/>
              </w:rPr>
              <w:t xml:space="preserve"> </w:t>
            </w:r>
            <w:r>
              <w:rPr>
                <w:rFonts w:ascii="Times New Roman" w:hAnsi="Times New Roman" w:eastAsia="Times New Roman" w:cs="Times New Roman"/>
                <w:b/>
                <w:bCs/>
                <w:spacing w:val="7"/>
              </w:rPr>
              <w:t>3-3  </w:t>
            </w:r>
            <w:r>
              <w:rPr>
                <w14:textOutline w14:w="3795" w14:cap="sq" w14:cmpd="sng">
                  <w14:solidFill>
                    <w14:srgbClr w14:val="000000"/>
                  </w14:solidFill>
                  <w14:prstDash w14:val="solid"/>
                  <w14:bevel/>
                </w14:textOutline>
                <w:spacing w:val="7"/>
              </w:rPr>
              <w:t>工程监测点位一览表</w:t>
            </w:r>
          </w:p>
          <w:tbl>
            <w:tblPr>
              <w:tblStyle w:val="TableNormal"/>
              <w:tblW w:w="7933" w:type="dxa"/>
              <w:tblInd w:w="74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56"/>
              <w:gridCol w:w="926"/>
              <w:gridCol w:w="1291"/>
              <w:gridCol w:w="2445"/>
              <w:gridCol w:w="621"/>
              <w:gridCol w:w="1146"/>
              <w:gridCol w:w="1048"/>
            </w:tblGrid>
            <w:tr>
              <w:trPr>
                <w:trHeight w:val="709" w:hRule="atLeast"/>
              </w:trPr>
              <w:tc>
                <w:tcPr>
                  <w:tcW w:w="456" w:type="dxa"/>
                  <w:vAlign w:val="top"/>
                  <w:textDirection w:val="tbRlV"/>
                </w:tcPr>
                <w:p>
                  <w:pPr>
                    <w:pStyle w:val="TableText"/>
                    <w:ind w:left="147"/>
                    <w:spacing w:before="136" w:line="210" w:lineRule="auto"/>
                    <w:rPr>
                      <w:sz w:val="18"/>
                      <w:szCs w:val="18"/>
                    </w:rPr>
                  </w:pPr>
                  <w:r>
                    <w:rPr>
                      <w:sz w:val="18"/>
                      <w:szCs w:val="18"/>
                      <w:spacing w:val="26"/>
                    </w:rPr>
                    <w:t>序号</w:t>
                  </w:r>
                </w:p>
              </w:tc>
              <w:tc>
                <w:tcPr>
                  <w:tcW w:w="926" w:type="dxa"/>
                  <w:vAlign w:val="top"/>
                </w:tcPr>
                <w:p>
                  <w:pPr>
                    <w:pStyle w:val="TableText"/>
                    <w:ind w:left="195"/>
                    <w:spacing w:before="32" w:line="239" w:lineRule="auto"/>
                    <w:rPr>
                      <w:sz w:val="18"/>
                      <w:szCs w:val="18"/>
                    </w:rPr>
                  </w:pPr>
                  <w:r>
                    <w:rPr>
                      <w:sz w:val="18"/>
                      <w:szCs w:val="18"/>
                      <w:spacing w:val="-3"/>
                    </w:rPr>
                    <w:t>监测报</w:t>
                  </w:r>
                </w:p>
                <w:p>
                  <w:pPr>
                    <w:pStyle w:val="TableText"/>
                    <w:ind w:left="198"/>
                    <w:spacing w:line="217" w:lineRule="auto"/>
                    <w:rPr>
                      <w:sz w:val="18"/>
                      <w:szCs w:val="18"/>
                    </w:rPr>
                  </w:pPr>
                  <w:r>
                    <w:rPr>
                      <w:sz w:val="18"/>
                      <w:szCs w:val="18"/>
                      <w:spacing w:val="-4"/>
                    </w:rPr>
                    <w:t>告中点</w:t>
                  </w:r>
                </w:p>
                <w:p>
                  <w:pPr>
                    <w:pStyle w:val="TableText"/>
                    <w:ind w:left="194"/>
                    <w:spacing w:before="20" w:line="206" w:lineRule="auto"/>
                    <w:rPr>
                      <w:sz w:val="18"/>
                      <w:szCs w:val="18"/>
                    </w:rPr>
                  </w:pPr>
                  <w:r>
                    <w:rPr>
                      <w:sz w:val="18"/>
                      <w:szCs w:val="18"/>
                      <w:spacing w:val="-3"/>
                    </w:rPr>
                    <w:t>位编号</w:t>
                  </w:r>
                </w:p>
              </w:tc>
              <w:tc>
                <w:tcPr>
                  <w:tcW w:w="1291" w:type="dxa"/>
                  <w:vAlign w:val="top"/>
                </w:tcPr>
                <w:p>
                  <w:pPr>
                    <w:pStyle w:val="TableText"/>
                    <w:ind w:left="558" w:right="193" w:hanging="358"/>
                    <w:spacing w:before="148" w:line="230" w:lineRule="auto"/>
                    <w:rPr>
                      <w:sz w:val="18"/>
                      <w:szCs w:val="18"/>
                    </w:rPr>
                  </w:pPr>
                  <w:r>
                    <w:rPr>
                      <w:sz w:val="18"/>
                      <w:szCs w:val="18"/>
                      <w:spacing w:val="-2"/>
                    </w:rPr>
                    <w:t>监测点位名</w:t>
                  </w:r>
                  <w:r>
                    <w:rPr>
                      <w:sz w:val="18"/>
                      <w:szCs w:val="18"/>
                      <w:spacing w:val="1"/>
                    </w:rPr>
                    <w:t xml:space="preserve"> </w:t>
                  </w:r>
                  <w:r>
                    <w:rPr>
                      <w:sz w:val="18"/>
                      <w:szCs w:val="18"/>
                    </w:rPr>
                    <w:t>称</w:t>
                  </w:r>
                </w:p>
              </w:tc>
              <w:tc>
                <w:tcPr>
                  <w:tcW w:w="2445" w:type="dxa"/>
                  <w:vAlign w:val="top"/>
                </w:tcPr>
                <w:p>
                  <w:pPr>
                    <w:pStyle w:val="TableText"/>
                    <w:ind w:left="687"/>
                    <w:spacing w:before="265" w:line="220" w:lineRule="auto"/>
                    <w:rPr>
                      <w:sz w:val="18"/>
                      <w:szCs w:val="18"/>
                    </w:rPr>
                  </w:pPr>
                  <w:r>
                    <w:rPr>
                      <w:sz w:val="18"/>
                      <w:szCs w:val="18"/>
                      <w:spacing w:val="-2"/>
                    </w:rPr>
                    <w:t>监测点位描述</w:t>
                  </w:r>
                </w:p>
              </w:tc>
              <w:tc>
                <w:tcPr>
                  <w:tcW w:w="621" w:type="dxa"/>
                  <w:vAlign w:val="top"/>
                </w:tcPr>
                <w:p>
                  <w:pPr>
                    <w:pStyle w:val="TableText"/>
                    <w:ind w:left="136"/>
                    <w:spacing w:before="147" w:line="239" w:lineRule="auto"/>
                    <w:rPr>
                      <w:sz w:val="18"/>
                      <w:szCs w:val="18"/>
                    </w:rPr>
                  </w:pPr>
                  <w:r>
                    <w:rPr>
                      <w:sz w:val="18"/>
                      <w:szCs w:val="18"/>
                      <w:spacing w:val="-4"/>
                    </w:rPr>
                    <w:t>监测</w:t>
                  </w:r>
                </w:p>
                <w:p>
                  <w:pPr>
                    <w:pStyle w:val="TableText"/>
                    <w:ind w:left="137"/>
                    <w:spacing w:line="220" w:lineRule="auto"/>
                    <w:rPr>
                      <w:sz w:val="18"/>
                      <w:szCs w:val="18"/>
                    </w:rPr>
                  </w:pPr>
                  <w:r>
                    <w:rPr>
                      <w:sz w:val="18"/>
                      <w:szCs w:val="18"/>
                      <w:spacing w:val="-5"/>
                    </w:rPr>
                    <w:t>指标</w:t>
                  </w:r>
                </w:p>
              </w:tc>
              <w:tc>
                <w:tcPr>
                  <w:tcW w:w="1146" w:type="dxa"/>
                  <w:vAlign w:val="top"/>
                </w:tcPr>
                <w:p>
                  <w:pPr>
                    <w:pStyle w:val="TableText"/>
                    <w:ind w:left="404"/>
                    <w:spacing w:before="265" w:line="219" w:lineRule="auto"/>
                    <w:rPr>
                      <w:sz w:val="18"/>
                      <w:szCs w:val="18"/>
                    </w:rPr>
                  </w:pPr>
                  <w:r>
                    <w:rPr>
                      <w:sz w:val="18"/>
                      <w:szCs w:val="18"/>
                      <w:spacing w:val="-7"/>
                    </w:rPr>
                    <w:t>东经</w:t>
                  </w:r>
                </w:p>
              </w:tc>
              <w:tc>
                <w:tcPr>
                  <w:tcW w:w="1048" w:type="dxa"/>
                  <w:vAlign w:val="top"/>
                </w:tcPr>
                <w:p>
                  <w:pPr>
                    <w:pStyle w:val="TableText"/>
                    <w:ind w:left="351"/>
                    <w:spacing w:before="265" w:line="220" w:lineRule="auto"/>
                    <w:rPr>
                      <w:sz w:val="18"/>
                      <w:szCs w:val="18"/>
                    </w:rPr>
                  </w:pPr>
                  <w:r>
                    <w:rPr>
                      <w:sz w:val="18"/>
                      <w:szCs w:val="18"/>
                      <w:spacing w:val="-5"/>
                    </w:rPr>
                    <w:t>北纬</w:t>
                  </w:r>
                </w:p>
              </w:tc>
            </w:tr>
            <w:tr>
              <w:trPr>
                <w:trHeight w:val="705" w:hRule="atLeast"/>
              </w:trPr>
              <w:tc>
                <w:tcPr>
                  <w:tcW w:w="456" w:type="dxa"/>
                  <w:vAlign w:val="top"/>
                </w:tcPr>
                <w:p>
                  <w:pPr>
                    <w:ind w:left="201"/>
                    <w:spacing w:before="2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926" w:type="dxa"/>
                  <w:vAlign w:val="top"/>
                </w:tcPr>
                <w:p>
                  <w:pPr>
                    <w:pStyle w:val="TableText"/>
                    <w:ind w:left="331"/>
                    <w:spacing w:before="201" w:line="227" w:lineRule="auto"/>
                    <w:rPr>
                      <w:rFonts w:ascii="Times New Roman" w:hAnsi="Times New Roman" w:eastAsia="Times New Roman" w:cs="Times New Roman"/>
                      <w:sz w:val="18"/>
                      <w:szCs w:val="18"/>
                    </w:rPr>
                  </w:pPr>
                  <w:r>
                    <w:rPr>
                      <w:sz w:val="18"/>
                      <w:szCs w:val="18"/>
                      <w:color w:val="FF0000"/>
                      <w:spacing w:val="-5"/>
                    </w:rPr>
                    <w:t>☆</w:t>
                  </w:r>
                  <w:r>
                    <w:rPr>
                      <w:rFonts w:ascii="Times New Roman" w:hAnsi="Times New Roman" w:eastAsia="Times New Roman" w:cs="Times New Roman"/>
                      <w:sz w:val="18"/>
                      <w:szCs w:val="18"/>
                      <w:spacing w:val="-5"/>
                    </w:rPr>
                    <w:t>1</w:t>
                  </w:r>
                </w:p>
              </w:tc>
              <w:tc>
                <w:tcPr>
                  <w:tcW w:w="1291" w:type="dxa"/>
                  <w:vAlign w:val="top"/>
                </w:tcPr>
                <w:p>
                  <w:pPr>
                    <w:pStyle w:val="TableText"/>
                    <w:ind w:left="124"/>
                    <w:spacing w:before="29" w:line="220" w:lineRule="auto"/>
                    <w:rPr>
                      <w:sz w:val="18"/>
                      <w:szCs w:val="18"/>
                    </w:rPr>
                  </w:pPr>
                  <w:r>
                    <w:rPr>
                      <w:rFonts w:ascii="Times New Roman" w:hAnsi="Times New Roman" w:eastAsia="Times New Roman" w:cs="Times New Roman"/>
                      <w:sz w:val="18"/>
                      <w:szCs w:val="18"/>
                      <w:spacing w:val="-5"/>
                    </w:rPr>
                    <w:t>110kV</w:t>
                  </w:r>
                  <w:r>
                    <w:rPr>
                      <w:rFonts w:ascii="Times New Roman" w:hAnsi="Times New Roman" w:eastAsia="Times New Roman" w:cs="Times New Roman"/>
                      <w:sz w:val="18"/>
                      <w:szCs w:val="18"/>
                      <w:spacing w:val="15"/>
                      <w:w w:val="101"/>
                    </w:rPr>
                    <w:t xml:space="preserve"> </w:t>
                  </w:r>
                  <w:r>
                    <w:rPr>
                      <w:sz w:val="18"/>
                      <w:szCs w:val="18"/>
                      <w:spacing w:val="-5"/>
                    </w:rPr>
                    <w:t>玄天湖</w:t>
                  </w:r>
                </w:p>
                <w:p>
                  <w:pPr>
                    <w:pStyle w:val="TableText"/>
                    <w:ind w:left="199"/>
                    <w:spacing w:before="18" w:line="221" w:lineRule="auto"/>
                    <w:rPr>
                      <w:sz w:val="18"/>
                      <w:szCs w:val="18"/>
                    </w:rPr>
                  </w:pPr>
                  <w:r>
                    <w:rPr>
                      <w:sz w:val="18"/>
                      <w:szCs w:val="18"/>
                      <w:spacing w:val="-2"/>
                    </w:rPr>
                    <w:t>变电站西南</w:t>
                  </w:r>
                </w:p>
                <w:p>
                  <w:pPr>
                    <w:pStyle w:val="TableText"/>
                    <w:ind w:left="558"/>
                    <w:spacing w:before="17" w:line="205" w:lineRule="auto"/>
                    <w:rPr>
                      <w:sz w:val="18"/>
                      <w:szCs w:val="18"/>
                    </w:rPr>
                  </w:pPr>
                  <w:r>
                    <w:rPr>
                      <w:sz w:val="18"/>
                      <w:szCs w:val="18"/>
                    </w:rPr>
                    <w:t>侧</w:t>
                  </w:r>
                </w:p>
              </w:tc>
              <w:tc>
                <w:tcPr>
                  <w:tcW w:w="2445" w:type="dxa"/>
                  <w:vAlign w:val="top"/>
                </w:tcPr>
                <w:p>
                  <w:pPr>
                    <w:pStyle w:val="TableText"/>
                    <w:ind w:left="110" w:right="176" w:firstLine="3"/>
                    <w:spacing w:before="28" w:line="228" w:lineRule="auto"/>
                    <w:jc w:val="both"/>
                    <w:rPr>
                      <w:sz w:val="18"/>
                      <w:szCs w:val="18"/>
                    </w:rPr>
                  </w:pPr>
                  <w:r>
                    <w:rPr>
                      <w:sz w:val="18"/>
                      <w:szCs w:val="18"/>
                      <w:color w:val="FF0000"/>
                      <w:spacing w:val="-3"/>
                    </w:rPr>
                    <w:t>☆</w:t>
                  </w:r>
                  <w:r>
                    <w:rPr>
                      <w:rFonts w:ascii="Times New Roman" w:hAnsi="Times New Roman" w:eastAsia="Times New Roman" w:cs="Times New Roman"/>
                      <w:sz w:val="18"/>
                      <w:szCs w:val="18"/>
                      <w:spacing w:val="-3"/>
                    </w:rPr>
                    <w:t>1 </w:t>
                  </w:r>
                  <w:r>
                    <w:rPr>
                      <w:sz w:val="18"/>
                      <w:szCs w:val="18"/>
                      <w:spacing w:val="-3"/>
                    </w:rPr>
                    <w:t>监测点位于</w:t>
                  </w:r>
                  <w:r>
                    <w:rPr>
                      <w:sz w:val="18"/>
                      <w:szCs w:val="18"/>
                      <w:spacing w:val="-26"/>
                    </w:rPr>
                    <w:t xml:space="preserve"> </w:t>
                  </w:r>
                  <w:r>
                    <w:rPr>
                      <w:rFonts w:ascii="Times New Roman" w:hAnsi="Times New Roman" w:eastAsia="Times New Roman" w:cs="Times New Roman"/>
                      <w:sz w:val="18"/>
                      <w:szCs w:val="18"/>
                      <w:spacing w:val="-3"/>
                    </w:rPr>
                    <w:t>110kV</w:t>
                  </w:r>
                  <w:r>
                    <w:rPr>
                      <w:rFonts w:ascii="Times New Roman" w:hAnsi="Times New Roman" w:eastAsia="Times New Roman" w:cs="Times New Roman"/>
                      <w:sz w:val="18"/>
                      <w:szCs w:val="18"/>
                      <w:spacing w:val="15"/>
                      <w:w w:val="101"/>
                    </w:rPr>
                    <w:t xml:space="preserve"> </w:t>
                  </w:r>
                  <w:r>
                    <w:rPr>
                      <w:sz w:val="18"/>
                      <w:szCs w:val="18"/>
                      <w:spacing w:val="-3"/>
                    </w:rPr>
                    <w:t>玄天</w:t>
                  </w:r>
                  <w:r>
                    <w:rPr>
                      <w:sz w:val="18"/>
                      <w:szCs w:val="18"/>
                    </w:rPr>
                    <w:t xml:space="preserve"> </w:t>
                  </w:r>
                  <w:r>
                    <w:rPr>
                      <w:sz w:val="18"/>
                      <w:szCs w:val="18"/>
                      <w:spacing w:val="-3"/>
                    </w:rPr>
                    <w:t>湖变电站西南侧围墙外</w:t>
                  </w:r>
                  <w:r>
                    <w:rPr>
                      <w:sz w:val="18"/>
                      <w:szCs w:val="18"/>
                      <w:spacing w:val="-14"/>
                    </w:rPr>
                    <w:t xml:space="preserve"> </w:t>
                  </w:r>
                  <w:r>
                    <w:rPr>
                      <w:rFonts w:ascii="Times New Roman" w:hAnsi="Times New Roman" w:eastAsia="Times New Roman" w:cs="Times New Roman"/>
                      <w:sz w:val="18"/>
                      <w:szCs w:val="18"/>
                      <w:spacing w:val="-3"/>
                    </w:rPr>
                    <w:t>1 </w:t>
                  </w:r>
                  <w:r>
                    <w:rPr>
                      <w:sz w:val="18"/>
                      <w:szCs w:val="18"/>
                      <w:spacing w:val="-3"/>
                    </w:rPr>
                    <w:t>米</w:t>
                  </w:r>
                  <w:r>
                    <w:rPr>
                      <w:sz w:val="18"/>
                      <w:szCs w:val="18"/>
                    </w:rPr>
                    <w:t xml:space="preserve"> </w:t>
                  </w:r>
                  <w:r>
                    <w:rPr>
                      <w:sz w:val="18"/>
                      <w:szCs w:val="18"/>
                    </w:rPr>
                    <w:t>处</w:t>
                  </w:r>
                </w:p>
              </w:tc>
              <w:tc>
                <w:tcPr>
                  <w:tcW w:w="621" w:type="dxa"/>
                  <w:vAlign w:val="top"/>
                </w:tcPr>
                <w:p>
                  <w:pPr>
                    <w:pStyle w:val="TableText"/>
                    <w:ind w:left="137"/>
                    <w:spacing w:before="144" w:line="239" w:lineRule="auto"/>
                    <w:rPr>
                      <w:sz w:val="18"/>
                      <w:szCs w:val="18"/>
                    </w:rPr>
                  </w:pPr>
                  <w:r>
                    <w:rPr>
                      <w:sz w:val="18"/>
                      <w:szCs w:val="18"/>
                      <w:spacing w:val="-5"/>
                    </w:rPr>
                    <w:t>厂界</w:t>
                  </w:r>
                </w:p>
                <w:p>
                  <w:pPr>
                    <w:pStyle w:val="TableText"/>
                    <w:ind w:left="144"/>
                    <w:spacing w:line="220" w:lineRule="auto"/>
                    <w:rPr>
                      <w:sz w:val="18"/>
                      <w:szCs w:val="18"/>
                    </w:rPr>
                  </w:pPr>
                  <w:r>
                    <w:rPr>
                      <w:sz w:val="18"/>
                      <w:szCs w:val="18"/>
                      <w:spacing w:val="-8"/>
                    </w:rPr>
                    <w:t>噪声</w:t>
                  </w:r>
                </w:p>
              </w:tc>
              <w:tc>
                <w:tcPr>
                  <w:tcW w:w="1146" w:type="dxa"/>
                  <w:vAlign w:val="top"/>
                </w:tcPr>
                <w:p>
                  <w:pPr>
                    <w:ind w:left="229"/>
                    <w:spacing w:before="2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106°2′23″</w:t>
                  </w:r>
                </w:p>
              </w:tc>
              <w:tc>
                <w:tcPr>
                  <w:tcW w:w="1048" w:type="dxa"/>
                  <w:vAlign w:val="top"/>
                </w:tcPr>
                <w:p>
                  <w:pPr>
                    <w:ind w:left="162"/>
                    <w:spacing w:before="2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29°48′47″</w:t>
                  </w:r>
                </w:p>
              </w:tc>
            </w:tr>
            <w:tr>
              <w:trPr>
                <w:trHeight w:val="937" w:hRule="atLeast"/>
              </w:trPr>
              <w:tc>
                <w:tcPr>
                  <w:tcW w:w="456" w:type="dxa"/>
                  <w:vAlign w:val="top"/>
                </w:tcPr>
                <w:p>
                  <w:pPr>
                    <w:spacing w:line="355" w:lineRule="auto"/>
                    <w:rPr>
                      <w:rFonts w:ascii="Arial"/>
                      <w:sz w:val="21"/>
                    </w:rPr>
                  </w:pPr>
                  <w:r/>
                </w:p>
                <w:p>
                  <w:pPr>
                    <w:ind w:left="183"/>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926" w:type="dxa"/>
                  <w:vAlign w:val="top"/>
                </w:tcPr>
                <w:p>
                  <w:pPr>
                    <w:spacing w:line="259" w:lineRule="auto"/>
                    <w:rPr>
                      <w:rFonts w:ascii="Arial"/>
                      <w:sz w:val="21"/>
                    </w:rPr>
                  </w:pPr>
                  <w:r/>
                </w:p>
                <w:p>
                  <w:pPr>
                    <w:pStyle w:val="TableText"/>
                    <w:ind w:left="331"/>
                    <w:spacing w:before="58" w:line="227" w:lineRule="auto"/>
                    <w:rPr>
                      <w:rFonts w:ascii="Times New Roman" w:hAnsi="Times New Roman" w:eastAsia="Times New Roman" w:cs="Times New Roman"/>
                      <w:sz w:val="18"/>
                      <w:szCs w:val="18"/>
                    </w:rPr>
                  </w:pPr>
                  <w:r>
                    <w:rPr>
                      <w:sz w:val="18"/>
                      <w:szCs w:val="18"/>
                      <w:color w:val="FF0000"/>
                      <w:spacing w:val="-5"/>
                    </w:rPr>
                    <w:t>★</w:t>
                  </w:r>
                  <w:r>
                    <w:rPr>
                      <w:rFonts w:ascii="Times New Roman" w:hAnsi="Times New Roman" w:eastAsia="Times New Roman" w:cs="Times New Roman"/>
                      <w:sz w:val="18"/>
                      <w:szCs w:val="18"/>
                      <w:spacing w:val="-5"/>
                    </w:rPr>
                    <w:t>2</w:t>
                  </w:r>
                </w:p>
              </w:tc>
              <w:tc>
                <w:tcPr>
                  <w:tcW w:w="1291" w:type="dxa"/>
                  <w:vAlign w:val="top"/>
                </w:tcPr>
                <w:p>
                  <w:pPr>
                    <w:pStyle w:val="TableText"/>
                    <w:ind w:left="199"/>
                    <w:spacing w:before="144" w:line="218" w:lineRule="auto"/>
                    <w:rPr>
                      <w:sz w:val="18"/>
                      <w:szCs w:val="18"/>
                    </w:rPr>
                  </w:pPr>
                  <w:r>
                    <w:rPr>
                      <w:sz w:val="18"/>
                      <w:szCs w:val="18"/>
                      <w:spacing w:val="-2"/>
                    </w:rPr>
                    <w:t>铜梁区南城</w:t>
                  </w:r>
                </w:p>
                <w:p>
                  <w:pPr>
                    <w:pStyle w:val="TableText"/>
                    <w:ind w:left="110"/>
                    <w:spacing w:before="20" w:line="218" w:lineRule="auto"/>
                    <w:rPr>
                      <w:rFonts w:ascii="Times New Roman" w:hAnsi="Times New Roman" w:eastAsia="Times New Roman" w:cs="Times New Roman"/>
                      <w:sz w:val="18"/>
                      <w:szCs w:val="18"/>
                    </w:rPr>
                  </w:pPr>
                  <w:r>
                    <w:rPr>
                      <w:sz w:val="18"/>
                      <w:szCs w:val="18"/>
                      <w:spacing w:val="-2"/>
                    </w:rPr>
                    <w:t>街道鱼溅村</w:t>
                  </w:r>
                  <w:r>
                    <w:rPr>
                      <w:sz w:val="18"/>
                      <w:szCs w:val="18"/>
                      <w:spacing w:val="-34"/>
                    </w:rPr>
                    <w:t xml:space="preserve"> </w:t>
                  </w:r>
                  <w:r>
                    <w:rPr>
                      <w:rFonts w:ascii="Times New Roman" w:hAnsi="Times New Roman" w:eastAsia="Times New Roman" w:cs="Times New Roman"/>
                      <w:sz w:val="18"/>
                      <w:szCs w:val="18"/>
                      <w:spacing w:val="-2"/>
                    </w:rPr>
                    <w:t>9</w:t>
                  </w:r>
                </w:p>
                <w:p>
                  <w:pPr>
                    <w:pStyle w:val="TableText"/>
                    <w:ind w:left="201"/>
                    <w:spacing w:before="20" w:line="219" w:lineRule="auto"/>
                    <w:rPr>
                      <w:sz w:val="18"/>
                      <w:szCs w:val="18"/>
                    </w:rPr>
                  </w:pPr>
                  <w:r>
                    <w:rPr>
                      <w:sz w:val="18"/>
                      <w:szCs w:val="18"/>
                      <w:spacing w:val="-2"/>
                    </w:rPr>
                    <w:t>组胡元国家</w:t>
                  </w:r>
                </w:p>
              </w:tc>
              <w:tc>
                <w:tcPr>
                  <w:tcW w:w="2445" w:type="dxa"/>
                  <w:vAlign w:val="top"/>
                </w:tcPr>
                <w:p>
                  <w:pPr>
                    <w:pStyle w:val="TableText"/>
                    <w:ind w:left="106" w:right="176" w:firstLine="7"/>
                    <w:spacing w:before="26" w:line="231" w:lineRule="auto"/>
                    <w:jc w:val="both"/>
                    <w:rPr>
                      <w:sz w:val="18"/>
                      <w:szCs w:val="18"/>
                    </w:rPr>
                  </w:pPr>
                  <w:r>
                    <w:rPr>
                      <w:sz w:val="18"/>
                      <w:szCs w:val="18"/>
                      <w:color w:val="FF0000"/>
                      <w:spacing w:val="-1"/>
                    </w:rPr>
                    <w:t>★</w:t>
                  </w:r>
                  <w:r>
                    <w:rPr>
                      <w:rFonts w:ascii="Times New Roman" w:hAnsi="Times New Roman" w:eastAsia="Times New Roman" w:cs="Times New Roman"/>
                      <w:sz w:val="18"/>
                      <w:szCs w:val="18"/>
                      <w:spacing w:val="-1"/>
                    </w:rPr>
                    <w:t>2 </w:t>
                  </w:r>
                  <w:r>
                    <w:rPr>
                      <w:sz w:val="18"/>
                      <w:szCs w:val="18"/>
                      <w:spacing w:val="-1"/>
                    </w:rPr>
                    <w:t>监测点位于胡元国家屋</w:t>
                  </w:r>
                  <w:r>
                    <w:rPr>
                      <w:sz w:val="18"/>
                      <w:szCs w:val="18"/>
                      <w:spacing w:val="3"/>
                    </w:rPr>
                    <w:t xml:space="preserve"> </w:t>
                  </w:r>
                  <w:r>
                    <w:rPr>
                      <w:sz w:val="18"/>
                      <w:szCs w:val="18"/>
                      <w:spacing w:val="-1"/>
                    </w:rPr>
                    <w:t>旁，距离国网铜梁供电分公</w:t>
                  </w:r>
                  <w:r>
                    <w:rPr>
                      <w:sz w:val="18"/>
                      <w:szCs w:val="18"/>
                      <w:spacing w:val="8"/>
                    </w:rPr>
                    <w:t xml:space="preserve"> </w:t>
                  </w:r>
                  <w:r>
                    <w:rPr>
                      <w:sz w:val="18"/>
                      <w:szCs w:val="18"/>
                      <w:spacing w:val="-1"/>
                    </w:rPr>
                    <w:t>司南城仓库围墙水平距离约</w:t>
                  </w:r>
                  <w:r>
                    <w:rPr>
                      <w:sz w:val="18"/>
                      <w:szCs w:val="18"/>
                      <w:spacing w:val="8"/>
                    </w:rPr>
                    <w:t xml:space="preserve"> </w:t>
                  </w:r>
                  <w:r>
                    <w:rPr>
                      <w:rFonts w:ascii="Times New Roman" w:hAnsi="Times New Roman" w:eastAsia="Times New Roman" w:cs="Times New Roman"/>
                      <w:sz w:val="18"/>
                      <w:szCs w:val="18"/>
                      <w:spacing w:val="-1"/>
                    </w:rPr>
                    <w:t>45</w:t>
                  </w:r>
                  <w:r>
                    <w:rPr>
                      <w:rFonts w:ascii="Times New Roman" w:hAnsi="Times New Roman" w:eastAsia="Times New Roman" w:cs="Times New Roman"/>
                      <w:sz w:val="18"/>
                      <w:szCs w:val="18"/>
                      <w:spacing w:val="6"/>
                    </w:rPr>
                    <w:t xml:space="preserve"> </w:t>
                  </w:r>
                  <w:r>
                    <w:rPr>
                      <w:sz w:val="18"/>
                      <w:szCs w:val="18"/>
                      <w:spacing w:val="-1"/>
                    </w:rPr>
                    <w:t>米</w:t>
                  </w:r>
                </w:p>
              </w:tc>
              <w:tc>
                <w:tcPr>
                  <w:tcW w:w="621" w:type="dxa"/>
                  <w:vAlign w:val="top"/>
                </w:tcPr>
                <w:p>
                  <w:pPr>
                    <w:pStyle w:val="TableText"/>
                    <w:ind w:left="135"/>
                    <w:spacing w:before="262" w:line="239" w:lineRule="auto"/>
                    <w:rPr>
                      <w:sz w:val="18"/>
                      <w:szCs w:val="18"/>
                    </w:rPr>
                  </w:pPr>
                  <w:r>
                    <w:rPr>
                      <w:sz w:val="18"/>
                      <w:szCs w:val="18"/>
                      <w:spacing w:val="-4"/>
                    </w:rPr>
                    <w:t>环境</w:t>
                  </w:r>
                </w:p>
                <w:p>
                  <w:pPr>
                    <w:pStyle w:val="TableText"/>
                    <w:ind w:left="144"/>
                    <w:spacing w:line="220" w:lineRule="auto"/>
                    <w:rPr>
                      <w:sz w:val="18"/>
                      <w:szCs w:val="18"/>
                    </w:rPr>
                  </w:pPr>
                  <w:r>
                    <w:rPr>
                      <w:sz w:val="18"/>
                      <w:szCs w:val="18"/>
                      <w:spacing w:val="-8"/>
                    </w:rPr>
                    <w:t>噪声</w:t>
                  </w:r>
                </w:p>
              </w:tc>
              <w:tc>
                <w:tcPr>
                  <w:tcW w:w="1146" w:type="dxa"/>
                  <w:vAlign w:val="top"/>
                </w:tcPr>
                <w:p>
                  <w:pPr>
                    <w:spacing w:line="354" w:lineRule="auto"/>
                    <w:rPr>
                      <w:rFonts w:ascii="Arial"/>
                      <w:sz w:val="21"/>
                    </w:rPr>
                  </w:pPr>
                  <w:r/>
                </w:p>
                <w:p>
                  <w:pPr>
                    <w:ind w:left="229"/>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106°2′23″</w:t>
                  </w:r>
                </w:p>
              </w:tc>
              <w:tc>
                <w:tcPr>
                  <w:tcW w:w="1048" w:type="dxa"/>
                  <w:vAlign w:val="top"/>
                </w:tcPr>
                <w:p>
                  <w:pPr>
                    <w:spacing w:line="354" w:lineRule="auto"/>
                    <w:rPr>
                      <w:rFonts w:ascii="Arial"/>
                      <w:sz w:val="21"/>
                    </w:rPr>
                  </w:pPr>
                  <w:r/>
                </w:p>
                <w:p>
                  <w:pPr>
                    <w:ind w:left="162"/>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29°48′44″</w:t>
                  </w:r>
                </w:p>
              </w:tc>
            </w:tr>
            <w:tr>
              <w:trPr>
                <w:trHeight w:val="1172" w:hRule="atLeast"/>
              </w:trPr>
              <w:tc>
                <w:tcPr>
                  <w:tcW w:w="456" w:type="dxa"/>
                  <w:vAlign w:val="top"/>
                </w:tcPr>
                <w:p>
                  <w:pPr>
                    <w:spacing w:line="473" w:lineRule="auto"/>
                    <w:rPr>
                      <w:rFonts w:ascii="Arial"/>
                      <w:sz w:val="21"/>
                    </w:rPr>
                  </w:pPr>
                  <w:r/>
                </w:p>
                <w:p>
                  <w:pPr>
                    <w:ind w:left="187"/>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926" w:type="dxa"/>
                  <w:vAlign w:val="top"/>
                </w:tcPr>
                <w:p>
                  <w:pPr>
                    <w:spacing w:line="377" w:lineRule="auto"/>
                    <w:rPr>
                      <w:rFonts w:ascii="Arial"/>
                      <w:sz w:val="21"/>
                    </w:rPr>
                  </w:pPr>
                  <w:r/>
                </w:p>
                <w:p>
                  <w:pPr>
                    <w:pStyle w:val="TableText"/>
                    <w:ind w:left="331"/>
                    <w:spacing w:before="58" w:line="227" w:lineRule="auto"/>
                    <w:rPr>
                      <w:rFonts w:ascii="Times New Roman" w:hAnsi="Times New Roman" w:eastAsia="Times New Roman" w:cs="Times New Roman"/>
                      <w:sz w:val="18"/>
                      <w:szCs w:val="18"/>
                    </w:rPr>
                  </w:pPr>
                  <w:r>
                    <w:rPr>
                      <w:sz w:val="18"/>
                      <w:szCs w:val="18"/>
                      <w:color w:val="FF0000"/>
                      <w:spacing w:val="-5"/>
                    </w:rPr>
                    <w:t>★</w:t>
                  </w:r>
                  <w:r>
                    <w:rPr>
                      <w:rFonts w:ascii="Times New Roman" w:hAnsi="Times New Roman" w:eastAsia="Times New Roman" w:cs="Times New Roman"/>
                      <w:sz w:val="18"/>
                      <w:szCs w:val="18"/>
                      <w:spacing w:val="-5"/>
                    </w:rPr>
                    <w:t>3</w:t>
                  </w:r>
                </w:p>
              </w:tc>
              <w:tc>
                <w:tcPr>
                  <w:tcW w:w="1291" w:type="dxa"/>
                  <w:vAlign w:val="top"/>
                </w:tcPr>
                <w:p>
                  <w:pPr>
                    <w:pStyle w:val="TableText"/>
                    <w:ind w:left="199"/>
                    <w:spacing w:before="263" w:line="218" w:lineRule="auto"/>
                    <w:rPr>
                      <w:sz w:val="18"/>
                      <w:szCs w:val="18"/>
                    </w:rPr>
                  </w:pPr>
                  <w:r>
                    <w:rPr>
                      <w:sz w:val="18"/>
                      <w:szCs w:val="18"/>
                      <w:spacing w:val="-2"/>
                    </w:rPr>
                    <w:t>铜梁区南城</w:t>
                  </w:r>
                </w:p>
                <w:p>
                  <w:pPr>
                    <w:pStyle w:val="TableText"/>
                    <w:ind w:left="110"/>
                    <w:spacing w:before="19" w:line="219" w:lineRule="auto"/>
                    <w:rPr>
                      <w:rFonts w:ascii="Times New Roman" w:hAnsi="Times New Roman" w:eastAsia="Times New Roman" w:cs="Times New Roman"/>
                      <w:sz w:val="18"/>
                      <w:szCs w:val="18"/>
                    </w:rPr>
                  </w:pPr>
                  <w:r>
                    <w:rPr>
                      <w:sz w:val="18"/>
                      <w:szCs w:val="18"/>
                      <w:spacing w:val="-2"/>
                    </w:rPr>
                    <w:t>街道翠英村</w:t>
                  </w:r>
                  <w:r>
                    <w:rPr>
                      <w:sz w:val="18"/>
                      <w:szCs w:val="18"/>
                      <w:spacing w:val="-32"/>
                    </w:rPr>
                    <w:t xml:space="preserve"> </w:t>
                  </w:r>
                  <w:r>
                    <w:rPr>
                      <w:rFonts w:ascii="Times New Roman" w:hAnsi="Times New Roman" w:eastAsia="Times New Roman" w:cs="Times New Roman"/>
                      <w:sz w:val="18"/>
                      <w:szCs w:val="18"/>
                      <w:spacing w:val="-2"/>
                    </w:rPr>
                    <w:t>5</w:t>
                  </w:r>
                </w:p>
                <w:p>
                  <w:pPr>
                    <w:pStyle w:val="TableText"/>
                    <w:ind w:left="201"/>
                    <w:spacing w:before="19" w:line="220" w:lineRule="auto"/>
                    <w:rPr>
                      <w:sz w:val="18"/>
                      <w:szCs w:val="18"/>
                    </w:rPr>
                  </w:pPr>
                  <w:r>
                    <w:rPr>
                      <w:sz w:val="18"/>
                      <w:szCs w:val="18"/>
                      <w:spacing w:val="-2"/>
                    </w:rPr>
                    <w:t>组曹胜强家</w:t>
                  </w:r>
                </w:p>
              </w:tc>
              <w:tc>
                <w:tcPr>
                  <w:tcW w:w="2445" w:type="dxa"/>
                  <w:vAlign w:val="top"/>
                </w:tcPr>
                <w:p>
                  <w:pPr>
                    <w:pStyle w:val="TableText"/>
                    <w:ind w:left="113" w:right="104"/>
                    <w:spacing w:before="31" w:line="232" w:lineRule="auto"/>
                    <w:rPr>
                      <w:rFonts w:ascii="Times New Roman" w:hAnsi="Times New Roman" w:eastAsia="Times New Roman" w:cs="Times New Roman"/>
                      <w:sz w:val="18"/>
                      <w:szCs w:val="18"/>
                    </w:rPr>
                  </w:pPr>
                  <w:r>
                    <w:rPr>
                      <w:sz w:val="18"/>
                      <w:szCs w:val="18"/>
                      <w:color w:val="FF0000"/>
                      <w:spacing w:val="-1"/>
                    </w:rPr>
                    <w:t>★</w:t>
                  </w:r>
                  <w:r>
                    <w:rPr>
                      <w:rFonts w:ascii="Times New Roman" w:hAnsi="Times New Roman" w:eastAsia="Times New Roman" w:cs="Times New Roman"/>
                      <w:sz w:val="18"/>
                      <w:szCs w:val="18"/>
                      <w:spacing w:val="-1"/>
                    </w:rPr>
                    <w:t>3 </w:t>
                  </w:r>
                  <w:r>
                    <w:rPr>
                      <w:sz w:val="18"/>
                      <w:szCs w:val="18"/>
                      <w:spacing w:val="-1"/>
                    </w:rPr>
                    <w:t>监测点位于曹胜强家屋</w:t>
                  </w:r>
                  <w:r>
                    <w:rPr>
                      <w:sz w:val="18"/>
                      <w:szCs w:val="18"/>
                      <w:spacing w:val="1"/>
                    </w:rPr>
                    <w:t xml:space="preserve">  </w:t>
                  </w:r>
                  <w:r>
                    <w:rPr>
                      <w:sz w:val="18"/>
                      <w:szCs w:val="18"/>
                      <w:spacing w:val="-7"/>
                    </w:rPr>
                    <w:t>旁，距离</w:t>
                  </w:r>
                  <w:r>
                    <w:rPr>
                      <w:sz w:val="18"/>
                      <w:szCs w:val="18"/>
                      <w:spacing w:val="-27"/>
                    </w:rPr>
                    <w:t xml:space="preserve"> </w:t>
                  </w:r>
                  <w:r>
                    <w:rPr>
                      <w:rFonts w:ascii="Times New Roman" w:hAnsi="Times New Roman" w:eastAsia="Times New Roman" w:cs="Times New Roman"/>
                      <w:sz w:val="18"/>
                      <w:szCs w:val="18"/>
                      <w:spacing w:val="-7"/>
                    </w:rPr>
                    <w:t>35kV</w:t>
                  </w:r>
                  <w:r>
                    <w:rPr>
                      <w:rFonts w:ascii="Times New Roman" w:hAnsi="Times New Roman" w:eastAsia="Times New Roman" w:cs="Times New Roman"/>
                      <w:sz w:val="18"/>
                      <w:szCs w:val="18"/>
                      <w:spacing w:val="11"/>
                      <w:w w:val="101"/>
                    </w:rPr>
                    <w:t xml:space="preserve"> </w:t>
                  </w:r>
                  <w:r>
                    <w:rPr>
                      <w:sz w:val="18"/>
                      <w:szCs w:val="18"/>
                      <w:spacing w:val="-7"/>
                    </w:rPr>
                    <w:t>天桥Ⅰ、Ⅱ回</w:t>
                  </w:r>
                  <w:r>
                    <w:rPr>
                      <w:sz w:val="18"/>
                      <w:szCs w:val="18"/>
                    </w:rPr>
                    <w:t xml:space="preserve"> </w:t>
                  </w:r>
                  <w:r>
                    <w:rPr>
                      <w:sz w:val="18"/>
                      <w:szCs w:val="18"/>
                      <w:spacing w:val="-1"/>
                    </w:rPr>
                    <w:t>线路边导线水平距离约</w:t>
                  </w:r>
                  <w:r>
                    <w:rPr>
                      <w:sz w:val="18"/>
                      <w:szCs w:val="18"/>
                      <w:spacing w:val="-41"/>
                    </w:rPr>
                    <w:t xml:space="preserve"> </w:t>
                  </w:r>
                  <w:r>
                    <w:rPr>
                      <w:rFonts w:ascii="Times New Roman" w:hAnsi="Times New Roman" w:eastAsia="Times New Roman" w:cs="Times New Roman"/>
                      <w:sz w:val="18"/>
                      <w:szCs w:val="18"/>
                      <w:spacing w:val="-1"/>
                    </w:rPr>
                    <w:t>28</w:t>
                  </w:r>
                </w:p>
                <w:p>
                  <w:pPr>
                    <w:pStyle w:val="TableText"/>
                    <w:ind w:left="115" w:right="176" w:hanging="4"/>
                    <w:spacing w:before="18" w:line="222" w:lineRule="auto"/>
                    <w:rPr>
                      <w:sz w:val="18"/>
                      <w:szCs w:val="18"/>
                    </w:rPr>
                  </w:pPr>
                  <w:r>
                    <w:rPr>
                      <w:sz w:val="18"/>
                      <w:szCs w:val="18"/>
                      <w:spacing w:val="-1"/>
                    </w:rPr>
                    <w:t>米，距离最低导线垂直距离</w:t>
                  </w:r>
                  <w:r>
                    <w:rPr>
                      <w:sz w:val="18"/>
                      <w:szCs w:val="18"/>
                      <w:spacing w:val="3"/>
                    </w:rPr>
                    <w:t xml:space="preserve"> </w:t>
                  </w:r>
                  <w:r>
                    <w:rPr>
                      <w:sz w:val="18"/>
                      <w:szCs w:val="18"/>
                      <w:spacing w:val="-4"/>
                    </w:rPr>
                    <w:t>约</w:t>
                  </w:r>
                  <w:r>
                    <w:rPr>
                      <w:sz w:val="18"/>
                      <w:szCs w:val="18"/>
                      <w:spacing w:val="-40"/>
                    </w:rPr>
                    <w:t xml:space="preserve"> </w:t>
                  </w:r>
                  <w:r>
                    <w:rPr>
                      <w:rFonts w:ascii="Times New Roman" w:hAnsi="Times New Roman" w:eastAsia="Times New Roman" w:cs="Times New Roman"/>
                      <w:sz w:val="18"/>
                      <w:szCs w:val="18"/>
                      <w:spacing w:val="-4"/>
                    </w:rPr>
                    <w:t>25</w:t>
                  </w:r>
                  <w:r>
                    <w:rPr>
                      <w:rFonts w:ascii="Times New Roman" w:hAnsi="Times New Roman" w:eastAsia="Times New Roman" w:cs="Times New Roman"/>
                      <w:sz w:val="18"/>
                      <w:szCs w:val="18"/>
                      <w:spacing w:val="6"/>
                    </w:rPr>
                    <w:t xml:space="preserve"> </w:t>
                  </w:r>
                  <w:r>
                    <w:rPr>
                      <w:sz w:val="18"/>
                      <w:szCs w:val="18"/>
                      <w:spacing w:val="-4"/>
                    </w:rPr>
                    <w:t>米</w:t>
                  </w:r>
                </w:p>
              </w:tc>
              <w:tc>
                <w:tcPr>
                  <w:tcW w:w="621" w:type="dxa"/>
                  <w:vAlign w:val="top"/>
                </w:tcPr>
                <w:p>
                  <w:pPr>
                    <w:spacing w:line="320" w:lineRule="auto"/>
                    <w:rPr>
                      <w:rFonts w:ascii="Arial"/>
                      <w:sz w:val="21"/>
                    </w:rPr>
                  </w:pPr>
                  <w:r/>
                </w:p>
                <w:p>
                  <w:pPr>
                    <w:pStyle w:val="TableText"/>
                    <w:ind w:left="135"/>
                    <w:spacing w:before="58" w:line="239" w:lineRule="auto"/>
                    <w:rPr>
                      <w:sz w:val="18"/>
                      <w:szCs w:val="18"/>
                    </w:rPr>
                  </w:pPr>
                  <w:r>
                    <w:rPr>
                      <w:sz w:val="18"/>
                      <w:szCs w:val="18"/>
                      <w:spacing w:val="-4"/>
                    </w:rPr>
                    <w:t>环境</w:t>
                  </w:r>
                </w:p>
                <w:p>
                  <w:pPr>
                    <w:pStyle w:val="TableText"/>
                    <w:ind w:left="144"/>
                    <w:spacing w:line="220" w:lineRule="auto"/>
                    <w:rPr>
                      <w:sz w:val="18"/>
                      <w:szCs w:val="18"/>
                    </w:rPr>
                  </w:pPr>
                  <w:r>
                    <w:rPr>
                      <w:sz w:val="18"/>
                      <w:szCs w:val="18"/>
                      <w:spacing w:val="-8"/>
                    </w:rPr>
                    <w:t>噪声</w:t>
                  </w:r>
                </w:p>
              </w:tc>
              <w:tc>
                <w:tcPr>
                  <w:tcW w:w="1146" w:type="dxa"/>
                  <w:vAlign w:val="top"/>
                </w:tcPr>
                <w:p>
                  <w:pPr>
                    <w:spacing w:line="473" w:lineRule="auto"/>
                    <w:rPr>
                      <w:rFonts w:ascii="Arial"/>
                      <w:sz w:val="21"/>
                    </w:rPr>
                  </w:pPr>
                  <w:r/>
                </w:p>
                <w:p>
                  <w:pPr>
                    <w:ind w:left="229"/>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106°2′</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5"/>
                    </w:rPr>
                    <w:t>10″</w:t>
                  </w:r>
                </w:p>
              </w:tc>
              <w:tc>
                <w:tcPr>
                  <w:tcW w:w="1048" w:type="dxa"/>
                  <w:vAlign w:val="top"/>
                </w:tcPr>
                <w:p>
                  <w:pPr>
                    <w:spacing w:line="473" w:lineRule="auto"/>
                    <w:rPr>
                      <w:rFonts w:ascii="Arial"/>
                      <w:sz w:val="21"/>
                    </w:rPr>
                  </w:pPr>
                  <w:r/>
                </w:p>
                <w:p>
                  <w:pPr>
                    <w:ind w:left="162"/>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29°48′37″</w:t>
                  </w:r>
                </w:p>
              </w:tc>
            </w:tr>
            <w:tr>
              <w:trPr>
                <w:trHeight w:val="651" w:hRule="atLeast"/>
              </w:trPr>
              <w:tc>
                <w:tcPr>
                  <w:tcW w:w="456" w:type="dxa"/>
                  <w:vAlign w:val="top"/>
                </w:tcPr>
                <w:p>
                  <w:pPr>
                    <w:ind w:left="183"/>
                    <w:spacing w:before="26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926" w:type="dxa"/>
                  <w:vAlign w:val="top"/>
                </w:tcPr>
                <w:p>
                  <w:pPr>
                    <w:pStyle w:val="TableText"/>
                    <w:ind w:left="257"/>
                    <w:spacing w:before="235" w:line="227" w:lineRule="auto"/>
                    <w:rPr>
                      <w:rFonts w:ascii="Times New Roman" w:hAnsi="Times New Roman" w:eastAsia="Times New Roman" w:cs="Times New Roman"/>
                      <w:sz w:val="18"/>
                      <w:szCs w:val="18"/>
                    </w:rPr>
                  </w:pPr>
                  <w:r>
                    <w:rPr>
                      <w:sz w:val="18"/>
                      <w:szCs w:val="18"/>
                      <w:color w:val="FF0000"/>
                      <w:spacing w:val="-3"/>
                    </w:rPr>
                    <w:t>★</w:t>
                  </w:r>
                  <w:r>
                    <w:rPr>
                      <w:rFonts w:ascii="Times New Roman" w:hAnsi="Times New Roman" w:eastAsia="Times New Roman" w:cs="Times New Roman"/>
                      <w:sz w:val="18"/>
                      <w:szCs w:val="18"/>
                      <w:spacing w:val="-3"/>
                    </w:rPr>
                    <w:t>5-</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3"/>
                    </w:rPr>
                    <w:t>1</w:t>
                  </w:r>
                </w:p>
              </w:tc>
              <w:tc>
                <w:tcPr>
                  <w:tcW w:w="1291" w:type="dxa"/>
                  <w:vAlign w:val="top"/>
                  <w:vMerge w:val="restart"/>
                  <w:tcBorders>
                    <w:bottom w:val="nil"/>
                  </w:tcBorders>
                </w:tcPr>
                <w:p>
                  <w:pPr>
                    <w:pStyle w:val="TableText"/>
                    <w:ind w:left="199"/>
                    <w:spacing w:before="241" w:line="219" w:lineRule="auto"/>
                    <w:rPr>
                      <w:sz w:val="18"/>
                      <w:szCs w:val="18"/>
                    </w:rPr>
                  </w:pPr>
                  <w:r>
                    <w:rPr>
                      <w:sz w:val="18"/>
                      <w:szCs w:val="18"/>
                      <w:spacing w:val="-2"/>
                    </w:rPr>
                    <w:t>铜梁区巴川</w:t>
                  </w:r>
                </w:p>
                <w:p>
                  <w:pPr>
                    <w:pStyle w:val="TableText"/>
                    <w:ind w:left="110"/>
                    <w:spacing w:before="18" w:line="216" w:lineRule="auto"/>
                    <w:rPr>
                      <w:rFonts w:ascii="Times New Roman" w:hAnsi="Times New Roman" w:eastAsia="Times New Roman" w:cs="Times New Roman"/>
                      <w:sz w:val="18"/>
                      <w:szCs w:val="18"/>
                    </w:rPr>
                  </w:pPr>
                  <w:r>
                    <w:rPr>
                      <w:sz w:val="18"/>
                      <w:szCs w:val="18"/>
                      <w:spacing w:val="-2"/>
                    </w:rPr>
                    <w:t>镇八一路村</w:t>
                  </w:r>
                  <w:r>
                    <w:rPr>
                      <w:sz w:val="18"/>
                      <w:szCs w:val="18"/>
                      <w:spacing w:val="-37"/>
                    </w:rPr>
                    <w:t xml:space="preserve"> </w:t>
                  </w:r>
                  <w:r>
                    <w:rPr>
                      <w:rFonts w:ascii="Times New Roman" w:hAnsi="Times New Roman" w:eastAsia="Times New Roman" w:cs="Times New Roman"/>
                      <w:sz w:val="18"/>
                      <w:szCs w:val="18"/>
                      <w:spacing w:val="-2"/>
                    </w:rPr>
                    <w:t>2</w:t>
                  </w:r>
                </w:p>
                <w:p>
                  <w:pPr>
                    <w:pStyle w:val="TableText"/>
                    <w:ind w:left="201"/>
                    <w:spacing w:before="22" w:line="220" w:lineRule="auto"/>
                    <w:rPr>
                      <w:sz w:val="18"/>
                      <w:szCs w:val="18"/>
                    </w:rPr>
                  </w:pPr>
                  <w:r>
                    <w:rPr>
                      <w:sz w:val="18"/>
                      <w:szCs w:val="18"/>
                      <w:spacing w:val="-2"/>
                    </w:rPr>
                    <w:t>组汤志友家</w:t>
                  </w:r>
                </w:p>
              </w:tc>
              <w:tc>
                <w:tcPr>
                  <w:tcW w:w="2445" w:type="dxa"/>
                  <w:vAlign w:val="top"/>
                </w:tcPr>
                <w:p>
                  <w:pPr>
                    <w:pStyle w:val="TableText"/>
                    <w:ind w:left="110" w:right="117" w:firstLine="3"/>
                    <w:spacing w:before="120" w:line="228" w:lineRule="auto"/>
                    <w:rPr>
                      <w:sz w:val="18"/>
                      <w:szCs w:val="18"/>
                    </w:rPr>
                  </w:pPr>
                  <w:r>
                    <w:rPr>
                      <w:sz w:val="18"/>
                      <w:szCs w:val="18"/>
                      <w:color w:val="FF0000"/>
                      <w:spacing w:val="-4"/>
                    </w:rPr>
                    <w:t>★</w:t>
                  </w:r>
                  <w:r>
                    <w:rPr>
                      <w:rFonts w:ascii="Times New Roman" w:hAnsi="Times New Roman" w:eastAsia="Times New Roman" w:cs="Times New Roman"/>
                      <w:sz w:val="18"/>
                      <w:szCs w:val="18"/>
                      <w:spacing w:val="-4"/>
                    </w:rPr>
                    <w:t>5-</w:t>
                  </w:r>
                  <w:r>
                    <w:rPr>
                      <w:rFonts w:ascii="Times New Roman" w:hAnsi="Times New Roman" w:eastAsia="Times New Roman" w:cs="Times New Roman"/>
                      <w:sz w:val="18"/>
                      <w:szCs w:val="18"/>
                      <w:spacing w:val="-17"/>
                    </w:rPr>
                    <w:t xml:space="preserve"> </w:t>
                  </w:r>
                  <w:r>
                    <w:rPr>
                      <w:rFonts w:ascii="Times New Roman" w:hAnsi="Times New Roman" w:eastAsia="Times New Roman" w:cs="Times New Roman"/>
                      <w:sz w:val="18"/>
                      <w:szCs w:val="18"/>
                      <w:spacing w:val="-4"/>
                    </w:rPr>
                    <w:t>1 </w:t>
                  </w:r>
                  <w:r>
                    <w:rPr>
                      <w:sz w:val="18"/>
                      <w:szCs w:val="18"/>
                      <w:spacing w:val="-4"/>
                    </w:rPr>
                    <w:t>监测点位于汤志友家</w:t>
                  </w:r>
                  <w:r>
                    <w:rPr>
                      <w:sz w:val="18"/>
                      <w:szCs w:val="18"/>
                      <w:spacing w:val="-26"/>
                    </w:rPr>
                    <w:t xml:space="preserve"> </w:t>
                  </w:r>
                  <w:r>
                    <w:rPr>
                      <w:rFonts w:ascii="Times New Roman" w:hAnsi="Times New Roman" w:eastAsia="Times New Roman" w:cs="Times New Roman"/>
                      <w:sz w:val="18"/>
                      <w:szCs w:val="18"/>
                      <w:spacing w:val="-4"/>
                    </w:rPr>
                    <w:t>1</w:t>
                  </w:r>
                  <w:r>
                    <w:rPr>
                      <w:rFonts w:ascii="Times New Roman" w:hAnsi="Times New Roman" w:eastAsia="Times New Roman" w:cs="Times New Roman"/>
                      <w:sz w:val="18"/>
                      <w:szCs w:val="18"/>
                    </w:rPr>
                    <w:t xml:space="preserve"> </w:t>
                  </w:r>
                  <w:r>
                    <w:rPr>
                      <w:sz w:val="18"/>
                      <w:szCs w:val="18"/>
                      <w:spacing w:val="-1"/>
                    </w:rPr>
                    <w:t>楼旁（拟建线路正下方）</w:t>
                  </w:r>
                </w:p>
              </w:tc>
              <w:tc>
                <w:tcPr>
                  <w:tcW w:w="621" w:type="dxa"/>
                  <w:vAlign w:val="top"/>
                  <w:vMerge w:val="restart"/>
                  <w:tcBorders>
                    <w:bottom w:val="nil"/>
                  </w:tcBorders>
                </w:tcPr>
                <w:p>
                  <w:pPr>
                    <w:spacing w:line="298" w:lineRule="auto"/>
                    <w:rPr>
                      <w:rFonts w:ascii="Arial"/>
                      <w:sz w:val="21"/>
                    </w:rPr>
                  </w:pPr>
                  <w:r/>
                </w:p>
                <w:p>
                  <w:pPr>
                    <w:pStyle w:val="TableText"/>
                    <w:ind w:left="135"/>
                    <w:spacing w:before="58" w:line="239" w:lineRule="auto"/>
                    <w:rPr>
                      <w:sz w:val="18"/>
                      <w:szCs w:val="18"/>
                    </w:rPr>
                  </w:pPr>
                  <w:r>
                    <w:rPr>
                      <w:sz w:val="18"/>
                      <w:szCs w:val="18"/>
                      <w:spacing w:val="-4"/>
                    </w:rPr>
                    <w:t>环境</w:t>
                  </w:r>
                </w:p>
                <w:p>
                  <w:pPr>
                    <w:pStyle w:val="TableText"/>
                    <w:ind w:left="144"/>
                    <w:spacing w:line="220" w:lineRule="auto"/>
                    <w:rPr>
                      <w:sz w:val="18"/>
                      <w:szCs w:val="18"/>
                    </w:rPr>
                  </w:pPr>
                  <w:r>
                    <w:rPr>
                      <w:sz w:val="18"/>
                      <w:szCs w:val="18"/>
                      <w:spacing w:val="-8"/>
                    </w:rPr>
                    <w:t>噪声</w:t>
                  </w:r>
                </w:p>
              </w:tc>
              <w:tc>
                <w:tcPr>
                  <w:tcW w:w="1146" w:type="dxa"/>
                  <w:vAlign w:val="top"/>
                  <w:vMerge w:val="restart"/>
                  <w:tcBorders>
                    <w:bottom w:val="nil"/>
                  </w:tcBorders>
                </w:tcPr>
                <w:p>
                  <w:pPr>
                    <w:spacing w:line="450" w:lineRule="auto"/>
                    <w:rPr>
                      <w:rFonts w:ascii="Arial"/>
                      <w:sz w:val="21"/>
                    </w:rPr>
                  </w:pPr>
                  <w:r/>
                </w:p>
                <w:p>
                  <w:pPr>
                    <w:ind w:left="229"/>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106°2′41″</w:t>
                  </w:r>
                </w:p>
              </w:tc>
              <w:tc>
                <w:tcPr>
                  <w:tcW w:w="1048" w:type="dxa"/>
                  <w:vAlign w:val="top"/>
                  <w:vMerge w:val="restart"/>
                  <w:tcBorders>
                    <w:bottom w:val="nil"/>
                  </w:tcBorders>
                </w:tcPr>
                <w:p>
                  <w:pPr>
                    <w:spacing w:line="450" w:lineRule="auto"/>
                    <w:rPr>
                      <w:rFonts w:ascii="Arial"/>
                      <w:sz w:val="21"/>
                    </w:rPr>
                  </w:pPr>
                  <w:r/>
                </w:p>
                <w:p>
                  <w:pPr>
                    <w:ind w:left="162"/>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29°51′29″</w:t>
                  </w:r>
                </w:p>
              </w:tc>
            </w:tr>
            <w:tr>
              <w:trPr>
                <w:trHeight w:val="472" w:hRule="atLeast"/>
              </w:trPr>
              <w:tc>
                <w:tcPr>
                  <w:tcW w:w="456" w:type="dxa"/>
                  <w:vAlign w:val="top"/>
                </w:tcPr>
                <w:p>
                  <w:pPr>
                    <w:ind w:left="188"/>
                    <w:spacing w:before="180"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926" w:type="dxa"/>
                  <w:vAlign w:val="top"/>
                </w:tcPr>
                <w:p>
                  <w:pPr>
                    <w:pStyle w:val="TableText"/>
                    <w:ind w:left="257"/>
                    <w:spacing w:before="148" w:line="227" w:lineRule="auto"/>
                    <w:rPr>
                      <w:rFonts w:ascii="Times New Roman" w:hAnsi="Times New Roman" w:eastAsia="Times New Roman" w:cs="Times New Roman"/>
                      <w:sz w:val="18"/>
                      <w:szCs w:val="18"/>
                    </w:rPr>
                  </w:pPr>
                  <w:r>
                    <w:rPr>
                      <w:sz w:val="18"/>
                      <w:szCs w:val="18"/>
                      <w:color w:val="FF0000"/>
                      <w:spacing w:val="-3"/>
                    </w:rPr>
                    <w:t>★</w:t>
                  </w:r>
                  <w:r>
                    <w:rPr>
                      <w:rFonts w:ascii="Times New Roman" w:hAnsi="Times New Roman" w:eastAsia="Times New Roman" w:cs="Times New Roman"/>
                      <w:sz w:val="18"/>
                      <w:szCs w:val="18"/>
                      <w:spacing w:val="-3"/>
                    </w:rPr>
                    <w:t>5-2</w:t>
                  </w:r>
                </w:p>
              </w:tc>
              <w:tc>
                <w:tcPr>
                  <w:tcW w:w="1291" w:type="dxa"/>
                  <w:vAlign w:val="top"/>
                  <w:vMerge w:val="continue"/>
                  <w:tcBorders>
                    <w:top w:val="nil"/>
                  </w:tcBorders>
                </w:tcPr>
                <w:p>
                  <w:pPr>
                    <w:rPr>
                      <w:rFonts w:ascii="Arial"/>
                      <w:sz w:val="21"/>
                    </w:rPr>
                  </w:pPr>
                  <w:r/>
                </w:p>
              </w:tc>
              <w:tc>
                <w:tcPr>
                  <w:tcW w:w="2445" w:type="dxa"/>
                  <w:vAlign w:val="top"/>
                </w:tcPr>
                <w:p>
                  <w:pPr>
                    <w:pStyle w:val="TableText"/>
                    <w:ind w:left="110" w:right="117" w:firstLine="3"/>
                    <w:spacing w:before="31" w:line="221" w:lineRule="auto"/>
                    <w:rPr>
                      <w:sz w:val="18"/>
                      <w:szCs w:val="18"/>
                    </w:rPr>
                  </w:pPr>
                  <w:r>
                    <w:rPr>
                      <w:sz w:val="18"/>
                      <w:szCs w:val="18"/>
                      <w:color w:val="FF0000"/>
                      <w:spacing w:val="-2"/>
                    </w:rPr>
                    <w:t>★</w:t>
                  </w:r>
                  <w:r>
                    <w:rPr>
                      <w:rFonts w:ascii="Times New Roman" w:hAnsi="Times New Roman" w:eastAsia="Times New Roman" w:cs="Times New Roman"/>
                      <w:sz w:val="18"/>
                      <w:szCs w:val="18"/>
                      <w:spacing w:val="-2"/>
                    </w:rPr>
                    <w:t>5-2 </w:t>
                  </w:r>
                  <w:r>
                    <w:rPr>
                      <w:sz w:val="18"/>
                      <w:szCs w:val="18"/>
                      <w:spacing w:val="-2"/>
                    </w:rPr>
                    <w:t>监测点位于汤志友家</w:t>
                  </w:r>
                  <w:r>
                    <w:rPr>
                      <w:sz w:val="18"/>
                      <w:szCs w:val="18"/>
                      <w:spacing w:val="-28"/>
                    </w:rPr>
                    <w:t xml:space="preserve"> </w:t>
                  </w:r>
                  <w:r>
                    <w:rPr>
                      <w:rFonts w:ascii="Times New Roman" w:hAnsi="Times New Roman" w:eastAsia="Times New Roman" w:cs="Times New Roman"/>
                      <w:sz w:val="18"/>
                      <w:szCs w:val="18"/>
                      <w:spacing w:val="-2"/>
                    </w:rPr>
                    <w:t>3</w:t>
                  </w:r>
                  <w:r>
                    <w:rPr>
                      <w:rFonts w:ascii="Times New Roman" w:hAnsi="Times New Roman" w:eastAsia="Times New Roman" w:cs="Times New Roman"/>
                      <w:sz w:val="18"/>
                      <w:szCs w:val="18"/>
                    </w:rPr>
                    <w:t xml:space="preserve"> </w:t>
                  </w:r>
                  <w:r>
                    <w:rPr>
                      <w:sz w:val="18"/>
                      <w:szCs w:val="18"/>
                      <w:spacing w:val="-4"/>
                    </w:rPr>
                    <w:t>楼窗户外</w:t>
                  </w:r>
                  <w:r>
                    <w:rPr>
                      <w:sz w:val="18"/>
                      <w:szCs w:val="18"/>
                      <w:spacing w:val="-21"/>
                    </w:rPr>
                    <w:t xml:space="preserve"> </w:t>
                  </w:r>
                  <w:r>
                    <w:rPr>
                      <w:rFonts w:ascii="Times New Roman" w:hAnsi="Times New Roman" w:eastAsia="Times New Roman" w:cs="Times New Roman"/>
                      <w:sz w:val="18"/>
                      <w:szCs w:val="18"/>
                      <w:spacing w:val="-4"/>
                    </w:rPr>
                    <w:t>1 </w:t>
                  </w:r>
                  <w:r>
                    <w:rPr>
                      <w:sz w:val="18"/>
                      <w:szCs w:val="18"/>
                      <w:spacing w:val="-4"/>
                    </w:rPr>
                    <w:t>米处</w:t>
                  </w:r>
                </w:p>
              </w:tc>
              <w:tc>
                <w:tcPr>
                  <w:tcW w:w="621" w:type="dxa"/>
                  <w:vAlign w:val="top"/>
                  <w:vMerge w:val="continue"/>
                  <w:tcBorders>
                    <w:top w:val="nil"/>
                  </w:tcBorders>
                </w:tcPr>
                <w:p>
                  <w:pPr>
                    <w:rPr>
                      <w:rFonts w:ascii="Arial"/>
                      <w:sz w:val="21"/>
                    </w:rPr>
                  </w:pPr>
                  <w:r/>
                </w:p>
              </w:tc>
              <w:tc>
                <w:tcPr>
                  <w:tcW w:w="1146" w:type="dxa"/>
                  <w:vAlign w:val="top"/>
                  <w:vMerge w:val="continue"/>
                  <w:tcBorders>
                    <w:top w:val="nil"/>
                  </w:tcBorders>
                </w:tcPr>
                <w:p>
                  <w:pPr>
                    <w:rPr>
                      <w:rFonts w:ascii="Arial"/>
                      <w:sz w:val="21"/>
                    </w:rPr>
                  </w:pPr>
                  <w:r/>
                </w:p>
              </w:tc>
              <w:tc>
                <w:tcPr>
                  <w:tcW w:w="1048" w:type="dxa"/>
                  <w:vAlign w:val="top"/>
                  <w:vMerge w:val="continue"/>
                  <w:tcBorders>
                    <w:top w:val="nil"/>
                  </w:tcBorders>
                </w:tcPr>
                <w:p>
                  <w:pPr>
                    <w:rPr>
                      <w:rFonts w:ascii="Arial"/>
                      <w:sz w:val="21"/>
                    </w:rPr>
                  </w:pPr>
                  <w:r/>
                </w:p>
              </w:tc>
            </w:tr>
            <w:tr>
              <w:trPr>
                <w:trHeight w:val="704" w:hRule="atLeast"/>
              </w:trPr>
              <w:tc>
                <w:tcPr>
                  <w:tcW w:w="456" w:type="dxa"/>
                  <w:vAlign w:val="top"/>
                </w:tcPr>
                <w:p>
                  <w:pPr>
                    <w:rPr>
                      <w:rFonts w:ascii="Arial"/>
                      <w:sz w:val="21"/>
                    </w:rPr>
                  </w:pPr>
                  <w:r/>
                </w:p>
                <w:p>
                  <w:pPr>
                    <w:ind w:left="187"/>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926" w:type="dxa"/>
                  <w:vAlign w:val="top"/>
                </w:tcPr>
                <w:p>
                  <w:pPr>
                    <w:pStyle w:val="TableText"/>
                    <w:ind w:left="331"/>
                    <w:spacing w:before="204" w:line="227" w:lineRule="auto"/>
                    <w:rPr>
                      <w:rFonts w:ascii="Times New Roman" w:hAnsi="Times New Roman" w:eastAsia="Times New Roman" w:cs="Times New Roman"/>
                      <w:sz w:val="18"/>
                      <w:szCs w:val="18"/>
                    </w:rPr>
                  </w:pPr>
                  <w:r>
                    <w:rPr>
                      <w:sz w:val="18"/>
                      <w:szCs w:val="18"/>
                      <w:color w:val="FF0000"/>
                      <w:spacing w:val="-5"/>
                    </w:rPr>
                    <w:t>★</w:t>
                  </w:r>
                  <w:r>
                    <w:rPr>
                      <w:rFonts w:ascii="Times New Roman" w:hAnsi="Times New Roman" w:eastAsia="Times New Roman" w:cs="Times New Roman"/>
                      <w:sz w:val="18"/>
                      <w:szCs w:val="18"/>
                      <w:spacing w:val="-5"/>
                    </w:rPr>
                    <w:t>6</w:t>
                  </w:r>
                </w:p>
              </w:tc>
              <w:tc>
                <w:tcPr>
                  <w:tcW w:w="1291" w:type="dxa"/>
                  <w:vAlign w:val="top"/>
                </w:tcPr>
                <w:p>
                  <w:pPr>
                    <w:pStyle w:val="TableText"/>
                    <w:ind w:left="199"/>
                    <w:spacing w:before="32" w:line="219" w:lineRule="auto"/>
                    <w:rPr>
                      <w:sz w:val="18"/>
                      <w:szCs w:val="18"/>
                    </w:rPr>
                  </w:pPr>
                  <w:r>
                    <w:rPr>
                      <w:sz w:val="18"/>
                      <w:szCs w:val="18"/>
                      <w:spacing w:val="-2"/>
                    </w:rPr>
                    <w:t>铜梁区侣俸</w:t>
                  </w:r>
                </w:p>
                <w:p>
                  <w:pPr>
                    <w:pStyle w:val="TableText"/>
                    <w:ind w:left="175"/>
                    <w:spacing w:before="18" w:line="216" w:lineRule="auto"/>
                    <w:rPr>
                      <w:rFonts w:ascii="Times New Roman" w:hAnsi="Times New Roman" w:eastAsia="Times New Roman" w:cs="Times New Roman"/>
                      <w:sz w:val="18"/>
                      <w:szCs w:val="18"/>
                    </w:rPr>
                  </w:pPr>
                  <w:r>
                    <w:rPr>
                      <w:sz w:val="18"/>
                      <w:szCs w:val="18"/>
                      <w:spacing w:val="-5"/>
                    </w:rPr>
                    <w:t>镇文曲村</w:t>
                  </w:r>
                  <w:r>
                    <w:rPr>
                      <w:sz w:val="18"/>
                      <w:szCs w:val="18"/>
                      <w:spacing w:val="-23"/>
                    </w:rPr>
                    <w:t xml:space="preserve"> </w:t>
                  </w:r>
                  <w:r>
                    <w:rPr>
                      <w:rFonts w:ascii="Times New Roman" w:hAnsi="Times New Roman" w:eastAsia="Times New Roman" w:cs="Times New Roman"/>
                      <w:sz w:val="18"/>
                      <w:szCs w:val="18"/>
                      <w:spacing w:val="-5"/>
                    </w:rPr>
                    <w:t>12</w:t>
                  </w:r>
                </w:p>
                <w:p>
                  <w:pPr>
                    <w:pStyle w:val="TableText"/>
                    <w:ind w:left="290"/>
                    <w:spacing w:before="22" w:line="201" w:lineRule="auto"/>
                    <w:rPr>
                      <w:sz w:val="18"/>
                      <w:szCs w:val="18"/>
                    </w:rPr>
                  </w:pPr>
                  <w:r>
                    <w:rPr>
                      <w:sz w:val="18"/>
                      <w:szCs w:val="18"/>
                      <w:spacing w:val="-3"/>
                    </w:rPr>
                    <w:t>组陈财家</w:t>
                  </w:r>
                </w:p>
              </w:tc>
              <w:tc>
                <w:tcPr>
                  <w:tcW w:w="2445" w:type="dxa"/>
                  <w:vAlign w:val="top"/>
                </w:tcPr>
                <w:p>
                  <w:pPr>
                    <w:pStyle w:val="TableText"/>
                    <w:ind w:left="119" w:right="219" w:hanging="6"/>
                    <w:spacing w:before="146" w:line="229" w:lineRule="auto"/>
                    <w:rPr>
                      <w:sz w:val="18"/>
                      <w:szCs w:val="18"/>
                    </w:rPr>
                  </w:pPr>
                  <w:r>
                    <w:rPr>
                      <w:sz w:val="18"/>
                      <w:szCs w:val="18"/>
                      <w:color w:val="FF0000"/>
                      <w:spacing w:val="-1"/>
                    </w:rPr>
                    <w:t>★</w:t>
                  </w:r>
                  <w:r>
                    <w:rPr>
                      <w:rFonts w:ascii="Times New Roman" w:hAnsi="Times New Roman" w:eastAsia="Times New Roman" w:cs="Times New Roman"/>
                      <w:sz w:val="18"/>
                      <w:szCs w:val="18"/>
                      <w:spacing w:val="-1"/>
                    </w:rPr>
                    <w:t>6 </w:t>
                  </w:r>
                  <w:r>
                    <w:rPr>
                      <w:sz w:val="18"/>
                      <w:szCs w:val="18"/>
                      <w:spacing w:val="-1"/>
                    </w:rPr>
                    <w:t>监测点位于陈财家屋旁</w:t>
                  </w:r>
                  <w:r>
                    <w:rPr>
                      <w:sz w:val="18"/>
                      <w:szCs w:val="18"/>
                      <w:spacing w:val="3"/>
                    </w:rPr>
                    <w:t xml:space="preserve"> </w:t>
                  </w:r>
                  <w:r>
                    <w:rPr>
                      <w:sz w:val="18"/>
                      <w:szCs w:val="18"/>
                      <w:spacing w:val="-3"/>
                    </w:rPr>
                    <w:t>（近拟建线路侧）</w:t>
                  </w:r>
                </w:p>
              </w:tc>
              <w:tc>
                <w:tcPr>
                  <w:tcW w:w="621" w:type="dxa"/>
                  <w:vAlign w:val="top"/>
                </w:tcPr>
                <w:p>
                  <w:pPr>
                    <w:pStyle w:val="TableText"/>
                    <w:ind w:left="135"/>
                    <w:spacing w:before="146" w:line="239" w:lineRule="auto"/>
                    <w:rPr>
                      <w:sz w:val="18"/>
                      <w:szCs w:val="18"/>
                    </w:rPr>
                  </w:pPr>
                  <w:r>
                    <w:rPr>
                      <w:sz w:val="18"/>
                      <w:szCs w:val="18"/>
                      <w:spacing w:val="-4"/>
                    </w:rPr>
                    <w:t>环境</w:t>
                  </w:r>
                </w:p>
                <w:p>
                  <w:pPr>
                    <w:pStyle w:val="TableText"/>
                    <w:ind w:left="144"/>
                    <w:spacing w:line="220" w:lineRule="auto"/>
                    <w:rPr>
                      <w:sz w:val="18"/>
                      <w:szCs w:val="18"/>
                    </w:rPr>
                  </w:pPr>
                  <w:r>
                    <w:rPr>
                      <w:sz w:val="18"/>
                      <w:szCs w:val="18"/>
                      <w:spacing w:val="-8"/>
                    </w:rPr>
                    <w:t>噪声</w:t>
                  </w:r>
                </w:p>
              </w:tc>
              <w:tc>
                <w:tcPr>
                  <w:tcW w:w="1146" w:type="dxa"/>
                  <w:vAlign w:val="top"/>
                </w:tcPr>
                <w:p>
                  <w:pPr>
                    <w:rPr>
                      <w:rFonts w:ascii="Arial"/>
                      <w:sz w:val="21"/>
                    </w:rPr>
                  </w:pPr>
                  <w:r/>
                </w:p>
                <w:p>
                  <w:pPr>
                    <w:ind w:left="229"/>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106°0′47″</w:t>
                  </w:r>
                </w:p>
              </w:tc>
              <w:tc>
                <w:tcPr>
                  <w:tcW w:w="1048" w:type="dxa"/>
                  <w:vAlign w:val="top"/>
                </w:tcPr>
                <w:p>
                  <w:pPr>
                    <w:rPr>
                      <w:rFonts w:ascii="Arial"/>
                      <w:sz w:val="21"/>
                    </w:rPr>
                  </w:pPr>
                  <w:r/>
                </w:p>
                <w:p>
                  <w:pPr>
                    <w:ind w:left="165"/>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29°52′</w:t>
                  </w:r>
                  <w:r>
                    <w:rPr>
                      <w:rFonts w:ascii="Times New Roman" w:hAnsi="Times New Roman" w:eastAsia="Times New Roman" w:cs="Times New Roman"/>
                      <w:sz w:val="18"/>
                      <w:szCs w:val="18"/>
                      <w:spacing w:val="-19"/>
                    </w:rPr>
                    <w:t xml:space="preserve"> </w:t>
                  </w:r>
                  <w:r>
                    <w:rPr>
                      <w:rFonts w:ascii="Times New Roman" w:hAnsi="Times New Roman" w:eastAsia="Times New Roman" w:cs="Times New Roman"/>
                      <w:sz w:val="18"/>
                      <w:szCs w:val="18"/>
                      <w:spacing w:val="-4"/>
                    </w:rPr>
                    <w:t>11″</w:t>
                  </w:r>
                </w:p>
              </w:tc>
            </w:tr>
            <w:tr>
              <w:trPr>
                <w:trHeight w:val="468" w:hRule="atLeast"/>
              </w:trPr>
              <w:tc>
                <w:tcPr>
                  <w:tcW w:w="456" w:type="dxa"/>
                  <w:vAlign w:val="top"/>
                  <w:tcBorders>
                    <w:bottom w:val="nil"/>
                  </w:tcBorders>
                </w:tcPr>
                <w:p>
                  <w:pPr>
                    <w:ind w:left="186"/>
                    <w:spacing w:before="182"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926" w:type="dxa"/>
                  <w:vAlign w:val="top"/>
                  <w:tcBorders>
                    <w:bottom w:val="nil"/>
                  </w:tcBorders>
                </w:tcPr>
                <w:p>
                  <w:pPr>
                    <w:pStyle w:val="TableText"/>
                    <w:ind w:left="257"/>
                    <w:spacing w:before="90" w:line="227" w:lineRule="auto"/>
                    <w:rPr>
                      <w:rFonts w:ascii="Times New Roman" w:hAnsi="Times New Roman" w:eastAsia="Times New Roman" w:cs="Times New Roman"/>
                      <w:sz w:val="18"/>
                      <w:szCs w:val="18"/>
                    </w:rPr>
                  </w:pPr>
                  <w:r>
                    <w:rPr>
                      <w:sz w:val="18"/>
                      <w:szCs w:val="18"/>
                      <w:color w:val="FF0000"/>
                      <w:spacing w:val="-3"/>
                    </w:rPr>
                    <w:t>★</w:t>
                  </w:r>
                  <w:r>
                    <w:rPr>
                      <w:rFonts w:ascii="Times New Roman" w:hAnsi="Times New Roman" w:eastAsia="Times New Roman" w:cs="Times New Roman"/>
                      <w:sz w:val="18"/>
                      <w:szCs w:val="18"/>
                      <w:spacing w:val="-3"/>
                    </w:rPr>
                    <w:t>7-</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3"/>
                    </w:rPr>
                    <w:t>1</w:t>
                  </w:r>
                </w:p>
              </w:tc>
              <w:tc>
                <w:tcPr>
                  <w:tcW w:w="1291" w:type="dxa"/>
                  <w:vAlign w:val="top"/>
                  <w:tcBorders>
                    <w:bottom w:val="nil"/>
                  </w:tcBorders>
                </w:tcPr>
                <w:p>
                  <w:pPr>
                    <w:pStyle w:val="TableText"/>
                    <w:ind w:left="110" w:right="107" w:firstLine="88"/>
                    <w:spacing w:before="32" w:line="218" w:lineRule="auto"/>
                    <w:rPr>
                      <w:sz w:val="18"/>
                      <w:szCs w:val="18"/>
                    </w:rPr>
                  </w:pPr>
                  <w:r>
                    <w:rPr>
                      <w:sz w:val="18"/>
                      <w:szCs w:val="18"/>
                      <w:spacing w:val="-2"/>
                    </w:rPr>
                    <w:t>铜梁区侣俸</w:t>
                  </w:r>
                  <w:r>
                    <w:rPr>
                      <w:sz w:val="18"/>
                      <w:szCs w:val="18"/>
                    </w:rPr>
                    <w:t xml:space="preserve">  </w:t>
                  </w:r>
                  <w:r>
                    <w:rPr>
                      <w:sz w:val="18"/>
                      <w:szCs w:val="18"/>
                      <w:spacing w:val="-3"/>
                    </w:rPr>
                    <w:t>镇石河村</w:t>
                  </w:r>
                  <w:r>
                    <w:rPr>
                      <w:sz w:val="18"/>
                      <w:szCs w:val="18"/>
                      <w:spacing w:val="-37"/>
                    </w:rPr>
                    <w:t xml:space="preserve"> </w:t>
                  </w:r>
                  <w:r>
                    <w:rPr>
                      <w:rFonts w:ascii="Times New Roman" w:hAnsi="Times New Roman" w:eastAsia="Times New Roman" w:cs="Times New Roman"/>
                      <w:sz w:val="18"/>
                      <w:szCs w:val="18"/>
                      <w:spacing w:val="-3"/>
                    </w:rPr>
                    <w:t>9 </w:t>
                  </w:r>
                  <w:r>
                    <w:rPr>
                      <w:sz w:val="18"/>
                      <w:szCs w:val="18"/>
                      <w:spacing w:val="-3"/>
                    </w:rPr>
                    <w:t>组</w:t>
                  </w:r>
                </w:p>
              </w:tc>
              <w:tc>
                <w:tcPr>
                  <w:tcW w:w="2445" w:type="dxa"/>
                  <w:vAlign w:val="top"/>
                  <w:tcBorders>
                    <w:bottom w:val="nil"/>
                  </w:tcBorders>
                </w:tcPr>
                <w:p>
                  <w:pPr>
                    <w:pStyle w:val="TableText"/>
                    <w:ind w:left="110" w:right="104" w:firstLine="3"/>
                    <w:spacing w:before="32" w:line="218" w:lineRule="auto"/>
                    <w:rPr>
                      <w:sz w:val="18"/>
                      <w:szCs w:val="18"/>
                    </w:rPr>
                  </w:pPr>
                  <w:r>
                    <w:rPr>
                      <w:sz w:val="18"/>
                      <w:szCs w:val="18"/>
                      <w:color w:val="FF0000"/>
                      <w:spacing w:val="-4"/>
                    </w:rPr>
                    <w:t>★</w:t>
                  </w:r>
                  <w:r>
                    <w:rPr>
                      <w:rFonts w:ascii="Times New Roman" w:hAnsi="Times New Roman" w:eastAsia="Times New Roman" w:cs="Times New Roman"/>
                      <w:sz w:val="18"/>
                      <w:szCs w:val="18"/>
                      <w:spacing w:val="-4"/>
                    </w:rPr>
                    <w:t>7-</w:t>
                  </w:r>
                  <w:r>
                    <w:rPr>
                      <w:rFonts w:ascii="Times New Roman" w:hAnsi="Times New Roman" w:eastAsia="Times New Roman" w:cs="Times New Roman"/>
                      <w:sz w:val="18"/>
                      <w:szCs w:val="18"/>
                      <w:spacing w:val="-17"/>
                    </w:rPr>
                    <w:t xml:space="preserve"> </w:t>
                  </w:r>
                  <w:r>
                    <w:rPr>
                      <w:rFonts w:ascii="Times New Roman" w:hAnsi="Times New Roman" w:eastAsia="Times New Roman" w:cs="Times New Roman"/>
                      <w:sz w:val="18"/>
                      <w:szCs w:val="18"/>
                      <w:spacing w:val="-4"/>
                    </w:rPr>
                    <w:t>1 </w:t>
                  </w:r>
                  <w:r>
                    <w:rPr>
                      <w:sz w:val="18"/>
                      <w:szCs w:val="18"/>
                      <w:spacing w:val="-4"/>
                    </w:rPr>
                    <w:t>监测点位于黄光碧家</w:t>
                  </w:r>
                  <w:r>
                    <w:rPr>
                      <w:sz w:val="18"/>
                      <w:szCs w:val="18"/>
                      <w:spacing w:val="-26"/>
                    </w:rPr>
                    <w:t xml:space="preserve"> </w:t>
                  </w:r>
                  <w:r>
                    <w:rPr>
                      <w:rFonts w:ascii="Times New Roman" w:hAnsi="Times New Roman" w:eastAsia="Times New Roman" w:cs="Times New Roman"/>
                      <w:sz w:val="18"/>
                      <w:szCs w:val="18"/>
                      <w:spacing w:val="-4"/>
                    </w:rPr>
                    <w:t>1</w:t>
                  </w:r>
                  <w:r>
                    <w:rPr>
                      <w:rFonts w:ascii="Times New Roman" w:hAnsi="Times New Roman" w:eastAsia="Times New Roman" w:cs="Times New Roman"/>
                      <w:sz w:val="18"/>
                      <w:szCs w:val="18"/>
                    </w:rPr>
                    <w:t xml:space="preserve"> </w:t>
                  </w:r>
                  <w:r>
                    <w:rPr>
                      <w:sz w:val="18"/>
                      <w:szCs w:val="18"/>
                      <w:spacing w:val="-7"/>
                    </w:rPr>
                    <w:t>楼旁，距离</w:t>
                  </w:r>
                  <w:r>
                    <w:rPr>
                      <w:sz w:val="18"/>
                      <w:szCs w:val="18"/>
                      <w:spacing w:val="-25"/>
                    </w:rPr>
                    <w:t xml:space="preserve"> </w:t>
                  </w:r>
                  <w:r>
                    <w:rPr>
                      <w:rFonts w:ascii="Times New Roman" w:hAnsi="Times New Roman" w:eastAsia="Times New Roman" w:cs="Times New Roman"/>
                      <w:sz w:val="18"/>
                      <w:szCs w:val="18"/>
                      <w:spacing w:val="-7"/>
                    </w:rPr>
                    <w:t>10kV</w:t>
                  </w:r>
                  <w:r>
                    <w:rPr>
                      <w:rFonts w:ascii="Times New Roman" w:hAnsi="Times New Roman" w:eastAsia="Times New Roman" w:cs="Times New Roman"/>
                      <w:sz w:val="18"/>
                      <w:szCs w:val="18"/>
                      <w:spacing w:val="12"/>
                      <w:w w:val="101"/>
                    </w:rPr>
                    <w:t xml:space="preserve"> </w:t>
                  </w:r>
                  <w:r>
                    <w:rPr>
                      <w:sz w:val="18"/>
                      <w:szCs w:val="18"/>
                      <w:spacing w:val="-7"/>
                    </w:rPr>
                    <w:t>凉俸线边导</w:t>
                  </w:r>
                </w:p>
              </w:tc>
              <w:tc>
                <w:tcPr>
                  <w:tcW w:w="621" w:type="dxa"/>
                  <w:vAlign w:val="top"/>
                  <w:tcBorders>
                    <w:bottom w:val="nil"/>
                  </w:tcBorders>
                </w:tcPr>
                <w:p>
                  <w:pPr>
                    <w:pStyle w:val="TableText"/>
                    <w:ind w:left="135"/>
                    <w:spacing w:before="33" w:line="239" w:lineRule="auto"/>
                    <w:rPr>
                      <w:sz w:val="18"/>
                      <w:szCs w:val="18"/>
                    </w:rPr>
                  </w:pPr>
                  <w:r>
                    <w:rPr>
                      <w:sz w:val="18"/>
                      <w:szCs w:val="18"/>
                      <w:spacing w:val="-4"/>
                    </w:rPr>
                    <w:t>环境</w:t>
                  </w:r>
                </w:p>
                <w:p>
                  <w:pPr>
                    <w:pStyle w:val="TableText"/>
                    <w:ind w:left="144"/>
                    <w:spacing w:line="196" w:lineRule="auto"/>
                    <w:rPr>
                      <w:sz w:val="18"/>
                      <w:szCs w:val="18"/>
                    </w:rPr>
                  </w:pPr>
                  <w:r>
                    <w:rPr>
                      <w:sz w:val="18"/>
                      <w:szCs w:val="18"/>
                      <w:spacing w:val="-8"/>
                    </w:rPr>
                    <w:t>噪声</w:t>
                  </w:r>
                </w:p>
              </w:tc>
              <w:tc>
                <w:tcPr>
                  <w:tcW w:w="1146" w:type="dxa"/>
                  <w:vAlign w:val="top"/>
                  <w:tcBorders>
                    <w:bottom w:val="nil"/>
                  </w:tcBorders>
                </w:tcPr>
                <w:p>
                  <w:pPr>
                    <w:ind w:left="183"/>
                    <w:spacing w:before="1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105°59′53″</w:t>
                  </w:r>
                </w:p>
              </w:tc>
              <w:tc>
                <w:tcPr>
                  <w:tcW w:w="1048" w:type="dxa"/>
                  <w:vAlign w:val="top"/>
                  <w:tcBorders>
                    <w:bottom w:val="nil"/>
                  </w:tcBorders>
                </w:tcPr>
                <w:p>
                  <w:pPr>
                    <w:ind w:left="162"/>
                    <w:spacing w:before="1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29°51′50″</w:t>
                  </w:r>
                </w:p>
              </w:tc>
            </w:tr>
          </w:tbl>
          <w:p>
            <w:pPr>
              <w:spacing w:line="14" w:lineRule="auto"/>
              <w:rPr>
                <w:rFonts w:ascii="Arial"/>
                <w:sz w:val="2"/>
              </w:rPr>
            </w:pPr>
            <w:r/>
          </w:p>
        </w:tc>
      </w:tr>
    </w:tbl>
    <w:p>
      <w:pPr>
        <w:pStyle w:val="BodyText"/>
        <w:spacing w:line="223" w:lineRule="exact"/>
        <w:rPr>
          <w:sz w:val="19"/>
        </w:rPr>
      </w:pPr>
      <w:r/>
    </w:p>
    <w:p>
      <w:pPr>
        <w:spacing w:line="223" w:lineRule="exact"/>
        <w:sectPr>
          <w:footerReference w:type="default" r:id="rId45"/>
          <w:pgSz w:w="11906" w:h="16839"/>
          <w:pgMar w:top="400" w:right="1548" w:bottom="1229" w:left="1548" w:header="0" w:footer="994" w:gutter="0"/>
        </w:sectPr>
        <w:rPr>
          <w:sz w:val="19"/>
          <w:szCs w:val="19"/>
        </w:rPr>
      </w:pPr>
    </w:p>
    <w:p>
      <w:pPr>
        <w:spacing w:before="19"/>
        <w:rPr/>
      </w:pPr>
      <w:r/>
    </w:p>
    <w:p>
      <w:pPr>
        <w:spacing w:before="19"/>
        <w:rPr/>
      </w:pPr>
      <w:r/>
    </w:p>
    <w:p>
      <w:pPr>
        <w:spacing w:before="18"/>
        <w:rPr/>
      </w:pPr>
      <w:r/>
    </w:p>
    <w:p>
      <w:pPr>
        <w:spacing w:before="18"/>
        <w:rPr/>
      </w:pPr>
      <w:r/>
    </w:p>
    <w:tbl>
      <w:tblPr>
        <w:tblStyle w:val="TableNormal"/>
        <w:tblW w:w="8794" w:type="dxa"/>
        <w:tblInd w:w="7" w:type="dxa"/>
        <w:tblLayout w:type="fixed"/>
        <w:tblBorders>
          <w:left w:val="single" w:color="000000" w:sz="6" w:space="0"/>
          <w:bottom w:val="single" w:color="000000" w:sz="6" w:space="0"/>
          <w:right w:val="single" w:color="000000" w:sz="6" w:space="0"/>
          <w:top w:val="single" w:color="000000" w:sz="4" w:space="0"/>
        </w:tblBorders>
      </w:tblPr>
      <w:tblGrid>
        <w:gridCol w:w="8794"/>
      </w:tblGrid>
      <w:tr>
        <w:trPr>
          <w:trHeight w:val="13628" w:hRule="atLeast"/>
        </w:trPr>
        <w:tc>
          <w:tcPr>
            <w:tcW w:w="8794" w:type="dxa"/>
            <w:vAlign w:val="top"/>
          </w:tcPr>
          <w:p>
            <w:pPr>
              <w:spacing w:line="104" w:lineRule="auto"/>
              <w:rPr>
                <w:rFonts w:ascii="Arial"/>
                <w:sz w:val="2"/>
              </w:rPr>
            </w:pPr>
            <w:r>
              <w:pict>
                <v:rect id="_x0000_s72" style="position:absolute;margin-left:-407.71pt;margin-top:0.460022pt;mso-position-vertical-relative:top-margin-area;mso-position-horizontal-relative:right-margin-area;width:0.5pt;height:680.75pt;z-index:251676672;" fillcolor="#000000" filled="true" stroked="false"/>
              </w:pict>
            </w:r>
            <w:r>
              <w:rPr>
                <w:rFonts w:ascii="Arial"/>
                <w:sz w:val="2"/>
              </w:rPr>
            </w:r>
          </w:p>
          <w:tbl>
            <w:tblPr>
              <w:tblStyle w:val="TableNormal"/>
              <w:tblW w:w="7933" w:type="dxa"/>
              <w:tblInd w:w="74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56"/>
              <w:gridCol w:w="926"/>
              <w:gridCol w:w="1291"/>
              <w:gridCol w:w="2445"/>
              <w:gridCol w:w="621"/>
              <w:gridCol w:w="1146"/>
              <w:gridCol w:w="1048"/>
            </w:tblGrid>
            <w:tr>
              <w:trPr>
                <w:trHeight w:val="481" w:hRule="atLeast"/>
              </w:trPr>
              <w:tc>
                <w:tcPr>
                  <w:tcW w:w="456" w:type="dxa"/>
                  <w:vAlign w:val="top"/>
                  <w:tcBorders>
                    <w:top w:val="nil"/>
                  </w:tcBorders>
                </w:tcPr>
                <w:p>
                  <w:pPr>
                    <w:rPr>
                      <w:rFonts w:ascii="Arial"/>
                      <w:sz w:val="21"/>
                    </w:rPr>
                  </w:pPr>
                  <w:r/>
                </w:p>
              </w:tc>
              <w:tc>
                <w:tcPr>
                  <w:tcW w:w="926" w:type="dxa"/>
                  <w:vAlign w:val="top"/>
                  <w:tcBorders>
                    <w:top w:val="nil"/>
                  </w:tcBorders>
                </w:tcPr>
                <w:p>
                  <w:pPr>
                    <w:rPr>
                      <w:rFonts w:ascii="Arial"/>
                      <w:sz w:val="21"/>
                    </w:rPr>
                  </w:pPr>
                  <w:r/>
                </w:p>
              </w:tc>
              <w:tc>
                <w:tcPr>
                  <w:tcW w:w="1291" w:type="dxa"/>
                  <w:vAlign w:val="top"/>
                  <w:vMerge w:val="restart"/>
                  <w:tcBorders>
                    <w:top w:val="nil"/>
                    <w:bottom w:val="nil"/>
                  </w:tcBorders>
                </w:tcPr>
                <w:p>
                  <w:pPr>
                    <w:pStyle w:val="TableText"/>
                    <w:ind w:left="287"/>
                    <w:spacing w:before="37" w:line="219" w:lineRule="auto"/>
                    <w:rPr>
                      <w:sz w:val="18"/>
                      <w:szCs w:val="18"/>
                    </w:rPr>
                  </w:pPr>
                  <w:r>
                    <w:rPr>
                      <w:sz w:val="18"/>
                      <w:szCs w:val="18"/>
                      <w:spacing w:val="-2"/>
                    </w:rPr>
                    <w:t>黄光碧家</w:t>
                  </w:r>
                </w:p>
              </w:tc>
              <w:tc>
                <w:tcPr>
                  <w:tcW w:w="2445" w:type="dxa"/>
                  <w:vAlign w:val="top"/>
                  <w:tcBorders>
                    <w:top w:val="nil"/>
                  </w:tcBorders>
                </w:tcPr>
                <w:p>
                  <w:pPr>
                    <w:pStyle w:val="TableText"/>
                    <w:ind w:left="110" w:right="176" w:firstLine="2"/>
                    <w:spacing w:before="38" w:line="222" w:lineRule="auto"/>
                    <w:rPr>
                      <w:sz w:val="18"/>
                      <w:szCs w:val="18"/>
                    </w:rPr>
                  </w:pPr>
                  <w:r>
                    <w:rPr>
                      <w:sz w:val="18"/>
                      <w:szCs w:val="18"/>
                      <w:spacing w:val="-2"/>
                    </w:rPr>
                    <w:t>线水平距离约</w:t>
                  </w:r>
                  <w:r>
                    <w:rPr>
                      <w:sz w:val="18"/>
                      <w:szCs w:val="18"/>
                      <w:spacing w:val="-30"/>
                    </w:rPr>
                    <w:t xml:space="preserve"> </w:t>
                  </w:r>
                  <w:r>
                    <w:rPr>
                      <w:rFonts w:ascii="Times New Roman" w:hAnsi="Times New Roman" w:eastAsia="Times New Roman" w:cs="Times New Roman"/>
                      <w:sz w:val="18"/>
                      <w:szCs w:val="18"/>
                      <w:spacing w:val="-2"/>
                    </w:rPr>
                    <w:t>7 </w:t>
                  </w:r>
                  <w:r>
                    <w:rPr>
                      <w:sz w:val="18"/>
                      <w:szCs w:val="18"/>
                      <w:spacing w:val="-2"/>
                    </w:rPr>
                    <w:t>米，距离最</w:t>
                  </w:r>
                  <w:r>
                    <w:rPr>
                      <w:sz w:val="18"/>
                      <w:szCs w:val="18"/>
                    </w:rPr>
                    <w:t xml:space="preserve"> </w:t>
                  </w:r>
                  <w:r>
                    <w:rPr>
                      <w:sz w:val="18"/>
                      <w:szCs w:val="18"/>
                      <w:spacing w:val="-1"/>
                    </w:rPr>
                    <w:t>低导线垂直距离约</w:t>
                  </w:r>
                  <w:r>
                    <w:rPr>
                      <w:sz w:val="18"/>
                      <w:szCs w:val="18"/>
                      <w:spacing w:val="-35"/>
                    </w:rPr>
                    <w:t xml:space="preserve"> </w:t>
                  </w:r>
                  <w:r>
                    <w:rPr>
                      <w:rFonts w:ascii="Times New Roman" w:hAnsi="Times New Roman" w:eastAsia="Times New Roman" w:cs="Times New Roman"/>
                      <w:sz w:val="18"/>
                      <w:szCs w:val="18"/>
                      <w:spacing w:val="-1"/>
                    </w:rPr>
                    <w:t>5 </w:t>
                  </w:r>
                  <w:r>
                    <w:rPr>
                      <w:sz w:val="18"/>
                      <w:szCs w:val="18"/>
                      <w:spacing w:val="-1"/>
                    </w:rPr>
                    <w:t>米</w:t>
                  </w:r>
                </w:p>
              </w:tc>
              <w:tc>
                <w:tcPr>
                  <w:tcW w:w="621" w:type="dxa"/>
                  <w:vAlign w:val="top"/>
                  <w:vMerge w:val="restart"/>
                  <w:tcBorders>
                    <w:top w:val="nil"/>
                    <w:bottom w:val="nil"/>
                  </w:tcBorders>
                </w:tcPr>
                <w:p>
                  <w:pPr>
                    <w:rPr>
                      <w:rFonts w:ascii="Arial"/>
                      <w:sz w:val="21"/>
                    </w:rPr>
                  </w:pPr>
                  <w:r/>
                </w:p>
              </w:tc>
              <w:tc>
                <w:tcPr>
                  <w:tcW w:w="1146" w:type="dxa"/>
                  <w:vAlign w:val="top"/>
                  <w:vMerge w:val="restart"/>
                  <w:tcBorders>
                    <w:top w:val="nil"/>
                    <w:bottom w:val="nil"/>
                  </w:tcBorders>
                </w:tcPr>
                <w:p>
                  <w:pPr>
                    <w:rPr>
                      <w:rFonts w:ascii="Arial"/>
                      <w:sz w:val="21"/>
                    </w:rPr>
                  </w:pPr>
                  <w:r/>
                </w:p>
              </w:tc>
              <w:tc>
                <w:tcPr>
                  <w:tcW w:w="1048" w:type="dxa"/>
                  <w:vAlign w:val="top"/>
                  <w:vMerge w:val="restart"/>
                  <w:tcBorders>
                    <w:top w:val="nil"/>
                    <w:bottom w:val="nil"/>
                  </w:tcBorders>
                </w:tcPr>
                <w:p>
                  <w:pPr>
                    <w:rPr>
                      <w:rFonts w:ascii="Arial"/>
                      <w:sz w:val="21"/>
                    </w:rPr>
                  </w:pPr>
                  <w:r/>
                </w:p>
              </w:tc>
            </w:tr>
            <w:tr>
              <w:trPr>
                <w:trHeight w:val="471" w:hRule="atLeast"/>
              </w:trPr>
              <w:tc>
                <w:tcPr>
                  <w:tcW w:w="456" w:type="dxa"/>
                  <w:vAlign w:val="top"/>
                </w:tcPr>
                <w:p>
                  <w:pPr>
                    <w:ind w:left="191"/>
                    <w:spacing w:before="1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926" w:type="dxa"/>
                  <w:vAlign w:val="top"/>
                </w:tcPr>
                <w:p>
                  <w:pPr>
                    <w:pStyle w:val="TableText"/>
                    <w:ind w:left="257"/>
                    <w:spacing w:before="83" w:line="227" w:lineRule="auto"/>
                    <w:rPr>
                      <w:rFonts w:ascii="Times New Roman" w:hAnsi="Times New Roman" w:eastAsia="Times New Roman" w:cs="Times New Roman"/>
                      <w:sz w:val="18"/>
                      <w:szCs w:val="18"/>
                    </w:rPr>
                  </w:pPr>
                  <w:r>
                    <w:rPr>
                      <w:sz w:val="18"/>
                      <w:szCs w:val="18"/>
                      <w:color w:val="FF0000"/>
                      <w:spacing w:val="-3"/>
                    </w:rPr>
                    <w:t>★</w:t>
                  </w:r>
                  <w:r>
                    <w:rPr>
                      <w:rFonts w:ascii="Times New Roman" w:hAnsi="Times New Roman" w:eastAsia="Times New Roman" w:cs="Times New Roman"/>
                      <w:sz w:val="18"/>
                      <w:szCs w:val="18"/>
                      <w:spacing w:val="-3"/>
                    </w:rPr>
                    <w:t>7-2</w:t>
                  </w:r>
                </w:p>
              </w:tc>
              <w:tc>
                <w:tcPr>
                  <w:tcW w:w="1291" w:type="dxa"/>
                  <w:vAlign w:val="top"/>
                  <w:vMerge w:val="continue"/>
                  <w:tcBorders>
                    <w:top w:val="nil"/>
                  </w:tcBorders>
                </w:tcPr>
                <w:p>
                  <w:pPr>
                    <w:rPr>
                      <w:rFonts w:ascii="Arial"/>
                      <w:sz w:val="21"/>
                    </w:rPr>
                  </w:pPr>
                  <w:r/>
                </w:p>
              </w:tc>
              <w:tc>
                <w:tcPr>
                  <w:tcW w:w="2445" w:type="dxa"/>
                  <w:vAlign w:val="top"/>
                </w:tcPr>
                <w:p>
                  <w:pPr>
                    <w:pStyle w:val="TableText"/>
                    <w:ind w:left="110" w:right="117" w:firstLine="3"/>
                    <w:spacing w:before="26" w:line="223" w:lineRule="auto"/>
                    <w:rPr>
                      <w:sz w:val="18"/>
                      <w:szCs w:val="18"/>
                    </w:rPr>
                  </w:pPr>
                  <w:r>
                    <w:rPr>
                      <w:sz w:val="18"/>
                      <w:szCs w:val="18"/>
                      <w:color w:val="FF0000"/>
                      <w:spacing w:val="-2"/>
                    </w:rPr>
                    <w:t>★</w:t>
                  </w:r>
                  <w:r>
                    <w:rPr>
                      <w:rFonts w:ascii="Times New Roman" w:hAnsi="Times New Roman" w:eastAsia="Times New Roman" w:cs="Times New Roman"/>
                      <w:sz w:val="18"/>
                      <w:szCs w:val="18"/>
                      <w:spacing w:val="-2"/>
                    </w:rPr>
                    <w:t>7-2 </w:t>
                  </w:r>
                  <w:r>
                    <w:rPr>
                      <w:sz w:val="18"/>
                      <w:szCs w:val="18"/>
                      <w:spacing w:val="-2"/>
                    </w:rPr>
                    <w:t>监测点位于黄光碧家</w:t>
                  </w:r>
                  <w:r>
                    <w:rPr>
                      <w:sz w:val="18"/>
                      <w:szCs w:val="18"/>
                      <w:spacing w:val="-28"/>
                    </w:rPr>
                    <w:t xml:space="preserve"> </w:t>
                  </w:r>
                  <w:r>
                    <w:rPr>
                      <w:rFonts w:ascii="Times New Roman" w:hAnsi="Times New Roman" w:eastAsia="Times New Roman" w:cs="Times New Roman"/>
                      <w:sz w:val="18"/>
                      <w:szCs w:val="18"/>
                      <w:spacing w:val="-2"/>
                    </w:rPr>
                    <w:t>3</w:t>
                  </w:r>
                  <w:r>
                    <w:rPr>
                      <w:rFonts w:ascii="Times New Roman" w:hAnsi="Times New Roman" w:eastAsia="Times New Roman" w:cs="Times New Roman"/>
                      <w:sz w:val="18"/>
                      <w:szCs w:val="18"/>
                    </w:rPr>
                    <w:t xml:space="preserve"> </w:t>
                  </w:r>
                  <w:r>
                    <w:rPr>
                      <w:sz w:val="18"/>
                      <w:szCs w:val="18"/>
                      <w:spacing w:val="-4"/>
                    </w:rPr>
                    <w:t>楼阳台外</w:t>
                  </w:r>
                  <w:r>
                    <w:rPr>
                      <w:sz w:val="18"/>
                      <w:szCs w:val="18"/>
                      <w:spacing w:val="-16"/>
                    </w:rPr>
                    <w:t xml:space="preserve"> </w:t>
                  </w:r>
                  <w:r>
                    <w:rPr>
                      <w:rFonts w:ascii="Times New Roman" w:hAnsi="Times New Roman" w:eastAsia="Times New Roman" w:cs="Times New Roman"/>
                      <w:sz w:val="18"/>
                      <w:szCs w:val="18"/>
                      <w:spacing w:val="-4"/>
                    </w:rPr>
                    <w:t>1  </w:t>
                  </w:r>
                  <w:r>
                    <w:rPr>
                      <w:sz w:val="18"/>
                      <w:szCs w:val="18"/>
                      <w:spacing w:val="-4"/>
                    </w:rPr>
                    <w:t>米处</w:t>
                  </w:r>
                </w:p>
              </w:tc>
              <w:tc>
                <w:tcPr>
                  <w:tcW w:w="621" w:type="dxa"/>
                  <w:vAlign w:val="top"/>
                  <w:vMerge w:val="continue"/>
                  <w:tcBorders>
                    <w:top w:val="nil"/>
                  </w:tcBorders>
                </w:tcPr>
                <w:p>
                  <w:pPr>
                    <w:rPr>
                      <w:rFonts w:ascii="Arial"/>
                      <w:sz w:val="21"/>
                    </w:rPr>
                  </w:pPr>
                  <w:r/>
                </w:p>
              </w:tc>
              <w:tc>
                <w:tcPr>
                  <w:tcW w:w="1146" w:type="dxa"/>
                  <w:vAlign w:val="top"/>
                  <w:vMerge w:val="continue"/>
                  <w:tcBorders>
                    <w:top w:val="nil"/>
                  </w:tcBorders>
                </w:tcPr>
                <w:p>
                  <w:pPr>
                    <w:rPr>
                      <w:rFonts w:ascii="Arial"/>
                      <w:sz w:val="21"/>
                    </w:rPr>
                  </w:pPr>
                  <w:r/>
                </w:p>
              </w:tc>
              <w:tc>
                <w:tcPr>
                  <w:tcW w:w="1048" w:type="dxa"/>
                  <w:vAlign w:val="top"/>
                  <w:vMerge w:val="continue"/>
                  <w:tcBorders>
                    <w:top w:val="nil"/>
                  </w:tcBorders>
                </w:tcPr>
                <w:p>
                  <w:pPr>
                    <w:rPr>
                      <w:rFonts w:ascii="Arial"/>
                      <w:sz w:val="21"/>
                    </w:rPr>
                  </w:pPr>
                  <w:r/>
                </w:p>
              </w:tc>
            </w:tr>
            <w:tr>
              <w:trPr>
                <w:trHeight w:val="704" w:hRule="atLeast"/>
              </w:trPr>
              <w:tc>
                <w:tcPr>
                  <w:tcW w:w="456" w:type="dxa"/>
                  <w:vAlign w:val="top"/>
                </w:tcPr>
                <w:p>
                  <w:pPr>
                    <w:ind w:left="187"/>
                    <w:spacing w:before="29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926" w:type="dxa"/>
                  <w:vAlign w:val="top"/>
                </w:tcPr>
                <w:p>
                  <w:pPr>
                    <w:pStyle w:val="TableText"/>
                    <w:ind w:left="331"/>
                    <w:spacing w:before="200" w:line="227" w:lineRule="auto"/>
                    <w:rPr>
                      <w:rFonts w:ascii="Times New Roman" w:hAnsi="Times New Roman" w:eastAsia="Times New Roman" w:cs="Times New Roman"/>
                      <w:sz w:val="18"/>
                      <w:szCs w:val="18"/>
                    </w:rPr>
                  </w:pPr>
                  <w:r>
                    <w:rPr>
                      <w:sz w:val="18"/>
                      <w:szCs w:val="18"/>
                      <w:color w:val="FF0000"/>
                      <w:spacing w:val="-5"/>
                    </w:rPr>
                    <w:t>★</w:t>
                  </w:r>
                  <w:r>
                    <w:rPr>
                      <w:rFonts w:ascii="Times New Roman" w:hAnsi="Times New Roman" w:eastAsia="Times New Roman" w:cs="Times New Roman"/>
                      <w:sz w:val="18"/>
                      <w:szCs w:val="18"/>
                      <w:spacing w:val="-5"/>
                    </w:rPr>
                    <w:t>8</w:t>
                  </w:r>
                </w:p>
              </w:tc>
              <w:tc>
                <w:tcPr>
                  <w:tcW w:w="1291" w:type="dxa"/>
                  <w:vAlign w:val="top"/>
                </w:tcPr>
                <w:p>
                  <w:pPr>
                    <w:pStyle w:val="TableText"/>
                    <w:ind w:left="199"/>
                    <w:spacing w:before="28" w:line="219" w:lineRule="auto"/>
                    <w:rPr>
                      <w:sz w:val="18"/>
                      <w:szCs w:val="18"/>
                    </w:rPr>
                  </w:pPr>
                  <w:r>
                    <w:rPr>
                      <w:sz w:val="18"/>
                      <w:szCs w:val="18"/>
                      <w:spacing w:val="-2"/>
                    </w:rPr>
                    <w:t>铜梁区太平</w:t>
                  </w:r>
                </w:p>
                <w:p>
                  <w:pPr>
                    <w:pStyle w:val="TableText"/>
                    <w:ind w:left="110"/>
                    <w:spacing w:before="18" w:line="219" w:lineRule="auto"/>
                    <w:rPr>
                      <w:sz w:val="18"/>
                      <w:szCs w:val="18"/>
                    </w:rPr>
                  </w:pPr>
                  <w:r>
                    <w:rPr>
                      <w:sz w:val="18"/>
                      <w:szCs w:val="18"/>
                      <w:spacing w:val="-2"/>
                    </w:rPr>
                    <w:t>镇坪漆村</w:t>
                  </w:r>
                  <w:r>
                    <w:rPr>
                      <w:sz w:val="18"/>
                      <w:szCs w:val="18"/>
                      <w:spacing w:val="-35"/>
                    </w:rPr>
                    <w:t xml:space="preserve"> </w:t>
                  </w:r>
                  <w:r>
                    <w:rPr>
                      <w:rFonts w:ascii="Times New Roman" w:hAnsi="Times New Roman" w:eastAsia="Times New Roman" w:cs="Times New Roman"/>
                      <w:sz w:val="18"/>
                      <w:szCs w:val="18"/>
                      <w:spacing w:val="-2"/>
                    </w:rPr>
                    <w:t>8 </w:t>
                  </w:r>
                  <w:r>
                    <w:rPr>
                      <w:sz w:val="18"/>
                      <w:szCs w:val="18"/>
                      <w:spacing w:val="-2"/>
                    </w:rPr>
                    <w:t>组</w:t>
                  </w:r>
                </w:p>
                <w:p>
                  <w:pPr>
                    <w:pStyle w:val="TableText"/>
                    <w:ind w:left="289"/>
                    <w:spacing w:before="19" w:line="205" w:lineRule="auto"/>
                    <w:rPr>
                      <w:sz w:val="18"/>
                      <w:szCs w:val="18"/>
                    </w:rPr>
                  </w:pPr>
                  <w:r>
                    <w:rPr>
                      <w:sz w:val="18"/>
                      <w:szCs w:val="18"/>
                      <w:spacing w:val="-3"/>
                    </w:rPr>
                    <w:t>李洪中家</w:t>
                  </w:r>
                </w:p>
              </w:tc>
              <w:tc>
                <w:tcPr>
                  <w:tcW w:w="2445" w:type="dxa"/>
                  <w:vAlign w:val="top"/>
                </w:tcPr>
                <w:p>
                  <w:pPr>
                    <w:pStyle w:val="TableText"/>
                    <w:ind w:left="113" w:right="219"/>
                    <w:spacing w:before="142" w:line="229" w:lineRule="auto"/>
                    <w:rPr>
                      <w:sz w:val="18"/>
                      <w:szCs w:val="18"/>
                    </w:rPr>
                  </w:pPr>
                  <w:r>
                    <w:rPr>
                      <w:sz w:val="18"/>
                      <w:szCs w:val="18"/>
                      <w:color w:val="FF0000"/>
                      <w:spacing w:val="-1"/>
                    </w:rPr>
                    <w:t>★</w:t>
                  </w:r>
                  <w:r>
                    <w:rPr>
                      <w:rFonts w:ascii="Times New Roman" w:hAnsi="Times New Roman" w:eastAsia="Times New Roman" w:cs="Times New Roman"/>
                      <w:sz w:val="18"/>
                      <w:szCs w:val="18"/>
                      <w:spacing w:val="-1"/>
                    </w:rPr>
                    <w:t>8 </w:t>
                  </w:r>
                  <w:r>
                    <w:rPr>
                      <w:sz w:val="18"/>
                      <w:szCs w:val="18"/>
                      <w:spacing w:val="-1"/>
                    </w:rPr>
                    <w:t>监测点位于李洪中家屋</w:t>
                  </w:r>
                  <w:r>
                    <w:rPr>
                      <w:sz w:val="18"/>
                      <w:szCs w:val="18"/>
                      <w:spacing w:val="3"/>
                    </w:rPr>
                    <w:t xml:space="preserve"> </w:t>
                  </w:r>
                  <w:r>
                    <w:rPr>
                      <w:sz w:val="18"/>
                      <w:szCs w:val="18"/>
                      <w:spacing w:val="-2"/>
                    </w:rPr>
                    <w:t>旁（近拟建线路侧）</w:t>
                  </w:r>
                </w:p>
              </w:tc>
              <w:tc>
                <w:tcPr>
                  <w:tcW w:w="621" w:type="dxa"/>
                  <w:vAlign w:val="top"/>
                </w:tcPr>
                <w:p>
                  <w:pPr>
                    <w:pStyle w:val="TableText"/>
                    <w:ind w:left="121" w:right="103" w:hanging="8"/>
                    <w:spacing w:before="144" w:line="229" w:lineRule="auto"/>
                    <w:rPr>
                      <w:sz w:val="18"/>
                      <w:szCs w:val="18"/>
                    </w:rPr>
                  </w:pPr>
                  <w:r>
                    <w:rPr>
                      <w:sz w:val="18"/>
                      <w:szCs w:val="18"/>
                      <w:spacing w:val="19"/>
                    </w:rPr>
                    <w:t>环境</w:t>
                  </w:r>
                  <w:r>
                    <w:rPr>
                      <w:sz w:val="18"/>
                      <w:szCs w:val="18"/>
                    </w:rPr>
                    <w:t xml:space="preserve"> </w:t>
                  </w:r>
                  <w:r>
                    <w:rPr>
                      <w:sz w:val="18"/>
                      <w:szCs w:val="18"/>
                      <w:spacing w:val="-8"/>
                    </w:rPr>
                    <w:t>噪声</w:t>
                  </w:r>
                </w:p>
              </w:tc>
              <w:tc>
                <w:tcPr>
                  <w:tcW w:w="1146" w:type="dxa"/>
                  <w:vAlign w:val="top"/>
                </w:tcPr>
                <w:p>
                  <w:pPr>
                    <w:ind w:left="229"/>
                    <w:spacing w:before="29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106°</w:t>
                  </w:r>
                  <w:r>
                    <w:rPr>
                      <w:rFonts w:ascii="Times New Roman" w:hAnsi="Times New Roman" w:eastAsia="Times New Roman" w:cs="Times New Roman"/>
                      <w:sz w:val="18"/>
                      <w:szCs w:val="18"/>
                      <w:spacing w:val="-25"/>
                    </w:rPr>
                    <w:t xml:space="preserve"> </w:t>
                  </w:r>
                  <w:r>
                    <w:rPr>
                      <w:rFonts w:ascii="Times New Roman" w:hAnsi="Times New Roman" w:eastAsia="Times New Roman" w:cs="Times New Roman"/>
                      <w:sz w:val="18"/>
                      <w:szCs w:val="18"/>
                      <w:spacing w:val="-7"/>
                    </w:rPr>
                    <w:t>1′</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15″</w:t>
                  </w:r>
                </w:p>
              </w:tc>
              <w:tc>
                <w:tcPr>
                  <w:tcW w:w="1048" w:type="dxa"/>
                  <w:vAlign w:val="top"/>
                </w:tcPr>
                <w:p>
                  <w:pPr>
                    <w:ind w:left="208"/>
                    <w:spacing w:before="29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29°55′6″</w:t>
                  </w:r>
                </w:p>
              </w:tc>
            </w:tr>
            <w:tr>
              <w:trPr>
                <w:trHeight w:val="704" w:hRule="atLeast"/>
              </w:trPr>
              <w:tc>
                <w:tcPr>
                  <w:tcW w:w="456" w:type="dxa"/>
                  <w:vAlign w:val="top"/>
                </w:tcPr>
                <w:p>
                  <w:pPr>
                    <w:rPr>
                      <w:rFonts w:ascii="Arial"/>
                      <w:sz w:val="21"/>
                    </w:rPr>
                  </w:pPr>
                  <w:r/>
                </w:p>
                <w:p>
                  <w:pPr>
                    <w:ind w:left="155"/>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10</w:t>
                  </w:r>
                </w:p>
              </w:tc>
              <w:tc>
                <w:tcPr>
                  <w:tcW w:w="926" w:type="dxa"/>
                  <w:vAlign w:val="top"/>
                </w:tcPr>
                <w:p>
                  <w:pPr>
                    <w:pStyle w:val="TableText"/>
                    <w:ind w:left="257"/>
                    <w:spacing w:before="204" w:line="227" w:lineRule="auto"/>
                    <w:rPr>
                      <w:rFonts w:ascii="Times New Roman" w:hAnsi="Times New Roman" w:eastAsia="Times New Roman" w:cs="Times New Roman"/>
                      <w:sz w:val="18"/>
                      <w:szCs w:val="18"/>
                    </w:rPr>
                  </w:pPr>
                  <w:r>
                    <w:rPr>
                      <w:sz w:val="18"/>
                      <w:szCs w:val="18"/>
                      <w:color w:val="FF0000"/>
                      <w:spacing w:val="-3"/>
                    </w:rPr>
                    <w:t>★</w:t>
                  </w:r>
                  <w:r>
                    <w:rPr>
                      <w:rFonts w:ascii="Times New Roman" w:hAnsi="Times New Roman" w:eastAsia="Times New Roman" w:cs="Times New Roman"/>
                      <w:sz w:val="18"/>
                      <w:szCs w:val="18"/>
                      <w:spacing w:val="-3"/>
                    </w:rPr>
                    <w:t>9-</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3"/>
                    </w:rPr>
                    <w:t>1</w:t>
                  </w:r>
                </w:p>
              </w:tc>
              <w:tc>
                <w:tcPr>
                  <w:tcW w:w="1291" w:type="dxa"/>
                  <w:vAlign w:val="top"/>
                  <w:vMerge w:val="restart"/>
                  <w:tcBorders>
                    <w:bottom w:val="nil"/>
                  </w:tcBorders>
                </w:tcPr>
                <w:p>
                  <w:pPr>
                    <w:spacing w:line="324" w:lineRule="auto"/>
                    <w:rPr>
                      <w:rFonts w:ascii="Arial"/>
                      <w:sz w:val="21"/>
                    </w:rPr>
                  </w:pPr>
                  <w:r/>
                </w:p>
                <w:p>
                  <w:pPr>
                    <w:pStyle w:val="TableText"/>
                    <w:ind w:left="199"/>
                    <w:spacing w:before="59" w:line="219" w:lineRule="auto"/>
                    <w:rPr>
                      <w:sz w:val="18"/>
                      <w:szCs w:val="18"/>
                    </w:rPr>
                  </w:pPr>
                  <w:r>
                    <w:rPr>
                      <w:sz w:val="18"/>
                      <w:szCs w:val="18"/>
                      <w:spacing w:val="-2"/>
                    </w:rPr>
                    <w:t>铜梁区太平</w:t>
                  </w:r>
                </w:p>
                <w:p>
                  <w:pPr>
                    <w:pStyle w:val="TableText"/>
                    <w:ind w:left="110"/>
                    <w:spacing w:before="18" w:line="219" w:lineRule="auto"/>
                    <w:rPr>
                      <w:sz w:val="18"/>
                      <w:szCs w:val="18"/>
                    </w:rPr>
                  </w:pPr>
                  <w:r>
                    <w:rPr>
                      <w:sz w:val="18"/>
                      <w:szCs w:val="18"/>
                      <w:spacing w:val="-1"/>
                    </w:rPr>
                    <w:t>镇团碾村</w:t>
                  </w:r>
                  <w:r>
                    <w:rPr>
                      <w:sz w:val="18"/>
                      <w:szCs w:val="18"/>
                      <w:spacing w:val="-42"/>
                    </w:rPr>
                    <w:t xml:space="preserve"> </w:t>
                  </w:r>
                  <w:r>
                    <w:rPr>
                      <w:rFonts w:ascii="Times New Roman" w:hAnsi="Times New Roman" w:eastAsia="Times New Roman" w:cs="Times New Roman"/>
                      <w:sz w:val="18"/>
                      <w:szCs w:val="18"/>
                      <w:spacing w:val="-1"/>
                    </w:rPr>
                    <w:t>2 </w:t>
                  </w:r>
                  <w:r>
                    <w:rPr>
                      <w:sz w:val="18"/>
                      <w:szCs w:val="18"/>
                      <w:spacing w:val="-1"/>
                    </w:rPr>
                    <w:t>组</w:t>
                  </w:r>
                </w:p>
                <w:p>
                  <w:pPr>
                    <w:pStyle w:val="TableText"/>
                    <w:ind w:left="378"/>
                    <w:spacing w:before="19" w:line="220" w:lineRule="auto"/>
                    <w:rPr>
                      <w:sz w:val="18"/>
                      <w:szCs w:val="18"/>
                    </w:rPr>
                  </w:pPr>
                  <w:r>
                    <w:rPr>
                      <w:sz w:val="18"/>
                      <w:szCs w:val="18"/>
                      <w:spacing w:val="-3"/>
                    </w:rPr>
                    <w:t>赵玉家</w:t>
                  </w:r>
                </w:p>
              </w:tc>
              <w:tc>
                <w:tcPr>
                  <w:tcW w:w="2445" w:type="dxa"/>
                  <w:vAlign w:val="top"/>
                </w:tcPr>
                <w:p>
                  <w:pPr>
                    <w:pStyle w:val="TableText"/>
                    <w:ind w:left="110" w:right="176" w:firstLine="3"/>
                    <w:spacing w:before="30" w:line="227" w:lineRule="auto"/>
                    <w:jc w:val="both"/>
                    <w:rPr>
                      <w:sz w:val="18"/>
                      <w:szCs w:val="18"/>
                    </w:rPr>
                  </w:pPr>
                  <w:r>
                    <w:rPr>
                      <w:sz w:val="18"/>
                      <w:szCs w:val="18"/>
                      <w:color w:val="FF0000"/>
                      <w:spacing w:val="-3"/>
                    </w:rPr>
                    <w:t>★</w:t>
                  </w:r>
                  <w:r>
                    <w:rPr>
                      <w:rFonts w:ascii="Times New Roman" w:hAnsi="Times New Roman" w:eastAsia="Times New Roman" w:cs="Times New Roman"/>
                      <w:sz w:val="18"/>
                      <w:szCs w:val="18"/>
                      <w:spacing w:val="-3"/>
                    </w:rPr>
                    <w:t>9-</w:t>
                  </w:r>
                  <w:r>
                    <w:rPr>
                      <w:rFonts w:ascii="Times New Roman" w:hAnsi="Times New Roman" w:eastAsia="Times New Roman" w:cs="Times New Roman"/>
                      <w:sz w:val="18"/>
                      <w:szCs w:val="18"/>
                      <w:spacing w:val="-14"/>
                    </w:rPr>
                    <w:t xml:space="preserve"> </w:t>
                  </w:r>
                  <w:r>
                    <w:rPr>
                      <w:rFonts w:ascii="Times New Roman" w:hAnsi="Times New Roman" w:eastAsia="Times New Roman" w:cs="Times New Roman"/>
                      <w:sz w:val="18"/>
                      <w:szCs w:val="18"/>
                      <w:spacing w:val="-3"/>
                    </w:rPr>
                    <w:t>1 </w:t>
                  </w:r>
                  <w:r>
                    <w:rPr>
                      <w:sz w:val="18"/>
                      <w:szCs w:val="18"/>
                      <w:spacing w:val="-3"/>
                    </w:rPr>
                    <w:t>监测点位于赵玉家院</w:t>
                  </w:r>
                  <w:r>
                    <w:rPr>
                      <w:sz w:val="18"/>
                      <w:szCs w:val="18"/>
                    </w:rPr>
                    <w:t xml:space="preserve">  </w:t>
                  </w:r>
                  <w:r>
                    <w:rPr>
                      <w:sz w:val="18"/>
                      <w:szCs w:val="18"/>
                      <w:spacing w:val="-3"/>
                    </w:rPr>
                    <w:t>坝，距离</w:t>
                  </w:r>
                  <w:r>
                    <w:rPr>
                      <w:sz w:val="18"/>
                      <w:szCs w:val="18"/>
                      <w:spacing w:val="-38"/>
                    </w:rPr>
                    <w:t xml:space="preserve"> </w:t>
                  </w:r>
                  <w:r>
                    <w:rPr>
                      <w:rFonts w:ascii="Times New Roman" w:hAnsi="Times New Roman" w:eastAsia="Times New Roman" w:cs="Times New Roman"/>
                      <w:sz w:val="18"/>
                      <w:szCs w:val="18"/>
                      <w:spacing w:val="-3"/>
                    </w:rPr>
                    <w:t>319</w:t>
                  </w:r>
                  <w:r>
                    <w:rPr>
                      <w:rFonts w:ascii="Times New Roman" w:hAnsi="Times New Roman" w:eastAsia="Times New Roman" w:cs="Times New Roman"/>
                      <w:sz w:val="18"/>
                      <w:szCs w:val="18"/>
                      <w:spacing w:val="24"/>
                      <w:w w:val="101"/>
                    </w:rPr>
                    <w:t xml:space="preserve"> </w:t>
                  </w:r>
                  <w:r>
                    <w:rPr>
                      <w:sz w:val="18"/>
                      <w:szCs w:val="18"/>
                      <w:spacing w:val="-3"/>
                    </w:rPr>
                    <w:t>国道水平距离</w:t>
                  </w:r>
                  <w:r>
                    <w:rPr>
                      <w:sz w:val="18"/>
                      <w:szCs w:val="18"/>
                    </w:rPr>
                    <w:t xml:space="preserve"> </w:t>
                  </w:r>
                  <w:r>
                    <w:rPr>
                      <w:sz w:val="18"/>
                      <w:szCs w:val="18"/>
                      <w:spacing w:val="-3"/>
                    </w:rPr>
                    <w:t>约</w:t>
                  </w:r>
                  <w:r>
                    <w:rPr>
                      <w:sz w:val="18"/>
                      <w:szCs w:val="18"/>
                      <w:spacing w:val="-39"/>
                    </w:rPr>
                    <w:t xml:space="preserve"> </w:t>
                  </w:r>
                  <w:r>
                    <w:rPr>
                      <w:rFonts w:ascii="Times New Roman" w:hAnsi="Times New Roman" w:eastAsia="Times New Roman" w:cs="Times New Roman"/>
                      <w:sz w:val="18"/>
                      <w:szCs w:val="18"/>
                      <w:spacing w:val="-3"/>
                    </w:rPr>
                    <w:t>21</w:t>
                  </w:r>
                  <w:r>
                    <w:rPr>
                      <w:rFonts w:ascii="Times New Roman" w:hAnsi="Times New Roman" w:eastAsia="Times New Roman" w:cs="Times New Roman"/>
                      <w:sz w:val="18"/>
                      <w:szCs w:val="18"/>
                      <w:spacing w:val="6"/>
                    </w:rPr>
                    <w:t xml:space="preserve"> </w:t>
                  </w:r>
                  <w:r>
                    <w:rPr>
                      <w:sz w:val="18"/>
                      <w:szCs w:val="18"/>
                      <w:spacing w:val="-3"/>
                    </w:rPr>
                    <w:t>米</w:t>
                  </w:r>
                </w:p>
              </w:tc>
              <w:tc>
                <w:tcPr>
                  <w:tcW w:w="621" w:type="dxa"/>
                  <w:vAlign w:val="top"/>
                  <w:vMerge w:val="restart"/>
                  <w:tcBorders>
                    <w:bottom w:val="nil"/>
                  </w:tcBorders>
                </w:tcPr>
                <w:p>
                  <w:pPr>
                    <w:spacing w:line="438" w:lineRule="auto"/>
                    <w:rPr>
                      <w:rFonts w:ascii="Arial"/>
                      <w:sz w:val="21"/>
                    </w:rPr>
                  </w:pPr>
                  <w:r/>
                </w:p>
                <w:p>
                  <w:pPr>
                    <w:pStyle w:val="TableText"/>
                    <w:ind w:left="121" w:right="103" w:hanging="8"/>
                    <w:spacing w:before="58" w:line="231" w:lineRule="auto"/>
                    <w:rPr>
                      <w:sz w:val="18"/>
                      <w:szCs w:val="18"/>
                    </w:rPr>
                  </w:pPr>
                  <w:r>
                    <w:rPr>
                      <w:sz w:val="18"/>
                      <w:szCs w:val="18"/>
                      <w:spacing w:val="19"/>
                    </w:rPr>
                    <w:t>环境</w:t>
                  </w:r>
                  <w:r>
                    <w:rPr>
                      <w:sz w:val="18"/>
                      <w:szCs w:val="18"/>
                    </w:rPr>
                    <w:t xml:space="preserve"> </w:t>
                  </w:r>
                  <w:r>
                    <w:rPr>
                      <w:sz w:val="18"/>
                      <w:szCs w:val="18"/>
                      <w:spacing w:val="-8"/>
                    </w:rPr>
                    <w:t>噪声</w:t>
                  </w:r>
                </w:p>
              </w:tc>
              <w:tc>
                <w:tcPr>
                  <w:tcW w:w="1146" w:type="dxa"/>
                  <w:vAlign w:val="top"/>
                  <w:vMerge w:val="restart"/>
                  <w:tcBorders>
                    <w:bottom w:val="nil"/>
                  </w:tcBorders>
                </w:tcPr>
                <w:p>
                  <w:pPr>
                    <w:spacing w:line="296" w:lineRule="auto"/>
                    <w:rPr>
                      <w:rFonts w:ascii="Arial"/>
                      <w:sz w:val="21"/>
                    </w:rPr>
                  </w:pPr>
                  <w:r/>
                </w:p>
                <w:p>
                  <w:pPr>
                    <w:spacing w:line="297" w:lineRule="auto"/>
                    <w:rPr>
                      <w:rFonts w:ascii="Arial"/>
                      <w:sz w:val="21"/>
                    </w:rPr>
                  </w:pPr>
                  <w:r/>
                </w:p>
                <w:p>
                  <w:pPr>
                    <w:ind w:left="229"/>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106°</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5"/>
                    </w:rPr>
                    <w:t>1′29″</w:t>
                  </w:r>
                </w:p>
              </w:tc>
              <w:tc>
                <w:tcPr>
                  <w:tcW w:w="1048" w:type="dxa"/>
                  <w:vAlign w:val="top"/>
                  <w:vMerge w:val="restart"/>
                  <w:tcBorders>
                    <w:bottom w:val="nil"/>
                  </w:tcBorders>
                </w:tcPr>
                <w:p>
                  <w:pPr>
                    <w:spacing w:line="296" w:lineRule="auto"/>
                    <w:rPr>
                      <w:rFonts w:ascii="Arial"/>
                      <w:sz w:val="21"/>
                    </w:rPr>
                  </w:pPr>
                  <w:r/>
                </w:p>
                <w:p>
                  <w:pPr>
                    <w:spacing w:line="297" w:lineRule="auto"/>
                    <w:rPr>
                      <w:rFonts w:ascii="Arial"/>
                      <w:sz w:val="21"/>
                    </w:rPr>
                  </w:pPr>
                  <w:r/>
                </w:p>
                <w:p>
                  <w:pPr>
                    <w:ind w:left="208"/>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29°56′6″</w:t>
                  </w:r>
                </w:p>
              </w:tc>
            </w:tr>
            <w:tr>
              <w:trPr>
                <w:trHeight w:val="705" w:hRule="atLeast"/>
              </w:trPr>
              <w:tc>
                <w:tcPr>
                  <w:tcW w:w="456" w:type="dxa"/>
                  <w:vAlign w:val="top"/>
                </w:tcPr>
                <w:p>
                  <w:pPr>
                    <w:spacing w:line="242" w:lineRule="auto"/>
                    <w:rPr>
                      <w:rFonts w:ascii="Arial"/>
                      <w:sz w:val="21"/>
                    </w:rPr>
                  </w:pPr>
                  <w:r/>
                </w:p>
                <w:p>
                  <w:pPr>
                    <w:ind w:left="160"/>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11</w:t>
                  </w:r>
                </w:p>
              </w:tc>
              <w:tc>
                <w:tcPr>
                  <w:tcW w:w="926" w:type="dxa"/>
                  <w:vAlign w:val="top"/>
                </w:tcPr>
                <w:p>
                  <w:pPr>
                    <w:pStyle w:val="TableText"/>
                    <w:ind w:left="257"/>
                    <w:spacing w:before="205" w:line="227" w:lineRule="auto"/>
                    <w:rPr>
                      <w:rFonts w:ascii="Times New Roman" w:hAnsi="Times New Roman" w:eastAsia="Times New Roman" w:cs="Times New Roman"/>
                      <w:sz w:val="18"/>
                      <w:szCs w:val="18"/>
                    </w:rPr>
                  </w:pPr>
                  <w:r>
                    <w:rPr>
                      <w:sz w:val="18"/>
                      <w:szCs w:val="18"/>
                      <w:color w:val="FF0000"/>
                      <w:spacing w:val="-3"/>
                    </w:rPr>
                    <w:t>★</w:t>
                  </w:r>
                  <w:r>
                    <w:rPr>
                      <w:rFonts w:ascii="Times New Roman" w:hAnsi="Times New Roman" w:eastAsia="Times New Roman" w:cs="Times New Roman"/>
                      <w:sz w:val="18"/>
                      <w:szCs w:val="18"/>
                      <w:spacing w:val="-3"/>
                    </w:rPr>
                    <w:t>9-2</w:t>
                  </w:r>
                </w:p>
              </w:tc>
              <w:tc>
                <w:tcPr>
                  <w:tcW w:w="1291" w:type="dxa"/>
                  <w:vAlign w:val="top"/>
                  <w:vMerge w:val="continue"/>
                  <w:tcBorders>
                    <w:top w:val="nil"/>
                  </w:tcBorders>
                </w:tcPr>
                <w:p>
                  <w:pPr>
                    <w:rPr>
                      <w:rFonts w:ascii="Arial"/>
                      <w:sz w:val="21"/>
                    </w:rPr>
                  </w:pPr>
                  <w:r/>
                </w:p>
              </w:tc>
              <w:tc>
                <w:tcPr>
                  <w:tcW w:w="2445" w:type="dxa"/>
                  <w:vAlign w:val="top"/>
                </w:tcPr>
                <w:p>
                  <w:pPr>
                    <w:pStyle w:val="TableText"/>
                    <w:ind w:left="111" w:right="106" w:firstLine="2"/>
                    <w:spacing w:before="31" w:line="227" w:lineRule="auto"/>
                    <w:jc w:val="both"/>
                    <w:rPr>
                      <w:sz w:val="18"/>
                      <w:szCs w:val="18"/>
                    </w:rPr>
                  </w:pPr>
                  <w:r>
                    <w:rPr>
                      <w:sz w:val="18"/>
                      <w:szCs w:val="18"/>
                      <w:color w:val="FF0000"/>
                      <w:spacing w:val="-3"/>
                    </w:rPr>
                    <w:t>★</w:t>
                  </w:r>
                  <w:r>
                    <w:rPr>
                      <w:rFonts w:ascii="Times New Roman" w:hAnsi="Times New Roman" w:eastAsia="Times New Roman" w:cs="Times New Roman"/>
                      <w:sz w:val="18"/>
                      <w:szCs w:val="18"/>
                      <w:spacing w:val="-3"/>
                    </w:rPr>
                    <w:t>9-2 </w:t>
                  </w:r>
                  <w:r>
                    <w:rPr>
                      <w:sz w:val="18"/>
                      <w:szCs w:val="18"/>
                      <w:spacing w:val="-3"/>
                    </w:rPr>
                    <w:t>监测点位于赵玉家</w:t>
                  </w:r>
                  <w:r>
                    <w:rPr>
                      <w:sz w:val="18"/>
                      <w:szCs w:val="18"/>
                      <w:spacing w:val="-44"/>
                    </w:rPr>
                    <w:t xml:space="preserve"> </w:t>
                  </w:r>
                  <w:r>
                    <w:rPr>
                      <w:rFonts w:ascii="Times New Roman" w:hAnsi="Times New Roman" w:eastAsia="Times New Roman" w:cs="Times New Roman"/>
                      <w:sz w:val="18"/>
                      <w:szCs w:val="18"/>
                      <w:spacing w:val="-3"/>
                    </w:rPr>
                    <w:t>3 </w:t>
                  </w:r>
                  <w:r>
                    <w:rPr>
                      <w:sz w:val="18"/>
                      <w:szCs w:val="18"/>
                      <w:spacing w:val="-3"/>
                    </w:rPr>
                    <w:t>楼</w:t>
                  </w:r>
                  <w:r>
                    <w:rPr>
                      <w:sz w:val="18"/>
                      <w:szCs w:val="18"/>
                    </w:rPr>
                    <w:t xml:space="preserve"> </w:t>
                  </w:r>
                  <w:r>
                    <w:rPr>
                      <w:sz w:val="18"/>
                      <w:szCs w:val="18"/>
                      <w:spacing w:val="-5"/>
                    </w:rPr>
                    <w:t>墙外</w:t>
                  </w:r>
                  <w:r>
                    <w:rPr>
                      <w:sz w:val="18"/>
                      <w:szCs w:val="18"/>
                      <w:spacing w:val="-16"/>
                    </w:rPr>
                    <w:t xml:space="preserve"> </w:t>
                  </w:r>
                  <w:r>
                    <w:rPr>
                      <w:rFonts w:ascii="Times New Roman" w:hAnsi="Times New Roman" w:eastAsia="Times New Roman" w:cs="Times New Roman"/>
                      <w:sz w:val="18"/>
                      <w:szCs w:val="18"/>
                      <w:spacing w:val="-5"/>
                    </w:rPr>
                    <w:t>1 </w:t>
                  </w:r>
                  <w:r>
                    <w:rPr>
                      <w:sz w:val="18"/>
                      <w:szCs w:val="18"/>
                      <w:spacing w:val="-5"/>
                    </w:rPr>
                    <w:t>米处，距离</w:t>
                  </w:r>
                  <w:r>
                    <w:rPr>
                      <w:sz w:val="18"/>
                      <w:szCs w:val="18"/>
                      <w:spacing w:val="-37"/>
                    </w:rPr>
                    <w:t xml:space="preserve"> </w:t>
                  </w:r>
                  <w:r>
                    <w:rPr>
                      <w:rFonts w:ascii="Times New Roman" w:hAnsi="Times New Roman" w:eastAsia="Times New Roman" w:cs="Times New Roman"/>
                      <w:sz w:val="18"/>
                      <w:szCs w:val="18"/>
                      <w:spacing w:val="-5"/>
                    </w:rPr>
                    <w:t>319</w:t>
                  </w:r>
                  <w:r>
                    <w:rPr>
                      <w:rFonts w:ascii="Times New Roman" w:hAnsi="Times New Roman" w:eastAsia="Times New Roman" w:cs="Times New Roman"/>
                      <w:sz w:val="18"/>
                      <w:szCs w:val="18"/>
                      <w:spacing w:val="24"/>
                      <w:w w:val="102"/>
                    </w:rPr>
                    <w:t xml:space="preserve"> </w:t>
                  </w:r>
                  <w:r>
                    <w:rPr>
                      <w:sz w:val="18"/>
                      <w:szCs w:val="18"/>
                      <w:spacing w:val="-5"/>
                    </w:rPr>
                    <w:t>国道</w:t>
                  </w:r>
                  <w:r>
                    <w:rPr>
                      <w:sz w:val="18"/>
                      <w:szCs w:val="18"/>
                    </w:rPr>
                    <w:t xml:space="preserve"> </w:t>
                  </w:r>
                  <w:r>
                    <w:rPr>
                      <w:sz w:val="18"/>
                      <w:szCs w:val="18"/>
                      <w:spacing w:val="-1"/>
                    </w:rPr>
                    <w:t>水平距离约</w:t>
                  </w:r>
                  <w:r>
                    <w:rPr>
                      <w:sz w:val="18"/>
                      <w:szCs w:val="18"/>
                      <w:spacing w:val="-36"/>
                    </w:rPr>
                    <w:t xml:space="preserve"> </w:t>
                  </w:r>
                  <w:r>
                    <w:rPr>
                      <w:rFonts w:ascii="Times New Roman" w:hAnsi="Times New Roman" w:eastAsia="Times New Roman" w:cs="Times New Roman"/>
                      <w:sz w:val="18"/>
                      <w:szCs w:val="18"/>
                      <w:spacing w:val="-1"/>
                    </w:rPr>
                    <w:t>21 </w:t>
                  </w:r>
                  <w:r>
                    <w:rPr>
                      <w:sz w:val="18"/>
                      <w:szCs w:val="18"/>
                      <w:spacing w:val="-1"/>
                    </w:rPr>
                    <w:t>米</w:t>
                  </w:r>
                </w:p>
              </w:tc>
              <w:tc>
                <w:tcPr>
                  <w:tcW w:w="621" w:type="dxa"/>
                  <w:vAlign w:val="top"/>
                  <w:vMerge w:val="continue"/>
                  <w:tcBorders>
                    <w:top w:val="nil"/>
                  </w:tcBorders>
                </w:tcPr>
                <w:p>
                  <w:pPr>
                    <w:rPr>
                      <w:rFonts w:ascii="Arial"/>
                      <w:sz w:val="21"/>
                    </w:rPr>
                  </w:pPr>
                  <w:r/>
                </w:p>
              </w:tc>
              <w:tc>
                <w:tcPr>
                  <w:tcW w:w="1146" w:type="dxa"/>
                  <w:vAlign w:val="top"/>
                  <w:vMerge w:val="continue"/>
                  <w:tcBorders>
                    <w:top w:val="nil"/>
                  </w:tcBorders>
                </w:tcPr>
                <w:p>
                  <w:pPr>
                    <w:rPr>
                      <w:rFonts w:ascii="Arial"/>
                      <w:sz w:val="21"/>
                    </w:rPr>
                  </w:pPr>
                  <w:r/>
                </w:p>
              </w:tc>
              <w:tc>
                <w:tcPr>
                  <w:tcW w:w="1048" w:type="dxa"/>
                  <w:vAlign w:val="top"/>
                  <w:vMerge w:val="continue"/>
                  <w:tcBorders>
                    <w:top w:val="nil"/>
                  </w:tcBorders>
                </w:tcPr>
                <w:p>
                  <w:pPr>
                    <w:rPr>
                      <w:rFonts w:ascii="Arial"/>
                      <w:sz w:val="21"/>
                    </w:rPr>
                  </w:pPr>
                  <w:r/>
                </w:p>
              </w:tc>
            </w:tr>
            <w:tr>
              <w:trPr>
                <w:trHeight w:val="709" w:hRule="atLeast"/>
              </w:trPr>
              <w:tc>
                <w:tcPr>
                  <w:tcW w:w="456" w:type="dxa"/>
                  <w:vAlign w:val="top"/>
                </w:tcPr>
                <w:p>
                  <w:pPr>
                    <w:spacing w:line="242" w:lineRule="auto"/>
                    <w:rPr>
                      <w:rFonts w:ascii="Arial"/>
                      <w:sz w:val="21"/>
                    </w:rPr>
                  </w:pPr>
                  <w:r/>
                </w:p>
                <w:p>
                  <w:pPr>
                    <w:ind w:left="155"/>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12</w:t>
                  </w:r>
                </w:p>
              </w:tc>
              <w:tc>
                <w:tcPr>
                  <w:tcW w:w="926" w:type="dxa"/>
                  <w:vAlign w:val="top"/>
                </w:tcPr>
                <w:p>
                  <w:pPr>
                    <w:pStyle w:val="TableText"/>
                    <w:ind w:left="288"/>
                    <w:spacing w:before="263" w:line="227" w:lineRule="auto"/>
                    <w:rPr>
                      <w:rFonts w:ascii="Times New Roman" w:hAnsi="Times New Roman" w:eastAsia="Times New Roman" w:cs="Times New Roman"/>
                      <w:sz w:val="18"/>
                      <w:szCs w:val="18"/>
                    </w:rPr>
                  </w:pPr>
                  <w:r>
                    <w:rPr>
                      <w:sz w:val="18"/>
                      <w:szCs w:val="18"/>
                      <w:color w:val="FF0000"/>
                      <w:spacing w:val="-4"/>
                    </w:rPr>
                    <w:t>★</w:t>
                  </w:r>
                  <w:r>
                    <w:rPr>
                      <w:rFonts w:ascii="Times New Roman" w:hAnsi="Times New Roman" w:eastAsia="Times New Roman" w:cs="Times New Roman"/>
                      <w:sz w:val="18"/>
                      <w:szCs w:val="18"/>
                      <w:spacing w:val="-4"/>
                    </w:rPr>
                    <w:t>10</w:t>
                  </w:r>
                </w:p>
              </w:tc>
              <w:tc>
                <w:tcPr>
                  <w:tcW w:w="1291" w:type="dxa"/>
                  <w:vAlign w:val="top"/>
                </w:tcPr>
                <w:p>
                  <w:pPr>
                    <w:pStyle w:val="TableText"/>
                    <w:ind w:left="175" w:right="173" w:firstLine="23"/>
                    <w:spacing w:before="32" w:line="228" w:lineRule="auto"/>
                    <w:jc w:val="both"/>
                    <w:rPr>
                      <w:sz w:val="18"/>
                      <w:szCs w:val="18"/>
                    </w:rPr>
                  </w:pPr>
                  <w:r>
                    <w:rPr>
                      <w:sz w:val="18"/>
                      <w:szCs w:val="18"/>
                      <w:spacing w:val="-2"/>
                    </w:rPr>
                    <w:t>铜梁区侣俸</w:t>
                  </w:r>
                  <w:r>
                    <w:rPr>
                      <w:sz w:val="18"/>
                      <w:szCs w:val="18"/>
                      <w:spacing w:val="1"/>
                    </w:rPr>
                    <w:t xml:space="preserve"> </w:t>
                  </w:r>
                  <w:r>
                    <w:rPr>
                      <w:sz w:val="18"/>
                      <w:szCs w:val="18"/>
                      <w:spacing w:val="-5"/>
                    </w:rPr>
                    <w:t>镇水龙村</w:t>
                  </w:r>
                  <w:r>
                    <w:rPr>
                      <w:sz w:val="18"/>
                      <w:szCs w:val="18"/>
                      <w:spacing w:val="-24"/>
                    </w:rPr>
                    <w:t xml:space="preserve"> </w:t>
                  </w:r>
                  <w:r>
                    <w:rPr>
                      <w:rFonts w:ascii="Times New Roman" w:hAnsi="Times New Roman" w:eastAsia="Times New Roman" w:cs="Times New Roman"/>
                      <w:sz w:val="18"/>
                      <w:szCs w:val="18"/>
                      <w:spacing w:val="-5"/>
                    </w:rPr>
                    <w:t>13</w:t>
                  </w:r>
                  <w:r>
                    <w:rPr>
                      <w:rFonts w:ascii="Times New Roman" w:hAnsi="Times New Roman" w:eastAsia="Times New Roman" w:cs="Times New Roman"/>
                      <w:sz w:val="18"/>
                      <w:szCs w:val="18"/>
                    </w:rPr>
                    <w:t xml:space="preserve"> </w:t>
                  </w:r>
                  <w:r>
                    <w:rPr>
                      <w:sz w:val="18"/>
                      <w:szCs w:val="18"/>
                      <w:spacing w:val="3"/>
                    </w:rPr>
                    <w:t>组陈开太家</w:t>
                  </w:r>
                </w:p>
              </w:tc>
              <w:tc>
                <w:tcPr>
                  <w:tcW w:w="2445" w:type="dxa"/>
                  <w:vAlign w:val="top"/>
                </w:tcPr>
                <w:p>
                  <w:pPr>
                    <w:pStyle w:val="TableText"/>
                    <w:ind w:left="113" w:right="104"/>
                    <w:spacing w:before="146" w:line="229" w:lineRule="auto"/>
                    <w:rPr>
                      <w:sz w:val="18"/>
                      <w:szCs w:val="18"/>
                    </w:rPr>
                  </w:pPr>
                  <w:r>
                    <w:rPr>
                      <w:sz w:val="18"/>
                      <w:szCs w:val="18"/>
                      <w:color w:val="FF0000"/>
                      <w:spacing w:val="1"/>
                    </w:rPr>
                    <w:t>★</w:t>
                  </w:r>
                  <w:r>
                    <w:rPr>
                      <w:rFonts w:ascii="Times New Roman" w:hAnsi="Times New Roman" w:eastAsia="Times New Roman" w:cs="Times New Roman"/>
                      <w:sz w:val="18"/>
                      <w:szCs w:val="18"/>
                      <w:spacing w:val="1"/>
                    </w:rPr>
                    <w:t>10 </w:t>
                  </w:r>
                  <w:r>
                    <w:rPr>
                      <w:sz w:val="18"/>
                      <w:szCs w:val="18"/>
                      <w:spacing w:val="1"/>
                    </w:rPr>
                    <w:t>监测点位于陈开太家屋</w:t>
                  </w:r>
                  <w:r>
                    <w:rPr>
                      <w:sz w:val="18"/>
                      <w:szCs w:val="18"/>
                      <w:spacing w:val="2"/>
                    </w:rPr>
                    <w:t xml:space="preserve"> </w:t>
                  </w:r>
                  <w:r>
                    <w:rPr>
                      <w:sz w:val="18"/>
                      <w:szCs w:val="18"/>
                      <w:spacing w:val="-2"/>
                    </w:rPr>
                    <w:t>旁（近拟建线路侧）</w:t>
                  </w:r>
                </w:p>
              </w:tc>
              <w:tc>
                <w:tcPr>
                  <w:tcW w:w="621" w:type="dxa"/>
                  <w:vAlign w:val="top"/>
                </w:tcPr>
                <w:p>
                  <w:pPr>
                    <w:pStyle w:val="TableText"/>
                    <w:ind w:left="121" w:right="103" w:hanging="8"/>
                    <w:spacing w:before="147" w:line="229" w:lineRule="auto"/>
                    <w:rPr>
                      <w:sz w:val="18"/>
                      <w:szCs w:val="18"/>
                    </w:rPr>
                  </w:pPr>
                  <w:r>
                    <w:rPr>
                      <w:sz w:val="18"/>
                      <w:szCs w:val="18"/>
                      <w:spacing w:val="19"/>
                    </w:rPr>
                    <w:t>环境</w:t>
                  </w:r>
                  <w:r>
                    <w:rPr>
                      <w:sz w:val="18"/>
                      <w:szCs w:val="18"/>
                    </w:rPr>
                    <w:t xml:space="preserve"> </w:t>
                  </w:r>
                  <w:r>
                    <w:rPr>
                      <w:sz w:val="18"/>
                      <w:szCs w:val="18"/>
                      <w:spacing w:val="-8"/>
                    </w:rPr>
                    <w:t>噪声</w:t>
                  </w:r>
                </w:p>
              </w:tc>
              <w:tc>
                <w:tcPr>
                  <w:tcW w:w="1146" w:type="dxa"/>
                  <w:vAlign w:val="top"/>
                </w:tcPr>
                <w:p>
                  <w:pPr>
                    <w:spacing w:line="242" w:lineRule="auto"/>
                    <w:rPr>
                      <w:rFonts w:ascii="Arial"/>
                      <w:sz w:val="21"/>
                    </w:rPr>
                  </w:pPr>
                  <w:r/>
                </w:p>
                <w:p>
                  <w:pPr>
                    <w:ind w:left="229"/>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105°59′</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5"/>
                    </w:rPr>
                    <w:t>1″</w:t>
                  </w:r>
                </w:p>
              </w:tc>
              <w:tc>
                <w:tcPr>
                  <w:tcW w:w="1048" w:type="dxa"/>
                  <w:vAlign w:val="top"/>
                </w:tcPr>
                <w:p>
                  <w:pPr>
                    <w:spacing w:line="242" w:lineRule="auto"/>
                    <w:rPr>
                      <w:rFonts w:ascii="Arial"/>
                      <w:sz w:val="21"/>
                    </w:rPr>
                  </w:pPr>
                  <w:r/>
                </w:p>
                <w:p>
                  <w:pPr>
                    <w:ind w:left="162"/>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29°51′</w:t>
                  </w:r>
                  <w:r>
                    <w:rPr>
                      <w:rFonts w:ascii="Times New Roman" w:hAnsi="Times New Roman" w:eastAsia="Times New Roman" w:cs="Times New Roman"/>
                      <w:sz w:val="18"/>
                      <w:szCs w:val="18"/>
                      <w:spacing w:val="-23"/>
                    </w:rPr>
                    <w:t xml:space="preserve"> </w:t>
                  </w:r>
                  <w:r>
                    <w:rPr>
                      <w:rFonts w:ascii="Times New Roman" w:hAnsi="Times New Roman" w:eastAsia="Times New Roman" w:cs="Times New Roman"/>
                      <w:sz w:val="18"/>
                      <w:szCs w:val="18"/>
                      <w:spacing w:val="-3"/>
                    </w:rPr>
                    <w:t>16″</w:t>
                  </w:r>
                </w:p>
              </w:tc>
            </w:tr>
          </w:tbl>
          <w:p>
            <w:pPr>
              <w:pStyle w:val="TableText"/>
              <w:ind w:left="1166"/>
              <w:spacing w:before="52" w:line="228" w:lineRule="auto"/>
              <w:rPr/>
            </w:pPr>
            <w:r>
              <w:rPr>
                <w:rFonts w:ascii="Times New Roman" w:hAnsi="Times New Roman" w:eastAsia="Times New Roman" w:cs="Times New Roman"/>
                <w:spacing w:val="4"/>
              </w:rPr>
              <w:t>3.5.3 </w:t>
            </w:r>
            <w:r>
              <w:rPr>
                <w:spacing w:val="4"/>
              </w:rPr>
              <w:t>监测频次</w:t>
            </w:r>
          </w:p>
          <w:p>
            <w:pPr>
              <w:pStyle w:val="TableText"/>
              <w:ind w:left="1168"/>
              <w:spacing w:before="180" w:line="228" w:lineRule="auto"/>
              <w:rPr/>
            </w:pPr>
            <w:r>
              <w:rPr>
                <w:spacing w:val="8"/>
              </w:rPr>
              <w:t>各监测点位昼、夜间各监测一次。</w:t>
            </w:r>
          </w:p>
          <w:p>
            <w:pPr>
              <w:pStyle w:val="TableText"/>
              <w:ind w:left="1166"/>
              <w:spacing w:before="182" w:line="228" w:lineRule="auto"/>
              <w:rPr/>
            </w:pPr>
            <w:r>
              <w:rPr>
                <w:rFonts w:ascii="Times New Roman" w:hAnsi="Times New Roman" w:eastAsia="Times New Roman" w:cs="Times New Roman"/>
                <w:spacing w:val="6"/>
              </w:rPr>
              <w:t>3.5.4 </w:t>
            </w:r>
            <w:r>
              <w:rPr>
                <w:spacing w:val="6"/>
              </w:rPr>
              <w:t>监测时间及监测条件</w:t>
            </w:r>
          </w:p>
          <w:p>
            <w:pPr>
              <w:pStyle w:val="TableText"/>
              <w:ind w:left="1167"/>
              <w:spacing w:before="180" w:line="228" w:lineRule="auto"/>
              <w:rPr/>
            </w:pPr>
            <w:r>
              <w:rPr>
                <w:spacing w:val="7"/>
              </w:rPr>
              <w:t>监测时间及监测环境条件见表</w:t>
            </w:r>
            <w:r>
              <w:rPr>
                <w:spacing w:val="-37"/>
              </w:rPr>
              <w:t xml:space="preserve"> </w:t>
            </w:r>
            <w:r>
              <w:rPr>
                <w:rFonts w:ascii="Times New Roman" w:hAnsi="Times New Roman" w:eastAsia="Times New Roman" w:cs="Times New Roman"/>
                <w:spacing w:val="7"/>
              </w:rPr>
              <w:t>3-4</w:t>
            </w:r>
            <w:r>
              <w:rPr>
                <w:rFonts w:ascii="Times New Roman" w:hAnsi="Times New Roman" w:eastAsia="Times New Roman" w:cs="Times New Roman"/>
                <w:spacing w:val="-23"/>
              </w:rPr>
              <w:t xml:space="preserve"> </w:t>
            </w:r>
            <w:r>
              <w:rPr>
                <w:spacing w:val="7"/>
              </w:rPr>
              <w:t>，监测期间运行</w:t>
            </w:r>
            <w:r>
              <w:rPr>
                <w:spacing w:val="6"/>
              </w:rPr>
              <w:t>工况见表</w:t>
            </w:r>
            <w:r>
              <w:rPr>
                <w:spacing w:val="-39"/>
              </w:rPr>
              <w:t xml:space="preserve"> </w:t>
            </w:r>
            <w:r>
              <w:rPr>
                <w:rFonts w:ascii="Times New Roman" w:hAnsi="Times New Roman" w:eastAsia="Times New Roman" w:cs="Times New Roman"/>
                <w:spacing w:val="6"/>
              </w:rPr>
              <w:t>3-5</w:t>
            </w:r>
            <w:r>
              <w:rPr>
                <w:spacing w:val="6"/>
              </w:rPr>
              <w:t>。</w:t>
            </w:r>
          </w:p>
          <w:p>
            <w:pPr>
              <w:pStyle w:val="TableText"/>
              <w:ind w:left="3176"/>
              <w:spacing w:before="161" w:line="223" w:lineRule="auto"/>
              <w:rPr/>
            </w:pPr>
            <w:r>
              <w:rPr>
                <w14:textOutline w14:w="3795" w14:cap="sq" w14:cmpd="sng">
                  <w14:solidFill>
                    <w14:srgbClr w14:val="000000"/>
                  </w14:solidFill>
                  <w14:prstDash w14:val="solid"/>
                  <w14:bevel/>
                </w14:textOutline>
                <w:spacing w:val="7"/>
              </w:rPr>
              <w:t>表</w:t>
            </w:r>
            <w:r>
              <w:rPr>
                <w:spacing w:val="-39"/>
              </w:rPr>
              <w:t xml:space="preserve"> </w:t>
            </w:r>
            <w:r>
              <w:rPr>
                <w:rFonts w:ascii="Times New Roman" w:hAnsi="Times New Roman" w:eastAsia="Times New Roman" w:cs="Times New Roman"/>
                <w:b/>
                <w:bCs/>
                <w:spacing w:val="7"/>
              </w:rPr>
              <w:t>3-4    </w:t>
            </w:r>
            <w:r>
              <w:rPr>
                <w14:textOutline w14:w="3795" w14:cap="sq" w14:cmpd="sng">
                  <w14:solidFill>
                    <w14:srgbClr w14:val="000000"/>
                  </w14:solidFill>
                  <w14:prstDash w14:val="solid"/>
                  <w14:bevel/>
                </w14:textOutline>
                <w:spacing w:val="7"/>
              </w:rPr>
              <w:t>监测时间及监测环境条件</w:t>
            </w:r>
          </w:p>
          <w:tbl>
            <w:tblPr>
              <w:tblStyle w:val="TableNormal"/>
              <w:tblW w:w="7853" w:type="dxa"/>
              <w:tblInd w:w="74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265"/>
              <w:gridCol w:w="858"/>
              <w:gridCol w:w="1607"/>
              <w:gridCol w:w="1606"/>
              <w:gridCol w:w="1517"/>
            </w:tblGrid>
            <w:tr>
              <w:trPr>
                <w:trHeight w:val="347" w:hRule="atLeast"/>
              </w:trPr>
              <w:tc>
                <w:tcPr>
                  <w:tcW w:w="2265" w:type="dxa"/>
                  <w:vAlign w:val="top"/>
                </w:tcPr>
                <w:p>
                  <w:pPr>
                    <w:pStyle w:val="TableText"/>
                    <w:ind w:left="777"/>
                    <w:spacing w:before="85" w:line="219" w:lineRule="auto"/>
                    <w:rPr>
                      <w:sz w:val="18"/>
                      <w:szCs w:val="18"/>
                    </w:rPr>
                  </w:pPr>
                  <w:r>
                    <w:rPr>
                      <w:sz w:val="18"/>
                      <w:szCs w:val="18"/>
                      <w:spacing w:val="-2"/>
                    </w:rPr>
                    <w:t>检测日期</w:t>
                  </w:r>
                </w:p>
              </w:tc>
              <w:tc>
                <w:tcPr>
                  <w:tcW w:w="858" w:type="dxa"/>
                  <w:vAlign w:val="top"/>
                </w:tcPr>
                <w:p>
                  <w:pPr>
                    <w:pStyle w:val="TableText"/>
                    <w:ind w:left="256"/>
                    <w:spacing w:before="85" w:line="220" w:lineRule="auto"/>
                    <w:rPr>
                      <w:sz w:val="18"/>
                      <w:szCs w:val="18"/>
                    </w:rPr>
                  </w:pPr>
                  <w:r>
                    <w:rPr>
                      <w:sz w:val="18"/>
                      <w:szCs w:val="18"/>
                      <w:spacing w:val="-6"/>
                    </w:rPr>
                    <w:t>天气</w:t>
                  </w:r>
                </w:p>
              </w:tc>
              <w:tc>
                <w:tcPr>
                  <w:tcW w:w="1607" w:type="dxa"/>
                  <w:vAlign w:val="top"/>
                </w:tcPr>
                <w:p>
                  <w:pPr>
                    <w:pStyle w:val="TableText"/>
                    <w:ind w:left="358"/>
                    <w:spacing w:before="85" w:line="220" w:lineRule="auto"/>
                    <w:rPr>
                      <w:sz w:val="18"/>
                      <w:szCs w:val="18"/>
                    </w:rPr>
                  </w:pPr>
                  <w:r>
                    <w:rPr>
                      <w:sz w:val="18"/>
                      <w:szCs w:val="18"/>
                      <w:spacing w:val="16"/>
                    </w:rPr>
                    <w:t>温度(</w:t>
                  </w:r>
                  <w:r>
                    <w:rPr>
                      <w:rFonts w:ascii="Times New Roman" w:hAnsi="Times New Roman" w:eastAsia="Times New Roman" w:cs="Times New Roman"/>
                      <w:sz w:val="18"/>
                      <w:szCs w:val="18"/>
                      <w:spacing w:val="16"/>
                    </w:rPr>
                    <w:t>℃</w:t>
                  </w:r>
                  <w:r>
                    <w:rPr>
                      <w:sz w:val="18"/>
                      <w:szCs w:val="18"/>
                      <w:spacing w:val="16"/>
                    </w:rPr>
                    <w:t>)</w:t>
                  </w:r>
                </w:p>
              </w:tc>
              <w:tc>
                <w:tcPr>
                  <w:tcW w:w="1606" w:type="dxa"/>
                  <w:vAlign w:val="top"/>
                </w:tcPr>
                <w:p>
                  <w:pPr>
                    <w:pStyle w:val="TableText"/>
                    <w:ind w:left="374"/>
                    <w:spacing w:before="85" w:line="220" w:lineRule="auto"/>
                    <w:rPr>
                      <w:sz w:val="18"/>
                      <w:szCs w:val="18"/>
                    </w:rPr>
                  </w:pPr>
                  <w:r>
                    <w:rPr>
                      <w:sz w:val="18"/>
                      <w:szCs w:val="18"/>
                      <w:spacing w:val="-2"/>
                    </w:rPr>
                    <w:t>湿度（</w:t>
                  </w:r>
                  <w:r>
                    <w:rPr>
                      <w:rFonts w:ascii="Times New Roman" w:hAnsi="Times New Roman" w:eastAsia="Times New Roman" w:cs="Times New Roman"/>
                      <w:sz w:val="18"/>
                      <w:szCs w:val="18"/>
                      <w:spacing w:val="-2"/>
                    </w:rPr>
                    <w:t>%</w:t>
                  </w:r>
                  <w:r>
                    <w:rPr>
                      <w:sz w:val="18"/>
                      <w:szCs w:val="18"/>
                      <w:spacing w:val="-2"/>
                    </w:rPr>
                    <w:t>）</w:t>
                  </w:r>
                </w:p>
              </w:tc>
              <w:tc>
                <w:tcPr>
                  <w:tcW w:w="1517" w:type="dxa"/>
                  <w:vAlign w:val="top"/>
                </w:tcPr>
                <w:p>
                  <w:pPr>
                    <w:pStyle w:val="TableText"/>
                    <w:ind w:left="274"/>
                    <w:spacing w:before="85" w:line="220" w:lineRule="auto"/>
                    <w:rPr>
                      <w:sz w:val="18"/>
                      <w:szCs w:val="18"/>
                    </w:rPr>
                  </w:pPr>
                  <w:r>
                    <w:rPr>
                      <w:sz w:val="18"/>
                      <w:szCs w:val="18"/>
                      <w:spacing w:val="-2"/>
                    </w:rPr>
                    <w:t>风速（</w:t>
                  </w:r>
                  <w:r>
                    <w:rPr>
                      <w:rFonts w:ascii="Times New Roman" w:hAnsi="Times New Roman" w:eastAsia="Times New Roman" w:cs="Times New Roman"/>
                      <w:sz w:val="18"/>
                      <w:szCs w:val="18"/>
                      <w:spacing w:val="-2"/>
                    </w:rPr>
                    <w:t>m/s</w:t>
                  </w:r>
                  <w:r>
                    <w:rPr>
                      <w:sz w:val="18"/>
                      <w:szCs w:val="18"/>
                      <w:spacing w:val="-2"/>
                    </w:rPr>
                    <w:t>）</w:t>
                  </w:r>
                </w:p>
              </w:tc>
            </w:tr>
            <w:tr>
              <w:trPr>
                <w:trHeight w:val="347" w:hRule="atLeast"/>
              </w:trPr>
              <w:tc>
                <w:tcPr>
                  <w:tcW w:w="2265" w:type="dxa"/>
                  <w:vAlign w:val="top"/>
                </w:tcPr>
                <w:p>
                  <w:pPr>
                    <w:pStyle w:val="TableText"/>
                    <w:ind w:left="162"/>
                    <w:spacing w:before="84" w:line="219" w:lineRule="auto"/>
                    <w:rPr>
                      <w:sz w:val="18"/>
                      <w:szCs w:val="18"/>
                    </w:rPr>
                  </w:pPr>
                  <w:r>
                    <w:rPr>
                      <w:rFonts w:ascii="Times New Roman" w:hAnsi="Times New Roman" w:eastAsia="Times New Roman" w:cs="Times New Roman"/>
                      <w:sz w:val="18"/>
                      <w:szCs w:val="18"/>
                      <w:spacing w:val="-5"/>
                    </w:rPr>
                    <w:t>2023 </w:t>
                  </w:r>
                  <w:r>
                    <w:rPr>
                      <w:sz w:val="18"/>
                      <w:szCs w:val="18"/>
                      <w:spacing w:val="-5"/>
                    </w:rPr>
                    <w:t>年</w:t>
                  </w:r>
                  <w:r>
                    <w:rPr>
                      <w:sz w:val="18"/>
                      <w:szCs w:val="18"/>
                      <w:spacing w:val="-19"/>
                    </w:rPr>
                    <w:t xml:space="preserve"> </w:t>
                  </w:r>
                  <w:r>
                    <w:rPr>
                      <w:rFonts w:ascii="Times New Roman" w:hAnsi="Times New Roman" w:eastAsia="Times New Roman" w:cs="Times New Roman"/>
                      <w:sz w:val="18"/>
                      <w:szCs w:val="18"/>
                      <w:spacing w:val="-5"/>
                    </w:rPr>
                    <w:t>11</w:t>
                  </w:r>
                  <w:r>
                    <w:rPr>
                      <w:rFonts w:ascii="Times New Roman" w:hAnsi="Times New Roman" w:eastAsia="Times New Roman" w:cs="Times New Roman"/>
                      <w:sz w:val="18"/>
                      <w:szCs w:val="18"/>
                      <w:spacing w:val="6"/>
                    </w:rPr>
                    <w:t xml:space="preserve"> </w:t>
                  </w:r>
                  <w:r>
                    <w:rPr>
                      <w:sz w:val="18"/>
                      <w:szCs w:val="18"/>
                      <w:spacing w:val="-5"/>
                    </w:rPr>
                    <w:t>月</w:t>
                  </w:r>
                  <w:r>
                    <w:rPr>
                      <w:sz w:val="18"/>
                      <w:szCs w:val="18"/>
                      <w:spacing w:val="-40"/>
                    </w:rPr>
                    <w:t xml:space="preserve"> </w:t>
                  </w:r>
                  <w:r>
                    <w:rPr>
                      <w:rFonts w:ascii="Times New Roman" w:hAnsi="Times New Roman" w:eastAsia="Times New Roman" w:cs="Times New Roman"/>
                      <w:sz w:val="18"/>
                      <w:szCs w:val="18"/>
                      <w:spacing w:val="-5"/>
                    </w:rPr>
                    <w:t>22  </w:t>
                  </w:r>
                  <w:r>
                    <w:rPr>
                      <w:sz w:val="18"/>
                      <w:szCs w:val="18"/>
                      <w:spacing w:val="-5"/>
                    </w:rPr>
                    <w:t>日</w:t>
                  </w:r>
                  <w:r>
                    <w:rPr>
                      <w:rFonts w:ascii="Times New Roman" w:hAnsi="Times New Roman" w:eastAsia="Times New Roman" w:cs="Times New Roman"/>
                      <w:sz w:val="18"/>
                      <w:szCs w:val="18"/>
                      <w:spacing w:val="-5"/>
                    </w:rPr>
                    <w:t>-23  </w:t>
                  </w:r>
                  <w:r>
                    <w:rPr>
                      <w:sz w:val="18"/>
                      <w:szCs w:val="18"/>
                      <w:spacing w:val="-5"/>
                    </w:rPr>
                    <w:t>日</w:t>
                  </w:r>
                </w:p>
              </w:tc>
              <w:tc>
                <w:tcPr>
                  <w:tcW w:w="858" w:type="dxa"/>
                  <w:vAlign w:val="top"/>
                </w:tcPr>
                <w:p>
                  <w:pPr>
                    <w:pStyle w:val="TableText"/>
                    <w:ind w:left="352"/>
                    <w:spacing w:before="84" w:line="220" w:lineRule="auto"/>
                    <w:rPr>
                      <w:sz w:val="18"/>
                      <w:szCs w:val="18"/>
                    </w:rPr>
                  </w:pPr>
                  <w:r>
                    <w:rPr>
                      <w:sz w:val="18"/>
                      <w:szCs w:val="18"/>
                    </w:rPr>
                    <w:t>晴</w:t>
                  </w:r>
                </w:p>
              </w:tc>
              <w:tc>
                <w:tcPr>
                  <w:tcW w:w="1607" w:type="dxa"/>
                  <w:vAlign w:val="top"/>
                </w:tcPr>
                <w:p>
                  <w:pPr>
                    <w:ind w:left="459"/>
                    <w:spacing w:before="11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16.0~21.7</w:t>
                  </w:r>
                </w:p>
              </w:tc>
              <w:tc>
                <w:tcPr>
                  <w:tcW w:w="1606" w:type="dxa"/>
                  <w:vAlign w:val="top"/>
                </w:tcPr>
                <w:p>
                  <w:pPr>
                    <w:ind w:left="447"/>
                    <w:spacing w:before="11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62.6~70.4</w:t>
                  </w:r>
                </w:p>
              </w:tc>
              <w:tc>
                <w:tcPr>
                  <w:tcW w:w="1517" w:type="dxa"/>
                  <w:vAlign w:val="top"/>
                </w:tcPr>
                <w:p>
                  <w:pPr>
                    <w:pStyle w:val="TableText"/>
                    <w:ind w:left="385"/>
                    <w:spacing w:before="83" w:line="23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w:t>
                  </w:r>
                  <w:r>
                    <w:rPr>
                      <w:sz w:val="18"/>
                      <w:szCs w:val="18"/>
                      <w:spacing w:val="-1"/>
                    </w:rPr>
                    <w:t>～</w:t>
                  </w:r>
                  <w:r>
                    <w:rPr>
                      <w:rFonts w:ascii="Times New Roman" w:hAnsi="Times New Roman" w:eastAsia="Times New Roman" w:cs="Times New Roman"/>
                      <w:sz w:val="18"/>
                      <w:szCs w:val="18"/>
                      <w:spacing w:val="-1"/>
                    </w:rPr>
                    <w:t>2.3m/s</w:t>
                  </w:r>
                </w:p>
              </w:tc>
            </w:tr>
          </w:tbl>
          <w:p>
            <w:pPr>
              <w:pStyle w:val="TableText"/>
              <w:ind w:left="3493"/>
              <w:spacing w:before="33" w:line="228" w:lineRule="auto"/>
              <w:rPr/>
            </w:pPr>
            <w:r>
              <w:rPr>
                <w14:textOutline w14:w="3795" w14:cap="sq" w14:cmpd="sng">
                  <w14:solidFill>
                    <w14:srgbClr w14:val="000000"/>
                  </w14:solidFill>
                  <w14:prstDash w14:val="solid"/>
                  <w14:bevel/>
                </w14:textOutline>
                <w:spacing w:val="6"/>
              </w:rPr>
              <w:t>表</w:t>
            </w:r>
            <w:r>
              <w:rPr>
                <w:spacing w:val="-33"/>
              </w:rPr>
              <w:t xml:space="preserve"> </w:t>
            </w:r>
            <w:r>
              <w:rPr>
                <w:rFonts w:ascii="Times New Roman" w:hAnsi="Times New Roman" w:eastAsia="Times New Roman" w:cs="Times New Roman"/>
                <w:b/>
                <w:bCs/>
                <w:spacing w:val="6"/>
              </w:rPr>
              <w:t>3-5    </w:t>
            </w:r>
            <w:r>
              <w:rPr>
                <w14:textOutline w14:w="3795" w14:cap="sq" w14:cmpd="sng">
                  <w14:solidFill>
                    <w14:srgbClr w14:val="000000"/>
                  </w14:solidFill>
                  <w14:prstDash w14:val="solid"/>
                  <w14:bevel/>
                </w14:textOutline>
                <w:spacing w:val="6"/>
              </w:rPr>
              <w:t>监测期间运行工况</w:t>
            </w:r>
          </w:p>
          <w:p>
            <w:pPr>
              <w:pStyle w:val="TableText"/>
              <w:ind w:left="1634"/>
              <w:spacing w:before="23" w:line="228" w:lineRule="auto"/>
              <w:rPr/>
            </w:pPr>
            <w:r>
              <w:rPr>
                <w14:textOutline w14:w="3795" w14:cap="sq" w14:cmpd="sng">
                  <w14:solidFill>
                    <w14:srgbClr w14:val="000000"/>
                  </w14:solidFill>
                  <w14:prstDash w14:val="solid"/>
                  <w14:bevel/>
                </w14:textOutline>
                <w:spacing w:val="-1"/>
              </w:rPr>
              <w:t>（</w:t>
            </w:r>
            <w:r>
              <w:rPr>
                <w:rFonts w:ascii="Times New Roman" w:hAnsi="Times New Roman" w:eastAsia="Times New Roman" w:cs="Times New Roman"/>
                <w:b/>
                <w:bCs/>
                <w:spacing w:val="-1"/>
              </w:rPr>
              <w:t>2023 </w:t>
            </w:r>
            <w:r>
              <w:rPr>
                <w14:textOutline w14:w="3795" w14:cap="sq" w14:cmpd="sng">
                  <w14:solidFill>
                    <w14:srgbClr w14:val="000000"/>
                  </w14:solidFill>
                  <w14:prstDash w14:val="solid"/>
                  <w14:bevel/>
                </w14:textOutline>
                <w:spacing w:val="-1"/>
              </w:rPr>
              <w:t>年</w:t>
            </w:r>
            <w:r>
              <w:rPr>
                <w:spacing w:val="-31"/>
              </w:rPr>
              <w:t xml:space="preserve"> </w:t>
            </w:r>
            <w:r>
              <w:rPr>
                <w:rFonts w:ascii="Times New Roman" w:hAnsi="Times New Roman" w:eastAsia="Times New Roman" w:cs="Times New Roman"/>
                <w:b/>
                <w:bCs/>
                <w:spacing w:val="-1"/>
              </w:rPr>
              <w:t>11</w:t>
            </w:r>
            <w:r>
              <w:rPr>
                <w:rFonts w:ascii="Times New Roman" w:hAnsi="Times New Roman" w:eastAsia="Times New Roman" w:cs="Times New Roman"/>
                <w:b/>
                <w:bCs/>
                <w:spacing w:val="12"/>
                <w:w w:val="101"/>
              </w:rPr>
              <w:t xml:space="preserve"> </w:t>
            </w:r>
            <w:r>
              <w:rPr>
                <w14:textOutline w14:w="3795" w14:cap="sq" w14:cmpd="sng">
                  <w14:solidFill>
                    <w14:srgbClr w14:val="000000"/>
                  </w14:solidFill>
                  <w14:prstDash w14:val="solid"/>
                  <w14:bevel/>
                </w14:textOutline>
                <w:spacing w:val="-1"/>
              </w:rPr>
              <w:t>月</w:t>
            </w:r>
            <w:r>
              <w:rPr>
                <w:spacing w:val="-40"/>
              </w:rPr>
              <w:t xml:space="preserve"> </w:t>
            </w:r>
            <w:r>
              <w:rPr>
                <w:rFonts w:ascii="Times New Roman" w:hAnsi="Times New Roman" w:eastAsia="Times New Roman" w:cs="Times New Roman"/>
                <w:b/>
                <w:bCs/>
                <w:spacing w:val="-1"/>
              </w:rPr>
              <w:t>22  </w:t>
            </w:r>
            <w:r>
              <w:rPr>
                <w14:textOutline w14:w="3795" w14:cap="sq" w14:cmpd="sng">
                  <w14:solidFill>
                    <w14:srgbClr w14:val="000000"/>
                  </w14:solidFill>
                  <w14:prstDash w14:val="solid"/>
                  <w14:bevel/>
                </w14:textOutline>
                <w:spacing w:val="-1"/>
              </w:rPr>
              <w:t>日</w:t>
            </w:r>
            <w:r>
              <w:rPr>
                <w:spacing w:val="-32"/>
              </w:rPr>
              <w:t xml:space="preserve"> </w:t>
            </w:r>
            <w:r>
              <w:rPr>
                <w:rFonts w:ascii="Times New Roman" w:hAnsi="Times New Roman" w:eastAsia="Times New Roman" w:cs="Times New Roman"/>
                <w:b/>
                <w:bCs/>
                <w:spacing w:val="-1"/>
              </w:rPr>
              <w:t>14</w:t>
            </w:r>
            <w:r>
              <w:rPr>
                <w:rFonts w:ascii="Times New Roman" w:hAnsi="Times New Roman" w:eastAsia="Times New Roman" w:cs="Times New Roman"/>
                <w:b/>
                <w:bCs/>
                <w:spacing w:val="22"/>
                <w:w w:val="101"/>
              </w:rPr>
              <w:t xml:space="preserve"> </w:t>
            </w:r>
            <w:r>
              <w:rPr>
                <w14:textOutline w14:w="3795" w14:cap="sq" w14:cmpd="sng">
                  <w14:solidFill>
                    <w14:srgbClr w14:val="000000"/>
                  </w14:solidFill>
                  <w14:prstDash w14:val="solid"/>
                  <w14:bevel/>
                </w14:textOutline>
                <w:spacing w:val="-1"/>
              </w:rPr>
              <w:t>时</w:t>
            </w:r>
            <w:r>
              <w:rPr>
                <w:spacing w:val="-40"/>
              </w:rPr>
              <w:t xml:space="preserve"> </w:t>
            </w:r>
            <w:r>
              <w:rPr>
                <w:rFonts w:ascii="Times New Roman" w:hAnsi="Times New Roman" w:eastAsia="Times New Roman" w:cs="Times New Roman"/>
                <w:b/>
                <w:bCs/>
                <w:spacing w:val="-1"/>
              </w:rPr>
              <w:t>00</w:t>
            </w:r>
            <w:r>
              <w:rPr>
                <w:rFonts w:ascii="Times New Roman" w:hAnsi="Times New Roman" w:eastAsia="Times New Roman" w:cs="Times New Roman"/>
                <w:b/>
                <w:bCs/>
                <w:spacing w:val="14"/>
                <w:w w:val="101"/>
              </w:rPr>
              <w:t xml:space="preserve"> </w:t>
            </w:r>
            <w:r>
              <w:rPr>
                <w14:textOutline w14:w="3795" w14:cap="sq" w14:cmpd="sng">
                  <w14:solidFill>
                    <w14:srgbClr w14:val="000000"/>
                  </w14:solidFill>
                  <w14:prstDash w14:val="solid"/>
                  <w14:bevel/>
                </w14:textOutline>
                <w:spacing w:val="-1"/>
              </w:rPr>
              <w:t>分～</w:t>
            </w:r>
            <w:r>
              <w:rPr>
                <w:rFonts w:ascii="Times New Roman" w:hAnsi="Times New Roman" w:eastAsia="Times New Roman" w:cs="Times New Roman"/>
                <w:b/>
                <w:bCs/>
                <w:spacing w:val="-1"/>
              </w:rPr>
              <w:t>2023 </w:t>
            </w:r>
            <w:r>
              <w:rPr>
                <w14:textOutline w14:w="3795" w14:cap="sq" w14:cmpd="sng">
                  <w14:solidFill>
                    <w14:srgbClr w14:val="000000"/>
                  </w14:solidFill>
                  <w14:prstDash w14:val="solid"/>
                  <w14:bevel/>
                </w14:textOutline>
                <w:spacing w:val="-1"/>
              </w:rPr>
              <w:t>年</w:t>
            </w:r>
            <w:r>
              <w:rPr>
                <w:spacing w:val="-31"/>
              </w:rPr>
              <w:t xml:space="preserve"> </w:t>
            </w:r>
            <w:r>
              <w:rPr>
                <w:rFonts w:ascii="Times New Roman" w:hAnsi="Times New Roman" w:eastAsia="Times New Roman" w:cs="Times New Roman"/>
                <w:b/>
                <w:bCs/>
                <w:spacing w:val="-1"/>
              </w:rPr>
              <w:t>11</w:t>
            </w:r>
            <w:r>
              <w:rPr>
                <w:rFonts w:ascii="Times New Roman" w:hAnsi="Times New Roman" w:eastAsia="Times New Roman" w:cs="Times New Roman"/>
                <w:b/>
                <w:bCs/>
                <w:spacing w:val="12"/>
              </w:rPr>
              <w:t xml:space="preserve"> </w:t>
            </w:r>
            <w:r>
              <w:rPr>
                <w14:textOutline w14:w="3795" w14:cap="sq" w14:cmpd="sng">
                  <w14:solidFill>
                    <w14:srgbClr w14:val="000000"/>
                  </w14:solidFill>
                  <w14:prstDash w14:val="solid"/>
                  <w14:bevel/>
                </w14:textOutline>
                <w:spacing w:val="-1"/>
              </w:rPr>
              <w:t>月</w:t>
            </w:r>
            <w:r>
              <w:rPr>
                <w:spacing w:val="-40"/>
              </w:rPr>
              <w:t xml:space="preserve"> </w:t>
            </w:r>
            <w:r>
              <w:rPr>
                <w:rFonts w:ascii="Times New Roman" w:hAnsi="Times New Roman" w:eastAsia="Times New Roman" w:cs="Times New Roman"/>
                <w:b/>
                <w:bCs/>
                <w:spacing w:val="-2"/>
              </w:rPr>
              <w:t>23  </w:t>
            </w:r>
            <w:r>
              <w:rPr>
                <w14:textOutline w14:w="3795" w14:cap="sq" w14:cmpd="sng">
                  <w14:solidFill>
                    <w14:srgbClr w14:val="000000"/>
                  </w14:solidFill>
                  <w14:prstDash w14:val="solid"/>
                  <w14:bevel/>
                </w14:textOutline>
                <w:spacing w:val="-2"/>
              </w:rPr>
              <w:t>日</w:t>
            </w:r>
            <w:r>
              <w:rPr>
                <w:spacing w:val="-40"/>
              </w:rPr>
              <w:t xml:space="preserve"> </w:t>
            </w:r>
            <w:r>
              <w:rPr>
                <w:rFonts w:ascii="Times New Roman" w:hAnsi="Times New Roman" w:eastAsia="Times New Roman" w:cs="Times New Roman"/>
                <w:b/>
                <w:bCs/>
                <w:spacing w:val="-2"/>
              </w:rPr>
              <w:t>06</w:t>
            </w:r>
            <w:r>
              <w:rPr>
                <w:rFonts w:ascii="Times New Roman" w:hAnsi="Times New Roman" w:eastAsia="Times New Roman" w:cs="Times New Roman"/>
                <w:b/>
                <w:bCs/>
                <w:spacing w:val="22"/>
                <w:w w:val="101"/>
              </w:rPr>
              <w:t xml:space="preserve"> </w:t>
            </w:r>
            <w:r>
              <w:rPr>
                <w14:textOutline w14:w="3795" w14:cap="sq" w14:cmpd="sng">
                  <w14:solidFill>
                    <w14:srgbClr w14:val="000000"/>
                  </w14:solidFill>
                  <w14:prstDash w14:val="solid"/>
                  <w14:bevel/>
                </w14:textOutline>
                <w:spacing w:val="-2"/>
              </w:rPr>
              <w:t>时</w:t>
            </w:r>
            <w:r>
              <w:rPr>
                <w:spacing w:val="-40"/>
              </w:rPr>
              <w:t xml:space="preserve"> </w:t>
            </w:r>
            <w:r>
              <w:rPr>
                <w:rFonts w:ascii="Times New Roman" w:hAnsi="Times New Roman" w:eastAsia="Times New Roman" w:cs="Times New Roman"/>
                <w:b/>
                <w:bCs/>
                <w:spacing w:val="-2"/>
              </w:rPr>
              <w:t>00</w:t>
            </w:r>
            <w:r>
              <w:rPr>
                <w:rFonts w:ascii="Times New Roman" w:hAnsi="Times New Roman" w:eastAsia="Times New Roman" w:cs="Times New Roman"/>
                <w:b/>
                <w:bCs/>
                <w:spacing w:val="14"/>
                <w:w w:val="101"/>
              </w:rPr>
              <w:t xml:space="preserve"> </w:t>
            </w:r>
            <w:r>
              <w:rPr>
                <w14:textOutline w14:w="3795" w14:cap="sq" w14:cmpd="sng">
                  <w14:solidFill>
                    <w14:srgbClr w14:val="000000"/>
                  </w14:solidFill>
                  <w14:prstDash w14:val="solid"/>
                  <w14:bevel/>
                </w14:textOutline>
                <w:spacing w:val="-2"/>
              </w:rPr>
              <w:t>分）</w:t>
            </w:r>
          </w:p>
          <w:p>
            <w:pPr>
              <w:spacing w:line="131" w:lineRule="exact"/>
              <w:rPr/>
            </w:pPr>
            <w:r/>
          </w:p>
          <w:tbl>
            <w:tblPr>
              <w:tblStyle w:val="TableNormal"/>
              <w:tblW w:w="7933" w:type="dxa"/>
              <w:tblInd w:w="74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9"/>
              <w:gridCol w:w="515"/>
              <w:gridCol w:w="927"/>
              <w:gridCol w:w="927"/>
              <w:gridCol w:w="870"/>
              <w:gridCol w:w="871"/>
              <w:gridCol w:w="809"/>
              <w:gridCol w:w="809"/>
              <w:gridCol w:w="709"/>
              <w:gridCol w:w="717"/>
            </w:tblGrid>
            <w:tr>
              <w:trPr>
                <w:trHeight w:val="463" w:hRule="atLeast"/>
              </w:trPr>
              <w:tc>
                <w:tcPr>
                  <w:tcW w:w="1294" w:type="dxa"/>
                  <w:vAlign w:val="top"/>
                  <w:gridSpan w:val="2"/>
                  <w:vMerge w:val="restart"/>
                  <w:tcBorders>
                    <w:bottom w:val="nil"/>
                  </w:tcBorders>
                </w:tcPr>
                <w:p>
                  <w:pPr>
                    <w:spacing w:line="319" w:lineRule="auto"/>
                    <w:rPr>
                      <w:rFonts w:ascii="Arial"/>
                      <w:sz w:val="21"/>
                    </w:rPr>
                  </w:pPr>
                  <w:r/>
                </w:p>
                <w:p>
                  <w:pPr>
                    <w:pStyle w:val="TableText"/>
                    <w:ind w:left="290" w:right="194" w:hanging="89"/>
                    <w:spacing w:before="59" w:line="229" w:lineRule="auto"/>
                    <w:rPr>
                      <w:sz w:val="18"/>
                      <w:szCs w:val="18"/>
                    </w:rPr>
                  </w:pPr>
                  <w:r>
                    <w:rPr>
                      <w:sz w:val="18"/>
                      <w:szCs w:val="18"/>
                      <w14:textOutline w14:w="3268" w14:cap="sq" w14:cmpd="sng">
                        <w14:solidFill>
                          <w14:srgbClr w14:val="000000"/>
                        </w14:solidFill>
                        <w14:prstDash w14:val="solid"/>
                        <w14:bevel/>
                      </w14:textOutline>
                      <w:spacing w:val="-2"/>
                    </w:rPr>
                    <w:t>工程名称及</w:t>
                  </w:r>
                  <w:r>
                    <w:rPr>
                      <w:sz w:val="18"/>
                      <w:szCs w:val="18"/>
                      <w:spacing w:val="2"/>
                    </w:rPr>
                    <w:t xml:space="preserve"> </w:t>
                  </w:r>
                  <w:r>
                    <w:rPr>
                      <w:sz w:val="18"/>
                      <w:szCs w:val="18"/>
                      <w14:textOutline w14:w="3268" w14:cap="sq" w14:cmpd="sng">
                        <w14:solidFill>
                          <w14:srgbClr w14:val="000000"/>
                        </w14:solidFill>
                        <w14:prstDash w14:val="solid"/>
                        <w14:bevel/>
                      </w14:textOutline>
                      <w:spacing w:val="-2"/>
                    </w:rPr>
                    <w:t>运行工况</w:t>
                  </w:r>
                </w:p>
              </w:tc>
              <w:tc>
                <w:tcPr>
                  <w:tcW w:w="6639" w:type="dxa"/>
                  <w:vAlign w:val="top"/>
                  <w:gridSpan w:val="8"/>
                </w:tcPr>
                <w:p>
                  <w:pPr>
                    <w:pStyle w:val="TableText"/>
                    <w:ind w:left="2961"/>
                    <w:spacing w:before="141" w:line="220" w:lineRule="auto"/>
                    <w:rPr>
                      <w:sz w:val="18"/>
                      <w:szCs w:val="18"/>
                    </w:rPr>
                  </w:pPr>
                  <w:r>
                    <w:rPr>
                      <w:sz w:val="18"/>
                      <w:szCs w:val="18"/>
                      <w14:textOutline w14:w="3268" w14:cap="sq" w14:cmpd="sng">
                        <w14:solidFill>
                          <w14:srgbClr w14:val="000000"/>
                        </w14:solidFill>
                        <w14:prstDash w14:val="solid"/>
                        <w14:bevel/>
                      </w14:textOutline>
                      <w:spacing w:val="-2"/>
                    </w:rPr>
                    <w:t>运行工况</w:t>
                  </w:r>
                </w:p>
              </w:tc>
            </w:tr>
            <w:tr>
              <w:trPr>
                <w:trHeight w:val="705" w:hRule="atLeast"/>
              </w:trPr>
              <w:tc>
                <w:tcPr>
                  <w:tcW w:w="1294" w:type="dxa"/>
                  <w:vAlign w:val="top"/>
                  <w:gridSpan w:val="2"/>
                  <w:vMerge w:val="continue"/>
                  <w:tcBorders>
                    <w:top w:val="nil"/>
                  </w:tcBorders>
                </w:tcPr>
                <w:p>
                  <w:pPr>
                    <w:rPr>
                      <w:rFonts w:ascii="Arial"/>
                      <w:sz w:val="21"/>
                    </w:rPr>
                  </w:pPr>
                  <w:r/>
                </w:p>
              </w:tc>
              <w:tc>
                <w:tcPr>
                  <w:tcW w:w="927" w:type="dxa"/>
                  <w:vAlign w:val="top"/>
                </w:tcPr>
                <w:p>
                  <w:pPr>
                    <w:pStyle w:val="TableText"/>
                    <w:ind w:left="119" w:right="125" w:firstLine="208"/>
                    <w:spacing w:before="28" w:line="228" w:lineRule="auto"/>
                    <w:jc w:val="both"/>
                    <w:rPr>
                      <w:sz w:val="18"/>
                      <w:szCs w:val="18"/>
                    </w:rPr>
                  </w:pPr>
                  <w:r>
                    <w:rPr>
                      <w:sz w:val="18"/>
                      <w:szCs w:val="18"/>
                      <w14:textOutline w14:w="3268" w14:cap="sq" w14:cmpd="sng">
                        <w14:solidFill>
                          <w14:srgbClr w14:val="000000"/>
                        </w14:solidFill>
                        <w14:prstDash w14:val="solid"/>
                        <w14:bevel/>
                      </w14:textOutline>
                      <w:spacing w:val="-14"/>
                      <w:w w:val="94"/>
                    </w:rPr>
                    <w:t>最低</w:t>
                  </w:r>
                  <w:r>
                    <w:rPr>
                      <w:sz w:val="18"/>
                      <w:szCs w:val="18"/>
                    </w:rPr>
                    <w:t xml:space="preserve">  </w:t>
                  </w:r>
                  <w:r>
                    <w:rPr>
                      <w:sz w:val="18"/>
                      <w:szCs w:val="18"/>
                      <w14:textOutline w14:w="3268" w14:cap="sq" w14:cmpd="sng">
                        <w14:solidFill>
                          <w14:srgbClr w14:val="000000"/>
                        </w14:solidFill>
                        <w14:prstDash w14:val="solid"/>
                        <w14:bevel/>
                      </w14:textOutline>
                      <w:spacing w:val="34"/>
                      <w:w w:val="125"/>
                    </w:rPr>
                    <w:t>有功</w:t>
                  </w:r>
                  <w:r>
                    <w:rPr>
                      <w:sz w:val="18"/>
                      <w:szCs w:val="18"/>
                    </w:rPr>
                    <w:t xml:space="preserve">  </w:t>
                  </w:r>
                  <w:r>
                    <w:rPr>
                      <w:sz w:val="18"/>
                      <w:szCs w:val="18"/>
                      <w14:textOutline w14:w="3268" w14:cap="sq" w14:cmpd="sng">
                        <w14:solidFill>
                          <w14:srgbClr w14:val="000000"/>
                        </w14:solidFill>
                        <w14:prstDash w14:val="solid"/>
                        <w14:bevel/>
                      </w14:textOutline>
                      <w:spacing w:val="-9"/>
                    </w:rPr>
                    <w:t>（</w:t>
                  </w:r>
                  <w:r>
                    <w:rPr>
                      <w:rFonts w:ascii="Times New Roman" w:hAnsi="Times New Roman" w:eastAsia="Times New Roman" w:cs="Times New Roman"/>
                      <w:sz w:val="18"/>
                      <w:szCs w:val="18"/>
                      <w:b/>
                      <w:bCs/>
                      <w:spacing w:val="-9"/>
                    </w:rPr>
                    <w:t>MW</w:t>
                  </w:r>
                  <w:r>
                    <w:rPr>
                      <w:sz w:val="18"/>
                      <w:szCs w:val="18"/>
                      <w14:textOutline w14:w="3268" w14:cap="sq" w14:cmpd="sng">
                        <w14:solidFill>
                          <w14:srgbClr w14:val="000000"/>
                        </w14:solidFill>
                        <w14:prstDash w14:val="solid"/>
                        <w14:bevel/>
                      </w14:textOutline>
                      <w:spacing w:val="-9"/>
                    </w:rPr>
                    <w:t>）</w:t>
                  </w:r>
                </w:p>
              </w:tc>
              <w:tc>
                <w:tcPr>
                  <w:tcW w:w="927" w:type="dxa"/>
                  <w:vAlign w:val="top"/>
                </w:tcPr>
                <w:p>
                  <w:pPr>
                    <w:pStyle w:val="TableText"/>
                    <w:ind w:left="121" w:right="123" w:firstLine="208"/>
                    <w:spacing w:before="28" w:line="228" w:lineRule="auto"/>
                    <w:jc w:val="both"/>
                    <w:rPr>
                      <w:sz w:val="18"/>
                      <w:szCs w:val="18"/>
                    </w:rPr>
                  </w:pPr>
                  <w:r>
                    <w:rPr>
                      <w:sz w:val="18"/>
                      <w:szCs w:val="18"/>
                      <w14:textOutline w14:w="3268" w14:cap="sq" w14:cmpd="sng">
                        <w14:solidFill>
                          <w14:srgbClr w14:val="000000"/>
                        </w14:solidFill>
                        <w14:prstDash w14:val="solid"/>
                        <w14:bevel/>
                      </w14:textOutline>
                      <w:spacing w:val="-16"/>
                      <w:w w:val="95"/>
                    </w:rPr>
                    <w:t>最高</w:t>
                  </w:r>
                  <w:r>
                    <w:rPr>
                      <w:sz w:val="18"/>
                      <w:szCs w:val="18"/>
                    </w:rPr>
                    <w:t xml:space="preserve">  </w:t>
                  </w:r>
                  <w:r>
                    <w:rPr>
                      <w:sz w:val="18"/>
                      <w:szCs w:val="18"/>
                      <w14:textOutline w14:w="3268" w14:cap="sq" w14:cmpd="sng">
                        <w14:solidFill>
                          <w14:srgbClr w14:val="000000"/>
                        </w14:solidFill>
                        <w14:prstDash w14:val="solid"/>
                        <w14:bevel/>
                      </w14:textOutline>
                      <w:spacing w:val="34"/>
                      <w:w w:val="125"/>
                    </w:rPr>
                    <w:t>有功</w:t>
                  </w:r>
                  <w:r>
                    <w:rPr>
                      <w:sz w:val="18"/>
                      <w:szCs w:val="18"/>
                    </w:rPr>
                    <w:t xml:space="preserve">  </w:t>
                  </w:r>
                  <w:r>
                    <w:rPr>
                      <w:sz w:val="18"/>
                      <w:szCs w:val="18"/>
                      <w14:textOutline w14:w="3268" w14:cap="sq" w14:cmpd="sng">
                        <w14:solidFill>
                          <w14:srgbClr w14:val="000000"/>
                        </w14:solidFill>
                        <w14:prstDash w14:val="solid"/>
                        <w14:bevel/>
                      </w14:textOutline>
                      <w:spacing w:val="-9"/>
                    </w:rPr>
                    <w:t>（</w:t>
                  </w:r>
                  <w:r>
                    <w:rPr>
                      <w:rFonts w:ascii="Times New Roman" w:hAnsi="Times New Roman" w:eastAsia="Times New Roman" w:cs="Times New Roman"/>
                      <w:sz w:val="18"/>
                      <w:szCs w:val="18"/>
                      <w:b/>
                      <w:bCs/>
                      <w:spacing w:val="-9"/>
                    </w:rPr>
                    <w:t>MW</w:t>
                  </w:r>
                  <w:r>
                    <w:rPr>
                      <w:sz w:val="18"/>
                      <w:szCs w:val="18"/>
                      <w14:textOutline w14:w="3268" w14:cap="sq" w14:cmpd="sng">
                        <w14:solidFill>
                          <w14:srgbClr w14:val="000000"/>
                        </w14:solidFill>
                        <w14:prstDash w14:val="solid"/>
                        <w14:bevel/>
                      </w14:textOutline>
                      <w:spacing w:val="-9"/>
                    </w:rPr>
                    <w:t>）</w:t>
                  </w:r>
                </w:p>
              </w:tc>
              <w:tc>
                <w:tcPr>
                  <w:tcW w:w="870" w:type="dxa"/>
                  <w:vAlign w:val="top"/>
                </w:tcPr>
                <w:p>
                  <w:pPr>
                    <w:pStyle w:val="TableText"/>
                    <w:ind w:left="123" w:right="84" w:firstLine="179"/>
                    <w:spacing w:before="28" w:line="228" w:lineRule="auto"/>
                    <w:jc w:val="both"/>
                    <w:rPr>
                      <w:sz w:val="18"/>
                      <w:szCs w:val="18"/>
                    </w:rPr>
                  </w:pPr>
                  <w:r>
                    <w:rPr>
                      <w:sz w:val="18"/>
                      <w:szCs w:val="18"/>
                      <w14:textOutline w14:w="3268" w14:cap="sq" w14:cmpd="sng">
                        <w14:solidFill>
                          <w14:srgbClr w14:val="000000"/>
                        </w14:solidFill>
                        <w14:prstDash w14:val="solid"/>
                        <w14:bevel/>
                      </w14:textOutline>
                      <w:spacing w:val="-14"/>
                      <w:w w:val="94"/>
                    </w:rPr>
                    <w:t>最低</w:t>
                  </w:r>
                  <w:r>
                    <w:rPr>
                      <w:sz w:val="18"/>
                      <w:szCs w:val="18"/>
                    </w:rPr>
                    <w:t xml:space="preserve">   </w:t>
                  </w:r>
                  <w:r>
                    <w:rPr>
                      <w:sz w:val="18"/>
                      <w:szCs w:val="18"/>
                      <w14:textOutline w14:w="3268" w14:cap="sq" w14:cmpd="sng">
                        <w14:solidFill>
                          <w14:srgbClr w14:val="000000"/>
                        </w14:solidFill>
                        <w14:prstDash w14:val="solid"/>
                        <w14:bevel/>
                      </w14:textOutline>
                      <w:spacing w:val="19"/>
                      <w:w w:val="125"/>
                    </w:rPr>
                    <w:t>无功</w:t>
                  </w:r>
                  <w:r>
                    <w:rPr>
                      <w:sz w:val="18"/>
                      <w:szCs w:val="18"/>
                    </w:rPr>
                    <w:t xml:space="preserve">   </w:t>
                  </w:r>
                  <w:r>
                    <w:rPr>
                      <w:sz w:val="18"/>
                      <w:szCs w:val="18"/>
                      <w14:textOutline w14:w="3268" w14:cap="sq" w14:cmpd="sng">
                        <w14:solidFill>
                          <w14:srgbClr w14:val="000000"/>
                        </w14:solidFill>
                        <w14:prstDash w14:val="solid"/>
                        <w14:bevel/>
                      </w14:textOutline>
                      <w:spacing w:val="-20"/>
                      <w:w w:val="93"/>
                    </w:rPr>
                    <w:t>（</w:t>
                  </w:r>
                  <w:r>
                    <w:rPr>
                      <w:rFonts w:ascii="Times New Roman" w:hAnsi="Times New Roman" w:eastAsia="Times New Roman" w:cs="Times New Roman"/>
                      <w:sz w:val="18"/>
                      <w:szCs w:val="18"/>
                      <w:b/>
                      <w:bCs/>
                      <w:spacing w:val="-20"/>
                      <w:w w:val="93"/>
                    </w:rPr>
                    <w:t>MVar</w:t>
                  </w:r>
                  <w:r>
                    <w:rPr>
                      <w:sz w:val="18"/>
                      <w:szCs w:val="18"/>
                      <w14:textOutline w14:w="3268" w14:cap="sq" w14:cmpd="sng">
                        <w14:solidFill>
                          <w14:srgbClr w14:val="000000"/>
                        </w14:solidFill>
                        <w14:prstDash w14:val="solid"/>
                        <w14:bevel/>
                      </w14:textOutline>
                      <w:spacing w:val="-20"/>
                      <w:w w:val="93"/>
                    </w:rPr>
                    <w:t>）</w:t>
                  </w:r>
                </w:p>
              </w:tc>
              <w:tc>
                <w:tcPr>
                  <w:tcW w:w="871" w:type="dxa"/>
                  <w:vAlign w:val="top"/>
                </w:tcPr>
                <w:p>
                  <w:pPr>
                    <w:pStyle w:val="TableText"/>
                    <w:ind w:left="124" w:right="83" w:firstLine="177"/>
                    <w:spacing w:before="28" w:line="228" w:lineRule="auto"/>
                    <w:jc w:val="both"/>
                    <w:rPr>
                      <w:sz w:val="18"/>
                      <w:szCs w:val="18"/>
                    </w:rPr>
                  </w:pPr>
                  <w:r>
                    <w:rPr>
                      <w:sz w:val="18"/>
                      <w:szCs w:val="18"/>
                      <w14:textOutline w14:w="3268" w14:cap="sq" w14:cmpd="sng">
                        <w14:solidFill>
                          <w14:srgbClr w14:val="000000"/>
                        </w14:solidFill>
                        <w14:prstDash w14:val="solid"/>
                        <w14:bevel/>
                      </w14:textOutline>
                      <w:spacing w:val="-16"/>
                      <w:w w:val="95"/>
                    </w:rPr>
                    <w:t>最高</w:t>
                  </w:r>
                  <w:r>
                    <w:rPr>
                      <w:sz w:val="18"/>
                      <w:szCs w:val="18"/>
                    </w:rPr>
                    <w:t xml:space="preserve">   </w:t>
                  </w:r>
                  <w:r>
                    <w:rPr>
                      <w:sz w:val="18"/>
                      <w:szCs w:val="18"/>
                      <w14:textOutline w14:w="3268" w14:cap="sq" w14:cmpd="sng">
                        <w14:solidFill>
                          <w14:srgbClr w14:val="000000"/>
                        </w14:solidFill>
                        <w14:prstDash w14:val="solid"/>
                        <w14:bevel/>
                      </w14:textOutline>
                      <w:spacing w:val="19"/>
                      <w:w w:val="125"/>
                    </w:rPr>
                    <w:t>无功</w:t>
                  </w:r>
                  <w:r>
                    <w:rPr>
                      <w:sz w:val="18"/>
                      <w:szCs w:val="18"/>
                    </w:rPr>
                    <w:t xml:space="preserve">   </w:t>
                  </w:r>
                  <w:r>
                    <w:rPr>
                      <w:sz w:val="18"/>
                      <w:szCs w:val="18"/>
                      <w14:textOutline w14:w="3268" w14:cap="sq" w14:cmpd="sng">
                        <w14:solidFill>
                          <w14:srgbClr w14:val="000000"/>
                        </w14:solidFill>
                        <w14:prstDash w14:val="solid"/>
                        <w14:bevel/>
                      </w14:textOutline>
                      <w:spacing w:val="-20"/>
                      <w:w w:val="93"/>
                    </w:rPr>
                    <w:t>（</w:t>
                  </w:r>
                  <w:r>
                    <w:rPr>
                      <w:rFonts w:ascii="Times New Roman" w:hAnsi="Times New Roman" w:eastAsia="Times New Roman" w:cs="Times New Roman"/>
                      <w:sz w:val="18"/>
                      <w:szCs w:val="18"/>
                      <w:b/>
                      <w:bCs/>
                      <w:spacing w:val="-20"/>
                      <w:w w:val="93"/>
                    </w:rPr>
                    <w:t>MVar</w:t>
                  </w:r>
                  <w:r>
                    <w:rPr>
                      <w:sz w:val="18"/>
                      <w:szCs w:val="18"/>
                      <w14:textOutline w14:w="3268" w14:cap="sq" w14:cmpd="sng">
                        <w14:solidFill>
                          <w14:srgbClr w14:val="000000"/>
                        </w14:solidFill>
                        <w14:prstDash w14:val="solid"/>
                        <w14:bevel/>
                      </w14:textOutline>
                      <w:spacing w:val="-20"/>
                      <w:w w:val="93"/>
                    </w:rPr>
                    <w:t>）</w:t>
                  </w:r>
                </w:p>
              </w:tc>
              <w:tc>
                <w:tcPr>
                  <w:tcW w:w="809" w:type="dxa"/>
                  <w:vAlign w:val="top"/>
                </w:tcPr>
                <w:p>
                  <w:pPr>
                    <w:pStyle w:val="TableText"/>
                    <w:ind w:left="124" w:right="122" w:firstLine="148"/>
                    <w:spacing w:before="28" w:line="228" w:lineRule="auto"/>
                    <w:jc w:val="both"/>
                    <w:rPr>
                      <w:sz w:val="18"/>
                      <w:szCs w:val="18"/>
                    </w:rPr>
                  </w:pPr>
                  <w:r>
                    <w:rPr>
                      <w:sz w:val="18"/>
                      <w:szCs w:val="18"/>
                      <w14:textOutline w14:w="3268" w14:cap="sq" w14:cmpd="sng">
                        <w14:solidFill>
                          <w14:srgbClr w14:val="000000"/>
                        </w14:solidFill>
                        <w14:prstDash w14:val="solid"/>
                        <w14:bevel/>
                      </w14:textOutline>
                      <w:spacing w:val="-14"/>
                      <w:w w:val="94"/>
                    </w:rPr>
                    <w:t>最低</w:t>
                  </w:r>
                  <w:r>
                    <w:rPr>
                      <w:sz w:val="18"/>
                      <w:szCs w:val="18"/>
                    </w:rPr>
                    <w:t xml:space="preserve">  </w:t>
                  </w:r>
                  <w:r>
                    <w:rPr>
                      <w:sz w:val="18"/>
                      <w:szCs w:val="18"/>
                      <w14:textOutline w14:w="3268" w14:cap="sq" w14:cmpd="sng">
                        <w14:solidFill>
                          <w14:srgbClr w14:val="000000"/>
                        </w14:solidFill>
                        <w14:prstDash w14:val="solid"/>
                        <w14:bevel/>
                      </w14:textOutline>
                      <w:spacing w:val="18"/>
                      <w:w w:val="117"/>
                    </w:rPr>
                    <w:t>电压</w:t>
                  </w:r>
                  <w:r>
                    <w:rPr>
                      <w:sz w:val="18"/>
                      <w:szCs w:val="18"/>
                    </w:rPr>
                    <w:t xml:space="preserve">  </w:t>
                  </w:r>
                  <w:r>
                    <w:rPr>
                      <w:sz w:val="18"/>
                      <w:szCs w:val="18"/>
                      <w14:textOutline w14:w="3268" w14:cap="sq" w14:cmpd="sng">
                        <w14:solidFill>
                          <w14:srgbClr w14:val="000000"/>
                        </w14:solidFill>
                        <w14:prstDash w14:val="solid"/>
                        <w14:bevel/>
                      </w14:textOutline>
                      <w:spacing w:val="-9"/>
                    </w:rPr>
                    <w:t>（</w:t>
                  </w:r>
                  <w:r>
                    <w:rPr>
                      <w:rFonts w:ascii="Times New Roman" w:hAnsi="Times New Roman" w:eastAsia="Times New Roman" w:cs="Times New Roman"/>
                      <w:sz w:val="18"/>
                      <w:szCs w:val="18"/>
                      <w:b/>
                      <w:bCs/>
                      <w:spacing w:val="-9"/>
                    </w:rPr>
                    <w:t>kV</w:t>
                  </w:r>
                  <w:r>
                    <w:rPr>
                      <w:sz w:val="18"/>
                      <w:szCs w:val="18"/>
                      <w14:textOutline w14:w="3268" w14:cap="sq" w14:cmpd="sng">
                        <w14:solidFill>
                          <w14:srgbClr w14:val="000000"/>
                        </w14:solidFill>
                        <w14:prstDash w14:val="solid"/>
                        <w14:bevel/>
                      </w14:textOutline>
                      <w:spacing w:val="-9"/>
                    </w:rPr>
                    <w:t>）</w:t>
                  </w:r>
                </w:p>
              </w:tc>
              <w:tc>
                <w:tcPr>
                  <w:tcW w:w="809" w:type="dxa"/>
                  <w:vAlign w:val="top"/>
                </w:tcPr>
                <w:p>
                  <w:pPr>
                    <w:pStyle w:val="TableText"/>
                    <w:ind w:left="124" w:right="122" w:firstLine="148"/>
                    <w:spacing w:before="28" w:line="228" w:lineRule="auto"/>
                    <w:jc w:val="both"/>
                    <w:rPr>
                      <w:sz w:val="18"/>
                      <w:szCs w:val="18"/>
                    </w:rPr>
                  </w:pPr>
                  <w:r>
                    <w:rPr>
                      <w:sz w:val="18"/>
                      <w:szCs w:val="18"/>
                      <w14:textOutline w14:w="3268" w14:cap="sq" w14:cmpd="sng">
                        <w14:solidFill>
                          <w14:srgbClr w14:val="000000"/>
                        </w14:solidFill>
                        <w14:prstDash w14:val="solid"/>
                        <w14:bevel/>
                      </w14:textOutline>
                      <w:spacing w:val="-16"/>
                      <w:w w:val="95"/>
                    </w:rPr>
                    <w:t>最高</w:t>
                  </w:r>
                  <w:r>
                    <w:rPr>
                      <w:sz w:val="18"/>
                      <w:szCs w:val="18"/>
                    </w:rPr>
                    <w:t xml:space="preserve">  </w:t>
                  </w:r>
                  <w:r>
                    <w:rPr>
                      <w:sz w:val="18"/>
                      <w:szCs w:val="18"/>
                      <w14:textOutline w14:w="3268" w14:cap="sq" w14:cmpd="sng">
                        <w14:solidFill>
                          <w14:srgbClr w14:val="000000"/>
                        </w14:solidFill>
                        <w14:prstDash w14:val="solid"/>
                        <w14:bevel/>
                      </w14:textOutline>
                      <w:spacing w:val="18"/>
                      <w:w w:val="117"/>
                    </w:rPr>
                    <w:t>电压</w:t>
                  </w:r>
                  <w:r>
                    <w:rPr>
                      <w:sz w:val="18"/>
                      <w:szCs w:val="18"/>
                    </w:rPr>
                    <w:t xml:space="preserve">  </w:t>
                  </w:r>
                  <w:r>
                    <w:rPr>
                      <w:sz w:val="18"/>
                      <w:szCs w:val="18"/>
                      <w14:textOutline w14:w="3268" w14:cap="sq" w14:cmpd="sng">
                        <w14:solidFill>
                          <w14:srgbClr w14:val="000000"/>
                        </w14:solidFill>
                        <w14:prstDash w14:val="solid"/>
                        <w14:bevel/>
                      </w14:textOutline>
                      <w:spacing w:val="-9"/>
                    </w:rPr>
                    <w:t>（</w:t>
                  </w:r>
                  <w:r>
                    <w:rPr>
                      <w:rFonts w:ascii="Times New Roman" w:hAnsi="Times New Roman" w:eastAsia="Times New Roman" w:cs="Times New Roman"/>
                      <w:sz w:val="18"/>
                      <w:szCs w:val="18"/>
                      <w:b/>
                      <w:bCs/>
                      <w:spacing w:val="-9"/>
                    </w:rPr>
                    <w:t>kV</w:t>
                  </w:r>
                  <w:r>
                    <w:rPr>
                      <w:sz w:val="18"/>
                      <w:szCs w:val="18"/>
                      <w14:textOutline w14:w="3268" w14:cap="sq" w14:cmpd="sng">
                        <w14:solidFill>
                          <w14:srgbClr w14:val="000000"/>
                        </w14:solidFill>
                        <w14:prstDash w14:val="solid"/>
                        <w14:bevel/>
                      </w14:textOutline>
                      <w:spacing w:val="-9"/>
                    </w:rPr>
                    <w:t>）</w:t>
                  </w:r>
                </w:p>
              </w:tc>
              <w:tc>
                <w:tcPr>
                  <w:tcW w:w="709" w:type="dxa"/>
                  <w:vAlign w:val="top"/>
                </w:tcPr>
                <w:p>
                  <w:pPr>
                    <w:pStyle w:val="TableText"/>
                    <w:ind w:left="124" w:right="121" w:firstLine="97"/>
                    <w:spacing w:before="28" w:line="228" w:lineRule="auto"/>
                    <w:jc w:val="both"/>
                    <w:rPr>
                      <w:sz w:val="18"/>
                      <w:szCs w:val="18"/>
                    </w:rPr>
                  </w:pPr>
                  <w:r>
                    <w:rPr>
                      <w:sz w:val="18"/>
                      <w:szCs w:val="18"/>
                      <w14:textOutline w14:w="3268" w14:cap="sq" w14:cmpd="sng">
                        <w14:solidFill>
                          <w14:srgbClr w14:val="000000"/>
                        </w14:solidFill>
                        <w14:prstDash w14:val="solid"/>
                        <w14:bevel/>
                      </w14:textOutline>
                      <w:spacing w:val="-14"/>
                      <w:w w:val="94"/>
                    </w:rPr>
                    <w:t>最低</w:t>
                  </w:r>
                  <w:r>
                    <w:rPr>
                      <w:sz w:val="18"/>
                      <w:szCs w:val="18"/>
                      <w:spacing w:val="1"/>
                    </w:rPr>
                    <w:t xml:space="preserve"> </w:t>
                  </w:r>
                  <w:r>
                    <w:rPr>
                      <w:sz w:val="18"/>
                      <w:szCs w:val="18"/>
                      <w14:textOutline w14:w="3268" w14:cap="sq" w14:cmpd="sng">
                        <w14:solidFill>
                          <w14:srgbClr w14:val="000000"/>
                        </w14:solidFill>
                        <w14:prstDash w14:val="solid"/>
                        <w14:bevel/>
                      </w14:textOutline>
                      <w:spacing w:val="25"/>
                    </w:rPr>
                    <w:t>电流</w:t>
                  </w:r>
                  <w:r>
                    <w:rPr>
                      <w:sz w:val="18"/>
                      <w:szCs w:val="18"/>
                    </w:rPr>
                    <w:t xml:space="preserve"> </w:t>
                  </w:r>
                  <w:r>
                    <w:rPr>
                      <w:sz w:val="18"/>
                      <w:szCs w:val="18"/>
                      <w14:textOutline w14:w="3268" w14:cap="sq" w14:cmpd="sng">
                        <w14:solidFill>
                          <w14:srgbClr w14:val="000000"/>
                        </w14:solidFill>
                        <w14:prstDash w14:val="solid"/>
                        <w14:bevel/>
                      </w14:textOutline>
                      <w:spacing w:val="-11"/>
                    </w:rPr>
                    <w:t>（</w:t>
                  </w:r>
                  <w:r>
                    <w:rPr>
                      <w:rFonts w:ascii="Times New Roman" w:hAnsi="Times New Roman" w:eastAsia="Times New Roman" w:cs="Times New Roman"/>
                      <w:sz w:val="18"/>
                      <w:szCs w:val="18"/>
                      <w:b/>
                      <w:bCs/>
                      <w:spacing w:val="-11"/>
                    </w:rPr>
                    <w:t>A</w:t>
                  </w:r>
                  <w:r>
                    <w:rPr>
                      <w:sz w:val="18"/>
                      <w:szCs w:val="18"/>
                      <w14:textOutline w14:w="3268" w14:cap="sq" w14:cmpd="sng">
                        <w14:solidFill>
                          <w14:srgbClr w14:val="000000"/>
                        </w14:solidFill>
                        <w14:prstDash w14:val="solid"/>
                        <w14:bevel/>
                      </w14:textOutline>
                      <w:spacing w:val="-11"/>
                    </w:rPr>
                    <w:t>）</w:t>
                  </w:r>
                </w:p>
              </w:tc>
              <w:tc>
                <w:tcPr>
                  <w:tcW w:w="717" w:type="dxa"/>
                  <w:vAlign w:val="top"/>
                </w:tcPr>
                <w:p>
                  <w:pPr>
                    <w:pStyle w:val="TableText"/>
                    <w:ind w:left="128" w:right="127" w:firstLine="95"/>
                    <w:spacing w:before="28" w:line="228" w:lineRule="auto"/>
                    <w:jc w:val="both"/>
                    <w:rPr>
                      <w:sz w:val="18"/>
                      <w:szCs w:val="18"/>
                    </w:rPr>
                  </w:pPr>
                  <w:r>
                    <w:rPr>
                      <w:sz w:val="18"/>
                      <w:szCs w:val="18"/>
                      <w14:textOutline w14:w="3268" w14:cap="sq" w14:cmpd="sng">
                        <w14:solidFill>
                          <w14:srgbClr w14:val="000000"/>
                        </w14:solidFill>
                        <w14:prstDash w14:val="solid"/>
                        <w14:bevel/>
                      </w14:textOutline>
                      <w:spacing w:val="-16"/>
                      <w:w w:val="95"/>
                    </w:rPr>
                    <w:t>最高</w:t>
                  </w:r>
                  <w:r>
                    <w:rPr>
                      <w:sz w:val="18"/>
                      <w:szCs w:val="18"/>
                      <w:spacing w:val="1"/>
                    </w:rPr>
                    <w:t xml:space="preserve"> </w:t>
                  </w:r>
                  <w:r>
                    <w:rPr>
                      <w:sz w:val="18"/>
                      <w:szCs w:val="18"/>
                      <w14:textOutline w14:w="3268" w14:cap="sq" w14:cmpd="sng">
                        <w14:solidFill>
                          <w14:srgbClr w14:val="000000"/>
                        </w14:solidFill>
                        <w14:prstDash w14:val="solid"/>
                        <w14:bevel/>
                      </w14:textOutline>
                      <w:spacing w:val="23"/>
                    </w:rPr>
                    <w:t>电流</w:t>
                  </w:r>
                  <w:r>
                    <w:rPr>
                      <w:sz w:val="18"/>
                      <w:szCs w:val="18"/>
                    </w:rPr>
                    <w:t xml:space="preserve"> </w:t>
                  </w:r>
                  <w:r>
                    <w:rPr>
                      <w:sz w:val="18"/>
                      <w:szCs w:val="18"/>
                      <w14:textOutline w14:w="3268" w14:cap="sq" w14:cmpd="sng">
                        <w14:solidFill>
                          <w14:srgbClr w14:val="000000"/>
                        </w14:solidFill>
                        <w14:prstDash w14:val="solid"/>
                        <w14:bevel/>
                      </w14:textOutline>
                      <w:spacing w:val="-12"/>
                    </w:rPr>
                    <w:t>（</w:t>
                  </w:r>
                  <w:r>
                    <w:rPr>
                      <w:rFonts w:ascii="Times New Roman" w:hAnsi="Times New Roman" w:eastAsia="Times New Roman" w:cs="Times New Roman"/>
                      <w:sz w:val="18"/>
                      <w:szCs w:val="18"/>
                      <w:b/>
                      <w:bCs/>
                      <w:spacing w:val="-12"/>
                    </w:rPr>
                    <w:t>A</w:t>
                  </w:r>
                  <w:r>
                    <w:rPr>
                      <w:sz w:val="18"/>
                      <w:szCs w:val="18"/>
                      <w14:textOutline w14:w="3268" w14:cap="sq" w14:cmpd="sng">
                        <w14:solidFill>
                          <w14:srgbClr w14:val="000000"/>
                        </w14:solidFill>
                        <w14:prstDash w14:val="solid"/>
                        <w14:bevel/>
                      </w14:textOutline>
                      <w:spacing w:val="-12"/>
                    </w:rPr>
                    <w:t>）</w:t>
                  </w:r>
                </w:p>
              </w:tc>
            </w:tr>
            <w:tr>
              <w:trPr>
                <w:trHeight w:val="471" w:hRule="atLeast"/>
              </w:trPr>
              <w:tc>
                <w:tcPr>
                  <w:tcW w:w="1294" w:type="dxa"/>
                  <w:vAlign w:val="top"/>
                  <w:gridSpan w:val="2"/>
                </w:tcPr>
                <w:p>
                  <w:pPr>
                    <w:pStyle w:val="TableText"/>
                    <w:ind w:left="512" w:right="163" w:hanging="261"/>
                    <w:spacing w:before="30" w:line="221" w:lineRule="auto"/>
                    <w:rPr>
                      <w:sz w:val="18"/>
                      <w:szCs w:val="18"/>
                    </w:rPr>
                  </w:pPr>
                  <w:r>
                    <w:rPr>
                      <w:rFonts w:ascii="Times New Roman" w:hAnsi="Times New Roman" w:eastAsia="Times New Roman" w:cs="Times New Roman"/>
                      <w:sz w:val="18"/>
                      <w:szCs w:val="18"/>
                      <w:spacing w:val="-5"/>
                    </w:rPr>
                    <w:t>110kV</w:t>
                  </w:r>
                  <w:r>
                    <w:rPr>
                      <w:rFonts w:ascii="Times New Roman" w:hAnsi="Times New Roman" w:eastAsia="Times New Roman" w:cs="Times New Roman"/>
                      <w:sz w:val="18"/>
                      <w:szCs w:val="18"/>
                      <w:spacing w:val="13"/>
                    </w:rPr>
                    <w:t xml:space="preserve"> </w:t>
                  </w:r>
                  <w:r>
                    <w:rPr>
                      <w:sz w:val="18"/>
                      <w:szCs w:val="18"/>
                      <w:spacing w:val="-5"/>
                    </w:rPr>
                    <w:t>金湖</w:t>
                  </w:r>
                  <w:r>
                    <w:rPr>
                      <w:sz w:val="18"/>
                      <w:szCs w:val="18"/>
                    </w:rPr>
                    <w:t xml:space="preserve"> </w:t>
                  </w:r>
                  <w:r>
                    <w:rPr>
                      <w:sz w:val="18"/>
                      <w:szCs w:val="18"/>
                      <w:spacing w:val="-7"/>
                    </w:rPr>
                    <w:t>东线</w:t>
                  </w:r>
                </w:p>
              </w:tc>
              <w:tc>
                <w:tcPr>
                  <w:tcW w:w="927" w:type="dxa"/>
                  <w:vAlign w:val="top"/>
                </w:tcPr>
                <w:p>
                  <w:pPr>
                    <w:ind w:left="308"/>
                    <w:spacing w:before="1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7.93</w:t>
                  </w:r>
                </w:p>
              </w:tc>
              <w:tc>
                <w:tcPr>
                  <w:tcW w:w="927" w:type="dxa"/>
                  <w:vAlign w:val="top"/>
                </w:tcPr>
                <w:p>
                  <w:pPr>
                    <w:ind w:left="279"/>
                    <w:spacing w:before="1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14.15</w:t>
                  </w:r>
                </w:p>
              </w:tc>
              <w:tc>
                <w:tcPr>
                  <w:tcW w:w="870" w:type="dxa"/>
                  <w:vAlign w:val="top"/>
                </w:tcPr>
                <w:p>
                  <w:pPr>
                    <w:ind w:left="281"/>
                    <w:spacing w:before="1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0.42</w:t>
                  </w:r>
                </w:p>
              </w:tc>
              <w:tc>
                <w:tcPr>
                  <w:tcW w:w="871" w:type="dxa"/>
                  <w:vAlign w:val="top"/>
                </w:tcPr>
                <w:p>
                  <w:pPr>
                    <w:ind w:left="279"/>
                    <w:spacing w:before="1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2.79</w:t>
                  </w:r>
                </w:p>
              </w:tc>
              <w:tc>
                <w:tcPr>
                  <w:tcW w:w="809" w:type="dxa"/>
                  <w:vAlign w:val="top"/>
                </w:tcPr>
                <w:p>
                  <w:pPr>
                    <w:ind w:left="225"/>
                    <w:spacing w:before="1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114.5</w:t>
                  </w:r>
                </w:p>
              </w:tc>
              <w:tc>
                <w:tcPr>
                  <w:tcW w:w="809" w:type="dxa"/>
                  <w:vAlign w:val="top"/>
                </w:tcPr>
                <w:p>
                  <w:pPr>
                    <w:ind w:left="224"/>
                    <w:spacing w:before="1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117.0</w:t>
                  </w:r>
                </w:p>
              </w:tc>
              <w:tc>
                <w:tcPr>
                  <w:tcW w:w="709" w:type="dxa"/>
                  <w:vAlign w:val="top"/>
                </w:tcPr>
                <w:p>
                  <w:pPr>
                    <w:ind w:left="158"/>
                    <w:spacing w:before="1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38.44</w:t>
                  </w:r>
                </w:p>
              </w:tc>
              <w:tc>
                <w:tcPr>
                  <w:tcW w:w="717" w:type="dxa"/>
                  <w:vAlign w:val="top"/>
                </w:tcPr>
                <w:p>
                  <w:pPr>
                    <w:ind w:left="162"/>
                    <w:spacing w:before="1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69.37</w:t>
                  </w:r>
                </w:p>
              </w:tc>
            </w:tr>
            <w:tr>
              <w:trPr>
                <w:trHeight w:val="471" w:hRule="atLeast"/>
              </w:trPr>
              <w:tc>
                <w:tcPr>
                  <w:tcW w:w="1294" w:type="dxa"/>
                  <w:vAlign w:val="top"/>
                  <w:gridSpan w:val="2"/>
                </w:tcPr>
                <w:p>
                  <w:pPr>
                    <w:pStyle w:val="TableText"/>
                    <w:ind w:left="510" w:right="163" w:hanging="259"/>
                    <w:spacing w:before="28" w:line="222" w:lineRule="auto"/>
                    <w:rPr>
                      <w:sz w:val="18"/>
                      <w:szCs w:val="18"/>
                    </w:rPr>
                  </w:pPr>
                  <w:r>
                    <w:rPr>
                      <w:rFonts w:ascii="Times New Roman" w:hAnsi="Times New Roman" w:eastAsia="Times New Roman" w:cs="Times New Roman"/>
                      <w:sz w:val="18"/>
                      <w:szCs w:val="18"/>
                      <w:spacing w:val="-5"/>
                    </w:rPr>
                    <w:t>110kV</w:t>
                  </w:r>
                  <w:r>
                    <w:rPr>
                      <w:rFonts w:ascii="Times New Roman" w:hAnsi="Times New Roman" w:eastAsia="Times New Roman" w:cs="Times New Roman"/>
                      <w:sz w:val="18"/>
                      <w:szCs w:val="18"/>
                      <w:spacing w:val="13"/>
                    </w:rPr>
                    <w:t xml:space="preserve"> </w:t>
                  </w:r>
                  <w:r>
                    <w:rPr>
                      <w:sz w:val="18"/>
                      <w:szCs w:val="18"/>
                      <w:spacing w:val="-5"/>
                    </w:rPr>
                    <w:t>金湖</w:t>
                  </w:r>
                  <w:r>
                    <w:rPr>
                      <w:sz w:val="18"/>
                      <w:szCs w:val="18"/>
                    </w:rPr>
                    <w:t xml:space="preserve"> </w:t>
                  </w:r>
                  <w:r>
                    <w:rPr>
                      <w:sz w:val="18"/>
                      <w:szCs w:val="18"/>
                      <w:spacing w:val="-6"/>
                    </w:rPr>
                    <w:t>西线</w:t>
                  </w:r>
                </w:p>
              </w:tc>
              <w:tc>
                <w:tcPr>
                  <w:tcW w:w="927" w:type="dxa"/>
                  <w:vAlign w:val="top"/>
                </w:tcPr>
                <w:p>
                  <w:pPr>
                    <w:ind w:left="308"/>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7.71</w:t>
                  </w:r>
                </w:p>
              </w:tc>
              <w:tc>
                <w:tcPr>
                  <w:tcW w:w="927" w:type="dxa"/>
                  <w:vAlign w:val="top"/>
                </w:tcPr>
                <w:p>
                  <w:pPr>
                    <w:ind w:left="279"/>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13.72</w:t>
                  </w:r>
                </w:p>
              </w:tc>
              <w:tc>
                <w:tcPr>
                  <w:tcW w:w="870" w:type="dxa"/>
                  <w:vAlign w:val="top"/>
                </w:tcPr>
                <w:p>
                  <w:pPr>
                    <w:ind w:left="281"/>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0.84</w:t>
                  </w:r>
                </w:p>
              </w:tc>
              <w:tc>
                <w:tcPr>
                  <w:tcW w:w="871" w:type="dxa"/>
                  <w:vAlign w:val="top"/>
                </w:tcPr>
                <w:p>
                  <w:pPr>
                    <w:ind w:left="296"/>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1.28</w:t>
                  </w:r>
                </w:p>
              </w:tc>
              <w:tc>
                <w:tcPr>
                  <w:tcW w:w="809" w:type="dxa"/>
                  <w:vAlign w:val="top"/>
                </w:tcPr>
                <w:p>
                  <w:pPr>
                    <w:ind w:left="225"/>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114.5</w:t>
                  </w:r>
                </w:p>
              </w:tc>
              <w:tc>
                <w:tcPr>
                  <w:tcW w:w="809" w:type="dxa"/>
                  <w:vAlign w:val="top"/>
                </w:tcPr>
                <w:p>
                  <w:pPr>
                    <w:ind w:left="224"/>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116.8</w:t>
                  </w:r>
                </w:p>
              </w:tc>
              <w:tc>
                <w:tcPr>
                  <w:tcW w:w="709" w:type="dxa"/>
                  <w:vAlign w:val="top"/>
                </w:tcPr>
                <w:p>
                  <w:pPr>
                    <w:ind w:left="153"/>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40.31</w:t>
                  </w:r>
                </w:p>
              </w:tc>
              <w:tc>
                <w:tcPr>
                  <w:tcW w:w="717" w:type="dxa"/>
                  <w:vAlign w:val="top"/>
                </w:tcPr>
                <w:p>
                  <w:pPr>
                    <w:ind w:left="161"/>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71.25</w:t>
                  </w:r>
                </w:p>
              </w:tc>
            </w:tr>
            <w:tr>
              <w:trPr>
                <w:trHeight w:val="472" w:hRule="atLeast"/>
              </w:trPr>
              <w:tc>
                <w:tcPr>
                  <w:tcW w:w="1294" w:type="dxa"/>
                  <w:vAlign w:val="top"/>
                  <w:gridSpan w:val="2"/>
                </w:tcPr>
                <w:p>
                  <w:pPr>
                    <w:pStyle w:val="TableText"/>
                    <w:ind w:left="596" w:right="163" w:hanging="345"/>
                    <w:spacing w:before="31" w:line="221" w:lineRule="auto"/>
                    <w:rPr>
                      <w:sz w:val="18"/>
                      <w:szCs w:val="18"/>
                    </w:rPr>
                  </w:pPr>
                  <w:r>
                    <w:rPr>
                      <w:rFonts w:ascii="Times New Roman" w:hAnsi="Times New Roman" w:eastAsia="Times New Roman" w:cs="Times New Roman"/>
                      <w:sz w:val="18"/>
                      <w:szCs w:val="18"/>
                      <w:spacing w:val="-5"/>
                    </w:rPr>
                    <w:t>110kV</w:t>
                  </w:r>
                  <w:r>
                    <w:rPr>
                      <w:rFonts w:ascii="Times New Roman" w:hAnsi="Times New Roman" w:eastAsia="Times New Roman" w:cs="Times New Roman"/>
                      <w:sz w:val="18"/>
                      <w:szCs w:val="18"/>
                      <w:spacing w:val="13"/>
                    </w:rPr>
                    <w:t xml:space="preserve"> </w:t>
                  </w:r>
                  <w:r>
                    <w:rPr>
                      <w:sz w:val="18"/>
                      <w:szCs w:val="18"/>
                      <w:spacing w:val="-5"/>
                    </w:rPr>
                    <w:t>铜郭</w:t>
                  </w:r>
                  <w:r>
                    <w:rPr>
                      <w:sz w:val="18"/>
                      <w:szCs w:val="18"/>
                    </w:rPr>
                    <w:t xml:space="preserve"> </w:t>
                  </w:r>
                  <w:r>
                    <w:rPr>
                      <w:sz w:val="18"/>
                      <w:szCs w:val="18"/>
                    </w:rPr>
                    <w:t>线</w:t>
                  </w:r>
                </w:p>
              </w:tc>
              <w:tc>
                <w:tcPr>
                  <w:tcW w:w="927" w:type="dxa"/>
                  <w:vAlign w:val="top"/>
                </w:tcPr>
                <w:p>
                  <w:pPr>
                    <w:ind w:left="311"/>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11</w:t>
                  </w:r>
                </w:p>
              </w:tc>
              <w:tc>
                <w:tcPr>
                  <w:tcW w:w="927" w:type="dxa"/>
                  <w:vAlign w:val="top"/>
                </w:tcPr>
                <w:p>
                  <w:pPr>
                    <w:ind w:left="304"/>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4.15</w:t>
                  </w:r>
                </w:p>
              </w:tc>
              <w:tc>
                <w:tcPr>
                  <w:tcW w:w="870" w:type="dxa"/>
                  <w:vAlign w:val="top"/>
                </w:tcPr>
                <w:p>
                  <w:pPr>
                    <w:ind w:left="281"/>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0.16</w:t>
                  </w:r>
                </w:p>
              </w:tc>
              <w:tc>
                <w:tcPr>
                  <w:tcW w:w="871" w:type="dxa"/>
                  <w:vAlign w:val="top"/>
                </w:tcPr>
                <w:p>
                  <w:pPr>
                    <w:ind w:left="296"/>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1.59</w:t>
                  </w:r>
                </w:p>
              </w:tc>
              <w:tc>
                <w:tcPr>
                  <w:tcW w:w="809" w:type="dxa"/>
                  <w:vAlign w:val="top"/>
                </w:tcPr>
                <w:p>
                  <w:pPr>
                    <w:ind w:left="225"/>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114.4</w:t>
                  </w:r>
                </w:p>
              </w:tc>
              <w:tc>
                <w:tcPr>
                  <w:tcW w:w="809" w:type="dxa"/>
                  <w:vAlign w:val="top"/>
                </w:tcPr>
                <w:p>
                  <w:pPr>
                    <w:ind w:left="224"/>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114.7</w:t>
                  </w:r>
                </w:p>
              </w:tc>
              <w:tc>
                <w:tcPr>
                  <w:tcW w:w="709" w:type="dxa"/>
                  <w:vAlign w:val="top"/>
                </w:tcPr>
                <w:p>
                  <w:pPr>
                    <w:ind w:left="217"/>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1.48</w:t>
                  </w:r>
                </w:p>
              </w:tc>
              <w:tc>
                <w:tcPr>
                  <w:tcW w:w="717" w:type="dxa"/>
                  <w:vAlign w:val="top"/>
                </w:tcPr>
                <w:p>
                  <w:pPr>
                    <w:ind w:left="218"/>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1.55</w:t>
                  </w:r>
                </w:p>
              </w:tc>
            </w:tr>
            <w:tr>
              <w:trPr>
                <w:trHeight w:val="471" w:hRule="atLeast"/>
              </w:trPr>
              <w:tc>
                <w:tcPr>
                  <w:tcW w:w="1294" w:type="dxa"/>
                  <w:vAlign w:val="top"/>
                  <w:gridSpan w:val="2"/>
                </w:tcPr>
                <w:p>
                  <w:pPr>
                    <w:pStyle w:val="TableText"/>
                    <w:ind w:left="596" w:right="163" w:hanging="345"/>
                    <w:spacing w:before="30" w:line="221" w:lineRule="auto"/>
                    <w:rPr>
                      <w:sz w:val="18"/>
                      <w:szCs w:val="18"/>
                    </w:rPr>
                  </w:pPr>
                  <w:r>
                    <w:rPr>
                      <w:rFonts w:ascii="Times New Roman" w:hAnsi="Times New Roman" w:eastAsia="Times New Roman" w:cs="Times New Roman"/>
                      <w:sz w:val="18"/>
                      <w:szCs w:val="18"/>
                      <w:spacing w:val="-5"/>
                    </w:rPr>
                    <w:t>110kV</w:t>
                  </w:r>
                  <w:r>
                    <w:rPr>
                      <w:rFonts w:ascii="Times New Roman" w:hAnsi="Times New Roman" w:eastAsia="Times New Roman" w:cs="Times New Roman"/>
                      <w:sz w:val="18"/>
                      <w:szCs w:val="18"/>
                      <w:spacing w:val="13"/>
                    </w:rPr>
                    <w:t xml:space="preserve"> </w:t>
                  </w:r>
                  <w:r>
                    <w:rPr>
                      <w:sz w:val="18"/>
                      <w:szCs w:val="18"/>
                      <w:spacing w:val="-5"/>
                    </w:rPr>
                    <w:t>龙郭</w:t>
                  </w:r>
                  <w:r>
                    <w:rPr>
                      <w:sz w:val="18"/>
                      <w:szCs w:val="18"/>
                    </w:rPr>
                    <w:t xml:space="preserve"> </w:t>
                  </w:r>
                  <w:r>
                    <w:rPr>
                      <w:sz w:val="18"/>
                      <w:szCs w:val="18"/>
                    </w:rPr>
                    <w:t>线</w:t>
                  </w:r>
                </w:p>
              </w:tc>
              <w:tc>
                <w:tcPr>
                  <w:tcW w:w="927" w:type="dxa"/>
                  <w:vAlign w:val="top"/>
                </w:tcPr>
                <w:p>
                  <w:pPr>
                    <w:ind w:left="309"/>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6.02</w:t>
                  </w:r>
                </w:p>
              </w:tc>
              <w:tc>
                <w:tcPr>
                  <w:tcW w:w="927" w:type="dxa"/>
                  <w:vAlign w:val="top"/>
                </w:tcPr>
                <w:p>
                  <w:pPr>
                    <w:ind w:left="262"/>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28.47</w:t>
                  </w:r>
                </w:p>
              </w:tc>
              <w:tc>
                <w:tcPr>
                  <w:tcW w:w="870" w:type="dxa"/>
                  <w:vAlign w:val="top"/>
                </w:tcPr>
                <w:p>
                  <w:pPr>
                    <w:ind w:left="253"/>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-0.61</w:t>
                  </w:r>
                </w:p>
              </w:tc>
              <w:tc>
                <w:tcPr>
                  <w:tcW w:w="871" w:type="dxa"/>
                  <w:vAlign w:val="top"/>
                </w:tcPr>
                <w:p>
                  <w:pPr>
                    <w:ind w:left="208"/>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5"/>
                    </w:rPr>
                    <w:t>18.44</w:t>
                  </w:r>
                </w:p>
              </w:tc>
              <w:tc>
                <w:tcPr>
                  <w:tcW w:w="809" w:type="dxa"/>
                  <w:vAlign w:val="top"/>
                </w:tcPr>
                <w:p>
                  <w:pPr>
                    <w:ind w:left="229"/>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111.7</w:t>
                  </w:r>
                </w:p>
              </w:tc>
              <w:tc>
                <w:tcPr>
                  <w:tcW w:w="809" w:type="dxa"/>
                  <w:vAlign w:val="top"/>
                </w:tcPr>
                <w:p>
                  <w:pPr>
                    <w:ind w:left="224"/>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114.8</w:t>
                  </w:r>
                </w:p>
              </w:tc>
              <w:tc>
                <w:tcPr>
                  <w:tcW w:w="709" w:type="dxa"/>
                  <w:vAlign w:val="top"/>
                </w:tcPr>
                <w:p>
                  <w:pPr>
                    <w:ind w:left="203"/>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3.21</w:t>
                  </w:r>
                </w:p>
              </w:tc>
              <w:tc>
                <w:tcPr>
                  <w:tcW w:w="717" w:type="dxa"/>
                  <w:vAlign w:val="top"/>
                </w:tcPr>
                <w:p>
                  <w:pPr>
                    <w:ind w:left="130"/>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153.93</w:t>
                  </w:r>
                </w:p>
              </w:tc>
            </w:tr>
            <w:tr>
              <w:trPr>
                <w:trHeight w:val="911" w:hRule="atLeast"/>
              </w:trPr>
              <w:tc>
                <w:tcPr>
                  <w:tcW w:w="779" w:type="dxa"/>
                  <w:vAlign w:val="top"/>
                  <w:vMerge w:val="restart"/>
                  <w:tcBorders>
                    <w:bottom w:val="nil"/>
                  </w:tcBorders>
                </w:tcPr>
                <w:p>
                  <w:pPr>
                    <w:spacing w:line="450" w:lineRule="auto"/>
                    <w:rPr>
                      <w:rFonts w:ascii="Arial"/>
                      <w:sz w:val="21"/>
                    </w:rPr>
                  </w:pPr>
                  <w:r/>
                </w:p>
                <w:p>
                  <w:pPr>
                    <w:pStyle w:val="TableText"/>
                    <w:ind w:left="248" w:right="106" w:hanging="50"/>
                    <w:spacing w:before="51" w:line="231" w:lineRule="auto"/>
                    <w:jc w:val="both"/>
                    <w:rPr>
                      <w:sz w:val="18"/>
                      <w:szCs w:val="18"/>
                    </w:rPr>
                  </w:pPr>
                  <w:r>
                    <w:rPr>
                      <w:rFonts w:ascii="Times New Roman" w:hAnsi="Times New Roman" w:eastAsia="Times New Roman" w:cs="Times New Roman"/>
                      <w:sz w:val="18"/>
                      <w:szCs w:val="18"/>
                      <w:spacing w:val="-5"/>
                    </w:rPr>
                    <w:t>110kV</w:t>
                  </w:r>
                  <w:r>
                    <w:rPr>
                      <w:rFonts w:ascii="Times New Roman" w:hAnsi="Times New Roman" w:eastAsia="Times New Roman" w:cs="Times New Roman"/>
                      <w:sz w:val="18"/>
                      <w:szCs w:val="18"/>
                      <w:spacing w:val="2"/>
                    </w:rPr>
                    <w:t xml:space="preserve"> </w:t>
                  </w:r>
                  <w:r>
                    <w:rPr>
                      <w:sz w:val="18"/>
                      <w:szCs w:val="18"/>
                      <w:spacing w:val="-4"/>
                    </w:rPr>
                    <w:t>玄天 </w:t>
                  </w:r>
                  <w:r>
                    <w:rPr>
                      <w:sz w:val="18"/>
                      <w:szCs w:val="18"/>
                      <w:spacing w:val="-4"/>
                    </w:rPr>
                    <w:t>湖变 </w:t>
                  </w:r>
                  <w:r>
                    <w:rPr>
                      <w:sz w:val="18"/>
                      <w:szCs w:val="18"/>
                      <w:spacing w:val="-4"/>
                    </w:rPr>
                    <w:t>电站</w:t>
                  </w:r>
                </w:p>
              </w:tc>
              <w:tc>
                <w:tcPr>
                  <w:tcW w:w="515" w:type="dxa"/>
                  <w:vAlign w:val="top"/>
                </w:tcPr>
                <w:p>
                  <w:pPr>
                    <w:ind w:left="268"/>
                    <w:spacing w:before="49" w:line="21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p>
                  <w:pPr>
                    <w:pStyle w:val="TableText"/>
                    <w:ind w:left="209"/>
                    <w:spacing w:line="220" w:lineRule="auto"/>
                    <w:rPr>
                      <w:sz w:val="18"/>
                      <w:szCs w:val="18"/>
                    </w:rPr>
                  </w:pPr>
                  <w:r>
                    <w:rPr>
                      <w:sz w:val="18"/>
                      <w:szCs w:val="18"/>
                    </w:rPr>
                    <w:t>号</w:t>
                  </w:r>
                </w:p>
                <w:p>
                  <w:pPr>
                    <w:pStyle w:val="TableText"/>
                    <w:ind w:left="206"/>
                    <w:spacing w:before="19" w:line="229" w:lineRule="auto"/>
                    <w:rPr>
                      <w:sz w:val="18"/>
                      <w:szCs w:val="18"/>
                    </w:rPr>
                  </w:pPr>
                  <w:r>
                    <w:rPr>
                      <w:sz w:val="18"/>
                      <w:szCs w:val="18"/>
                    </w:rPr>
                    <w:t>主</w:t>
                  </w:r>
                </w:p>
                <w:p>
                  <w:pPr>
                    <w:pStyle w:val="TableText"/>
                    <w:ind w:left="205"/>
                    <w:spacing w:before="9" w:line="202" w:lineRule="auto"/>
                    <w:rPr>
                      <w:sz w:val="18"/>
                      <w:szCs w:val="18"/>
                    </w:rPr>
                  </w:pPr>
                  <w:r>
                    <w:rPr>
                      <w:sz w:val="18"/>
                      <w:szCs w:val="18"/>
                    </w:rPr>
                    <w:t>变</w:t>
                  </w:r>
                </w:p>
              </w:tc>
              <w:tc>
                <w:tcPr>
                  <w:tcW w:w="927" w:type="dxa"/>
                  <w:vAlign w:val="top"/>
                </w:tcPr>
                <w:p>
                  <w:pPr>
                    <w:spacing w:line="345" w:lineRule="auto"/>
                    <w:rPr>
                      <w:rFonts w:ascii="Arial"/>
                      <w:sz w:val="21"/>
                    </w:rPr>
                  </w:pPr>
                  <w:r/>
                </w:p>
                <w:p>
                  <w:pPr>
                    <w:ind w:left="309"/>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6.78</w:t>
                  </w:r>
                </w:p>
              </w:tc>
              <w:tc>
                <w:tcPr>
                  <w:tcW w:w="927" w:type="dxa"/>
                  <w:vAlign w:val="top"/>
                </w:tcPr>
                <w:p>
                  <w:pPr>
                    <w:spacing w:line="345" w:lineRule="auto"/>
                    <w:rPr>
                      <w:rFonts w:ascii="Arial"/>
                      <w:sz w:val="21"/>
                    </w:rPr>
                  </w:pPr>
                  <w:r/>
                </w:p>
                <w:p>
                  <w:pPr>
                    <w:ind w:left="279"/>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12.47</w:t>
                  </w:r>
                </w:p>
              </w:tc>
              <w:tc>
                <w:tcPr>
                  <w:tcW w:w="870" w:type="dxa"/>
                  <w:vAlign w:val="top"/>
                </w:tcPr>
                <w:p>
                  <w:pPr>
                    <w:spacing w:line="345" w:lineRule="auto"/>
                    <w:rPr>
                      <w:rFonts w:ascii="Arial"/>
                      <w:sz w:val="21"/>
                    </w:rPr>
                  </w:pPr>
                  <w:r/>
                </w:p>
                <w:p>
                  <w:pPr>
                    <w:ind w:left="295"/>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1.29</w:t>
                  </w:r>
                </w:p>
              </w:tc>
              <w:tc>
                <w:tcPr>
                  <w:tcW w:w="871" w:type="dxa"/>
                  <w:vAlign w:val="top"/>
                </w:tcPr>
                <w:p>
                  <w:pPr>
                    <w:spacing w:line="345" w:lineRule="auto"/>
                    <w:rPr>
                      <w:rFonts w:ascii="Arial"/>
                      <w:sz w:val="21"/>
                    </w:rPr>
                  </w:pPr>
                  <w:r/>
                </w:p>
                <w:p>
                  <w:pPr>
                    <w:ind w:left="279"/>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2.41</w:t>
                  </w:r>
                </w:p>
              </w:tc>
              <w:tc>
                <w:tcPr>
                  <w:tcW w:w="809" w:type="dxa"/>
                  <w:vAlign w:val="top"/>
                </w:tcPr>
                <w:p>
                  <w:pPr>
                    <w:spacing w:line="345" w:lineRule="auto"/>
                    <w:rPr>
                      <w:rFonts w:ascii="Arial"/>
                      <w:sz w:val="21"/>
                    </w:rPr>
                  </w:pPr>
                  <w:r/>
                </w:p>
                <w:p>
                  <w:pPr>
                    <w:ind w:left="225"/>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114.5</w:t>
                  </w:r>
                </w:p>
              </w:tc>
              <w:tc>
                <w:tcPr>
                  <w:tcW w:w="809" w:type="dxa"/>
                  <w:vAlign w:val="top"/>
                </w:tcPr>
                <w:p>
                  <w:pPr>
                    <w:spacing w:line="345" w:lineRule="auto"/>
                    <w:rPr>
                      <w:rFonts w:ascii="Arial"/>
                      <w:sz w:val="21"/>
                    </w:rPr>
                  </w:pPr>
                  <w:r/>
                </w:p>
                <w:p>
                  <w:pPr>
                    <w:ind w:left="224"/>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116.8</w:t>
                  </w:r>
                </w:p>
              </w:tc>
              <w:tc>
                <w:tcPr>
                  <w:tcW w:w="709" w:type="dxa"/>
                  <w:vAlign w:val="top"/>
                </w:tcPr>
                <w:p>
                  <w:pPr>
                    <w:spacing w:line="345" w:lineRule="auto"/>
                    <w:rPr>
                      <w:rFonts w:ascii="Arial"/>
                      <w:sz w:val="21"/>
                    </w:rPr>
                  </w:pPr>
                  <w:r/>
                </w:p>
                <w:p>
                  <w:pPr>
                    <w:ind w:left="158"/>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34.56</w:t>
                  </w:r>
                </w:p>
              </w:tc>
              <w:tc>
                <w:tcPr>
                  <w:tcW w:w="717" w:type="dxa"/>
                  <w:vAlign w:val="top"/>
                </w:tcPr>
                <w:p>
                  <w:pPr>
                    <w:spacing w:line="345" w:lineRule="auto"/>
                    <w:rPr>
                      <w:rFonts w:ascii="Arial"/>
                      <w:sz w:val="21"/>
                    </w:rPr>
                  </w:pPr>
                  <w:r/>
                </w:p>
                <w:p>
                  <w:pPr>
                    <w:ind w:left="162"/>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62.04</w:t>
                  </w:r>
                </w:p>
              </w:tc>
            </w:tr>
            <w:tr>
              <w:trPr>
                <w:trHeight w:val="917" w:hRule="atLeast"/>
              </w:trPr>
              <w:tc>
                <w:tcPr>
                  <w:tcW w:w="779" w:type="dxa"/>
                  <w:vAlign w:val="top"/>
                  <w:vMerge w:val="continue"/>
                  <w:tcBorders>
                    <w:top w:val="nil"/>
                  </w:tcBorders>
                </w:tcPr>
                <w:p>
                  <w:pPr>
                    <w:rPr>
                      <w:rFonts w:ascii="Arial"/>
                      <w:sz w:val="21"/>
                    </w:rPr>
                  </w:pPr>
                  <w:r/>
                </w:p>
              </w:tc>
              <w:tc>
                <w:tcPr>
                  <w:tcW w:w="515" w:type="dxa"/>
                  <w:vAlign w:val="top"/>
                </w:tcPr>
                <w:p>
                  <w:pPr>
                    <w:ind w:left="272"/>
                    <w:spacing w:before="50" w:line="21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p>
                  <w:pPr>
                    <w:pStyle w:val="TableText"/>
                    <w:ind w:left="209"/>
                    <w:spacing w:line="220" w:lineRule="auto"/>
                    <w:rPr>
                      <w:sz w:val="18"/>
                      <w:szCs w:val="18"/>
                    </w:rPr>
                  </w:pPr>
                  <w:r>
                    <w:rPr>
                      <w:sz w:val="18"/>
                      <w:szCs w:val="18"/>
                    </w:rPr>
                    <w:t>号</w:t>
                  </w:r>
                </w:p>
                <w:p>
                  <w:pPr>
                    <w:pStyle w:val="TableText"/>
                    <w:ind w:left="206"/>
                    <w:spacing w:before="19" w:line="229" w:lineRule="auto"/>
                    <w:rPr>
                      <w:sz w:val="18"/>
                      <w:szCs w:val="18"/>
                    </w:rPr>
                  </w:pPr>
                  <w:r>
                    <w:rPr>
                      <w:sz w:val="18"/>
                      <w:szCs w:val="18"/>
                    </w:rPr>
                    <w:t>主</w:t>
                  </w:r>
                </w:p>
                <w:p>
                  <w:pPr>
                    <w:pStyle w:val="TableText"/>
                    <w:ind w:left="205"/>
                    <w:spacing w:before="9" w:line="207" w:lineRule="auto"/>
                    <w:rPr>
                      <w:sz w:val="18"/>
                      <w:szCs w:val="18"/>
                    </w:rPr>
                  </w:pPr>
                  <w:r>
                    <w:rPr>
                      <w:sz w:val="18"/>
                      <w:szCs w:val="18"/>
                    </w:rPr>
                    <w:t>变</w:t>
                  </w:r>
                </w:p>
              </w:tc>
              <w:tc>
                <w:tcPr>
                  <w:tcW w:w="927" w:type="dxa"/>
                  <w:vAlign w:val="top"/>
                </w:tcPr>
                <w:p>
                  <w:pPr>
                    <w:spacing w:line="346" w:lineRule="auto"/>
                    <w:rPr>
                      <w:rFonts w:ascii="Arial"/>
                      <w:sz w:val="21"/>
                    </w:rPr>
                  </w:pPr>
                  <w:r/>
                </w:p>
                <w:p>
                  <w:pPr>
                    <w:ind w:left="313"/>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8"/>
                    </w:rPr>
                    <w:t>8.</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8"/>
                    </w:rPr>
                    <w:t>12</w:t>
                  </w:r>
                </w:p>
              </w:tc>
              <w:tc>
                <w:tcPr>
                  <w:tcW w:w="927" w:type="dxa"/>
                  <w:vAlign w:val="top"/>
                </w:tcPr>
                <w:p>
                  <w:pPr>
                    <w:spacing w:line="346" w:lineRule="auto"/>
                    <w:rPr>
                      <w:rFonts w:ascii="Arial"/>
                      <w:sz w:val="21"/>
                    </w:rPr>
                  </w:pPr>
                  <w:r/>
                </w:p>
                <w:p>
                  <w:pPr>
                    <w:ind w:left="279"/>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15.53</w:t>
                  </w:r>
                </w:p>
              </w:tc>
              <w:tc>
                <w:tcPr>
                  <w:tcW w:w="870" w:type="dxa"/>
                  <w:vAlign w:val="top"/>
                </w:tcPr>
                <w:p>
                  <w:pPr>
                    <w:spacing w:line="346" w:lineRule="auto"/>
                    <w:rPr>
                      <w:rFonts w:ascii="Arial"/>
                      <w:sz w:val="21"/>
                    </w:rPr>
                  </w:pPr>
                  <w:r/>
                </w:p>
                <w:p>
                  <w:pPr>
                    <w:ind w:left="281"/>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0.29</w:t>
                  </w:r>
                </w:p>
              </w:tc>
              <w:tc>
                <w:tcPr>
                  <w:tcW w:w="871" w:type="dxa"/>
                  <w:vAlign w:val="top"/>
                </w:tcPr>
                <w:p>
                  <w:pPr>
                    <w:spacing w:line="346" w:lineRule="auto"/>
                    <w:rPr>
                      <w:rFonts w:ascii="Arial"/>
                      <w:sz w:val="21"/>
                    </w:rPr>
                  </w:pPr>
                  <w:r/>
                </w:p>
                <w:p>
                  <w:pPr>
                    <w:ind w:left="279"/>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2.88</w:t>
                  </w:r>
                </w:p>
              </w:tc>
              <w:tc>
                <w:tcPr>
                  <w:tcW w:w="809" w:type="dxa"/>
                  <w:vAlign w:val="top"/>
                </w:tcPr>
                <w:p>
                  <w:pPr>
                    <w:spacing w:line="346" w:lineRule="auto"/>
                    <w:rPr>
                      <w:rFonts w:ascii="Arial"/>
                      <w:sz w:val="21"/>
                    </w:rPr>
                  </w:pPr>
                  <w:r/>
                </w:p>
                <w:p>
                  <w:pPr>
                    <w:ind w:left="229"/>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111.8</w:t>
                  </w:r>
                </w:p>
              </w:tc>
              <w:tc>
                <w:tcPr>
                  <w:tcW w:w="809" w:type="dxa"/>
                  <w:vAlign w:val="top"/>
                </w:tcPr>
                <w:p>
                  <w:pPr>
                    <w:spacing w:line="346" w:lineRule="auto"/>
                    <w:rPr>
                      <w:rFonts w:ascii="Arial"/>
                      <w:sz w:val="21"/>
                    </w:rPr>
                  </w:pPr>
                  <w:r/>
                </w:p>
                <w:p>
                  <w:pPr>
                    <w:ind w:left="224"/>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114.2</w:t>
                  </w:r>
                </w:p>
              </w:tc>
              <w:tc>
                <w:tcPr>
                  <w:tcW w:w="709" w:type="dxa"/>
                  <w:vAlign w:val="top"/>
                </w:tcPr>
                <w:p>
                  <w:pPr>
                    <w:spacing w:line="346" w:lineRule="auto"/>
                    <w:rPr>
                      <w:rFonts w:ascii="Arial"/>
                      <w:sz w:val="21"/>
                    </w:rPr>
                  </w:pPr>
                  <w:r/>
                </w:p>
                <w:p>
                  <w:pPr>
                    <w:ind w:left="153"/>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42.96</w:t>
                  </w:r>
                </w:p>
              </w:tc>
              <w:tc>
                <w:tcPr>
                  <w:tcW w:w="717" w:type="dxa"/>
                  <w:vAlign w:val="top"/>
                </w:tcPr>
                <w:p>
                  <w:pPr>
                    <w:spacing w:line="346" w:lineRule="auto"/>
                    <w:rPr>
                      <w:rFonts w:ascii="Arial"/>
                      <w:sz w:val="21"/>
                    </w:rPr>
                  </w:pPr>
                  <w:r/>
                </w:p>
                <w:p>
                  <w:pPr>
                    <w:ind w:left="161"/>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78.96</w:t>
                  </w:r>
                </w:p>
              </w:tc>
            </w:tr>
          </w:tbl>
          <w:p>
            <w:pPr>
              <w:pStyle w:val="TableText"/>
              <w:ind w:left="1166"/>
              <w:spacing w:before="292" w:line="228" w:lineRule="auto"/>
              <w:rPr/>
            </w:pPr>
            <w:r>
              <w:rPr>
                <w:rFonts w:ascii="Times New Roman" w:hAnsi="Times New Roman" w:eastAsia="Times New Roman" w:cs="Times New Roman"/>
                <w:spacing w:val="6"/>
              </w:rPr>
              <w:t>3.5.5 </w:t>
            </w:r>
            <w:r>
              <w:rPr>
                <w:spacing w:val="6"/>
              </w:rPr>
              <w:t>监测方法及仪器</w:t>
            </w:r>
          </w:p>
          <w:p>
            <w:pPr>
              <w:pStyle w:val="TableText"/>
              <w:ind w:left="1176"/>
              <w:spacing w:before="181" w:line="229" w:lineRule="auto"/>
              <w:rPr/>
            </w:pPr>
            <w:r>
              <w:rPr>
                <w:spacing w:val="6"/>
              </w:rPr>
              <w:t>（</w:t>
            </w:r>
            <w:r>
              <w:rPr>
                <w:rFonts w:ascii="Times New Roman" w:hAnsi="Times New Roman" w:eastAsia="Times New Roman" w:cs="Times New Roman"/>
                <w:spacing w:val="6"/>
              </w:rPr>
              <w:t>1</w:t>
            </w:r>
            <w:r>
              <w:rPr>
                <w:spacing w:val="6"/>
              </w:rPr>
              <w:t>）监测方法</w:t>
            </w:r>
          </w:p>
          <w:p>
            <w:pPr>
              <w:pStyle w:val="TableText"/>
              <w:ind w:left="1171"/>
              <w:spacing w:before="163" w:line="228" w:lineRule="auto"/>
              <w:rPr/>
            </w:pPr>
            <w:r>
              <w:rPr>
                <w:spacing w:val="7"/>
              </w:rPr>
              <w:t>《声环境质量标准》（</w:t>
            </w:r>
            <w:r>
              <w:rPr>
                <w:rFonts w:ascii="Times New Roman" w:hAnsi="Times New Roman" w:eastAsia="Times New Roman" w:cs="Times New Roman"/>
              </w:rPr>
              <w:t>GB</w:t>
            </w:r>
            <w:r>
              <w:rPr>
                <w:rFonts w:ascii="Times New Roman" w:hAnsi="Times New Roman" w:eastAsia="Times New Roman" w:cs="Times New Roman"/>
                <w:spacing w:val="7"/>
              </w:rPr>
              <w:t>3096-2008</w:t>
            </w:r>
            <w:r>
              <w:rPr>
                <w:spacing w:val="7"/>
              </w:rPr>
              <w:t>）</w:t>
            </w:r>
          </w:p>
        </w:tc>
      </w:tr>
    </w:tbl>
    <w:p>
      <w:pPr>
        <w:pStyle w:val="BodyText"/>
        <w:rPr/>
      </w:pPr>
      <w:r/>
    </w:p>
    <w:p>
      <w:pPr>
        <w:sectPr>
          <w:footerReference w:type="default" r:id="rId46"/>
          <w:pgSz w:w="11906" w:h="16839"/>
          <w:pgMar w:top="400" w:right="1548" w:bottom="1229" w:left="1548" w:header="0" w:footer="994" w:gutter="0"/>
        </w:sectPr>
        <w:rPr/>
      </w:pPr>
    </w:p>
    <w:p>
      <w:pPr>
        <w:spacing w:before="19"/>
        <w:rPr/>
      </w:pPr>
      <w:r/>
    </w:p>
    <w:p>
      <w:pPr>
        <w:spacing w:before="19"/>
        <w:rPr/>
      </w:pPr>
      <w:r/>
    </w:p>
    <w:p>
      <w:pPr>
        <w:spacing w:before="18"/>
        <w:rPr/>
      </w:pPr>
      <w:r/>
    </w:p>
    <w:p>
      <w:pPr>
        <w:spacing w:before="18"/>
        <w:rPr/>
      </w:pPr>
      <w:r/>
    </w:p>
    <w:tbl>
      <w:tblPr>
        <w:tblStyle w:val="TableNormal"/>
        <w:tblW w:w="8794"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643"/>
        <w:gridCol w:w="8151"/>
      </w:tblGrid>
      <w:tr>
        <w:trPr>
          <w:trHeight w:val="13529" w:hRule="atLeast"/>
        </w:trPr>
        <w:tc>
          <w:tcPr>
            <w:tcW w:w="643" w:type="dxa"/>
            <w:vAlign w:val="top"/>
            <w:tcBorders>
              <w:right w:val="single" w:color="000000" w:sz="2" w:space="0"/>
            </w:tcBorders>
          </w:tcPr>
          <w:p>
            <w:pPr>
              <w:rPr>
                <w:rFonts w:ascii="Arial"/>
                <w:sz w:val="21"/>
              </w:rPr>
            </w:pPr>
            <w:r/>
          </w:p>
        </w:tc>
        <w:tc>
          <w:tcPr>
            <w:tcW w:w="8151" w:type="dxa"/>
            <w:vAlign w:val="top"/>
            <w:tcBorders>
              <w:left w:val="single" w:color="000000" w:sz="2" w:space="0"/>
            </w:tcBorders>
          </w:tcPr>
          <w:p>
            <w:pPr>
              <w:pStyle w:val="TableText"/>
              <w:ind w:left="533"/>
              <w:spacing w:before="37" w:line="228" w:lineRule="auto"/>
              <w:rPr/>
            </w:pPr>
            <w:r>
              <w:rPr>
                <w:spacing w:val="8"/>
              </w:rPr>
              <w:t>《工业企业厂界环境噪声排放标准》（</w:t>
            </w:r>
            <w:r>
              <w:rPr>
                <w:rFonts w:ascii="Times New Roman" w:hAnsi="Times New Roman" w:eastAsia="Times New Roman" w:cs="Times New Roman"/>
              </w:rPr>
              <w:t>GB</w:t>
            </w:r>
            <w:r>
              <w:rPr>
                <w:rFonts w:ascii="Times New Roman" w:hAnsi="Times New Roman" w:eastAsia="Times New Roman" w:cs="Times New Roman"/>
                <w:spacing w:val="8"/>
              </w:rPr>
              <w:t>123</w:t>
            </w:r>
            <w:r>
              <w:rPr>
                <w:rFonts w:ascii="Times New Roman" w:hAnsi="Times New Roman" w:eastAsia="Times New Roman" w:cs="Times New Roman"/>
                <w:spacing w:val="7"/>
              </w:rPr>
              <w:t>48-2008</w:t>
            </w:r>
            <w:r>
              <w:rPr>
                <w:spacing w:val="7"/>
              </w:rPr>
              <w:t>）</w:t>
            </w:r>
          </w:p>
          <w:p>
            <w:pPr>
              <w:pStyle w:val="TableText"/>
              <w:ind w:left="538"/>
              <w:spacing w:before="160" w:line="228" w:lineRule="auto"/>
              <w:rPr/>
            </w:pPr>
            <w:r>
              <w:rPr>
                <w:spacing w:val="6"/>
              </w:rPr>
              <w:t>（</w:t>
            </w:r>
            <w:r>
              <w:rPr>
                <w:rFonts w:ascii="Times New Roman" w:hAnsi="Times New Roman" w:eastAsia="Times New Roman" w:cs="Times New Roman"/>
                <w:spacing w:val="6"/>
              </w:rPr>
              <w:t>2</w:t>
            </w:r>
            <w:r>
              <w:rPr>
                <w:spacing w:val="6"/>
              </w:rPr>
              <w:t>）监测仪器</w:t>
            </w:r>
          </w:p>
          <w:p>
            <w:pPr>
              <w:pStyle w:val="TableText"/>
              <w:ind w:left="529"/>
              <w:spacing w:before="161" w:line="228" w:lineRule="auto"/>
              <w:rPr/>
            </w:pPr>
            <w:r>
              <w:rPr>
                <w:spacing w:val="6"/>
              </w:rPr>
              <w:t>监测仪器情况见表</w:t>
            </w:r>
            <w:r>
              <w:rPr>
                <w:spacing w:val="-39"/>
              </w:rPr>
              <w:t xml:space="preserve"> </w:t>
            </w:r>
            <w:r>
              <w:rPr>
                <w:rFonts w:ascii="Times New Roman" w:hAnsi="Times New Roman" w:eastAsia="Times New Roman" w:cs="Times New Roman"/>
                <w:spacing w:val="6"/>
              </w:rPr>
              <w:t>3-6</w:t>
            </w:r>
            <w:r>
              <w:rPr>
                <w:spacing w:val="6"/>
              </w:rPr>
              <w:t>。</w:t>
            </w:r>
          </w:p>
          <w:p>
            <w:pPr>
              <w:pStyle w:val="TableText"/>
              <w:ind w:left="2749"/>
              <w:spacing w:before="160" w:line="224" w:lineRule="auto"/>
              <w:rPr/>
            </w:pPr>
            <w:r>
              <w:rPr>
                <w14:textOutline w14:w="3795" w14:cap="sq" w14:cmpd="sng">
                  <w14:solidFill>
                    <w14:srgbClr w14:val="000000"/>
                  </w14:solidFill>
                  <w14:prstDash w14:val="solid"/>
                  <w14:bevel/>
                </w14:textOutline>
                <w:spacing w:val="6"/>
              </w:rPr>
              <w:t>表</w:t>
            </w:r>
            <w:r>
              <w:rPr>
                <w:spacing w:val="-28"/>
              </w:rPr>
              <w:t xml:space="preserve"> </w:t>
            </w:r>
            <w:r>
              <w:rPr>
                <w:rFonts w:ascii="Times New Roman" w:hAnsi="Times New Roman" w:eastAsia="Times New Roman" w:cs="Times New Roman"/>
                <w:b/>
                <w:bCs/>
                <w:spacing w:val="6"/>
              </w:rPr>
              <w:t>3-6    </w:t>
            </w:r>
            <w:r>
              <w:rPr>
                <w14:textOutline w14:w="3795" w14:cap="sq" w14:cmpd="sng">
                  <w14:solidFill>
                    <w14:srgbClr w14:val="000000"/>
                  </w14:solidFill>
                  <w14:prstDash w14:val="solid"/>
                  <w14:bevel/>
                </w14:textOutline>
                <w:spacing w:val="6"/>
              </w:rPr>
              <w:t>监测仪器情况一览表</w:t>
            </w:r>
          </w:p>
          <w:tbl>
            <w:tblPr>
              <w:tblStyle w:val="TableNormal"/>
              <w:tblW w:w="7853" w:type="dxa"/>
              <w:tblInd w:w="14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64"/>
              <w:gridCol w:w="1760"/>
              <w:gridCol w:w="1258"/>
              <w:gridCol w:w="2228"/>
              <w:gridCol w:w="1943"/>
            </w:tblGrid>
            <w:tr>
              <w:trPr>
                <w:trHeight w:val="522" w:hRule="atLeast"/>
              </w:trPr>
              <w:tc>
                <w:tcPr>
                  <w:tcW w:w="664" w:type="dxa"/>
                  <w:vAlign w:val="top"/>
                </w:tcPr>
                <w:p>
                  <w:pPr>
                    <w:pStyle w:val="TableText"/>
                    <w:ind w:left="156"/>
                    <w:spacing w:before="171" w:line="221" w:lineRule="auto"/>
                    <w:rPr>
                      <w:sz w:val="18"/>
                      <w:szCs w:val="18"/>
                    </w:rPr>
                  </w:pPr>
                  <w:r>
                    <w:rPr>
                      <w:sz w:val="18"/>
                      <w:szCs w:val="18"/>
                      <w:spacing w:val="-4"/>
                    </w:rPr>
                    <w:t>序号</w:t>
                  </w:r>
                </w:p>
              </w:tc>
              <w:tc>
                <w:tcPr>
                  <w:tcW w:w="1760" w:type="dxa"/>
                  <w:vAlign w:val="top"/>
                </w:tcPr>
                <w:p>
                  <w:pPr>
                    <w:pStyle w:val="TableText"/>
                    <w:ind w:left="254"/>
                    <w:spacing w:before="171" w:line="219" w:lineRule="auto"/>
                    <w:rPr>
                      <w:sz w:val="18"/>
                      <w:szCs w:val="18"/>
                    </w:rPr>
                  </w:pPr>
                  <w:r>
                    <w:rPr>
                      <w:sz w:val="18"/>
                      <w:szCs w:val="18"/>
                      <w:spacing w:val="-2"/>
                    </w:rPr>
                    <w:t>仪器名称及型号</w:t>
                  </w:r>
                </w:p>
              </w:tc>
              <w:tc>
                <w:tcPr>
                  <w:tcW w:w="1258" w:type="dxa"/>
                  <w:vAlign w:val="top"/>
                </w:tcPr>
                <w:p>
                  <w:pPr>
                    <w:pStyle w:val="TableText"/>
                    <w:ind w:left="272"/>
                    <w:spacing w:before="171" w:line="219" w:lineRule="auto"/>
                    <w:rPr>
                      <w:sz w:val="18"/>
                      <w:szCs w:val="18"/>
                    </w:rPr>
                  </w:pPr>
                  <w:r>
                    <w:rPr>
                      <w:sz w:val="18"/>
                      <w:szCs w:val="18"/>
                      <w:spacing w:val="-2"/>
                    </w:rPr>
                    <w:t>仪器编号</w:t>
                  </w:r>
                </w:p>
              </w:tc>
              <w:tc>
                <w:tcPr>
                  <w:tcW w:w="2228" w:type="dxa"/>
                  <w:vAlign w:val="top"/>
                </w:tcPr>
                <w:p>
                  <w:pPr>
                    <w:pStyle w:val="TableText"/>
                    <w:ind w:left="194"/>
                    <w:spacing w:before="171" w:line="219" w:lineRule="auto"/>
                    <w:rPr>
                      <w:sz w:val="18"/>
                      <w:szCs w:val="18"/>
                    </w:rPr>
                  </w:pPr>
                  <w:r>
                    <w:rPr>
                      <w:sz w:val="18"/>
                      <w:szCs w:val="18"/>
                      <w:spacing w:val="-1"/>
                    </w:rPr>
                    <w:t>计量校准</w:t>
                  </w:r>
                  <w:r>
                    <w:rPr>
                      <w:rFonts w:ascii="Times New Roman" w:hAnsi="Times New Roman" w:eastAsia="Times New Roman" w:cs="Times New Roman"/>
                      <w:sz w:val="18"/>
                      <w:szCs w:val="18"/>
                      <w:spacing w:val="-1"/>
                    </w:rPr>
                    <w:t>/</w:t>
                  </w:r>
                  <w:r>
                    <w:rPr>
                      <w:sz w:val="18"/>
                      <w:szCs w:val="18"/>
                      <w:spacing w:val="-1"/>
                    </w:rPr>
                    <w:t>检定证书编号</w:t>
                  </w:r>
                </w:p>
              </w:tc>
              <w:tc>
                <w:tcPr>
                  <w:tcW w:w="1943" w:type="dxa"/>
                  <w:vAlign w:val="top"/>
                </w:tcPr>
                <w:p>
                  <w:pPr>
                    <w:pStyle w:val="TableText"/>
                    <w:ind w:left="617"/>
                    <w:spacing w:before="171" w:line="220" w:lineRule="auto"/>
                    <w:rPr>
                      <w:sz w:val="18"/>
                      <w:szCs w:val="18"/>
                    </w:rPr>
                  </w:pPr>
                  <w:r>
                    <w:rPr>
                      <w:sz w:val="18"/>
                      <w:szCs w:val="18"/>
                      <w:spacing w:val="-2"/>
                    </w:rPr>
                    <w:t>有效期至</w:t>
                  </w:r>
                </w:p>
              </w:tc>
            </w:tr>
            <w:tr>
              <w:trPr>
                <w:trHeight w:val="517" w:hRule="atLeast"/>
              </w:trPr>
              <w:tc>
                <w:tcPr>
                  <w:tcW w:w="664" w:type="dxa"/>
                  <w:vAlign w:val="top"/>
                </w:tcPr>
                <w:p>
                  <w:pPr>
                    <w:ind w:left="305"/>
                    <w:spacing w:before="19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760" w:type="dxa"/>
                  <w:vAlign w:val="top"/>
                </w:tcPr>
                <w:p>
                  <w:pPr>
                    <w:pStyle w:val="TableText"/>
                    <w:ind w:left="431" w:right="339" w:hanging="81"/>
                    <w:spacing w:before="64" w:line="224" w:lineRule="auto"/>
                    <w:rPr>
                      <w:rFonts w:ascii="Times New Roman" w:hAnsi="Times New Roman" w:eastAsia="Times New Roman" w:cs="Times New Roman"/>
                      <w:sz w:val="18"/>
                      <w:szCs w:val="18"/>
                    </w:rPr>
                  </w:pPr>
                  <w:r>
                    <w:rPr>
                      <w:sz w:val="18"/>
                      <w:szCs w:val="18"/>
                      <w:spacing w:val="-3"/>
                    </w:rPr>
                    <w:t>多功能声级计</w:t>
                  </w:r>
                  <w:r>
                    <w:rPr>
                      <w:sz w:val="18"/>
                      <w:szCs w:val="18"/>
                      <w:spacing w:val="1"/>
                    </w:rPr>
                    <w:t xml:space="preserve"> </w:t>
                  </w:r>
                  <w:r>
                    <w:rPr>
                      <w:rFonts w:ascii="Times New Roman" w:hAnsi="Times New Roman" w:eastAsia="Times New Roman" w:cs="Times New Roman"/>
                      <w:sz w:val="18"/>
                      <w:szCs w:val="18"/>
                      <w:spacing w:val="-1"/>
                    </w:rPr>
                    <w:t>AWA6228+</w:t>
                  </w:r>
                </w:p>
              </w:tc>
              <w:tc>
                <w:tcPr>
                  <w:tcW w:w="1258" w:type="dxa"/>
                  <w:vAlign w:val="top"/>
                </w:tcPr>
                <w:p>
                  <w:pPr>
                    <w:ind w:left="271"/>
                    <w:spacing w:before="19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00311141</w:t>
                  </w:r>
                </w:p>
              </w:tc>
              <w:tc>
                <w:tcPr>
                  <w:tcW w:w="2228" w:type="dxa"/>
                  <w:vAlign w:val="top"/>
                </w:tcPr>
                <w:p>
                  <w:pPr>
                    <w:ind w:left="529"/>
                    <w:spacing w:before="19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2023090107937</w:t>
                  </w:r>
                </w:p>
              </w:tc>
              <w:tc>
                <w:tcPr>
                  <w:tcW w:w="1943" w:type="dxa"/>
                  <w:vAlign w:val="top"/>
                </w:tcPr>
                <w:p>
                  <w:pPr>
                    <w:pStyle w:val="TableText"/>
                    <w:ind w:left="320"/>
                    <w:spacing w:before="167" w:line="219" w:lineRule="auto"/>
                    <w:rPr>
                      <w:sz w:val="18"/>
                      <w:szCs w:val="18"/>
                    </w:rPr>
                  </w:pPr>
                  <w:r>
                    <w:rPr>
                      <w:rFonts w:ascii="Times New Roman" w:hAnsi="Times New Roman" w:eastAsia="Times New Roman" w:cs="Times New Roman"/>
                      <w:sz w:val="18"/>
                      <w:szCs w:val="18"/>
                      <w:spacing w:val="-4"/>
                    </w:rPr>
                    <w:t>2024 </w:t>
                  </w:r>
                  <w:r>
                    <w:rPr>
                      <w:sz w:val="18"/>
                      <w:szCs w:val="18"/>
                      <w:spacing w:val="-4"/>
                    </w:rPr>
                    <w:t>年</w:t>
                  </w:r>
                  <w:r>
                    <w:rPr>
                      <w:sz w:val="18"/>
                      <w:szCs w:val="18"/>
                      <w:spacing w:val="-30"/>
                    </w:rPr>
                    <w:t xml:space="preserve"> </w:t>
                  </w:r>
                  <w:r>
                    <w:rPr>
                      <w:rFonts w:ascii="Times New Roman" w:hAnsi="Times New Roman" w:eastAsia="Times New Roman" w:cs="Times New Roman"/>
                      <w:sz w:val="18"/>
                      <w:szCs w:val="18"/>
                      <w:spacing w:val="-4"/>
                    </w:rPr>
                    <w:t>9</w:t>
                  </w:r>
                  <w:r>
                    <w:rPr>
                      <w:rFonts w:ascii="Times New Roman" w:hAnsi="Times New Roman" w:eastAsia="Times New Roman" w:cs="Times New Roman"/>
                      <w:sz w:val="18"/>
                      <w:szCs w:val="18"/>
                      <w:spacing w:val="11"/>
                    </w:rPr>
                    <w:t xml:space="preserve"> </w:t>
                  </w:r>
                  <w:r>
                    <w:rPr>
                      <w:sz w:val="18"/>
                      <w:szCs w:val="18"/>
                      <w:spacing w:val="-4"/>
                    </w:rPr>
                    <w:t>月</w:t>
                  </w:r>
                  <w:r>
                    <w:rPr>
                      <w:sz w:val="18"/>
                      <w:szCs w:val="18"/>
                      <w:spacing w:val="-37"/>
                    </w:rPr>
                    <w:t xml:space="preserve"> </w:t>
                  </w:r>
                  <w:r>
                    <w:rPr>
                      <w:rFonts w:ascii="Times New Roman" w:hAnsi="Times New Roman" w:eastAsia="Times New Roman" w:cs="Times New Roman"/>
                      <w:sz w:val="18"/>
                      <w:szCs w:val="18"/>
                      <w:spacing w:val="-4"/>
                    </w:rPr>
                    <w:t>6  </w:t>
                  </w:r>
                  <w:r>
                    <w:rPr>
                      <w:sz w:val="18"/>
                      <w:szCs w:val="18"/>
                      <w:spacing w:val="-4"/>
                    </w:rPr>
                    <w:t>日</w:t>
                  </w:r>
                </w:p>
              </w:tc>
            </w:tr>
            <w:tr>
              <w:trPr>
                <w:trHeight w:val="522" w:hRule="atLeast"/>
              </w:trPr>
              <w:tc>
                <w:tcPr>
                  <w:tcW w:w="664" w:type="dxa"/>
                  <w:vAlign w:val="top"/>
                </w:tcPr>
                <w:p>
                  <w:pPr>
                    <w:ind w:left="287"/>
                    <w:spacing w:before="2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760" w:type="dxa"/>
                  <w:vAlign w:val="top"/>
                </w:tcPr>
                <w:p>
                  <w:pPr>
                    <w:pStyle w:val="TableText"/>
                    <w:ind w:left="526"/>
                    <w:spacing w:before="65" w:line="252" w:lineRule="exact"/>
                    <w:rPr>
                      <w:sz w:val="18"/>
                      <w:szCs w:val="18"/>
                    </w:rPr>
                  </w:pPr>
                  <w:r>
                    <w:rPr>
                      <w:sz w:val="18"/>
                      <w:szCs w:val="18"/>
                      <w:spacing w:val="-3"/>
                      <w:position w:val="5"/>
                    </w:rPr>
                    <w:t>声校准器</w:t>
                  </w:r>
                </w:p>
                <w:p>
                  <w:pPr>
                    <w:ind w:left="416"/>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AWA6221A</w:t>
                  </w:r>
                </w:p>
              </w:tc>
              <w:tc>
                <w:tcPr>
                  <w:tcW w:w="1258" w:type="dxa"/>
                  <w:vAlign w:val="top"/>
                </w:tcPr>
                <w:p>
                  <w:pPr>
                    <w:ind w:left="331"/>
                    <w:spacing w:before="2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1008019</w:t>
                  </w:r>
                </w:p>
              </w:tc>
              <w:tc>
                <w:tcPr>
                  <w:tcW w:w="2228" w:type="dxa"/>
                  <w:vAlign w:val="top"/>
                </w:tcPr>
                <w:p>
                  <w:pPr>
                    <w:ind w:left="529"/>
                    <w:spacing w:before="2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2023090107938</w:t>
                  </w:r>
                </w:p>
              </w:tc>
              <w:tc>
                <w:tcPr>
                  <w:tcW w:w="1943" w:type="dxa"/>
                  <w:vAlign w:val="top"/>
                </w:tcPr>
                <w:p>
                  <w:pPr>
                    <w:pStyle w:val="TableText"/>
                    <w:ind w:left="320"/>
                    <w:spacing w:before="171" w:line="219" w:lineRule="auto"/>
                    <w:rPr>
                      <w:sz w:val="18"/>
                      <w:szCs w:val="18"/>
                    </w:rPr>
                  </w:pPr>
                  <w:r>
                    <w:rPr>
                      <w:rFonts w:ascii="Times New Roman" w:hAnsi="Times New Roman" w:eastAsia="Times New Roman" w:cs="Times New Roman"/>
                      <w:sz w:val="18"/>
                      <w:szCs w:val="18"/>
                      <w:spacing w:val="-4"/>
                    </w:rPr>
                    <w:t>2024 </w:t>
                  </w:r>
                  <w:r>
                    <w:rPr>
                      <w:sz w:val="18"/>
                      <w:szCs w:val="18"/>
                      <w:spacing w:val="-4"/>
                    </w:rPr>
                    <w:t>年</w:t>
                  </w:r>
                  <w:r>
                    <w:rPr>
                      <w:sz w:val="18"/>
                      <w:szCs w:val="18"/>
                      <w:spacing w:val="-30"/>
                    </w:rPr>
                    <w:t xml:space="preserve"> </w:t>
                  </w:r>
                  <w:r>
                    <w:rPr>
                      <w:rFonts w:ascii="Times New Roman" w:hAnsi="Times New Roman" w:eastAsia="Times New Roman" w:cs="Times New Roman"/>
                      <w:sz w:val="18"/>
                      <w:szCs w:val="18"/>
                      <w:spacing w:val="-4"/>
                    </w:rPr>
                    <w:t>9</w:t>
                  </w:r>
                  <w:r>
                    <w:rPr>
                      <w:rFonts w:ascii="Times New Roman" w:hAnsi="Times New Roman" w:eastAsia="Times New Roman" w:cs="Times New Roman"/>
                      <w:sz w:val="18"/>
                      <w:szCs w:val="18"/>
                      <w:spacing w:val="11"/>
                    </w:rPr>
                    <w:t xml:space="preserve"> </w:t>
                  </w:r>
                  <w:r>
                    <w:rPr>
                      <w:sz w:val="18"/>
                      <w:szCs w:val="18"/>
                      <w:spacing w:val="-4"/>
                    </w:rPr>
                    <w:t>月</w:t>
                  </w:r>
                  <w:r>
                    <w:rPr>
                      <w:sz w:val="18"/>
                      <w:szCs w:val="18"/>
                      <w:spacing w:val="-37"/>
                    </w:rPr>
                    <w:t xml:space="preserve"> </w:t>
                  </w:r>
                  <w:r>
                    <w:rPr>
                      <w:rFonts w:ascii="Times New Roman" w:hAnsi="Times New Roman" w:eastAsia="Times New Roman" w:cs="Times New Roman"/>
                      <w:sz w:val="18"/>
                      <w:szCs w:val="18"/>
                      <w:spacing w:val="-4"/>
                    </w:rPr>
                    <w:t>6  </w:t>
                  </w:r>
                  <w:r>
                    <w:rPr>
                      <w:sz w:val="18"/>
                      <w:szCs w:val="18"/>
                      <w:spacing w:val="-4"/>
                    </w:rPr>
                    <w:t>日</w:t>
                  </w:r>
                </w:p>
              </w:tc>
            </w:tr>
          </w:tbl>
          <w:p>
            <w:pPr>
              <w:pStyle w:val="TableText"/>
              <w:ind w:left="528"/>
              <w:spacing w:before="51" w:line="228" w:lineRule="auto"/>
              <w:rPr/>
            </w:pPr>
            <w:r>
              <w:rPr>
                <w:rFonts w:ascii="Times New Roman" w:hAnsi="Times New Roman" w:eastAsia="Times New Roman" w:cs="Times New Roman"/>
                <w:spacing w:val="6"/>
              </w:rPr>
              <w:t>3.5.6 </w:t>
            </w:r>
            <w:r>
              <w:rPr>
                <w:spacing w:val="6"/>
              </w:rPr>
              <w:t>监测结果及分析</w:t>
            </w:r>
          </w:p>
          <w:p>
            <w:pPr>
              <w:pStyle w:val="TableText"/>
              <w:ind w:left="531"/>
              <w:spacing w:before="181" w:line="228" w:lineRule="auto"/>
              <w:rPr/>
            </w:pPr>
            <w:r>
              <w:rPr>
                <w:spacing w:val="6"/>
              </w:rPr>
              <w:t>项目环境噪声监测结果见表</w:t>
            </w:r>
            <w:r>
              <w:rPr>
                <w:spacing w:val="-26"/>
              </w:rPr>
              <w:t xml:space="preserve"> </w:t>
            </w:r>
            <w:r>
              <w:rPr>
                <w:rFonts w:ascii="Times New Roman" w:hAnsi="Times New Roman" w:eastAsia="Times New Roman" w:cs="Times New Roman"/>
                <w:spacing w:val="6"/>
              </w:rPr>
              <w:t>3-7</w:t>
            </w:r>
            <w:r>
              <w:rPr>
                <w:spacing w:val="6"/>
              </w:rPr>
              <w:t>。</w:t>
            </w:r>
          </w:p>
          <w:p>
            <w:pPr>
              <w:pStyle w:val="TableText"/>
              <w:ind w:left="1739"/>
              <w:spacing w:before="161" w:line="221" w:lineRule="auto"/>
              <w:rPr>
                <w:rFonts w:ascii="Times New Roman" w:hAnsi="Times New Roman" w:eastAsia="Times New Roman" w:cs="Times New Roman"/>
              </w:rPr>
            </w:pPr>
            <w:r>
              <w:rPr>
                <w14:textOutline w14:w="3795" w14:cap="sq" w14:cmpd="sng">
                  <w14:solidFill>
                    <w14:srgbClr w14:val="000000"/>
                  </w14:solidFill>
                  <w14:prstDash w14:val="solid"/>
                  <w14:bevel/>
                </w14:textOutline>
                <w:spacing w:val="8"/>
              </w:rPr>
              <w:t>表</w:t>
            </w:r>
            <w:r>
              <w:rPr>
                <w:spacing w:val="-41"/>
              </w:rPr>
              <w:t xml:space="preserve"> </w:t>
            </w:r>
            <w:r>
              <w:rPr>
                <w:rFonts w:ascii="Times New Roman" w:hAnsi="Times New Roman" w:eastAsia="Times New Roman" w:cs="Times New Roman"/>
                <w:b/>
                <w:bCs/>
                <w:spacing w:val="8"/>
              </w:rPr>
              <w:t>3-7    </w:t>
            </w:r>
            <w:r>
              <w:rPr>
                <w14:textOutline w14:w="3795" w14:cap="sq" w14:cmpd="sng">
                  <w14:solidFill>
                    <w14:srgbClr w14:val="000000"/>
                  </w14:solidFill>
                  <w14:prstDash w14:val="solid"/>
                  <w14:bevel/>
                </w14:textOutline>
                <w:spacing w:val="8"/>
              </w:rPr>
              <w:t>项目所在地环境噪声监测结果单位：</w:t>
            </w:r>
            <w:r>
              <w:rPr>
                <w:rFonts w:ascii="Times New Roman" w:hAnsi="Times New Roman" w:eastAsia="Times New Roman" w:cs="Times New Roman"/>
                <w:b/>
                <w:bCs/>
              </w:rPr>
              <w:t>dB</w:t>
            </w:r>
            <w:r>
              <w:rPr>
                <w:rFonts w:ascii="Times New Roman" w:hAnsi="Times New Roman" w:eastAsia="Times New Roman" w:cs="Times New Roman"/>
                <w:b/>
                <w:bCs/>
                <w:spacing w:val="8"/>
              </w:rPr>
              <w:t>(A)</w:t>
            </w:r>
          </w:p>
          <w:p>
            <w:pPr>
              <w:spacing w:line="24" w:lineRule="auto"/>
              <w:rPr>
                <w:rFonts w:ascii="Arial"/>
                <w:sz w:val="2"/>
              </w:rPr>
            </w:pPr>
            <w:r>
              <w:rPr>
                <w:rFonts w:ascii="Arial"/>
                <w:sz w:val="2"/>
              </w:rPr>
            </w:r>
          </w:p>
          <w:tbl>
            <w:tblPr>
              <w:tblStyle w:val="TableNormal"/>
              <w:tblW w:w="7853" w:type="dxa"/>
              <w:tblInd w:w="14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25"/>
              <w:gridCol w:w="1222"/>
              <w:gridCol w:w="3087"/>
              <w:gridCol w:w="675"/>
              <w:gridCol w:w="682"/>
              <w:gridCol w:w="467"/>
              <w:gridCol w:w="566"/>
              <w:gridCol w:w="629"/>
            </w:tblGrid>
            <w:tr>
              <w:trPr>
                <w:trHeight w:val="243" w:hRule="atLeast"/>
              </w:trPr>
              <w:tc>
                <w:tcPr>
                  <w:tcW w:w="525" w:type="dxa"/>
                  <w:vAlign w:val="top"/>
                  <w:vMerge w:val="restart"/>
                  <w:textDirection w:val="tbRlV"/>
                  <w:tcBorders>
                    <w:bottom w:val="nil"/>
                  </w:tcBorders>
                </w:tcPr>
                <w:p>
                  <w:pPr>
                    <w:pStyle w:val="TableText"/>
                    <w:ind w:left="153"/>
                    <w:spacing w:before="170" w:line="210" w:lineRule="auto"/>
                    <w:rPr>
                      <w:sz w:val="18"/>
                      <w:szCs w:val="18"/>
                    </w:rPr>
                  </w:pPr>
                  <w:r>
                    <w:rPr>
                      <w:sz w:val="18"/>
                      <w:szCs w:val="18"/>
                      <w:spacing w:val="26"/>
                    </w:rPr>
                    <w:t>序号</w:t>
                  </w:r>
                </w:p>
              </w:tc>
              <w:tc>
                <w:tcPr>
                  <w:tcW w:w="1222" w:type="dxa"/>
                  <w:vAlign w:val="top"/>
                  <w:vMerge w:val="restart"/>
                  <w:tcBorders>
                    <w:bottom w:val="nil"/>
                  </w:tcBorders>
                </w:tcPr>
                <w:p>
                  <w:pPr>
                    <w:pStyle w:val="TableText"/>
                    <w:ind w:left="165"/>
                    <w:spacing w:before="153" w:line="218" w:lineRule="auto"/>
                    <w:rPr>
                      <w:sz w:val="18"/>
                      <w:szCs w:val="18"/>
                    </w:rPr>
                  </w:pPr>
                  <w:r>
                    <w:rPr>
                      <w:sz w:val="18"/>
                      <w:szCs w:val="18"/>
                      <w:spacing w:val="-2"/>
                    </w:rPr>
                    <w:t>监测报告中</w:t>
                  </w:r>
                </w:p>
                <w:p>
                  <w:pPr>
                    <w:pStyle w:val="TableText"/>
                    <w:ind w:left="262"/>
                    <w:spacing w:before="20" w:line="219" w:lineRule="auto"/>
                    <w:rPr>
                      <w:sz w:val="18"/>
                      <w:szCs w:val="18"/>
                    </w:rPr>
                  </w:pPr>
                  <w:r>
                    <w:rPr>
                      <w:sz w:val="18"/>
                      <w:szCs w:val="18"/>
                      <w:spacing w:val="-5"/>
                    </w:rPr>
                    <w:t>点位编号</w:t>
                  </w:r>
                </w:p>
              </w:tc>
              <w:tc>
                <w:tcPr>
                  <w:tcW w:w="3087" w:type="dxa"/>
                  <w:vAlign w:val="top"/>
                  <w:vMerge w:val="restart"/>
                  <w:tcBorders>
                    <w:bottom w:val="nil"/>
                  </w:tcBorders>
                </w:tcPr>
                <w:p>
                  <w:pPr>
                    <w:pStyle w:val="TableText"/>
                    <w:ind w:left="1007"/>
                    <w:spacing w:before="270" w:line="220" w:lineRule="auto"/>
                    <w:rPr>
                      <w:sz w:val="18"/>
                      <w:szCs w:val="18"/>
                    </w:rPr>
                  </w:pPr>
                  <w:r>
                    <w:rPr>
                      <w:sz w:val="18"/>
                      <w:szCs w:val="18"/>
                      <w:spacing w:val="-2"/>
                    </w:rPr>
                    <w:t>监测点位描述</w:t>
                  </w:r>
                </w:p>
              </w:tc>
              <w:tc>
                <w:tcPr>
                  <w:tcW w:w="675" w:type="dxa"/>
                  <w:vAlign w:val="top"/>
                  <w:vMerge w:val="restart"/>
                  <w:tcBorders>
                    <w:bottom w:val="nil"/>
                  </w:tcBorders>
                </w:tcPr>
                <w:p>
                  <w:pPr>
                    <w:pStyle w:val="TableText"/>
                    <w:ind w:left="162"/>
                    <w:spacing w:before="35" w:line="239" w:lineRule="auto"/>
                    <w:rPr>
                      <w:sz w:val="18"/>
                      <w:szCs w:val="18"/>
                    </w:rPr>
                  </w:pPr>
                  <w:r>
                    <w:rPr>
                      <w:sz w:val="18"/>
                      <w:szCs w:val="18"/>
                      <w:spacing w:val="-4"/>
                    </w:rPr>
                    <w:t>昼间</w:t>
                  </w:r>
                </w:p>
                <w:p>
                  <w:pPr>
                    <w:pStyle w:val="TableText"/>
                    <w:ind w:left="164"/>
                    <w:spacing w:line="220" w:lineRule="auto"/>
                    <w:rPr>
                      <w:sz w:val="18"/>
                      <w:szCs w:val="18"/>
                    </w:rPr>
                  </w:pPr>
                  <w:r>
                    <w:rPr>
                      <w:sz w:val="18"/>
                      <w:szCs w:val="18"/>
                      <w:spacing w:val="-4"/>
                    </w:rPr>
                    <w:t>测量</w:t>
                  </w:r>
                </w:p>
                <w:p>
                  <w:pPr>
                    <w:pStyle w:val="TableText"/>
                    <w:ind w:left="167"/>
                    <w:spacing w:before="17" w:line="213" w:lineRule="auto"/>
                    <w:rPr>
                      <w:sz w:val="18"/>
                      <w:szCs w:val="18"/>
                    </w:rPr>
                  </w:pPr>
                  <w:r>
                    <w:rPr>
                      <w:sz w:val="18"/>
                      <w:szCs w:val="18"/>
                      <w:spacing w:val="-6"/>
                    </w:rPr>
                    <w:t>结果</w:t>
                  </w:r>
                </w:p>
              </w:tc>
              <w:tc>
                <w:tcPr>
                  <w:tcW w:w="682" w:type="dxa"/>
                  <w:vAlign w:val="top"/>
                  <w:vMerge w:val="restart"/>
                  <w:tcBorders>
                    <w:bottom w:val="nil"/>
                  </w:tcBorders>
                </w:tcPr>
                <w:p>
                  <w:pPr>
                    <w:pStyle w:val="TableText"/>
                    <w:ind w:left="170"/>
                    <w:spacing w:before="35" w:line="239" w:lineRule="auto"/>
                    <w:rPr>
                      <w:sz w:val="18"/>
                      <w:szCs w:val="18"/>
                    </w:rPr>
                  </w:pPr>
                  <w:r>
                    <w:rPr>
                      <w:sz w:val="18"/>
                      <w:szCs w:val="18"/>
                      <w:spacing w:val="-5"/>
                    </w:rPr>
                    <w:t>夜间</w:t>
                  </w:r>
                </w:p>
                <w:p>
                  <w:pPr>
                    <w:pStyle w:val="TableText"/>
                    <w:ind w:left="168"/>
                    <w:spacing w:line="220" w:lineRule="auto"/>
                    <w:rPr>
                      <w:sz w:val="18"/>
                      <w:szCs w:val="18"/>
                    </w:rPr>
                  </w:pPr>
                  <w:r>
                    <w:rPr>
                      <w:sz w:val="18"/>
                      <w:szCs w:val="18"/>
                      <w:spacing w:val="-4"/>
                    </w:rPr>
                    <w:t>测量</w:t>
                  </w:r>
                </w:p>
                <w:p>
                  <w:pPr>
                    <w:pStyle w:val="TableText"/>
                    <w:ind w:left="172"/>
                    <w:spacing w:before="17" w:line="213" w:lineRule="auto"/>
                    <w:rPr>
                      <w:sz w:val="18"/>
                      <w:szCs w:val="18"/>
                    </w:rPr>
                  </w:pPr>
                  <w:r>
                    <w:rPr>
                      <w:sz w:val="18"/>
                      <w:szCs w:val="18"/>
                      <w:spacing w:val="-6"/>
                    </w:rPr>
                    <w:t>结果</w:t>
                  </w:r>
                </w:p>
              </w:tc>
              <w:tc>
                <w:tcPr>
                  <w:tcW w:w="1033" w:type="dxa"/>
                  <w:vAlign w:val="top"/>
                  <w:gridSpan w:val="2"/>
                </w:tcPr>
                <w:p>
                  <w:pPr>
                    <w:pStyle w:val="TableText"/>
                    <w:ind w:left="161"/>
                    <w:spacing w:before="33" w:line="205" w:lineRule="auto"/>
                    <w:rPr>
                      <w:sz w:val="18"/>
                      <w:szCs w:val="18"/>
                    </w:rPr>
                  </w:pPr>
                  <w:r>
                    <w:rPr>
                      <w:sz w:val="18"/>
                      <w:szCs w:val="18"/>
                      <w:spacing w:val="-2"/>
                    </w:rPr>
                    <w:t>评价标准</w:t>
                  </w:r>
                </w:p>
              </w:tc>
              <w:tc>
                <w:tcPr>
                  <w:tcW w:w="629" w:type="dxa"/>
                  <w:vAlign w:val="top"/>
                  <w:vMerge w:val="restart"/>
                  <w:tcBorders>
                    <w:bottom w:val="nil"/>
                  </w:tcBorders>
                </w:tcPr>
                <w:p>
                  <w:pPr>
                    <w:pStyle w:val="TableText"/>
                    <w:ind w:left="137"/>
                    <w:spacing w:before="152" w:line="239" w:lineRule="auto"/>
                    <w:rPr>
                      <w:sz w:val="18"/>
                      <w:szCs w:val="18"/>
                    </w:rPr>
                  </w:pPr>
                  <w:r>
                    <w:rPr>
                      <w:sz w:val="18"/>
                      <w:szCs w:val="18"/>
                      <w:spacing w:val="-4"/>
                    </w:rPr>
                    <w:t>执行</w:t>
                  </w:r>
                </w:p>
                <w:p>
                  <w:pPr>
                    <w:pStyle w:val="TableText"/>
                    <w:ind w:left="138"/>
                    <w:spacing w:line="220" w:lineRule="auto"/>
                    <w:rPr>
                      <w:sz w:val="18"/>
                      <w:szCs w:val="18"/>
                    </w:rPr>
                  </w:pPr>
                  <w:r>
                    <w:rPr>
                      <w:sz w:val="18"/>
                      <w:szCs w:val="18"/>
                      <w:spacing w:val="-4"/>
                    </w:rPr>
                    <w:t>标准</w:t>
                  </w:r>
                </w:p>
              </w:tc>
            </w:tr>
            <w:tr>
              <w:trPr>
                <w:trHeight w:val="471" w:hRule="atLeast"/>
              </w:trPr>
              <w:tc>
                <w:tcPr>
                  <w:tcW w:w="525" w:type="dxa"/>
                  <w:vAlign w:val="top"/>
                  <w:vMerge w:val="continue"/>
                  <w:textDirection w:val="tbRlV"/>
                  <w:tcBorders>
                    <w:top w:val="nil"/>
                  </w:tcBorders>
                </w:tcPr>
                <w:p>
                  <w:pPr>
                    <w:rPr>
                      <w:rFonts w:ascii="Arial"/>
                      <w:sz w:val="21"/>
                    </w:rPr>
                  </w:pPr>
                  <w:r/>
                </w:p>
              </w:tc>
              <w:tc>
                <w:tcPr>
                  <w:tcW w:w="1222" w:type="dxa"/>
                  <w:vAlign w:val="top"/>
                  <w:vMerge w:val="continue"/>
                  <w:tcBorders>
                    <w:top w:val="nil"/>
                  </w:tcBorders>
                </w:tcPr>
                <w:p>
                  <w:pPr>
                    <w:rPr>
                      <w:rFonts w:ascii="Arial"/>
                      <w:sz w:val="21"/>
                    </w:rPr>
                  </w:pPr>
                  <w:r/>
                </w:p>
              </w:tc>
              <w:tc>
                <w:tcPr>
                  <w:tcW w:w="3087" w:type="dxa"/>
                  <w:vAlign w:val="top"/>
                  <w:vMerge w:val="continue"/>
                  <w:tcBorders>
                    <w:top w:val="nil"/>
                  </w:tcBorders>
                </w:tcPr>
                <w:p>
                  <w:pPr>
                    <w:rPr>
                      <w:rFonts w:ascii="Arial"/>
                      <w:sz w:val="21"/>
                    </w:rPr>
                  </w:pPr>
                  <w:r/>
                </w:p>
              </w:tc>
              <w:tc>
                <w:tcPr>
                  <w:tcW w:w="675" w:type="dxa"/>
                  <w:vAlign w:val="top"/>
                  <w:vMerge w:val="continue"/>
                  <w:tcBorders>
                    <w:top w:val="nil"/>
                  </w:tcBorders>
                </w:tcPr>
                <w:p>
                  <w:pPr>
                    <w:rPr>
                      <w:rFonts w:ascii="Arial"/>
                      <w:sz w:val="21"/>
                    </w:rPr>
                  </w:pPr>
                  <w:r/>
                </w:p>
              </w:tc>
              <w:tc>
                <w:tcPr>
                  <w:tcW w:w="682" w:type="dxa"/>
                  <w:vAlign w:val="top"/>
                  <w:vMerge w:val="continue"/>
                  <w:tcBorders>
                    <w:top w:val="nil"/>
                  </w:tcBorders>
                </w:tcPr>
                <w:p>
                  <w:pPr>
                    <w:rPr>
                      <w:rFonts w:ascii="Arial"/>
                      <w:sz w:val="21"/>
                    </w:rPr>
                  </w:pPr>
                  <w:r/>
                </w:p>
              </w:tc>
              <w:tc>
                <w:tcPr>
                  <w:tcW w:w="467" w:type="dxa"/>
                  <w:vAlign w:val="top"/>
                  <w:textDirection w:val="tbRlV"/>
                </w:tcPr>
                <w:p>
                  <w:pPr>
                    <w:pStyle w:val="TableText"/>
                    <w:ind w:left="27"/>
                    <w:spacing w:before="138" w:line="211" w:lineRule="auto"/>
                    <w:rPr>
                      <w:sz w:val="18"/>
                      <w:szCs w:val="18"/>
                    </w:rPr>
                  </w:pPr>
                  <w:r>
                    <w:rPr>
                      <w:sz w:val="18"/>
                      <w:szCs w:val="18"/>
                      <w:spacing w:val="26"/>
                    </w:rPr>
                    <w:t>昼间</w:t>
                  </w:r>
                </w:p>
              </w:tc>
              <w:tc>
                <w:tcPr>
                  <w:tcW w:w="566" w:type="dxa"/>
                  <w:vAlign w:val="top"/>
                  <w:textDirection w:val="tbRlV"/>
                </w:tcPr>
                <w:p>
                  <w:pPr>
                    <w:pStyle w:val="TableText"/>
                    <w:ind w:left="27"/>
                    <w:spacing w:before="188" w:line="205" w:lineRule="auto"/>
                    <w:rPr>
                      <w:sz w:val="18"/>
                      <w:szCs w:val="18"/>
                    </w:rPr>
                  </w:pPr>
                  <w:r>
                    <w:rPr>
                      <w:sz w:val="18"/>
                      <w:szCs w:val="18"/>
                      <w:spacing w:val="26"/>
                    </w:rPr>
                    <w:t>夜间</w:t>
                  </w:r>
                </w:p>
              </w:tc>
              <w:tc>
                <w:tcPr>
                  <w:tcW w:w="629" w:type="dxa"/>
                  <w:vAlign w:val="top"/>
                  <w:vMerge w:val="continue"/>
                  <w:tcBorders>
                    <w:top w:val="nil"/>
                  </w:tcBorders>
                </w:tcPr>
                <w:p>
                  <w:pPr>
                    <w:rPr>
                      <w:rFonts w:ascii="Arial"/>
                      <w:sz w:val="21"/>
                    </w:rPr>
                  </w:pPr>
                  <w:r/>
                </w:p>
              </w:tc>
            </w:tr>
            <w:tr>
              <w:trPr>
                <w:trHeight w:val="471" w:hRule="atLeast"/>
              </w:trPr>
              <w:tc>
                <w:tcPr>
                  <w:tcW w:w="525" w:type="dxa"/>
                  <w:vAlign w:val="top"/>
                </w:tcPr>
                <w:p>
                  <w:pPr>
                    <w:ind w:left="235"/>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222" w:type="dxa"/>
                  <w:vAlign w:val="top"/>
                </w:tcPr>
                <w:p>
                  <w:pPr>
                    <w:pStyle w:val="TableText"/>
                    <w:ind w:left="481"/>
                    <w:spacing w:before="83" w:line="227" w:lineRule="auto"/>
                    <w:rPr>
                      <w:rFonts w:ascii="Times New Roman" w:hAnsi="Times New Roman" w:eastAsia="Times New Roman" w:cs="Times New Roman"/>
                      <w:sz w:val="18"/>
                      <w:szCs w:val="18"/>
                    </w:rPr>
                  </w:pPr>
                  <w:r>
                    <w:rPr>
                      <w:sz w:val="18"/>
                      <w:szCs w:val="18"/>
                      <w:color w:val="FF0000"/>
                      <w:spacing w:val="-5"/>
                    </w:rPr>
                    <w:t>☆</w:t>
                  </w:r>
                  <w:r>
                    <w:rPr>
                      <w:rFonts w:ascii="Times New Roman" w:hAnsi="Times New Roman" w:eastAsia="Times New Roman" w:cs="Times New Roman"/>
                      <w:sz w:val="18"/>
                      <w:szCs w:val="18"/>
                      <w:spacing w:val="-5"/>
                    </w:rPr>
                    <w:t>1</w:t>
                  </w:r>
                </w:p>
              </w:tc>
              <w:tc>
                <w:tcPr>
                  <w:tcW w:w="3087" w:type="dxa"/>
                  <w:vAlign w:val="top"/>
                </w:tcPr>
                <w:p>
                  <w:pPr>
                    <w:pStyle w:val="TableText"/>
                    <w:ind w:left="1366" w:right="149" w:hanging="1241"/>
                    <w:spacing w:before="30" w:line="221" w:lineRule="auto"/>
                    <w:rPr>
                      <w:sz w:val="18"/>
                      <w:szCs w:val="18"/>
                    </w:rPr>
                  </w:pPr>
                  <w:r>
                    <w:rPr>
                      <w:rFonts w:ascii="Times New Roman" w:hAnsi="Times New Roman" w:eastAsia="Times New Roman" w:cs="Times New Roman"/>
                      <w:sz w:val="18"/>
                      <w:szCs w:val="18"/>
                      <w:spacing w:val="-4"/>
                    </w:rPr>
                    <w:t>110kV</w:t>
                  </w:r>
                  <w:r>
                    <w:rPr>
                      <w:rFonts w:ascii="Times New Roman" w:hAnsi="Times New Roman" w:eastAsia="Times New Roman" w:cs="Times New Roman"/>
                      <w:sz w:val="18"/>
                      <w:szCs w:val="18"/>
                      <w:spacing w:val="29"/>
                    </w:rPr>
                    <w:t xml:space="preserve"> </w:t>
                  </w:r>
                  <w:r>
                    <w:rPr>
                      <w:sz w:val="18"/>
                      <w:szCs w:val="18"/>
                      <w:spacing w:val="-4"/>
                    </w:rPr>
                    <w:t>玄天湖变电站西南侧围墙外</w:t>
                  </w:r>
                  <w:r>
                    <w:rPr>
                      <w:sz w:val="18"/>
                      <w:szCs w:val="18"/>
                      <w:spacing w:val="-26"/>
                    </w:rPr>
                    <w:t xml:space="preserve"> </w:t>
                  </w:r>
                  <w:r>
                    <w:rPr>
                      <w:rFonts w:ascii="Times New Roman" w:hAnsi="Times New Roman" w:eastAsia="Times New Roman" w:cs="Times New Roman"/>
                      <w:sz w:val="18"/>
                      <w:szCs w:val="18"/>
                      <w:spacing w:val="-4"/>
                    </w:rPr>
                    <w:t>1</w:t>
                  </w:r>
                  <w:r>
                    <w:rPr>
                      <w:rFonts w:ascii="Times New Roman" w:hAnsi="Times New Roman" w:eastAsia="Times New Roman" w:cs="Times New Roman"/>
                      <w:sz w:val="18"/>
                      <w:szCs w:val="18"/>
                    </w:rPr>
                    <w:t xml:space="preserve"> </w:t>
                  </w:r>
                  <w:r>
                    <w:rPr>
                      <w:sz w:val="18"/>
                      <w:szCs w:val="18"/>
                      <w:spacing w:val="-4"/>
                    </w:rPr>
                    <w:t>米处</w:t>
                  </w:r>
                </w:p>
              </w:tc>
              <w:tc>
                <w:tcPr>
                  <w:tcW w:w="675" w:type="dxa"/>
                  <w:vAlign w:val="top"/>
                </w:tcPr>
                <w:p>
                  <w:pPr>
                    <w:ind w:left="248"/>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44</w:t>
                  </w:r>
                </w:p>
              </w:tc>
              <w:tc>
                <w:tcPr>
                  <w:tcW w:w="682" w:type="dxa"/>
                  <w:vAlign w:val="top"/>
                </w:tcPr>
                <w:p>
                  <w:pPr>
                    <w:ind w:left="252"/>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w:t>
                  </w:r>
                </w:p>
              </w:tc>
              <w:tc>
                <w:tcPr>
                  <w:tcW w:w="467" w:type="dxa"/>
                  <w:vAlign w:val="top"/>
                </w:tcPr>
                <w:p>
                  <w:pPr>
                    <w:ind w:left="151"/>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60</w:t>
                  </w:r>
                </w:p>
              </w:tc>
              <w:tc>
                <w:tcPr>
                  <w:tcW w:w="566" w:type="dxa"/>
                  <w:vAlign w:val="top"/>
                </w:tcPr>
                <w:p>
                  <w:pPr>
                    <w:ind w:left="201"/>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50</w:t>
                  </w:r>
                </w:p>
              </w:tc>
              <w:tc>
                <w:tcPr>
                  <w:tcW w:w="629" w:type="dxa"/>
                  <w:vAlign w:val="top"/>
                </w:tcPr>
                <w:p>
                  <w:pPr>
                    <w:pStyle w:val="TableText"/>
                    <w:ind w:left="158"/>
                    <w:spacing w:before="144" w:line="219" w:lineRule="auto"/>
                    <w:rPr>
                      <w:sz w:val="18"/>
                      <w:szCs w:val="18"/>
                    </w:rPr>
                  </w:pPr>
                  <w:r>
                    <w:rPr>
                      <w:rFonts w:ascii="Times New Roman" w:hAnsi="Times New Roman" w:eastAsia="Times New Roman" w:cs="Times New Roman"/>
                      <w:sz w:val="18"/>
                      <w:szCs w:val="18"/>
                      <w:spacing w:val="-2"/>
                    </w:rPr>
                    <w:t>2</w:t>
                  </w:r>
                  <w:r>
                    <w:rPr>
                      <w:rFonts w:ascii="Times New Roman" w:hAnsi="Times New Roman" w:eastAsia="Times New Roman" w:cs="Times New Roman"/>
                      <w:sz w:val="18"/>
                      <w:szCs w:val="18"/>
                      <w:spacing w:val="6"/>
                    </w:rPr>
                    <w:t xml:space="preserve"> </w:t>
                  </w:r>
                  <w:r>
                    <w:rPr>
                      <w:sz w:val="18"/>
                      <w:szCs w:val="18"/>
                      <w:spacing w:val="-2"/>
                    </w:rPr>
                    <w:t>类</w:t>
                  </w:r>
                </w:p>
              </w:tc>
            </w:tr>
            <w:tr>
              <w:trPr>
                <w:trHeight w:val="471" w:hRule="atLeast"/>
              </w:trPr>
              <w:tc>
                <w:tcPr>
                  <w:tcW w:w="525" w:type="dxa"/>
                  <w:vAlign w:val="top"/>
                </w:tcPr>
                <w:p>
                  <w:pPr>
                    <w:ind w:left="218"/>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222" w:type="dxa"/>
                  <w:vAlign w:val="top"/>
                </w:tcPr>
                <w:p>
                  <w:pPr>
                    <w:pStyle w:val="TableText"/>
                    <w:ind w:left="481"/>
                    <w:spacing w:before="85" w:line="227" w:lineRule="auto"/>
                    <w:rPr>
                      <w:rFonts w:ascii="Times New Roman" w:hAnsi="Times New Roman" w:eastAsia="Times New Roman" w:cs="Times New Roman"/>
                      <w:sz w:val="18"/>
                      <w:szCs w:val="18"/>
                    </w:rPr>
                  </w:pPr>
                  <w:r>
                    <w:rPr>
                      <w:sz w:val="18"/>
                      <w:szCs w:val="18"/>
                      <w:color w:val="FF0000"/>
                      <w:spacing w:val="-5"/>
                    </w:rPr>
                    <w:t>★</w:t>
                  </w:r>
                  <w:r>
                    <w:rPr>
                      <w:rFonts w:ascii="Times New Roman" w:hAnsi="Times New Roman" w:eastAsia="Times New Roman" w:cs="Times New Roman"/>
                      <w:sz w:val="18"/>
                      <w:szCs w:val="18"/>
                      <w:spacing w:val="-5"/>
                    </w:rPr>
                    <w:t>2</w:t>
                  </w:r>
                </w:p>
              </w:tc>
              <w:tc>
                <w:tcPr>
                  <w:tcW w:w="3087" w:type="dxa"/>
                  <w:vAlign w:val="top"/>
                </w:tcPr>
                <w:p>
                  <w:pPr>
                    <w:pStyle w:val="TableText"/>
                    <w:ind w:left="1367" w:right="104" w:hanging="1256"/>
                    <w:spacing w:before="28" w:line="222" w:lineRule="auto"/>
                    <w:rPr>
                      <w:sz w:val="18"/>
                      <w:szCs w:val="18"/>
                    </w:rPr>
                  </w:pPr>
                  <w:r>
                    <w:rPr>
                      <w:sz w:val="18"/>
                      <w:szCs w:val="18"/>
                      <w:spacing w:val="-2"/>
                    </w:rPr>
                    <w:t>铜梁区南城街道鱼溅村</w:t>
                  </w:r>
                  <w:r>
                    <w:rPr>
                      <w:sz w:val="18"/>
                      <w:szCs w:val="18"/>
                      <w:spacing w:val="-27"/>
                    </w:rPr>
                    <w:t xml:space="preserve"> </w:t>
                  </w:r>
                  <w:r>
                    <w:rPr>
                      <w:rFonts w:ascii="Times New Roman" w:hAnsi="Times New Roman" w:eastAsia="Times New Roman" w:cs="Times New Roman"/>
                      <w:sz w:val="18"/>
                      <w:szCs w:val="18"/>
                      <w:spacing w:val="-2"/>
                    </w:rPr>
                    <w:t>9 </w:t>
                  </w:r>
                  <w:r>
                    <w:rPr>
                      <w:sz w:val="18"/>
                      <w:szCs w:val="18"/>
                      <w:spacing w:val="-2"/>
                    </w:rPr>
                    <w:t>组胡元国家</w:t>
                  </w:r>
                  <w:r>
                    <w:rPr>
                      <w:sz w:val="18"/>
                      <w:szCs w:val="18"/>
                    </w:rPr>
                    <w:t xml:space="preserve"> </w:t>
                  </w:r>
                  <w:r>
                    <w:rPr>
                      <w:sz w:val="18"/>
                      <w:szCs w:val="18"/>
                      <w:spacing w:val="-5"/>
                    </w:rPr>
                    <w:t>屋旁</w:t>
                  </w:r>
                </w:p>
              </w:tc>
              <w:tc>
                <w:tcPr>
                  <w:tcW w:w="675" w:type="dxa"/>
                  <w:vAlign w:val="top"/>
                </w:tcPr>
                <w:p>
                  <w:pPr>
                    <w:ind w:left="248"/>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tc>
              <w:tc>
                <w:tcPr>
                  <w:tcW w:w="682" w:type="dxa"/>
                  <w:vAlign w:val="top"/>
                </w:tcPr>
                <w:p>
                  <w:pPr>
                    <w:ind w:left="256"/>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39</w:t>
                  </w:r>
                </w:p>
              </w:tc>
              <w:tc>
                <w:tcPr>
                  <w:tcW w:w="467" w:type="dxa"/>
                  <w:vAlign w:val="top"/>
                </w:tcPr>
                <w:p>
                  <w:pPr>
                    <w:ind w:left="151"/>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60</w:t>
                  </w:r>
                </w:p>
              </w:tc>
              <w:tc>
                <w:tcPr>
                  <w:tcW w:w="566" w:type="dxa"/>
                  <w:vAlign w:val="top"/>
                </w:tcPr>
                <w:p>
                  <w:pPr>
                    <w:ind w:left="201"/>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50</w:t>
                  </w:r>
                </w:p>
              </w:tc>
              <w:tc>
                <w:tcPr>
                  <w:tcW w:w="629" w:type="dxa"/>
                  <w:vAlign w:val="top"/>
                </w:tcPr>
                <w:p>
                  <w:pPr>
                    <w:pStyle w:val="TableText"/>
                    <w:ind w:left="158"/>
                    <w:spacing w:before="146" w:line="219" w:lineRule="auto"/>
                    <w:rPr>
                      <w:sz w:val="18"/>
                      <w:szCs w:val="18"/>
                    </w:rPr>
                  </w:pPr>
                  <w:r>
                    <w:rPr>
                      <w:rFonts w:ascii="Times New Roman" w:hAnsi="Times New Roman" w:eastAsia="Times New Roman" w:cs="Times New Roman"/>
                      <w:sz w:val="18"/>
                      <w:szCs w:val="18"/>
                      <w:spacing w:val="-2"/>
                    </w:rPr>
                    <w:t>2</w:t>
                  </w:r>
                  <w:r>
                    <w:rPr>
                      <w:rFonts w:ascii="Times New Roman" w:hAnsi="Times New Roman" w:eastAsia="Times New Roman" w:cs="Times New Roman"/>
                      <w:sz w:val="18"/>
                      <w:szCs w:val="18"/>
                      <w:spacing w:val="6"/>
                    </w:rPr>
                    <w:t xml:space="preserve"> </w:t>
                  </w:r>
                  <w:r>
                    <w:rPr>
                      <w:sz w:val="18"/>
                      <w:szCs w:val="18"/>
                      <w:spacing w:val="-2"/>
                    </w:rPr>
                    <w:t>类</w:t>
                  </w:r>
                </w:p>
              </w:tc>
            </w:tr>
            <w:tr>
              <w:trPr>
                <w:trHeight w:val="472" w:hRule="atLeast"/>
              </w:trPr>
              <w:tc>
                <w:tcPr>
                  <w:tcW w:w="525" w:type="dxa"/>
                  <w:vAlign w:val="top"/>
                </w:tcPr>
                <w:p>
                  <w:pPr>
                    <w:ind w:left="221"/>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1222" w:type="dxa"/>
                  <w:vAlign w:val="top"/>
                </w:tcPr>
                <w:p>
                  <w:pPr>
                    <w:pStyle w:val="TableText"/>
                    <w:ind w:left="481"/>
                    <w:spacing w:before="87" w:line="227" w:lineRule="auto"/>
                    <w:rPr>
                      <w:rFonts w:ascii="Times New Roman" w:hAnsi="Times New Roman" w:eastAsia="Times New Roman" w:cs="Times New Roman"/>
                      <w:sz w:val="18"/>
                      <w:szCs w:val="18"/>
                    </w:rPr>
                  </w:pPr>
                  <w:r>
                    <w:rPr>
                      <w:sz w:val="18"/>
                      <w:szCs w:val="18"/>
                      <w:color w:val="FF0000"/>
                      <w:spacing w:val="-5"/>
                    </w:rPr>
                    <w:t>★</w:t>
                  </w:r>
                  <w:r>
                    <w:rPr>
                      <w:rFonts w:ascii="Times New Roman" w:hAnsi="Times New Roman" w:eastAsia="Times New Roman" w:cs="Times New Roman"/>
                      <w:sz w:val="18"/>
                      <w:szCs w:val="18"/>
                      <w:spacing w:val="-5"/>
                    </w:rPr>
                    <w:t>3</w:t>
                  </w:r>
                </w:p>
              </w:tc>
              <w:tc>
                <w:tcPr>
                  <w:tcW w:w="3087" w:type="dxa"/>
                  <w:vAlign w:val="top"/>
                </w:tcPr>
                <w:p>
                  <w:pPr>
                    <w:pStyle w:val="TableText"/>
                    <w:ind w:left="1367" w:right="104" w:hanging="1256"/>
                    <w:spacing w:before="29" w:line="222" w:lineRule="auto"/>
                    <w:rPr>
                      <w:sz w:val="18"/>
                      <w:szCs w:val="18"/>
                    </w:rPr>
                  </w:pPr>
                  <w:r>
                    <w:rPr>
                      <w:sz w:val="18"/>
                      <w:szCs w:val="18"/>
                      <w:spacing w:val="-2"/>
                    </w:rPr>
                    <w:t>铜梁区南城街道翠英村</w:t>
                  </w:r>
                  <w:r>
                    <w:rPr>
                      <w:sz w:val="18"/>
                      <w:szCs w:val="18"/>
                      <w:spacing w:val="-27"/>
                    </w:rPr>
                    <w:t xml:space="preserve"> </w:t>
                  </w:r>
                  <w:r>
                    <w:rPr>
                      <w:rFonts w:ascii="Times New Roman" w:hAnsi="Times New Roman" w:eastAsia="Times New Roman" w:cs="Times New Roman"/>
                      <w:sz w:val="18"/>
                      <w:szCs w:val="18"/>
                      <w:spacing w:val="-2"/>
                    </w:rPr>
                    <w:t>5 </w:t>
                  </w:r>
                  <w:r>
                    <w:rPr>
                      <w:sz w:val="18"/>
                      <w:szCs w:val="18"/>
                      <w:spacing w:val="-2"/>
                    </w:rPr>
                    <w:t>组曹胜强家</w:t>
                  </w:r>
                  <w:r>
                    <w:rPr>
                      <w:sz w:val="18"/>
                      <w:szCs w:val="18"/>
                    </w:rPr>
                    <w:t xml:space="preserve"> </w:t>
                  </w:r>
                  <w:r>
                    <w:rPr>
                      <w:sz w:val="18"/>
                      <w:szCs w:val="18"/>
                      <w:spacing w:val="-5"/>
                    </w:rPr>
                    <w:t>屋旁</w:t>
                  </w:r>
                </w:p>
              </w:tc>
              <w:tc>
                <w:tcPr>
                  <w:tcW w:w="675" w:type="dxa"/>
                  <w:vAlign w:val="top"/>
                </w:tcPr>
                <w:p>
                  <w:pPr>
                    <w:ind w:left="248"/>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44</w:t>
                  </w:r>
                </w:p>
              </w:tc>
              <w:tc>
                <w:tcPr>
                  <w:tcW w:w="682" w:type="dxa"/>
                  <w:vAlign w:val="top"/>
                </w:tcPr>
                <w:p>
                  <w:pPr>
                    <w:ind w:left="256"/>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38</w:t>
                  </w:r>
                </w:p>
              </w:tc>
              <w:tc>
                <w:tcPr>
                  <w:tcW w:w="467" w:type="dxa"/>
                  <w:vAlign w:val="top"/>
                </w:tcPr>
                <w:p>
                  <w:pPr>
                    <w:ind w:left="151"/>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60</w:t>
                  </w:r>
                </w:p>
              </w:tc>
              <w:tc>
                <w:tcPr>
                  <w:tcW w:w="566" w:type="dxa"/>
                  <w:vAlign w:val="top"/>
                </w:tcPr>
                <w:p>
                  <w:pPr>
                    <w:ind w:left="201"/>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50</w:t>
                  </w:r>
                </w:p>
              </w:tc>
              <w:tc>
                <w:tcPr>
                  <w:tcW w:w="629" w:type="dxa"/>
                  <w:vAlign w:val="top"/>
                </w:tcPr>
                <w:p>
                  <w:pPr>
                    <w:pStyle w:val="TableText"/>
                    <w:ind w:left="158"/>
                    <w:spacing w:before="145" w:line="219" w:lineRule="auto"/>
                    <w:rPr>
                      <w:sz w:val="18"/>
                      <w:szCs w:val="18"/>
                    </w:rPr>
                  </w:pPr>
                  <w:r>
                    <w:rPr>
                      <w:rFonts w:ascii="Times New Roman" w:hAnsi="Times New Roman" w:eastAsia="Times New Roman" w:cs="Times New Roman"/>
                      <w:sz w:val="18"/>
                      <w:szCs w:val="18"/>
                      <w:spacing w:val="-2"/>
                    </w:rPr>
                    <w:t>2</w:t>
                  </w:r>
                  <w:r>
                    <w:rPr>
                      <w:rFonts w:ascii="Times New Roman" w:hAnsi="Times New Roman" w:eastAsia="Times New Roman" w:cs="Times New Roman"/>
                      <w:sz w:val="18"/>
                      <w:szCs w:val="18"/>
                      <w:spacing w:val="6"/>
                    </w:rPr>
                    <w:t xml:space="preserve"> </w:t>
                  </w:r>
                  <w:r>
                    <w:rPr>
                      <w:sz w:val="18"/>
                      <w:szCs w:val="18"/>
                      <w:spacing w:val="-2"/>
                    </w:rPr>
                    <w:t>类</w:t>
                  </w:r>
                </w:p>
              </w:tc>
            </w:tr>
            <w:tr>
              <w:trPr>
                <w:trHeight w:val="471" w:hRule="atLeast"/>
              </w:trPr>
              <w:tc>
                <w:tcPr>
                  <w:tcW w:w="525" w:type="dxa"/>
                  <w:vAlign w:val="top"/>
                </w:tcPr>
                <w:p>
                  <w:pPr>
                    <w:ind w:left="217"/>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1222" w:type="dxa"/>
                  <w:vAlign w:val="top"/>
                </w:tcPr>
                <w:p>
                  <w:pPr>
                    <w:pStyle w:val="TableText"/>
                    <w:ind w:left="407"/>
                    <w:spacing w:before="145" w:line="227" w:lineRule="auto"/>
                    <w:rPr>
                      <w:rFonts w:ascii="Times New Roman" w:hAnsi="Times New Roman" w:eastAsia="Times New Roman" w:cs="Times New Roman"/>
                      <w:sz w:val="18"/>
                      <w:szCs w:val="18"/>
                    </w:rPr>
                  </w:pPr>
                  <w:r>
                    <w:rPr>
                      <w:sz w:val="18"/>
                      <w:szCs w:val="18"/>
                      <w:color w:val="FF0000"/>
                      <w:spacing w:val="-3"/>
                    </w:rPr>
                    <w:t>★</w:t>
                  </w:r>
                  <w:r>
                    <w:rPr>
                      <w:rFonts w:ascii="Times New Roman" w:hAnsi="Times New Roman" w:eastAsia="Times New Roman" w:cs="Times New Roman"/>
                      <w:sz w:val="18"/>
                      <w:szCs w:val="18"/>
                      <w:spacing w:val="-3"/>
                    </w:rPr>
                    <w:t>5-</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3"/>
                    </w:rPr>
                    <w:t>1</w:t>
                  </w:r>
                </w:p>
              </w:tc>
              <w:tc>
                <w:tcPr>
                  <w:tcW w:w="3087" w:type="dxa"/>
                  <w:vAlign w:val="top"/>
                </w:tcPr>
                <w:p>
                  <w:pPr>
                    <w:pStyle w:val="TableText"/>
                    <w:ind w:left="111"/>
                    <w:spacing w:before="30" w:line="216" w:lineRule="auto"/>
                    <w:rPr>
                      <w:sz w:val="18"/>
                      <w:szCs w:val="18"/>
                    </w:rPr>
                  </w:pPr>
                  <w:r>
                    <w:rPr>
                      <w:sz w:val="18"/>
                      <w:szCs w:val="18"/>
                      <w:spacing w:val="-1"/>
                    </w:rPr>
                    <w:t>铜梁区巴川镇八一路村</w:t>
                  </w:r>
                  <w:r>
                    <w:rPr>
                      <w:sz w:val="18"/>
                      <w:szCs w:val="18"/>
                      <w:spacing w:val="-44"/>
                    </w:rPr>
                    <w:t xml:space="preserve"> </w:t>
                  </w:r>
                  <w:r>
                    <w:rPr>
                      <w:rFonts w:ascii="Times New Roman" w:hAnsi="Times New Roman" w:eastAsia="Times New Roman" w:cs="Times New Roman"/>
                      <w:sz w:val="18"/>
                      <w:szCs w:val="18"/>
                      <w:spacing w:val="-1"/>
                    </w:rPr>
                    <w:t>2 </w:t>
                  </w:r>
                  <w:r>
                    <w:rPr>
                      <w:sz w:val="18"/>
                      <w:szCs w:val="18"/>
                      <w:spacing w:val="-1"/>
                    </w:rPr>
                    <w:t>组汤志友家</w:t>
                  </w:r>
                </w:p>
                <w:p>
                  <w:pPr>
                    <w:pStyle w:val="TableText"/>
                    <w:ind w:left="504"/>
                    <w:spacing w:before="22" w:line="203" w:lineRule="auto"/>
                    <w:rPr>
                      <w:sz w:val="18"/>
                      <w:szCs w:val="18"/>
                    </w:rPr>
                  </w:pPr>
                  <w:r>
                    <w:rPr>
                      <w:rFonts w:ascii="Times New Roman" w:hAnsi="Times New Roman" w:eastAsia="Times New Roman" w:cs="Times New Roman"/>
                      <w:sz w:val="18"/>
                      <w:szCs w:val="18"/>
                      <w:spacing w:val="-2"/>
                    </w:rPr>
                    <w:t>1 </w:t>
                  </w:r>
                  <w:r>
                    <w:rPr>
                      <w:sz w:val="18"/>
                      <w:szCs w:val="18"/>
                      <w:spacing w:val="-2"/>
                    </w:rPr>
                    <w:t>楼旁（拟建线路正下方）</w:t>
                  </w:r>
                </w:p>
              </w:tc>
              <w:tc>
                <w:tcPr>
                  <w:tcW w:w="675" w:type="dxa"/>
                  <w:vAlign w:val="top"/>
                </w:tcPr>
                <w:p>
                  <w:pPr>
                    <w:ind w:left="254"/>
                    <w:spacing w:before="179"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55</w:t>
                  </w:r>
                </w:p>
              </w:tc>
              <w:tc>
                <w:tcPr>
                  <w:tcW w:w="682" w:type="dxa"/>
                  <w:vAlign w:val="top"/>
                </w:tcPr>
                <w:p>
                  <w:pPr>
                    <w:ind w:left="252"/>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w:t>
                  </w:r>
                </w:p>
              </w:tc>
              <w:tc>
                <w:tcPr>
                  <w:tcW w:w="467" w:type="dxa"/>
                  <w:vAlign w:val="top"/>
                </w:tcPr>
                <w:p>
                  <w:pPr>
                    <w:ind w:left="151"/>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60</w:t>
                  </w:r>
                </w:p>
              </w:tc>
              <w:tc>
                <w:tcPr>
                  <w:tcW w:w="566" w:type="dxa"/>
                  <w:vAlign w:val="top"/>
                </w:tcPr>
                <w:p>
                  <w:pPr>
                    <w:ind w:left="201"/>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50</w:t>
                  </w:r>
                </w:p>
              </w:tc>
              <w:tc>
                <w:tcPr>
                  <w:tcW w:w="629" w:type="dxa"/>
                  <w:vAlign w:val="top"/>
                </w:tcPr>
                <w:p>
                  <w:pPr>
                    <w:pStyle w:val="TableText"/>
                    <w:ind w:left="158"/>
                    <w:spacing w:before="146" w:line="219" w:lineRule="auto"/>
                    <w:rPr>
                      <w:sz w:val="18"/>
                      <w:szCs w:val="18"/>
                    </w:rPr>
                  </w:pPr>
                  <w:r>
                    <w:rPr>
                      <w:rFonts w:ascii="Times New Roman" w:hAnsi="Times New Roman" w:eastAsia="Times New Roman" w:cs="Times New Roman"/>
                      <w:sz w:val="18"/>
                      <w:szCs w:val="18"/>
                      <w:spacing w:val="-2"/>
                    </w:rPr>
                    <w:t>2</w:t>
                  </w:r>
                  <w:r>
                    <w:rPr>
                      <w:rFonts w:ascii="Times New Roman" w:hAnsi="Times New Roman" w:eastAsia="Times New Roman" w:cs="Times New Roman"/>
                      <w:sz w:val="18"/>
                      <w:szCs w:val="18"/>
                      <w:spacing w:val="6"/>
                    </w:rPr>
                    <w:t xml:space="preserve"> </w:t>
                  </w:r>
                  <w:r>
                    <w:rPr>
                      <w:sz w:val="18"/>
                      <w:szCs w:val="18"/>
                      <w:spacing w:val="-2"/>
                    </w:rPr>
                    <w:t>类</w:t>
                  </w:r>
                </w:p>
              </w:tc>
            </w:tr>
            <w:tr>
              <w:trPr>
                <w:trHeight w:val="472" w:hRule="atLeast"/>
              </w:trPr>
              <w:tc>
                <w:tcPr>
                  <w:tcW w:w="525" w:type="dxa"/>
                  <w:vAlign w:val="top"/>
                </w:tcPr>
                <w:p>
                  <w:pPr>
                    <w:ind w:left="223"/>
                    <w:spacing w:before="181"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1222" w:type="dxa"/>
                  <w:vAlign w:val="top"/>
                </w:tcPr>
                <w:p>
                  <w:pPr>
                    <w:pStyle w:val="TableText"/>
                    <w:ind w:left="407"/>
                    <w:spacing w:before="146" w:line="227" w:lineRule="auto"/>
                    <w:rPr>
                      <w:rFonts w:ascii="Times New Roman" w:hAnsi="Times New Roman" w:eastAsia="Times New Roman" w:cs="Times New Roman"/>
                      <w:sz w:val="18"/>
                      <w:szCs w:val="18"/>
                    </w:rPr>
                  </w:pPr>
                  <w:r>
                    <w:rPr>
                      <w:sz w:val="18"/>
                      <w:szCs w:val="18"/>
                      <w:color w:val="FF0000"/>
                      <w:spacing w:val="-3"/>
                    </w:rPr>
                    <w:t>★</w:t>
                  </w:r>
                  <w:r>
                    <w:rPr>
                      <w:rFonts w:ascii="Times New Roman" w:hAnsi="Times New Roman" w:eastAsia="Times New Roman" w:cs="Times New Roman"/>
                      <w:sz w:val="18"/>
                      <w:szCs w:val="18"/>
                      <w:spacing w:val="-3"/>
                    </w:rPr>
                    <w:t>5-2</w:t>
                  </w:r>
                </w:p>
              </w:tc>
              <w:tc>
                <w:tcPr>
                  <w:tcW w:w="3087" w:type="dxa"/>
                  <w:vAlign w:val="top"/>
                </w:tcPr>
                <w:p>
                  <w:pPr>
                    <w:pStyle w:val="TableText"/>
                    <w:ind w:left="850" w:right="104" w:hanging="739"/>
                    <w:spacing w:before="33" w:line="220" w:lineRule="auto"/>
                    <w:rPr>
                      <w:sz w:val="18"/>
                      <w:szCs w:val="18"/>
                    </w:rPr>
                  </w:pPr>
                  <w:r>
                    <w:rPr>
                      <w:sz w:val="18"/>
                      <w:szCs w:val="18"/>
                      <w:spacing w:val="-1"/>
                    </w:rPr>
                    <w:t>铜梁区巴川镇八一路村</w:t>
                  </w:r>
                  <w:r>
                    <w:rPr>
                      <w:sz w:val="18"/>
                      <w:szCs w:val="18"/>
                      <w:spacing w:val="-44"/>
                    </w:rPr>
                    <w:t xml:space="preserve"> </w:t>
                  </w:r>
                  <w:r>
                    <w:rPr>
                      <w:rFonts w:ascii="Times New Roman" w:hAnsi="Times New Roman" w:eastAsia="Times New Roman" w:cs="Times New Roman"/>
                      <w:sz w:val="18"/>
                      <w:szCs w:val="18"/>
                      <w:spacing w:val="-1"/>
                    </w:rPr>
                    <w:t>2 </w:t>
                  </w:r>
                  <w:r>
                    <w:rPr>
                      <w:sz w:val="18"/>
                      <w:szCs w:val="18"/>
                      <w:spacing w:val="-1"/>
                    </w:rPr>
                    <w:t>组汤志友家</w:t>
                  </w:r>
                  <w:r>
                    <w:rPr>
                      <w:sz w:val="18"/>
                      <w:szCs w:val="18"/>
                    </w:rPr>
                    <w:t xml:space="preserve"> </w:t>
                  </w:r>
                  <w:r>
                    <w:rPr>
                      <w:rFonts w:ascii="Times New Roman" w:hAnsi="Times New Roman" w:eastAsia="Times New Roman" w:cs="Times New Roman"/>
                      <w:sz w:val="18"/>
                      <w:szCs w:val="18"/>
                      <w:spacing w:val="-5"/>
                    </w:rPr>
                    <w:t>3 </w:t>
                  </w:r>
                  <w:r>
                    <w:rPr>
                      <w:sz w:val="18"/>
                      <w:szCs w:val="18"/>
                      <w:spacing w:val="-5"/>
                    </w:rPr>
                    <w:t>楼窗户外</w:t>
                  </w:r>
                  <w:r>
                    <w:rPr>
                      <w:sz w:val="18"/>
                      <w:szCs w:val="18"/>
                      <w:spacing w:val="-16"/>
                    </w:rPr>
                    <w:t xml:space="preserve"> </w:t>
                  </w:r>
                  <w:r>
                    <w:rPr>
                      <w:rFonts w:ascii="Times New Roman" w:hAnsi="Times New Roman" w:eastAsia="Times New Roman" w:cs="Times New Roman"/>
                      <w:sz w:val="18"/>
                      <w:szCs w:val="18"/>
                      <w:spacing w:val="-5"/>
                    </w:rPr>
                    <w:t>1</w:t>
                  </w:r>
                  <w:r>
                    <w:rPr>
                      <w:rFonts w:ascii="Times New Roman" w:hAnsi="Times New Roman" w:eastAsia="Times New Roman" w:cs="Times New Roman"/>
                      <w:sz w:val="18"/>
                      <w:szCs w:val="18"/>
                      <w:spacing w:val="6"/>
                    </w:rPr>
                    <w:t xml:space="preserve"> </w:t>
                  </w:r>
                  <w:r>
                    <w:rPr>
                      <w:sz w:val="18"/>
                      <w:szCs w:val="18"/>
                      <w:spacing w:val="-5"/>
                    </w:rPr>
                    <w:t>米处</w:t>
                  </w:r>
                </w:p>
              </w:tc>
              <w:tc>
                <w:tcPr>
                  <w:tcW w:w="675" w:type="dxa"/>
                  <w:vAlign w:val="top"/>
                </w:tcPr>
                <w:p>
                  <w:pPr>
                    <w:ind w:left="254"/>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54</w:t>
                  </w:r>
                </w:p>
              </w:tc>
              <w:tc>
                <w:tcPr>
                  <w:tcW w:w="682" w:type="dxa"/>
                  <w:vAlign w:val="top"/>
                </w:tcPr>
                <w:p>
                  <w:pPr>
                    <w:ind w:left="252"/>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44</w:t>
                  </w:r>
                </w:p>
              </w:tc>
              <w:tc>
                <w:tcPr>
                  <w:tcW w:w="467" w:type="dxa"/>
                  <w:vAlign w:val="top"/>
                </w:tcPr>
                <w:p>
                  <w:pPr>
                    <w:ind w:left="151"/>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60</w:t>
                  </w:r>
                </w:p>
              </w:tc>
              <w:tc>
                <w:tcPr>
                  <w:tcW w:w="566" w:type="dxa"/>
                  <w:vAlign w:val="top"/>
                </w:tcPr>
                <w:p>
                  <w:pPr>
                    <w:ind w:left="201"/>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50</w:t>
                  </w:r>
                </w:p>
              </w:tc>
              <w:tc>
                <w:tcPr>
                  <w:tcW w:w="629" w:type="dxa"/>
                  <w:vAlign w:val="top"/>
                </w:tcPr>
                <w:p>
                  <w:pPr>
                    <w:pStyle w:val="TableText"/>
                    <w:ind w:left="158"/>
                    <w:spacing w:before="147" w:line="219" w:lineRule="auto"/>
                    <w:rPr>
                      <w:sz w:val="18"/>
                      <w:szCs w:val="18"/>
                    </w:rPr>
                  </w:pPr>
                  <w:r>
                    <w:rPr>
                      <w:rFonts w:ascii="Times New Roman" w:hAnsi="Times New Roman" w:eastAsia="Times New Roman" w:cs="Times New Roman"/>
                      <w:sz w:val="18"/>
                      <w:szCs w:val="18"/>
                      <w:spacing w:val="-2"/>
                    </w:rPr>
                    <w:t>2</w:t>
                  </w:r>
                  <w:r>
                    <w:rPr>
                      <w:rFonts w:ascii="Times New Roman" w:hAnsi="Times New Roman" w:eastAsia="Times New Roman" w:cs="Times New Roman"/>
                      <w:sz w:val="18"/>
                      <w:szCs w:val="18"/>
                      <w:spacing w:val="6"/>
                    </w:rPr>
                    <w:t xml:space="preserve"> </w:t>
                  </w:r>
                  <w:r>
                    <w:rPr>
                      <w:sz w:val="18"/>
                      <w:szCs w:val="18"/>
                      <w:spacing w:val="-2"/>
                    </w:rPr>
                    <w:t>类</w:t>
                  </w:r>
                </w:p>
              </w:tc>
            </w:tr>
            <w:tr>
              <w:trPr>
                <w:trHeight w:val="472" w:hRule="atLeast"/>
              </w:trPr>
              <w:tc>
                <w:tcPr>
                  <w:tcW w:w="525" w:type="dxa"/>
                  <w:vAlign w:val="top"/>
                </w:tcPr>
                <w:p>
                  <w:pPr>
                    <w:ind w:left="222"/>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1222" w:type="dxa"/>
                  <w:vAlign w:val="top"/>
                </w:tcPr>
                <w:p>
                  <w:pPr>
                    <w:pStyle w:val="TableText"/>
                    <w:ind w:left="481"/>
                    <w:spacing w:before="87" w:line="227" w:lineRule="auto"/>
                    <w:rPr>
                      <w:rFonts w:ascii="Times New Roman" w:hAnsi="Times New Roman" w:eastAsia="Times New Roman" w:cs="Times New Roman"/>
                      <w:sz w:val="18"/>
                      <w:szCs w:val="18"/>
                    </w:rPr>
                  </w:pPr>
                  <w:r>
                    <w:rPr>
                      <w:sz w:val="18"/>
                      <w:szCs w:val="18"/>
                      <w:color w:val="FF0000"/>
                      <w:spacing w:val="-5"/>
                    </w:rPr>
                    <w:t>★</w:t>
                  </w:r>
                  <w:r>
                    <w:rPr>
                      <w:rFonts w:ascii="Times New Roman" w:hAnsi="Times New Roman" w:eastAsia="Times New Roman" w:cs="Times New Roman"/>
                      <w:sz w:val="18"/>
                      <w:szCs w:val="18"/>
                      <w:spacing w:val="-5"/>
                    </w:rPr>
                    <w:t>6</w:t>
                  </w:r>
                </w:p>
              </w:tc>
              <w:tc>
                <w:tcPr>
                  <w:tcW w:w="3087" w:type="dxa"/>
                  <w:vAlign w:val="top"/>
                </w:tcPr>
                <w:p>
                  <w:pPr>
                    <w:pStyle w:val="TableText"/>
                    <w:ind w:left="741" w:right="145" w:hanging="589"/>
                    <w:spacing w:before="31" w:line="221" w:lineRule="auto"/>
                    <w:rPr>
                      <w:sz w:val="18"/>
                      <w:szCs w:val="18"/>
                    </w:rPr>
                  </w:pPr>
                  <w:r>
                    <w:rPr>
                      <w:sz w:val="18"/>
                      <w:szCs w:val="18"/>
                      <w:spacing w:val="-2"/>
                    </w:rPr>
                    <w:t>铜梁区侣俸镇文曲村</w:t>
                  </w:r>
                  <w:r>
                    <w:rPr>
                      <w:sz w:val="18"/>
                      <w:szCs w:val="18"/>
                      <w:spacing w:val="-18"/>
                    </w:rPr>
                    <w:t xml:space="preserve"> </w:t>
                  </w:r>
                  <w:r>
                    <w:rPr>
                      <w:rFonts w:ascii="Times New Roman" w:hAnsi="Times New Roman" w:eastAsia="Times New Roman" w:cs="Times New Roman"/>
                      <w:sz w:val="18"/>
                      <w:szCs w:val="18"/>
                      <w:spacing w:val="-2"/>
                    </w:rPr>
                    <w:t>12 </w:t>
                  </w:r>
                  <w:r>
                    <w:rPr>
                      <w:sz w:val="18"/>
                      <w:szCs w:val="18"/>
                      <w:spacing w:val="-2"/>
                    </w:rPr>
                    <w:t>组陈财家屋</w:t>
                  </w:r>
                  <w:r>
                    <w:rPr>
                      <w:sz w:val="18"/>
                      <w:szCs w:val="18"/>
                    </w:rPr>
                    <w:t xml:space="preserve"> </w:t>
                  </w:r>
                  <w:r>
                    <w:rPr>
                      <w:sz w:val="18"/>
                      <w:szCs w:val="18"/>
                      <w:spacing w:val="-2"/>
                    </w:rPr>
                    <w:t>旁（近拟建线路侧）</w:t>
                  </w:r>
                </w:p>
              </w:tc>
              <w:tc>
                <w:tcPr>
                  <w:tcW w:w="675" w:type="dxa"/>
                  <w:vAlign w:val="top"/>
                </w:tcPr>
                <w:p>
                  <w:pPr>
                    <w:ind w:left="248"/>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44</w:t>
                  </w:r>
                </w:p>
              </w:tc>
              <w:tc>
                <w:tcPr>
                  <w:tcW w:w="682" w:type="dxa"/>
                  <w:vAlign w:val="top"/>
                </w:tcPr>
                <w:p>
                  <w:pPr>
                    <w:ind w:left="256"/>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38</w:t>
                  </w:r>
                </w:p>
              </w:tc>
              <w:tc>
                <w:tcPr>
                  <w:tcW w:w="467" w:type="dxa"/>
                  <w:vAlign w:val="top"/>
                </w:tcPr>
                <w:p>
                  <w:pPr>
                    <w:ind w:left="152"/>
                    <w:spacing w:before="179"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55</w:t>
                  </w:r>
                </w:p>
              </w:tc>
              <w:tc>
                <w:tcPr>
                  <w:tcW w:w="566" w:type="dxa"/>
                  <w:vAlign w:val="top"/>
                </w:tcPr>
                <w:p>
                  <w:pPr>
                    <w:ind w:left="195"/>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tc>
              <w:tc>
                <w:tcPr>
                  <w:tcW w:w="629" w:type="dxa"/>
                  <w:vAlign w:val="top"/>
                </w:tcPr>
                <w:p>
                  <w:pPr>
                    <w:pStyle w:val="TableText"/>
                    <w:ind w:left="175"/>
                    <w:spacing w:before="145"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r>
            <w:tr>
              <w:trPr>
                <w:trHeight w:val="472" w:hRule="atLeast"/>
              </w:trPr>
              <w:tc>
                <w:tcPr>
                  <w:tcW w:w="525" w:type="dxa"/>
                  <w:vAlign w:val="top"/>
                </w:tcPr>
                <w:p>
                  <w:pPr>
                    <w:ind w:left="221"/>
                    <w:spacing w:before="180"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1222" w:type="dxa"/>
                  <w:vAlign w:val="top"/>
                </w:tcPr>
                <w:p>
                  <w:pPr>
                    <w:pStyle w:val="TableText"/>
                    <w:ind w:left="407"/>
                    <w:spacing w:before="85" w:line="227" w:lineRule="auto"/>
                    <w:rPr>
                      <w:rFonts w:ascii="Times New Roman" w:hAnsi="Times New Roman" w:eastAsia="Times New Roman" w:cs="Times New Roman"/>
                      <w:sz w:val="18"/>
                      <w:szCs w:val="18"/>
                    </w:rPr>
                  </w:pPr>
                  <w:r>
                    <w:rPr>
                      <w:sz w:val="18"/>
                      <w:szCs w:val="18"/>
                      <w:color w:val="FF0000"/>
                      <w:spacing w:val="-3"/>
                    </w:rPr>
                    <w:t>★</w:t>
                  </w:r>
                  <w:r>
                    <w:rPr>
                      <w:rFonts w:ascii="Times New Roman" w:hAnsi="Times New Roman" w:eastAsia="Times New Roman" w:cs="Times New Roman"/>
                      <w:sz w:val="18"/>
                      <w:szCs w:val="18"/>
                      <w:spacing w:val="-3"/>
                    </w:rPr>
                    <w:t>7-</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3"/>
                    </w:rPr>
                    <w:t>1</w:t>
                  </w:r>
                </w:p>
              </w:tc>
              <w:tc>
                <w:tcPr>
                  <w:tcW w:w="3087" w:type="dxa"/>
                  <w:vAlign w:val="top"/>
                </w:tcPr>
                <w:p>
                  <w:pPr>
                    <w:pStyle w:val="TableText"/>
                    <w:ind w:left="1365" w:right="142" w:hanging="1254"/>
                    <w:spacing w:before="31" w:line="221" w:lineRule="auto"/>
                    <w:rPr>
                      <w:sz w:val="18"/>
                      <w:szCs w:val="18"/>
                    </w:rPr>
                  </w:pPr>
                  <w:r>
                    <w:rPr>
                      <w:sz w:val="18"/>
                      <w:szCs w:val="18"/>
                      <w:spacing w:val="-3"/>
                    </w:rPr>
                    <w:t>铜梁区侣俸镇石河村</w:t>
                  </w:r>
                  <w:r>
                    <w:rPr>
                      <w:sz w:val="18"/>
                      <w:szCs w:val="18"/>
                      <w:spacing w:val="-24"/>
                    </w:rPr>
                    <w:t xml:space="preserve"> </w:t>
                  </w:r>
                  <w:r>
                    <w:rPr>
                      <w:rFonts w:ascii="Times New Roman" w:hAnsi="Times New Roman" w:eastAsia="Times New Roman" w:cs="Times New Roman"/>
                      <w:sz w:val="18"/>
                      <w:szCs w:val="18"/>
                      <w:spacing w:val="-3"/>
                    </w:rPr>
                    <w:t>9 </w:t>
                  </w:r>
                  <w:r>
                    <w:rPr>
                      <w:sz w:val="18"/>
                      <w:szCs w:val="18"/>
                      <w:spacing w:val="-3"/>
                    </w:rPr>
                    <w:t>组黄光碧家</w:t>
                  </w:r>
                  <w:r>
                    <w:rPr>
                      <w:sz w:val="18"/>
                      <w:szCs w:val="18"/>
                      <w:spacing w:val="-23"/>
                    </w:rPr>
                    <w:t xml:space="preserve"> </w:t>
                  </w:r>
                  <w:r>
                    <w:rPr>
                      <w:rFonts w:ascii="Times New Roman" w:hAnsi="Times New Roman" w:eastAsia="Times New Roman" w:cs="Times New Roman"/>
                      <w:sz w:val="18"/>
                      <w:szCs w:val="18"/>
                      <w:spacing w:val="-3"/>
                    </w:rPr>
                    <w:t>1</w:t>
                  </w:r>
                  <w:r>
                    <w:rPr>
                      <w:rFonts w:ascii="Times New Roman" w:hAnsi="Times New Roman" w:eastAsia="Times New Roman" w:cs="Times New Roman"/>
                      <w:sz w:val="18"/>
                      <w:szCs w:val="18"/>
                    </w:rPr>
                    <w:t xml:space="preserve"> </w:t>
                  </w:r>
                  <w:r>
                    <w:rPr>
                      <w:sz w:val="18"/>
                      <w:szCs w:val="18"/>
                      <w:spacing w:val="-4"/>
                    </w:rPr>
                    <w:t>楼旁</w:t>
                  </w:r>
                </w:p>
              </w:tc>
              <w:tc>
                <w:tcPr>
                  <w:tcW w:w="675" w:type="dxa"/>
                  <w:vAlign w:val="top"/>
                </w:tcPr>
                <w:p>
                  <w:pPr>
                    <w:ind w:left="248"/>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41</w:t>
                  </w:r>
                </w:p>
              </w:tc>
              <w:tc>
                <w:tcPr>
                  <w:tcW w:w="682" w:type="dxa"/>
                  <w:vAlign w:val="top"/>
                </w:tcPr>
                <w:p>
                  <w:pPr>
                    <w:ind w:left="256"/>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38</w:t>
                  </w:r>
                </w:p>
              </w:tc>
              <w:tc>
                <w:tcPr>
                  <w:tcW w:w="467" w:type="dxa"/>
                  <w:vAlign w:val="top"/>
                </w:tcPr>
                <w:p>
                  <w:pPr>
                    <w:ind w:left="152"/>
                    <w:spacing w:before="180"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55</w:t>
                  </w:r>
                </w:p>
              </w:tc>
              <w:tc>
                <w:tcPr>
                  <w:tcW w:w="566" w:type="dxa"/>
                  <w:vAlign w:val="top"/>
                </w:tcPr>
                <w:p>
                  <w:pPr>
                    <w:ind w:left="195"/>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tc>
              <w:tc>
                <w:tcPr>
                  <w:tcW w:w="629" w:type="dxa"/>
                  <w:vAlign w:val="top"/>
                </w:tcPr>
                <w:p>
                  <w:pPr>
                    <w:pStyle w:val="TableText"/>
                    <w:ind w:left="175"/>
                    <w:spacing w:before="146"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r>
            <w:tr>
              <w:trPr>
                <w:trHeight w:val="472" w:hRule="atLeast"/>
              </w:trPr>
              <w:tc>
                <w:tcPr>
                  <w:tcW w:w="525" w:type="dxa"/>
                  <w:vAlign w:val="top"/>
                </w:tcPr>
                <w:p>
                  <w:pPr>
                    <w:ind w:left="225"/>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1222" w:type="dxa"/>
                  <w:vAlign w:val="top"/>
                </w:tcPr>
                <w:p>
                  <w:pPr>
                    <w:pStyle w:val="TableText"/>
                    <w:ind w:left="407"/>
                    <w:spacing w:before="86" w:line="227" w:lineRule="auto"/>
                    <w:rPr>
                      <w:rFonts w:ascii="Times New Roman" w:hAnsi="Times New Roman" w:eastAsia="Times New Roman" w:cs="Times New Roman"/>
                      <w:sz w:val="18"/>
                      <w:szCs w:val="18"/>
                    </w:rPr>
                  </w:pPr>
                  <w:r>
                    <w:rPr>
                      <w:sz w:val="18"/>
                      <w:szCs w:val="18"/>
                      <w:color w:val="FF0000"/>
                      <w:spacing w:val="-3"/>
                    </w:rPr>
                    <w:t>★</w:t>
                  </w:r>
                  <w:r>
                    <w:rPr>
                      <w:rFonts w:ascii="Times New Roman" w:hAnsi="Times New Roman" w:eastAsia="Times New Roman" w:cs="Times New Roman"/>
                      <w:sz w:val="18"/>
                      <w:szCs w:val="18"/>
                      <w:spacing w:val="-3"/>
                    </w:rPr>
                    <w:t>7-2</w:t>
                  </w:r>
                </w:p>
              </w:tc>
              <w:tc>
                <w:tcPr>
                  <w:tcW w:w="3087" w:type="dxa"/>
                  <w:vAlign w:val="top"/>
                </w:tcPr>
                <w:p>
                  <w:pPr>
                    <w:pStyle w:val="TableText"/>
                    <w:ind w:left="895" w:right="142" w:hanging="784"/>
                    <w:spacing w:before="29" w:line="222" w:lineRule="auto"/>
                    <w:rPr>
                      <w:sz w:val="18"/>
                      <w:szCs w:val="18"/>
                    </w:rPr>
                  </w:pPr>
                  <w:r>
                    <w:rPr>
                      <w:sz w:val="18"/>
                      <w:szCs w:val="18"/>
                      <w:spacing w:val="-2"/>
                    </w:rPr>
                    <w:t>铜梁区侣俸镇石河村</w:t>
                  </w:r>
                  <w:r>
                    <w:rPr>
                      <w:sz w:val="18"/>
                      <w:szCs w:val="18"/>
                      <w:spacing w:val="-27"/>
                    </w:rPr>
                    <w:t xml:space="preserve"> </w:t>
                  </w:r>
                  <w:r>
                    <w:rPr>
                      <w:rFonts w:ascii="Times New Roman" w:hAnsi="Times New Roman" w:eastAsia="Times New Roman" w:cs="Times New Roman"/>
                      <w:sz w:val="18"/>
                      <w:szCs w:val="18"/>
                      <w:spacing w:val="-2"/>
                    </w:rPr>
                    <w:t>9 </w:t>
                  </w:r>
                  <w:r>
                    <w:rPr>
                      <w:sz w:val="18"/>
                      <w:szCs w:val="18"/>
                      <w:spacing w:val="-2"/>
                    </w:rPr>
                    <w:t>组黄光碧家</w:t>
                  </w:r>
                  <w:r>
                    <w:rPr>
                      <w:sz w:val="18"/>
                      <w:szCs w:val="18"/>
                      <w:spacing w:val="-37"/>
                    </w:rPr>
                    <w:t xml:space="preserve"> </w:t>
                  </w:r>
                  <w:r>
                    <w:rPr>
                      <w:rFonts w:ascii="Times New Roman" w:hAnsi="Times New Roman" w:eastAsia="Times New Roman" w:cs="Times New Roman"/>
                      <w:sz w:val="18"/>
                      <w:szCs w:val="18"/>
                      <w:spacing w:val="-2"/>
                    </w:rPr>
                    <w:t>3</w:t>
                  </w:r>
                  <w:r>
                    <w:rPr>
                      <w:rFonts w:ascii="Times New Roman" w:hAnsi="Times New Roman" w:eastAsia="Times New Roman" w:cs="Times New Roman"/>
                      <w:sz w:val="18"/>
                      <w:szCs w:val="18"/>
                    </w:rPr>
                    <w:t xml:space="preserve"> </w:t>
                  </w:r>
                  <w:r>
                    <w:rPr>
                      <w:sz w:val="18"/>
                      <w:szCs w:val="18"/>
                      <w:spacing w:val="-4"/>
                    </w:rPr>
                    <w:t>楼阳台外</w:t>
                  </w:r>
                  <w:r>
                    <w:rPr>
                      <w:sz w:val="18"/>
                      <w:szCs w:val="18"/>
                      <w:spacing w:val="-16"/>
                    </w:rPr>
                    <w:t xml:space="preserve"> </w:t>
                  </w:r>
                  <w:r>
                    <w:rPr>
                      <w:rFonts w:ascii="Times New Roman" w:hAnsi="Times New Roman" w:eastAsia="Times New Roman" w:cs="Times New Roman"/>
                      <w:sz w:val="18"/>
                      <w:szCs w:val="18"/>
                      <w:spacing w:val="-4"/>
                    </w:rPr>
                    <w:t>1  </w:t>
                  </w:r>
                  <w:r>
                    <w:rPr>
                      <w:sz w:val="18"/>
                      <w:szCs w:val="18"/>
                      <w:spacing w:val="-4"/>
                    </w:rPr>
                    <w:t>米处</w:t>
                  </w:r>
                </w:p>
              </w:tc>
              <w:tc>
                <w:tcPr>
                  <w:tcW w:w="675" w:type="dxa"/>
                  <w:vAlign w:val="top"/>
                </w:tcPr>
                <w:p>
                  <w:pPr>
                    <w:ind w:left="248"/>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w:t>
                  </w:r>
                </w:p>
              </w:tc>
              <w:tc>
                <w:tcPr>
                  <w:tcW w:w="682" w:type="dxa"/>
                  <w:vAlign w:val="top"/>
                </w:tcPr>
                <w:p>
                  <w:pPr>
                    <w:ind w:left="256"/>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38</w:t>
                  </w:r>
                </w:p>
              </w:tc>
              <w:tc>
                <w:tcPr>
                  <w:tcW w:w="467" w:type="dxa"/>
                  <w:vAlign w:val="top"/>
                </w:tcPr>
                <w:p>
                  <w:pPr>
                    <w:ind w:left="152"/>
                    <w:spacing w:before="178"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55</w:t>
                  </w:r>
                </w:p>
              </w:tc>
              <w:tc>
                <w:tcPr>
                  <w:tcW w:w="566" w:type="dxa"/>
                  <w:vAlign w:val="top"/>
                </w:tcPr>
                <w:p>
                  <w:pPr>
                    <w:ind w:left="195"/>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tc>
              <w:tc>
                <w:tcPr>
                  <w:tcW w:w="629" w:type="dxa"/>
                  <w:vAlign w:val="top"/>
                </w:tcPr>
                <w:p>
                  <w:pPr>
                    <w:pStyle w:val="TableText"/>
                    <w:ind w:left="175"/>
                    <w:spacing w:before="147"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r>
            <w:tr>
              <w:trPr>
                <w:trHeight w:val="471" w:hRule="atLeast"/>
              </w:trPr>
              <w:tc>
                <w:tcPr>
                  <w:tcW w:w="525" w:type="dxa"/>
                  <w:vAlign w:val="top"/>
                </w:tcPr>
                <w:p>
                  <w:pPr>
                    <w:ind w:left="221"/>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1222" w:type="dxa"/>
                  <w:vAlign w:val="top"/>
                </w:tcPr>
                <w:p>
                  <w:pPr>
                    <w:pStyle w:val="TableText"/>
                    <w:ind w:left="481"/>
                    <w:spacing w:before="86" w:line="227" w:lineRule="auto"/>
                    <w:rPr>
                      <w:rFonts w:ascii="Times New Roman" w:hAnsi="Times New Roman" w:eastAsia="Times New Roman" w:cs="Times New Roman"/>
                      <w:sz w:val="18"/>
                      <w:szCs w:val="18"/>
                    </w:rPr>
                  </w:pPr>
                  <w:r>
                    <w:rPr>
                      <w:sz w:val="18"/>
                      <w:szCs w:val="18"/>
                      <w:color w:val="FF0000"/>
                      <w:spacing w:val="-5"/>
                    </w:rPr>
                    <w:t>★</w:t>
                  </w:r>
                  <w:r>
                    <w:rPr>
                      <w:rFonts w:ascii="Times New Roman" w:hAnsi="Times New Roman" w:eastAsia="Times New Roman" w:cs="Times New Roman"/>
                      <w:sz w:val="18"/>
                      <w:szCs w:val="18"/>
                      <w:spacing w:val="-5"/>
                    </w:rPr>
                    <w:t>8</w:t>
                  </w:r>
                </w:p>
              </w:tc>
              <w:tc>
                <w:tcPr>
                  <w:tcW w:w="3087" w:type="dxa"/>
                  <w:vAlign w:val="top"/>
                </w:tcPr>
                <w:p>
                  <w:pPr>
                    <w:pStyle w:val="TableText"/>
                    <w:ind w:left="741" w:right="104" w:hanging="630"/>
                    <w:spacing w:before="30" w:line="221" w:lineRule="auto"/>
                    <w:rPr>
                      <w:sz w:val="18"/>
                      <w:szCs w:val="18"/>
                    </w:rPr>
                  </w:pPr>
                  <w:r>
                    <w:rPr>
                      <w:sz w:val="18"/>
                      <w:szCs w:val="18"/>
                      <w:spacing w:val="-2"/>
                    </w:rPr>
                    <w:t>铜梁区太平镇坪漆村</w:t>
                  </w:r>
                  <w:r>
                    <w:rPr>
                      <w:sz w:val="18"/>
                      <w:szCs w:val="18"/>
                      <w:spacing w:val="-27"/>
                    </w:rPr>
                    <w:t xml:space="preserve"> </w:t>
                  </w:r>
                  <w:r>
                    <w:rPr>
                      <w:rFonts w:ascii="Times New Roman" w:hAnsi="Times New Roman" w:eastAsia="Times New Roman" w:cs="Times New Roman"/>
                      <w:sz w:val="18"/>
                      <w:szCs w:val="18"/>
                      <w:spacing w:val="-2"/>
                    </w:rPr>
                    <w:t>8 </w:t>
                  </w:r>
                  <w:r>
                    <w:rPr>
                      <w:sz w:val="18"/>
                      <w:szCs w:val="18"/>
                      <w:spacing w:val="-2"/>
                    </w:rPr>
                    <w:t>组李洪中家屋</w:t>
                  </w:r>
                  <w:r>
                    <w:rPr>
                      <w:sz w:val="18"/>
                      <w:szCs w:val="18"/>
                    </w:rPr>
                    <w:t xml:space="preserve"> </w:t>
                  </w:r>
                  <w:r>
                    <w:rPr>
                      <w:sz w:val="18"/>
                      <w:szCs w:val="18"/>
                      <w:spacing w:val="-2"/>
                    </w:rPr>
                    <w:t>旁（近拟建线路侧）</w:t>
                  </w:r>
                </w:p>
              </w:tc>
              <w:tc>
                <w:tcPr>
                  <w:tcW w:w="675" w:type="dxa"/>
                  <w:vAlign w:val="top"/>
                </w:tcPr>
                <w:p>
                  <w:pPr>
                    <w:ind w:left="248"/>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41</w:t>
                  </w:r>
                </w:p>
              </w:tc>
              <w:tc>
                <w:tcPr>
                  <w:tcW w:w="682" w:type="dxa"/>
                  <w:vAlign w:val="top"/>
                </w:tcPr>
                <w:p>
                  <w:pPr>
                    <w:ind w:left="256"/>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39</w:t>
                  </w:r>
                </w:p>
              </w:tc>
              <w:tc>
                <w:tcPr>
                  <w:tcW w:w="467" w:type="dxa"/>
                  <w:vAlign w:val="top"/>
                </w:tcPr>
                <w:p>
                  <w:pPr>
                    <w:ind w:left="152"/>
                    <w:spacing w:before="178"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55</w:t>
                  </w:r>
                </w:p>
              </w:tc>
              <w:tc>
                <w:tcPr>
                  <w:tcW w:w="566" w:type="dxa"/>
                  <w:vAlign w:val="top"/>
                </w:tcPr>
                <w:p>
                  <w:pPr>
                    <w:ind w:left="195"/>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tc>
              <w:tc>
                <w:tcPr>
                  <w:tcW w:w="629" w:type="dxa"/>
                  <w:vAlign w:val="top"/>
                </w:tcPr>
                <w:p>
                  <w:pPr>
                    <w:pStyle w:val="TableText"/>
                    <w:ind w:left="175"/>
                    <w:spacing w:before="147"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r>
            <w:tr>
              <w:trPr>
                <w:trHeight w:val="471" w:hRule="atLeast"/>
              </w:trPr>
              <w:tc>
                <w:tcPr>
                  <w:tcW w:w="525" w:type="dxa"/>
                  <w:vAlign w:val="top"/>
                </w:tcPr>
                <w:p>
                  <w:pPr>
                    <w:ind w:left="190"/>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10</w:t>
                  </w:r>
                </w:p>
              </w:tc>
              <w:tc>
                <w:tcPr>
                  <w:tcW w:w="1222" w:type="dxa"/>
                  <w:vAlign w:val="top"/>
                </w:tcPr>
                <w:p>
                  <w:pPr>
                    <w:pStyle w:val="TableText"/>
                    <w:ind w:left="407"/>
                    <w:spacing w:before="88" w:line="227" w:lineRule="auto"/>
                    <w:rPr>
                      <w:rFonts w:ascii="Times New Roman" w:hAnsi="Times New Roman" w:eastAsia="Times New Roman" w:cs="Times New Roman"/>
                      <w:sz w:val="18"/>
                      <w:szCs w:val="18"/>
                    </w:rPr>
                  </w:pPr>
                  <w:r>
                    <w:rPr>
                      <w:sz w:val="18"/>
                      <w:szCs w:val="18"/>
                      <w:color w:val="FF0000"/>
                      <w:spacing w:val="-3"/>
                    </w:rPr>
                    <w:t>★</w:t>
                  </w:r>
                  <w:r>
                    <w:rPr>
                      <w:rFonts w:ascii="Times New Roman" w:hAnsi="Times New Roman" w:eastAsia="Times New Roman" w:cs="Times New Roman"/>
                      <w:sz w:val="18"/>
                      <w:szCs w:val="18"/>
                      <w:spacing w:val="-3"/>
                    </w:rPr>
                    <w:t>9-</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3"/>
                    </w:rPr>
                    <w:t>1</w:t>
                  </w:r>
                </w:p>
              </w:tc>
              <w:tc>
                <w:tcPr>
                  <w:tcW w:w="3087" w:type="dxa"/>
                  <w:vAlign w:val="top"/>
                </w:tcPr>
                <w:p>
                  <w:pPr>
                    <w:pStyle w:val="TableText"/>
                    <w:ind w:left="151" w:right="145" w:firstLine="46"/>
                    <w:spacing w:before="31" w:line="220" w:lineRule="auto"/>
                    <w:rPr>
                      <w:sz w:val="18"/>
                      <w:szCs w:val="18"/>
                    </w:rPr>
                  </w:pPr>
                  <w:r>
                    <w:rPr>
                      <w:sz w:val="18"/>
                      <w:szCs w:val="18"/>
                      <w:spacing w:val="-1"/>
                    </w:rPr>
                    <w:t>铜梁区太平镇团碾村</w:t>
                  </w:r>
                  <w:r>
                    <w:rPr>
                      <w:sz w:val="18"/>
                      <w:szCs w:val="18"/>
                      <w:spacing w:val="-38"/>
                    </w:rPr>
                    <w:t xml:space="preserve"> </w:t>
                  </w:r>
                  <w:r>
                    <w:rPr>
                      <w:rFonts w:ascii="Times New Roman" w:hAnsi="Times New Roman" w:eastAsia="Times New Roman" w:cs="Times New Roman"/>
                      <w:sz w:val="18"/>
                      <w:szCs w:val="18"/>
                      <w:spacing w:val="-1"/>
                    </w:rPr>
                    <w:t>2 </w:t>
                  </w:r>
                  <w:r>
                    <w:rPr>
                      <w:sz w:val="18"/>
                      <w:szCs w:val="18"/>
                      <w:spacing w:val="-1"/>
                    </w:rPr>
                    <w:t>组赵玉家院</w:t>
                  </w:r>
                  <w:r>
                    <w:rPr>
                      <w:sz w:val="18"/>
                      <w:szCs w:val="18"/>
                    </w:rPr>
                    <w:t xml:space="preserve"> </w:t>
                  </w:r>
                  <w:r>
                    <w:rPr>
                      <w:sz w:val="18"/>
                      <w:szCs w:val="18"/>
                      <w:spacing w:val="-3"/>
                    </w:rPr>
                    <w:t>坝，距离</w:t>
                  </w:r>
                  <w:r>
                    <w:rPr>
                      <w:sz w:val="18"/>
                      <w:szCs w:val="18"/>
                      <w:spacing w:val="-26"/>
                    </w:rPr>
                    <w:t xml:space="preserve"> </w:t>
                  </w:r>
                  <w:r>
                    <w:rPr>
                      <w:rFonts w:ascii="Times New Roman" w:hAnsi="Times New Roman" w:eastAsia="Times New Roman" w:cs="Times New Roman"/>
                      <w:sz w:val="18"/>
                      <w:szCs w:val="18"/>
                      <w:spacing w:val="-3"/>
                    </w:rPr>
                    <w:t>319</w:t>
                  </w:r>
                  <w:r>
                    <w:rPr>
                      <w:rFonts w:ascii="Times New Roman" w:hAnsi="Times New Roman" w:eastAsia="Times New Roman" w:cs="Times New Roman"/>
                      <w:sz w:val="18"/>
                      <w:szCs w:val="18"/>
                      <w:spacing w:val="24"/>
                      <w:w w:val="101"/>
                    </w:rPr>
                    <w:t xml:space="preserve"> </w:t>
                  </w:r>
                  <w:r>
                    <w:rPr>
                      <w:sz w:val="18"/>
                      <w:szCs w:val="18"/>
                      <w:spacing w:val="-3"/>
                    </w:rPr>
                    <w:t>国道水平距离约</w:t>
                  </w:r>
                  <w:r>
                    <w:rPr>
                      <w:sz w:val="18"/>
                      <w:szCs w:val="18"/>
                      <w:spacing w:val="-41"/>
                    </w:rPr>
                    <w:t xml:space="preserve"> </w:t>
                  </w:r>
                  <w:r>
                    <w:rPr>
                      <w:rFonts w:ascii="Times New Roman" w:hAnsi="Times New Roman" w:eastAsia="Times New Roman" w:cs="Times New Roman"/>
                      <w:sz w:val="18"/>
                      <w:szCs w:val="18"/>
                      <w:spacing w:val="-3"/>
                    </w:rPr>
                    <w:t>21 </w:t>
                  </w:r>
                  <w:r>
                    <w:rPr>
                      <w:sz w:val="18"/>
                      <w:szCs w:val="18"/>
                      <w:spacing w:val="-3"/>
                    </w:rPr>
                    <w:t>米</w:t>
                  </w:r>
                </w:p>
              </w:tc>
              <w:tc>
                <w:tcPr>
                  <w:tcW w:w="675" w:type="dxa"/>
                  <w:vAlign w:val="top"/>
                </w:tcPr>
                <w:p>
                  <w:pPr>
                    <w:ind w:left="254"/>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52</w:t>
                  </w:r>
                </w:p>
              </w:tc>
              <w:tc>
                <w:tcPr>
                  <w:tcW w:w="682" w:type="dxa"/>
                  <w:vAlign w:val="top"/>
                </w:tcPr>
                <w:p>
                  <w:pPr>
                    <w:ind w:left="258"/>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51</w:t>
                  </w:r>
                </w:p>
              </w:tc>
              <w:tc>
                <w:tcPr>
                  <w:tcW w:w="467" w:type="dxa"/>
                  <w:vAlign w:val="top"/>
                </w:tcPr>
                <w:p>
                  <w:pPr>
                    <w:ind w:left="150"/>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70</w:t>
                  </w:r>
                </w:p>
              </w:tc>
              <w:tc>
                <w:tcPr>
                  <w:tcW w:w="566" w:type="dxa"/>
                  <w:vAlign w:val="top"/>
                </w:tcPr>
                <w:p>
                  <w:pPr>
                    <w:ind w:left="201"/>
                    <w:spacing w:before="180"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55</w:t>
                  </w:r>
                </w:p>
              </w:tc>
              <w:tc>
                <w:tcPr>
                  <w:tcW w:w="629" w:type="dxa"/>
                  <w:vAlign w:val="top"/>
                </w:tcPr>
                <w:p>
                  <w:pPr>
                    <w:pStyle w:val="TableText"/>
                    <w:ind w:left="116"/>
                    <w:spacing w:before="146" w:line="219" w:lineRule="auto"/>
                    <w:rPr>
                      <w:sz w:val="18"/>
                      <w:szCs w:val="18"/>
                    </w:rPr>
                  </w:pPr>
                  <w:r>
                    <w:rPr>
                      <w:rFonts w:ascii="Times New Roman" w:hAnsi="Times New Roman" w:eastAsia="Times New Roman" w:cs="Times New Roman"/>
                      <w:sz w:val="18"/>
                      <w:szCs w:val="18"/>
                      <w:spacing w:val="-1"/>
                    </w:rPr>
                    <w:t>4a</w:t>
                  </w:r>
                  <w:r>
                    <w:rPr>
                      <w:rFonts w:ascii="Times New Roman" w:hAnsi="Times New Roman" w:eastAsia="Times New Roman" w:cs="Times New Roman"/>
                      <w:sz w:val="18"/>
                      <w:szCs w:val="18"/>
                      <w:spacing w:val="7"/>
                    </w:rPr>
                    <w:t xml:space="preserve"> </w:t>
                  </w:r>
                  <w:r>
                    <w:rPr>
                      <w:sz w:val="18"/>
                      <w:szCs w:val="18"/>
                      <w:spacing w:val="-1"/>
                    </w:rPr>
                    <w:t>类</w:t>
                  </w:r>
                </w:p>
              </w:tc>
            </w:tr>
            <w:tr>
              <w:trPr>
                <w:trHeight w:val="472" w:hRule="atLeast"/>
              </w:trPr>
              <w:tc>
                <w:tcPr>
                  <w:tcW w:w="525" w:type="dxa"/>
                  <w:vAlign w:val="top"/>
                </w:tcPr>
                <w:p>
                  <w:pPr>
                    <w:ind w:left="194"/>
                    <w:spacing w:before="1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11</w:t>
                  </w:r>
                </w:p>
              </w:tc>
              <w:tc>
                <w:tcPr>
                  <w:tcW w:w="1222" w:type="dxa"/>
                  <w:vAlign w:val="top"/>
                </w:tcPr>
                <w:p>
                  <w:pPr>
                    <w:pStyle w:val="TableText"/>
                    <w:ind w:left="407"/>
                    <w:spacing w:before="87" w:line="227" w:lineRule="auto"/>
                    <w:rPr>
                      <w:rFonts w:ascii="Times New Roman" w:hAnsi="Times New Roman" w:eastAsia="Times New Roman" w:cs="Times New Roman"/>
                      <w:sz w:val="18"/>
                      <w:szCs w:val="18"/>
                    </w:rPr>
                  </w:pPr>
                  <w:r>
                    <w:rPr>
                      <w:sz w:val="18"/>
                      <w:szCs w:val="18"/>
                      <w:color w:val="FF0000"/>
                      <w:spacing w:val="-3"/>
                    </w:rPr>
                    <w:t>★</w:t>
                  </w:r>
                  <w:r>
                    <w:rPr>
                      <w:rFonts w:ascii="Times New Roman" w:hAnsi="Times New Roman" w:eastAsia="Times New Roman" w:cs="Times New Roman"/>
                      <w:sz w:val="18"/>
                      <w:szCs w:val="18"/>
                      <w:spacing w:val="-3"/>
                    </w:rPr>
                    <w:t>9-2</w:t>
                  </w:r>
                </w:p>
              </w:tc>
              <w:tc>
                <w:tcPr>
                  <w:tcW w:w="3087" w:type="dxa"/>
                  <w:vAlign w:val="top"/>
                </w:tcPr>
                <w:p>
                  <w:pPr>
                    <w:pStyle w:val="TableText"/>
                    <w:ind w:left="1097" w:right="104" w:hanging="986"/>
                    <w:spacing w:before="33" w:line="220" w:lineRule="auto"/>
                    <w:rPr>
                      <w:sz w:val="18"/>
                      <w:szCs w:val="18"/>
                    </w:rPr>
                  </w:pPr>
                  <w:r>
                    <w:rPr>
                      <w:sz w:val="18"/>
                      <w:szCs w:val="18"/>
                      <w:spacing w:val="-2"/>
                    </w:rPr>
                    <w:t>铜梁区太平镇团碾村</w:t>
                  </w:r>
                  <w:r>
                    <w:rPr>
                      <w:sz w:val="18"/>
                      <w:szCs w:val="18"/>
                      <w:spacing w:val="-30"/>
                    </w:rPr>
                    <w:t xml:space="preserve"> </w:t>
                  </w:r>
                  <w:r>
                    <w:rPr>
                      <w:rFonts w:ascii="Times New Roman" w:hAnsi="Times New Roman" w:eastAsia="Times New Roman" w:cs="Times New Roman"/>
                      <w:sz w:val="18"/>
                      <w:szCs w:val="18"/>
                      <w:spacing w:val="-2"/>
                    </w:rPr>
                    <w:t>2 </w:t>
                  </w:r>
                  <w:r>
                    <w:rPr>
                      <w:sz w:val="18"/>
                      <w:szCs w:val="18"/>
                      <w:spacing w:val="-2"/>
                    </w:rPr>
                    <w:t>组赵玉家</w:t>
                  </w:r>
                  <w:r>
                    <w:rPr>
                      <w:sz w:val="18"/>
                      <w:szCs w:val="18"/>
                      <w:spacing w:val="-40"/>
                    </w:rPr>
                    <w:t xml:space="preserve"> </w:t>
                  </w:r>
                  <w:r>
                    <w:rPr>
                      <w:rFonts w:ascii="Times New Roman" w:hAnsi="Times New Roman" w:eastAsia="Times New Roman" w:cs="Times New Roman"/>
                      <w:sz w:val="18"/>
                      <w:szCs w:val="18"/>
                      <w:spacing w:val="-2"/>
                    </w:rPr>
                    <w:t>3 </w:t>
                  </w:r>
                  <w:r>
                    <w:rPr>
                      <w:sz w:val="18"/>
                      <w:szCs w:val="18"/>
                      <w:spacing w:val="-2"/>
                    </w:rPr>
                    <w:t>楼</w:t>
                  </w:r>
                  <w:r>
                    <w:rPr>
                      <w:sz w:val="18"/>
                      <w:szCs w:val="18"/>
                    </w:rPr>
                    <w:t xml:space="preserve"> </w:t>
                  </w:r>
                  <w:r>
                    <w:rPr>
                      <w:sz w:val="18"/>
                      <w:szCs w:val="18"/>
                      <w:spacing w:val="-8"/>
                    </w:rPr>
                    <w:t>墙外</w:t>
                  </w:r>
                  <w:r>
                    <w:rPr>
                      <w:sz w:val="18"/>
                      <w:szCs w:val="18"/>
                      <w:spacing w:val="-20"/>
                    </w:rPr>
                    <w:t xml:space="preserve"> </w:t>
                  </w:r>
                  <w:r>
                    <w:rPr>
                      <w:rFonts w:ascii="Times New Roman" w:hAnsi="Times New Roman" w:eastAsia="Times New Roman" w:cs="Times New Roman"/>
                      <w:sz w:val="18"/>
                      <w:szCs w:val="18"/>
                      <w:spacing w:val="-8"/>
                    </w:rPr>
                    <w:t>1</w:t>
                  </w:r>
                  <w:r>
                    <w:rPr>
                      <w:rFonts w:ascii="Times New Roman" w:hAnsi="Times New Roman" w:eastAsia="Times New Roman" w:cs="Times New Roman"/>
                      <w:sz w:val="18"/>
                      <w:szCs w:val="18"/>
                      <w:spacing w:val="6"/>
                    </w:rPr>
                    <w:t xml:space="preserve"> </w:t>
                  </w:r>
                  <w:r>
                    <w:rPr>
                      <w:sz w:val="18"/>
                      <w:szCs w:val="18"/>
                      <w:spacing w:val="-8"/>
                    </w:rPr>
                    <w:t>米处</w:t>
                  </w:r>
                </w:p>
              </w:tc>
              <w:tc>
                <w:tcPr>
                  <w:tcW w:w="675" w:type="dxa"/>
                  <w:vAlign w:val="top"/>
                </w:tcPr>
                <w:p>
                  <w:pPr>
                    <w:ind w:left="254"/>
                    <w:spacing w:before="1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52</w:t>
                  </w:r>
                </w:p>
              </w:tc>
              <w:tc>
                <w:tcPr>
                  <w:tcW w:w="682" w:type="dxa"/>
                  <w:vAlign w:val="top"/>
                </w:tcPr>
                <w:p>
                  <w:pPr>
                    <w:ind w:left="258"/>
                    <w:spacing w:before="1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50</w:t>
                  </w:r>
                </w:p>
              </w:tc>
              <w:tc>
                <w:tcPr>
                  <w:tcW w:w="467" w:type="dxa"/>
                  <w:vAlign w:val="top"/>
                </w:tcPr>
                <w:p>
                  <w:pPr>
                    <w:ind w:left="150"/>
                    <w:spacing w:before="1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70</w:t>
                  </w:r>
                </w:p>
              </w:tc>
              <w:tc>
                <w:tcPr>
                  <w:tcW w:w="566" w:type="dxa"/>
                  <w:vAlign w:val="top"/>
                </w:tcPr>
                <w:p>
                  <w:pPr>
                    <w:ind w:left="201"/>
                    <w:spacing w:before="182"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55</w:t>
                  </w:r>
                </w:p>
              </w:tc>
              <w:tc>
                <w:tcPr>
                  <w:tcW w:w="629" w:type="dxa"/>
                  <w:vAlign w:val="top"/>
                </w:tcPr>
                <w:p>
                  <w:pPr>
                    <w:pStyle w:val="TableText"/>
                    <w:ind w:left="116"/>
                    <w:spacing w:before="148" w:line="219" w:lineRule="auto"/>
                    <w:rPr>
                      <w:sz w:val="18"/>
                      <w:szCs w:val="18"/>
                    </w:rPr>
                  </w:pPr>
                  <w:r>
                    <w:rPr>
                      <w:rFonts w:ascii="Times New Roman" w:hAnsi="Times New Roman" w:eastAsia="Times New Roman" w:cs="Times New Roman"/>
                      <w:sz w:val="18"/>
                      <w:szCs w:val="18"/>
                      <w:spacing w:val="-1"/>
                    </w:rPr>
                    <w:t>4a</w:t>
                  </w:r>
                  <w:r>
                    <w:rPr>
                      <w:rFonts w:ascii="Times New Roman" w:hAnsi="Times New Roman" w:eastAsia="Times New Roman" w:cs="Times New Roman"/>
                      <w:sz w:val="18"/>
                      <w:szCs w:val="18"/>
                      <w:spacing w:val="7"/>
                    </w:rPr>
                    <w:t xml:space="preserve"> </w:t>
                  </w:r>
                  <w:r>
                    <w:rPr>
                      <w:sz w:val="18"/>
                      <w:szCs w:val="18"/>
                      <w:spacing w:val="-1"/>
                    </w:rPr>
                    <w:t>类</w:t>
                  </w:r>
                </w:p>
              </w:tc>
            </w:tr>
            <w:tr>
              <w:trPr>
                <w:trHeight w:val="476" w:hRule="atLeast"/>
              </w:trPr>
              <w:tc>
                <w:tcPr>
                  <w:tcW w:w="525" w:type="dxa"/>
                  <w:vAlign w:val="top"/>
                </w:tcPr>
                <w:p>
                  <w:pPr>
                    <w:ind w:left="190"/>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12</w:t>
                  </w:r>
                </w:p>
              </w:tc>
              <w:tc>
                <w:tcPr>
                  <w:tcW w:w="1222" w:type="dxa"/>
                  <w:vAlign w:val="top"/>
                </w:tcPr>
                <w:p>
                  <w:pPr>
                    <w:pStyle w:val="TableText"/>
                    <w:ind w:left="436"/>
                    <w:spacing w:before="148" w:line="227" w:lineRule="auto"/>
                    <w:rPr>
                      <w:rFonts w:ascii="Times New Roman" w:hAnsi="Times New Roman" w:eastAsia="Times New Roman" w:cs="Times New Roman"/>
                      <w:sz w:val="18"/>
                      <w:szCs w:val="18"/>
                    </w:rPr>
                  </w:pPr>
                  <w:r>
                    <w:rPr>
                      <w:sz w:val="18"/>
                      <w:szCs w:val="18"/>
                      <w:color w:val="FF0000"/>
                      <w:spacing w:val="-3"/>
                    </w:rPr>
                    <w:t>★</w:t>
                  </w:r>
                  <w:r>
                    <w:rPr>
                      <w:rFonts w:ascii="Times New Roman" w:hAnsi="Times New Roman" w:eastAsia="Times New Roman" w:cs="Times New Roman"/>
                      <w:sz w:val="18"/>
                      <w:szCs w:val="18"/>
                      <w:spacing w:val="-3"/>
                    </w:rPr>
                    <w:t>10</w:t>
                  </w:r>
                </w:p>
              </w:tc>
              <w:tc>
                <w:tcPr>
                  <w:tcW w:w="3087" w:type="dxa"/>
                  <w:vAlign w:val="top"/>
                </w:tcPr>
                <w:p>
                  <w:pPr>
                    <w:pStyle w:val="TableText"/>
                    <w:ind w:left="647" w:right="145" w:hanging="495"/>
                    <w:spacing w:before="31" w:line="223" w:lineRule="auto"/>
                    <w:rPr>
                      <w:sz w:val="18"/>
                      <w:szCs w:val="18"/>
                    </w:rPr>
                  </w:pPr>
                  <w:r>
                    <w:rPr>
                      <w:sz w:val="18"/>
                      <w:szCs w:val="18"/>
                      <w:spacing w:val="-2"/>
                    </w:rPr>
                    <w:t>铜梁区侣俸镇水龙村</w:t>
                  </w:r>
                  <w:r>
                    <w:rPr>
                      <w:sz w:val="18"/>
                      <w:szCs w:val="18"/>
                      <w:spacing w:val="-18"/>
                    </w:rPr>
                    <w:t xml:space="preserve"> </w:t>
                  </w:r>
                  <w:r>
                    <w:rPr>
                      <w:rFonts w:ascii="Times New Roman" w:hAnsi="Times New Roman" w:eastAsia="Times New Roman" w:cs="Times New Roman"/>
                      <w:sz w:val="18"/>
                      <w:szCs w:val="18"/>
                      <w:spacing w:val="-2"/>
                    </w:rPr>
                    <w:t>13 </w:t>
                  </w:r>
                  <w:r>
                    <w:rPr>
                      <w:sz w:val="18"/>
                      <w:szCs w:val="18"/>
                      <w:spacing w:val="-2"/>
                    </w:rPr>
                    <w:t>组陈开太家</w:t>
                  </w:r>
                  <w:r>
                    <w:rPr>
                      <w:sz w:val="18"/>
                      <w:szCs w:val="18"/>
                    </w:rPr>
                    <w:t xml:space="preserve"> </w:t>
                  </w:r>
                  <w:r>
                    <w:rPr>
                      <w:sz w:val="18"/>
                      <w:szCs w:val="18"/>
                      <w:spacing w:val="-1"/>
                    </w:rPr>
                    <w:t>屋旁（近拟建线路侧）</w:t>
                  </w:r>
                </w:p>
              </w:tc>
              <w:tc>
                <w:tcPr>
                  <w:tcW w:w="675" w:type="dxa"/>
                  <w:vAlign w:val="top"/>
                </w:tcPr>
                <w:p>
                  <w:pPr>
                    <w:ind w:left="248"/>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w:t>
                  </w:r>
                </w:p>
              </w:tc>
              <w:tc>
                <w:tcPr>
                  <w:tcW w:w="682" w:type="dxa"/>
                  <w:vAlign w:val="top"/>
                </w:tcPr>
                <w:p>
                  <w:pPr>
                    <w:ind w:left="256"/>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39</w:t>
                  </w:r>
                </w:p>
              </w:tc>
              <w:tc>
                <w:tcPr>
                  <w:tcW w:w="467" w:type="dxa"/>
                  <w:vAlign w:val="top"/>
                </w:tcPr>
                <w:p>
                  <w:pPr>
                    <w:ind w:left="151"/>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65</w:t>
                  </w:r>
                </w:p>
              </w:tc>
              <w:tc>
                <w:tcPr>
                  <w:tcW w:w="566" w:type="dxa"/>
                  <w:vAlign w:val="top"/>
                </w:tcPr>
                <w:p>
                  <w:pPr>
                    <w:ind w:left="201"/>
                    <w:spacing w:before="180"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55</w:t>
                  </w:r>
                </w:p>
              </w:tc>
              <w:tc>
                <w:tcPr>
                  <w:tcW w:w="629" w:type="dxa"/>
                  <w:vAlign w:val="top"/>
                </w:tcPr>
                <w:p>
                  <w:pPr>
                    <w:pStyle w:val="TableText"/>
                    <w:ind w:left="161"/>
                    <w:spacing w:before="149" w:line="219" w:lineRule="auto"/>
                    <w:rPr>
                      <w:sz w:val="18"/>
                      <w:szCs w:val="18"/>
                    </w:rPr>
                  </w:pPr>
                  <w:r>
                    <w:rPr>
                      <w:rFonts w:ascii="Times New Roman" w:hAnsi="Times New Roman" w:eastAsia="Times New Roman" w:cs="Times New Roman"/>
                      <w:sz w:val="18"/>
                      <w:szCs w:val="18"/>
                      <w:spacing w:val="-4"/>
                    </w:rPr>
                    <w:t>3</w:t>
                  </w:r>
                  <w:r>
                    <w:rPr>
                      <w:rFonts w:ascii="Times New Roman" w:hAnsi="Times New Roman" w:eastAsia="Times New Roman" w:cs="Times New Roman"/>
                      <w:sz w:val="18"/>
                      <w:szCs w:val="18"/>
                      <w:spacing w:val="6"/>
                    </w:rPr>
                    <w:t xml:space="preserve"> </w:t>
                  </w:r>
                  <w:r>
                    <w:rPr>
                      <w:sz w:val="18"/>
                      <w:szCs w:val="18"/>
                      <w:spacing w:val="-4"/>
                    </w:rPr>
                    <w:t>类</w:t>
                  </w:r>
                </w:p>
              </w:tc>
            </w:tr>
          </w:tbl>
          <w:p>
            <w:pPr>
              <w:pStyle w:val="TableText"/>
              <w:ind w:left="109" w:right="103" w:firstLine="420"/>
              <w:spacing w:before="32" w:line="377" w:lineRule="auto"/>
              <w:jc w:val="both"/>
              <w:rPr/>
            </w:pPr>
            <w:r>
              <w:rPr>
                <w:spacing w:val="8"/>
              </w:rPr>
              <w:t>经监测，</w:t>
            </w:r>
            <w:r>
              <w:rPr>
                <w:rFonts w:ascii="Times New Roman" w:hAnsi="Times New Roman" w:eastAsia="Times New Roman" w:cs="Times New Roman"/>
                <w:spacing w:val="8"/>
              </w:rPr>
              <w:t>110</w:t>
            </w:r>
            <w:r>
              <w:rPr>
                <w:rFonts w:ascii="Times New Roman" w:hAnsi="Times New Roman" w:eastAsia="Times New Roman" w:cs="Times New Roman"/>
              </w:rPr>
              <w:t>kV</w:t>
            </w:r>
            <w:r>
              <w:rPr>
                <w:rFonts w:ascii="Times New Roman" w:hAnsi="Times New Roman" w:eastAsia="Times New Roman" w:cs="Times New Roman"/>
                <w:spacing w:val="23"/>
                <w:w w:val="101"/>
              </w:rPr>
              <w:t xml:space="preserve"> </w:t>
            </w:r>
            <w:r>
              <w:rPr>
                <w:spacing w:val="8"/>
              </w:rPr>
              <w:t>玄天湖变电站间隔扩建围墙外监测点位昼间监测值、夜间监测值满</w:t>
            </w:r>
            <w:r>
              <w:rPr/>
              <w:t xml:space="preserve"> </w:t>
            </w:r>
            <w:r>
              <w:rPr>
                <w:spacing w:val="8"/>
              </w:rPr>
              <w:t>足《工业企业厂界环境噪声排放标准》（</w:t>
            </w:r>
            <w:r>
              <w:rPr>
                <w:rFonts w:ascii="Times New Roman" w:hAnsi="Times New Roman" w:eastAsia="Times New Roman" w:cs="Times New Roman"/>
              </w:rPr>
              <w:t>GB</w:t>
            </w:r>
            <w:r>
              <w:rPr>
                <w:rFonts w:ascii="Times New Roman" w:hAnsi="Times New Roman" w:eastAsia="Times New Roman" w:cs="Times New Roman"/>
                <w:spacing w:val="8"/>
              </w:rPr>
              <w:t>12348-2008</w:t>
            </w:r>
            <w:r>
              <w:rPr>
                <w:spacing w:val="8"/>
              </w:rPr>
              <w:t>）</w:t>
            </w:r>
            <w:r>
              <w:rPr>
                <w:rFonts w:ascii="Times New Roman" w:hAnsi="Times New Roman" w:eastAsia="Times New Roman" w:cs="Times New Roman"/>
                <w:spacing w:val="7"/>
              </w:rPr>
              <w:t>2 </w:t>
            </w:r>
            <w:r>
              <w:rPr>
                <w:spacing w:val="7"/>
              </w:rPr>
              <w:t>类标准限值要求，线路沿线</w:t>
            </w:r>
            <w:r>
              <w:rPr/>
              <w:t xml:space="preserve"> </w:t>
            </w:r>
            <w:r>
              <w:rPr>
                <w:spacing w:val="9"/>
              </w:rPr>
              <w:t>监测点位昼间监测值、夜间监测值满足《声环境质量标准》（</w:t>
            </w:r>
            <w:r>
              <w:rPr>
                <w:rFonts w:ascii="Times New Roman" w:hAnsi="Times New Roman" w:eastAsia="Times New Roman" w:cs="Times New Roman"/>
              </w:rPr>
              <w:t>GB</w:t>
            </w:r>
            <w:r>
              <w:rPr>
                <w:rFonts w:ascii="Times New Roman" w:hAnsi="Times New Roman" w:eastAsia="Times New Roman" w:cs="Times New Roman"/>
                <w:spacing w:val="9"/>
              </w:rPr>
              <w:t>3096-2008</w:t>
            </w:r>
            <w:r>
              <w:rPr>
                <w:spacing w:val="9"/>
              </w:rPr>
              <w:t>）相应标准</w:t>
            </w:r>
          </w:p>
          <w:p>
            <w:pPr>
              <w:pStyle w:val="TableText"/>
              <w:ind w:left="122"/>
              <w:spacing w:line="227" w:lineRule="auto"/>
              <w:rPr/>
            </w:pPr>
            <w:r>
              <w:rPr>
                <w:spacing w:val="3"/>
              </w:rPr>
              <w:t>限值要求。</w:t>
            </w:r>
          </w:p>
          <w:p>
            <w:pPr>
              <w:pStyle w:val="TableText"/>
              <w:ind w:left="103"/>
              <w:spacing w:before="161" w:line="228" w:lineRule="auto"/>
              <w:rPr/>
            </w:pPr>
            <w:r>
              <w:rPr>
                <w:rFonts w:ascii="Times New Roman" w:hAnsi="Times New Roman" w:eastAsia="Times New Roman" w:cs="Times New Roman"/>
                <w:b/>
                <w:bCs/>
                <w:spacing w:val="5"/>
              </w:rPr>
              <w:t>3.6</w:t>
            </w:r>
            <w:r>
              <w:rPr>
                <w:rFonts w:ascii="Times New Roman" w:hAnsi="Times New Roman" w:eastAsia="Times New Roman" w:cs="Times New Roman"/>
                <w:b/>
                <w:bCs/>
                <w:spacing w:val="40"/>
              </w:rPr>
              <w:t xml:space="preserve"> </w:t>
            </w:r>
            <w:r>
              <w:rPr>
                <w14:textOutline w14:w="3795" w14:cap="sq" w14:cmpd="sng">
                  <w14:solidFill>
                    <w14:srgbClr w14:val="000000"/>
                  </w14:solidFill>
                  <w14:prstDash w14:val="solid"/>
                  <w14:bevel/>
                </w14:textOutline>
                <w:spacing w:val="5"/>
              </w:rPr>
              <w:t>电磁环境质量现状</w:t>
            </w:r>
          </w:p>
          <w:p>
            <w:pPr>
              <w:pStyle w:val="TableText"/>
              <w:ind w:left="530"/>
              <w:spacing w:before="162" w:line="410" w:lineRule="exact"/>
              <w:rPr/>
            </w:pPr>
            <w:r>
              <w:rPr>
                <w:spacing w:val="8"/>
                <w:position w:val="15"/>
              </w:rPr>
              <w:t>经监测，本项目变电站间隔扩建侧及拟建线路沿线各典型监测点中，工频电场强度</w:t>
            </w:r>
          </w:p>
          <w:p>
            <w:pPr>
              <w:pStyle w:val="TableText"/>
              <w:ind w:left="107"/>
              <w:spacing w:line="221" w:lineRule="auto"/>
              <w:rPr>
                <w:rFonts w:ascii="Times New Roman" w:hAnsi="Times New Roman" w:eastAsia="Times New Roman" w:cs="Times New Roman"/>
              </w:rPr>
            </w:pPr>
            <w:r>
              <w:rPr>
                <w:spacing w:val="7"/>
              </w:rPr>
              <w:t>在工频电场强度在（</w:t>
            </w:r>
            <w:r>
              <w:rPr>
                <w:rFonts w:ascii="Times New Roman" w:hAnsi="Times New Roman" w:eastAsia="Times New Roman" w:cs="Times New Roman"/>
                <w:spacing w:val="7"/>
              </w:rPr>
              <w:t>0.</w:t>
            </w:r>
            <w:r>
              <w:rPr>
                <w:rFonts w:ascii="Times New Roman" w:hAnsi="Times New Roman" w:eastAsia="Times New Roman" w:cs="Times New Roman"/>
                <w:spacing w:val="-25"/>
              </w:rPr>
              <w:t xml:space="preserve"> </w:t>
            </w:r>
            <w:r>
              <w:rPr>
                <w:rFonts w:ascii="Times New Roman" w:hAnsi="Times New Roman" w:eastAsia="Times New Roman" w:cs="Times New Roman"/>
                <w:spacing w:val="7"/>
              </w:rPr>
              <w:t>174</w:t>
            </w:r>
            <w:r>
              <w:rPr>
                <w:spacing w:val="7"/>
              </w:rPr>
              <w:t>～</w:t>
            </w:r>
            <w:r>
              <w:rPr>
                <w:rFonts w:ascii="Times New Roman" w:hAnsi="Times New Roman" w:eastAsia="Times New Roman" w:cs="Times New Roman"/>
                <w:spacing w:val="7"/>
              </w:rPr>
              <w:t>484.4</w:t>
            </w:r>
            <w:r>
              <w:rPr>
                <w:spacing w:val="7"/>
              </w:rPr>
              <w:t>）</w:t>
            </w:r>
            <w:r>
              <w:rPr>
                <w:rFonts w:ascii="Times New Roman" w:hAnsi="Times New Roman" w:eastAsia="Times New Roman" w:cs="Times New Roman"/>
                <w:spacing w:val="7"/>
              </w:rPr>
              <w:t>V/</w:t>
            </w:r>
            <w:r>
              <w:rPr>
                <w:rFonts w:ascii="Times New Roman" w:hAnsi="Times New Roman" w:eastAsia="Times New Roman" w:cs="Times New Roman"/>
                <w:spacing w:val="6"/>
              </w:rPr>
              <w:t>m </w:t>
            </w:r>
            <w:r>
              <w:rPr>
                <w:spacing w:val="6"/>
              </w:rPr>
              <w:t>之间、工频磁感应强度在（</w:t>
            </w:r>
            <w:r>
              <w:rPr>
                <w:rFonts w:ascii="Times New Roman" w:hAnsi="Times New Roman" w:eastAsia="Times New Roman" w:cs="Times New Roman"/>
                <w:spacing w:val="6"/>
              </w:rPr>
              <w:t>0.0033~0.2081</w:t>
            </w:r>
            <w:r>
              <w:rPr>
                <w:spacing w:val="6"/>
              </w:rPr>
              <w:t>）</w:t>
            </w:r>
            <w:r>
              <w:rPr>
                <w:rFonts w:ascii="Times New Roman" w:hAnsi="Times New Roman" w:eastAsia="Times New Roman" w:cs="Times New Roman"/>
                <w:spacing w:val="6"/>
              </w:rPr>
              <w:t>μT</w:t>
            </w:r>
          </w:p>
        </w:tc>
      </w:tr>
    </w:tbl>
    <w:p>
      <w:pPr>
        <w:pStyle w:val="BodyText"/>
        <w:rPr/>
      </w:pPr>
      <w:r/>
    </w:p>
    <w:p>
      <w:pPr>
        <w:sectPr>
          <w:footerReference w:type="default" r:id="rId47"/>
          <w:pgSz w:w="11906" w:h="16839"/>
          <w:pgMar w:top="400" w:right="1548" w:bottom="1229" w:left="1548" w:header="0" w:footer="994" w:gutter="0"/>
        </w:sectPr>
        <w:rPr/>
      </w:pPr>
    </w:p>
    <w:p>
      <w:pPr>
        <w:spacing w:before="19"/>
        <w:rPr/>
      </w:pPr>
      <w:r>
        <w:pict>
          <v:rect id="_x0000_s78" style="position:absolute;margin-left:109.41pt;margin-top:72.96pt;mso-position-vertical-relative:page;mso-position-horizontal-relative:page;width:0.5pt;height:692.15pt;z-index:251678720;" o:allowincell="f" fillcolor="#000000" filled="true" stroked="false"/>
        </w:pict>
      </w:r>
      <w:r/>
    </w:p>
    <w:p>
      <w:pPr>
        <w:spacing w:before="19"/>
        <w:rPr/>
      </w:pPr>
      <w:r/>
    </w:p>
    <w:p>
      <w:pPr>
        <w:spacing w:before="18"/>
        <w:rPr/>
      </w:pPr>
      <w:r/>
    </w:p>
    <w:p>
      <w:pPr>
        <w:spacing w:before="18"/>
        <w:rPr/>
      </w:pPr>
      <w:r/>
    </w:p>
    <w:tbl>
      <w:tblPr>
        <w:tblStyle w:val="TableNormal"/>
        <w:tblW w:w="8794"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592"/>
        <w:gridCol w:w="8202"/>
      </w:tblGrid>
      <w:tr>
        <w:trPr>
          <w:trHeight w:val="1690" w:hRule="atLeast"/>
        </w:trPr>
        <w:tc>
          <w:tcPr>
            <w:tcW w:w="8794" w:type="dxa"/>
            <w:vAlign w:val="top"/>
            <w:gridSpan w:val="2"/>
            <w:tcBorders>
              <w:bottom w:val="single" w:color="000000" w:sz="2" w:space="0"/>
            </w:tcBorders>
          </w:tcPr>
          <w:p>
            <w:pPr>
              <w:pStyle w:val="TableText"/>
              <w:ind w:left="748"/>
              <w:spacing w:before="36" w:line="221" w:lineRule="auto"/>
              <w:rPr/>
            </w:pPr>
            <w:r>
              <w:rPr>
                <w:spacing w:val="6"/>
              </w:rPr>
              <w:t>之间，均分别低于《电磁环境控制限值》（</w:t>
            </w:r>
            <w:r>
              <w:rPr>
                <w:rFonts w:ascii="Times New Roman" w:hAnsi="Times New Roman" w:eastAsia="Times New Roman" w:cs="Times New Roman"/>
              </w:rPr>
              <w:t>GB</w:t>
            </w:r>
            <w:r>
              <w:rPr>
                <w:rFonts w:ascii="Times New Roman" w:hAnsi="Times New Roman" w:eastAsia="Times New Roman" w:cs="Times New Roman"/>
                <w:spacing w:val="6"/>
              </w:rPr>
              <w:t>8702-2014</w:t>
            </w:r>
            <w:r>
              <w:rPr>
                <w:spacing w:val="6"/>
              </w:rPr>
              <w:t>）</w:t>
            </w:r>
            <w:r>
              <w:rPr>
                <w:rFonts w:ascii="Times New Roman" w:hAnsi="Times New Roman" w:eastAsia="Times New Roman" w:cs="Times New Roman"/>
                <w:spacing w:val="6"/>
              </w:rPr>
              <w:t>4000V/m </w:t>
            </w:r>
            <w:r>
              <w:rPr>
                <w:spacing w:val="6"/>
              </w:rPr>
              <w:t>及</w:t>
            </w:r>
            <w:r>
              <w:rPr>
                <w:spacing w:val="-16"/>
              </w:rPr>
              <w:t xml:space="preserve"> </w:t>
            </w:r>
            <w:r>
              <w:rPr>
                <w:rFonts w:ascii="Times New Roman" w:hAnsi="Times New Roman" w:eastAsia="Times New Roman" w:cs="Times New Roman"/>
                <w:spacing w:val="6"/>
              </w:rPr>
              <w:t>100μT</w:t>
            </w:r>
            <w:r>
              <w:rPr>
                <w:rFonts w:ascii="Times New Roman" w:hAnsi="Times New Roman" w:eastAsia="Times New Roman" w:cs="Times New Roman"/>
                <w:spacing w:val="28"/>
              </w:rPr>
              <w:t xml:space="preserve"> </w:t>
            </w:r>
            <w:r>
              <w:rPr>
                <w:spacing w:val="6"/>
              </w:rPr>
              <w:t>的评价标</w:t>
            </w:r>
          </w:p>
          <w:p>
            <w:pPr>
              <w:pStyle w:val="TableText"/>
              <w:ind w:left="748"/>
              <w:spacing w:before="168" w:line="229" w:lineRule="auto"/>
              <w:rPr/>
            </w:pPr>
            <w:r>
              <w:rPr>
                <w:spacing w:val="-1"/>
              </w:rPr>
              <w:t>准。</w:t>
            </w:r>
          </w:p>
          <w:p>
            <w:pPr>
              <w:pStyle w:val="TableText"/>
              <w:ind w:left="1169"/>
              <w:spacing w:before="159" w:line="408" w:lineRule="exact"/>
              <w:rPr/>
            </w:pPr>
            <w:r>
              <w:rPr>
                <w:spacing w:val="7"/>
                <w:position w:val="15"/>
              </w:rPr>
              <w:t>项目所在区域电磁环境现状评价详见《铜梁文曲</w:t>
            </w:r>
            <w:r>
              <w:rPr>
                <w:spacing w:val="-41"/>
                <w:position w:val="15"/>
              </w:rPr>
              <w:t xml:space="preserve"> </w:t>
            </w:r>
            <w:r>
              <w:rPr>
                <w:rFonts w:ascii="Times New Roman" w:hAnsi="Times New Roman" w:eastAsia="Times New Roman" w:cs="Times New Roman"/>
                <w:spacing w:val="7"/>
                <w:position w:val="15"/>
              </w:rPr>
              <w:t>22</w:t>
            </w:r>
            <w:r>
              <w:rPr>
                <w:rFonts w:ascii="Times New Roman" w:hAnsi="Times New Roman" w:eastAsia="Times New Roman" w:cs="Times New Roman"/>
                <w:spacing w:val="6"/>
                <w:position w:val="15"/>
              </w:rPr>
              <w:t>0 </w:t>
            </w:r>
            <w:r>
              <w:rPr>
                <w:spacing w:val="6"/>
                <w:position w:val="15"/>
              </w:rPr>
              <w:t>千伏变电站</w:t>
            </w:r>
            <w:r>
              <w:rPr>
                <w:spacing w:val="-20"/>
                <w:position w:val="15"/>
              </w:rPr>
              <w:t xml:space="preserve"> </w:t>
            </w:r>
            <w:r>
              <w:rPr>
                <w:rFonts w:ascii="Times New Roman" w:hAnsi="Times New Roman" w:eastAsia="Times New Roman" w:cs="Times New Roman"/>
                <w:spacing w:val="6"/>
                <w:position w:val="15"/>
              </w:rPr>
              <w:t>110 </w:t>
            </w:r>
            <w:r>
              <w:rPr>
                <w:spacing w:val="6"/>
                <w:position w:val="15"/>
              </w:rPr>
              <w:t>千伏送出工程</w:t>
            </w:r>
          </w:p>
          <w:p>
            <w:pPr>
              <w:pStyle w:val="TableText"/>
              <w:ind w:left="770"/>
              <w:spacing w:line="226" w:lineRule="auto"/>
              <w:rPr/>
            </w:pPr>
            <w:r>
              <w:rPr>
                <w:spacing w:val="5"/>
              </w:rPr>
              <w:t>电磁环境影响专项评价》。</w:t>
            </w:r>
          </w:p>
        </w:tc>
      </w:tr>
      <w:tr>
        <w:trPr>
          <w:trHeight w:val="6600" w:hRule="atLeast"/>
        </w:trPr>
        <w:tc>
          <w:tcPr>
            <w:tcW w:w="592" w:type="dxa"/>
            <w:vAlign w:val="top"/>
            <w:textDirection w:val="tbRlV"/>
            <w:tcBorders>
              <w:bottom w:val="single" w:color="000000" w:sz="2" w:space="0"/>
              <w:top w:val="single" w:color="000000" w:sz="2" w:space="0"/>
              <w:right w:val="nil"/>
            </w:tcBorders>
          </w:tcPr>
          <w:p>
            <w:pPr>
              <w:pStyle w:val="TableText"/>
              <w:ind w:left="746"/>
              <w:spacing w:before="170" w:line="216" w:lineRule="auto"/>
              <w:rPr/>
            </w:pPr>
            <w:r>
              <w:rPr>
                <w:spacing w:val="8"/>
              </w:rPr>
              <w:t>与</w:t>
            </w:r>
            <w:r>
              <w:rPr>
                <w:spacing w:val="-24"/>
              </w:rPr>
              <w:t xml:space="preserve"> </w:t>
            </w:r>
            <w:r>
              <w:rPr>
                <w:spacing w:val="8"/>
              </w:rPr>
              <w:t>项</w:t>
            </w:r>
            <w:r>
              <w:rPr>
                <w:spacing w:val="-35"/>
              </w:rPr>
              <w:t xml:space="preserve"> </w:t>
            </w:r>
            <w:r>
              <w:rPr>
                <w:spacing w:val="8"/>
              </w:rPr>
              <w:t>目</w:t>
            </w:r>
            <w:r>
              <w:rPr>
                <w:spacing w:val="-38"/>
              </w:rPr>
              <w:t xml:space="preserve"> </w:t>
            </w:r>
            <w:r>
              <w:rPr>
                <w:spacing w:val="8"/>
              </w:rPr>
              <w:t>有</w:t>
            </w:r>
            <w:r>
              <w:rPr>
                <w:spacing w:val="-35"/>
              </w:rPr>
              <w:t xml:space="preserve"> </w:t>
            </w:r>
            <w:r>
              <w:rPr>
                <w:spacing w:val="8"/>
              </w:rPr>
              <w:t>关</w:t>
            </w:r>
            <w:r>
              <w:rPr>
                <w:spacing w:val="-38"/>
              </w:rPr>
              <w:t xml:space="preserve"> </w:t>
            </w:r>
            <w:r>
              <w:rPr>
                <w:spacing w:val="8"/>
              </w:rPr>
              <w:t>的</w:t>
            </w:r>
            <w:r>
              <w:rPr>
                <w:spacing w:val="-35"/>
              </w:rPr>
              <w:t xml:space="preserve"> </w:t>
            </w:r>
            <w:r>
              <w:rPr>
                <w:spacing w:val="8"/>
              </w:rPr>
              <w:t>原</w:t>
            </w:r>
            <w:r>
              <w:rPr>
                <w:spacing w:val="-37"/>
              </w:rPr>
              <w:t xml:space="preserve"> </w:t>
            </w:r>
            <w:r>
              <w:rPr>
                <w:spacing w:val="8"/>
              </w:rPr>
              <w:t>有</w:t>
            </w:r>
            <w:r>
              <w:rPr>
                <w:spacing w:val="-38"/>
              </w:rPr>
              <w:t xml:space="preserve"> </w:t>
            </w:r>
            <w:r>
              <w:rPr>
                <w:spacing w:val="8"/>
              </w:rPr>
              <w:t>环</w:t>
            </w:r>
            <w:r>
              <w:rPr>
                <w:spacing w:val="-35"/>
              </w:rPr>
              <w:t xml:space="preserve"> </w:t>
            </w:r>
            <w:r>
              <w:rPr>
                <w:spacing w:val="8"/>
              </w:rPr>
              <w:t>境</w:t>
            </w:r>
            <w:r>
              <w:rPr>
                <w:spacing w:val="-38"/>
              </w:rPr>
              <w:t xml:space="preserve"> </w:t>
            </w:r>
            <w:r>
              <w:rPr>
                <w:spacing w:val="8"/>
              </w:rPr>
              <w:t>污</w:t>
            </w:r>
            <w:r>
              <w:rPr>
                <w:spacing w:val="-35"/>
              </w:rPr>
              <w:t xml:space="preserve"> </w:t>
            </w:r>
            <w:r>
              <w:rPr>
                <w:spacing w:val="8"/>
              </w:rPr>
              <w:t>染</w:t>
            </w:r>
            <w:r>
              <w:rPr>
                <w:spacing w:val="-35"/>
              </w:rPr>
              <w:t xml:space="preserve"> </w:t>
            </w:r>
            <w:r>
              <w:rPr>
                <w:spacing w:val="8"/>
              </w:rPr>
              <w:t>和</w:t>
            </w:r>
            <w:r>
              <w:rPr>
                <w:spacing w:val="-38"/>
              </w:rPr>
              <w:t xml:space="preserve"> </w:t>
            </w:r>
            <w:r>
              <w:rPr>
                <w:spacing w:val="8"/>
              </w:rPr>
              <w:t>生</w:t>
            </w:r>
            <w:r>
              <w:rPr>
                <w:spacing w:val="-37"/>
              </w:rPr>
              <w:t xml:space="preserve"> </w:t>
            </w:r>
            <w:r>
              <w:rPr>
                <w:spacing w:val="8"/>
              </w:rPr>
              <w:t>态</w:t>
            </w:r>
            <w:r>
              <w:rPr>
                <w:spacing w:val="-36"/>
              </w:rPr>
              <w:t xml:space="preserve"> </w:t>
            </w:r>
            <w:r>
              <w:rPr>
                <w:spacing w:val="8"/>
              </w:rPr>
              <w:t>破</w:t>
            </w:r>
            <w:r>
              <w:rPr>
                <w:spacing w:val="-37"/>
              </w:rPr>
              <w:t xml:space="preserve"> </w:t>
            </w:r>
            <w:r>
              <w:rPr>
                <w:spacing w:val="8"/>
              </w:rPr>
              <w:t>坏</w:t>
            </w:r>
            <w:r>
              <w:rPr>
                <w:spacing w:val="-35"/>
              </w:rPr>
              <w:t xml:space="preserve"> </w:t>
            </w:r>
            <w:r>
              <w:rPr>
                <w:spacing w:val="8"/>
              </w:rPr>
              <w:t>问</w:t>
            </w:r>
            <w:r>
              <w:rPr>
                <w:spacing w:val="-38"/>
              </w:rPr>
              <w:t xml:space="preserve"> </w:t>
            </w:r>
            <w:r>
              <w:rPr>
                <w:spacing w:val="8"/>
              </w:rPr>
              <w:t>题</w:t>
            </w:r>
          </w:p>
        </w:tc>
        <w:tc>
          <w:tcPr>
            <w:tcW w:w="8202" w:type="dxa"/>
            <w:vAlign w:val="top"/>
            <w:tcBorders>
              <w:bottom w:val="single" w:color="000000" w:sz="2" w:space="0"/>
              <w:top w:val="single" w:color="000000" w:sz="2" w:space="0"/>
              <w:left w:val="nil"/>
            </w:tcBorders>
          </w:tcPr>
          <w:p>
            <w:pPr>
              <w:pStyle w:val="TableText"/>
              <w:ind w:left="157"/>
              <w:spacing w:before="33" w:line="227" w:lineRule="auto"/>
              <w:rPr/>
            </w:pPr>
            <w:r>
              <w:rPr>
                <w:rFonts w:ascii="Times New Roman" w:hAnsi="Times New Roman" w:eastAsia="Times New Roman" w:cs="Times New Roman"/>
                <w:b/>
                <w:bCs/>
                <w:spacing w:val="8"/>
              </w:rPr>
              <w:t>3.7 </w:t>
            </w:r>
            <w:r>
              <w:rPr>
                <w14:textOutline w14:w="3795" w14:cap="sq" w14:cmpd="sng">
                  <w14:solidFill>
                    <w14:srgbClr w14:val="000000"/>
                  </w14:solidFill>
                  <w14:prstDash w14:val="solid"/>
                  <w14:bevel/>
                </w14:textOutline>
                <w:spacing w:val="8"/>
              </w:rPr>
              <w:t>本项目原有污染情况</w:t>
            </w:r>
          </w:p>
          <w:p>
            <w:pPr>
              <w:pStyle w:val="TableText"/>
              <w:ind w:left="161" w:right="103" w:firstLine="420"/>
              <w:spacing w:before="162" w:line="377" w:lineRule="auto"/>
              <w:jc w:val="both"/>
              <w:rPr/>
            </w:pPr>
            <w:r>
              <w:rPr>
                <w:spacing w:val="1"/>
              </w:rPr>
              <w:t>本工程涉及的已有工程为文曲</w:t>
            </w:r>
            <w:r>
              <w:rPr>
                <w:spacing w:val="-27"/>
              </w:rPr>
              <w:t xml:space="preserve"> </w:t>
            </w:r>
            <w:r>
              <w:rPr>
                <w:rFonts w:ascii="Times New Roman" w:hAnsi="Times New Roman" w:eastAsia="Times New Roman" w:cs="Times New Roman"/>
                <w:spacing w:val="1"/>
              </w:rPr>
              <w:t>220</w:t>
            </w:r>
            <w:r>
              <w:rPr>
                <w:rFonts w:ascii="Times New Roman" w:hAnsi="Times New Roman" w:eastAsia="Times New Roman" w:cs="Times New Roman"/>
              </w:rPr>
              <w:t>kV</w:t>
            </w:r>
            <w:r>
              <w:rPr>
                <w:rFonts w:ascii="Times New Roman" w:hAnsi="Times New Roman" w:eastAsia="Times New Roman" w:cs="Times New Roman"/>
                <w:spacing w:val="1"/>
              </w:rPr>
              <w:t xml:space="preserve"> </w:t>
            </w:r>
            <w:r>
              <w:rPr>
                <w:spacing w:val="1"/>
              </w:rPr>
              <w:t>变电站、</w:t>
            </w:r>
            <w:r>
              <w:rPr>
                <w:rFonts w:ascii="Times New Roman" w:hAnsi="Times New Roman" w:eastAsia="Times New Roman" w:cs="Times New Roman"/>
                <w:spacing w:val="1"/>
              </w:rPr>
              <w:t>110</w:t>
            </w:r>
            <w:r>
              <w:rPr>
                <w:rFonts w:ascii="Times New Roman" w:hAnsi="Times New Roman" w:eastAsia="Times New Roman" w:cs="Times New Roman"/>
              </w:rPr>
              <w:t>kV</w:t>
            </w:r>
            <w:r>
              <w:rPr>
                <w:rFonts w:ascii="Times New Roman" w:hAnsi="Times New Roman" w:eastAsia="Times New Roman" w:cs="Times New Roman"/>
                <w:spacing w:val="15"/>
                <w:w w:val="101"/>
              </w:rPr>
              <w:t xml:space="preserve"> </w:t>
            </w:r>
            <w:r>
              <w:rPr>
                <w:spacing w:val="1"/>
              </w:rPr>
              <w:t>龙郭线、</w:t>
            </w:r>
            <w:r>
              <w:rPr>
                <w:rFonts w:ascii="Times New Roman" w:hAnsi="Times New Roman" w:eastAsia="Times New Roman" w:cs="Times New Roman"/>
                <w:spacing w:val="1"/>
              </w:rPr>
              <w:t>110</w:t>
            </w:r>
            <w:r>
              <w:rPr>
                <w:rFonts w:ascii="Times New Roman" w:hAnsi="Times New Roman" w:eastAsia="Times New Roman" w:cs="Times New Roman"/>
              </w:rPr>
              <w:t>kV</w:t>
            </w:r>
            <w:r>
              <w:rPr>
                <w:rFonts w:ascii="Times New Roman" w:hAnsi="Times New Roman" w:eastAsia="Times New Roman" w:cs="Times New Roman"/>
                <w:spacing w:val="1"/>
              </w:rPr>
              <w:t xml:space="preserve">  </w:t>
            </w:r>
            <w:r>
              <w:rPr>
                <w:spacing w:val="1"/>
              </w:rPr>
              <w:t>铜郭线、</w:t>
            </w:r>
            <w:r>
              <w:rPr>
                <w:rFonts w:ascii="Times New Roman" w:hAnsi="Times New Roman" w:eastAsia="Times New Roman" w:cs="Times New Roman"/>
                <w:spacing w:val="1"/>
              </w:rPr>
              <w:t>110</w:t>
            </w:r>
            <w:r>
              <w:rPr>
                <w:rFonts w:ascii="Times New Roman" w:hAnsi="Times New Roman" w:eastAsia="Times New Roman" w:cs="Times New Roman"/>
              </w:rPr>
              <w:t>kV </w:t>
            </w:r>
            <w:r>
              <w:rPr>
                <w:spacing w:val="9"/>
              </w:rPr>
              <w:t>璧铜线，根据现状监测，项目所在区域的声环境和电</w:t>
            </w:r>
            <w:r>
              <w:rPr>
                <w:spacing w:val="8"/>
              </w:rPr>
              <w:t>磁环境现状质量良好，根据建设单</w:t>
            </w:r>
            <w:r>
              <w:rPr/>
              <w:t xml:space="preserve"> </w:t>
            </w:r>
            <w:r>
              <w:rPr>
                <w:spacing w:val="5"/>
              </w:rPr>
              <w:t>位核实，文曲</w:t>
            </w:r>
            <w:r>
              <w:rPr>
                <w:spacing w:val="-28"/>
              </w:rPr>
              <w:t xml:space="preserve"> </w:t>
            </w:r>
            <w:r>
              <w:rPr>
                <w:rFonts w:ascii="Times New Roman" w:hAnsi="Times New Roman" w:eastAsia="Times New Roman" w:cs="Times New Roman"/>
                <w:spacing w:val="5"/>
              </w:rPr>
              <w:t>220</w:t>
            </w:r>
            <w:r>
              <w:rPr>
                <w:rFonts w:ascii="Times New Roman" w:hAnsi="Times New Roman" w:eastAsia="Times New Roman" w:cs="Times New Roman"/>
              </w:rPr>
              <w:t>kV</w:t>
            </w:r>
            <w:r>
              <w:rPr>
                <w:rFonts w:ascii="Times New Roman" w:hAnsi="Times New Roman" w:eastAsia="Times New Roman" w:cs="Times New Roman"/>
                <w:spacing w:val="5"/>
              </w:rPr>
              <w:t xml:space="preserve"> </w:t>
            </w:r>
            <w:r>
              <w:rPr>
                <w:spacing w:val="5"/>
              </w:rPr>
              <w:t>变电站正在建设，</w:t>
            </w:r>
            <w:r>
              <w:rPr>
                <w:rFonts w:ascii="Times New Roman" w:hAnsi="Times New Roman" w:eastAsia="Times New Roman" w:cs="Times New Roman"/>
                <w:spacing w:val="5"/>
              </w:rPr>
              <w:t>110</w:t>
            </w:r>
            <w:r>
              <w:rPr>
                <w:rFonts w:ascii="Times New Roman" w:hAnsi="Times New Roman" w:eastAsia="Times New Roman" w:cs="Times New Roman"/>
              </w:rPr>
              <w:t>kV</w:t>
            </w:r>
            <w:r>
              <w:rPr>
                <w:rFonts w:ascii="Times New Roman" w:hAnsi="Times New Roman" w:eastAsia="Times New Roman" w:cs="Times New Roman"/>
                <w:spacing w:val="5"/>
              </w:rPr>
              <w:t xml:space="preserve"> </w:t>
            </w:r>
            <w:r>
              <w:rPr>
                <w:spacing w:val="5"/>
              </w:rPr>
              <w:t>龙郭线、</w:t>
            </w:r>
            <w:r>
              <w:rPr>
                <w:rFonts w:ascii="Times New Roman" w:hAnsi="Times New Roman" w:eastAsia="Times New Roman" w:cs="Times New Roman"/>
                <w:spacing w:val="5"/>
              </w:rPr>
              <w:t>110</w:t>
            </w:r>
            <w:r>
              <w:rPr>
                <w:rFonts w:ascii="Times New Roman" w:hAnsi="Times New Roman" w:eastAsia="Times New Roman" w:cs="Times New Roman"/>
              </w:rPr>
              <w:t>kV</w:t>
            </w:r>
            <w:r>
              <w:rPr>
                <w:rFonts w:ascii="Times New Roman" w:hAnsi="Times New Roman" w:eastAsia="Times New Roman" w:cs="Times New Roman"/>
                <w:spacing w:val="5"/>
              </w:rPr>
              <w:t xml:space="preserve">  </w:t>
            </w:r>
            <w:r>
              <w:rPr>
                <w:spacing w:val="5"/>
              </w:rPr>
              <w:t>铜郭线、</w:t>
            </w:r>
            <w:r>
              <w:rPr>
                <w:rFonts w:ascii="Times New Roman" w:hAnsi="Times New Roman" w:eastAsia="Times New Roman" w:cs="Times New Roman"/>
                <w:spacing w:val="5"/>
              </w:rPr>
              <w:t>110</w:t>
            </w:r>
            <w:r>
              <w:rPr>
                <w:rFonts w:ascii="Times New Roman" w:hAnsi="Times New Roman" w:eastAsia="Times New Roman" w:cs="Times New Roman"/>
              </w:rPr>
              <w:t>kV</w:t>
            </w:r>
            <w:r>
              <w:rPr>
                <w:rFonts w:ascii="Times New Roman" w:hAnsi="Times New Roman" w:eastAsia="Times New Roman" w:cs="Times New Roman"/>
                <w:spacing w:val="18"/>
              </w:rPr>
              <w:t xml:space="preserve"> </w:t>
            </w:r>
            <w:r>
              <w:rPr>
                <w:spacing w:val="5"/>
              </w:rPr>
              <w:t>璧铜线未</w:t>
            </w:r>
            <w:r>
              <w:rPr/>
              <w:t xml:space="preserve"> </w:t>
            </w:r>
            <w:r>
              <w:rPr>
                <w:spacing w:val="9"/>
              </w:rPr>
              <w:t>发生环境污染事故及环境污染投诉事件，项目建设地</w:t>
            </w:r>
            <w:r>
              <w:rPr>
                <w:spacing w:val="8"/>
              </w:rPr>
              <w:t>不存在重大环境污染及生态破坏问</w:t>
            </w:r>
          </w:p>
          <w:p>
            <w:pPr>
              <w:pStyle w:val="TableText"/>
              <w:ind w:left="161"/>
              <w:spacing w:line="229" w:lineRule="auto"/>
              <w:rPr/>
            </w:pPr>
            <w:r>
              <w:rPr/>
              <w:t>题。</w:t>
            </w:r>
          </w:p>
          <w:p>
            <w:pPr>
              <w:pStyle w:val="TableText"/>
              <w:ind w:left="157"/>
              <w:spacing w:before="159" w:line="228" w:lineRule="auto"/>
              <w:rPr/>
            </w:pPr>
            <w:r>
              <w:rPr>
                <w:rFonts w:ascii="Times New Roman" w:hAnsi="Times New Roman" w:eastAsia="Times New Roman" w:cs="Times New Roman"/>
                <w:b/>
                <w:bCs/>
                <w:spacing w:val="7"/>
              </w:rPr>
              <w:t>3.8 </w:t>
            </w:r>
            <w:r>
              <w:rPr>
                <w14:textOutline w14:w="3795" w14:cap="sq" w14:cmpd="sng">
                  <w14:solidFill>
                    <w14:srgbClr w14:val="000000"/>
                  </w14:solidFill>
                  <w14:prstDash w14:val="solid"/>
                  <w14:bevel/>
                </w14:textOutline>
                <w:spacing w:val="7"/>
              </w:rPr>
              <w:t>相关项目情况</w:t>
            </w:r>
          </w:p>
          <w:p>
            <w:pPr>
              <w:pStyle w:val="TableText"/>
              <w:ind w:left="583"/>
              <w:spacing w:before="161" w:line="408" w:lineRule="exact"/>
              <w:rPr/>
            </w:pPr>
            <w:r>
              <w:rPr>
                <w:spacing w:val="5"/>
                <w:position w:val="15"/>
              </w:rPr>
              <w:t>文曲</w:t>
            </w:r>
            <w:r>
              <w:rPr>
                <w:spacing w:val="-32"/>
                <w:position w:val="15"/>
              </w:rPr>
              <w:t xml:space="preserve"> </w:t>
            </w:r>
            <w:r>
              <w:rPr>
                <w:rFonts w:ascii="Times New Roman" w:hAnsi="Times New Roman" w:eastAsia="Times New Roman" w:cs="Times New Roman"/>
                <w:spacing w:val="5"/>
                <w:position w:val="15"/>
              </w:rPr>
              <w:t>220</w:t>
            </w:r>
            <w:r>
              <w:rPr>
                <w:rFonts w:ascii="Times New Roman" w:hAnsi="Times New Roman" w:eastAsia="Times New Roman" w:cs="Times New Roman"/>
                <w:position w:val="15"/>
              </w:rPr>
              <w:t>kV</w:t>
            </w:r>
            <w:r>
              <w:rPr>
                <w:rFonts w:ascii="Times New Roman" w:hAnsi="Times New Roman" w:eastAsia="Times New Roman" w:cs="Times New Roman"/>
                <w:spacing w:val="5"/>
                <w:position w:val="15"/>
              </w:rPr>
              <w:t xml:space="preserve"> </w:t>
            </w:r>
            <w:r>
              <w:rPr>
                <w:spacing w:val="5"/>
                <w:position w:val="15"/>
              </w:rPr>
              <w:t>变电站于</w:t>
            </w:r>
            <w:r>
              <w:rPr>
                <w:spacing w:val="-43"/>
                <w:position w:val="15"/>
              </w:rPr>
              <w:t xml:space="preserve"> </w:t>
            </w:r>
            <w:r>
              <w:rPr>
                <w:rFonts w:ascii="Times New Roman" w:hAnsi="Times New Roman" w:eastAsia="Times New Roman" w:cs="Times New Roman"/>
                <w:spacing w:val="5"/>
                <w:position w:val="15"/>
              </w:rPr>
              <w:t>2023 </w:t>
            </w:r>
            <w:r>
              <w:rPr>
                <w:spacing w:val="5"/>
                <w:position w:val="15"/>
              </w:rPr>
              <w:t>年</w:t>
            </w:r>
            <w:r>
              <w:rPr>
                <w:spacing w:val="-20"/>
                <w:position w:val="15"/>
              </w:rPr>
              <w:t xml:space="preserve"> </w:t>
            </w:r>
            <w:r>
              <w:rPr>
                <w:rFonts w:ascii="Times New Roman" w:hAnsi="Times New Roman" w:eastAsia="Times New Roman" w:cs="Times New Roman"/>
                <w:spacing w:val="5"/>
                <w:position w:val="15"/>
              </w:rPr>
              <w:t>11</w:t>
            </w:r>
            <w:r>
              <w:rPr>
                <w:rFonts w:ascii="Times New Roman" w:hAnsi="Times New Roman" w:eastAsia="Times New Roman" w:cs="Times New Roman"/>
                <w:spacing w:val="17"/>
                <w:position w:val="15"/>
              </w:rPr>
              <w:t xml:space="preserve"> </w:t>
            </w:r>
            <w:r>
              <w:rPr>
                <w:spacing w:val="5"/>
                <w:position w:val="15"/>
              </w:rPr>
              <w:t>月</w:t>
            </w:r>
            <w:r>
              <w:rPr>
                <w:spacing w:val="-21"/>
                <w:position w:val="15"/>
              </w:rPr>
              <w:t xml:space="preserve"> </w:t>
            </w:r>
            <w:r>
              <w:rPr>
                <w:rFonts w:ascii="Times New Roman" w:hAnsi="Times New Roman" w:eastAsia="Times New Roman" w:cs="Times New Roman"/>
                <w:spacing w:val="5"/>
                <w:position w:val="15"/>
              </w:rPr>
              <w:t>14  </w:t>
            </w:r>
            <w:r>
              <w:rPr>
                <w:spacing w:val="5"/>
                <w:position w:val="15"/>
              </w:rPr>
              <w:t>日取得了重庆市生态环境局的环评批复（渝</w:t>
            </w:r>
          </w:p>
          <w:p>
            <w:pPr>
              <w:pStyle w:val="TableText"/>
              <w:ind w:left="171"/>
              <w:spacing w:before="1" w:line="226" w:lineRule="auto"/>
              <w:rPr/>
            </w:pPr>
            <w:r>
              <w:rPr>
                <w:spacing w:val="6"/>
              </w:rPr>
              <w:t>（辐）环准〔</w:t>
            </w:r>
            <w:r>
              <w:rPr>
                <w:rFonts w:ascii="Times New Roman" w:hAnsi="Times New Roman" w:eastAsia="Times New Roman" w:cs="Times New Roman"/>
                <w:spacing w:val="6"/>
              </w:rPr>
              <w:t>2023</w:t>
            </w:r>
            <w:r>
              <w:rPr>
                <w:spacing w:val="6"/>
              </w:rPr>
              <w:t>〕</w:t>
            </w:r>
            <w:r>
              <w:rPr>
                <w:rFonts w:ascii="Times New Roman" w:hAnsi="Times New Roman" w:eastAsia="Times New Roman" w:cs="Times New Roman"/>
                <w:spacing w:val="6"/>
              </w:rPr>
              <w:t>89 </w:t>
            </w:r>
            <w:r>
              <w:rPr>
                <w:spacing w:val="6"/>
              </w:rPr>
              <w:t>号</w:t>
            </w:r>
            <w:r>
              <w:rPr/>
              <w:t>）（</w:t>
            </w:r>
            <w:r>
              <w:rPr>
                <w:spacing w:val="6"/>
              </w:rPr>
              <w:t>附件</w:t>
            </w:r>
            <w:r>
              <w:rPr>
                <w:spacing w:val="-34"/>
              </w:rPr>
              <w:t xml:space="preserve"> </w:t>
            </w:r>
            <w:r>
              <w:rPr>
                <w:rFonts w:ascii="Times New Roman" w:hAnsi="Times New Roman" w:eastAsia="Times New Roman" w:cs="Times New Roman"/>
                <w:spacing w:val="6"/>
              </w:rPr>
              <w:t>5</w:t>
            </w:r>
            <w:r>
              <w:rPr/>
              <w:t>），</w:t>
            </w:r>
            <w:r>
              <w:rPr>
                <w:spacing w:val="-44"/>
              </w:rPr>
              <w:t xml:space="preserve"> </w:t>
            </w:r>
            <w:r>
              <w:rPr>
                <w:spacing w:val="6"/>
              </w:rPr>
              <w:t>目前正</w:t>
            </w:r>
            <w:r>
              <w:rPr>
                <w:spacing w:val="5"/>
              </w:rPr>
              <w:t>在建设。</w:t>
            </w:r>
          </w:p>
          <w:p>
            <w:pPr>
              <w:pStyle w:val="TableText"/>
              <w:ind w:left="171" w:right="103" w:firstLine="419"/>
              <w:spacing w:before="162" w:line="378" w:lineRule="auto"/>
              <w:rPr/>
            </w:pPr>
            <w:r>
              <w:rPr>
                <w:spacing w:val="3"/>
              </w:rPr>
              <w:t>玄天湖</w:t>
            </w:r>
            <w:r>
              <w:rPr>
                <w:spacing w:val="-25"/>
              </w:rPr>
              <w:t xml:space="preserve"> </w:t>
            </w:r>
            <w:r>
              <w:rPr>
                <w:rFonts w:ascii="Times New Roman" w:hAnsi="Times New Roman" w:eastAsia="Times New Roman" w:cs="Times New Roman"/>
                <w:spacing w:val="3"/>
              </w:rPr>
              <w:t>110</w:t>
            </w:r>
            <w:r>
              <w:rPr>
                <w:rFonts w:ascii="Times New Roman" w:hAnsi="Times New Roman" w:eastAsia="Times New Roman" w:cs="Times New Roman"/>
              </w:rPr>
              <w:t>kV</w:t>
            </w:r>
            <w:r>
              <w:rPr>
                <w:rFonts w:ascii="Times New Roman" w:hAnsi="Times New Roman" w:eastAsia="Times New Roman" w:cs="Times New Roman"/>
                <w:spacing w:val="-10"/>
              </w:rPr>
              <w:t xml:space="preserve"> </w:t>
            </w:r>
            <w:r>
              <w:rPr>
                <w:spacing w:val="3"/>
              </w:rPr>
              <w:t>变电站于</w:t>
            </w:r>
            <w:r>
              <w:rPr>
                <w:rFonts w:ascii="Times New Roman" w:hAnsi="Times New Roman" w:eastAsia="Times New Roman" w:cs="Times New Roman"/>
                <w:spacing w:val="3"/>
              </w:rPr>
              <w:t>2012</w:t>
            </w:r>
            <w:r>
              <w:rPr>
                <w:rFonts w:ascii="Times New Roman" w:hAnsi="Times New Roman" w:eastAsia="Times New Roman" w:cs="Times New Roman"/>
                <w:spacing w:val="-11"/>
              </w:rPr>
              <w:t xml:space="preserve"> </w:t>
            </w:r>
            <w:r>
              <w:rPr>
                <w:spacing w:val="3"/>
              </w:rPr>
              <w:t>年</w:t>
            </w:r>
            <w:r>
              <w:rPr>
                <w:spacing w:val="-45"/>
              </w:rPr>
              <w:t xml:space="preserve"> </w:t>
            </w:r>
            <w:r>
              <w:rPr>
                <w:rFonts w:ascii="Times New Roman" w:hAnsi="Times New Roman" w:eastAsia="Times New Roman" w:cs="Times New Roman"/>
                <w:spacing w:val="3"/>
              </w:rPr>
              <w:t>12 </w:t>
            </w:r>
            <w:r>
              <w:rPr>
                <w:spacing w:val="3"/>
              </w:rPr>
              <w:t>月</w:t>
            </w:r>
            <w:r>
              <w:rPr>
                <w:rFonts w:ascii="Times New Roman" w:hAnsi="Times New Roman" w:eastAsia="Times New Roman" w:cs="Times New Roman"/>
                <w:spacing w:val="3"/>
              </w:rPr>
              <w:t>6</w:t>
            </w:r>
            <w:r>
              <w:rPr>
                <w:rFonts w:ascii="Times New Roman" w:hAnsi="Times New Roman" w:eastAsia="Times New Roman" w:cs="Times New Roman"/>
                <w:spacing w:val="24"/>
                <w:w w:val="101"/>
              </w:rPr>
              <w:t xml:space="preserve"> </w:t>
            </w:r>
            <w:r>
              <w:rPr>
                <w:spacing w:val="3"/>
              </w:rPr>
              <w:t>日取得了原重庆市环境保护局的环评批复（渝</w:t>
            </w:r>
            <w:r>
              <w:rPr/>
              <w:t xml:space="preserve"> </w:t>
            </w:r>
            <w:r>
              <w:rPr>
                <w:spacing w:val="3"/>
              </w:rPr>
              <w:t>（辐）环准〔</w:t>
            </w:r>
            <w:r>
              <w:rPr>
                <w:rFonts w:ascii="Times New Roman" w:hAnsi="Times New Roman" w:eastAsia="Times New Roman" w:cs="Times New Roman"/>
                <w:spacing w:val="3"/>
              </w:rPr>
              <w:t>2012</w:t>
            </w:r>
            <w:r>
              <w:rPr>
                <w:spacing w:val="3"/>
              </w:rPr>
              <w:t>〕</w:t>
            </w:r>
            <w:r>
              <w:rPr>
                <w:rFonts w:ascii="Times New Roman" w:hAnsi="Times New Roman" w:eastAsia="Times New Roman" w:cs="Times New Roman"/>
                <w:spacing w:val="3"/>
              </w:rPr>
              <w:t>135</w:t>
            </w:r>
            <w:r>
              <w:rPr>
                <w:rFonts w:ascii="Times New Roman" w:hAnsi="Times New Roman" w:eastAsia="Times New Roman" w:cs="Times New Roman"/>
                <w:spacing w:val="17"/>
              </w:rPr>
              <w:t xml:space="preserve"> </w:t>
            </w:r>
            <w:r>
              <w:rPr>
                <w:spacing w:val="3"/>
              </w:rPr>
              <w:t>号</w:t>
            </w:r>
            <w:r>
              <w:rPr>
                <w:spacing w:val="4"/>
              </w:rPr>
              <w:t>），</w:t>
            </w:r>
            <w:r>
              <w:rPr>
                <w:spacing w:val="3"/>
              </w:rPr>
              <w:t>并于</w:t>
            </w:r>
            <w:r>
              <w:rPr>
                <w:spacing w:val="-38"/>
              </w:rPr>
              <w:t xml:space="preserve"> </w:t>
            </w:r>
            <w:r>
              <w:rPr>
                <w:rFonts w:ascii="Times New Roman" w:hAnsi="Times New Roman" w:eastAsia="Times New Roman" w:cs="Times New Roman"/>
                <w:spacing w:val="3"/>
              </w:rPr>
              <w:t>2016 </w:t>
            </w:r>
            <w:r>
              <w:rPr>
                <w:spacing w:val="3"/>
              </w:rPr>
              <w:t>年</w:t>
            </w:r>
            <w:r>
              <w:rPr>
                <w:spacing w:val="-37"/>
              </w:rPr>
              <w:t xml:space="preserve"> </w:t>
            </w:r>
            <w:r>
              <w:rPr>
                <w:rFonts w:ascii="Times New Roman" w:hAnsi="Times New Roman" w:eastAsia="Times New Roman" w:cs="Times New Roman"/>
                <w:spacing w:val="3"/>
              </w:rPr>
              <w:t>3</w:t>
            </w:r>
            <w:r>
              <w:rPr>
                <w:rFonts w:ascii="Times New Roman" w:hAnsi="Times New Roman" w:eastAsia="Times New Roman" w:cs="Times New Roman"/>
                <w:spacing w:val="15"/>
              </w:rPr>
              <w:t xml:space="preserve"> </w:t>
            </w:r>
            <w:r>
              <w:rPr>
                <w:spacing w:val="3"/>
              </w:rPr>
              <w:t>月</w:t>
            </w:r>
            <w:r>
              <w:rPr>
                <w:spacing w:val="-32"/>
              </w:rPr>
              <w:t xml:space="preserve"> </w:t>
            </w:r>
            <w:r>
              <w:rPr>
                <w:rFonts w:ascii="Times New Roman" w:hAnsi="Times New Roman" w:eastAsia="Times New Roman" w:cs="Times New Roman"/>
                <w:spacing w:val="3"/>
              </w:rPr>
              <w:t>8  </w:t>
            </w:r>
            <w:r>
              <w:rPr>
                <w:spacing w:val="3"/>
              </w:rPr>
              <w:t>日取得了原重庆市铜梁区环境保护局</w:t>
            </w:r>
          </w:p>
          <w:p>
            <w:pPr>
              <w:pStyle w:val="TableText"/>
              <w:ind w:left="161"/>
              <w:spacing w:before="1" w:line="226" w:lineRule="auto"/>
              <w:rPr/>
            </w:pPr>
            <w:r>
              <w:rPr>
                <w:spacing w:val="7"/>
              </w:rPr>
              <w:t>验收批复（渝（铜）环验〔</w:t>
            </w:r>
            <w:r>
              <w:rPr>
                <w:rFonts w:ascii="Times New Roman" w:hAnsi="Times New Roman" w:eastAsia="Times New Roman" w:cs="Times New Roman"/>
                <w:spacing w:val="7"/>
              </w:rPr>
              <w:t>2016</w:t>
            </w:r>
            <w:r>
              <w:rPr>
                <w:spacing w:val="7"/>
              </w:rPr>
              <w:t>〕</w:t>
            </w:r>
            <w:r>
              <w:rPr>
                <w:rFonts w:ascii="Times New Roman" w:hAnsi="Times New Roman" w:eastAsia="Times New Roman" w:cs="Times New Roman"/>
                <w:spacing w:val="7"/>
              </w:rPr>
              <w:t>3</w:t>
            </w:r>
            <w:r>
              <w:rPr>
                <w:rFonts w:ascii="Times New Roman" w:hAnsi="Times New Roman" w:eastAsia="Times New Roman" w:cs="Times New Roman"/>
                <w:spacing w:val="18"/>
              </w:rPr>
              <w:t xml:space="preserve"> </w:t>
            </w:r>
            <w:r>
              <w:rPr>
                <w:spacing w:val="7"/>
              </w:rPr>
              <w:t>号</w:t>
            </w:r>
            <w:r>
              <w:rPr>
                <w:spacing w:val="3"/>
              </w:rPr>
              <w:t>）（</w:t>
            </w:r>
            <w:r>
              <w:rPr>
                <w:spacing w:val="7"/>
              </w:rPr>
              <w:t>附件</w:t>
            </w:r>
            <w:r>
              <w:rPr>
                <w:spacing w:val="-38"/>
              </w:rPr>
              <w:t xml:space="preserve"> </w:t>
            </w:r>
            <w:r>
              <w:rPr>
                <w:rFonts w:ascii="Times New Roman" w:hAnsi="Times New Roman" w:eastAsia="Times New Roman" w:cs="Times New Roman"/>
                <w:spacing w:val="7"/>
              </w:rPr>
              <w:t>5</w:t>
            </w:r>
            <w:r>
              <w:rPr>
                <w:spacing w:val="7"/>
              </w:rPr>
              <w:t>）。</w:t>
            </w:r>
          </w:p>
          <w:p>
            <w:pPr>
              <w:pStyle w:val="TableText"/>
              <w:ind w:left="598"/>
              <w:spacing w:before="162" w:line="408" w:lineRule="exact"/>
              <w:rPr/>
            </w:pPr>
            <w:r>
              <w:rPr>
                <w:rFonts w:ascii="Times New Roman" w:hAnsi="Times New Roman" w:eastAsia="Times New Roman" w:cs="Times New Roman"/>
                <w:spacing w:val="5"/>
                <w:position w:val="15"/>
              </w:rPr>
              <w:t>110</w:t>
            </w:r>
            <w:r>
              <w:rPr>
                <w:rFonts w:ascii="Times New Roman" w:hAnsi="Times New Roman" w:eastAsia="Times New Roman" w:cs="Times New Roman"/>
                <w:position w:val="15"/>
              </w:rPr>
              <w:t>kV</w:t>
            </w:r>
            <w:r>
              <w:rPr>
                <w:rFonts w:ascii="Times New Roman" w:hAnsi="Times New Roman" w:eastAsia="Times New Roman" w:cs="Times New Roman"/>
                <w:spacing w:val="15"/>
                <w:w w:val="101"/>
                <w:position w:val="15"/>
              </w:rPr>
              <w:t xml:space="preserve"> </w:t>
            </w:r>
            <w:r>
              <w:rPr>
                <w:spacing w:val="5"/>
                <w:position w:val="15"/>
              </w:rPr>
              <w:t>璧铜线于</w:t>
            </w:r>
            <w:r>
              <w:rPr>
                <w:spacing w:val="-43"/>
                <w:position w:val="15"/>
              </w:rPr>
              <w:t xml:space="preserve"> </w:t>
            </w:r>
            <w:r>
              <w:rPr>
                <w:rFonts w:ascii="Times New Roman" w:hAnsi="Times New Roman" w:eastAsia="Times New Roman" w:cs="Times New Roman"/>
                <w:spacing w:val="5"/>
                <w:position w:val="15"/>
              </w:rPr>
              <w:t>2023 </w:t>
            </w:r>
            <w:r>
              <w:rPr>
                <w:spacing w:val="5"/>
                <w:position w:val="15"/>
              </w:rPr>
              <w:t>年</w:t>
            </w:r>
            <w:r>
              <w:rPr>
                <w:spacing w:val="-39"/>
                <w:position w:val="15"/>
              </w:rPr>
              <w:t xml:space="preserve"> </w:t>
            </w:r>
            <w:r>
              <w:rPr>
                <w:rFonts w:ascii="Times New Roman" w:hAnsi="Times New Roman" w:eastAsia="Times New Roman" w:cs="Times New Roman"/>
                <w:spacing w:val="5"/>
                <w:position w:val="15"/>
              </w:rPr>
              <w:t>3</w:t>
            </w:r>
            <w:r>
              <w:rPr>
                <w:rFonts w:ascii="Times New Roman" w:hAnsi="Times New Roman" w:eastAsia="Times New Roman" w:cs="Times New Roman"/>
                <w:spacing w:val="17"/>
                <w:w w:val="101"/>
                <w:position w:val="15"/>
              </w:rPr>
              <w:t xml:space="preserve"> </w:t>
            </w:r>
            <w:r>
              <w:rPr>
                <w:spacing w:val="5"/>
                <w:position w:val="15"/>
              </w:rPr>
              <w:t>月</w:t>
            </w:r>
            <w:r>
              <w:rPr>
                <w:spacing w:val="-43"/>
                <w:position w:val="15"/>
              </w:rPr>
              <w:t xml:space="preserve"> </w:t>
            </w:r>
            <w:r>
              <w:rPr>
                <w:rFonts w:ascii="Times New Roman" w:hAnsi="Times New Roman" w:eastAsia="Times New Roman" w:cs="Times New Roman"/>
                <w:spacing w:val="5"/>
                <w:position w:val="15"/>
              </w:rPr>
              <w:t>20  </w:t>
            </w:r>
            <w:r>
              <w:rPr>
                <w:spacing w:val="5"/>
                <w:position w:val="15"/>
              </w:rPr>
              <w:t>日取得了重庆</w:t>
            </w:r>
            <w:r>
              <w:rPr>
                <w:spacing w:val="4"/>
                <w:position w:val="15"/>
              </w:rPr>
              <w:t>市铜梁区生态环境局的环评批复（渝</w:t>
            </w:r>
          </w:p>
          <w:p>
            <w:pPr>
              <w:pStyle w:val="TableText"/>
              <w:ind w:left="171"/>
              <w:spacing w:before="1" w:line="226" w:lineRule="auto"/>
              <w:rPr/>
            </w:pPr>
            <w:r>
              <w:rPr>
                <w:spacing w:val="6"/>
              </w:rPr>
              <w:t>（铜）环准〔</w:t>
            </w:r>
            <w:r>
              <w:rPr>
                <w:rFonts w:ascii="Times New Roman" w:hAnsi="Times New Roman" w:eastAsia="Times New Roman" w:cs="Times New Roman"/>
                <w:spacing w:val="6"/>
              </w:rPr>
              <w:t>2023</w:t>
            </w:r>
            <w:r>
              <w:rPr>
                <w:spacing w:val="6"/>
              </w:rPr>
              <w:t>〕</w:t>
            </w:r>
            <w:r>
              <w:rPr>
                <w:rFonts w:ascii="Times New Roman" w:hAnsi="Times New Roman" w:eastAsia="Times New Roman" w:cs="Times New Roman"/>
                <w:spacing w:val="6"/>
              </w:rPr>
              <w:t>18 </w:t>
            </w:r>
            <w:r>
              <w:rPr>
                <w:spacing w:val="6"/>
              </w:rPr>
              <w:t>号</w:t>
            </w:r>
            <w:r>
              <w:rPr/>
              <w:t>）（</w:t>
            </w:r>
            <w:r>
              <w:rPr>
                <w:spacing w:val="6"/>
              </w:rPr>
              <w:t>附件</w:t>
            </w:r>
            <w:r>
              <w:rPr>
                <w:spacing w:val="-34"/>
              </w:rPr>
              <w:t xml:space="preserve"> </w:t>
            </w:r>
            <w:r>
              <w:rPr>
                <w:rFonts w:ascii="Times New Roman" w:hAnsi="Times New Roman" w:eastAsia="Times New Roman" w:cs="Times New Roman"/>
                <w:spacing w:val="6"/>
              </w:rPr>
              <w:t>5</w:t>
            </w:r>
            <w:r>
              <w:rPr/>
              <w:t>），</w:t>
            </w:r>
            <w:r>
              <w:rPr>
                <w:spacing w:val="-44"/>
              </w:rPr>
              <w:t xml:space="preserve"> </w:t>
            </w:r>
            <w:r>
              <w:rPr>
                <w:spacing w:val="6"/>
              </w:rPr>
              <w:t>目前正</w:t>
            </w:r>
            <w:r>
              <w:rPr>
                <w:spacing w:val="5"/>
              </w:rPr>
              <w:t>在建设。</w:t>
            </w:r>
          </w:p>
          <w:p>
            <w:pPr>
              <w:pStyle w:val="TableText"/>
              <w:ind w:left="583"/>
              <w:spacing w:before="164" w:line="224" w:lineRule="auto"/>
              <w:rPr/>
            </w:pPr>
            <w:r>
              <w:rPr>
                <w:spacing w:val="7"/>
              </w:rPr>
              <w:t>经与建设单位核实，</w:t>
            </w:r>
            <w:r>
              <w:rPr>
                <w:rFonts w:ascii="Times New Roman" w:hAnsi="Times New Roman" w:eastAsia="Times New Roman" w:cs="Times New Roman"/>
                <w:spacing w:val="7"/>
              </w:rPr>
              <w:t>110</w:t>
            </w:r>
            <w:r>
              <w:rPr>
                <w:rFonts w:ascii="Times New Roman" w:hAnsi="Times New Roman" w:eastAsia="Times New Roman" w:cs="Times New Roman"/>
              </w:rPr>
              <w:t>kV</w:t>
            </w:r>
            <w:r>
              <w:rPr>
                <w:rFonts w:ascii="Times New Roman" w:hAnsi="Times New Roman" w:eastAsia="Times New Roman" w:cs="Times New Roman"/>
                <w:spacing w:val="7"/>
              </w:rPr>
              <w:t xml:space="preserve"> </w:t>
            </w:r>
            <w:r>
              <w:rPr>
                <w:spacing w:val="7"/>
              </w:rPr>
              <w:t>龙郭线、</w:t>
            </w:r>
            <w:r>
              <w:rPr>
                <w:rFonts w:ascii="Times New Roman" w:hAnsi="Times New Roman" w:eastAsia="Times New Roman" w:cs="Times New Roman"/>
                <w:spacing w:val="7"/>
              </w:rPr>
              <w:t>110</w:t>
            </w:r>
            <w:r>
              <w:rPr>
                <w:rFonts w:ascii="Times New Roman" w:hAnsi="Times New Roman" w:eastAsia="Times New Roman" w:cs="Times New Roman"/>
              </w:rPr>
              <w:t>kV</w:t>
            </w:r>
            <w:r>
              <w:rPr>
                <w:rFonts w:ascii="Times New Roman" w:hAnsi="Times New Roman" w:eastAsia="Times New Roman" w:cs="Times New Roman"/>
                <w:spacing w:val="7"/>
              </w:rPr>
              <w:t xml:space="preserve">  </w:t>
            </w:r>
            <w:r>
              <w:rPr>
                <w:spacing w:val="7"/>
              </w:rPr>
              <w:t>铜郭线于上世纪</w:t>
            </w:r>
            <w:r>
              <w:rPr>
                <w:spacing w:val="-19"/>
              </w:rPr>
              <w:t xml:space="preserve"> </w:t>
            </w:r>
            <w:r>
              <w:rPr>
                <w:rFonts w:ascii="Times New Roman" w:hAnsi="Times New Roman" w:eastAsia="Times New Roman" w:cs="Times New Roman"/>
                <w:spacing w:val="7"/>
              </w:rPr>
              <w:t>80 </w:t>
            </w:r>
            <w:r>
              <w:rPr>
                <w:spacing w:val="7"/>
              </w:rPr>
              <w:t>年代建成投运。</w:t>
            </w:r>
          </w:p>
        </w:tc>
      </w:tr>
      <w:tr>
        <w:trPr>
          <w:trHeight w:val="5551" w:hRule="atLeast"/>
        </w:trPr>
        <w:tc>
          <w:tcPr>
            <w:tcW w:w="592" w:type="dxa"/>
            <w:vAlign w:val="top"/>
            <w:textDirection w:val="tbRlV"/>
            <w:tcBorders>
              <w:top w:val="single" w:color="000000" w:sz="2" w:space="0"/>
              <w:right w:val="nil"/>
            </w:tcBorders>
          </w:tcPr>
          <w:p>
            <w:pPr>
              <w:pStyle w:val="TableText"/>
              <w:ind w:left="1711"/>
              <w:spacing w:before="170" w:line="216" w:lineRule="auto"/>
              <w:rPr/>
            </w:pPr>
            <w:r>
              <w:rPr>
                <w:spacing w:val="8"/>
              </w:rPr>
              <w:t>生</w:t>
            </w:r>
            <w:r>
              <w:rPr>
                <w:spacing w:val="-33"/>
              </w:rPr>
              <w:t xml:space="preserve"> </w:t>
            </w:r>
            <w:r>
              <w:rPr>
                <w:spacing w:val="8"/>
              </w:rPr>
              <w:t>态</w:t>
            </w:r>
            <w:r>
              <w:rPr>
                <w:spacing w:val="-37"/>
              </w:rPr>
              <w:t xml:space="preserve"> </w:t>
            </w:r>
            <w:r>
              <w:rPr>
                <w:spacing w:val="8"/>
              </w:rPr>
              <w:t>环</w:t>
            </w:r>
            <w:r>
              <w:rPr>
                <w:spacing w:val="-36"/>
              </w:rPr>
              <w:t xml:space="preserve"> </w:t>
            </w:r>
            <w:r>
              <w:rPr>
                <w:spacing w:val="8"/>
              </w:rPr>
              <w:t>境</w:t>
            </w:r>
            <w:r>
              <w:rPr>
                <w:spacing w:val="-37"/>
              </w:rPr>
              <w:t xml:space="preserve"> </w:t>
            </w:r>
            <w:r>
              <w:rPr>
                <w:spacing w:val="8"/>
              </w:rPr>
              <w:t>保</w:t>
            </w:r>
            <w:r>
              <w:rPr>
                <w:spacing w:val="-35"/>
              </w:rPr>
              <w:t xml:space="preserve"> </w:t>
            </w:r>
            <w:r>
              <w:rPr>
                <w:spacing w:val="8"/>
              </w:rPr>
              <w:t>护</w:t>
            </w:r>
            <w:r>
              <w:rPr>
                <w:spacing w:val="-38"/>
              </w:rPr>
              <w:t xml:space="preserve"> </w:t>
            </w:r>
            <w:r>
              <w:rPr>
                <w:spacing w:val="8"/>
              </w:rPr>
              <w:t>目</w:t>
            </w:r>
            <w:r>
              <w:rPr>
                <w:spacing w:val="-35"/>
              </w:rPr>
              <w:t xml:space="preserve"> </w:t>
            </w:r>
            <w:r>
              <w:rPr>
                <w:spacing w:val="8"/>
              </w:rPr>
              <w:t>标</w:t>
            </w:r>
          </w:p>
        </w:tc>
        <w:tc>
          <w:tcPr>
            <w:tcW w:w="8202" w:type="dxa"/>
            <w:vAlign w:val="top"/>
            <w:tcBorders>
              <w:top w:val="single" w:color="000000" w:sz="2" w:space="0"/>
              <w:left w:val="nil"/>
            </w:tcBorders>
          </w:tcPr>
          <w:p>
            <w:pPr>
              <w:pStyle w:val="TableText"/>
              <w:ind w:left="157"/>
              <w:spacing w:before="41" w:line="226" w:lineRule="auto"/>
              <w:rPr/>
            </w:pPr>
            <w:r>
              <w:rPr>
                <w:rFonts w:ascii="Times New Roman" w:hAnsi="Times New Roman" w:eastAsia="Times New Roman" w:cs="Times New Roman"/>
                <w:b/>
                <w:bCs/>
                <w:spacing w:val="7"/>
              </w:rPr>
              <w:t>3.9 </w:t>
            </w:r>
            <w:r>
              <w:rPr>
                <w14:textOutline w14:w="3795" w14:cap="sq" w14:cmpd="sng">
                  <w14:solidFill>
                    <w14:srgbClr w14:val="000000"/>
                  </w14:solidFill>
                  <w14:prstDash w14:val="solid"/>
                  <w14:bevel/>
                </w14:textOutline>
                <w:spacing w:val="7"/>
              </w:rPr>
              <w:t>评价因子及范围</w:t>
            </w:r>
          </w:p>
          <w:p>
            <w:pPr>
              <w:pStyle w:val="TableText"/>
              <w:ind w:left="582"/>
              <w:spacing w:before="163" w:line="226" w:lineRule="auto"/>
              <w:rPr/>
            </w:pPr>
            <w:r>
              <w:rPr>
                <w:rFonts w:ascii="Times New Roman" w:hAnsi="Times New Roman" w:eastAsia="Times New Roman" w:cs="Times New Roman"/>
                <w:spacing w:val="2"/>
              </w:rPr>
              <w:t>3.9.</w:t>
            </w:r>
            <w:r>
              <w:rPr>
                <w:rFonts w:ascii="Times New Roman" w:hAnsi="Times New Roman" w:eastAsia="Times New Roman" w:cs="Times New Roman"/>
                <w:spacing w:val="-22"/>
              </w:rPr>
              <w:t xml:space="preserve"> </w:t>
            </w:r>
            <w:r>
              <w:rPr>
                <w:rFonts w:ascii="Times New Roman" w:hAnsi="Times New Roman" w:eastAsia="Times New Roman" w:cs="Times New Roman"/>
                <w:spacing w:val="2"/>
              </w:rPr>
              <w:t>1 </w:t>
            </w:r>
            <w:r>
              <w:rPr>
                <w:spacing w:val="2"/>
              </w:rPr>
              <w:t>评价因子</w:t>
            </w:r>
          </w:p>
          <w:p>
            <w:pPr>
              <w:pStyle w:val="TableText"/>
              <w:ind w:right="9"/>
              <w:spacing w:before="162" w:line="408" w:lineRule="exact"/>
              <w:jc w:val="right"/>
              <w:rPr/>
            </w:pPr>
            <w:r>
              <w:rPr>
                <w:spacing w:val="7"/>
                <w:position w:val="15"/>
              </w:rPr>
              <w:t>根据输变电项目的性质，本工程运行期和施工期产生的环境影响因素有电磁环境、</w:t>
            </w:r>
          </w:p>
          <w:p>
            <w:pPr>
              <w:pStyle w:val="TableText"/>
              <w:ind w:left="166"/>
              <w:spacing w:line="227" w:lineRule="auto"/>
              <w:rPr/>
            </w:pPr>
            <w:r>
              <w:rPr>
                <w:spacing w:val="8"/>
              </w:rPr>
              <w:t>声环境、生态环境、地表水环境等，归纳如表</w:t>
            </w:r>
            <w:r>
              <w:rPr>
                <w:spacing w:val="-38"/>
              </w:rPr>
              <w:t xml:space="preserve"> </w:t>
            </w:r>
            <w:r>
              <w:rPr>
                <w:rFonts w:ascii="Times New Roman" w:hAnsi="Times New Roman" w:eastAsia="Times New Roman" w:cs="Times New Roman"/>
                <w:spacing w:val="7"/>
              </w:rPr>
              <w:t>3-8</w:t>
            </w:r>
            <w:r>
              <w:rPr>
                <w:spacing w:val="7"/>
              </w:rPr>
              <w:t>。</w:t>
            </w:r>
          </w:p>
          <w:p>
            <w:pPr>
              <w:pStyle w:val="TableText"/>
              <w:ind w:left="2489"/>
              <w:spacing w:before="164" w:line="221" w:lineRule="auto"/>
              <w:rPr/>
            </w:pPr>
            <w:r>
              <w:rPr>
                <w14:textOutline w14:w="3795" w14:cap="sq" w14:cmpd="sng">
                  <w14:solidFill>
                    <w14:srgbClr w14:val="000000"/>
                  </w14:solidFill>
                  <w14:prstDash w14:val="solid"/>
                  <w14:bevel/>
                </w14:textOutline>
                <w:spacing w:val="7"/>
              </w:rPr>
              <w:t>表</w:t>
            </w:r>
            <w:r>
              <w:rPr>
                <w:spacing w:val="-37"/>
              </w:rPr>
              <w:t xml:space="preserve"> </w:t>
            </w:r>
            <w:r>
              <w:rPr>
                <w:rFonts w:ascii="Times New Roman" w:hAnsi="Times New Roman" w:eastAsia="Times New Roman" w:cs="Times New Roman"/>
                <w:b/>
                <w:bCs/>
                <w:spacing w:val="7"/>
              </w:rPr>
              <w:t>3-8    </w:t>
            </w:r>
            <w:r>
              <w:rPr>
                <w14:textOutline w14:w="3795" w14:cap="sq" w14:cmpd="sng">
                  <w14:solidFill>
                    <w14:srgbClr w14:val="000000"/>
                  </w14:solidFill>
                  <w14:prstDash w14:val="solid"/>
                  <w14:bevel/>
                </w14:textOutline>
                <w:spacing w:val="7"/>
              </w:rPr>
              <w:t>主要环境影响评价因子识别</w:t>
            </w:r>
          </w:p>
          <w:tbl>
            <w:tblPr>
              <w:tblStyle w:val="TableNormal"/>
              <w:tblW w:w="7933" w:type="dxa"/>
              <w:tblInd w:w="15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81"/>
              <w:gridCol w:w="954"/>
              <w:gridCol w:w="2208"/>
              <w:gridCol w:w="1118"/>
              <w:gridCol w:w="2148"/>
              <w:gridCol w:w="824"/>
            </w:tblGrid>
            <w:tr>
              <w:trPr>
                <w:trHeight w:val="591" w:hRule="atLeast"/>
              </w:trPr>
              <w:tc>
                <w:tcPr>
                  <w:tcW w:w="681" w:type="dxa"/>
                  <w:vAlign w:val="top"/>
                </w:tcPr>
                <w:p>
                  <w:pPr>
                    <w:pStyle w:val="TableText"/>
                    <w:ind w:left="164"/>
                    <w:spacing w:before="89" w:line="239" w:lineRule="auto"/>
                    <w:rPr>
                      <w:sz w:val="18"/>
                      <w:szCs w:val="18"/>
                    </w:rPr>
                  </w:pPr>
                  <w:r>
                    <w:rPr>
                      <w:sz w:val="18"/>
                      <w:szCs w:val="18"/>
                      <w:spacing w:val="-4"/>
                    </w:rPr>
                    <w:t>评价</w:t>
                  </w:r>
                </w:p>
                <w:p>
                  <w:pPr>
                    <w:pStyle w:val="TableText"/>
                    <w:ind w:left="173"/>
                    <w:spacing w:line="220" w:lineRule="auto"/>
                    <w:rPr>
                      <w:sz w:val="18"/>
                      <w:szCs w:val="18"/>
                    </w:rPr>
                  </w:pPr>
                  <w:r>
                    <w:rPr>
                      <w:sz w:val="18"/>
                      <w:szCs w:val="18"/>
                      <w:spacing w:val="-8"/>
                    </w:rPr>
                    <w:t>阶段</w:t>
                  </w:r>
                </w:p>
              </w:tc>
              <w:tc>
                <w:tcPr>
                  <w:tcW w:w="954" w:type="dxa"/>
                  <w:vAlign w:val="top"/>
                </w:tcPr>
                <w:p>
                  <w:pPr>
                    <w:pStyle w:val="TableText"/>
                    <w:ind w:left="119"/>
                    <w:spacing w:before="204" w:line="218" w:lineRule="auto"/>
                    <w:rPr>
                      <w:sz w:val="18"/>
                      <w:szCs w:val="18"/>
                    </w:rPr>
                  </w:pPr>
                  <w:r>
                    <w:rPr>
                      <w:sz w:val="18"/>
                      <w:szCs w:val="18"/>
                      <w:spacing w:val="-2"/>
                    </w:rPr>
                    <w:t>评价项目</w:t>
                  </w:r>
                </w:p>
              </w:tc>
              <w:tc>
                <w:tcPr>
                  <w:tcW w:w="2208" w:type="dxa"/>
                  <w:vAlign w:val="top"/>
                </w:tcPr>
                <w:p>
                  <w:pPr>
                    <w:pStyle w:val="TableText"/>
                    <w:ind w:left="569"/>
                    <w:spacing w:before="204" w:line="218" w:lineRule="auto"/>
                    <w:rPr>
                      <w:sz w:val="18"/>
                      <w:szCs w:val="18"/>
                    </w:rPr>
                  </w:pPr>
                  <w:r>
                    <w:rPr>
                      <w:sz w:val="18"/>
                      <w:szCs w:val="18"/>
                      <w:spacing w:val="-2"/>
                    </w:rPr>
                    <w:t>现状评价因子</w:t>
                  </w:r>
                </w:p>
              </w:tc>
              <w:tc>
                <w:tcPr>
                  <w:tcW w:w="1118" w:type="dxa"/>
                  <w:vAlign w:val="top"/>
                </w:tcPr>
                <w:p>
                  <w:pPr>
                    <w:pStyle w:val="TableText"/>
                    <w:ind w:left="384"/>
                    <w:spacing w:before="205" w:line="220" w:lineRule="auto"/>
                    <w:rPr>
                      <w:sz w:val="18"/>
                      <w:szCs w:val="18"/>
                    </w:rPr>
                  </w:pPr>
                  <w:r>
                    <w:rPr>
                      <w:sz w:val="18"/>
                      <w:szCs w:val="18"/>
                      <w:spacing w:val="-5"/>
                    </w:rPr>
                    <w:t>单位</w:t>
                  </w:r>
                </w:p>
              </w:tc>
              <w:tc>
                <w:tcPr>
                  <w:tcW w:w="2148" w:type="dxa"/>
                  <w:vAlign w:val="top"/>
                </w:tcPr>
                <w:p>
                  <w:pPr>
                    <w:pStyle w:val="TableText"/>
                    <w:ind w:left="541"/>
                    <w:spacing w:before="204" w:line="218" w:lineRule="auto"/>
                    <w:rPr>
                      <w:sz w:val="18"/>
                      <w:szCs w:val="18"/>
                    </w:rPr>
                  </w:pPr>
                  <w:r>
                    <w:rPr>
                      <w:sz w:val="18"/>
                      <w:szCs w:val="18"/>
                      <w:spacing w:val="-2"/>
                    </w:rPr>
                    <w:t>预测评价因子</w:t>
                  </w:r>
                </w:p>
              </w:tc>
              <w:tc>
                <w:tcPr>
                  <w:tcW w:w="824" w:type="dxa"/>
                  <w:vAlign w:val="top"/>
                </w:tcPr>
                <w:p>
                  <w:pPr>
                    <w:pStyle w:val="TableText"/>
                    <w:ind w:left="238"/>
                    <w:spacing w:before="205" w:line="220" w:lineRule="auto"/>
                    <w:rPr>
                      <w:sz w:val="18"/>
                      <w:szCs w:val="18"/>
                    </w:rPr>
                  </w:pPr>
                  <w:r>
                    <w:rPr>
                      <w:sz w:val="18"/>
                      <w:szCs w:val="18"/>
                      <w:spacing w:val="-5"/>
                    </w:rPr>
                    <w:t>单位</w:t>
                  </w:r>
                </w:p>
              </w:tc>
            </w:tr>
            <w:tr>
              <w:trPr>
                <w:trHeight w:val="403" w:hRule="atLeast"/>
              </w:trPr>
              <w:tc>
                <w:tcPr>
                  <w:tcW w:w="681" w:type="dxa"/>
                  <w:vAlign w:val="top"/>
                  <w:vMerge w:val="restart"/>
                  <w:tcBorders>
                    <w:bottom w:val="nil"/>
                  </w:tcBorders>
                </w:tcPr>
                <w:p>
                  <w:pPr>
                    <w:spacing w:line="260" w:lineRule="auto"/>
                    <w:rPr>
                      <w:rFonts w:ascii="Arial"/>
                      <w:sz w:val="21"/>
                    </w:rPr>
                  </w:pPr>
                  <w:r/>
                </w:p>
                <w:p>
                  <w:pPr>
                    <w:spacing w:line="261" w:lineRule="auto"/>
                    <w:rPr>
                      <w:rFonts w:ascii="Arial"/>
                      <w:sz w:val="21"/>
                    </w:rPr>
                  </w:pPr>
                  <w:r/>
                </w:p>
                <w:p>
                  <w:pPr>
                    <w:pStyle w:val="TableText"/>
                    <w:ind w:left="164"/>
                    <w:spacing w:before="59" w:line="222" w:lineRule="auto"/>
                    <w:rPr>
                      <w:sz w:val="18"/>
                      <w:szCs w:val="18"/>
                    </w:rPr>
                  </w:pPr>
                  <w:r>
                    <w:rPr>
                      <w:sz w:val="18"/>
                      <w:szCs w:val="18"/>
                      <w:spacing w:val="-4"/>
                    </w:rPr>
                    <w:t>施工</w:t>
                  </w:r>
                </w:p>
                <w:p>
                  <w:pPr>
                    <w:pStyle w:val="TableText"/>
                    <w:ind w:left="256"/>
                    <w:spacing w:before="16" w:line="220" w:lineRule="auto"/>
                    <w:rPr>
                      <w:sz w:val="18"/>
                      <w:szCs w:val="18"/>
                    </w:rPr>
                  </w:pPr>
                  <w:r>
                    <w:rPr>
                      <w:sz w:val="18"/>
                      <w:szCs w:val="18"/>
                    </w:rPr>
                    <w:t>期</w:t>
                  </w:r>
                </w:p>
              </w:tc>
              <w:tc>
                <w:tcPr>
                  <w:tcW w:w="954" w:type="dxa"/>
                  <w:vAlign w:val="top"/>
                </w:tcPr>
                <w:p>
                  <w:pPr>
                    <w:pStyle w:val="TableText"/>
                    <w:ind w:left="213"/>
                    <w:spacing w:before="108" w:line="220" w:lineRule="auto"/>
                    <w:rPr>
                      <w:sz w:val="18"/>
                      <w:szCs w:val="18"/>
                    </w:rPr>
                  </w:pPr>
                  <w:r>
                    <w:rPr>
                      <w:sz w:val="18"/>
                      <w:szCs w:val="18"/>
                      <w:spacing w:val="-4"/>
                    </w:rPr>
                    <w:t>声环境</w:t>
                  </w:r>
                </w:p>
              </w:tc>
              <w:tc>
                <w:tcPr>
                  <w:tcW w:w="2208" w:type="dxa"/>
                  <w:vAlign w:val="top"/>
                </w:tcPr>
                <w:p>
                  <w:pPr>
                    <w:pStyle w:val="TableText"/>
                    <w:ind w:left="87"/>
                    <w:spacing w:before="108" w:line="212" w:lineRule="auto"/>
                    <w:rPr>
                      <w:rFonts w:ascii="Times New Roman" w:hAnsi="Times New Roman" w:eastAsia="Times New Roman" w:cs="Times New Roman"/>
                      <w:sz w:val="18"/>
                      <w:szCs w:val="18"/>
                    </w:rPr>
                  </w:pPr>
                  <w:r>
                    <w:rPr>
                      <w:sz w:val="18"/>
                      <w:szCs w:val="18"/>
                      <w:spacing w:val="-4"/>
                    </w:rPr>
                    <w:t>昼间、夜间等效声级，</w:t>
                  </w:r>
                  <w:r>
                    <w:rPr>
                      <w:rFonts w:ascii="Times New Roman" w:hAnsi="Times New Roman" w:eastAsia="Times New Roman" w:cs="Times New Roman"/>
                      <w:sz w:val="18"/>
                      <w:szCs w:val="18"/>
                      <w:spacing w:val="-4"/>
                    </w:rPr>
                    <w:t>Leq</w:t>
                  </w:r>
                </w:p>
              </w:tc>
              <w:tc>
                <w:tcPr>
                  <w:tcW w:w="1118" w:type="dxa"/>
                  <w:vAlign w:val="top"/>
                </w:tcPr>
                <w:p>
                  <w:pPr>
                    <w:pStyle w:val="TableText"/>
                    <w:ind w:left="211"/>
                    <w:spacing w:before="107" w:line="232" w:lineRule="auto"/>
                    <w:rPr>
                      <w:sz w:val="18"/>
                      <w:szCs w:val="18"/>
                    </w:rPr>
                  </w:pPr>
                  <w:r>
                    <w:rPr>
                      <w:rFonts w:ascii="Times New Roman" w:hAnsi="Times New Roman" w:eastAsia="Times New Roman" w:cs="Times New Roman"/>
                      <w:sz w:val="18"/>
                      <w:szCs w:val="18"/>
                      <w:spacing w:val="-1"/>
                    </w:rPr>
                    <w:t>dB</w:t>
                  </w:r>
                  <w:r>
                    <w:rPr>
                      <w:sz w:val="18"/>
                      <w:szCs w:val="18"/>
                      <w:spacing w:val="-1"/>
                    </w:rPr>
                    <w:t>（</w:t>
                  </w:r>
                  <w:r>
                    <w:rPr>
                      <w:rFonts w:ascii="Times New Roman" w:hAnsi="Times New Roman" w:eastAsia="Times New Roman" w:cs="Times New Roman"/>
                      <w:sz w:val="18"/>
                      <w:szCs w:val="18"/>
                      <w:spacing w:val="-1"/>
                    </w:rPr>
                    <w:t>A</w:t>
                  </w:r>
                  <w:r>
                    <w:rPr>
                      <w:sz w:val="18"/>
                      <w:szCs w:val="18"/>
                      <w:spacing w:val="-1"/>
                    </w:rPr>
                    <w:t>）</w:t>
                  </w:r>
                </w:p>
              </w:tc>
              <w:tc>
                <w:tcPr>
                  <w:tcW w:w="2148" w:type="dxa"/>
                  <w:vAlign w:val="top"/>
                </w:tcPr>
                <w:p>
                  <w:pPr>
                    <w:pStyle w:val="TableText"/>
                    <w:ind w:left="90"/>
                    <w:spacing w:before="108" w:line="212" w:lineRule="auto"/>
                    <w:rPr>
                      <w:rFonts w:ascii="Times New Roman" w:hAnsi="Times New Roman" w:eastAsia="Times New Roman" w:cs="Times New Roman"/>
                      <w:sz w:val="18"/>
                      <w:szCs w:val="18"/>
                    </w:rPr>
                  </w:pPr>
                  <w:r>
                    <w:rPr>
                      <w:sz w:val="18"/>
                      <w:szCs w:val="18"/>
                      <w:spacing w:val="-9"/>
                    </w:rPr>
                    <w:t>昼间、夜间等效声级，</w:t>
                  </w:r>
                  <w:r>
                    <w:rPr>
                      <w:rFonts w:ascii="Times New Roman" w:hAnsi="Times New Roman" w:eastAsia="Times New Roman" w:cs="Times New Roman"/>
                      <w:sz w:val="18"/>
                      <w:szCs w:val="18"/>
                      <w:spacing w:val="-9"/>
                    </w:rPr>
                    <w:t>Leq</w:t>
                  </w:r>
                </w:p>
              </w:tc>
              <w:tc>
                <w:tcPr>
                  <w:tcW w:w="824" w:type="dxa"/>
                  <w:vAlign w:val="top"/>
                </w:tcPr>
                <w:p>
                  <w:pPr>
                    <w:pStyle w:val="TableText"/>
                    <w:ind w:left="89"/>
                    <w:spacing w:before="107" w:line="232" w:lineRule="auto"/>
                    <w:rPr>
                      <w:sz w:val="18"/>
                      <w:szCs w:val="18"/>
                    </w:rPr>
                  </w:pPr>
                  <w:r>
                    <w:rPr>
                      <w:rFonts w:ascii="Times New Roman" w:hAnsi="Times New Roman" w:eastAsia="Times New Roman" w:cs="Times New Roman"/>
                      <w:sz w:val="18"/>
                      <w:szCs w:val="18"/>
                      <w:spacing w:val="-1"/>
                    </w:rPr>
                    <w:t>dB</w:t>
                  </w:r>
                  <w:r>
                    <w:rPr>
                      <w:sz w:val="18"/>
                      <w:szCs w:val="18"/>
                      <w:spacing w:val="-1"/>
                    </w:rPr>
                    <w:t>（</w:t>
                  </w:r>
                  <w:r>
                    <w:rPr>
                      <w:rFonts w:ascii="Times New Roman" w:hAnsi="Times New Roman" w:eastAsia="Times New Roman" w:cs="Times New Roman"/>
                      <w:sz w:val="18"/>
                      <w:szCs w:val="18"/>
                      <w:spacing w:val="-1"/>
                    </w:rPr>
                    <w:t>A</w:t>
                  </w:r>
                  <w:r>
                    <w:rPr>
                      <w:sz w:val="18"/>
                      <w:szCs w:val="18"/>
                      <w:spacing w:val="-1"/>
                    </w:rPr>
                    <w:t>）</w:t>
                  </w:r>
                </w:p>
              </w:tc>
            </w:tr>
            <w:tr>
              <w:trPr>
                <w:trHeight w:val="586" w:hRule="atLeast"/>
              </w:trPr>
              <w:tc>
                <w:tcPr>
                  <w:tcW w:w="681" w:type="dxa"/>
                  <w:vAlign w:val="top"/>
                  <w:vMerge w:val="continue"/>
                  <w:tcBorders>
                    <w:top w:val="nil"/>
                    <w:bottom w:val="nil"/>
                  </w:tcBorders>
                </w:tcPr>
                <w:p>
                  <w:pPr>
                    <w:rPr>
                      <w:rFonts w:ascii="Arial"/>
                      <w:sz w:val="21"/>
                    </w:rPr>
                  </w:pPr>
                  <w:r/>
                </w:p>
              </w:tc>
              <w:tc>
                <w:tcPr>
                  <w:tcW w:w="954" w:type="dxa"/>
                  <w:vAlign w:val="top"/>
                </w:tcPr>
                <w:p>
                  <w:pPr>
                    <w:pStyle w:val="TableText"/>
                    <w:ind w:left="122"/>
                    <w:spacing w:before="199" w:line="220" w:lineRule="auto"/>
                    <w:rPr>
                      <w:sz w:val="18"/>
                      <w:szCs w:val="18"/>
                    </w:rPr>
                  </w:pPr>
                  <w:r>
                    <w:rPr>
                      <w:sz w:val="18"/>
                      <w:szCs w:val="18"/>
                      <w:spacing w:val="-3"/>
                    </w:rPr>
                    <w:t>生态环境</w:t>
                  </w:r>
                </w:p>
              </w:tc>
              <w:tc>
                <w:tcPr>
                  <w:tcW w:w="2208" w:type="dxa"/>
                  <w:vAlign w:val="top"/>
                </w:tcPr>
                <w:p>
                  <w:pPr>
                    <w:pStyle w:val="TableText"/>
                    <w:ind w:left="659" w:right="144" w:hanging="541"/>
                    <w:spacing w:before="84" w:line="229" w:lineRule="auto"/>
                    <w:rPr>
                      <w:sz w:val="18"/>
                      <w:szCs w:val="18"/>
                    </w:rPr>
                  </w:pPr>
                  <w:r>
                    <w:rPr>
                      <w:sz w:val="18"/>
                      <w:szCs w:val="18"/>
                      <w:spacing w:val="-4"/>
                    </w:rPr>
                    <w:t>生态系统及其生物因子、</w:t>
                  </w:r>
                  <w:r>
                    <w:rPr>
                      <w:sz w:val="18"/>
                      <w:szCs w:val="18"/>
                      <w:spacing w:val="3"/>
                    </w:rPr>
                    <w:t xml:space="preserve"> </w:t>
                  </w:r>
                  <w:r>
                    <w:rPr>
                      <w:sz w:val="18"/>
                      <w:szCs w:val="18"/>
                      <w:spacing w:val="-2"/>
                    </w:rPr>
                    <w:t>非生物因子</w:t>
                  </w:r>
                </w:p>
              </w:tc>
              <w:tc>
                <w:tcPr>
                  <w:tcW w:w="1118" w:type="dxa"/>
                  <w:vAlign w:val="top"/>
                </w:tcPr>
                <w:p>
                  <w:pPr>
                    <w:spacing w:line="252" w:lineRule="auto"/>
                    <w:rPr>
                      <w:rFonts w:ascii="Arial"/>
                      <w:sz w:val="21"/>
                    </w:rPr>
                  </w:pPr>
                  <w:r/>
                </w:p>
                <w:p>
                  <w:pPr>
                    <w:ind w:left="503"/>
                    <w:spacing w:before="52" w:line="87"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position w:val="-1"/>
                    </w:rPr>
                    <w:t>--</w:t>
                  </w:r>
                </w:p>
              </w:tc>
              <w:tc>
                <w:tcPr>
                  <w:tcW w:w="2148" w:type="dxa"/>
                  <w:vAlign w:val="top"/>
                </w:tcPr>
                <w:p>
                  <w:pPr>
                    <w:pStyle w:val="TableText"/>
                    <w:ind w:left="631" w:right="110" w:hanging="539"/>
                    <w:spacing w:before="84" w:line="229" w:lineRule="auto"/>
                    <w:rPr>
                      <w:sz w:val="18"/>
                      <w:szCs w:val="18"/>
                    </w:rPr>
                  </w:pPr>
                  <w:r>
                    <w:rPr>
                      <w:sz w:val="18"/>
                      <w:szCs w:val="18"/>
                      <w:spacing w:val="-4"/>
                    </w:rPr>
                    <w:t>生态系统及其生物因子、</w:t>
                  </w:r>
                  <w:r>
                    <w:rPr>
                      <w:sz w:val="18"/>
                      <w:szCs w:val="18"/>
                      <w:spacing w:val="3"/>
                    </w:rPr>
                    <w:t xml:space="preserve"> </w:t>
                  </w:r>
                  <w:r>
                    <w:rPr>
                      <w:sz w:val="18"/>
                      <w:szCs w:val="18"/>
                      <w:spacing w:val="-2"/>
                    </w:rPr>
                    <w:t>非生物因子</w:t>
                  </w:r>
                </w:p>
              </w:tc>
              <w:tc>
                <w:tcPr>
                  <w:tcW w:w="824" w:type="dxa"/>
                  <w:vAlign w:val="top"/>
                </w:tcPr>
                <w:p>
                  <w:pPr>
                    <w:spacing w:line="252" w:lineRule="auto"/>
                    <w:rPr>
                      <w:rFonts w:ascii="Arial"/>
                      <w:sz w:val="21"/>
                    </w:rPr>
                  </w:pPr>
                  <w:r/>
                </w:p>
                <w:p>
                  <w:pPr>
                    <w:ind w:left="357"/>
                    <w:spacing w:before="52" w:line="87"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position w:val="-1"/>
                    </w:rPr>
                    <w:t>--</w:t>
                  </w:r>
                </w:p>
              </w:tc>
            </w:tr>
            <w:tr>
              <w:trPr>
                <w:trHeight w:val="586" w:hRule="atLeast"/>
              </w:trPr>
              <w:tc>
                <w:tcPr>
                  <w:tcW w:w="681" w:type="dxa"/>
                  <w:vAlign w:val="top"/>
                  <w:vMerge w:val="continue"/>
                  <w:tcBorders>
                    <w:top w:val="nil"/>
                  </w:tcBorders>
                </w:tcPr>
                <w:p>
                  <w:pPr>
                    <w:rPr>
                      <w:rFonts w:ascii="Arial"/>
                      <w:sz w:val="21"/>
                    </w:rPr>
                  </w:pPr>
                  <w:r/>
                </w:p>
              </w:tc>
              <w:tc>
                <w:tcPr>
                  <w:tcW w:w="954" w:type="dxa"/>
                  <w:vAlign w:val="top"/>
                </w:tcPr>
                <w:p>
                  <w:pPr>
                    <w:pStyle w:val="TableText"/>
                    <w:ind w:left="389" w:right="115" w:hanging="269"/>
                    <w:spacing w:before="84" w:line="229" w:lineRule="auto"/>
                    <w:rPr>
                      <w:sz w:val="18"/>
                      <w:szCs w:val="18"/>
                    </w:rPr>
                  </w:pPr>
                  <w:r>
                    <w:rPr>
                      <w:sz w:val="18"/>
                      <w:szCs w:val="18"/>
                      <w:spacing w:val="-2"/>
                    </w:rPr>
                    <w:t>地表水环</w:t>
                  </w:r>
                  <w:r>
                    <w:rPr>
                      <w:sz w:val="18"/>
                      <w:szCs w:val="18"/>
                    </w:rPr>
                    <w:t xml:space="preserve"> </w:t>
                  </w:r>
                  <w:r>
                    <w:rPr>
                      <w:sz w:val="18"/>
                      <w:szCs w:val="18"/>
                    </w:rPr>
                    <w:t>境</w:t>
                  </w:r>
                </w:p>
              </w:tc>
              <w:tc>
                <w:tcPr>
                  <w:tcW w:w="2208" w:type="dxa"/>
                  <w:vAlign w:val="top"/>
                </w:tcPr>
                <w:p>
                  <w:pPr>
                    <w:pStyle w:val="TableText"/>
                    <w:ind w:left="836" w:right="24" w:hanging="756"/>
                    <w:spacing w:before="114" w:line="213" w:lineRule="auto"/>
                    <w:rPr>
                      <w:sz w:val="18"/>
                      <w:szCs w:val="18"/>
                    </w:rPr>
                  </w:pPr>
                  <w:r>
                    <w:rPr>
                      <w:rFonts w:ascii="Times New Roman" w:hAnsi="Times New Roman" w:eastAsia="Times New Roman" w:cs="Times New Roman"/>
                      <w:sz w:val="18"/>
                      <w:szCs w:val="18"/>
                      <w:spacing w:val="-10"/>
                    </w:rPr>
                    <w:t>pH</w:t>
                  </w:r>
                  <w:r>
                    <w:rPr>
                      <w:sz w:val="18"/>
                      <w:szCs w:val="18"/>
                      <w:spacing w:val="-10"/>
                    </w:rPr>
                    <w:t>、</w:t>
                  </w:r>
                  <w:r>
                    <w:rPr>
                      <w:rFonts w:ascii="Times New Roman" w:hAnsi="Times New Roman" w:eastAsia="Times New Roman" w:cs="Times New Roman"/>
                      <w:sz w:val="18"/>
                      <w:szCs w:val="18"/>
                      <w:spacing w:val="-10"/>
                    </w:rPr>
                    <w:t>COD</w:t>
                  </w:r>
                  <w:r>
                    <w:rPr>
                      <w:sz w:val="18"/>
                      <w:szCs w:val="18"/>
                      <w:spacing w:val="-10"/>
                    </w:rPr>
                    <w:t>、</w:t>
                  </w:r>
                  <w:r>
                    <w:rPr>
                      <w:rFonts w:ascii="Times New Roman" w:hAnsi="Times New Roman" w:eastAsia="Times New Roman" w:cs="Times New Roman"/>
                      <w:sz w:val="18"/>
                      <w:szCs w:val="18"/>
                      <w:spacing w:val="-10"/>
                    </w:rPr>
                    <w:t>BOD</w:t>
                  </w:r>
                  <w:r>
                    <w:rPr>
                      <w:rFonts w:ascii="Times New Roman" w:hAnsi="Times New Roman" w:eastAsia="Times New Roman" w:cs="Times New Roman"/>
                      <w:sz w:val="11"/>
                      <w:szCs w:val="11"/>
                      <w:spacing w:val="9"/>
                      <w:position w:val="-1"/>
                    </w:rPr>
                    <w:t>5</w:t>
                  </w:r>
                  <w:r>
                    <w:rPr>
                      <w:sz w:val="18"/>
                      <w:szCs w:val="18"/>
                      <w:spacing w:val="-15"/>
                    </w:rPr>
                    <w:t>、</w:t>
                  </w:r>
                  <w:r>
                    <w:rPr>
                      <w:rFonts w:ascii="Times New Roman" w:hAnsi="Times New Roman" w:eastAsia="Times New Roman" w:cs="Times New Roman"/>
                      <w:sz w:val="18"/>
                      <w:szCs w:val="18"/>
                      <w:spacing w:val="-15"/>
                    </w:rPr>
                    <w:t>NH</w:t>
                  </w:r>
                  <w:r>
                    <w:rPr>
                      <w:rFonts w:ascii="Times New Roman" w:hAnsi="Times New Roman" w:eastAsia="Times New Roman" w:cs="Times New Roman"/>
                      <w:sz w:val="11"/>
                      <w:szCs w:val="11"/>
                      <w:spacing w:val="1"/>
                      <w:position w:val="-1"/>
                    </w:rPr>
                    <w:t>3</w:t>
                  </w:r>
                  <w:r>
                    <w:rPr>
                      <w:rFonts w:ascii="Times New Roman" w:hAnsi="Times New Roman" w:eastAsia="Times New Roman" w:cs="Times New Roman"/>
                      <w:sz w:val="18"/>
                      <w:szCs w:val="18"/>
                      <w:spacing w:val="1"/>
                    </w:rPr>
                    <w:t>-N</w:t>
                  </w:r>
                  <w:r>
                    <w:rPr>
                      <w:sz w:val="18"/>
                      <w:szCs w:val="18"/>
                      <w:spacing w:val="-30"/>
                    </w:rPr>
                    <w:t>、</w:t>
                  </w:r>
                  <w:r>
                    <w:rPr>
                      <w:sz w:val="18"/>
                      <w:szCs w:val="18"/>
                    </w:rPr>
                    <w:t xml:space="preserve"> </w:t>
                  </w:r>
                  <w:r>
                    <w:rPr>
                      <w:sz w:val="18"/>
                      <w:szCs w:val="18"/>
                      <w:spacing w:val="-3"/>
                    </w:rPr>
                    <w:t>石油类</w:t>
                  </w:r>
                </w:p>
              </w:tc>
              <w:tc>
                <w:tcPr>
                  <w:tcW w:w="1118" w:type="dxa"/>
                  <w:vAlign w:val="top"/>
                </w:tcPr>
                <w:p>
                  <w:pPr>
                    <w:ind w:left="363"/>
                    <w:spacing w:before="226"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mg/L</w:t>
                  </w:r>
                </w:p>
              </w:tc>
              <w:tc>
                <w:tcPr>
                  <w:tcW w:w="2148" w:type="dxa"/>
                  <w:vAlign w:val="top"/>
                </w:tcPr>
                <w:p>
                  <w:pPr>
                    <w:pStyle w:val="TableText"/>
                    <w:ind w:left="808" w:right="21" w:hanging="725"/>
                    <w:spacing w:before="114" w:line="213" w:lineRule="auto"/>
                    <w:rPr>
                      <w:sz w:val="18"/>
                      <w:szCs w:val="18"/>
                    </w:rPr>
                  </w:pPr>
                  <w:r>
                    <w:rPr>
                      <w:rFonts w:ascii="Times New Roman" w:hAnsi="Times New Roman" w:eastAsia="Times New Roman" w:cs="Times New Roman"/>
                      <w:sz w:val="18"/>
                      <w:szCs w:val="18"/>
                      <w:spacing w:val="-14"/>
                    </w:rPr>
                    <w:t>pH</w:t>
                  </w:r>
                  <w:r>
                    <w:rPr>
                      <w:sz w:val="18"/>
                      <w:szCs w:val="18"/>
                      <w:spacing w:val="-14"/>
                    </w:rPr>
                    <w:t>、</w:t>
                  </w:r>
                  <w:r>
                    <w:rPr>
                      <w:rFonts w:ascii="Times New Roman" w:hAnsi="Times New Roman" w:eastAsia="Times New Roman" w:cs="Times New Roman"/>
                      <w:sz w:val="18"/>
                      <w:szCs w:val="18"/>
                      <w:spacing w:val="-14"/>
                    </w:rPr>
                    <w:t>COD</w:t>
                  </w:r>
                  <w:r>
                    <w:rPr>
                      <w:sz w:val="18"/>
                      <w:szCs w:val="18"/>
                      <w:spacing w:val="-14"/>
                    </w:rPr>
                    <w:t>、</w:t>
                  </w:r>
                  <w:r>
                    <w:rPr>
                      <w:rFonts w:ascii="Times New Roman" w:hAnsi="Times New Roman" w:eastAsia="Times New Roman" w:cs="Times New Roman"/>
                      <w:sz w:val="18"/>
                      <w:szCs w:val="18"/>
                      <w:spacing w:val="-14"/>
                    </w:rPr>
                    <w:t>BOD</w:t>
                  </w:r>
                  <w:r>
                    <w:rPr>
                      <w:rFonts w:ascii="Times New Roman" w:hAnsi="Times New Roman" w:eastAsia="Times New Roman" w:cs="Times New Roman"/>
                      <w:sz w:val="11"/>
                      <w:szCs w:val="11"/>
                      <w:spacing w:val="8"/>
                      <w:position w:val="-1"/>
                    </w:rPr>
                    <w:t>5</w:t>
                  </w:r>
                  <w:r>
                    <w:rPr>
                      <w:sz w:val="18"/>
                      <w:szCs w:val="18"/>
                      <w:spacing w:val="-14"/>
                      <w:w w:val="94"/>
                    </w:rPr>
                    <w:t>、</w:t>
                  </w:r>
                  <w:r>
                    <w:rPr>
                      <w:rFonts w:ascii="Times New Roman" w:hAnsi="Times New Roman" w:eastAsia="Times New Roman" w:cs="Times New Roman"/>
                      <w:sz w:val="18"/>
                      <w:szCs w:val="18"/>
                      <w:spacing w:val="-14"/>
                      <w:w w:val="94"/>
                    </w:rPr>
                    <w:t>NH</w:t>
                  </w:r>
                  <w:r>
                    <w:rPr>
                      <w:rFonts w:ascii="Times New Roman" w:hAnsi="Times New Roman" w:eastAsia="Times New Roman" w:cs="Times New Roman"/>
                      <w:sz w:val="11"/>
                      <w:szCs w:val="11"/>
                      <w:spacing w:val="2"/>
                      <w:position w:val="-1"/>
                    </w:rPr>
                    <w:t>3</w:t>
                  </w:r>
                  <w:r>
                    <w:rPr>
                      <w:rFonts w:ascii="Times New Roman" w:hAnsi="Times New Roman" w:eastAsia="Times New Roman" w:cs="Times New Roman"/>
                      <w:sz w:val="18"/>
                      <w:szCs w:val="18"/>
                      <w:spacing w:val="2"/>
                    </w:rPr>
                    <w:t>-N</w:t>
                  </w:r>
                  <w:r>
                    <w:rPr>
                      <w:sz w:val="18"/>
                      <w:szCs w:val="18"/>
                      <w:spacing w:val="-29"/>
                    </w:rPr>
                    <w:t>、</w:t>
                  </w:r>
                  <w:r>
                    <w:rPr>
                      <w:sz w:val="18"/>
                      <w:szCs w:val="18"/>
                    </w:rPr>
                    <w:t xml:space="preserve"> </w:t>
                  </w:r>
                  <w:r>
                    <w:rPr>
                      <w:sz w:val="18"/>
                      <w:szCs w:val="18"/>
                      <w:spacing w:val="-3"/>
                    </w:rPr>
                    <w:t>石油类</w:t>
                  </w:r>
                </w:p>
              </w:tc>
              <w:tc>
                <w:tcPr>
                  <w:tcW w:w="824" w:type="dxa"/>
                  <w:vAlign w:val="top"/>
                </w:tcPr>
                <w:p>
                  <w:pPr>
                    <w:ind w:left="215"/>
                    <w:spacing w:before="226"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mg/L</w:t>
                  </w:r>
                </w:p>
              </w:tc>
            </w:tr>
            <w:tr>
              <w:trPr>
                <w:trHeight w:val="403" w:hRule="atLeast"/>
              </w:trPr>
              <w:tc>
                <w:tcPr>
                  <w:tcW w:w="681" w:type="dxa"/>
                  <w:vAlign w:val="top"/>
                  <w:vMerge w:val="restart"/>
                  <w:tcBorders>
                    <w:bottom w:val="nil"/>
                  </w:tcBorders>
                </w:tcPr>
                <w:p>
                  <w:pPr>
                    <w:spacing w:line="439" w:lineRule="auto"/>
                    <w:rPr>
                      <w:rFonts w:ascii="Arial"/>
                      <w:sz w:val="21"/>
                    </w:rPr>
                  </w:pPr>
                  <w:r/>
                </w:p>
                <w:p>
                  <w:pPr>
                    <w:pStyle w:val="TableText"/>
                    <w:ind w:left="165"/>
                    <w:spacing w:before="58" w:line="220" w:lineRule="auto"/>
                    <w:rPr>
                      <w:sz w:val="18"/>
                      <w:szCs w:val="18"/>
                    </w:rPr>
                  </w:pPr>
                  <w:r>
                    <w:rPr>
                      <w:sz w:val="18"/>
                      <w:szCs w:val="18"/>
                      <w:spacing w:val="-4"/>
                    </w:rPr>
                    <w:t>运行</w:t>
                  </w:r>
                </w:p>
                <w:p>
                  <w:pPr>
                    <w:pStyle w:val="TableText"/>
                    <w:ind w:left="256"/>
                    <w:spacing w:before="18" w:line="220" w:lineRule="auto"/>
                    <w:rPr>
                      <w:sz w:val="18"/>
                      <w:szCs w:val="18"/>
                    </w:rPr>
                  </w:pPr>
                  <w:r>
                    <w:rPr>
                      <w:sz w:val="18"/>
                      <w:szCs w:val="18"/>
                    </w:rPr>
                    <w:t>期</w:t>
                  </w:r>
                </w:p>
              </w:tc>
              <w:tc>
                <w:tcPr>
                  <w:tcW w:w="954" w:type="dxa"/>
                  <w:vAlign w:val="top"/>
                  <w:vMerge w:val="restart"/>
                  <w:tcBorders>
                    <w:bottom w:val="nil"/>
                  </w:tcBorders>
                </w:tcPr>
                <w:p>
                  <w:pPr>
                    <w:spacing w:line="253" w:lineRule="auto"/>
                    <w:rPr>
                      <w:rFonts w:ascii="Arial"/>
                      <w:sz w:val="21"/>
                    </w:rPr>
                  </w:pPr>
                  <w:r/>
                </w:p>
                <w:p>
                  <w:pPr>
                    <w:pStyle w:val="TableText"/>
                    <w:ind w:left="141"/>
                    <w:spacing w:before="58" w:line="220" w:lineRule="auto"/>
                    <w:rPr>
                      <w:sz w:val="18"/>
                      <w:szCs w:val="18"/>
                    </w:rPr>
                  </w:pPr>
                  <w:r>
                    <w:rPr>
                      <w:sz w:val="18"/>
                      <w:szCs w:val="18"/>
                      <w:spacing w:val="-8"/>
                    </w:rPr>
                    <w:t>电磁环境</w:t>
                  </w:r>
                </w:p>
              </w:tc>
              <w:tc>
                <w:tcPr>
                  <w:tcW w:w="2208" w:type="dxa"/>
                  <w:vAlign w:val="top"/>
                </w:tcPr>
                <w:p>
                  <w:pPr>
                    <w:pStyle w:val="TableText"/>
                    <w:ind w:left="750"/>
                    <w:spacing w:before="109" w:line="220" w:lineRule="auto"/>
                    <w:rPr>
                      <w:sz w:val="18"/>
                      <w:szCs w:val="18"/>
                    </w:rPr>
                  </w:pPr>
                  <w:r>
                    <w:rPr>
                      <w:sz w:val="18"/>
                      <w:szCs w:val="18"/>
                      <w:spacing w:val="-3"/>
                    </w:rPr>
                    <w:t>工频电场</w:t>
                  </w:r>
                </w:p>
              </w:tc>
              <w:tc>
                <w:tcPr>
                  <w:tcW w:w="1118" w:type="dxa"/>
                  <w:vAlign w:val="top"/>
                </w:tcPr>
                <w:p>
                  <w:pPr>
                    <w:ind w:left="353"/>
                    <w:spacing w:before="137"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kV/m</w:t>
                  </w:r>
                </w:p>
              </w:tc>
              <w:tc>
                <w:tcPr>
                  <w:tcW w:w="2148" w:type="dxa"/>
                  <w:vAlign w:val="top"/>
                </w:tcPr>
                <w:p>
                  <w:pPr>
                    <w:pStyle w:val="TableText"/>
                    <w:ind w:left="721"/>
                    <w:spacing w:before="109" w:line="220" w:lineRule="auto"/>
                    <w:rPr>
                      <w:sz w:val="18"/>
                      <w:szCs w:val="18"/>
                    </w:rPr>
                  </w:pPr>
                  <w:r>
                    <w:rPr>
                      <w:sz w:val="18"/>
                      <w:szCs w:val="18"/>
                      <w:spacing w:val="-3"/>
                    </w:rPr>
                    <w:t>工频电场</w:t>
                  </w:r>
                </w:p>
              </w:tc>
              <w:tc>
                <w:tcPr>
                  <w:tcW w:w="824" w:type="dxa"/>
                  <w:vAlign w:val="top"/>
                </w:tcPr>
                <w:p>
                  <w:pPr>
                    <w:ind w:left="205"/>
                    <w:spacing w:before="137"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kV/m</w:t>
                  </w:r>
                </w:p>
              </w:tc>
            </w:tr>
            <w:tr>
              <w:trPr>
                <w:trHeight w:val="403" w:hRule="atLeast"/>
              </w:trPr>
              <w:tc>
                <w:tcPr>
                  <w:tcW w:w="681" w:type="dxa"/>
                  <w:vAlign w:val="top"/>
                  <w:vMerge w:val="continue"/>
                  <w:tcBorders>
                    <w:bottom w:val="nil"/>
                    <w:top w:val="nil"/>
                  </w:tcBorders>
                </w:tcPr>
                <w:p>
                  <w:pPr>
                    <w:rPr>
                      <w:rFonts w:ascii="Arial"/>
                      <w:sz w:val="21"/>
                    </w:rPr>
                  </w:pPr>
                  <w:r/>
                </w:p>
              </w:tc>
              <w:tc>
                <w:tcPr>
                  <w:tcW w:w="954" w:type="dxa"/>
                  <w:vAlign w:val="top"/>
                  <w:vMerge w:val="continue"/>
                  <w:tcBorders>
                    <w:top w:val="nil"/>
                  </w:tcBorders>
                </w:tcPr>
                <w:p>
                  <w:pPr>
                    <w:rPr>
                      <w:rFonts w:ascii="Arial"/>
                      <w:sz w:val="21"/>
                    </w:rPr>
                  </w:pPr>
                  <w:r/>
                </w:p>
              </w:tc>
              <w:tc>
                <w:tcPr>
                  <w:tcW w:w="2208" w:type="dxa"/>
                  <w:vAlign w:val="top"/>
                </w:tcPr>
                <w:p>
                  <w:pPr>
                    <w:pStyle w:val="TableText"/>
                    <w:ind w:left="750"/>
                    <w:spacing w:before="109" w:line="220" w:lineRule="auto"/>
                    <w:rPr>
                      <w:sz w:val="18"/>
                      <w:szCs w:val="18"/>
                    </w:rPr>
                  </w:pPr>
                  <w:r>
                    <w:rPr>
                      <w:sz w:val="18"/>
                      <w:szCs w:val="18"/>
                      <w:spacing w:val="-3"/>
                    </w:rPr>
                    <w:t>工频磁场</w:t>
                  </w:r>
                </w:p>
              </w:tc>
              <w:tc>
                <w:tcPr>
                  <w:tcW w:w="1118" w:type="dxa"/>
                  <w:vAlign w:val="top"/>
                </w:tcPr>
                <w:p>
                  <w:pPr>
                    <w:ind w:left="463"/>
                    <w:spacing w:before="143"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w w:val="97"/>
                    </w:rPr>
                    <w:t>μT</w:t>
                  </w:r>
                </w:p>
              </w:tc>
              <w:tc>
                <w:tcPr>
                  <w:tcW w:w="2148" w:type="dxa"/>
                  <w:vAlign w:val="top"/>
                </w:tcPr>
                <w:p>
                  <w:pPr>
                    <w:pStyle w:val="TableText"/>
                    <w:ind w:left="721"/>
                    <w:spacing w:before="109" w:line="220" w:lineRule="auto"/>
                    <w:rPr>
                      <w:sz w:val="18"/>
                      <w:szCs w:val="18"/>
                    </w:rPr>
                  </w:pPr>
                  <w:r>
                    <w:rPr>
                      <w:sz w:val="18"/>
                      <w:szCs w:val="18"/>
                      <w:spacing w:val="-3"/>
                    </w:rPr>
                    <w:t>工频磁场</w:t>
                  </w:r>
                </w:p>
              </w:tc>
              <w:tc>
                <w:tcPr>
                  <w:tcW w:w="824" w:type="dxa"/>
                  <w:vAlign w:val="top"/>
                </w:tcPr>
                <w:p>
                  <w:pPr>
                    <w:ind w:left="317"/>
                    <w:spacing w:before="143"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w w:val="97"/>
                    </w:rPr>
                    <w:t>μT</w:t>
                  </w:r>
                </w:p>
              </w:tc>
            </w:tr>
            <w:tr>
              <w:trPr>
                <w:trHeight w:val="606" w:hRule="atLeast"/>
              </w:trPr>
              <w:tc>
                <w:tcPr>
                  <w:tcW w:w="681" w:type="dxa"/>
                  <w:vAlign w:val="top"/>
                  <w:vMerge w:val="continue"/>
                  <w:tcBorders>
                    <w:bottom w:val="nil"/>
                    <w:top w:val="nil"/>
                  </w:tcBorders>
                </w:tcPr>
                <w:p>
                  <w:pPr>
                    <w:rPr>
                      <w:rFonts w:ascii="Arial"/>
                      <w:sz w:val="21"/>
                    </w:rPr>
                  </w:pPr>
                  <w:r/>
                </w:p>
              </w:tc>
              <w:tc>
                <w:tcPr>
                  <w:tcW w:w="954" w:type="dxa"/>
                  <w:vAlign w:val="top"/>
                  <w:tcBorders>
                    <w:bottom w:val="nil"/>
                  </w:tcBorders>
                </w:tcPr>
                <w:p>
                  <w:pPr>
                    <w:pStyle w:val="TableText"/>
                    <w:ind w:left="213"/>
                    <w:spacing w:before="207" w:line="220" w:lineRule="auto"/>
                    <w:rPr>
                      <w:sz w:val="18"/>
                      <w:szCs w:val="18"/>
                    </w:rPr>
                  </w:pPr>
                  <w:r>
                    <w:rPr>
                      <w:sz w:val="18"/>
                      <w:szCs w:val="18"/>
                      <w:spacing w:val="-4"/>
                    </w:rPr>
                    <w:t>声环境</w:t>
                  </w:r>
                </w:p>
              </w:tc>
              <w:tc>
                <w:tcPr>
                  <w:tcW w:w="2208" w:type="dxa"/>
                  <w:vAlign w:val="top"/>
                  <w:tcBorders>
                    <w:bottom w:val="nil"/>
                  </w:tcBorders>
                </w:tcPr>
                <w:p>
                  <w:pPr>
                    <w:pStyle w:val="TableText"/>
                    <w:ind w:left="87"/>
                    <w:spacing w:before="207" w:line="212" w:lineRule="auto"/>
                    <w:rPr>
                      <w:rFonts w:ascii="Times New Roman" w:hAnsi="Times New Roman" w:eastAsia="Times New Roman" w:cs="Times New Roman"/>
                      <w:sz w:val="18"/>
                      <w:szCs w:val="18"/>
                    </w:rPr>
                  </w:pPr>
                  <w:r>
                    <w:rPr>
                      <w:sz w:val="18"/>
                      <w:szCs w:val="18"/>
                      <w:spacing w:val="-4"/>
                    </w:rPr>
                    <w:t>昼间、夜间等效声级，</w:t>
                  </w:r>
                  <w:r>
                    <w:rPr>
                      <w:rFonts w:ascii="Times New Roman" w:hAnsi="Times New Roman" w:eastAsia="Times New Roman" w:cs="Times New Roman"/>
                      <w:sz w:val="18"/>
                      <w:szCs w:val="18"/>
                      <w:spacing w:val="-4"/>
                    </w:rPr>
                    <w:t>Leq</w:t>
                  </w:r>
                </w:p>
              </w:tc>
              <w:tc>
                <w:tcPr>
                  <w:tcW w:w="1118" w:type="dxa"/>
                  <w:vAlign w:val="top"/>
                  <w:tcBorders>
                    <w:bottom w:val="nil"/>
                  </w:tcBorders>
                </w:tcPr>
                <w:p>
                  <w:pPr>
                    <w:pStyle w:val="TableText"/>
                    <w:ind w:left="211"/>
                    <w:spacing w:before="207" w:line="232" w:lineRule="auto"/>
                    <w:rPr>
                      <w:sz w:val="18"/>
                      <w:szCs w:val="18"/>
                    </w:rPr>
                  </w:pPr>
                  <w:r>
                    <w:rPr>
                      <w:rFonts w:ascii="Times New Roman" w:hAnsi="Times New Roman" w:eastAsia="Times New Roman" w:cs="Times New Roman"/>
                      <w:sz w:val="18"/>
                      <w:szCs w:val="18"/>
                      <w:spacing w:val="-1"/>
                    </w:rPr>
                    <w:t>dB</w:t>
                  </w:r>
                  <w:r>
                    <w:rPr>
                      <w:sz w:val="18"/>
                      <w:szCs w:val="18"/>
                      <w:spacing w:val="-1"/>
                    </w:rPr>
                    <w:t>（</w:t>
                  </w:r>
                  <w:r>
                    <w:rPr>
                      <w:rFonts w:ascii="Times New Roman" w:hAnsi="Times New Roman" w:eastAsia="Times New Roman" w:cs="Times New Roman"/>
                      <w:sz w:val="18"/>
                      <w:szCs w:val="18"/>
                      <w:spacing w:val="-1"/>
                    </w:rPr>
                    <w:t>A</w:t>
                  </w:r>
                  <w:r>
                    <w:rPr>
                      <w:sz w:val="18"/>
                      <w:szCs w:val="18"/>
                      <w:spacing w:val="-1"/>
                    </w:rPr>
                    <w:t>）</w:t>
                  </w:r>
                </w:p>
              </w:tc>
              <w:tc>
                <w:tcPr>
                  <w:tcW w:w="2148" w:type="dxa"/>
                  <w:vAlign w:val="top"/>
                  <w:tcBorders>
                    <w:bottom w:val="nil"/>
                  </w:tcBorders>
                </w:tcPr>
                <w:p>
                  <w:pPr>
                    <w:pStyle w:val="TableText"/>
                    <w:ind w:left="90"/>
                    <w:spacing w:before="207" w:line="212" w:lineRule="auto"/>
                    <w:rPr>
                      <w:rFonts w:ascii="Times New Roman" w:hAnsi="Times New Roman" w:eastAsia="Times New Roman" w:cs="Times New Roman"/>
                      <w:sz w:val="18"/>
                      <w:szCs w:val="18"/>
                    </w:rPr>
                  </w:pPr>
                  <w:r>
                    <w:rPr>
                      <w:sz w:val="18"/>
                      <w:szCs w:val="18"/>
                      <w:spacing w:val="-9"/>
                    </w:rPr>
                    <w:t>昼间、夜间等效声级，</w:t>
                  </w:r>
                  <w:r>
                    <w:rPr>
                      <w:rFonts w:ascii="Times New Roman" w:hAnsi="Times New Roman" w:eastAsia="Times New Roman" w:cs="Times New Roman"/>
                      <w:sz w:val="18"/>
                      <w:szCs w:val="18"/>
                      <w:spacing w:val="-9"/>
                    </w:rPr>
                    <w:t>Leq</w:t>
                  </w:r>
                </w:p>
              </w:tc>
              <w:tc>
                <w:tcPr>
                  <w:tcW w:w="824" w:type="dxa"/>
                  <w:vAlign w:val="top"/>
                  <w:tcBorders>
                    <w:bottom w:val="nil"/>
                  </w:tcBorders>
                </w:tcPr>
                <w:p>
                  <w:pPr>
                    <w:pStyle w:val="TableText"/>
                    <w:ind w:left="89"/>
                    <w:spacing w:before="207" w:line="232" w:lineRule="auto"/>
                    <w:rPr>
                      <w:sz w:val="18"/>
                      <w:szCs w:val="18"/>
                    </w:rPr>
                  </w:pPr>
                  <w:r>
                    <w:rPr>
                      <w:rFonts w:ascii="Times New Roman" w:hAnsi="Times New Roman" w:eastAsia="Times New Roman" w:cs="Times New Roman"/>
                      <w:sz w:val="18"/>
                      <w:szCs w:val="18"/>
                      <w:spacing w:val="-1"/>
                    </w:rPr>
                    <w:t>dB</w:t>
                  </w:r>
                  <w:r>
                    <w:rPr>
                      <w:sz w:val="18"/>
                      <w:szCs w:val="18"/>
                      <w:spacing w:val="-1"/>
                    </w:rPr>
                    <w:t>（</w:t>
                  </w:r>
                  <w:r>
                    <w:rPr>
                      <w:rFonts w:ascii="Times New Roman" w:hAnsi="Times New Roman" w:eastAsia="Times New Roman" w:cs="Times New Roman"/>
                      <w:sz w:val="18"/>
                      <w:szCs w:val="18"/>
                      <w:spacing w:val="-1"/>
                    </w:rPr>
                    <w:t>A</w:t>
                  </w:r>
                  <w:r>
                    <w:rPr>
                      <w:sz w:val="18"/>
                      <w:szCs w:val="18"/>
                      <w:spacing w:val="-1"/>
                    </w:rPr>
                    <w:t>）</w:t>
                  </w:r>
                </w:p>
              </w:tc>
            </w:tr>
          </w:tbl>
          <w:p>
            <w:pPr>
              <w:spacing w:line="129" w:lineRule="auto"/>
              <w:rPr>
                <w:rFonts w:ascii="Arial"/>
                <w:sz w:val="2"/>
              </w:rPr>
            </w:pPr>
            <w:r/>
          </w:p>
        </w:tc>
      </w:tr>
    </w:tbl>
    <w:p>
      <w:pPr>
        <w:pStyle w:val="BodyText"/>
        <w:rPr/>
      </w:pPr>
      <w:r/>
    </w:p>
    <w:p>
      <w:pPr>
        <w:sectPr>
          <w:footerReference w:type="default" r:id="rId48"/>
          <w:pgSz w:w="11906" w:h="16839"/>
          <w:pgMar w:top="400" w:right="1548" w:bottom="1229" w:left="1548" w:header="0" w:footer="994" w:gutter="0"/>
        </w:sectPr>
        <w:rPr/>
      </w:pPr>
    </w:p>
    <w:p>
      <w:pPr>
        <w:spacing w:before="19"/>
        <w:rPr/>
      </w:pPr>
      <w:r/>
    </w:p>
    <w:p>
      <w:pPr>
        <w:spacing w:before="19"/>
        <w:rPr/>
      </w:pPr>
      <w:r/>
    </w:p>
    <w:p>
      <w:pPr>
        <w:spacing w:before="18"/>
        <w:rPr/>
      </w:pPr>
      <w:r/>
    </w:p>
    <w:p>
      <w:pPr>
        <w:spacing w:before="18"/>
        <w:rPr/>
      </w:pPr>
      <w:r/>
    </w:p>
    <w:tbl>
      <w:tblPr>
        <w:tblStyle w:val="TableNormal"/>
        <w:tblW w:w="8794"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643"/>
        <w:gridCol w:w="8151"/>
      </w:tblGrid>
      <w:tr>
        <w:trPr>
          <w:trHeight w:val="13841" w:hRule="atLeast"/>
        </w:trPr>
        <w:tc>
          <w:tcPr>
            <w:tcW w:w="643" w:type="dxa"/>
            <w:vAlign w:val="top"/>
            <w:tcBorders>
              <w:right w:val="single" w:color="000000" w:sz="2" w:space="0"/>
            </w:tcBorders>
          </w:tcPr>
          <w:p>
            <w:pPr>
              <w:rPr>
                <w:rFonts w:ascii="Arial"/>
                <w:sz w:val="21"/>
              </w:rPr>
            </w:pPr>
            <w:r/>
          </w:p>
        </w:tc>
        <w:tc>
          <w:tcPr>
            <w:tcW w:w="8151" w:type="dxa"/>
            <w:vAlign w:val="top"/>
            <w:tcBorders>
              <w:left w:val="single" w:color="000000" w:sz="2" w:space="0"/>
            </w:tcBorders>
          </w:tcPr>
          <w:p>
            <w:pPr>
              <w:pStyle w:val="TableText"/>
              <w:ind w:left="287"/>
              <w:spacing w:before="23" w:line="210" w:lineRule="auto"/>
              <w:rPr>
                <w:sz w:val="18"/>
                <w:szCs w:val="18"/>
              </w:rPr>
            </w:pPr>
            <w:r>
              <w:rPr>
                <w:sz w:val="18"/>
                <w:szCs w:val="18"/>
                <w:spacing w:val="-1"/>
              </w:rPr>
              <w:t>注：</w:t>
            </w:r>
            <w:r>
              <w:rPr>
                <w:rFonts w:ascii="Times New Roman" w:hAnsi="Times New Roman" w:eastAsia="Times New Roman" w:cs="Times New Roman"/>
                <w:sz w:val="18"/>
                <w:szCs w:val="18"/>
                <w:spacing w:val="-1"/>
              </w:rPr>
              <w:t>pH </w:t>
            </w:r>
            <w:r>
              <w:rPr>
                <w:sz w:val="18"/>
                <w:szCs w:val="18"/>
                <w:spacing w:val="-1"/>
              </w:rPr>
              <w:t>值无量纲。</w:t>
            </w:r>
          </w:p>
          <w:p>
            <w:pPr>
              <w:pStyle w:val="TableText"/>
              <w:ind w:left="528"/>
              <w:spacing w:before="147" w:line="226" w:lineRule="auto"/>
              <w:rPr/>
            </w:pPr>
            <w:r>
              <w:rPr>
                <w:rFonts w:ascii="Times New Roman" w:hAnsi="Times New Roman" w:eastAsia="Times New Roman" w:cs="Times New Roman"/>
                <w:spacing w:val="4"/>
              </w:rPr>
              <w:t>3.9.2 </w:t>
            </w:r>
            <w:r>
              <w:rPr>
                <w:spacing w:val="4"/>
              </w:rPr>
              <w:t>评价范围</w:t>
            </w:r>
          </w:p>
          <w:p>
            <w:pPr>
              <w:pStyle w:val="TableText"/>
              <w:ind w:left="110" w:right="103" w:firstLine="418"/>
              <w:spacing w:before="162" w:line="378" w:lineRule="auto"/>
              <w:rPr/>
            </w:pPr>
            <w:r>
              <w:rPr>
                <w:spacing w:val="8"/>
              </w:rPr>
              <w:t>根据《环境影响评价技术导则 输变电》（</w:t>
            </w:r>
            <w:r>
              <w:rPr>
                <w:rFonts w:ascii="Times New Roman" w:hAnsi="Times New Roman" w:eastAsia="Times New Roman" w:cs="Times New Roman"/>
              </w:rPr>
              <w:t>HJ</w:t>
            </w:r>
            <w:r>
              <w:rPr>
                <w:rFonts w:ascii="Times New Roman" w:hAnsi="Times New Roman" w:eastAsia="Times New Roman" w:cs="Times New Roman"/>
                <w:spacing w:val="8"/>
              </w:rPr>
              <w:t>24-2020</w:t>
            </w:r>
            <w:r>
              <w:rPr>
                <w:spacing w:val="8"/>
              </w:rPr>
              <w:t>）、《环境影响评价技术导则</w:t>
            </w:r>
            <w:r>
              <w:rPr>
                <w:spacing w:val="4"/>
              </w:rPr>
              <w:t xml:space="preserve"> </w:t>
            </w:r>
            <w:r>
              <w:rPr>
                <w:spacing w:val="9"/>
              </w:rPr>
              <w:t>生态影响》（</w:t>
            </w:r>
            <w:r>
              <w:rPr>
                <w:rFonts w:ascii="Times New Roman" w:hAnsi="Times New Roman" w:eastAsia="Times New Roman" w:cs="Times New Roman"/>
              </w:rPr>
              <w:t>HJ</w:t>
            </w:r>
            <w:r>
              <w:rPr>
                <w:rFonts w:ascii="Times New Roman" w:hAnsi="Times New Roman" w:eastAsia="Times New Roman" w:cs="Times New Roman"/>
                <w:spacing w:val="9"/>
              </w:rPr>
              <w:t>19-2022</w:t>
            </w:r>
            <w:r>
              <w:rPr>
                <w:spacing w:val="9"/>
              </w:rPr>
              <w:t>）及《环境影响评价技术导则 声环</w:t>
            </w:r>
            <w:r>
              <w:rPr>
                <w:spacing w:val="8"/>
              </w:rPr>
              <w:t>境》（</w:t>
            </w:r>
            <w:r>
              <w:rPr>
                <w:rFonts w:ascii="Times New Roman" w:hAnsi="Times New Roman" w:eastAsia="Times New Roman" w:cs="Times New Roman"/>
              </w:rPr>
              <w:t>HJ</w:t>
            </w:r>
            <w:r>
              <w:rPr>
                <w:rFonts w:ascii="Times New Roman" w:hAnsi="Times New Roman" w:eastAsia="Times New Roman" w:cs="Times New Roman"/>
                <w:spacing w:val="8"/>
              </w:rPr>
              <w:t>2.4-2021</w:t>
            </w:r>
            <w:r>
              <w:rPr>
                <w:spacing w:val="16"/>
              </w:rPr>
              <w:t>），</w:t>
            </w:r>
            <w:r>
              <w:rPr>
                <w:spacing w:val="8"/>
              </w:rPr>
              <w:t>本项</w:t>
            </w:r>
          </w:p>
          <w:p>
            <w:pPr>
              <w:pStyle w:val="TableText"/>
              <w:ind w:left="148"/>
              <w:spacing w:line="226" w:lineRule="auto"/>
              <w:rPr/>
            </w:pPr>
            <w:r>
              <w:rPr>
                <w:spacing w:val="6"/>
              </w:rPr>
              <w:t>目各项评价项目的评价范围与评价方法见表</w:t>
            </w:r>
            <w:r>
              <w:rPr>
                <w:spacing w:val="-33"/>
              </w:rPr>
              <w:t xml:space="preserve"> </w:t>
            </w:r>
            <w:r>
              <w:rPr>
                <w:rFonts w:ascii="Times New Roman" w:hAnsi="Times New Roman" w:eastAsia="Times New Roman" w:cs="Times New Roman"/>
                <w:spacing w:val="6"/>
              </w:rPr>
              <w:t>3-9</w:t>
            </w:r>
            <w:r>
              <w:rPr>
                <w:spacing w:val="6"/>
              </w:rPr>
              <w:t>。</w:t>
            </w:r>
          </w:p>
          <w:p>
            <w:pPr>
              <w:pStyle w:val="TableText"/>
              <w:ind w:left="2749"/>
              <w:spacing w:before="162" w:line="224" w:lineRule="auto"/>
              <w:rPr/>
            </w:pPr>
            <w:r>
              <w:rPr>
                <w14:textOutline w14:w="3795" w14:cap="sq" w14:cmpd="sng">
                  <w14:solidFill>
                    <w14:srgbClr w14:val="000000"/>
                  </w14:solidFill>
                  <w14:prstDash w14:val="solid"/>
                  <w14:bevel/>
                </w14:textOutline>
                <w:spacing w:val="6"/>
              </w:rPr>
              <w:t>表</w:t>
            </w:r>
            <w:r>
              <w:rPr>
                <w:spacing w:val="-28"/>
              </w:rPr>
              <w:t xml:space="preserve"> </w:t>
            </w:r>
            <w:r>
              <w:rPr>
                <w:rFonts w:ascii="Times New Roman" w:hAnsi="Times New Roman" w:eastAsia="Times New Roman" w:cs="Times New Roman"/>
                <w:b/>
                <w:bCs/>
                <w:spacing w:val="6"/>
              </w:rPr>
              <w:t>3-9    </w:t>
            </w:r>
            <w:r>
              <w:rPr>
                <w14:textOutline w14:w="3795" w14:cap="sq" w14:cmpd="sng">
                  <w14:solidFill>
                    <w14:srgbClr w14:val="000000"/>
                  </w14:solidFill>
                  <w14:prstDash w14:val="solid"/>
                  <w14:bevel/>
                </w14:textOutline>
                <w:spacing w:val="6"/>
              </w:rPr>
              <w:t>评价范围与评价方法</w:t>
            </w:r>
          </w:p>
          <w:tbl>
            <w:tblPr>
              <w:tblStyle w:val="TableNormal"/>
              <w:tblW w:w="7771" w:type="dxa"/>
              <w:tblInd w:w="18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53"/>
              <w:gridCol w:w="1303"/>
              <w:gridCol w:w="5115"/>
            </w:tblGrid>
            <w:tr>
              <w:trPr>
                <w:trHeight w:val="297" w:hRule="atLeast"/>
              </w:trPr>
              <w:tc>
                <w:tcPr>
                  <w:tcW w:w="1353" w:type="dxa"/>
                  <w:vAlign w:val="top"/>
                </w:tcPr>
                <w:p>
                  <w:pPr>
                    <w:pStyle w:val="TableText"/>
                    <w:ind w:left="319"/>
                    <w:spacing w:before="65" w:line="218" w:lineRule="auto"/>
                    <w:rPr>
                      <w:sz w:val="18"/>
                      <w:szCs w:val="18"/>
                    </w:rPr>
                  </w:pPr>
                  <w:r>
                    <w:rPr>
                      <w:sz w:val="18"/>
                      <w:szCs w:val="18"/>
                      <w:spacing w:val="-2"/>
                    </w:rPr>
                    <w:t>评价对象</w:t>
                  </w:r>
                </w:p>
              </w:tc>
              <w:tc>
                <w:tcPr>
                  <w:tcW w:w="1303" w:type="dxa"/>
                  <w:vAlign w:val="top"/>
                </w:tcPr>
                <w:p>
                  <w:pPr>
                    <w:pStyle w:val="TableText"/>
                    <w:ind w:left="293"/>
                    <w:spacing w:before="65" w:line="218" w:lineRule="auto"/>
                    <w:rPr>
                      <w:sz w:val="18"/>
                      <w:szCs w:val="18"/>
                    </w:rPr>
                  </w:pPr>
                  <w:r>
                    <w:rPr>
                      <w:sz w:val="18"/>
                      <w:szCs w:val="18"/>
                      <w:spacing w:val="-2"/>
                    </w:rPr>
                    <w:t>评价项目</w:t>
                  </w:r>
                </w:p>
              </w:tc>
              <w:tc>
                <w:tcPr>
                  <w:tcW w:w="5115" w:type="dxa"/>
                  <w:vAlign w:val="top"/>
                </w:tcPr>
                <w:p>
                  <w:pPr>
                    <w:pStyle w:val="TableText"/>
                    <w:ind w:left="2199"/>
                    <w:spacing w:before="65" w:line="218" w:lineRule="auto"/>
                    <w:rPr>
                      <w:sz w:val="18"/>
                      <w:szCs w:val="18"/>
                    </w:rPr>
                  </w:pPr>
                  <w:r>
                    <w:rPr>
                      <w:sz w:val="18"/>
                      <w:szCs w:val="18"/>
                      <w:spacing w:val="-2"/>
                    </w:rPr>
                    <w:t>评价范围</w:t>
                  </w:r>
                </w:p>
              </w:tc>
            </w:tr>
            <w:tr>
              <w:trPr>
                <w:trHeight w:val="292" w:hRule="atLeast"/>
              </w:trPr>
              <w:tc>
                <w:tcPr>
                  <w:tcW w:w="1353" w:type="dxa"/>
                  <w:vAlign w:val="top"/>
                  <w:vMerge w:val="restart"/>
                  <w:tcBorders>
                    <w:bottom w:val="nil"/>
                  </w:tcBorders>
                </w:tcPr>
                <w:p>
                  <w:pPr>
                    <w:pStyle w:val="TableText"/>
                    <w:ind w:left="333" w:right="140" w:hanging="172"/>
                    <w:spacing w:before="241" w:line="233" w:lineRule="auto"/>
                    <w:rPr>
                      <w:sz w:val="18"/>
                      <w:szCs w:val="18"/>
                    </w:rPr>
                  </w:pPr>
                  <w:r>
                    <w:rPr>
                      <w:rFonts w:ascii="Times New Roman" w:hAnsi="Times New Roman" w:eastAsia="Times New Roman" w:cs="Times New Roman"/>
                      <w:sz w:val="18"/>
                      <w:szCs w:val="18"/>
                      <w:spacing w:val="-4"/>
                    </w:rPr>
                    <w:t>110kV </w:t>
                  </w:r>
                  <w:r>
                    <w:rPr>
                      <w:sz w:val="18"/>
                      <w:szCs w:val="18"/>
                      <w:spacing w:val="-4"/>
                    </w:rPr>
                    <w:t>变电站</w:t>
                  </w:r>
                  <w:r>
                    <w:rPr>
                      <w:sz w:val="18"/>
                      <w:szCs w:val="18"/>
                      <w:spacing w:val="6"/>
                    </w:rPr>
                    <w:t xml:space="preserve"> </w:t>
                  </w:r>
                  <w:r>
                    <w:rPr>
                      <w:sz w:val="18"/>
                      <w:szCs w:val="18"/>
                      <w:spacing w:val="-6"/>
                    </w:rPr>
                    <w:t>间隔扩建</w:t>
                  </w:r>
                </w:p>
              </w:tc>
              <w:tc>
                <w:tcPr>
                  <w:tcW w:w="1303" w:type="dxa"/>
                  <w:vAlign w:val="top"/>
                </w:tcPr>
                <w:p>
                  <w:pPr>
                    <w:pStyle w:val="TableText"/>
                    <w:ind w:left="315"/>
                    <w:spacing w:before="61" w:line="220" w:lineRule="auto"/>
                    <w:rPr>
                      <w:sz w:val="18"/>
                      <w:szCs w:val="18"/>
                    </w:rPr>
                  </w:pPr>
                  <w:r>
                    <w:rPr>
                      <w:sz w:val="18"/>
                      <w:szCs w:val="18"/>
                      <w:spacing w:val="-8"/>
                    </w:rPr>
                    <w:t>电磁环境</w:t>
                  </w:r>
                </w:p>
              </w:tc>
              <w:tc>
                <w:tcPr>
                  <w:tcW w:w="5115" w:type="dxa"/>
                  <w:vAlign w:val="top"/>
                </w:tcPr>
                <w:p>
                  <w:pPr>
                    <w:pStyle w:val="TableText"/>
                    <w:ind w:left="1378"/>
                    <w:spacing w:before="61" w:line="219" w:lineRule="auto"/>
                    <w:rPr>
                      <w:sz w:val="18"/>
                      <w:szCs w:val="18"/>
                    </w:rPr>
                  </w:pPr>
                  <w:r>
                    <w:rPr>
                      <w:sz w:val="18"/>
                      <w:szCs w:val="18"/>
                      <w:spacing w:val="1"/>
                    </w:rPr>
                    <w:t>间隔扩建侧</w:t>
                  </w:r>
                  <w:r>
                    <w:rPr>
                      <w:sz w:val="18"/>
                      <w:szCs w:val="18"/>
                      <w:spacing w:val="-36"/>
                    </w:rPr>
                    <w:t xml:space="preserve"> </w:t>
                  </w:r>
                  <w:r>
                    <w:rPr>
                      <w:rFonts w:ascii="Times New Roman" w:hAnsi="Times New Roman" w:eastAsia="Times New Roman" w:cs="Times New Roman"/>
                      <w:sz w:val="18"/>
                      <w:szCs w:val="18"/>
                      <w:spacing w:val="1"/>
                    </w:rPr>
                    <w:t>30m</w:t>
                  </w:r>
                  <w:r>
                    <w:rPr>
                      <w:sz w:val="18"/>
                      <w:szCs w:val="18"/>
                      <w:spacing w:val="1"/>
                    </w:rPr>
                    <w:t>范围内的区域</w:t>
                  </w:r>
                </w:p>
              </w:tc>
            </w:tr>
            <w:tr>
              <w:trPr>
                <w:trHeight w:val="292" w:hRule="atLeast"/>
              </w:trPr>
              <w:tc>
                <w:tcPr>
                  <w:tcW w:w="1353" w:type="dxa"/>
                  <w:vAlign w:val="top"/>
                  <w:vMerge w:val="continue"/>
                  <w:tcBorders>
                    <w:top w:val="nil"/>
                    <w:bottom w:val="nil"/>
                  </w:tcBorders>
                </w:tcPr>
                <w:p>
                  <w:pPr>
                    <w:rPr>
                      <w:rFonts w:ascii="Arial"/>
                      <w:sz w:val="21"/>
                    </w:rPr>
                  </w:pPr>
                  <w:r/>
                </w:p>
              </w:tc>
              <w:tc>
                <w:tcPr>
                  <w:tcW w:w="1303" w:type="dxa"/>
                  <w:vAlign w:val="top"/>
                </w:tcPr>
                <w:p>
                  <w:pPr>
                    <w:pStyle w:val="TableText"/>
                    <w:ind w:left="388"/>
                    <w:spacing w:before="64" w:line="220" w:lineRule="auto"/>
                    <w:rPr>
                      <w:sz w:val="18"/>
                      <w:szCs w:val="18"/>
                    </w:rPr>
                  </w:pPr>
                  <w:r>
                    <w:rPr>
                      <w:sz w:val="18"/>
                      <w:szCs w:val="18"/>
                      <w:spacing w:val="-4"/>
                    </w:rPr>
                    <w:t>声环境</w:t>
                  </w:r>
                </w:p>
              </w:tc>
              <w:tc>
                <w:tcPr>
                  <w:tcW w:w="5115" w:type="dxa"/>
                  <w:vAlign w:val="top"/>
                </w:tcPr>
                <w:p>
                  <w:pPr>
                    <w:pStyle w:val="TableText"/>
                    <w:ind w:left="1335"/>
                    <w:spacing w:before="64" w:line="219" w:lineRule="auto"/>
                    <w:rPr>
                      <w:sz w:val="18"/>
                      <w:szCs w:val="18"/>
                    </w:rPr>
                  </w:pPr>
                  <w:r>
                    <w:rPr>
                      <w:sz w:val="18"/>
                      <w:szCs w:val="18"/>
                      <w:spacing w:val="-3"/>
                    </w:rPr>
                    <w:t>间隔扩建侧</w:t>
                  </w:r>
                  <w:r>
                    <w:rPr>
                      <w:sz w:val="18"/>
                      <w:szCs w:val="18"/>
                      <w:spacing w:val="-35"/>
                    </w:rPr>
                    <w:t xml:space="preserve"> </w:t>
                  </w:r>
                  <w:r>
                    <w:rPr>
                      <w:rFonts w:ascii="Times New Roman" w:hAnsi="Times New Roman" w:eastAsia="Times New Roman" w:cs="Times New Roman"/>
                      <w:sz w:val="18"/>
                      <w:szCs w:val="18"/>
                      <w:spacing w:val="-3"/>
                    </w:rPr>
                    <w:t>200m</w:t>
                  </w:r>
                  <w:r>
                    <w:rPr>
                      <w:rFonts w:ascii="Times New Roman" w:hAnsi="Times New Roman" w:eastAsia="Times New Roman" w:cs="Times New Roman"/>
                      <w:sz w:val="18"/>
                      <w:szCs w:val="18"/>
                      <w:spacing w:val="12"/>
                    </w:rPr>
                    <w:t xml:space="preserve"> </w:t>
                  </w:r>
                  <w:r>
                    <w:rPr>
                      <w:sz w:val="18"/>
                      <w:szCs w:val="18"/>
                      <w:spacing w:val="-3"/>
                    </w:rPr>
                    <w:t>范围内的区域</w:t>
                  </w:r>
                </w:p>
              </w:tc>
            </w:tr>
            <w:tr>
              <w:trPr>
                <w:trHeight w:val="292" w:hRule="atLeast"/>
              </w:trPr>
              <w:tc>
                <w:tcPr>
                  <w:tcW w:w="1353" w:type="dxa"/>
                  <w:vAlign w:val="top"/>
                  <w:vMerge w:val="continue"/>
                  <w:tcBorders>
                    <w:top w:val="nil"/>
                  </w:tcBorders>
                </w:tcPr>
                <w:p>
                  <w:pPr>
                    <w:rPr>
                      <w:rFonts w:ascii="Arial"/>
                      <w:sz w:val="21"/>
                    </w:rPr>
                  </w:pPr>
                  <w:r/>
                </w:p>
              </w:tc>
              <w:tc>
                <w:tcPr>
                  <w:tcW w:w="1303" w:type="dxa"/>
                  <w:vAlign w:val="top"/>
                </w:tcPr>
                <w:p>
                  <w:pPr>
                    <w:pStyle w:val="TableText"/>
                    <w:ind w:left="295"/>
                    <w:spacing w:before="64" w:line="220" w:lineRule="auto"/>
                    <w:rPr>
                      <w:sz w:val="18"/>
                      <w:szCs w:val="18"/>
                    </w:rPr>
                  </w:pPr>
                  <w:r>
                    <w:rPr>
                      <w:sz w:val="18"/>
                      <w:szCs w:val="18"/>
                      <w:spacing w:val="-3"/>
                    </w:rPr>
                    <w:t>生态环境</w:t>
                  </w:r>
                </w:p>
              </w:tc>
              <w:tc>
                <w:tcPr>
                  <w:tcW w:w="5115" w:type="dxa"/>
                  <w:vAlign w:val="top"/>
                </w:tcPr>
                <w:p>
                  <w:pPr>
                    <w:pStyle w:val="TableText"/>
                    <w:ind w:left="1335"/>
                    <w:spacing w:before="65" w:line="219" w:lineRule="auto"/>
                    <w:rPr>
                      <w:sz w:val="18"/>
                      <w:szCs w:val="18"/>
                    </w:rPr>
                  </w:pPr>
                  <w:r>
                    <w:rPr>
                      <w:sz w:val="18"/>
                      <w:szCs w:val="18"/>
                      <w:spacing w:val="-3"/>
                    </w:rPr>
                    <w:t>间隔扩建侧</w:t>
                  </w:r>
                  <w:r>
                    <w:rPr>
                      <w:sz w:val="18"/>
                      <w:szCs w:val="18"/>
                      <w:spacing w:val="-35"/>
                    </w:rPr>
                    <w:t xml:space="preserve"> </w:t>
                  </w:r>
                  <w:r>
                    <w:rPr>
                      <w:rFonts w:ascii="Times New Roman" w:hAnsi="Times New Roman" w:eastAsia="Times New Roman" w:cs="Times New Roman"/>
                      <w:sz w:val="18"/>
                      <w:szCs w:val="18"/>
                      <w:spacing w:val="-3"/>
                    </w:rPr>
                    <w:t>500m</w:t>
                  </w:r>
                  <w:r>
                    <w:rPr>
                      <w:rFonts w:ascii="Times New Roman" w:hAnsi="Times New Roman" w:eastAsia="Times New Roman" w:cs="Times New Roman"/>
                      <w:sz w:val="18"/>
                      <w:szCs w:val="18"/>
                      <w:spacing w:val="12"/>
                    </w:rPr>
                    <w:t xml:space="preserve"> </w:t>
                  </w:r>
                  <w:r>
                    <w:rPr>
                      <w:sz w:val="18"/>
                      <w:szCs w:val="18"/>
                      <w:spacing w:val="-3"/>
                    </w:rPr>
                    <w:t>范围内的区域</w:t>
                  </w:r>
                </w:p>
              </w:tc>
            </w:tr>
            <w:tr>
              <w:trPr>
                <w:trHeight w:val="292" w:hRule="atLeast"/>
              </w:trPr>
              <w:tc>
                <w:tcPr>
                  <w:tcW w:w="1353" w:type="dxa"/>
                  <w:vAlign w:val="top"/>
                  <w:vMerge w:val="restart"/>
                  <w:tcBorders>
                    <w:bottom w:val="nil"/>
                  </w:tcBorders>
                </w:tcPr>
                <w:p>
                  <w:pPr>
                    <w:ind w:left="453"/>
                    <w:spacing w:before="258"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110kV</w:t>
                  </w:r>
                </w:p>
                <w:p>
                  <w:pPr>
                    <w:pStyle w:val="TableText"/>
                    <w:ind w:left="320"/>
                    <w:spacing w:before="70" w:line="219" w:lineRule="auto"/>
                    <w:rPr>
                      <w:sz w:val="18"/>
                      <w:szCs w:val="18"/>
                    </w:rPr>
                  </w:pPr>
                  <w:r>
                    <w:rPr>
                      <w:sz w:val="18"/>
                      <w:szCs w:val="18"/>
                      <w:spacing w:val="-2"/>
                    </w:rPr>
                    <w:t>架空线路</w:t>
                  </w:r>
                </w:p>
              </w:tc>
              <w:tc>
                <w:tcPr>
                  <w:tcW w:w="1303" w:type="dxa"/>
                  <w:vAlign w:val="top"/>
                </w:tcPr>
                <w:p>
                  <w:pPr>
                    <w:pStyle w:val="TableText"/>
                    <w:ind w:left="315"/>
                    <w:spacing w:before="65" w:line="220" w:lineRule="auto"/>
                    <w:rPr>
                      <w:sz w:val="18"/>
                      <w:szCs w:val="18"/>
                    </w:rPr>
                  </w:pPr>
                  <w:r>
                    <w:rPr>
                      <w:sz w:val="18"/>
                      <w:szCs w:val="18"/>
                      <w:spacing w:val="-8"/>
                    </w:rPr>
                    <w:t>电磁环境</w:t>
                  </w:r>
                </w:p>
              </w:tc>
              <w:tc>
                <w:tcPr>
                  <w:tcW w:w="5115" w:type="dxa"/>
                  <w:vAlign w:val="top"/>
                </w:tcPr>
                <w:p>
                  <w:pPr>
                    <w:pStyle w:val="TableText"/>
                    <w:ind w:left="823"/>
                    <w:spacing w:before="65" w:line="219" w:lineRule="auto"/>
                    <w:rPr>
                      <w:sz w:val="18"/>
                      <w:szCs w:val="18"/>
                    </w:rPr>
                  </w:pPr>
                  <w:r>
                    <w:rPr>
                      <w:sz w:val="18"/>
                      <w:szCs w:val="18"/>
                      <w:spacing w:val="1"/>
                    </w:rPr>
                    <w:t>边导线地面投影外两侧各</w:t>
                  </w:r>
                  <w:r>
                    <w:rPr>
                      <w:sz w:val="18"/>
                      <w:szCs w:val="18"/>
                      <w:spacing w:val="-27"/>
                    </w:rPr>
                    <w:t xml:space="preserve"> </w:t>
                  </w:r>
                  <w:r>
                    <w:rPr>
                      <w:rFonts w:ascii="Times New Roman" w:hAnsi="Times New Roman" w:eastAsia="Times New Roman" w:cs="Times New Roman"/>
                      <w:sz w:val="18"/>
                      <w:szCs w:val="18"/>
                      <w:spacing w:val="1"/>
                    </w:rPr>
                    <w:t>30m</w:t>
                  </w:r>
                  <w:r>
                    <w:rPr>
                      <w:sz w:val="18"/>
                      <w:szCs w:val="18"/>
                      <w:spacing w:val="1"/>
                    </w:rPr>
                    <w:t>范围内的区域</w:t>
                  </w:r>
                </w:p>
              </w:tc>
            </w:tr>
            <w:tr>
              <w:trPr>
                <w:trHeight w:val="293" w:hRule="atLeast"/>
              </w:trPr>
              <w:tc>
                <w:tcPr>
                  <w:tcW w:w="1353" w:type="dxa"/>
                  <w:vAlign w:val="top"/>
                  <w:vMerge w:val="continue"/>
                  <w:tcBorders>
                    <w:top w:val="nil"/>
                    <w:bottom w:val="nil"/>
                  </w:tcBorders>
                </w:tcPr>
                <w:p>
                  <w:pPr>
                    <w:rPr>
                      <w:rFonts w:ascii="Arial"/>
                      <w:sz w:val="21"/>
                    </w:rPr>
                  </w:pPr>
                  <w:r/>
                </w:p>
              </w:tc>
              <w:tc>
                <w:tcPr>
                  <w:tcW w:w="1303" w:type="dxa"/>
                  <w:vAlign w:val="top"/>
                </w:tcPr>
                <w:p>
                  <w:pPr>
                    <w:pStyle w:val="TableText"/>
                    <w:ind w:left="388"/>
                    <w:spacing w:before="66" w:line="220" w:lineRule="auto"/>
                    <w:rPr>
                      <w:sz w:val="18"/>
                      <w:szCs w:val="18"/>
                    </w:rPr>
                  </w:pPr>
                  <w:r>
                    <w:rPr>
                      <w:sz w:val="18"/>
                      <w:szCs w:val="18"/>
                      <w:spacing w:val="-4"/>
                    </w:rPr>
                    <w:t>声环境</w:t>
                  </w:r>
                </w:p>
              </w:tc>
              <w:tc>
                <w:tcPr>
                  <w:tcW w:w="5115" w:type="dxa"/>
                  <w:vAlign w:val="top"/>
                </w:tcPr>
                <w:p>
                  <w:pPr>
                    <w:pStyle w:val="TableText"/>
                    <w:ind w:left="823"/>
                    <w:spacing w:before="66" w:line="219" w:lineRule="auto"/>
                    <w:rPr>
                      <w:sz w:val="18"/>
                      <w:szCs w:val="18"/>
                    </w:rPr>
                  </w:pPr>
                  <w:r>
                    <w:rPr>
                      <w:sz w:val="18"/>
                      <w:szCs w:val="18"/>
                      <w:spacing w:val="1"/>
                    </w:rPr>
                    <w:t>边导线地面投影外两侧各</w:t>
                  </w:r>
                  <w:r>
                    <w:rPr>
                      <w:sz w:val="18"/>
                      <w:szCs w:val="18"/>
                      <w:spacing w:val="-27"/>
                    </w:rPr>
                    <w:t xml:space="preserve"> </w:t>
                  </w:r>
                  <w:r>
                    <w:rPr>
                      <w:rFonts w:ascii="Times New Roman" w:hAnsi="Times New Roman" w:eastAsia="Times New Roman" w:cs="Times New Roman"/>
                      <w:sz w:val="18"/>
                      <w:szCs w:val="18"/>
                      <w:spacing w:val="1"/>
                    </w:rPr>
                    <w:t>30m</w:t>
                  </w:r>
                  <w:r>
                    <w:rPr>
                      <w:sz w:val="18"/>
                      <w:szCs w:val="18"/>
                      <w:spacing w:val="1"/>
                    </w:rPr>
                    <w:t>范围内的区域</w:t>
                  </w:r>
                </w:p>
              </w:tc>
            </w:tr>
            <w:tr>
              <w:trPr>
                <w:trHeight w:val="293" w:hRule="atLeast"/>
              </w:trPr>
              <w:tc>
                <w:tcPr>
                  <w:tcW w:w="1353" w:type="dxa"/>
                  <w:vAlign w:val="top"/>
                  <w:vMerge w:val="continue"/>
                  <w:tcBorders>
                    <w:top w:val="nil"/>
                  </w:tcBorders>
                </w:tcPr>
                <w:p>
                  <w:pPr>
                    <w:rPr>
                      <w:rFonts w:ascii="Arial"/>
                      <w:sz w:val="21"/>
                    </w:rPr>
                  </w:pPr>
                  <w:r/>
                </w:p>
              </w:tc>
              <w:tc>
                <w:tcPr>
                  <w:tcW w:w="1303" w:type="dxa"/>
                  <w:vAlign w:val="top"/>
                </w:tcPr>
                <w:p>
                  <w:pPr>
                    <w:pStyle w:val="TableText"/>
                    <w:ind w:left="295"/>
                    <w:spacing w:before="65" w:line="220" w:lineRule="auto"/>
                    <w:rPr>
                      <w:sz w:val="18"/>
                      <w:szCs w:val="18"/>
                    </w:rPr>
                  </w:pPr>
                  <w:r>
                    <w:rPr>
                      <w:sz w:val="18"/>
                      <w:szCs w:val="18"/>
                      <w:spacing w:val="-3"/>
                    </w:rPr>
                    <w:t>生态环境</w:t>
                  </w:r>
                </w:p>
              </w:tc>
              <w:tc>
                <w:tcPr>
                  <w:tcW w:w="5115" w:type="dxa"/>
                  <w:vAlign w:val="top"/>
                </w:tcPr>
                <w:p>
                  <w:pPr>
                    <w:pStyle w:val="TableText"/>
                    <w:ind w:left="869"/>
                    <w:spacing w:before="65" w:line="219" w:lineRule="auto"/>
                    <w:rPr>
                      <w:sz w:val="18"/>
                      <w:szCs w:val="18"/>
                    </w:rPr>
                  </w:pPr>
                  <w:r>
                    <w:rPr>
                      <w:sz w:val="18"/>
                      <w:szCs w:val="18"/>
                      <w:spacing w:val="-2"/>
                    </w:rPr>
                    <w:t>边导线地面投影外两侧各</w:t>
                  </w:r>
                  <w:r>
                    <w:rPr>
                      <w:sz w:val="18"/>
                      <w:szCs w:val="18"/>
                      <w:spacing w:val="-33"/>
                    </w:rPr>
                    <w:t xml:space="preserve"> </w:t>
                  </w:r>
                  <w:r>
                    <w:rPr>
                      <w:rFonts w:ascii="Times New Roman" w:hAnsi="Times New Roman" w:eastAsia="Times New Roman" w:cs="Times New Roman"/>
                      <w:sz w:val="18"/>
                      <w:szCs w:val="18"/>
                      <w:spacing w:val="-2"/>
                    </w:rPr>
                    <w:t>300m</w:t>
                  </w:r>
                  <w:r>
                    <w:rPr>
                      <w:rFonts w:ascii="Times New Roman" w:hAnsi="Times New Roman" w:eastAsia="Times New Roman" w:cs="Times New Roman"/>
                      <w:sz w:val="18"/>
                      <w:szCs w:val="18"/>
                      <w:spacing w:val="22"/>
                    </w:rPr>
                    <w:t xml:space="preserve"> </w:t>
                  </w:r>
                  <w:r>
                    <w:rPr>
                      <w:sz w:val="18"/>
                      <w:szCs w:val="18"/>
                      <w:spacing w:val="-2"/>
                    </w:rPr>
                    <w:t>的带状区域</w:t>
                  </w:r>
                </w:p>
              </w:tc>
            </w:tr>
            <w:tr>
              <w:trPr>
                <w:trHeight w:val="293" w:hRule="atLeast"/>
              </w:trPr>
              <w:tc>
                <w:tcPr>
                  <w:tcW w:w="1353" w:type="dxa"/>
                  <w:vAlign w:val="top"/>
                  <w:vMerge w:val="restart"/>
                  <w:tcBorders>
                    <w:bottom w:val="nil"/>
                  </w:tcBorders>
                </w:tcPr>
                <w:p>
                  <w:pPr>
                    <w:ind w:left="453"/>
                    <w:spacing w:before="109"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110kV</w:t>
                  </w:r>
                </w:p>
                <w:p>
                  <w:pPr>
                    <w:pStyle w:val="TableText"/>
                    <w:ind w:left="340"/>
                    <w:spacing w:before="73" w:line="219" w:lineRule="auto"/>
                    <w:rPr>
                      <w:sz w:val="18"/>
                      <w:szCs w:val="18"/>
                    </w:rPr>
                  </w:pPr>
                  <w:r>
                    <w:rPr>
                      <w:sz w:val="18"/>
                      <w:szCs w:val="18"/>
                      <w:spacing w:val="-8"/>
                    </w:rPr>
                    <w:t>电缆线路</w:t>
                  </w:r>
                </w:p>
              </w:tc>
              <w:tc>
                <w:tcPr>
                  <w:tcW w:w="1303" w:type="dxa"/>
                  <w:vAlign w:val="top"/>
                </w:tcPr>
                <w:p>
                  <w:pPr>
                    <w:pStyle w:val="TableText"/>
                    <w:ind w:left="315"/>
                    <w:spacing w:before="65" w:line="220" w:lineRule="auto"/>
                    <w:rPr>
                      <w:sz w:val="18"/>
                      <w:szCs w:val="18"/>
                    </w:rPr>
                  </w:pPr>
                  <w:r>
                    <w:rPr>
                      <w:sz w:val="18"/>
                      <w:szCs w:val="18"/>
                      <w:spacing w:val="-8"/>
                    </w:rPr>
                    <w:t>电磁环境</w:t>
                  </w:r>
                </w:p>
              </w:tc>
              <w:tc>
                <w:tcPr>
                  <w:tcW w:w="5115" w:type="dxa"/>
                  <w:vAlign w:val="top"/>
                </w:tcPr>
                <w:p>
                  <w:pPr>
                    <w:pStyle w:val="TableText"/>
                    <w:ind w:left="1076"/>
                    <w:spacing w:before="65" w:line="219" w:lineRule="auto"/>
                    <w:rPr>
                      <w:sz w:val="18"/>
                      <w:szCs w:val="18"/>
                    </w:rPr>
                  </w:pPr>
                  <w:r>
                    <w:rPr>
                      <w:sz w:val="18"/>
                      <w:szCs w:val="18"/>
                      <w:spacing w:val="-2"/>
                    </w:rPr>
                    <w:t>管廊两侧边缘各外延</w:t>
                  </w:r>
                  <w:r>
                    <w:rPr>
                      <w:sz w:val="18"/>
                      <w:szCs w:val="18"/>
                      <w:spacing w:val="-23"/>
                    </w:rPr>
                    <w:t xml:space="preserve"> </w:t>
                  </w:r>
                  <w:r>
                    <w:rPr>
                      <w:rFonts w:ascii="Times New Roman" w:hAnsi="Times New Roman" w:eastAsia="Times New Roman" w:cs="Times New Roman"/>
                      <w:sz w:val="18"/>
                      <w:szCs w:val="18"/>
                      <w:spacing w:val="-2"/>
                    </w:rPr>
                    <w:t>5m</w:t>
                  </w:r>
                  <w:r>
                    <w:rPr>
                      <w:sz w:val="18"/>
                      <w:szCs w:val="18"/>
                      <w:spacing w:val="-2"/>
                    </w:rPr>
                    <w:t>（水平距离）</w:t>
                  </w:r>
                </w:p>
              </w:tc>
            </w:tr>
            <w:tr>
              <w:trPr>
                <w:trHeight w:val="297" w:hRule="atLeast"/>
              </w:trPr>
              <w:tc>
                <w:tcPr>
                  <w:tcW w:w="1353" w:type="dxa"/>
                  <w:vAlign w:val="top"/>
                  <w:vMerge w:val="continue"/>
                  <w:tcBorders>
                    <w:top w:val="nil"/>
                  </w:tcBorders>
                </w:tcPr>
                <w:p>
                  <w:pPr>
                    <w:rPr>
                      <w:rFonts w:ascii="Arial"/>
                      <w:sz w:val="21"/>
                    </w:rPr>
                  </w:pPr>
                  <w:r/>
                </w:p>
              </w:tc>
              <w:tc>
                <w:tcPr>
                  <w:tcW w:w="1303" w:type="dxa"/>
                  <w:vAlign w:val="top"/>
                </w:tcPr>
                <w:p>
                  <w:pPr>
                    <w:pStyle w:val="TableText"/>
                    <w:ind w:left="295"/>
                    <w:spacing w:before="67" w:line="220" w:lineRule="auto"/>
                    <w:rPr>
                      <w:sz w:val="18"/>
                      <w:szCs w:val="18"/>
                    </w:rPr>
                  </w:pPr>
                  <w:r>
                    <w:rPr>
                      <w:sz w:val="18"/>
                      <w:szCs w:val="18"/>
                      <w:spacing w:val="-3"/>
                    </w:rPr>
                    <w:t>生态环境</w:t>
                  </w:r>
                </w:p>
              </w:tc>
              <w:tc>
                <w:tcPr>
                  <w:tcW w:w="5115" w:type="dxa"/>
                  <w:vAlign w:val="top"/>
                </w:tcPr>
                <w:p>
                  <w:pPr>
                    <w:pStyle w:val="TableText"/>
                    <w:ind w:left="1234"/>
                    <w:spacing w:before="67" w:line="219" w:lineRule="auto"/>
                    <w:rPr>
                      <w:sz w:val="18"/>
                      <w:szCs w:val="18"/>
                    </w:rPr>
                  </w:pPr>
                  <w:r>
                    <w:rPr>
                      <w:sz w:val="18"/>
                      <w:szCs w:val="18"/>
                      <w:spacing w:val="-3"/>
                    </w:rPr>
                    <w:t>管廊两侧边缘各</w:t>
                  </w:r>
                  <w:r>
                    <w:rPr>
                      <w:sz w:val="18"/>
                      <w:szCs w:val="18"/>
                      <w:spacing w:val="-37"/>
                    </w:rPr>
                    <w:t xml:space="preserve"> </w:t>
                  </w:r>
                  <w:r>
                    <w:rPr>
                      <w:rFonts w:ascii="Times New Roman" w:hAnsi="Times New Roman" w:eastAsia="Times New Roman" w:cs="Times New Roman"/>
                      <w:sz w:val="18"/>
                      <w:szCs w:val="18"/>
                      <w:spacing w:val="-3"/>
                    </w:rPr>
                    <w:t>300m</w:t>
                  </w:r>
                  <w:r>
                    <w:rPr>
                      <w:rFonts w:ascii="Times New Roman" w:hAnsi="Times New Roman" w:eastAsia="Times New Roman" w:cs="Times New Roman"/>
                      <w:sz w:val="18"/>
                      <w:szCs w:val="18"/>
                      <w:spacing w:val="29"/>
                    </w:rPr>
                    <w:t xml:space="preserve"> </w:t>
                  </w:r>
                  <w:r>
                    <w:rPr>
                      <w:sz w:val="18"/>
                      <w:szCs w:val="18"/>
                      <w:spacing w:val="-3"/>
                    </w:rPr>
                    <w:t>内带状区域</w:t>
                  </w:r>
                </w:p>
              </w:tc>
            </w:tr>
          </w:tbl>
          <w:p>
            <w:pPr>
              <w:pStyle w:val="TableText"/>
              <w:ind w:left="103"/>
              <w:spacing w:before="150" w:line="228" w:lineRule="auto"/>
              <w:rPr/>
            </w:pPr>
            <w:r>
              <w:rPr>
                <w:rFonts w:ascii="Times New Roman" w:hAnsi="Times New Roman" w:eastAsia="Times New Roman" w:cs="Times New Roman"/>
                <w:b/>
                <w:bCs/>
                <w:spacing w:val="7"/>
              </w:rPr>
              <w:t>3.10 </w:t>
            </w:r>
            <w:r>
              <w:rPr>
                <w14:textOutline w14:w="3795" w14:cap="sq" w14:cmpd="sng">
                  <w14:solidFill>
                    <w14:srgbClr w14:val="000000"/>
                  </w14:solidFill>
                  <w14:prstDash w14:val="solid"/>
                  <w14:bevel/>
                </w14:textOutline>
                <w:spacing w:val="7"/>
              </w:rPr>
              <w:t>生态环境保护目标</w:t>
            </w:r>
          </w:p>
          <w:p>
            <w:pPr>
              <w:pStyle w:val="TableText"/>
              <w:ind w:left="528"/>
              <w:spacing w:before="163" w:line="228" w:lineRule="auto"/>
              <w:rPr/>
            </w:pPr>
            <w:r>
              <w:rPr>
                <w:rFonts w:ascii="Times New Roman" w:hAnsi="Times New Roman" w:eastAsia="Times New Roman" w:cs="Times New Roman"/>
                <w:spacing w:val="5"/>
              </w:rPr>
              <w:t>3.10.</w:t>
            </w:r>
            <w:r>
              <w:rPr>
                <w:rFonts w:ascii="Times New Roman" w:hAnsi="Times New Roman" w:eastAsia="Times New Roman" w:cs="Times New Roman"/>
                <w:spacing w:val="-9"/>
              </w:rPr>
              <w:t xml:space="preserve"> </w:t>
            </w:r>
            <w:r>
              <w:rPr>
                <w:rFonts w:ascii="Times New Roman" w:hAnsi="Times New Roman" w:eastAsia="Times New Roman" w:cs="Times New Roman"/>
                <w:spacing w:val="5"/>
              </w:rPr>
              <w:t>1</w:t>
            </w:r>
            <w:r>
              <w:rPr>
                <w:spacing w:val="5"/>
              </w:rPr>
              <w:t>电磁环境及声环境保护目标</w:t>
            </w:r>
          </w:p>
          <w:p>
            <w:pPr>
              <w:pStyle w:val="TableText"/>
              <w:ind w:left="148" w:right="103" w:firstLine="380"/>
              <w:spacing w:before="160" w:line="377" w:lineRule="auto"/>
              <w:rPr/>
            </w:pPr>
            <w:r>
              <w:rPr>
                <w:spacing w:val="9"/>
              </w:rPr>
              <w:t>根据现场调查，本项目间隔扩建评价范围内</w:t>
            </w:r>
            <w:r>
              <w:rPr>
                <w:spacing w:val="8"/>
              </w:rPr>
              <w:t>无电磁环境敏感目标，存在声环境保护</w:t>
            </w:r>
            <w:r>
              <w:rPr/>
              <w:t xml:space="preserve"> </w:t>
            </w:r>
            <w:r>
              <w:rPr>
                <w:spacing w:val="9"/>
              </w:rPr>
              <w:t>目标，约</w:t>
            </w:r>
            <w:r>
              <w:rPr>
                <w:rFonts w:ascii="Times New Roman" w:hAnsi="Times New Roman" w:eastAsia="Times New Roman" w:cs="Times New Roman"/>
                <w:spacing w:val="9"/>
              </w:rPr>
              <w:t>18</w:t>
            </w:r>
            <w:r>
              <w:rPr>
                <w:spacing w:val="9"/>
              </w:rPr>
              <w:t>户民房，详见下表</w:t>
            </w:r>
            <w:r>
              <w:rPr>
                <w:rFonts w:ascii="Times New Roman" w:hAnsi="Times New Roman" w:eastAsia="Times New Roman" w:cs="Times New Roman"/>
                <w:spacing w:val="9"/>
              </w:rPr>
              <w:t>3-</w:t>
            </w:r>
            <w:r>
              <w:rPr>
                <w:rFonts w:ascii="Times New Roman" w:hAnsi="Times New Roman" w:eastAsia="Times New Roman" w:cs="Times New Roman"/>
                <w:spacing w:val="-7"/>
              </w:rPr>
              <w:t xml:space="preserve"> </w:t>
            </w:r>
            <w:r>
              <w:rPr>
                <w:rFonts w:ascii="Times New Roman" w:hAnsi="Times New Roman" w:eastAsia="Times New Roman" w:cs="Times New Roman"/>
                <w:spacing w:val="9"/>
              </w:rPr>
              <w:t>10</w:t>
            </w:r>
            <w:r>
              <w:rPr>
                <w:spacing w:val="9"/>
              </w:rPr>
              <w:t>及附图</w:t>
            </w:r>
            <w:r>
              <w:rPr>
                <w:rFonts w:ascii="Times New Roman" w:hAnsi="Times New Roman" w:eastAsia="Times New Roman" w:cs="Times New Roman"/>
                <w:spacing w:val="9"/>
              </w:rPr>
              <w:t>4</w:t>
            </w:r>
            <w:r>
              <w:rPr>
                <w:spacing w:val="9"/>
              </w:rPr>
              <w:t>；线路沿线评价范围内分布有</w:t>
            </w:r>
            <w:r>
              <w:rPr>
                <w:rFonts w:ascii="Times New Roman" w:hAnsi="Times New Roman" w:eastAsia="Times New Roman" w:cs="Times New Roman"/>
                <w:spacing w:val="9"/>
              </w:rPr>
              <w:t>59</w:t>
            </w:r>
            <w:r>
              <w:rPr>
                <w:spacing w:val="9"/>
              </w:rPr>
              <w:t>处电磁及声</w:t>
            </w:r>
          </w:p>
          <w:p>
            <w:pPr>
              <w:pStyle w:val="TableText"/>
              <w:ind w:left="108"/>
              <w:spacing w:before="1" w:line="226" w:lineRule="auto"/>
              <w:rPr/>
            </w:pPr>
            <w:r>
              <w:rPr>
                <w:spacing w:val="6"/>
              </w:rPr>
              <w:t>环境保护目标，详见下表</w:t>
            </w:r>
            <w:r>
              <w:rPr>
                <w:rFonts w:ascii="Times New Roman" w:hAnsi="Times New Roman" w:eastAsia="Times New Roman" w:cs="Times New Roman"/>
                <w:spacing w:val="6"/>
              </w:rPr>
              <w:t>3-</w:t>
            </w:r>
            <w:r>
              <w:rPr>
                <w:rFonts w:ascii="Times New Roman" w:hAnsi="Times New Roman" w:eastAsia="Times New Roman" w:cs="Times New Roman"/>
                <w:spacing w:val="-25"/>
              </w:rPr>
              <w:t xml:space="preserve"> </w:t>
            </w:r>
            <w:r>
              <w:rPr>
                <w:rFonts w:ascii="Times New Roman" w:hAnsi="Times New Roman" w:eastAsia="Times New Roman" w:cs="Times New Roman"/>
                <w:spacing w:val="6"/>
              </w:rPr>
              <w:t>11</w:t>
            </w:r>
            <w:r>
              <w:rPr>
                <w:spacing w:val="6"/>
              </w:rPr>
              <w:t>及附图</w:t>
            </w:r>
            <w:r>
              <w:rPr>
                <w:rFonts w:ascii="Times New Roman" w:hAnsi="Times New Roman" w:eastAsia="Times New Roman" w:cs="Times New Roman"/>
                <w:spacing w:val="6"/>
              </w:rPr>
              <w:t>3</w:t>
            </w:r>
            <w:r>
              <w:rPr>
                <w:spacing w:val="6"/>
              </w:rPr>
              <w:t>。</w:t>
            </w:r>
          </w:p>
          <w:p>
            <w:pPr>
              <w:pStyle w:val="TableText"/>
              <w:ind w:left="528"/>
              <w:spacing w:before="165" w:line="228" w:lineRule="auto"/>
              <w:rPr/>
            </w:pPr>
            <w:r>
              <w:rPr>
                <w:rFonts w:ascii="Times New Roman" w:hAnsi="Times New Roman" w:eastAsia="Times New Roman" w:cs="Times New Roman"/>
                <w:spacing w:val="6"/>
              </w:rPr>
              <w:t>3.10.2 </w:t>
            </w:r>
            <w:r>
              <w:rPr>
                <w:spacing w:val="6"/>
              </w:rPr>
              <w:t>生态环境保护目标</w:t>
            </w:r>
          </w:p>
          <w:p>
            <w:pPr>
              <w:pStyle w:val="TableText"/>
              <w:ind w:left="107" w:right="33" w:firstLine="421"/>
              <w:spacing w:before="160" w:line="377" w:lineRule="auto"/>
              <w:rPr/>
            </w:pPr>
            <w:r>
              <w:rPr>
                <w:spacing w:val="8"/>
              </w:rPr>
              <w:t>本项目评价范围内不涉及《环境影响评价技术导则 生态影响》</w:t>
            </w:r>
            <w:r>
              <w:rPr>
                <w:spacing w:val="7"/>
              </w:rPr>
              <w:t>（</w:t>
            </w:r>
            <w:r>
              <w:rPr>
                <w:rFonts w:ascii="Times New Roman" w:hAnsi="Times New Roman" w:eastAsia="Times New Roman" w:cs="Times New Roman"/>
              </w:rPr>
              <w:t>HJ</w:t>
            </w:r>
            <w:r>
              <w:rPr>
                <w:rFonts w:ascii="Times New Roman" w:hAnsi="Times New Roman" w:eastAsia="Times New Roman" w:cs="Times New Roman"/>
                <w:spacing w:val="7"/>
              </w:rPr>
              <w:t>19-2022</w:t>
            </w:r>
            <w:r>
              <w:rPr>
                <w:spacing w:val="7"/>
              </w:rPr>
              <w:t>）中的 </w:t>
            </w:r>
            <w:r>
              <w:rPr>
                <w:spacing w:val="8"/>
              </w:rPr>
              <w:t>法定生态保护区域、重要生境以及其他具有重要生态功能、对保护生物多样性具有重要 </w:t>
            </w:r>
            <w:r>
              <w:rPr>
                <w:spacing w:val="8"/>
              </w:rPr>
              <w:t>意义的区域。其中，法定生态保护区域包括：依据法律法规、政策等规范性文件划定或 </w:t>
            </w:r>
            <w:r>
              <w:rPr>
                <w:spacing w:val="8"/>
              </w:rPr>
              <w:t>确认的国家公园、自然保护区、自然公园等自然保护地、世界自然遗产、生态保护红线 </w:t>
            </w:r>
            <w:r>
              <w:rPr>
                <w:spacing w:val="5"/>
              </w:rPr>
              <w:t>等区域；重要生境包括：重要物种的天然集中分布区、栖息地，重要水生生物的产卵场、</w:t>
            </w:r>
            <w:r>
              <w:rPr>
                <w:spacing w:val="4"/>
              </w:rPr>
              <w:t xml:space="preserve"> </w:t>
            </w:r>
            <w:r>
              <w:rPr>
                <w:spacing w:val="8"/>
              </w:rPr>
              <w:t>索饵场、越冬场和洄游通道，迁徙鸟类的重要繁殖地、停歇地、越冬地以及野生动物迁 </w:t>
            </w:r>
            <w:r>
              <w:rPr>
                <w:spacing w:val="9"/>
              </w:rPr>
              <w:t>徙通道等。本项目评价范围内无生态保护目标，项</w:t>
            </w:r>
            <w:r>
              <w:rPr>
                <w:spacing w:val="8"/>
              </w:rPr>
              <w:t>目未占用及跨越生态保护红线，距离</w:t>
            </w:r>
          </w:p>
          <w:p>
            <w:pPr>
              <w:pStyle w:val="TableText"/>
              <w:ind w:left="110"/>
              <w:spacing w:before="1" w:line="227" w:lineRule="auto"/>
              <w:rPr/>
            </w:pPr>
            <w:r>
              <w:rPr>
                <w:spacing w:val="8"/>
              </w:rPr>
              <w:t>最近的生态保护红线（西温泉市级森林公园）约</w:t>
            </w:r>
            <w:r>
              <w:rPr>
                <w:spacing w:val="-23"/>
              </w:rPr>
              <w:t xml:space="preserve"> </w:t>
            </w:r>
            <w:r>
              <w:rPr>
                <w:rFonts w:ascii="Times New Roman" w:hAnsi="Times New Roman" w:eastAsia="Times New Roman" w:cs="Times New Roman"/>
                <w:spacing w:val="7"/>
              </w:rPr>
              <w:t>1.9</w:t>
            </w:r>
            <w:r>
              <w:rPr>
                <w:rFonts w:ascii="Times New Roman" w:hAnsi="Times New Roman" w:eastAsia="Times New Roman" w:cs="Times New Roman"/>
              </w:rPr>
              <w:t>km</w:t>
            </w:r>
            <w:r>
              <w:rPr>
                <w:spacing w:val="7"/>
              </w:rPr>
              <w:t>。</w:t>
            </w:r>
          </w:p>
          <w:p>
            <w:pPr>
              <w:pStyle w:val="TableText"/>
              <w:ind w:left="528"/>
              <w:spacing w:before="161" w:line="228" w:lineRule="auto"/>
              <w:rPr/>
            </w:pPr>
            <w:r>
              <w:rPr>
                <w:rFonts w:ascii="Times New Roman" w:hAnsi="Times New Roman" w:eastAsia="Times New Roman" w:cs="Times New Roman"/>
                <w:spacing w:val="6"/>
              </w:rPr>
              <w:t>3.10.3 </w:t>
            </w:r>
            <w:r>
              <w:rPr>
                <w:spacing w:val="6"/>
              </w:rPr>
              <w:t>水环境保护目标</w:t>
            </w:r>
          </w:p>
          <w:p>
            <w:pPr>
              <w:pStyle w:val="TableText"/>
              <w:ind w:left="528"/>
              <w:spacing w:before="164" w:line="408" w:lineRule="exact"/>
              <w:rPr/>
            </w:pPr>
            <w:r>
              <w:rPr>
                <w:spacing w:val="3"/>
                <w:position w:val="15"/>
              </w:rPr>
              <w:t>根据现场调查，本工程不占用、不穿越饮用水水源保护区，线路距离水源保</w:t>
            </w:r>
            <w:r>
              <w:rPr>
                <w:spacing w:val="2"/>
                <w:position w:val="15"/>
              </w:rPr>
              <w:t>护区（胜</w:t>
            </w:r>
          </w:p>
          <w:p>
            <w:pPr>
              <w:pStyle w:val="TableText"/>
              <w:ind w:left="109"/>
              <w:spacing w:line="227" w:lineRule="auto"/>
              <w:rPr/>
            </w:pPr>
            <w:r>
              <w:rPr>
                <w:spacing w:val="7"/>
              </w:rPr>
              <w:t>利水库饮用水水源保护区）最近约</w:t>
            </w:r>
            <w:r>
              <w:rPr>
                <w:spacing w:val="-32"/>
              </w:rPr>
              <w:t xml:space="preserve"> </w:t>
            </w:r>
            <w:r>
              <w:rPr>
                <w:rFonts w:ascii="Times New Roman" w:hAnsi="Times New Roman" w:eastAsia="Times New Roman" w:cs="Times New Roman"/>
                <w:spacing w:val="7"/>
              </w:rPr>
              <w:t>450m</w:t>
            </w:r>
            <w:r>
              <w:rPr>
                <w:rFonts w:ascii="Times New Roman" w:hAnsi="Times New Roman" w:eastAsia="Times New Roman" w:cs="Times New Roman"/>
                <w:spacing w:val="-24"/>
              </w:rPr>
              <w:t xml:space="preserve"> </w:t>
            </w:r>
            <w:r>
              <w:rPr>
                <w:spacing w:val="7"/>
              </w:rPr>
              <w:t>，线路与保护区位置关系详见图</w:t>
            </w:r>
            <w:r>
              <w:rPr>
                <w:spacing w:val="-36"/>
              </w:rPr>
              <w:t xml:space="preserve"> </w:t>
            </w:r>
            <w:r>
              <w:rPr>
                <w:rFonts w:ascii="Times New Roman" w:hAnsi="Times New Roman" w:eastAsia="Times New Roman" w:cs="Times New Roman"/>
                <w:spacing w:val="7"/>
              </w:rPr>
              <w:t>3-3</w:t>
            </w:r>
            <w:r>
              <w:rPr>
                <w:spacing w:val="7"/>
              </w:rPr>
              <w:t>。</w:t>
            </w:r>
          </w:p>
        </w:tc>
      </w:tr>
    </w:tbl>
    <w:p>
      <w:pPr>
        <w:pStyle w:val="BodyText"/>
        <w:rPr/>
      </w:pPr>
      <w:r/>
    </w:p>
    <w:p>
      <w:pPr>
        <w:sectPr>
          <w:footerReference w:type="default" r:id="rId49"/>
          <w:pgSz w:w="11906" w:h="16839"/>
          <w:pgMar w:top="400" w:right="1548" w:bottom="1229" w:left="1548" w:header="0" w:footer="994" w:gutter="0"/>
        </w:sectPr>
        <w:rPr/>
      </w:pPr>
    </w:p>
    <w:p>
      <w:pPr>
        <w:spacing w:before="19"/>
        <w:rPr/>
      </w:pPr>
      <w:r>
        <w:drawing>
          <wp:anchor distT="0" distB="0" distL="0" distR="0" simplePos="0" relativeHeight="251680768" behindDoc="1" locked="0" layoutInCell="0" allowOverlap="1">
            <wp:simplePos x="0" y="0"/>
            <wp:positionH relativeFrom="page">
              <wp:posOffset>1461516</wp:posOffset>
            </wp:positionH>
            <wp:positionV relativeFrom="page">
              <wp:posOffset>920495</wp:posOffset>
            </wp:positionV>
            <wp:extent cx="5041391" cy="3621024"/>
            <wp:effectExtent l="0" t="0" r="0" b="0"/>
            <wp:wrapNone/>
            <wp:docPr id="40" name="IM 40"/>
            <wp:cNvGraphicFramePr/>
            <a:graphic>
              <a:graphicData uri="http://schemas.openxmlformats.org/drawingml/2006/picture">
                <pic:pic>
                  <pic:nvPicPr>
                    <pic:cNvPr id="40" name="IM 40"/>
                    <pic:cNvPicPr/>
                  </pic:nvPicPr>
                  <pic:blipFill>
                    <a:blip r:embed="rId51"/>
                    <a:stretch>
                      <a:fillRect/>
                    </a:stretch>
                  </pic:blipFill>
                  <pic:spPr>
                    <a:xfrm rot="0">
                      <a:off x="0" y="0"/>
                      <a:ext cx="5041391" cy="3621024"/>
                    </a:xfrm>
                    <a:prstGeom prst="rect">
                      <a:avLst/>
                    </a:prstGeom>
                  </pic:spPr>
                </pic:pic>
              </a:graphicData>
            </a:graphic>
          </wp:anchor>
        </w:drawing>
      </w:r>
      <w:r/>
    </w:p>
    <w:p>
      <w:pPr>
        <w:spacing w:before="19"/>
        <w:rPr/>
      </w:pPr>
      <w:r/>
    </w:p>
    <w:p>
      <w:pPr>
        <w:spacing w:before="18"/>
        <w:rPr/>
      </w:pPr>
      <w:r/>
    </w:p>
    <w:p>
      <w:pPr>
        <w:spacing w:before="18"/>
        <w:rPr/>
      </w:pPr>
      <w:r/>
    </w:p>
    <w:tbl>
      <w:tblPr>
        <w:tblStyle w:val="TableNormal"/>
        <w:tblW w:w="8794"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643"/>
        <w:gridCol w:w="8151"/>
      </w:tblGrid>
      <w:tr>
        <w:trPr>
          <w:trHeight w:val="12361" w:hRule="atLeast"/>
        </w:trPr>
        <w:tc>
          <w:tcPr>
            <w:tcW w:w="643" w:type="dxa"/>
            <w:vAlign w:val="top"/>
            <w:tcBorders>
              <w:right w:val="single" w:color="000000" w:sz="2" w:space="0"/>
            </w:tcBorders>
          </w:tcPr>
          <w:p>
            <w:pPr>
              <w:rPr>
                <w:rFonts w:ascii="Arial"/>
                <w:sz w:val="21"/>
              </w:rPr>
            </w:pPr>
            <w:r/>
          </w:p>
        </w:tc>
        <w:tc>
          <w:tcPr>
            <w:tcW w:w="8151" w:type="dxa"/>
            <w:vAlign w:val="top"/>
            <w:tcBorders>
              <w:left w:val="single" w:color="000000" w:sz="2" w:space="0"/>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1612"/>
              <w:spacing w:before="65" w:line="408" w:lineRule="exact"/>
              <w:rPr/>
            </w:pPr>
            <w:r>
              <w:rPr>
                <w14:textOutline w14:w="3795" w14:cap="sq" w14:cmpd="sng">
                  <w14:solidFill>
                    <w14:srgbClr w14:val="000000"/>
                  </w14:solidFill>
                  <w14:prstDash w14:val="solid"/>
                  <w14:bevel/>
                </w14:textOutline>
                <w:spacing w:val="7"/>
                <w:position w:val="15"/>
              </w:rPr>
              <w:t>图</w:t>
            </w:r>
            <w:r>
              <w:rPr>
                <w:spacing w:val="-25"/>
                <w:position w:val="15"/>
              </w:rPr>
              <w:t xml:space="preserve"> </w:t>
            </w:r>
            <w:r>
              <w:rPr>
                <w:rFonts w:ascii="Times New Roman" w:hAnsi="Times New Roman" w:eastAsia="Times New Roman" w:cs="Times New Roman"/>
                <w:b/>
                <w:bCs/>
                <w:spacing w:val="7"/>
                <w:position w:val="15"/>
              </w:rPr>
              <w:t>3-3    </w:t>
            </w:r>
            <w:r>
              <w:rPr>
                <w14:textOutline w14:w="3795" w14:cap="sq" w14:cmpd="sng">
                  <w14:solidFill>
                    <w14:srgbClr w14:val="000000"/>
                  </w14:solidFill>
                  <w14:prstDash w14:val="solid"/>
                  <w14:bevel/>
                </w14:textOutline>
                <w:spacing w:val="7"/>
                <w:position w:val="15"/>
              </w:rPr>
              <w:t>本工程线路与胜利水库水源保护区位置关系图</w:t>
            </w:r>
          </w:p>
          <w:p>
            <w:pPr>
              <w:pStyle w:val="TableText"/>
              <w:ind w:left="1907"/>
              <w:spacing w:line="222" w:lineRule="auto"/>
              <w:rPr/>
            </w:pPr>
            <w:r>
              <w:rPr>
                <w14:textOutline w14:w="3795" w14:cap="sq" w14:cmpd="sng">
                  <w14:solidFill>
                    <w14:srgbClr w14:val="000000"/>
                  </w14:solidFill>
                  <w14:prstDash w14:val="solid"/>
                  <w14:bevel/>
                </w14:textOutline>
                <w:spacing w:val="8"/>
              </w:rPr>
              <w:t>表</w:t>
            </w:r>
            <w:r>
              <w:rPr>
                <w:spacing w:val="-33"/>
              </w:rPr>
              <w:t xml:space="preserve"> </w:t>
            </w:r>
            <w:r>
              <w:rPr>
                <w:rFonts w:ascii="Times New Roman" w:hAnsi="Times New Roman" w:eastAsia="Times New Roman" w:cs="Times New Roman"/>
                <w:b/>
                <w:bCs/>
                <w:spacing w:val="8"/>
              </w:rPr>
              <w:t>3-10  </w:t>
            </w:r>
            <w:r>
              <w:rPr>
                <w14:textOutline w14:w="3795" w14:cap="sq" w14:cmpd="sng">
                  <w14:solidFill>
                    <w14:srgbClr w14:val="000000"/>
                  </w14:solidFill>
                  <w14:prstDash w14:val="solid"/>
                  <w14:bevel/>
                </w14:textOutline>
                <w:spacing w:val="8"/>
              </w:rPr>
              <w:t>本工程周围主要水环境敏感目标一览表</w:t>
            </w:r>
          </w:p>
          <w:tbl>
            <w:tblPr>
              <w:tblStyle w:val="TableNormal"/>
              <w:tblW w:w="7930" w:type="dxa"/>
              <w:tblInd w:w="10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7"/>
              <w:gridCol w:w="1169"/>
              <w:gridCol w:w="1867"/>
              <w:gridCol w:w="2407"/>
              <w:gridCol w:w="1270"/>
            </w:tblGrid>
            <w:tr>
              <w:trPr>
                <w:trHeight w:val="241" w:hRule="atLeast"/>
              </w:trPr>
              <w:tc>
                <w:tcPr>
                  <w:tcW w:w="1217" w:type="dxa"/>
                  <w:vAlign w:val="top"/>
                </w:tcPr>
                <w:p>
                  <w:pPr>
                    <w:pStyle w:val="TableText"/>
                    <w:ind w:left="434"/>
                    <w:spacing w:before="30" w:line="206" w:lineRule="auto"/>
                    <w:rPr>
                      <w:sz w:val="18"/>
                      <w:szCs w:val="18"/>
                    </w:rPr>
                  </w:pPr>
                  <w:r>
                    <w:rPr>
                      <w:sz w:val="18"/>
                      <w:szCs w:val="18"/>
                      <w:spacing w:val="-5"/>
                    </w:rPr>
                    <w:t>名称</w:t>
                  </w:r>
                </w:p>
              </w:tc>
              <w:tc>
                <w:tcPr>
                  <w:tcW w:w="1169" w:type="dxa"/>
                  <w:vAlign w:val="top"/>
                </w:tcPr>
                <w:p>
                  <w:pPr>
                    <w:pStyle w:val="TableText"/>
                    <w:ind w:left="227"/>
                    <w:spacing w:before="30" w:line="206" w:lineRule="auto"/>
                    <w:rPr>
                      <w:sz w:val="18"/>
                      <w:szCs w:val="18"/>
                    </w:rPr>
                  </w:pPr>
                  <w:r>
                    <w:rPr>
                      <w:sz w:val="18"/>
                      <w:szCs w:val="18"/>
                      <w:spacing w:val="-2"/>
                    </w:rPr>
                    <w:t>地理位置</w:t>
                  </w:r>
                </w:p>
              </w:tc>
              <w:tc>
                <w:tcPr>
                  <w:tcW w:w="1867" w:type="dxa"/>
                  <w:vAlign w:val="top"/>
                </w:tcPr>
                <w:p>
                  <w:pPr>
                    <w:pStyle w:val="TableText"/>
                    <w:ind w:left="336"/>
                    <w:spacing w:before="30" w:line="206" w:lineRule="auto"/>
                    <w:rPr>
                      <w:sz w:val="18"/>
                      <w:szCs w:val="18"/>
                    </w:rPr>
                  </w:pPr>
                  <w:r>
                    <w:rPr>
                      <w:sz w:val="18"/>
                      <w:szCs w:val="18"/>
                      <w:spacing w:val="-6"/>
                    </w:rPr>
                    <w:t>占（跨）越位置</w:t>
                  </w:r>
                </w:p>
              </w:tc>
              <w:tc>
                <w:tcPr>
                  <w:tcW w:w="2407" w:type="dxa"/>
                  <w:vAlign w:val="top"/>
                </w:tcPr>
                <w:p>
                  <w:pPr>
                    <w:pStyle w:val="TableText"/>
                    <w:ind w:left="669"/>
                    <w:spacing w:before="30" w:line="206" w:lineRule="auto"/>
                    <w:rPr>
                      <w:sz w:val="18"/>
                      <w:szCs w:val="18"/>
                    </w:rPr>
                  </w:pPr>
                  <w:r>
                    <w:rPr>
                      <w:sz w:val="18"/>
                      <w:szCs w:val="18"/>
                      <w:spacing w:val="-2"/>
                    </w:rPr>
                    <w:t>相对位置关系</w:t>
                  </w:r>
                </w:p>
              </w:tc>
              <w:tc>
                <w:tcPr>
                  <w:tcW w:w="1270" w:type="dxa"/>
                  <w:vAlign w:val="top"/>
                </w:tcPr>
                <w:p>
                  <w:pPr>
                    <w:pStyle w:val="TableText"/>
                    <w:ind w:left="463"/>
                    <w:spacing w:before="30" w:line="206" w:lineRule="auto"/>
                    <w:rPr>
                      <w:sz w:val="18"/>
                      <w:szCs w:val="18"/>
                    </w:rPr>
                  </w:pPr>
                  <w:r>
                    <w:rPr>
                      <w:sz w:val="18"/>
                      <w:szCs w:val="18"/>
                      <w:spacing w:val="-5"/>
                    </w:rPr>
                    <w:t>功能</w:t>
                  </w:r>
                </w:p>
              </w:tc>
            </w:tr>
            <w:tr>
              <w:trPr>
                <w:trHeight w:val="707" w:hRule="atLeast"/>
              </w:trPr>
              <w:tc>
                <w:tcPr>
                  <w:tcW w:w="1217" w:type="dxa"/>
                  <w:vAlign w:val="top"/>
                </w:tcPr>
                <w:p>
                  <w:pPr>
                    <w:pStyle w:val="TableText"/>
                    <w:ind w:left="251" w:right="155" w:hanging="88"/>
                    <w:spacing w:before="145" w:line="229" w:lineRule="auto"/>
                    <w:rPr>
                      <w:sz w:val="18"/>
                      <w:szCs w:val="18"/>
                    </w:rPr>
                  </w:pPr>
                  <w:r>
                    <w:rPr>
                      <w:sz w:val="18"/>
                      <w:szCs w:val="18"/>
                      <w:spacing w:val="-2"/>
                    </w:rPr>
                    <w:t>胜利水库水</w:t>
                  </w:r>
                  <w:r>
                    <w:rPr>
                      <w:sz w:val="18"/>
                      <w:szCs w:val="18"/>
                      <w:spacing w:val="1"/>
                    </w:rPr>
                    <w:t xml:space="preserve"> </w:t>
                  </w:r>
                  <w:r>
                    <w:rPr>
                      <w:sz w:val="18"/>
                      <w:szCs w:val="18"/>
                      <w:spacing w:val="-2"/>
                    </w:rPr>
                    <w:t>源保护区</w:t>
                  </w:r>
                </w:p>
              </w:tc>
              <w:tc>
                <w:tcPr>
                  <w:tcW w:w="1169" w:type="dxa"/>
                  <w:vAlign w:val="top"/>
                </w:tcPr>
                <w:p>
                  <w:pPr>
                    <w:pStyle w:val="TableText"/>
                    <w:ind w:left="316"/>
                    <w:spacing w:before="262" w:line="219" w:lineRule="auto"/>
                    <w:rPr>
                      <w:sz w:val="18"/>
                      <w:szCs w:val="18"/>
                    </w:rPr>
                  </w:pPr>
                  <w:r>
                    <w:rPr>
                      <w:sz w:val="18"/>
                      <w:szCs w:val="18"/>
                      <w:spacing w:val="-3"/>
                    </w:rPr>
                    <w:t>太平镇</w:t>
                  </w:r>
                </w:p>
              </w:tc>
              <w:tc>
                <w:tcPr>
                  <w:tcW w:w="1867" w:type="dxa"/>
                  <w:vAlign w:val="top"/>
                </w:tcPr>
                <w:p>
                  <w:pPr>
                    <w:pStyle w:val="TableText"/>
                    <w:ind w:left="126"/>
                    <w:spacing w:before="29" w:line="219" w:lineRule="auto"/>
                    <w:rPr>
                      <w:sz w:val="18"/>
                      <w:szCs w:val="18"/>
                    </w:rPr>
                  </w:pPr>
                  <w:r>
                    <w:rPr>
                      <w:sz w:val="18"/>
                      <w:szCs w:val="18"/>
                      <w:spacing w:val="-1"/>
                    </w:rPr>
                    <w:t>变电站不占用、输电</w:t>
                  </w:r>
                </w:p>
                <w:p>
                  <w:pPr>
                    <w:pStyle w:val="TableText"/>
                    <w:ind w:left="128"/>
                    <w:spacing w:before="19" w:line="219" w:lineRule="auto"/>
                    <w:rPr>
                      <w:sz w:val="18"/>
                      <w:szCs w:val="18"/>
                    </w:rPr>
                  </w:pPr>
                  <w:r>
                    <w:rPr>
                      <w:sz w:val="18"/>
                      <w:szCs w:val="18"/>
                      <w:spacing w:val="-2"/>
                    </w:rPr>
                    <w:t>线路不穿越饮用水源</w:t>
                  </w:r>
                </w:p>
                <w:p>
                  <w:pPr>
                    <w:pStyle w:val="TableText"/>
                    <w:ind w:left="846"/>
                    <w:spacing w:before="19" w:line="207" w:lineRule="auto"/>
                    <w:rPr>
                      <w:sz w:val="18"/>
                      <w:szCs w:val="18"/>
                    </w:rPr>
                  </w:pPr>
                  <w:r>
                    <w:rPr>
                      <w:sz w:val="18"/>
                      <w:szCs w:val="18"/>
                    </w:rPr>
                    <w:t>地</w:t>
                  </w:r>
                </w:p>
              </w:tc>
              <w:tc>
                <w:tcPr>
                  <w:tcW w:w="2407" w:type="dxa"/>
                  <w:vAlign w:val="top"/>
                </w:tcPr>
                <w:p>
                  <w:pPr>
                    <w:pStyle w:val="TableText"/>
                    <w:ind w:left="827" w:right="102" w:hanging="716"/>
                    <w:spacing w:before="143" w:line="232" w:lineRule="auto"/>
                    <w:rPr>
                      <w:rFonts w:ascii="Times New Roman" w:hAnsi="Times New Roman" w:eastAsia="Times New Roman" w:cs="Times New Roman"/>
                      <w:sz w:val="18"/>
                      <w:szCs w:val="18"/>
                    </w:rPr>
                  </w:pPr>
                  <w:r>
                    <w:rPr>
                      <w:sz w:val="18"/>
                      <w:szCs w:val="18"/>
                      <w:spacing w:val="-6"/>
                    </w:rPr>
                    <w:t>距离保护区约</w:t>
                  </w:r>
                  <w:r>
                    <w:rPr>
                      <w:sz w:val="18"/>
                      <w:szCs w:val="18"/>
                      <w:spacing w:val="-30"/>
                    </w:rPr>
                    <w:t xml:space="preserve"> </w:t>
                  </w:r>
                  <w:r>
                    <w:rPr>
                      <w:rFonts w:ascii="Times New Roman" w:hAnsi="Times New Roman" w:eastAsia="Times New Roman" w:cs="Times New Roman"/>
                      <w:sz w:val="18"/>
                      <w:szCs w:val="18"/>
                      <w:spacing w:val="-6"/>
                    </w:rPr>
                    <w:t>450m</w:t>
                  </w:r>
                  <w:r>
                    <w:rPr>
                      <w:sz w:val="18"/>
                      <w:szCs w:val="18"/>
                      <w:spacing w:val="-6"/>
                    </w:rPr>
                    <w:t>，距取水</w:t>
                  </w:r>
                  <w:r>
                    <w:rPr>
                      <w:sz w:val="18"/>
                      <w:szCs w:val="18"/>
                    </w:rPr>
                    <w:t xml:space="preserve"> </w:t>
                  </w:r>
                  <w:r>
                    <w:rPr>
                      <w:sz w:val="18"/>
                      <w:szCs w:val="18"/>
                      <w:spacing w:val="-7"/>
                    </w:rPr>
                    <w:t>口约</w:t>
                  </w:r>
                  <w:r>
                    <w:rPr>
                      <w:sz w:val="18"/>
                      <w:szCs w:val="18"/>
                      <w:spacing w:val="-38"/>
                    </w:rPr>
                    <w:t xml:space="preserve"> </w:t>
                  </w:r>
                  <w:r>
                    <w:rPr>
                      <w:rFonts w:ascii="Times New Roman" w:hAnsi="Times New Roman" w:eastAsia="Times New Roman" w:cs="Times New Roman"/>
                      <w:sz w:val="18"/>
                      <w:szCs w:val="18"/>
                      <w:spacing w:val="-7"/>
                    </w:rPr>
                    <w:t>960m</w:t>
                  </w:r>
                </w:p>
              </w:tc>
              <w:tc>
                <w:tcPr>
                  <w:tcW w:w="1270" w:type="dxa"/>
                  <w:vAlign w:val="top"/>
                </w:tcPr>
                <w:p>
                  <w:pPr>
                    <w:pStyle w:val="TableText"/>
                    <w:ind w:left="282"/>
                    <w:spacing w:before="262" w:line="219" w:lineRule="auto"/>
                    <w:rPr>
                      <w:sz w:val="18"/>
                      <w:szCs w:val="18"/>
                    </w:rPr>
                  </w:pPr>
                  <w:r>
                    <w:rPr>
                      <w:sz w:val="18"/>
                      <w:szCs w:val="18"/>
                      <w:spacing w:val="-3"/>
                    </w:rPr>
                    <w:t>水源保护</w:t>
                  </w:r>
                </w:p>
              </w:tc>
            </w:tr>
          </w:tbl>
          <w:p>
            <w:pPr>
              <w:pStyle w:val="TableText"/>
              <w:ind w:left="107" w:right="103" w:firstLine="421"/>
              <w:spacing w:before="32" w:line="377" w:lineRule="auto"/>
              <w:rPr/>
            </w:pPr>
            <w:r>
              <w:rPr>
                <w:spacing w:val="8"/>
              </w:rPr>
              <w:t>此外，本项目不涉及涉水的自然保护区、风景名胜区，重要湿地、重点保护与珍稀</w:t>
            </w:r>
            <w:r>
              <w:rPr>
                <w:spacing w:val="18"/>
              </w:rPr>
              <w:t xml:space="preserve"> </w:t>
            </w:r>
            <w:r>
              <w:rPr>
                <w:spacing w:val="9"/>
              </w:rPr>
              <w:t>水生生物的栖息地、重要水生生物的自然产卵场及索饵</w:t>
            </w:r>
            <w:r>
              <w:rPr>
                <w:spacing w:val="8"/>
              </w:rPr>
              <w:t>场、越冬场和洄游通道，天然渔</w:t>
            </w:r>
            <w:r>
              <w:rPr/>
              <w:t xml:space="preserve"> </w:t>
            </w:r>
            <w:r>
              <w:rPr>
                <w:spacing w:val="15"/>
              </w:rPr>
              <w:t>场等渔业水体，</w:t>
            </w:r>
            <w:r>
              <w:rPr>
                <w:spacing w:val="-42"/>
              </w:rPr>
              <w:t xml:space="preserve"> </w:t>
            </w:r>
            <w:r>
              <w:rPr>
                <w:spacing w:val="15"/>
              </w:rPr>
              <w:t>以及水产种质资源保护区等《环境影响评价技术导则 地表水环境》</w:t>
            </w:r>
          </w:p>
          <w:p>
            <w:pPr>
              <w:pStyle w:val="TableText"/>
              <w:ind w:left="108"/>
              <w:spacing w:before="1" w:line="220" w:lineRule="auto"/>
              <w:rPr/>
            </w:pPr>
            <w:r>
              <w:rPr>
                <w:rFonts w:ascii="Times New Roman" w:hAnsi="Times New Roman" w:eastAsia="Times New Roman" w:cs="Times New Roman"/>
                <w:spacing w:val="6"/>
              </w:rPr>
              <w:t>(</w:t>
            </w:r>
            <w:r>
              <w:rPr>
                <w:rFonts w:ascii="Times New Roman" w:hAnsi="Times New Roman" w:eastAsia="Times New Roman" w:cs="Times New Roman"/>
              </w:rPr>
              <w:t>HJ</w:t>
            </w:r>
            <w:r>
              <w:rPr>
                <w:rFonts w:ascii="Times New Roman" w:hAnsi="Times New Roman" w:eastAsia="Times New Roman" w:cs="Times New Roman"/>
                <w:spacing w:val="6"/>
              </w:rPr>
              <w:t>2.3-2018)</w:t>
            </w:r>
            <w:r>
              <w:rPr>
                <w:spacing w:val="6"/>
              </w:rPr>
              <w:t>中的水环境保护目标。</w:t>
            </w:r>
          </w:p>
        </w:tc>
      </w:tr>
    </w:tbl>
    <w:p>
      <w:pPr>
        <w:pStyle w:val="BodyText"/>
        <w:rPr/>
      </w:pPr>
      <w:r/>
    </w:p>
    <w:p>
      <w:pPr>
        <w:sectPr>
          <w:footerReference w:type="default" r:id="rId50"/>
          <w:pgSz w:w="11906" w:h="16839"/>
          <w:pgMar w:top="400" w:right="1548" w:bottom="1229" w:left="1548" w:header="0" w:footer="994" w:gutter="0"/>
        </w:sectPr>
        <w:rPr/>
      </w:pPr>
    </w:p>
    <w:p>
      <w:pPr>
        <w:spacing w:before="56"/>
        <w:rPr/>
      </w:pPr>
      <w:r/>
    </w:p>
    <w:p>
      <w:pPr>
        <w:spacing w:before="56"/>
        <w:rPr/>
      </w:pPr>
      <w:r/>
    </w:p>
    <w:p>
      <w:pPr>
        <w:spacing w:before="55"/>
        <w:rPr/>
      </w:pPr>
      <w:r/>
    </w:p>
    <w:p>
      <w:pPr>
        <w:spacing w:before="55"/>
        <w:rPr/>
      </w:pPr>
      <w:r/>
    </w:p>
    <w:tbl>
      <w:tblPr>
        <w:tblStyle w:val="TableNormal"/>
        <w:tblW w:w="14178" w:type="dxa"/>
        <w:tblInd w:w="2" w:type="dxa"/>
        <w:tblLayout w:type="fixed"/>
        <w:tblBorders>
          <w:left w:val="single" w:color="000000" w:sz="2" w:space="0"/>
          <w:bottom w:val="single" w:color="000000" w:sz="2" w:space="0"/>
          <w:right w:val="single" w:color="000000" w:sz="2" w:space="0"/>
          <w:top w:val="single" w:color="000000" w:sz="2" w:space="0"/>
        </w:tblBorders>
      </w:tblPr>
      <w:tblGrid>
        <w:gridCol w:w="14178"/>
      </w:tblGrid>
      <w:tr>
        <w:trPr>
          <w:trHeight w:val="8505" w:hRule="atLeast"/>
        </w:trPr>
        <w:tc>
          <w:tcPr>
            <w:tcW w:w="14178" w:type="dxa"/>
            <w:vAlign w:val="top"/>
          </w:tcPr>
          <w:p>
            <w:pPr>
              <w:pStyle w:val="TableText"/>
              <w:ind w:left="4699"/>
              <w:spacing w:before="35" w:line="223" w:lineRule="auto"/>
              <w:rPr/>
            </w:pPr>
            <w:r>
              <w:rPr>
                <w14:textOutline w14:w="3795" w14:cap="sq" w14:cmpd="sng">
                  <w14:solidFill>
                    <w14:srgbClr w14:val="000000"/>
                  </w14:solidFill>
                  <w14:prstDash w14:val="solid"/>
                  <w14:bevel/>
                </w14:textOutline>
                <w:spacing w:val="7"/>
              </w:rPr>
              <w:t>表</w:t>
            </w:r>
            <w:r>
              <w:rPr>
                <w:spacing w:val="-44"/>
              </w:rPr>
              <w:t xml:space="preserve"> </w:t>
            </w:r>
            <w:r>
              <w:rPr>
                <w:rFonts w:ascii="Times New Roman" w:hAnsi="Times New Roman" w:eastAsia="Times New Roman" w:cs="Times New Roman"/>
                <w:b/>
                <w:bCs/>
                <w:spacing w:val="7"/>
              </w:rPr>
              <w:t>3-11  </w:t>
            </w:r>
            <w:r>
              <w:rPr>
                <w14:textOutline w14:w="3795" w14:cap="sq" w14:cmpd="sng">
                  <w14:solidFill>
                    <w14:srgbClr w14:val="000000"/>
                  </w14:solidFill>
                  <w14:prstDash w14:val="solid"/>
                  <w14:bevel/>
                </w14:textOutline>
                <w:spacing w:val="7"/>
              </w:rPr>
              <w:t>玄天湖</w:t>
            </w:r>
            <w:r>
              <w:rPr>
                <w:spacing w:val="-31"/>
              </w:rPr>
              <w:t xml:space="preserve"> </w:t>
            </w:r>
            <w:r>
              <w:rPr>
                <w:rFonts w:ascii="Times New Roman" w:hAnsi="Times New Roman" w:eastAsia="Times New Roman" w:cs="Times New Roman"/>
                <w:b/>
                <w:bCs/>
                <w:spacing w:val="7"/>
              </w:rPr>
              <w:t>110</w:t>
            </w:r>
            <w:r>
              <w:rPr>
                <w:rFonts w:ascii="Times New Roman" w:hAnsi="Times New Roman" w:eastAsia="Times New Roman" w:cs="Times New Roman"/>
                <w:b/>
                <w:bCs/>
              </w:rPr>
              <w:t>kV</w:t>
            </w:r>
            <w:r>
              <w:rPr>
                <w:rFonts w:ascii="Times New Roman" w:hAnsi="Times New Roman" w:eastAsia="Times New Roman" w:cs="Times New Roman"/>
                <w:b/>
                <w:bCs/>
                <w:spacing w:val="7"/>
              </w:rPr>
              <w:t xml:space="preserve"> </w:t>
            </w:r>
            <w:r>
              <w:rPr>
                <w14:textOutline w14:w="3795" w14:cap="sq" w14:cmpd="sng">
                  <w14:solidFill>
                    <w14:srgbClr w14:val="000000"/>
                  </w14:solidFill>
                  <w14:prstDash w14:val="solid"/>
                  <w14:bevel/>
                </w14:textOutline>
                <w:spacing w:val="7"/>
              </w:rPr>
              <w:t>变电站声环境</w:t>
            </w:r>
            <w:r>
              <w:rPr>
                <w14:textOutline w14:w="3795" w14:cap="sq" w14:cmpd="sng">
                  <w14:solidFill>
                    <w14:srgbClr w14:val="000000"/>
                  </w14:solidFill>
                  <w14:prstDash w14:val="solid"/>
                  <w14:bevel/>
                </w14:textOutline>
                <w:spacing w:val="6"/>
              </w:rPr>
              <w:t>保护目标一览表</w:t>
            </w:r>
          </w:p>
          <w:tbl>
            <w:tblPr>
              <w:tblStyle w:val="TableNormal"/>
              <w:tblW w:w="13952" w:type="dxa"/>
              <w:tblInd w:w="11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18"/>
              <w:gridCol w:w="1859"/>
              <w:gridCol w:w="568"/>
              <w:gridCol w:w="568"/>
              <w:gridCol w:w="342"/>
              <w:gridCol w:w="1269"/>
              <w:gridCol w:w="979"/>
              <w:gridCol w:w="1569"/>
              <w:gridCol w:w="5530"/>
              <w:gridCol w:w="750"/>
            </w:tblGrid>
            <w:tr>
              <w:trPr>
                <w:trHeight w:val="536" w:hRule="atLeast"/>
              </w:trPr>
              <w:tc>
                <w:tcPr>
                  <w:tcW w:w="518" w:type="dxa"/>
                  <w:vAlign w:val="top"/>
                  <w:vMerge w:val="restart"/>
                  <w:textDirection w:val="tbRlV"/>
                  <w:tcBorders>
                    <w:bottom w:val="nil"/>
                  </w:tcBorders>
                </w:tcPr>
                <w:p>
                  <w:pPr>
                    <w:pStyle w:val="TableText"/>
                    <w:ind w:left="306"/>
                    <w:spacing w:before="167" w:line="210" w:lineRule="auto"/>
                    <w:rPr>
                      <w:sz w:val="18"/>
                      <w:szCs w:val="18"/>
                    </w:rPr>
                  </w:pPr>
                  <w:r>
                    <w:rPr>
                      <w:sz w:val="18"/>
                      <w:szCs w:val="18"/>
                      <w:spacing w:val="26"/>
                    </w:rPr>
                    <w:t>序号</w:t>
                  </w:r>
                </w:p>
              </w:tc>
              <w:tc>
                <w:tcPr>
                  <w:tcW w:w="1859" w:type="dxa"/>
                  <w:vAlign w:val="top"/>
                  <w:vMerge w:val="restart"/>
                  <w:tcBorders>
                    <w:bottom w:val="nil"/>
                  </w:tcBorders>
                </w:tcPr>
                <w:p>
                  <w:pPr>
                    <w:spacing w:line="363" w:lineRule="auto"/>
                    <w:rPr>
                      <w:rFonts w:ascii="Arial"/>
                      <w:sz w:val="21"/>
                    </w:rPr>
                  </w:pPr>
                  <w:r/>
                </w:p>
                <w:p>
                  <w:pPr>
                    <w:pStyle w:val="TableText"/>
                    <w:ind w:left="125"/>
                    <w:spacing w:before="58" w:line="220" w:lineRule="auto"/>
                    <w:rPr>
                      <w:sz w:val="18"/>
                      <w:szCs w:val="18"/>
                    </w:rPr>
                  </w:pPr>
                  <w:r>
                    <w:rPr>
                      <w:sz w:val="18"/>
                      <w:szCs w:val="18"/>
                      <w:spacing w:val="-2"/>
                    </w:rPr>
                    <w:t>声环境保护目标名称</w:t>
                  </w:r>
                </w:p>
              </w:tc>
              <w:tc>
                <w:tcPr>
                  <w:tcW w:w="1478" w:type="dxa"/>
                  <w:vAlign w:val="top"/>
                  <w:gridSpan w:val="3"/>
                </w:tcPr>
                <w:p>
                  <w:pPr>
                    <w:pStyle w:val="TableText"/>
                    <w:ind w:left="639" w:right="197" w:hanging="431"/>
                    <w:spacing w:before="76" w:line="224" w:lineRule="auto"/>
                    <w:rPr>
                      <w:rFonts w:ascii="Times New Roman" w:hAnsi="Times New Roman" w:eastAsia="Times New Roman" w:cs="Times New Roman"/>
                      <w:sz w:val="18"/>
                      <w:szCs w:val="18"/>
                    </w:rPr>
                  </w:pPr>
                  <w:r>
                    <w:rPr>
                      <w:sz w:val="18"/>
                      <w:szCs w:val="18"/>
                      <w:spacing w:val="-3"/>
                    </w:rPr>
                    <w:t>空间相对位置</w:t>
                  </w:r>
                  <w:r>
                    <w:rPr>
                      <w:sz w:val="18"/>
                      <w:szCs w:val="18"/>
                      <w:spacing w:val="4"/>
                    </w:rPr>
                    <w:t xml:space="preserve"> </w:t>
                  </w:r>
                  <w:r>
                    <w:rPr>
                      <w:rFonts w:ascii="Times New Roman" w:hAnsi="Times New Roman" w:eastAsia="Times New Roman" w:cs="Times New Roman"/>
                      <w:sz w:val="18"/>
                      <w:szCs w:val="18"/>
                    </w:rPr>
                    <w:t>/m</w:t>
                  </w:r>
                </w:p>
              </w:tc>
              <w:tc>
                <w:tcPr>
                  <w:tcW w:w="1269" w:type="dxa"/>
                  <w:vAlign w:val="top"/>
                  <w:vMerge w:val="restart"/>
                  <w:tcBorders>
                    <w:bottom w:val="nil"/>
                  </w:tcBorders>
                </w:tcPr>
                <w:p>
                  <w:pPr>
                    <w:spacing w:line="247" w:lineRule="auto"/>
                    <w:rPr>
                      <w:rFonts w:ascii="Arial"/>
                      <w:sz w:val="21"/>
                    </w:rPr>
                  </w:pPr>
                  <w:r/>
                </w:p>
                <w:p>
                  <w:pPr>
                    <w:pStyle w:val="TableText"/>
                    <w:ind w:left="362" w:right="182" w:hanging="175"/>
                    <w:spacing w:before="58" w:line="229" w:lineRule="auto"/>
                    <w:rPr>
                      <w:rFonts w:ascii="Times New Roman" w:hAnsi="Times New Roman" w:eastAsia="Times New Roman" w:cs="Times New Roman"/>
                      <w:sz w:val="18"/>
                      <w:szCs w:val="18"/>
                    </w:rPr>
                  </w:pPr>
                  <w:r>
                    <w:rPr>
                      <w:sz w:val="18"/>
                      <w:szCs w:val="18"/>
                      <w:spacing w:val="-2"/>
                    </w:rPr>
                    <w:t>距厂界最近</w:t>
                  </w:r>
                  <w:r>
                    <w:rPr>
                      <w:sz w:val="18"/>
                      <w:szCs w:val="18"/>
                      <w:spacing w:val="2"/>
                    </w:rPr>
                    <w:t xml:space="preserve"> </w:t>
                  </w:r>
                  <w:r>
                    <w:rPr>
                      <w:sz w:val="18"/>
                      <w:szCs w:val="18"/>
                      <w:spacing w:val="-2"/>
                    </w:rPr>
                    <w:t>距离</w:t>
                  </w:r>
                  <w:r>
                    <w:rPr>
                      <w:rFonts w:ascii="Times New Roman" w:hAnsi="Times New Roman" w:eastAsia="Times New Roman" w:cs="Times New Roman"/>
                      <w:sz w:val="18"/>
                      <w:szCs w:val="18"/>
                      <w:spacing w:val="-2"/>
                    </w:rPr>
                    <w:t>/m</w:t>
                  </w:r>
                </w:p>
              </w:tc>
              <w:tc>
                <w:tcPr>
                  <w:tcW w:w="979" w:type="dxa"/>
                  <w:vAlign w:val="top"/>
                  <w:vMerge w:val="restart"/>
                  <w:tcBorders>
                    <w:bottom w:val="nil"/>
                  </w:tcBorders>
                </w:tcPr>
                <w:p>
                  <w:pPr>
                    <w:spacing w:line="363" w:lineRule="auto"/>
                    <w:rPr>
                      <w:rFonts w:ascii="Arial"/>
                      <w:sz w:val="21"/>
                    </w:rPr>
                  </w:pPr>
                  <w:r/>
                </w:p>
                <w:p>
                  <w:pPr>
                    <w:pStyle w:val="TableText"/>
                    <w:ind w:left="314"/>
                    <w:spacing w:before="58" w:line="221" w:lineRule="auto"/>
                    <w:rPr>
                      <w:sz w:val="18"/>
                      <w:szCs w:val="18"/>
                    </w:rPr>
                  </w:pPr>
                  <w:r>
                    <w:rPr>
                      <w:sz w:val="18"/>
                      <w:szCs w:val="18"/>
                      <w:spacing w:val="-4"/>
                    </w:rPr>
                    <w:t>方位</w:t>
                  </w:r>
                </w:p>
              </w:tc>
              <w:tc>
                <w:tcPr>
                  <w:tcW w:w="1569" w:type="dxa"/>
                  <w:vAlign w:val="top"/>
                  <w:vMerge w:val="restart"/>
                  <w:tcBorders>
                    <w:bottom w:val="nil"/>
                  </w:tcBorders>
                </w:tcPr>
                <w:p>
                  <w:pPr>
                    <w:pStyle w:val="TableText"/>
                    <w:ind w:left="609" w:right="126" w:hanging="475"/>
                    <w:spacing w:before="203" w:line="229" w:lineRule="auto"/>
                    <w:rPr>
                      <w:sz w:val="18"/>
                      <w:szCs w:val="18"/>
                    </w:rPr>
                  </w:pPr>
                  <w:r>
                    <w:rPr>
                      <w:sz w:val="18"/>
                      <w:szCs w:val="18"/>
                      <w:spacing w:val="-1"/>
                    </w:rPr>
                    <w:t>执行标准</w:t>
                  </w:r>
                  <w:r>
                    <w:rPr>
                      <w:rFonts w:ascii="Times New Roman" w:hAnsi="Times New Roman" w:eastAsia="Times New Roman" w:cs="Times New Roman"/>
                      <w:sz w:val="18"/>
                      <w:szCs w:val="18"/>
                      <w:spacing w:val="-1"/>
                    </w:rPr>
                    <w:t>/</w:t>
                  </w:r>
                  <w:r>
                    <w:rPr>
                      <w:sz w:val="18"/>
                      <w:szCs w:val="18"/>
                      <w:spacing w:val="-1"/>
                    </w:rPr>
                    <w:t>功能区</w:t>
                  </w:r>
                  <w:r>
                    <w:rPr>
                      <w:sz w:val="18"/>
                      <w:szCs w:val="18"/>
                    </w:rPr>
                    <w:t xml:space="preserve"> </w:t>
                  </w:r>
                  <w:r>
                    <w:rPr>
                      <w:sz w:val="18"/>
                      <w:szCs w:val="18"/>
                      <w:spacing w:val="-4"/>
                    </w:rPr>
                    <w:t>类别</w:t>
                  </w:r>
                </w:p>
              </w:tc>
              <w:tc>
                <w:tcPr>
                  <w:tcW w:w="5530" w:type="dxa"/>
                  <w:vAlign w:val="top"/>
                  <w:vMerge w:val="restart"/>
                  <w:tcBorders>
                    <w:bottom w:val="nil"/>
                  </w:tcBorders>
                </w:tcPr>
                <w:p>
                  <w:pPr>
                    <w:spacing w:line="245" w:lineRule="auto"/>
                    <w:rPr>
                      <w:rFonts w:ascii="Arial"/>
                      <w:sz w:val="21"/>
                    </w:rPr>
                  </w:pPr>
                  <w:r/>
                </w:p>
                <w:p>
                  <w:pPr>
                    <w:pStyle w:val="TableText"/>
                    <w:ind w:left="1960" w:right="103" w:hanging="1844"/>
                    <w:spacing w:before="59" w:line="229" w:lineRule="auto"/>
                    <w:rPr>
                      <w:sz w:val="18"/>
                      <w:szCs w:val="18"/>
                    </w:rPr>
                  </w:pPr>
                  <w:r>
                    <w:rPr>
                      <w:sz w:val="18"/>
                      <w:szCs w:val="18"/>
                      <w:spacing w:val="-3"/>
                    </w:rPr>
                    <w:t>声环境保护目标情况说明（介绍声环境保护目标建筑结</w:t>
                  </w:r>
                  <w:r>
                    <w:rPr>
                      <w:sz w:val="18"/>
                      <w:szCs w:val="18"/>
                      <w:spacing w:val="-4"/>
                    </w:rPr>
                    <w:t>构、朝向、楼</w:t>
                  </w:r>
                  <w:r>
                    <w:rPr>
                      <w:sz w:val="18"/>
                      <w:szCs w:val="18"/>
                    </w:rPr>
                    <w:t xml:space="preserve"> </w:t>
                  </w:r>
                  <w:r>
                    <w:rPr>
                      <w:sz w:val="18"/>
                      <w:szCs w:val="18"/>
                      <w:spacing w:val="-1"/>
                    </w:rPr>
                    <w:t>层、周围环境情况）</w:t>
                  </w:r>
                </w:p>
              </w:tc>
              <w:tc>
                <w:tcPr>
                  <w:tcW w:w="750" w:type="dxa"/>
                  <w:vAlign w:val="top"/>
                  <w:vMerge w:val="restart"/>
                  <w:tcBorders>
                    <w:bottom w:val="nil"/>
                  </w:tcBorders>
                </w:tcPr>
                <w:p>
                  <w:pPr>
                    <w:spacing w:line="246" w:lineRule="auto"/>
                    <w:rPr>
                      <w:rFonts w:ascii="Arial"/>
                      <w:sz w:val="21"/>
                    </w:rPr>
                  </w:pPr>
                  <w:r/>
                </w:p>
                <w:p>
                  <w:pPr>
                    <w:pStyle w:val="TableText"/>
                    <w:ind w:left="199"/>
                    <w:spacing w:before="58" w:line="239" w:lineRule="auto"/>
                    <w:rPr>
                      <w:sz w:val="18"/>
                      <w:szCs w:val="18"/>
                    </w:rPr>
                  </w:pPr>
                  <w:r>
                    <w:rPr>
                      <w:sz w:val="18"/>
                      <w:szCs w:val="18"/>
                      <w:spacing w:val="-4"/>
                    </w:rPr>
                    <w:t>监测</w:t>
                  </w:r>
                </w:p>
                <w:p>
                  <w:pPr>
                    <w:pStyle w:val="TableText"/>
                    <w:ind w:left="208"/>
                    <w:spacing w:line="220" w:lineRule="auto"/>
                    <w:rPr>
                      <w:sz w:val="18"/>
                      <w:szCs w:val="18"/>
                    </w:rPr>
                  </w:pPr>
                  <w:r>
                    <w:rPr>
                      <w:sz w:val="18"/>
                      <w:szCs w:val="18"/>
                      <w:spacing w:val="-9"/>
                    </w:rPr>
                    <w:t>点位</w:t>
                  </w:r>
                </w:p>
              </w:tc>
            </w:tr>
            <w:tr>
              <w:trPr>
                <w:trHeight w:val="481" w:hRule="atLeast"/>
              </w:trPr>
              <w:tc>
                <w:tcPr>
                  <w:tcW w:w="518" w:type="dxa"/>
                  <w:vAlign w:val="top"/>
                  <w:vMerge w:val="continue"/>
                  <w:textDirection w:val="tbRlV"/>
                  <w:tcBorders>
                    <w:top w:val="nil"/>
                  </w:tcBorders>
                </w:tcPr>
                <w:p>
                  <w:pPr>
                    <w:rPr>
                      <w:rFonts w:ascii="Arial"/>
                      <w:sz w:val="21"/>
                    </w:rPr>
                  </w:pPr>
                  <w:r/>
                </w:p>
              </w:tc>
              <w:tc>
                <w:tcPr>
                  <w:tcW w:w="1859" w:type="dxa"/>
                  <w:vAlign w:val="top"/>
                  <w:vMerge w:val="continue"/>
                  <w:tcBorders>
                    <w:top w:val="nil"/>
                  </w:tcBorders>
                </w:tcPr>
                <w:p>
                  <w:pPr>
                    <w:rPr>
                      <w:rFonts w:ascii="Arial"/>
                      <w:sz w:val="21"/>
                    </w:rPr>
                  </w:pPr>
                  <w:r/>
                </w:p>
              </w:tc>
              <w:tc>
                <w:tcPr>
                  <w:tcW w:w="568" w:type="dxa"/>
                  <w:vAlign w:val="top"/>
                </w:tcPr>
                <w:p>
                  <w:pPr>
                    <w:ind w:left="215"/>
                    <w:spacing w:before="183"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X</w:t>
                  </w:r>
                </w:p>
              </w:tc>
              <w:tc>
                <w:tcPr>
                  <w:tcW w:w="568" w:type="dxa"/>
                  <w:vAlign w:val="top"/>
                </w:tcPr>
                <w:p>
                  <w:pPr>
                    <w:ind w:left="217"/>
                    <w:spacing w:before="183"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Y</w:t>
                  </w:r>
                </w:p>
              </w:tc>
              <w:tc>
                <w:tcPr>
                  <w:tcW w:w="342" w:type="dxa"/>
                  <w:vAlign w:val="top"/>
                </w:tcPr>
                <w:p>
                  <w:pPr>
                    <w:ind w:left="112"/>
                    <w:spacing w:before="183"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Z</w:t>
                  </w:r>
                </w:p>
              </w:tc>
              <w:tc>
                <w:tcPr>
                  <w:tcW w:w="1269" w:type="dxa"/>
                  <w:vAlign w:val="top"/>
                  <w:vMerge w:val="continue"/>
                  <w:tcBorders>
                    <w:top w:val="nil"/>
                  </w:tcBorders>
                </w:tcPr>
                <w:p>
                  <w:pPr>
                    <w:rPr>
                      <w:rFonts w:ascii="Arial"/>
                      <w:sz w:val="21"/>
                    </w:rPr>
                  </w:pPr>
                  <w:r/>
                </w:p>
              </w:tc>
              <w:tc>
                <w:tcPr>
                  <w:tcW w:w="979" w:type="dxa"/>
                  <w:vAlign w:val="top"/>
                  <w:vMerge w:val="continue"/>
                  <w:tcBorders>
                    <w:top w:val="nil"/>
                  </w:tcBorders>
                </w:tcPr>
                <w:p>
                  <w:pPr>
                    <w:rPr>
                      <w:rFonts w:ascii="Arial"/>
                      <w:sz w:val="21"/>
                    </w:rPr>
                  </w:pPr>
                  <w:r/>
                </w:p>
              </w:tc>
              <w:tc>
                <w:tcPr>
                  <w:tcW w:w="1569" w:type="dxa"/>
                  <w:vAlign w:val="top"/>
                  <w:vMerge w:val="continue"/>
                  <w:tcBorders>
                    <w:top w:val="nil"/>
                  </w:tcBorders>
                </w:tcPr>
                <w:p>
                  <w:pPr>
                    <w:rPr>
                      <w:rFonts w:ascii="Arial"/>
                      <w:sz w:val="21"/>
                    </w:rPr>
                  </w:pPr>
                  <w:r/>
                </w:p>
              </w:tc>
              <w:tc>
                <w:tcPr>
                  <w:tcW w:w="5530" w:type="dxa"/>
                  <w:vAlign w:val="top"/>
                  <w:vMerge w:val="continue"/>
                  <w:tcBorders>
                    <w:top w:val="nil"/>
                  </w:tcBorders>
                </w:tcPr>
                <w:p>
                  <w:pPr>
                    <w:rPr>
                      <w:rFonts w:ascii="Arial"/>
                      <w:sz w:val="21"/>
                    </w:rPr>
                  </w:pPr>
                  <w:r/>
                </w:p>
              </w:tc>
              <w:tc>
                <w:tcPr>
                  <w:tcW w:w="750" w:type="dxa"/>
                  <w:vAlign w:val="top"/>
                  <w:vMerge w:val="continue"/>
                  <w:tcBorders>
                    <w:top w:val="nil"/>
                  </w:tcBorders>
                </w:tcPr>
                <w:p>
                  <w:pPr>
                    <w:rPr>
                      <w:rFonts w:ascii="Arial"/>
                      <w:sz w:val="21"/>
                    </w:rPr>
                  </w:pPr>
                  <w:r/>
                </w:p>
              </w:tc>
            </w:tr>
            <w:tr>
              <w:trPr>
                <w:trHeight w:val="475" w:hRule="atLeast"/>
              </w:trPr>
              <w:tc>
                <w:tcPr>
                  <w:tcW w:w="518" w:type="dxa"/>
                  <w:vAlign w:val="top"/>
                </w:tcPr>
                <w:p>
                  <w:pPr>
                    <w:ind w:left="231"/>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859" w:type="dxa"/>
                  <w:vAlign w:val="top"/>
                </w:tcPr>
                <w:p>
                  <w:pPr>
                    <w:pStyle w:val="TableText"/>
                    <w:ind w:left="571" w:right="118" w:hanging="447"/>
                    <w:spacing w:before="30" w:line="223" w:lineRule="auto"/>
                    <w:rPr>
                      <w:sz w:val="18"/>
                      <w:szCs w:val="18"/>
                    </w:rPr>
                  </w:pPr>
                  <w:r>
                    <w:rPr>
                      <w:sz w:val="18"/>
                      <w:szCs w:val="18"/>
                      <w:spacing w:val="-2"/>
                    </w:rPr>
                    <w:t>南城街道鱼溅村、翠</w:t>
                  </w:r>
                  <w:r>
                    <w:rPr>
                      <w:sz w:val="18"/>
                      <w:szCs w:val="18"/>
                      <w:spacing w:val="7"/>
                    </w:rPr>
                    <w:t xml:space="preserve"> </w:t>
                  </w:r>
                  <w:r>
                    <w:rPr>
                      <w:sz w:val="18"/>
                      <w:szCs w:val="18"/>
                      <w:spacing w:val="-2"/>
                    </w:rPr>
                    <w:t>英村民房</w:t>
                  </w:r>
                </w:p>
              </w:tc>
              <w:tc>
                <w:tcPr>
                  <w:tcW w:w="568" w:type="dxa"/>
                  <w:vAlign w:val="top"/>
                </w:tcPr>
                <w:p>
                  <w:pPr>
                    <w:ind w:left="166"/>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-45</w:t>
                  </w:r>
                </w:p>
              </w:tc>
              <w:tc>
                <w:tcPr>
                  <w:tcW w:w="568" w:type="dxa"/>
                  <w:vAlign w:val="top"/>
                </w:tcPr>
                <w:p>
                  <w:pPr>
                    <w:ind w:left="167"/>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-50</w:t>
                  </w:r>
                </w:p>
              </w:tc>
              <w:tc>
                <w:tcPr>
                  <w:tcW w:w="342" w:type="dxa"/>
                  <w:vAlign w:val="top"/>
                </w:tcPr>
                <w:p>
                  <w:pPr>
                    <w:ind w:left="129"/>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269" w:type="dxa"/>
                  <w:vAlign w:val="top"/>
                </w:tcPr>
                <w:p>
                  <w:pPr>
                    <w:pStyle w:val="TableText"/>
                    <w:ind w:left="367"/>
                    <w:spacing w:before="148" w:line="224" w:lineRule="auto"/>
                    <w:rPr>
                      <w:rFonts w:ascii="Times New Roman" w:hAnsi="Times New Roman" w:eastAsia="Times New Roman" w:cs="Times New Roman"/>
                      <w:sz w:val="18"/>
                      <w:szCs w:val="18"/>
                    </w:rPr>
                  </w:pPr>
                  <w:r>
                    <w:rPr>
                      <w:sz w:val="18"/>
                      <w:szCs w:val="18"/>
                      <w:spacing w:val="-5"/>
                    </w:rPr>
                    <w:t>约</w:t>
                  </w:r>
                  <w:r>
                    <w:rPr>
                      <w:sz w:val="18"/>
                      <w:szCs w:val="18"/>
                      <w:spacing w:val="-36"/>
                    </w:rPr>
                    <w:t xml:space="preserve"> </w:t>
                  </w:r>
                  <w:r>
                    <w:rPr>
                      <w:rFonts w:ascii="Times New Roman" w:hAnsi="Times New Roman" w:eastAsia="Times New Roman" w:cs="Times New Roman"/>
                      <w:sz w:val="18"/>
                      <w:szCs w:val="18"/>
                      <w:spacing w:val="-5"/>
                    </w:rPr>
                    <w:t>67m</w:t>
                  </w:r>
                </w:p>
              </w:tc>
              <w:tc>
                <w:tcPr>
                  <w:tcW w:w="979" w:type="dxa"/>
                  <w:vAlign w:val="top"/>
                </w:tcPr>
                <w:p>
                  <w:pPr>
                    <w:pStyle w:val="TableText"/>
                    <w:ind w:left="315" w:right="127" w:hanging="182"/>
                    <w:spacing w:before="30" w:line="223" w:lineRule="auto"/>
                    <w:rPr>
                      <w:sz w:val="18"/>
                      <w:szCs w:val="18"/>
                    </w:rPr>
                  </w:pPr>
                  <w:r>
                    <w:rPr>
                      <w:sz w:val="18"/>
                      <w:szCs w:val="18"/>
                      <w:spacing w:val="-2"/>
                    </w:rPr>
                    <w:t>变电站西</w:t>
                  </w:r>
                  <w:r>
                    <w:rPr>
                      <w:sz w:val="18"/>
                      <w:szCs w:val="18"/>
                    </w:rPr>
                    <w:t xml:space="preserve"> </w:t>
                  </w:r>
                  <w:r>
                    <w:rPr>
                      <w:sz w:val="18"/>
                      <w:szCs w:val="18"/>
                      <w:spacing w:val="-5"/>
                    </w:rPr>
                    <w:t>南侧</w:t>
                  </w:r>
                </w:p>
              </w:tc>
              <w:tc>
                <w:tcPr>
                  <w:tcW w:w="1569" w:type="dxa"/>
                  <w:vAlign w:val="top"/>
                </w:tcPr>
                <w:p>
                  <w:pPr>
                    <w:pStyle w:val="TableText"/>
                    <w:ind w:left="243"/>
                    <w:spacing w:before="148" w:line="219" w:lineRule="auto"/>
                    <w:rPr>
                      <w:sz w:val="18"/>
                      <w:szCs w:val="18"/>
                    </w:rPr>
                  </w:pPr>
                  <w:r>
                    <w:rPr>
                      <w:rFonts w:ascii="Times New Roman" w:hAnsi="Times New Roman" w:eastAsia="Times New Roman" w:cs="Times New Roman"/>
                      <w:sz w:val="18"/>
                      <w:szCs w:val="18"/>
                      <w:spacing w:val="-1"/>
                    </w:rPr>
                    <w:t>2 </w:t>
                  </w:r>
                  <w:r>
                    <w:rPr>
                      <w:sz w:val="18"/>
                      <w:szCs w:val="18"/>
                      <w:spacing w:val="-1"/>
                    </w:rPr>
                    <w:t>类（</w:t>
                  </w:r>
                  <w:r>
                    <w:rPr>
                      <w:rFonts w:ascii="Times New Roman" w:hAnsi="Times New Roman" w:eastAsia="Times New Roman" w:cs="Times New Roman"/>
                      <w:sz w:val="18"/>
                      <w:szCs w:val="18"/>
                      <w:spacing w:val="-1"/>
                    </w:rPr>
                    <w:t>60/50</w:t>
                  </w:r>
                  <w:r>
                    <w:rPr>
                      <w:sz w:val="18"/>
                      <w:szCs w:val="18"/>
                      <w:spacing w:val="-1"/>
                    </w:rPr>
                    <w:t>）</w:t>
                  </w:r>
                </w:p>
              </w:tc>
              <w:tc>
                <w:tcPr>
                  <w:tcW w:w="5530" w:type="dxa"/>
                  <w:vAlign w:val="top"/>
                </w:tcPr>
                <w:p>
                  <w:pPr>
                    <w:pStyle w:val="TableText"/>
                    <w:ind w:left="1537" w:right="91" w:hanging="1420"/>
                    <w:spacing w:before="30" w:line="223" w:lineRule="auto"/>
                    <w:rPr>
                      <w:rFonts w:ascii="Times New Roman" w:hAnsi="Times New Roman" w:eastAsia="Times New Roman" w:cs="Times New Roman"/>
                      <w:sz w:val="18"/>
                      <w:szCs w:val="18"/>
                    </w:rPr>
                  </w:pPr>
                  <w:r>
                    <w:rPr>
                      <w:sz w:val="18"/>
                      <w:szCs w:val="18"/>
                      <w:spacing w:val="-11"/>
                    </w:rPr>
                    <w:t>约</w:t>
                  </w:r>
                  <w:r>
                    <w:rPr>
                      <w:sz w:val="18"/>
                      <w:szCs w:val="18"/>
                      <w:spacing w:val="-16"/>
                    </w:rPr>
                    <w:t xml:space="preserve"> </w:t>
                  </w:r>
                  <w:r>
                    <w:rPr>
                      <w:rFonts w:ascii="Times New Roman" w:hAnsi="Times New Roman" w:eastAsia="Times New Roman" w:cs="Times New Roman"/>
                      <w:sz w:val="18"/>
                      <w:szCs w:val="18"/>
                      <w:spacing w:val="-11"/>
                    </w:rPr>
                    <w:t>18 </w:t>
                  </w:r>
                  <w:r>
                    <w:rPr>
                      <w:sz w:val="18"/>
                      <w:szCs w:val="18"/>
                      <w:spacing w:val="-11"/>
                    </w:rPr>
                    <w:t>户民房，砖混结构，朝向四周，</w:t>
                  </w:r>
                  <w:r>
                    <w:rPr>
                      <w:rFonts w:ascii="Times New Roman" w:hAnsi="Times New Roman" w:eastAsia="Times New Roman" w:cs="Times New Roman"/>
                      <w:sz w:val="18"/>
                      <w:szCs w:val="18"/>
                      <w:spacing w:val="-11"/>
                    </w:rPr>
                    <w:t>1~3 </w:t>
                  </w:r>
                  <w:r>
                    <w:rPr>
                      <w:sz w:val="18"/>
                      <w:szCs w:val="18"/>
                      <w:spacing w:val="-11"/>
                    </w:rPr>
                    <w:t>层尖</w:t>
                  </w:r>
                  <w:r>
                    <w:rPr>
                      <w:rFonts w:ascii="Times New Roman" w:hAnsi="Times New Roman" w:eastAsia="Times New Roman" w:cs="Times New Roman"/>
                      <w:sz w:val="18"/>
                      <w:szCs w:val="18"/>
                      <w:spacing w:val="-11"/>
                    </w:rPr>
                    <w:t>/</w:t>
                  </w:r>
                  <w:r>
                    <w:rPr>
                      <w:sz w:val="18"/>
                      <w:szCs w:val="18"/>
                      <w:spacing w:val="-11"/>
                    </w:rPr>
                    <w:t>平顶，周围为农田、树林</w:t>
                  </w:r>
                  <w:r>
                    <w:rPr>
                      <w:sz w:val="18"/>
                      <w:szCs w:val="18"/>
                    </w:rPr>
                    <w:t xml:space="preserve"> </w:t>
                  </w:r>
                  <w:r>
                    <w:rPr>
                      <w:sz w:val="18"/>
                      <w:szCs w:val="18"/>
                      <w:spacing w:val="-4"/>
                    </w:rPr>
                    <w:t>等，居住功能，房高约</w:t>
                  </w:r>
                  <w:r>
                    <w:rPr>
                      <w:sz w:val="18"/>
                      <w:szCs w:val="18"/>
                      <w:spacing w:val="-35"/>
                    </w:rPr>
                    <w:t xml:space="preserve"> </w:t>
                  </w:r>
                  <w:r>
                    <w:rPr>
                      <w:rFonts w:ascii="Times New Roman" w:hAnsi="Times New Roman" w:eastAsia="Times New Roman" w:cs="Times New Roman"/>
                      <w:sz w:val="18"/>
                      <w:szCs w:val="18"/>
                      <w:spacing w:val="-4"/>
                    </w:rPr>
                    <w:t>3m~</w:t>
                  </w:r>
                  <w:r>
                    <w:rPr>
                      <w:rFonts w:ascii="Times New Roman" w:hAnsi="Times New Roman" w:eastAsia="Times New Roman" w:cs="Times New Roman"/>
                      <w:sz w:val="18"/>
                      <w:szCs w:val="18"/>
                      <w:spacing w:val="-23"/>
                    </w:rPr>
                    <w:t xml:space="preserve"> </w:t>
                  </w:r>
                  <w:r>
                    <w:rPr>
                      <w:rFonts w:ascii="Times New Roman" w:hAnsi="Times New Roman" w:eastAsia="Times New Roman" w:cs="Times New Roman"/>
                      <w:sz w:val="18"/>
                      <w:szCs w:val="18"/>
                      <w:spacing w:val="-4"/>
                    </w:rPr>
                    <w:t>12m</w:t>
                  </w:r>
                </w:p>
              </w:tc>
              <w:tc>
                <w:tcPr>
                  <w:tcW w:w="750" w:type="dxa"/>
                  <w:vAlign w:val="top"/>
                </w:tcPr>
                <w:p>
                  <w:pPr>
                    <w:pStyle w:val="TableText"/>
                    <w:ind w:left="298" w:right="125" w:hanging="170"/>
                    <w:spacing w:before="30" w:line="223" w:lineRule="auto"/>
                    <w:rPr>
                      <w:sz w:val="18"/>
                      <w:szCs w:val="18"/>
                    </w:rPr>
                  </w:pPr>
                  <w:r>
                    <w:rPr>
                      <w:rFonts w:ascii="Times New Roman" w:hAnsi="Times New Roman" w:eastAsia="Times New Roman" w:cs="Times New Roman"/>
                      <w:sz w:val="18"/>
                      <w:szCs w:val="18"/>
                      <w:spacing w:val="-6"/>
                    </w:rPr>
                    <w:t>2</w:t>
                  </w:r>
                  <w:r>
                    <w:rPr>
                      <w:rFonts w:ascii="Times New Roman" w:hAnsi="Times New Roman" w:eastAsia="Times New Roman" w:cs="Times New Roman"/>
                      <w:sz w:val="18"/>
                      <w:szCs w:val="18"/>
                      <w:spacing w:val="12"/>
                      <w:w w:val="101"/>
                    </w:rPr>
                    <w:t xml:space="preserve"> </w:t>
                  </w:r>
                  <w:r>
                    <w:rPr>
                      <w:sz w:val="18"/>
                      <w:szCs w:val="18"/>
                      <w:spacing w:val="-6"/>
                    </w:rPr>
                    <w:t>号测</w:t>
                  </w:r>
                  <w:r>
                    <w:rPr>
                      <w:sz w:val="18"/>
                      <w:szCs w:val="18"/>
                    </w:rPr>
                    <w:t xml:space="preserve"> </w:t>
                  </w:r>
                  <w:r>
                    <w:rPr>
                      <w:sz w:val="18"/>
                      <w:szCs w:val="18"/>
                    </w:rPr>
                    <w:t>点</w:t>
                  </w:r>
                </w:p>
              </w:tc>
            </w:tr>
          </w:tbl>
          <w:p>
            <w:pPr>
              <w:pStyle w:val="TableText"/>
              <w:ind w:left="114"/>
              <w:spacing w:before="27" w:line="212" w:lineRule="auto"/>
              <w:rPr>
                <w:sz w:val="18"/>
                <w:szCs w:val="18"/>
              </w:rPr>
            </w:pPr>
            <w:r>
              <w:rPr>
                <w:sz w:val="18"/>
                <w:szCs w:val="18"/>
                <w14:textOutline w14:w="3268" w14:cap="sq" w14:cmpd="sng">
                  <w14:solidFill>
                    <w14:srgbClr w14:val="000000"/>
                  </w14:solidFill>
                  <w14:prstDash w14:val="solid"/>
                  <w14:bevel/>
                </w14:textOutline>
                <w:spacing w:val="-1"/>
              </w:rPr>
              <w:t>注：空间相对位置以玄天湖</w:t>
            </w:r>
            <w:r>
              <w:rPr>
                <w:sz w:val="18"/>
                <w:szCs w:val="18"/>
                <w:spacing w:val="-18"/>
              </w:rPr>
              <w:t xml:space="preserve"> </w:t>
            </w:r>
            <w:r>
              <w:rPr>
                <w:rFonts w:ascii="Times New Roman" w:hAnsi="Times New Roman" w:eastAsia="Times New Roman" w:cs="Times New Roman"/>
                <w:sz w:val="18"/>
                <w:szCs w:val="18"/>
                <w:b/>
                <w:bCs/>
                <w:spacing w:val="-1"/>
              </w:rPr>
              <w:t>110kV </w:t>
            </w:r>
            <w:r>
              <w:rPr>
                <w:sz w:val="18"/>
                <w:szCs w:val="18"/>
                <w14:textOutline w14:w="3268" w14:cap="sq" w14:cmpd="sng">
                  <w14:solidFill>
                    <w14:srgbClr w14:val="000000"/>
                  </w14:solidFill>
                  <w14:prstDash w14:val="solid"/>
                  <w14:bevel/>
                </w14:textOutline>
                <w:spacing w:val="-1"/>
              </w:rPr>
              <w:t>变电站南角为（</w:t>
            </w:r>
            <w:r>
              <w:rPr>
                <w:rFonts w:ascii="Times New Roman" w:hAnsi="Times New Roman" w:eastAsia="Times New Roman" w:cs="Times New Roman"/>
                <w:sz w:val="18"/>
                <w:szCs w:val="18"/>
                <w:b/>
                <w:bCs/>
                <w:spacing w:val="-1"/>
              </w:rPr>
              <w:t>0,0,0</w:t>
            </w:r>
            <w:r>
              <w:rPr>
                <w:sz w:val="18"/>
                <w:szCs w:val="18"/>
                <w14:textOutline w14:w="3268" w14:cap="sq" w14:cmpd="sng">
                  <w14:solidFill>
                    <w14:srgbClr w14:val="000000"/>
                  </w14:solidFill>
                  <w14:prstDash w14:val="solid"/>
                  <w14:bevel/>
                </w14:textOutline>
                <w:spacing w:val="-1"/>
              </w:rPr>
              <w:t>）点。</w:t>
            </w:r>
          </w:p>
          <w:p>
            <w:pPr>
              <w:pStyle w:val="TableText"/>
              <w:ind w:left="4555"/>
              <w:spacing w:before="147" w:line="223" w:lineRule="auto"/>
              <w:rPr/>
            </w:pPr>
            <w:r>
              <w:rPr>
                <w14:textOutline w14:w="3795" w14:cap="sq" w14:cmpd="sng">
                  <w14:solidFill>
                    <w14:srgbClr w14:val="000000"/>
                  </w14:solidFill>
                  <w14:prstDash w14:val="solid"/>
                  <w14:bevel/>
                </w14:textOutline>
                <w:spacing w:val="8"/>
              </w:rPr>
              <w:t>表</w:t>
            </w:r>
            <w:r>
              <w:rPr>
                <w:spacing w:val="-34"/>
              </w:rPr>
              <w:t xml:space="preserve"> </w:t>
            </w:r>
            <w:r>
              <w:rPr>
                <w:rFonts w:ascii="Times New Roman" w:hAnsi="Times New Roman" w:eastAsia="Times New Roman" w:cs="Times New Roman"/>
                <w:b/>
                <w:bCs/>
                <w:spacing w:val="8"/>
              </w:rPr>
              <w:t>3-12    </w:t>
            </w:r>
            <w:r>
              <w:rPr>
                <w14:textOutline w14:w="3795" w14:cap="sq" w14:cmpd="sng">
                  <w14:solidFill>
                    <w14:srgbClr w14:val="000000"/>
                  </w14:solidFill>
                  <w14:prstDash w14:val="solid"/>
                  <w14:bevel/>
                </w14:textOutline>
                <w:spacing w:val="8"/>
              </w:rPr>
              <w:t>本工程沿线主要电磁和声环境保护目标一览表</w:t>
            </w:r>
          </w:p>
          <w:tbl>
            <w:tblPr>
              <w:tblStyle w:val="TableNormal"/>
              <w:tblW w:w="13190" w:type="dxa"/>
              <w:tblInd w:w="49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01"/>
              <w:gridCol w:w="880"/>
              <w:gridCol w:w="933"/>
              <w:gridCol w:w="1632"/>
              <w:gridCol w:w="1348"/>
              <w:gridCol w:w="1166"/>
              <w:gridCol w:w="1176"/>
              <w:gridCol w:w="1111"/>
              <w:gridCol w:w="636"/>
              <w:gridCol w:w="963"/>
              <w:gridCol w:w="1311"/>
              <w:gridCol w:w="871"/>
              <w:gridCol w:w="762"/>
            </w:tblGrid>
            <w:tr>
              <w:trPr>
                <w:trHeight w:val="242" w:hRule="atLeast"/>
              </w:trPr>
              <w:tc>
                <w:tcPr>
                  <w:tcW w:w="1281" w:type="dxa"/>
                  <w:vAlign w:val="top"/>
                  <w:gridSpan w:val="2"/>
                  <w:vMerge w:val="restart"/>
                  <w:tcBorders>
                    <w:bottom w:val="nil"/>
                  </w:tcBorders>
                </w:tcPr>
                <w:p>
                  <w:pPr>
                    <w:spacing w:line="325" w:lineRule="auto"/>
                    <w:rPr>
                      <w:rFonts w:ascii="Arial"/>
                      <w:sz w:val="21"/>
                    </w:rPr>
                  </w:pPr>
                  <w:r/>
                </w:p>
                <w:p>
                  <w:pPr>
                    <w:pStyle w:val="TableText"/>
                    <w:ind w:left="464"/>
                    <w:spacing w:before="58" w:line="221" w:lineRule="auto"/>
                    <w:rPr>
                      <w:sz w:val="18"/>
                      <w:szCs w:val="18"/>
                    </w:rPr>
                  </w:pPr>
                  <w:r>
                    <w:rPr>
                      <w:sz w:val="18"/>
                      <w:szCs w:val="18"/>
                      <w:spacing w:val="-4"/>
                    </w:rPr>
                    <w:t>序号</w:t>
                  </w:r>
                </w:p>
              </w:tc>
              <w:tc>
                <w:tcPr>
                  <w:tcW w:w="2565" w:type="dxa"/>
                  <w:vAlign w:val="top"/>
                  <w:gridSpan w:val="2"/>
                  <w:vMerge w:val="restart"/>
                  <w:tcBorders>
                    <w:bottom w:val="nil"/>
                  </w:tcBorders>
                </w:tcPr>
                <w:p>
                  <w:pPr>
                    <w:spacing w:line="325" w:lineRule="auto"/>
                    <w:rPr>
                      <w:rFonts w:ascii="Arial"/>
                      <w:sz w:val="21"/>
                    </w:rPr>
                  </w:pPr>
                  <w:r/>
                </w:p>
                <w:p>
                  <w:pPr>
                    <w:pStyle w:val="TableText"/>
                    <w:ind w:left="745"/>
                    <w:spacing w:before="58" w:line="220" w:lineRule="auto"/>
                    <w:rPr>
                      <w:sz w:val="18"/>
                      <w:szCs w:val="18"/>
                    </w:rPr>
                  </w:pPr>
                  <w:r>
                    <w:rPr>
                      <w:sz w:val="18"/>
                      <w:szCs w:val="18"/>
                      <w:spacing w:val="-2"/>
                    </w:rPr>
                    <w:t>保护目标名称</w:t>
                  </w:r>
                </w:p>
              </w:tc>
              <w:tc>
                <w:tcPr>
                  <w:tcW w:w="3690" w:type="dxa"/>
                  <w:vAlign w:val="top"/>
                  <w:gridSpan w:val="3"/>
                </w:tcPr>
                <w:p>
                  <w:pPr>
                    <w:pStyle w:val="TableText"/>
                    <w:ind w:left="1309"/>
                    <w:spacing w:before="30" w:line="207" w:lineRule="auto"/>
                    <w:rPr>
                      <w:sz w:val="18"/>
                      <w:szCs w:val="18"/>
                    </w:rPr>
                  </w:pPr>
                  <w:r>
                    <w:rPr>
                      <w:sz w:val="18"/>
                      <w:szCs w:val="18"/>
                      <w:spacing w:val="-2"/>
                    </w:rPr>
                    <w:t>环境保护目标</w:t>
                  </w:r>
                </w:p>
              </w:tc>
              <w:tc>
                <w:tcPr>
                  <w:tcW w:w="1111" w:type="dxa"/>
                  <w:vAlign w:val="top"/>
                  <w:vMerge w:val="restart"/>
                  <w:tcBorders>
                    <w:bottom w:val="nil"/>
                  </w:tcBorders>
                </w:tcPr>
                <w:p>
                  <w:pPr>
                    <w:spacing w:line="325" w:lineRule="auto"/>
                    <w:rPr>
                      <w:rFonts w:ascii="Arial"/>
                      <w:sz w:val="21"/>
                    </w:rPr>
                  </w:pPr>
                  <w:r/>
                </w:p>
                <w:p>
                  <w:pPr>
                    <w:pStyle w:val="TableText"/>
                    <w:ind w:left="201"/>
                    <w:spacing w:before="59" w:line="219" w:lineRule="auto"/>
                    <w:rPr>
                      <w:sz w:val="18"/>
                      <w:szCs w:val="18"/>
                    </w:rPr>
                  </w:pPr>
                  <w:r>
                    <w:rPr>
                      <w:sz w:val="18"/>
                      <w:szCs w:val="18"/>
                      <w:spacing w:val="-2"/>
                    </w:rPr>
                    <w:t>影响因素</w:t>
                  </w:r>
                </w:p>
              </w:tc>
              <w:tc>
                <w:tcPr>
                  <w:tcW w:w="636" w:type="dxa"/>
                  <w:vAlign w:val="top"/>
                  <w:vMerge w:val="restart"/>
                  <w:tcBorders>
                    <w:bottom w:val="nil"/>
                  </w:tcBorders>
                </w:tcPr>
                <w:p>
                  <w:pPr>
                    <w:pStyle w:val="TableText"/>
                    <w:ind w:left="147"/>
                    <w:spacing w:before="152" w:line="239" w:lineRule="auto"/>
                    <w:rPr>
                      <w:sz w:val="18"/>
                      <w:szCs w:val="18"/>
                    </w:rPr>
                  </w:pPr>
                  <w:r>
                    <w:rPr>
                      <w:sz w:val="18"/>
                      <w:szCs w:val="18"/>
                      <w:spacing w:val="-6"/>
                    </w:rPr>
                    <w:t>声功</w:t>
                  </w:r>
                </w:p>
                <w:p>
                  <w:pPr>
                    <w:pStyle w:val="TableText"/>
                    <w:ind w:left="151"/>
                    <w:spacing w:line="220" w:lineRule="auto"/>
                    <w:rPr>
                      <w:sz w:val="18"/>
                      <w:szCs w:val="18"/>
                    </w:rPr>
                  </w:pPr>
                  <w:r>
                    <w:rPr>
                      <w:sz w:val="18"/>
                      <w:szCs w:val="18"/>
                      <w:spacing w:val="-8"/>
                    </w:rPr>
                    <w:t>能区</w:t>
                  </w:r>
                </w:p>
                <w:p>
                  <w:pPr>
                    <w:pStyle w:val="TableText"/>
                    <w:ind w:left="232"/>
                    <w:spacing w:before="18" w:line="221" w:lineRule="auto"/>
                    <w:rPr>
                      <w:sz w:val="18"/>
                      <w:szCs w:val="18"/>
                    </w:rPr>
                  </w:pPr>
                  <w:r>
                    <w:rPr>
                      <w:sz w:val="18"/>
                      <w:szCs w:val="18"/>
                    </w:rPr>
                    <w:t>划</w:t>
                  </w:r>
                </w:p>
              </w:tc>
              <w:tc>
                <w:tcPr>
                  <w:tcW w:w="963" w:type="dxa"/>
                  <w:vAlign w:val="top"/>
                  <w:vMerge w:val="restart"/>
                  <w:tcBorders>
                    <w:bottom w:val="nil"/>
                  </w:tcBorders>
                </w:tcPr>
                <w:p>
                  <w:pPr>
                    <w:pStyle w:val="TableText"/>
                    <w:ind w:left="132"/>
                    <w:spacing w:before="165" w:line="219" w:lineRule="auto"/>
                    <w:rPr>
                      <w:sz w:val="18"/>
                      <w:szCs w:val="18"/>
                    </w:rPr>
                  </w:pPr>
                  <w:r>
                    <w:rPr>
                      <w:sz w:val="18"/>
                      <w:szCs w:val="18"/>
                      <w:spacing w:val="-3"/>
                    </w:rPr>
                    <w:t>导线最小</w:t>
                  </w:r>
                </w:p>
                <w:p>
                  <w:pPr>
                    <w:pStyle w:val="TableText"/>
                    <w:ind w:left="126"/>
                    <w:spacing w:before="19" w:line="219" w:lineRule="auto"/>
                    <w:rPr>
                      <w:sz w:val="18"/>
                      <w:szCs w:val="18"/>
                    </w:rPr>
                  </w:pPr>
                  <w:r>
                    <w:rPr>
                      <w:sz w:val="18"/>
                      <w:szCs w:val="18"/>
                      <w:spacing w:val="-2"/>
                    </w:rPr>
                    <w:t>对地高度</w:t>
                  </w:r>
                </w:p>
                <w:p>
                  <w:pPr>
                    <w:ind w:left="358"/>
                    <w:spacing w:before="32"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(m)</w:t>
                  </w:r>
                </w:p>
              </w:tc>
              <w:tc>
                <w:tcPr>
                  <w:tcW w:w="1311" w:type="dxa"/>
                  <w:vAlign w:val="top"/>
                  <w:vMerge w:val="restart"/>
                  <w:tcBorders>
                    <w:bottom w:val="nil"/>
                  </w:tcBorders>
                </w:tcPr>
                <w:p>
                  <w:pPr>
                    <w:spacing w:line="324" w:lineRule="auto"/>
                    <w:rPr>
                      <w:rFonts w:ascii="Arial"/>
                      <w:sz w:val="21"/>
                    </w:rPr>
                  </w:pPr>
                  <w:r/>
                </w:p>
                <w:p>
                  <w:pPr>
                    <w:pStyle w:val="TableText"/>
                    <w:ind w:left="326"/>
                    <w:spacing w:before="59" w:line="219" w:lineRule="auto"/>
                    <w:rPr>
                      <w:sz w:val="18"/>
                      <w:szCs w:val="18"/>
                    </w:rPr>
                  </w:pPr>
                  <w:r>
                    <w:rPr>
                      <w:sz w:val="18"/>
                      <w:szCs w:val="18"/>
                      <w:spacing w:val="-8"/>
                    </w:rPr>
                    <w:t>架设方式</w:t>
                  </w:r>
                </w:p>
              </w:tc>
              <w:tc>
                <w:tcPr>
                  <w:tcW w:w="871" w:type="dxa"/>
                  <w:vAlign w:val="top"/>
                  <w:vMerge w:val="restart"/>
                  <w:tcBorders>
                    <w:bottom w:val="nil"/>
                  </w:tcBorders>
                </w:tcPr>
                <w:p>
                  <w:pPr>
                    <w:pStyle w:val="TableText"/>
                    <w:ind w:left="188" w:right="168"/>
                    <w:spacing w:before="153" w:line="232" w:lineRule="auto"/>
                    <w:jc w:val="both"/>
                    <w:rPr>
                      <w:sz w:val="18"/>
                      <w:szCs w:val="18"/>
                    </w:rPr>
                  </w:pPr>
                  <w:r>
                    <w:rPr>
                      <w:sz w:val="18"/>
                      <w:szCs w:val="18"/>
                      <w:spacing w:val="-11"/>
                    </w:rPr>
                    <w:t>监测报</w:t>
                  </w:r>
                  <w:r>
                    <w:rPr>
                      <w:sz w:val="18"/>
                      <w:szCs w:val="18"/>
                    </w:rPr>
                    <w:t xml:space="preserve"> </w:t>
                  </w:r>
                  <w:r>
                    <w:rPr>
                      <w:sz w:val="18"/>
                      <w:szCs w:val="18"/>
                      <w:spacing w:val="-11"/>
                    </w:rPr>
                    <w:t>告中点</w:t>
                  </w:r>
                  <w:r>
                    <w:rPr>
                      <w:sz w:val="18"/>
                      <w:szCs w:val="18"/>
                    </w:rPr>
                    <w:t xml:space="preserve"> </w:t>
                  </w:r>
                  <w:r>
                    <w:rPr>
                      <w:sz w:val="18"/>
                      <w:szCs w:val="18"/>
                      <w:spacing w:val="-11"/>
                    </w:rPr>
                    <w:t>位编号</w:t>
                  </w:r>
                </w:p>
              </w:tc>
              <w:tc>
                <w:tcPr>
                  <w:tcW w:w="762" w:type="dxa"/>
                  <w:vAlign w:val="top"/>
                  <w:vMerge w:val="restart"/>
                  <w:tcBorders>
                    <w:bottom w:val="nil"/>
                  </w:tcBorders>
                </w:tcPr>
                <w:p>
                  <w:pPr>
                    <w:spacing w:line="325" w:lineRule="auto"/>
                    <w:rPr>
                      <w:rFonts w:ascii="Arial"/>
                      <w:sz w:val="21"/>
                    </w:rPr>
                  </w:pPr>
                  <w:r/>
                </w:p>
                <w:p>
                  <w:pPr>
                    <w:pStyle w:val="TableText"/>
                    <w:ind w:left="219"/>
                    <w:spacing w:before="58" w:line="221" w:lineRule="auto"/>
                    <w:rPr>
                      <w:sz w:val="18"/>
                      <w:szCs w:val="18"/>
                    </w:rPr>
                  </w:pPr>
                  <w:r>
                    <w:rPr>
                      <w:sz w:val="18"/>
                      <w:szCs w:val="18"/>
                      <w:spacing w:val="-5"/>
                    </w:rPr>
                    <w:t>备注</w:t>
                  </w:r>
                </w:p>
              </w:tc>
            </w:tr>
            <w:tr>
              <w:trPr>
                <w:trHeight w:val="704" w:hRule="atLeast"/>
              </w:trPr>
              <w:tc>
                <w:tcPr>
                  <w:tcW w:w="1281" w:type="dxa"/>
                  <w:vAlign w:val="top"/>
                  <w:gridSpan w:val="2"/>
                  <w:vMerge w:val="continue"/>
                  <w:tcBorders>
                    <w:top w:val="nil"/>
                  </w:tcBorders>
                </w:tcPr>
                <w:p>
                  <w:pPr>
                    <w:rPr>
                      <w:rFonts w:ascii="Arial"/>
                      <w:sz w:val="21"/>
                    </w:rPr>
                  </w:pPr>
                  <w:r/>
                </w:p>
              </w:tc>
              <w:tc>
                <w:tcPr>
                  <w:tcW w:w="2565" w:type="dxa"/>
                  <w:vAlign w:val="top"/>
                  <w:gridSpan w:val="2"/>
                  <w:vMerge w:val="continue"/>
                  <w:tcBorders>
                    <w:top w:val="nil"/>
                  </w:tcBorders>
                </w:tcPr>
                <w:p>
                  <w:pPr>
                    <w:rPr>
                      <w:rFonts w:ascii="Arial"/>
                      <w:sz w:val="21"/>
                    </w:rPr>
                  </w:pPr>
                  <w:r/>
                </w:p>
              </w:tc>
              <w:tc>
                <w:tcPr>
                  <w:tcW w:w="1348" w:type="dxa"/>
                  <w:vAlign w:val="top"/>
                </w:tcPr>
                <w:p>
                  <w:pPr>
                    <w:pStyle w:val="TableText"/>
                    <w:ind w:left="139"/>
                    <w:spacing w:before="28" w:line="219" w:lineRule="auto"/>
                    <w:rPr>
                      <w:sz w:val="18"/>
                      <w:szCs w:val="18"/>
                    </w:rPr>
                  </w:pPr>
                  <w:r>
                    <w:rPr>
                      <w:sz w:val="18"/>
                      <w:szCs w:val="18"/>
                      <w:spacing w:val="-2"/>
                    </w:rPr>
                    <w:t>与线路边导线</w:t>
                  </w:r>
                </w:p>
                <w:p>
                  <w:pPr>
                    <w:pStyle w:val="TableText"/>
                    <w:ind w:left="150"/>
                    <w:spacing w:before="19" w:line="220" w:lineRule="auto"/>
                    <w:rPr>
                      <w:sz w:val="18"/>
                      <w:szCs w:val="18"/>
                    </w:rPr>
                  </w:pPr>
                  <w:r>
                    <w:rPr>
                      <w:sz w:val="18"/>
                      <w:szCs w:val="18"/>
                      <w:spacing w:val="-4"/>
                    </w:rPr>
                    <w:t>的相对位置关</w:t>
                  </w:r>
                </w:p>
                <w:p>
                  <w:pPr>
                    <w:pStyle w:val="TableText"/>
                    <w:ind w:left="590"/>
                    <w:spacing w:before="18" w:line="205" w:lineRule="auto"/>
                    <w:rPr>
                      <w:sz w:val="18"/>
                      <w:szCs w:val="18"/>
                    </w:rPr>
                  </w:pPr>
                  <w:r>
                    <w:rPr>
                      <w:sz w:val="18"/>
                      <w:szCs w:val="18"/>
                    </w:rPr>
                    <w:t>系</w:t>
                  </w:r>
                </w:p>
              </w:tc>
              <w:tc>
                <w:tcPr>
                  <w:tcW w:w="1166" w:type="dxa"/>
                  <w:vAlign w:val="top"/>
                </w:tcPr>
                <w:p>
                  <w:pPr>
                    <w:pStyle w:val="TableText"/>
                    <w:ind w:left="408"/>
                    <w:spacing w:before="261" w:line="219" w:lineRule="auto"/>
                    <w:rPr>
                      <w:sz w:val="18"/>
                      <w:szCs w:val="18"/>
                    </w:rPr>
                  </w:pPr>
                  <w:r>
                    <w:rPr>
                      <w:sz w:val="18"/>
                      <w:szCs w:val="18"/>
                      <w:spacing w:val="-4"/>
                    </w:rPr>
                    <w:t>规模</w:t>
                  </w:r>
                </w:p>
              </w:tc>
              <w:tc>
                <w:tcPr>
                  <w:tcW w:w="1176" w:type="dxa"/>
                  <w:vAlign w:val="top"/>
                </w:tcPr>
                <w:p>
                  <w:pPr>
                    <w:pStyle w:val="TableText"/>
                    <w:ind w:left="174"/>
                    <w:spacing w:before="28" w:line="219" w:lineRule="auto"/>
                    <w:rPr>
                      <w:sz w:val="18"/>
                      <w:szCs w:val="18"/>
                    </w:rPr>
                  </w:pPr>
                  <w:r>
                    <w:rPr>
                      <w:sz w:val="18"/>
                      <w:szCs w:val="18"/>
                      <w:spacing w:val="-10"/>
                    </w:rPr>
                    <w:t>最近一排房</w:t>
                  </w:r>
                </w:p>
                <w:p>
                  <w:pPr>
                    <w:pStyle w:val="TableText"/>
                    <w:ind w:left="174"/>
                    <w:spacing w:before="19" w:line="219" w:lineRule="auto"/>
                    <w:rPr>
                      <w:sz w:val="18"/>
                      <w:szCs w:val="18"/>
                    </w:rPr>
                  </w:pPr>
                  <w:r>
                    <w:rPr>
                      <w:sz w:val="18"/>
                      <w:szCs w:val="18"/>
                      <w:spacing w:val="-9"/>
                    </w:rPr>
                    <w:t>屋结构及高</w:t>
                  </w:r>
                </w:p>
                <w:p>
                  <w:pPr>
                    <w:pStyle w:val="TableText"/>
                    <w:ind w:left="508"/>
                    <w:spacing w:before="19" w:line="205" w:lineRule="auto"/>
                    <w:rPr>
                      <w:sz w:val="18"/>
                      <w:szCs w:val="18"/>
                    </w:rPr>
                  </w:pPr>
                  <w:r>
                    <w:rPr>
                      <w:sz w:val="18"/>
                      <w:szCs w:val="18"/>
                    </w:rPr>
                    <w:t>度</w:t>
                  </w:r>
                </w:p>
              </w:tc>
              <w:tc>
                <w:tcPr>
                  <w:tcW w:w="1111" w:type="dxa"/>
                  <w:vAlign w:val="top"/>
                  <w:vMerge w:val="continue"/>
                  <w:tcBorders>
                    <w:top w:val="nil"/>
                  </w:tcBorders>
                </w:tcPr>
                <w:p>
                  <w:pPr>
                    <w:rPr>
                      <w:rFonts w:ascii="Arial"/>
                      <w:sz w:val="21"/>
                    </w:rPr>
                  </w:pPr>
                  <w:r/>
                </w:p>
              </w:tc>
              <w:tc>
                <w:tcPr>
                  <w:tcW w:w="636" w:type="dxa"/>
                  <w:vAlign w:val="top"/>
                  <w:vMerge w:val="continue"/>
                  <w:tcBorders>
                    <w:top w:val="nil"/>
                  </w:tcBorders>
                </w:tcPr>
                <w:p>
                  <w:pPr>
                    <w:rPr>
                      <w:rFonts w:ascii="Arial"/>
                      <w:sz w:val="21"/>
                    </w:rPr>
                  </w:pPr>
                  <w:r/>
                </w:p>
              </w:tc>
              <w:tc>
                <w:tcPr>
                  <w:tcW w:w="963" w:type="dxa"/>
                  <w:vAlign w:val="top"/>
                  <w:vMerge w:val="continue"/>
                  <w:tcBorders>
                    <w:top w:val="nil"/>
                  </w:tcBorders>
                </w:tcPr>
                <w:p>
                  <w:pPr>
                    <w:rPr>
                      <w:rFonts w:ascii="Arial"/>
                      <w:sz w:val="21"/>
                    </w:rPr>
                  </w:pPr>
                  <w:r/>
                </w:p>
              </w:tc>
              <w:tc>
                <w:tcPr>
                  <w:tcW w:w="1311" w:type="dxa"/>
                  <w:vAlign w:val="top"/>
                  <w:vMerge w:val="continue"/>
                  <w:tcBorders>
                    <w:top w:val="nil"/>
                  </w:tcBorders>
                </w:tcPr>
                <w:p>
                  <w:pPr>
                    <w:rPr>
                      <w:rFonts w:ascii="Arial"/>
                      <w:sz w:val="21"/>
                    </w:rPr>
                  </w:pPr>
                  <w:r/>
                </w:p>
              </w:tc>
              <w:tc>
                <w:tcPr>
                  <w:tcW w:w="871" w:type="dxa"/>
                  <w:vAlign w:val="top"/>
                  <w:vMerge w:val="continue"/>
                  <w:tcBorders>
                    <w:top w:val="nil"/>
                  </w:tcBorders>
                </w:tcPr>
                <w:p>
                  <w:pPr>
                    <w:rPr>
                      <w:rFonts w:ascii="Arial"/>
                      <w:sz w:val="21"/>
                    </w:rPr>
                  </w:pPr>
                  <w:r/>
                </w:p>
              </w:tc>
              <w:tc>
                <w:tcPr>
                  <w:tcW w:w="762" w:type="dxa"/>
                  <w:vAlign w:val="top"/>
                  <w:vMerge w:val="continue"/>
                  <w:tcBorders>
                    <w:top w:val="nil"/>
                  </w:tcBorders>
                </w:tcPr>
                <w:p>
                  <w:pPr>
                    <w:rPr>
                      <w:rFonts w:ascii="Arial"/>
                      <w:sz w:val="21"/>
                    </w:rPr>
                  </w:pPr>
                  <w:r/>
                </w:p>
              </w:tc>
            </w:tr>
            <w:tr>
              <w:trPr>
                <w:trHeight w:val="471" w:hRule="atLeast"/>
              </w:trPr>
              <w:tc>
                <w:tcPr>
                  <w:tcW w:w="401" w:type="dxa"/>
                  <w:vAlign w:val="top"/>
                </w:tcPr>
                <w:p>
                  <w:pPr>
                    <w:ind w:left="174"/>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880" w:type="dxa"/>
                  <w:vAlign w:val="top"/>
                  <w:vMerge w:val="restart"/>
                  <w:tcBorders>
                    <w:bottom w:val="nil"/>
                  </w:tcBorders>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pStyle w:val="TableText"/>
                    <w:ind w:left="174"/>
                    <w:spacing w:before="59" w:line="219" w:lineRule="auto"/>
                    <w:rPr>
                      <w:sz w:val="18"/>
                      <w:szCs w:val="18"/>
                    </w:rPr>
                  </w:pPr>
                  <w:r>
                    <w:rPr>
                      <w:sz w:val="18"/>
                      <w:szCs w:val="18"/>
                      <w:spacing w:val="-3"/>
                    </w:rPr>
                    <w:t>龙郭线</w:t>
                  </w:r>
                </w:p>
                <w:p>
                  <w:pPr>
                    <w:pStyle w:val="TableText"/>
                    <w:ind w:left="216"/>
                    <w:spacing w:before="19" w:line="219" w:lineRule="auto"/>
                    <w:rPr>
                      <w:sz w:val="18"/>
                      <w:szCs w:val="18"/>
                    </w:rPr>
                  </w:pPr>
                  <w:r>
                    <w:rPr>
                      <w:sz w:val="18"/>
                      <w:szCs w:val="18"/>
                      <w:spacing w:val="-17"/>
                    </w:rPr>
                    <w:t>π接入</w:t>
                  </w:r>
                </w:p>
                <w:p>
                  <w:pPr>
                    <w:pStyle w:val="TableText"/>
                    <w:ind w:left="174"/>
                    <w:spacing w:before="18" w:line="221" w:lineRule="auto"/>
                    <w:rPr>
                      <w:sz w:val="18"/>
                      <w:szCs w:val="18"/>
                    </w:rPr>
                  </w:pPr>
                  <w:r>
                    <w:rPr>
                      <w:sz w:val="18"/>
                      <w:szCs w:val="18"/>
                      <w:spacing w:val="-3"/>
                    </w:rPr>
                    <w:t>文曲变</w:t>
                  </w:r>
                </w:p>
                <w:p>
                  <w:pPr>
                    <w:ind w:left="213"/>
                    <w:spacing w:before="33"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110kV</w:t>
                  </w:r>
                </w:p>
                <w:p>
                  <w:pPr>
                    <w:pStyle w:val="TableText"/>
                    <w:ind w:left="174"/>
                    <w:spacing w:before="27" w:line="219" w:lineRule="auto"/>
                    <w:rPr>
                      <w:sz w:val="18"/>
                      <w:szCs w:val="18"/>
                    </w:rPr>
                  </w:pPr>
                  <w:r>
                    <w:rPr>
                      <w:sz w:val="18"/>
                      <w:szCs w:val="18"/>
                      <w:spacing w:val="-4"/>
                    </w:rPr>
                    <w:t>线路工</w:t>
                  </w:r>
                </w:p>
                <w:p>
                  <w:pPr>
                    <w:pStyle w:val="TableText"/>
                    <w:ind w:left="351"/>
                    <w:spacing w:before="19" w:line="220" w:lineRule="auto"/>
                    <w:rPr>
                      <w:sz w:val="18"/>
                      <w:szCs w:val="18"/>
                    </w:rPr>
                  </w:pPr>
                  <w:r>
                    <w:rPr>
                      <w:sz w:val="18"/>
                      <w:szCs w:val="18"/>
                    </w:rPr>
                    <w:t>程</w:t>
                  </w:r>
                </w:p>
                <w:p>
                  <w:pPr>
                    <w:pStyle w:val="TableText"/>
                    <w:ind w:left="120"/>
                    <w:spacing w:before="18" w:line="232" w:lineRule="auto"/>
                    <w:rPr>
                      <w:rFonts w:ascii="Times New Roman" w:hAnsi="Times New Roman" w:eastAsia="Times New Roman" w:cs="Times New Roman"/>
                      <w:sz w:val="18"/>
                      <w:szCs w:val="18"/>
                    </w:rPr>
                  </w:pPr>
                  <w:r>
                    <w:rPr>
                      <w:sz w:val="18"/>
                      <w:szCs w:val="18"/>
                      <w:spacing w:val="-4"/>
                    </w:rPr>
                    <w:t>（</w:t>
                  </w:r>
                  <w:r>
                    <w:rPr>
                      <w:rFonts w:ascii="Times New Roman" w:hAnsi="Times New Roman" w:eastAsia="Times New Roman" w:cs="Times New Roman"/>
                      <w:sz w:val="18"/>
                      <w:szCs w:val="18"/>
                      <w:spacing w:val="-4"/>
                    </w:rPr>
                    <w:t>110kV</w:t>
                  </w:r>
                </w:p>
                <w:p>
                  <w:pPr>
                    <w:pStyle w:val="TableText"/>
                    <w:ind w:left="111"/>
                    <w:spacing w:before="7" w:line="219" w:lineRule="auto"/>
                    <w:rPr>
                      <w:sz w:val="18"/>
                      <w:szCs w:val="18"/>
                    </w:rPr>
                  </w:pPr>
                  <w:r>
                    <w:rPr>
                      <w:sz w:val="18"/>
                      <w:szCs w:val="18"/>
                      <w:spacing w:val="-3"/>
                    </w:rPr>
                    <w:t>文龙线）</w:t>
                  </w:r>
                </w:p>
              </w:tc>
              <w:tc>
                <w:tcPr>
                  <w:tcW w:w="933" w:type="dxa"/>
                  <w:vAlign w:val="top"/>
                  <w:vMerge w:val="restart"/>
                  <w:tcBorders>
                    <w:bottom w:val="nil"/>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197"/>
                    <w:spacing w:before="58" w:line="239" w:lineRule="auto"/>
                    <w:rPr>
                      <w:sz w:val="18"/>
                      <w:szCs w:val="18"/>
                    </w:rPr>
                  </w:pPr>
                  <w:r>
                    <w:rPr>
                      <w:sz w:val="18"/>
                      <w:szCs w:val="18"/>
                      <w:spacing w:val="-3"/>
                    </w:rPr>
                    <w:t>铜梁区</w:t>
                  </w:r>
                </w:p>
                <w:p>
                  <w:pPr>
                    <w:pStyle w:val="TableText"/>
                    <w:ind w:left="197"/>
                    <w:spacing w:line="215" w:lineRule="auto"/>
                    <w:rPr>
                      <w:sz w:val="18"/>
                      <w:szCs w:val="18"/>
                    </w:rPr>
                  </w:pPr>
                  <w:r>
                    <w:rPr>
                      <w:sz w:val="18"/>
                      <w:szCs w:val="18"/>
                      <w:spacing w:val="-3"/>
                    </w:rPr>
                    <w:t>太平镇</w:t>
                  </w:r>
                </w:p>
              </w:tc>
              <w:tc>
                <w:tcPr>
                  <w:tcW w:w="1632" w:type="dxa"/>
                  <w:vAlign w:val="top"/>
                </w:tcPr>
                <w:p>
                  <w:pPr>
                    <w:pStyle w:val="TableText"/>
                    <w:ind w:left="204"/>
                    <w:spacing w:before="144" w:line="219" w:lineRule="auto"/>
                    <w:rPr>
                      <w:sz w:val="18"/>
                      <w:szCs w:val="18"/>
                    </w:rPr>
                  </w:pPr>
                  <w:r>
                    <w:rPr>
                      <w:sz w:val="18"/>
                      <w:szCs w:val="18"/>
                      <w:spacing w:val="-4"/>
                    </w:rPr>
                    <w:t>团碾村二组民房</w:t>
                  </w:r>
                </w:p>
              </w:tc>
              <w:tc>
                <w:tcPr>
                  <w:tcW w:w="1348" w:type="dxa"/>
                  <w:vAlign w:val="top"/>
                </w:tcPr>
                <w:p>
                  <w:pPr>
                    <w:pStyle w:val="TableText"/>
                    <w:ind w:left="317"/>
                    <w:spacing w:before="145" w:line="219" w:lineRule="auto"/>
                    <w:rPr>
                      <w:sz w:val="18"/>
                      <w:szCs w:val="18"/>
                    </w:rPr>
                  </w:pPr>
                  <w:r>
                    <w:rPr>
                      <w:sz w:val="18"/>
                      <w:szCs w:val="18"/>
                      <w:spacing w:val="-3"/>
                    </w:rPr>
                    <w:t>线路下方</w:t>
                  </w:r>
                </w:p>
              </w:tc>
              <w:tc>
                <w:tcPr>
                  <w:tcW w:w="1166" w:type="dxa"/>
                  <w:vAlign w:val="top"/>
                </w:tcPr>
                <w:p>
                  <w:pPr>
                    <w:pStyle w:val="TableText"/>
                    <w:ind w:left="262" w:right="47" w:hanging="136"/>
                    <w:spacing w:before="30" w:line="221" w:lineRule="auto"/>
                    <w:rPr>
                      <w:sz w:val="18"/>
                      <w:szCs w:val="18"/>
                    </w:rPr>
                  </w:pPr>
                  <w:r>
                    <w:rPr>
                      <w:rFonts w:ascii="Times New Roman" w:hAnsi="Times New Roman" w:eastAsia="Times New Roman" w:cs="Times New Roman"/>
                      <w:sz w:val="18"/>
                      <w:szCs w:val="18"/>
                      <w:spacing w:val="-7"/>
                    </w:rPr>
                    <w:t>1~2 </w:t>
                  </w:r>
                  <w:r>
                    <w:rPr>
                      <w:sz w:val="18"/>
                      <w:szCs w:val="18"/>
                      <w:spacing w:val="-7"/>
                    </w:rPr>
                    <w:t>层坡顶、</w:t>
                  </w:r>
                  <w:r>
                    <w:rPr>
                      <w:sz w:val="18"/>
                      <w:szCs w:val="18"/>
                    </w:rPr>
                    <w:t xml:space="preserve"> </w:t>
                  </w:r>
                  <w:r>
                    <w:rPr>
                      <w:rFonts w:ascii="Times New Roman" w:hAnsi="Times New Roman" w:eastAsia="Times New Roman" w:cs="Times New Roman"/>
                      <w:sz w:val="18"/>
                      <w:szCs w:val="18"/>
                      <w:spacing w:val="-8"/>
                    </w:rPr>
                    <w:t>1</w:t>
                  </w:r>
                  <w:r>
                    <w:rPr>
                      <w:rFonts w:ascii="Times New Roman" w:hAnsi="Times New Roman" w:eastAsia="Times New Roman" w:cs="Times New Roman"/>
                      <w:sz w:val="18"/>
                      <w:szCs w:val="18"/>
                      <w:spacing w:val="9"/>
                    </w:rPr>
                    <w:t xml:space="preserve"> </w:t>
                  </w:r>
                  <w:r>
                    <w:rPr>
                      <w:sz w:val="18"/>
                      <w:szCs w:val="18"/>
                      <w:spacing w:val="-8"/>
                    </w:rPr>
                    <w:t>户民房</w:t>
                  </w:r>
                </w:p>
              </w:tc>
              <w:tc>
                <w:tcPr>
                  <w:tcW w:w="1176" w:type="dxa"/>
                  <w:vAlign w:val="top"/>
                </w:tcPr>
                <w:p>
                  <w:pPr>
                    <w:pStyle w:val="TableText"/>
                    <w:ind w:left="140" w:right="68" w:hanging="14"/>
                    <w:spacing w:before="30" w:line="22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1~2 </w:t>
                  </w:r>
                  <w:r>
                    <w:rPr>
                      <w:sz w:val="18"/>
                      <w:szCs w:val="18"/>
                      <w:spacing w:val="-9"/>
                    </w:rPr>
                    <w:t>层坡顶，</w:t>
                  </w:r>
                  <w:r>
                    <w:rPr>
                      <w:sz w:val="18"/>
                      <w:szCs w:val="18"/>
                      <w:spacing w:val="4"/>
                    </w:rPr>
                    <w:t xml:space="preserve"> </w:t>
                  </w:r>
                  <w:r>
                    <w:rPr>
                      <w:sz w:val="18"/>
                      <w:szCs w:val="18"/>
                      <w:spacing w:val="-6"/>
                    </w:rPr>
                    <w:t>高约</w:t>
                  </w:r>
                  <w:r>
                    <w:rPr>
                      <w:sz w:val="18"/>
                      <w:szCs w:val="18"/>
                      <w:spacing w:val="-34"/>
                    </w:rPr>
                    <w:t xml:space="preserve"> </w:t>
                  </w:r>
                  <w:r>
                    <w:rPr>
                      <w:rFonts w:ascii="Times New Roman" w:hAnsi="Times New Roman" w:eastAsia="Times New Roman" w:cs="Times New Roman"/>
                      <w:sz w:val="18"/>
                      <w:szCs w:val="18"/>
                      <w:spacing w:val="-6"/>
                    </w:rPr>
                    <w:t>5~</w:t>
                  </w:r>
                  <w:r>
                    <w:rPr>
                      <w:rFonts w:ascii="Times New Roman" w:hAnsi="Times New Roman" w:eastAsia="Times New Roman" w:cs="Times New Roman"/>
                      <w:sz w:val="18"/>
                      <w:szCs w:val="18"/>
                      <w:spacing w:val="-26"/>
                    </w:rPr>
                    <w:t xml:space="preserve"> </w:t>
                  </w:r>
                  <w:r>
                    <w:rPr>
                      <w:rFonts w:ascii="Times New Roman" w:hAnsi="Times New Roman" w:eastAsia="Times New Roman" w:cs="Times New Roman"/>
                      <w:sz w:val="18"/>
                      <w:szCs w:val="18"/>
                      <w:spacing w:val="-6"/>
                    </w:rPr>
                    <w:t>10m</w:t>
                  </w:r>
                </w:p>
              </w:tc>
              <w:tc>
                <w:tcPr>
                  <w:tcW w:w="1111" w:type="dxa"/>
                  <w:vAlign w:val="top"/>
                </w:tcPr>
                <w:p>
                  <w:pPr>
                    <w:pStyle w:val="TableText"/>
                    <w:ind w:left="200" w:right="191" w:firstLine="2"/>
                    <w:spacing w:before="30" w:line="221" w:lineRule="auto"/>
                    <w:rPr>
                      <w:sz w:val="18"/>
                      <w:szCs w:val="18"/>
                    </w:rPr>
                  </w:pPr>
                  <w:r>
                    <w:rPr>
                      <w:sz w:val="18"/>
                      <w:szCs w:val="18"/>
                      <w:spacing w:val="-3"/>
                    </w:rPr>
                    <w:t>工频电磁</w:t>
                  </w:r>
                  <w:r>
                    <w:rPr>
                      <w:sz w:val="18"/>
                      <w:szCs w:val="18"/>
                      <w:spacing w:val="1"/>
                    </w:rPr>
                    <w:t xml:space="preserve"> </w:t>
                  </w:r>
                  <w:r>
                    <w:rPr>
                      <w:sz w:val="18"/>
                      <w:szCs w:val="18"/>
                      <w:spacing w:val="-2"/>
                    </w:rPr>
                    <w:t>场、噪声</w:t>
                  </w:r>
                </w:p>
              </w:tc>
              <w:tc>
                <w:tcPr>
                  <w:tcW w:w="636" w:type="dxa"/>
                  <w:vAlign w:val="top"/>
                </w:tcPr>
                <w:p>
                  <w:pPr>
                    <w:pStyle w:val="TableText"/>
                    <w:ind w:left="120"/>
                    <w:spacing w:before="145" w:line="219" w:lineRule="auto"/>
                    <w:rPr>
                      <w:sz w:val="18"/>
                      <w:szCs w:val="18"/>
                    </w:rPr>
                  </w:pPr>
                  <w:r>
                    <w:rPr>
                      <w:rFonts w:ascii="Times New Roman" w:hAnsi="Times New Roman" w:eastAsia="Times New Roman" w:cs="Times New Roman"/>
                      <w:sz w:val="18"/>
                      <w:szCs w:val="18"/>
                      <w:spacing w:val="-1"/>
                    </w:rPr>
                    <w:t>4a</w:t>
                  </w:r>
                  <w:r>
                    <w:rPr>
                      <w:rFonts w:ascii="Times New Roman" w:hAnsi="Times New Roman" w:eastAsia="Times New Roman" w:cs="Times New Roman"/>
                      <w:sz w:val="18"/>
                      <w:szCs w:val="18"/>
                      <w:spacing w:val="4"/>
                    </w:rPr>
                    <w:t xml:space="preserve"> </w:t>
                  </w:r>
                  <w:r>
                    <w:rPr>
                      <w:sz w:val="18"/>
                      <w:szCs w:val="18"/>
                      <w:spacing w:val="-1"/>
                    </w:rPr>
                    <w:t>类</w:t>
                  </w:r>
                </w:p>
              </w:tc>
              <w:tc>
                <w:tcPr>
                  <w:tcW w:w="963" w:type="dxa"/>
                  <w:vAlign w:val="top"/>
                </w:tcPr>
                <w:p>
                  <w:pPr>
                    <w:ind w:left="323"/>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23m</w:t>
                  </w:r>
                </w:p>
              </w:tc>
              <w:tc>
                <w:tcPr>
                  <w:tcW w:w="1311" w:type="dxa"/>
                  <w:vAlign w:val="top"/>
                </w:tcPr>
                <w:p>
                  <w:pPr>
                    <w:pStyle w:val="TableText"/>
                    <w:ind w:left="337" w:right="87" w:hanging="221"/>
                    <w:spacing w:before="30" w:line="221" w:lineRule="auto"/>
                    <w:rPr>
                      <w:sz w:val="18"/>
                      <w:szCs w:val="18"/>
                    </w:rPr>
                  </w:pPr>
                  <w:r>
                    <w:rPr>
                      <w:sz w:val="18"/>
                      <w:szCs w:val="18"/>
                      <w:spacing w:val="-23"/>
                    </w:rPr>
                    <w:t>单回架设（更换</w:t>
                  </w:r>
                  <w:r>
                    <w:rPr>
                      <w:sz w:val="18"/>
                      <w:szCs w:val="18"/>
                      <w:spacing w:val="2"/>
                    </w:rPr>
                    <w:t xml:space="preserve"> </w:t>
                  </w:r>
                  <w:r>
                    <w:rPr>
                      <w:sz w:val="18"/>
                      <w:szCs w:val="18"/>
                      <w:spacing w:val="-11"/>
                    </w:rPr>
                    <w:t>导线段）</w:t>
                  </w:r>
                </w:p>
              </w:tc>
              <w:tc>
                <w:tcPr>
                  <w:tcW w:w="871" w:type="dxa"/>
                  <w:vAlign w:val="top"/>
                </w:tcPr>
                <w:p>
                  <w:pPr>
                    <w:pStyle w:val="TableText"/>
                    <w:ind w:left="114"/>
                    <w:spacing w:before="145" w:line="220" w:lineRule="auto"/>
                    <w:rPr>
                      <w:sz w:val="18"/>
                      <w:szCs w:val="18"/>
                    </w:rPr>
                  </w:pPr>
                  <w:r>
                    <w:rPr>
                      <w:rFonts w:ascii="Times New Roman" w:hAnsi="Times New Roman" w:eastAsia="Times New Roman" w:cs="Times New Roman"/>
                      <w:sz w:val="18"/>
                      <w:szCs w:val="18"/>
                      <w:spacing w:val="-5"/>
                    </w:rPr>
                    <w:t>9</w:t>
                  </w:r>
                  <w:r>
                    <w:rPr>
                      <w:rFonts w:ascii="Times New Roman" w:hAnsi="Times New Roman" w:eastAsia="Times New Roman" w:cs="Times New Roman"/>
                      <w:sz w:val="18"/>
                      <w:szCs w:val="18"/>
                      <w:spacing w:val="-8"/>
                    </w:rPr>
                    <w:t xml:space="preserve"> </w:t>
                  </w:r>
                  <w:r>
                    <w:rPr>
                      <w:sz w:val="18"/>
                      <w:szCs w:val="18"/>
                      <w:spacing w:val="-5"/>
                    </w:rPr>
                    <w:t>号测点</w:t>
                  </w:r>
                </w:p>
              </w:tc>
              <w:tc>
                <w:tcPr>
                  <w:tcW w:w="762" w:type="dxa"/>
                  <w:vAlign w:val="top"/>
                </w:tcPr>
                <w:p>
                  <w:pPr>
                    <w:pStyle w:val="TableText"/>
                    <w:ind w:left="219"/>
                    <w:spacing w:before="41" w:line="250" w:lineRule="exact"/>
                    <w:rPr>
                      <w:sz w:val="18"/>
                      <w:szCs w:val="18"/>
                    </w:rPr>
                  </w:pPr>
                  <w:r>
                    <w:rPr>
                      <w:sz w:val="18"/>
                      <w:szCs w:val="18"/>
                      <w:spacing w:val="-11"/>
                      <w:position w:val="5"/>
                    </w:rPr>
                    <w:t>附图</w:t>
                  </w:r>
                </w:p>
                <w:p>
                  <w:pPr>
                    <w:ind w:left="265"/>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w:t>
                  </w:r>
                  <w:r>
                    <w:rPr>
                      <w:rFonts w:ascii="Times New Roman" w:hAnsi="Times New Roman" w:eastAsia="Times New Roman" w:cs="Times New Roman"/>
                      <w:sz w:val="18"/>
                      <w:szCs w:val="18"/>
                      <w:spacing w:val="-23"/>
                    </w:rPr>
                    <w:t xml:space="preserve"> </w:t>
                  </w:r>
                  <w:r>
                    <w:rPr>
                      <w:rFonts w:ascii="Times New Roman" w:hAnsi="Times New Roman" w:eastAsia="Times New Roman" w:cs="Times New Roman"/>
                      <w:sz w:val="18"/>
                      <w:szCs w:val="18"/>
                      <w:spacing w:val="-3"/>
                    </w:rPr>
                    <w:t>1</w:t>
                  </w:r>
                </w:p>
              </w:tc>
            </w:tr>
            <w:tr>
              <w:trPr>
                <w:trHeight w:val="704" w:hRule="atLeast"/>
              </w:trPr>
              <w:tc>
                <w:tcPr>
                  <w:tcW w:w="401" w:type="dxa"/>
                  <w:vAlign w:val="top"/>
                </w:tcPr>
                <w:p>
                  <w:pPr>
                    <w:ind w:left="157"/>
                    <w:spacing w:before="29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880" w:type="dxa"/>
                  <w:vAlign w:val="top"/>
                  <w:vMerge w:val="continue"/>
                  <w:tcBorders>
                    <w:top w:val="nil"/>
                    <w:bottom w:val="nil"/>
                  </w:tcBorders>
                </w:tcPr>
                <w:p>
                  <w:pPr>
                    <w:rPr>
                      <w:rFonts w:ascii="Arial"/>
                      <w:sz w:val="21"/>
                    </w:rPr>
                  </w:pPr>
                  <w:r/>
                </w:p>
              </w:tc>
              <w:tc>
                <w:tcPr>
                  <w:tcW w:w="933" w:type="dxa"/>
                  <w:vAlign w:val="top"/>
                  <w:vMerge w:val="continue"/>
                  <w:tcBorders>
                    <w:top w:val="nil"/>
                    <w:bottom w:val="nil"/>
                  </w:tcBorders>
                </w:tcPr>
                <w:p>
                  <w:pPr>
                    <w:rPr>
                      <w:rFonts w:ascii="Arial"/>
                      <w:sz w:val="21"/>
                    </w:rPr>
                  </w:pPr>
                  <w:r/>
                </w:p>
              </w:tc>
              <w:tc>
                <w:tcPr>
                  <w:tcW w:w="1632" w:type="dxa"/>
                  <w:vAlign w:val="top"/>
                </w:tcPr>
                <w:p>
                  <w:pPr>
                    <w:pStyle w:val="TableText"/>
                    <w:ind w:left="654" w:right="185" w:hanging="462"/>
                    <w:spacing w:before="147" w:line="229" w:lineRule="auto"/>
                    <w:rPr>
                      <w:sz w:val="18"/>
                      <w:szCs w:val="18"/>
                    </w:rPr>
                  </w:pPr>
                  <w:r>
                    <w:rPr>
                      <w:sz w:val="18"/>
                      <w:szCs w:val="18"/>
                      <w:spacing w:val="-2"/>
                    </w:rPr>
                    <w:t>万寿村十六组清</w:t>
                  </w:r>
                  <w:r>
                    <w:rPr>
                      <w:sz w:val="18"/>
                      <w:szCs w:val="18"/>
                      <w:spacing w:val="1"/>
                    </w:rPr>
                    <w:t xml:space="preserve"> </w:t>
                  </w:r>
                  <w:r>
                    <w:rPr>
                      <w:sz w:val="18"/>
                      <w:szCs w:val="18"/>
                      <w:spacing w:val="-13"/>
                    </w:rPr>
                    <w:t>民房</w:t>
                  </w:r>
                </w:p>
              </w:tc>
              <w:tc>
                <w:tcPr>
                  <w:tcW w:w="1348" w:type="dxa"/>
                  <w:vAlign w:val="top"/>
                </w:tcPr>
                <w:p>
                  <w:pPr>
                    <w:pStyle w:val="TableText"/>
                    <w:ind w:left="137"/>
                    <w:spacing w:before="31" w:line="219" w:lineRule="auto"/>
                    <w:rPr>
                      <w:sz w:val="18"/>
                      <w:szCs w:val="18"/>
                    </w:rPr>
                  </w:pPr>
                  <w:r>
                    <w:rPr>
                      <w:sz w:val="18"/>
                      <w:szCs w:val="18"/>
                      <w:spacing w:val="-2"/>
                    </w:rPr>
                    <w:t>线路西侧及东</w:t>
                  </w:r>
                </w:p>
                <w:p>
                  <w:pPr>
                    <w:pStyle w:val="TableText"/>
                    <w:ind w:left="134"/>
                    <w:spacing w:before="19" w:line="219" w:lineRule="auto"/>
                    <w:rPr>
                      <w:sz w:val="18"/>
                      <w:szCs w:val="18"/>
                    </w:rPr>
                  </w:pPr>
                  <w:r>
                    <w:rPr>
                      <w:sz w:val="18"/>
                      <w:szCs w:val="18"/>
                      <w:spacing w:val="-1"/>
                    </w:rPr>
                    <w:t>侧，最近西侧</w:t>
                  </w:r>
                </w:p>
                <w:p>
                  <w:pPr>
                    <w:pStyle w:val="TableText"/>
                    <w:ind w:left="226"/>
                    <w:spacing w:before="19" w:line="202" w:lineRule="auto"/>
                    <w:rPr>
                      <w:rFonts w:ascii="Times New Roman" w:hAnsi="Times New Roman" w:eastAsia="Times New Roman" w:cs="Times New Roman"/>
                      <w:sz w:val="18"/>
                      <w:szCs w:val="18"/>
                    </w:rPr>
                  </w:pPr>
                  <w:r>
                    <w:rPr>
                      <w:sz w:val="18"/>
                      <w:szCs w:val="18"/>
                      <w:spacing w:val="-5"/>
                    </w:rPr>
                    <w:t>水平约</w:t>
                  </w:r>
                  <w:r>
                    <w:rPr>
                      <w:sz w:val="18"/>
                      <w:szCs w:val="18"/>
                      <w:spacing w:val="-24"/>
                    </w:rPr>
                    <w:t xml:space="preserve"> </w:t>
                  </w:r>
                  <w:r>
                    <w:rPr>
                      <w:rFonts w:ascii="Times New Roman" w:hAnsi="Times New Roman" w:eastAsia="Times New Roman" w:cs="Times New Roman"/>
                      <w:sz w:val="18"/>
                      <w:szCs w:val="18"/>
                      <w:spacing w:val="-5"/>
                    </w:rPr>
                    <w:t>14m</w:t>
                  </w:r>
                </w:p>
              </w:tc>
              <w:tc>
                <w:tcPr>
                  <w:tcW w:w="1166" w:type="dxa"/>
                  <w:vAlign w:val="top"/>
                </w:tcPr>
                <w:p>
                  <w:pPr>
                    <w:pStyle w:val="TableText"/>
                    <w:ind w:left="245" w:right="47" w:hanging="119"/>
                    <w:spacing w:before="147" w:line="229" w:lineRule="auto"/>
                    <w:rPr>
                      <w:sz w:val="18"/>
                      <w:szCs w:val="18"/>
                    </w:rPr>
                  </w:pPr>
                  <w:r>
                    <w:rPr>
                      <w:rFonts w:ascii="Times New Roman" w:hAnsi="Times New Roman" w:eastAsia="Times New Roman" w:cs="Times New Roman"/>
                      <w:sz w:val="18"/>
                      <w:szCs w:val="18"/>
                      <w:spacing w:val="-7"/>
                    </w:rPr>
                    <w:t>1~3 </w:t>
                  </w:r>
                  <w:r>
                    <w:rPr>
                      <w:sz w:val="18"/>
                      <w:szCs w:val="18"/>
                      <w:spacing w:val="-7"/>
                    </w:rPr>
                    <w:t>层平顶、</w:t>
                  </w:r>
                  <w:r>
                    <w:rPr>
                      <w:sz w:val="18"/>
                      <w:szCs w:val="18"/>
                    </w:rPr>
                    <w:t xml:space="preserve"> </w:t>
                  </w:r>
                  <w:r>
                    <w:rPr>
                      <w:rFonts w:ascii="Times New Roman" w:hAnsi="Times New Roman" w:eastAsia="Times New Roman" w:cs="Times New Roman"/>
                      <w:sz w:val="18"/>
                      <w:szCs w:val="18"/>
                      <w:spacing w:val="-3"/>
                    </w:rPr>
                    <w:t>2</w:t>
                  </w:r>
                  <w:r>
                    <w:rPr>
                      <w:rFonts w:ascii="Times New Roman" w:hAnsi="Times New Roman" w:eastAsia="Times New Roman" w:cs="Times New Roman"/>
                      <w:sz w:val="18"/>
                      <w:szCs w:val="18"/>
                      <w:spacing w:val="7"/>
                    </w:rPr>
                    <w:t xml:space="preserve"> </w:t>
                  </w:r>
                  <w:r>
                    <w:rPr>
                      <w:sz w:val="18"/>
                      <w:szCs w:val="18"/>
                      <w:spacing w:val="-3"/>
                    </w:rPr>
                    <w:t>户民房</w:t>
                  </w:r>
                </w:p>
              </w:tc>
              <w:tc>
                <w:tcPr>
                  <w:tcW w:w="1176" w:type="dxa"/>
                  <w:vAlign w:val="top"/>
                </w:tcPr>
                <w:p>
                  <w:pPr>
                    <w:pStyle w:val="TableText"/>
                    <w:ind w:left="143" w:right="68" w:hanging="17"/>
                    <w:spacing w:before="146" w:line="22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1~3 </w:t>
                  </w:r>
                  <w:r>
                    <w:rPr>
                      <w:sz w:val="18"/>
                      <w:szCs w:val="18"/>
                      <w:spacing w:val="-9"/>
                    </w:rPr>
                    <w:t>层平顶，</w:t>
                  </w:r>
                  <w:r>
                    <w:rPr>
                      <w:sz w:val="18"/>
                      <w:szCs w:val="18"/>
                      <w:spacing w:val="4"/>
                    </w:rPr>
                    <w:t xml:space="preserve"> </w:t>
                  </w:r>
                  <w:r>
                    <w:rPr>
                      <w:sz w:val="18"/>
                      <w:szCs w:val="18"/>
                      <w:spacing w:val="-7"/>
                    </w:rPr>
                    <w:t>高约</w:t>
                  </w:r>
                  <w:r>
                    <w:rPr>
                      <w:sz w:val="18"/>
                      <w:szCs w:val="18"/>
                      <w:spacing w:val="-35"/>
                    </w:rPr>
                    <w:t xml:space="preserve"> </w:t>
                  </w:r>
                  <w:r>
                    <w:rPr>
                      <w:rFonts w:ascii="Times New Roman" w:hAnsi="Times New Roman" w:eastAsia="Times New Roman" w:cs="Times New Roman"/>
                      <w:sz w:val="18"/>
                      <w:szCs w:val="18"/>
                      <w:spacing w:val="-7"/>
                    </w:rPr>
                    <w:t>5~</w:t>
                  </w:r>
                  <w:r>
                    <w:rPr>
                      <w:rFonts w:ascii="Times New Roman" w:hAnsi="Times New Roman" w:eastAsia="Times New Roman" w:cs="Times New Roman"/>
                      <w:sz w:val="18"/>
                      <w:szCs w:val="18"/>
                      <w:spacing w:val="-23"/>
                    </w:rPr>
                    <w:t xml:space="preserve"> </w:t>
                  </w:r>
                  <w:r>
                    <w:rPr>
                      <w:rFonts w:ascii="Times New Roman" w:hAnsi="Times New Roman" w:eastAsia="Times New Roman" w:cs="Times New Roman"/>
                      <w:sz w:val="18"/>
                      <w:szCs w:val="18"/>
                      <w:spacing w:val="-7"/>
                    </w:rPr>
                    <w:t>11m</w:t>
                  </w:r>
                </w:p>
              </w:tc>
              <w:tc>
                <w:tcPr>
                  <w:tcW w:w="1111" w:type="dxa"/>
                  <w:vAlign w:val="top"/>
                </w:tcPr>
                <w:p>
                  <w:pPr>
                    <w:pStyle w:val="TableText"/>
                    <w:ind w:left="200" w:right="191" w:firstLine="2"/>
                    <w:spacing w:before="147" w:line="229" w:lineRule="auto"/>
                    <w:rPr>
                      <w:sz w:val="18"/>
                      <w:szCs w:val="18"/>
                    </w:rPr>
                  </w:pPr>
                  <w:r>
                    <w:rPr>
                      <w:sz w:val="18"/>
                      <w:szCs w:val="18"/>
                      <w:spacing w:val="-3"/>
                    </w:rPr>
                    <w:t>工频电磁</w:t>
                  </w:r>
                  <w:r>
                    <w:rPr>
                      <w:sz w:val="18"/>
                      <w:szCs w:val="18"/>
                      <w:spacing w:val="1"/>
                    </w:rPr>
                    <w:t xml:space="preserve"> </w:t>
                  </w:r>
                  <w:r>
                    <w:rPr>
                      <w:sz w:val="18"/>
                      <w:szCs w:val="18"/>
                      <w:spacing w:val="-2"/>
                    </w:rPr>
                    <w:t>场、噪声</w:t>
                  </w:r>
                </w:p>
              </w:tc>
              <w:tc>
                <w:tcPr>
                  <w:tcW w:w="636" w:type="dxa"/>
                  <w:vAlign w:val="top"/>
                </w:tcPr>
                <w:p>
                  <w:pPr>
                    <w:pStyle w:val="TableText"/>
                    <w:ind w:left="179"/>
                    <w:spacing w:before="264"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c>
                <w:tcPr>
                  <w:tcW w:w="963" w:type="dxa"/>
                  <w:vAlign w:val="top"/>
                </w:tcPr>
                <w:p>
                  <w:pPr>
                    <w:ind w:left="323"/>
                    <w:spacing w:before="29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21m</w:t>
                  </w:r>
                </w:p>
              </w:tc>
              <w:tc>
                <w:tcPr>
                  <w:tcW w:w="1311" w:type="dxa"/>
                  <w:vAlign w:val="top"/>
                </w:tcPr>
                <w:p>
                  <w:pPr>
                    <w:pStyle w:val="TableText"/>
                    <w:ind w:left="337" w:right="87" w:hanging="221"/>
                    <w:spacing w:before="146" w:line="229" w:lineRule="auto"/>
                    <w:rPr>
                      <w:sz w:val="18"/>
                      <w:szCs w:val="18"/>
                    </w:rPr>
                  </w:pPr>
                  <w:r>
                    <w:rPr>
                      <w:sz w:val="18"/>
                      <w:szCs w:val="18"/>
                      <w:spacing w:val="-23"/>
                    </w:rPr>
                    <w:t>单回架设（更换</w:t>
                  </w:r>
                  <w:r>
                    <w:rPr>
                      <w:sz w:val="18"/>
                      <w:szCs w:val="18"/>
                      <w:spacing w:val="2"/>
                    </w:rPr>
                    <w:t xml:space="preserve"> </w:t>
                  </w:r>
                  <w:r>
                    <w:rPr>
                      <w:sz w:val="18"/>
                      <w:szCs w:val="18"/>
                      <w:spacing w:val="-11"/>
                    </w:rPr>
                    <w:t>导线段）</w:t>
                  </w:r>
                </w:p>
              </w:tc>
              <w:tc>
                <w:tcPr>
                  <w:tcW w:w="871" w:type="dxa"/>
                  <w:vAlign w:val="top"/>
                </w:tcPr>
                <w:p>
                  <w:pPr>
                    <w:ind w:left="409"/>
                    <w:spacing w:before="289"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62" w:type="dxa"/>
                  <w:vAlign w:val="top"/>
                </w:tcPr>
                <w:p>
                  <w:pPr>
                    <w:pStyle w:val="TableText"/>
                    <w:ind w:left="219"/>
                    <w:spacing w:before="158" w:line="252" w:lineRule="exact"/>
                    <w:rPr>
                      <w:sz w:val="18"/>
                      <w:szCs w:val="18"/>
                    </w:rPr>
                  </w:pPr>
                  <w:r>
                    <w:rPr>
                      <w:sz w:val="18"/>
                      <w:szCs w:val="18"/>
                      <w:spacing w:val="-11"/>
                      <w:position w:val="5"/>
                    </w:rPr>
                    <w:t>附图</w:t>
                  </w:r>
                </w:p>
                <w:p>
                  <w:pPr>
                    <w:ind w:left="265"/>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w:t>
                  </w:r>
                  <w:r>
                    <w:rPr>
                      <w:rFonts w:ascii="Times New Roman" w:hAnsi="Times New Roman" w:eastAsia="Times New Roman" w:cs="Times New Roman"/>
                      <w:sz w:val="18"/>
                      <w:szCs w:val="18"/>
                      <w:spacing w:val="-23"/>
                    </w:rPr>
                    <w:t xml:space="preserve"> </w:t>
                  </w:r>
                  <w:r>
                    <w:rPr>
                      <w:rFonts w:ascii="Times New Roman" w:hAnsi="Times New Roman" w:eastAsia="Times New Roman" w:cs="Times New Roman"/>
                      <w:sz w:val="18"/>
                      <w:szCs w:val="18"/>
                      <w:spacing w:val="-3"/>
                    </w:rPr>
                    <w:t>1</w:t>
                  </w:r>
                </w:p>
              </w:tc>
            </w:tr>
            <w:tr>
              <w:trPr>
                <w:trHeight w:val="471" w:hRule="atLeast"/>
              </w:trPr>
              <w:tc>
                <w:tcPr>
                  <w:tcW w:w="401" w:type="dxa"/>
                  <w:vAlign w:val="top"/>
                </w:tcPr>
                <w:p>
                  <w:pPr>
                    <w:ind w:left="161"/>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880" w:type="dxa"/>
                  <w:vAlign w:val="top"/>
                  <w:vMerge w:val="continue"/>
                  <w:tcBorders>
                    <w:top w:val="nil"/>
                    <w:bottom w:val="nil"/>
                  </w:tcBorders>
                </w:tcPr>
                <w:p>
                  <w:pPr>
                    <w:rPr>
                      <w:rFonts w:ascii="Arial"/>
                      <w:sz w:val="21"/>
                    </w:rPr>
                  </w:pPr>
                  <w:r/>
                </w:p>
              </w:tc>
              <w:tc>
                <w:tcPr>
                  <w:tcW w:w="933" w:type="dxa"/>
                  <w:vAlign w:val="top"/>
                  <w:vMerge w:val="continue"/>
                  <w:tcBorders>
                    <w:top w:val="nil"/>
                    <w:bottom w:val="nil"/>
                  </w:tcBorders>
                </w:tcPr>
                <w:p>
                  <w:pPr>
                    <w:rPr>
                      <w:rFonts w:ascii="Arial"/>
                      <w:sz w:val="21"/>
                    </w:rPr>
                  </w:pPr>
                  <w:r/>
                </w:p>
              </w:tc>
              <w:tc>
                <w:tcPr>
                  <w:tcW w:w="1632" w:type="dxa"/>
                  <w:vAlign w:val="top"/>
                </w:tcPr>
                <w:p>
                  <w:pPr>
                    <w:pStyle w:val="TableText"/>
                    <w:ind w:left="728" w:right="185" w:hanging="536"/>
                    <w:spacing w:before="30" w:line="221" w:lineRule="auto"/>
                    <w:rPr>
                      <w:sz w:val="18"/>
                      <w:szCs w:val="18"/>
                    </w:rPr>
                  </w:pPr>
                  <w:r>
                    <w:rPr>
                      <w:sz w:val="18"/>
                      <w:szCs w:val="18"/>
                      <w:spacing w:val="-2"/>
                    </w:rPr>
                    <w:t>万寿村十七组民</w:t>
                  </w:r>
                  <w:r>
                    <w:rPr>
                      <w:sz w:val="18"/>
                      <w:szCs w:val="18"/>
                      <w:spacing w:val="1"/>
                    </w:rPr>
                    <w:t xml:space="preserve"> </w:t>
                  </w:r>
                  <w:r>
                    <w:rPr>
                      <w:sz w:val="18"/>
                      <w:szCs w:val="18"/>
                    </w:rPr>
                    <w:t>房</w:t>
                  </w:r>
                </w:p>
              </w:tc>
              <w:tc>
                <w:tcPr>
                  <w:tcW w:w="1348" w:type="dxa"/>
                  <w:vAlign w:val="top"/>
                </w:tcPr>
                <w:p>
                  <w:pPr>
                    <w:pStyle w:val="TableText"/>
                    <w:ind w:left="317"/>
                    <w:spacing w:before="148" w:line="219" w:lineRule="auto"/>
                    <w:rPr>
                      <w:sz w:val="18"/>
                      <w:szCs w:val="18"/>
                    </w:rPr>
                  </w:pPr>
                  <w:r>
                    <w:rPr>
                      <w:sz w:val="18"/>
                      <w:szCs w:val="18"/>
                      <w:spacing w:val="-3"/>
                    </w:rPr>
                    <w:t>线路下方</w:t>
                  </w:r>
                </w:p>
              </w:tc>
              <w:tc>
                <w:tcPr>
                  <w:tcW w:w="1166" w:type="dxa"/>
                  <w:vAlign w:val="top"/>
                </w:tcPr>
                <w:p>
                  <w:pPr>
                    <w:pStyle w:val="TableText"/>
                    <w:ind w:left="316" w:right="111" w:hanging="190"/>
                    <w:spacing w:before="30" w:line="221" w:lineRule="auto"/>
                    <w:rPr>
                      <w:sz w:val="18"/>
                      <w:szCs w:val="18"/>
                    </w:rPr>
                  </w:pPr>
                  <w:r>
                    <w:rPr>
                      <w:rFonts w:ascii="Times New Roman" w:hAnsi="Times New Roman" w:eastAsia="Times New Roman" w:cs="Times New Roman"/>
                      <w:sz w:val="18"/>
                      <w:szCs w:val="18"/>
                      <w:spacing w:val="-4"/>
                    </w:rPr>
                    <w:t>1 </w:t>
                  </w:r>
                  <w:r>
                    <w:rPr>
                      <w:sz w:val="18"/>
                      <w:szCs w:val="18"/>
                      <w:spacing w:val="-4"/>
                    </w:rPr>
                    <w:t>层坡顶、</w:t>
                  </w:r>
                  <w:r>
                    <w:rPr>
                      <w:rFonts w:ascii="Times New Roman" w:hAnsi="Times New Roman" w:eastAsia="Times New Roman" w:cs="Times New Roman"/>
                      <w:sz w:val="18"/>
                      <w:szCs w:val="18"/>
                      <w:spacing w:val="-4"/>
                    </w:rPr>
                    <w:t>2</w:t>
                  </w:r>
                  <w:r>
                    <w:rPr>
                      <w:rFonts w:ascii="Times New Roman" w:hAnsi="Times New Roman" w:eastAsia="Times New Roman" w:cs="Times New Roman"/>
                      <w:sz w:val="18"/>
                      <w:szCs w:val="18"/>
                      <w:spacing w:val="5"/>
                    </w:rPr>
                    <w:t xml:space="preserve"> </w:t>
                  </w:r>
                  <w:r>
                    <w:rPr>
                      <w:sz w:val="18"/>
                      <w:szCs w:val="18"/>
                      <w:spacing w:val="-3"/>
                    </w:rPr>
                    <w:t>户民房</w:t>
                  </w:r>
                </w:p>
              </w:tc>
              <w:tc>
                <w:tcPr>
                  <w:tcW w:w="1176" w:type="dxa"/>
                  <w:vAlign w:val="top"/>
                </w:tcPr>
                <w:p>
                  <w:pPr>
                    <w:pStyle w:val="TableText"/>
                    <w:ind w:left="368" w:right="105" w:hanging="242"/>
                    <w:spacing w:before="30" w:line="22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8"/>
                    </w:rPr>
                    <w:t>1</w:t>
                  </w:r>
                  <w:r>
                    <w:rPr>
                      <w:rFonts w:ascii="Times New Roman" w:hAnsi="Times New Roman" w:eastAsia="Times New Roman" w:cs="Times New Roman"/>
                      <w:sz w:val="18"/>
                      <w:szCs w:val="18"/>
                      <w:spacing w:val="10"/>
                    </w:rPr>
                    <w:t xml:space="preserve"> </w:t>
                  </w:r>
                  <w:r>
                    <w:rPr>
                      <w:sz w:val="18"/>
                      <w:szCs w:val="18"/>
                      <w:spacing w:val="-18"/>
                    </w:rPr>
                    <w:t>层坡顶，高</w:t>
                  </w:r>
                  <w:r>
                    <w:rPr>
                      <w:sz w:val="18"/>
                      <w:szCs w:val="18"/>
                    </w:rPr>
                    <w:t xml:space="preserve"> </w:t>
                  </w:r>
                  <w:r>
                    <w:rPr>
                      <w:sz w:val="18"/>
                      <w:szCs w:val="18"/>
                      <w:spacing w:val="-5"/>
                    </w:rPr>
                    <w:t>约</w:t>
                  </w:r>
                  <w:r>
                    <w:rPr>
                      <w:sz w:val="18"/>
                      <w:szCs w:val="18"/>
                      <w:spacing w:val="-41"/>
                    </w:rPr>
                    <w:t xml:space="preserve"> </w:t>
                  </w:r>
                  <w:r>
                    <w:rPr>
                      <w:rFonts w:ascii="Times New Roman" w:hAnsi="Times New Roman" w:eastAsia="Times New Roman" w:cs="Times New Roman"/>
                      <w:sz w:val="18"/>
                      <w:szCs w:val="18"/>
                      <w:spacing w:val="-5"/>
                    </w:rPr>
                    <w:t>4m</w:t>
                  </w:r>
                </w:p>
              </w:tc>
              <w:tc>
                <w:tcPr>
                  <w:tcW w:w="1111" w:type="dxa"/>
                  <w:vAlign w:val="top"/>
                </w:tcPr>
                <w:p>
                  <w:pPr>
                    <w:pStyle w:val="TableText"/>
                    <w:ind w:left="200" w:right="191" w:firstLine="2"/>
                    <w:spacing w:before="30" w:line="221" w:lineRule="auto"/>
                    <w:rPr>
                      <w:sz w:val="18"/>
                      <w:szCs w:val="18"/>
                    </w:rPr>
                  </w:pPr>
                  <w:r>
                    <w:rPr>
                      <w:sz w:val="18"/>
                      <w:szCs w:val="18"/>
                      <w:spacing w:val="-3"/>
                    </w:rPr>
                    <w:t>工频电磁</w:t>
                  </w:r>
                  <w:r>
                    <w:rPr>
                      <w:sz w:val="18"/>
                      <w:szCs w:val="18"/>
                      <w:spacing w:val="1"/>
                    </w:rPr>
                    <w:t xml:space="preserve"> </w:t>
                  </w:r>
                  <w:r>
                    <w:rPr>
                      <w:sz w:val="18"/>
                      <w:szCs w:val="18"/>
                      <w:spacing w:val="-2"/>
                    </w:rPr>
                    <w:t>场、噪声</w:t>
                  </w:r>
                </w:p>
              </w:tc>
              <w:tc>
                <w:tcPr>
                  <w:tcW w:w="636" w:type="dxa"/>
                  <w:vAlign w:val="top"/>
                </w:tcPr>
                <w:p>
                  <w:pPr>
                    <w:pStyle w:val="TableText"/>
                    <w:ind w:left="120"/>
                    <w:spacing w:before="148" w:line="219" w:lineRule="auto"/>
                    <w:rPr>
                      <w:sz w:val="18"/>
                      <w:szCs w:val="18"/>
                    </w:rPr>
                  </w:pPr>
                  <w:r>
                    <w:rPr>
                      <w:rFonts w:ascii="Times New Roman" w:hAnsi="Times New Roman" w:eastAsia="Times New Roman" w:cs="Times New Roman"/>
                      <w:sz w:val="18"/>
                      <w:szCs w:val="18"/>
                      <w:spacing w:val="-1"/>
                    </w:rPr>
                    <w:t>4a</w:t>
                  </w:r>
                  <w:r>
                    <w:rPr>
                      <w:rFonts w:ascii="Times New Roman" w:hAnsi="Times New Roman" w:eastAsia="Times New Roman" w:cs="Times New Roman"/>
                      <w:sz w:val="18"/>
                      <w:szCs w:val="18"/>
                      <w:spacing w:val="4"/>
                    </w:rPr>
                    <w:t xml:space="preserve"> </w:t>
                  </w:r>
                  <w:r>
                    <w:rPr>
                      <w:sz w:val="18"/>
                      <w:szCs w:val="18"/>
                      <w:spacing w:val="-1"/>
                    </w:rPr>
                    <w:t>类</w:t>
                  </w:r>
                </w:p>
              </w:tc>
              <w:tc>
                <w:tcPr>
                  <w:tcW w:w="963" w:type="dxa"/>
                  <w:vAlign w:val="top"/>
                </w:tcPr>
                <w:p>
                  <w:pPr>
                    <w:ind w:left="326"/>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33m</w:t>
                  </w:r>
                </w:p>
              </w:tc>
              <w:tc>
                <w:tcPr>
                  <w:tcW w:w="1311" w:type="dxa"/>
                  <w:vAlign w:val="top"/>
                </w:tcPr>
                <w:p>
                  <w:pPr>
                    <w:pStyle w:val="TableText"/>
                    <w:ind w:left="337" w:right="87" w:hanging="221"/>
                    <w:spacing w:before="30" w:line="221" w:lineRule="auto"/>
                    <w:rPr>
                      <w:sz w:val="18"/>
                      <w:szCs w:val="18"/>
                    </w:rPr>
                  </w:pPr>
                  <w:r>
                    <w:rPr>
                      <w:sz w:val="18"/>
                      <w:szCs w:val="18"/>
                      <w:spacing w:val="-23"/>
                    </w:rPr>
                    <w:t>单回架设（更换</w:t>
                  </w:r>
                  <w:r>
                    <w:rPr>
                      <w:sz w:val="18"/>
                      <w:szCs w:val="18"/>
                      <w:spacing w:val="2"/>
                    </w:rPr>
                    <w:t xml:space="preserve"> </w:t>
                  </w:r>
                  <w:r>
                    <w:rPr>
                      <w:sz w:val="18"/>
                      <w:szCs w:val="18"/>
                      <w:spacing w:val="-11"/>
                    </w:rPr>
                    <w:t>导线段）</w:t>
                  </w:r>
                </w:p>
              </w:tc>
              <w:tc>
                <w:tcPr>
                  <w:tcW w:w="871" w:type="dxa"/>
                  <w:vAlign w:val="top"/>
                </w:tcPr>
                <w:p>
                  <w:pPr>
                    <w:ind w:left="409"/>
                    <w:spacing w:before="173"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62" w:type="dxa"/>
                  <w:vAlign w:val="top"/>
                </w:tcPr>
                <w:p>
                  <w:pPr>
                    <w:pStyle w:val="TableText"/>
                    <w:ind w:left="219"/>
                    <w:spacing w:before="42" w:line="252" w:lineRule="exact"/>
                    <w:rPr>
                      <w:sz w:val="18"/>
                      <w:szCs w:val="18"/>
                    </w:rPr>
                  </w:pPr>
                  <w:r>
                    <w:rPr>
                      <w:sz w:val="18"/>
                      <w:szCs w:val="18"/>
                      <w:spacing w:val="-11"/>
                      <w:position w:val="5"/>
                    </w:rPr>
                    <w:t>附图</w:t>
                  </w:r>
                </w:p>
                <w:p>
                  <w:pPr>
                    <w:ind w:left="265"/>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3-2</w:t>
                  </w:r>
                </w:p>
              </w:tc>
            </w:tr>
            <w:tr>
              <w:trPr>
                <w:trHeight w:val="910" w:hRule="atLeast"/>
              </w:trPr>
              <w:tc>
                <w:tcPr>
                  <w:tcW w:w="401" w:type="dxa"/>
                  <w:vAlign w:val="top"/>
                </w:tcPr>
                <w:p>
                  <w:pPr>
                    <w:spacing w:line="345" w:lineRule="auto"/>
                    <w:rPr>
                      <w:rFonts w:ascii="Arial"/>
                      <w:sz w:val="21"/>
                    </w:rPr>
                  </w:pPr>
                  <w:r/>
                </w:p>
                <w:p>
                  <w:pPr>
                    <w:ind w:left="156"/>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880" w:type="dxa"/>
                  <w:vAlign w:val="top"/>
                  <w:vMerge w:val="continue"/>
                  <w:tcBorders>
                    <w:top w:val="nil"/>
                    <w:bottom w:val="nil"/>
                  </w:tcBorders>
                </w:tcPr>
                <w:p>
                  <w:pPr>
                    <w:rPr>
                      <w:rFonts w:ascii="Arial"/>
                      <w:sz w:val="21"/>
                    </w:rPr>
                  </w:pPr>
                  <w:r/>
                </w:p>
              </w:tc>
              <w:tc>
                <w:tcPr>
                  <w:tcW w:w="933" w:type="dxa"/>
                  <w:vAlign w:val="top"/>
                  <w:vMerge w:val="continue"/>
                  <w:tcBorders>
                    <w:top w:val="nil"/>
                    <w:bottom w:val="nil"/>
                  </w:tcBorders>
                </w:tcPr>
                <w:p>
                  <w:pPr>
                    <w:rPr>
                      <w:rFonts w:ascii="Arial"/>
                      <w:sz w:val="21"/>
                    </w:rPr>
                  </w:pPr>
                  <w:r/>
                </w:p>
              </w:tc>
              <w:tc>
                <w:tcPr>
                  <w:tcW w:w="1632" w:type="dxa"/>
                  <w:vAlign w:val="top"/>
                </w:tcPr>
                <w:p>
                  <w:pPr>
                    <w:spacing w:line="307" w:lineRule="auto"/>
                    <w:rPr>
                      <w:rFonts w:ascii="Arial"/>
                      <w:sz w:val="21"/>
                    </w:rPr>
                  </w:pPr>
                  <w:r/>
                </w:p>
                <w:p>
                  <w:pPr>
                    <w:pStyle w:val="TableText"/>
                    <w:ind w:left="188"/>
                    <w:spacing w:before="58" w:line="219" w:lineRule="auto"/>
                    <w:rPr>
                      <w:sz w:val="18"/>
                      <w:szCs w:val="18"/>
                    </w:rPr>
                  </w:pPr>
                  <w:r>
                    <w:rPr>
                      <w:sz w:val="18"/>
                      <w:szCs w:val="18"/>
                      <w:spacing w:val="-2"/>
                    </w:rPr>
                    <w:t>坪漆村七组民房</w:t>
                  </w:r>
                </w:p>
              </w:tc>
              <w:tc>
                <w:tcPr>
                  <w:tcW w:w="1348" w:type="dxa"/>
                  <w:vAlign w:val="top"/>
                </w:tcPr>
                <w:p>
                  <w:pPr>
                    <w:pStyle w:val="TableText"/>
                    <w:ind w:left="137"/>
                    <w:spacing w:before="32" w:line="219" w:lineRule="auto"/>
                    <w:rPr>
                      <w:sz w:val="18"/>
                      <w:szCs w:val="18"/>
                    </w:rPr>
                  </w:pPr>
                  <w:r>
                    <w:rPr>
                      <w:sz w:val="18"/>
                      <w:szCs w:val="18"/>
                      <w:spacing w:val="-2"/>
                    </w:rPr>
                    <w:t>线路西北侧及</w:t>
                  </w:r>
                </w:p>
                <w:p>
                  <w:pPr>
                    <w:pStyle w:val="TableText"/>
                    <w:ind w:left="141"/>
                    <w:spacing w:before="19" w:line="219" w:lineRule="auto"/>
                    <w:rPr>
                      <w:sz w:val="18"/>
                      <w:szCs w:val="18"/>
                    </w:rPr>
                  </w:pPr>
                  <w:r>
                    <w:rPr>
                      <w:sz w:val="18"/>
                      <w:szCs w:val="18"/>
                      <w:spacing w:val="-3"/>
                    </w:rPr>
                    <w:t>东南侧，最近</w:t>
                  </w:r>
                </w:p>
                <w:p>
                  <w:pPr>
                    <w:pStyle w:val="TableText"/>
                    <w:ind w:left="141"/>
                    <w:spacing w:before="19" w:line="219" w:lineRule="auto"/>
                    <w:rPr>
                      <w:sz w:val="18"/>
                      <w:szCs w:val="18"/>
                    </w:rPr>
                  </w:pPr>
                  <w:r>
                    <w:rPr>
                      <w:sz w:val="18"/>
                      <w:szCs w:val="18"/>
                      <w:spacing w:val="-3"/>
                    </w:rPr>
                    <w:t>东南侧水平约</w:t>
                  </w:r>
                </w:p>
                <w:p>
                  <w:pPr>
                    <w:ind w:left="558"/>
                    <w:spacing w:before="38"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4m</w:t>
                  </w:r>
                </w:p>
              </w:tc>
              <w:tc>
                <w:tcPr>
                  <w:tcW w:w="1166" w:type="dxa"/>
                  <w:vAlign w:val="top"/>
                </w:tcPr>
                <w:p>
                  <w:pPr>
                    <w:pStyle w:val="TableText"/>
                    <w:ind w:left="112" w:right="105" w:firstLine="57"/>
                    <w:spacing w:before="252" w:line="229" w:lineRule="auto"/>
                    <w:rPr>
                      <w:sz w:val="18"/>
                      <w:szCs w:val="18"/>
                    </w:rPr>
                  </w:pPr>
                  <w:r>
                    <w:rPr>
                      <w:rFonts w:ascii="Times New Roman" w:hAnsi="Times New Roman" w:eastAsia="Times New Roman" w:cs="Times New Roman"/>
                      <w:sz w:val="18"/>
                      <w:szCs w:val="18"/>
                      <w:spacing w:val="-4"/>
                    </w:rPr>
                    <w:t>1~2 </w:t>
                  </w:r>
                  <w:r>
                    <w:rPr>
                      <w:sz w:val="18"/>
                      <w:szCs w:val="18"/>
                      <w:spacing w:val="-4"/>
                    </w:rPr>
                    <w:t>层坡平</w:t>
                  </w:r>
                  <w:r>
                    <w:rPr>
                      <w:sz w:val="18"/>
                      <w:szCs w:val="18"/>
                      <w:spacing w:val="5"/>
                    </w:rPr>
                    <w:t xml:space="preserve"> </w:t>
                  </w:r>
                  <w:r>
                    <w:rPr>
                      <w:sz w:val="18"/>
                      <w:szCs w:val="18"/>
                      <w:spacing w:val="-17"/>
                    </w:rPr>
                    <w:t>顶、</w:t>
                  </w:r>
                  <w:r>
                    <w:rPr>
                      <w:rFonts w:ascii="Times New Roman" w:hAnsi="Times New Roman" w:eastAsia="Times New Roman" w:cs="Times New Roman"/>
                      <w:sz w:val="18"/>
                      <w:szCs w:val="18"/>
                      <w:spacing w:val="-17"/>
                    </w:rPr>
                    <w:t>4</w:t>
                  </w:r>
                  <w:r>
                    <w:rPr>
                      <w:rFonts w:ascii="Times New Roman" w:hAnsi="Times New Roman" w:eastAsia="Times New Roman" w:cs="Times New Roman"/>
                      <w:sz w:val="18"/>
                      <w:szCs w:val="18"/>
                      <w:spacing w:val="9"/>
                    </w:rPr>
                    <w:t xml:space="preserve"> </w:t>
                  </w:r>
                  <w:r>
                    <w:rPr>
                      <w:sz w:val="18"/>
                      <w:szCs w:val="18"/>
                      <w:spacing w:val="-17"/>
                    </w:rPr>
                    <w:t>户民房</w:t>
                  </w:r>
                </w:p>
              </w:tc>
              <w:tc>
                <w:tcPr>
                  <w:tcW w:w="1176" w:type="dxa"/>
                  <w:vAlign w:val="top"/>
                </w:tcPr>
                <w:p>
                  <w:pPr>
                    <w:pStyle w:val="TableText"/>
                    <w:ind w:left="174"/>
                    <w:spacing w:before="146" w:line="219" w:lineRule="auto"/>
                    <w:rPr>
                      <w:sz w:val="18"/>
                      <w:szCs w:val="18"/>
                    </w:rPr>
                  </w:pPr>
                  <w:r>
                    <w:rPr>
                      <w:rFonts w:ascii="Times New Roman" w:hAnsi="Times New Roman" w:eastAsia="Times New Roman" w:cs="Times New Roman"/>
                      <w:sz w:val="18"/>
                      <w:szCs w:val="18"/>
                      <w:spacing w:val="-5"/>
                    </w:rPr>
                    <w:t>1~2</w:t>
                  </w:r>
                  <w:r>
                    <w:rPr>
                      <w:rFonts w:ascii="Times New Roman" w:hAnsi="Times New Roman" w:eastAsia="Times New Roman" w:cs="Times New Roman"/>
                      <w:sz w:val="18"/>
                      <w:szCs w:val="18"/>
                      <w:spacing w:val="9"/>
                    </w:rPr>
                    <w:t xml:space="preserve"> </w:t>
                  </w:r>
                  <w:r>
                    <w:rPr>
                      <w:sz w:val="18"/>
                      <w:szCs w:val="18"/>
                      <w:spacing w:val="-5"/>
                    </w:rPr>
                    <w:t>层坡平</w:t>
                  </w:r>
                </w:p>
                <w:p>
                  <w:pPr>
                    <w:pStyle w:val="TableText"/>
                    <w:ind w:left="232"/>
                    <w:spacing w:before="21" w:line="219" w:lineRule="auto"/>
                    <w:rPr>
                      <w:sz w:val="18"/>
                      <w:szCs w:val="18"/>
                    </w:rPr>
                  </w:pPr>
                  <w:r>
                    <w:rPr>
                      <w:sz w:val="18"/>
                      <w:szCs w:val="18"/>
                      <w:spacing w:val="-2"/>
                    </w:rPr>
                    <w:t>顶，高约</w:t>
                  </w:r>
                </w:p>
                <w:p>
                  <w:pPr>
                    <w:ind w:left="385"/>
                    <w:spacing w:before="3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5~9m</w:t>
                  </w:r>
                </w:p>
              </w:tc>
              <w:tc>
                <w:tcPr>
                  <w:tcW w:w="1111" w:type="dxa"/>
                  <w:vAlign w:val="top"/>
                </w:tcPr>
                <w:p>
                  <w:pPr>
                    <w:pStyle w:val="TableText"/>
                    <w:ind w:left="200" w:right="191" w:firstLine="2"/>
                    <w:spacing w:before="253" w:line="229" w:lineRule="auto"/>
                    <w:rPr>
                      <w:sz w:val="18"/>
                      <w:szCs w:val="18"/>
                    </w:rPr>
                  </w:pPr>
                  <w:r>
                    <w:rPr>
                      <w:sz w:val="18"/>
                      <w:szCs w:val="18"/>
                      <w:spacing w:val="-3"/>
                    </w:rPr>
                    <w:t>工频电磁</w:t>
                  </w:r>
                  <w:r>
                    <w:rPr>
                      <w:sz w:val="18"/>
                      <w:szCs w:val="18"/>
                      <w:spacing w:val="1"/>
                    </w:rPr>
                    <w:t xml:space="preserve"> </w:t>
                  </w:r>
                  <w:r>
                    <w:rPr>
                      <w:sz w:val="18"/>
                      <w:szCs w:val="18"/>
                      <w:spacing w:val="-2"/>
                    </w:rPr>
                    <w:t>场、噪声</w:t>
                  </w:r>
                </w:p>
              </w:tc>
              <w:tc>
                <w:tcPr>
                  <w:tcW w:w="636" w:type="dxa"/>
                  <w:vAlign w:val="top"/>
                </w:tcPr>
                <w:p>
                  <w:pPr>
                    <w:spacing w:line="307" w:lineRule="auto"/>
                    <w:rPr>
                      <w:rFonts w:ascii="Arial"/>
                      <w:sz w:val="21"/>
                    </w:rPr>
                  </w:pPr>
                  <w:r/>
                </w:p>
                <w:p>
                  <w:pPr>
                    <w:pStyle w:val="TableText"/>
                    <w:ind w:left="179"/>
                    <w:spacing w:before="59"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c>
                <w:tcPr>
                  <w:tcW w:w="963" w:type="dxa"/>
                  <w:vAlign w:val="top"/>
                </w:tcPr>
                <w:p>
                  <w:pPr>
                    <w:spacing w:line="345" w:lineRule="auto"/>
                    <w:rPr>
                      <w:rFonts w:ascii="Arial"/>
                      <w:sz w:val="21"/>
                    </w:rPr>
                  </w:pPr>
                  <w:r/>
                </w:p>
                <w:p>
                  <w:pPr>
                    <w:ind w:left="328"/>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51m</w:t>
                  </w:r>
                </w:p>
              </w:tc>
              <w:tc>
                <w:tcPr>
                  <w:tcW w:w="1311" w:type="dxa"/>
                  <w:vAlign w:val="top"/>
                </w:tcPr>
                <w:p>
                  <w:pPr>
                    <w:spacing w:line="307" w:lineRule="auto"/>
                    <w:rPr>
                      <w:rFonts w:ascii="Arial"/>
                      <w:sz w:val="21"/>
                    </w:rPr>
                  </w:pPr>
                  <w:r/>
                </w:p>
                <w:p>
                  <w:pPr>
                    <w:pStyle w:val="TableText"/>
                    <w:ind w:left="334"/>
                    <w:spacing w:before="59" w:line="220" w:lineRule="auto"/>
                    <w:rPr>
                      <w:sz w:val="18"/>
                      <w:szCs w:val="18"/>
                    </w:rPr>
                  </w:pPr>
                  <w:r>
                    <w:rPr>
                      <w:sz w:val="18"/>
                      <w:szCs w:val="18"/>
                      <w:spacing w:val="-10"/>
                    </w:rPr>
                    <w:t>单回架设</w:t>
                  </w:r>
                </w:p>
              </w:tc>
              <w:tc>
                <w:tcPr>
                  <w:tcW w:w="871" w:type="dxa"/>
                  <w:vAlign w:val="top"/>
                </w:tcPr>
                <w:p>
                  <w:pPr>
                    <w:spacing w:line="341" w:lineRule="auto"/>
                    <w:rPr>
                      <w:rFonts w:ascii="Arial"/>
                      <w:sz w:val="21"/>
                    </w:rPr>
                  </w:pPr>
                  <w:r/>
                </w:p>
                <w:p>
                  <w:pPr>
                    <w:ind w:left="409"/>
                    <w:spacing w:before="52"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62" w:type="dxa"/>
                  <w:vAlign w:val="top"/>
                </w:tcPr>
                <w:p>
                  <w:pPr>
                    <w:pStyle w:val="TableText"/>
                    <w:ind w:left="219"/>
                    <w:spacing w:before="264" w:line="250" w:lineRule="exact"/>
                    <w:rPr>
                      <w:sz w:val="18"/>
                      <w:szCs w:val="18"/>
                    </w:rPr>
                  </w:pPr>
                  <w:r>
                    <w:rPr>
                      <w:sz w:val="18"/>
                      <w:szCs w:val="18"/>
                      <w:spacing w:val="-11"/>
                      <w:position w:val="5"/>
                    </w:rPr>
                    <w:t>附图</w:t>
                  </w:r>
                </w:p>
                <w:p>
                  <w:pPr>
                    <w:ind w:left="265"/>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3-2</w:t>
                  </w:r>
                </w:p>
              </w:tc>
            </w:tr>
            <w:tr>
              <w:trPr>
                <w:trHeight w:val="704" w:hRule="atLeast"/>
              </w:trPr>
              <w:tc>
                <w:tcPr>
                  <w:tcW w:w="401" w:type="dxa"/>
                  <w:vAlign w:val="top"/>
                </w:tcPr>
                <w:p>
                  <w:pPr>
                    <w:spacing w:line="247" w:lineRule="auto"/>
                    <w:rPr>
                      <w:rFonts w:ascii="Arial"/>
                      <w:sz w:val="21"/>
                    </w:rPr>
                  </w:pPr>
                  <w:r/>
                </w:p>
                <w:p>
                  <w:pPr>
                    <w:ind w:left="162"/>
                    <w:spacing w:before="51"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880" w:type="dxa"/>
                  <w:vAlign w:val="top"/>
                  <w:vMerge w:val="continue"/>
                  <w:tcBorders>
                    <w:top w:val="nil"/>
                    <w:bottom w:val="nil"/>
                  </w:tcBorders>
                </w:tcPr>
                <w:p>
                  <w:pPr>
                    <w:rPr>
                      <w:rFonts w:ascii="Arial"/>
                      <w:sz w:val="21"/>
                    </w:rPr>
                  </w:pPr>
                  <w:r/>
                </w:p>
              </w:tc>
              <w:tc>
                <w:tcPr>
                  <w:tcW w:w="933" w:type="dxa"/>
                  <w:vAlign w:val="top"/>
                  <w:vMerge w:val="continue"/>
                  <w:tcBorders>
                    <w:top w:val="nil"/>
                    <w:bottom w:val="nil"/>
                  </w:tcBorders>
                </w:tcPr>
                <w:p>
                  <w:pPr>
                    <w:rPr>
                      <w:rFonts w:ascii="Arial"/>
                      <w:sz w:val="21"/>
                    </w:rPr>
                  </w:pPr>
                  <w:r/>
                </w:p>
              </w:tc>
              <w:tc>
                <w:tcPr>
                  <w:tcW w:w="1632" w:type="dxa"/>
                  <w:vAlign w:val="top"/>
                </w:tcPr>
                <w:p>
                  <w:pPr>
                    <w:pStyle w:val="TableText"/>
                    <w:ind w:left="729" w:right="185" w:hanging="541"/>
                    <w:spacing w:before="151" w:line="229" w:lineRule="auto"/>
                    <w:rPr>
                      <w:sz w:val="18"/>
                      <w:szCs w:val="18"/>
                    </w:rPr>
                  </w:pPr>
                  <w:r>
                    <w:rPr>
                      <w:sz w:val="18"/>
                      <w:szCs w:val="18"/>
                      <w:spacing w:val="-2"/>
                    </w:rPr>
                    <w:t>坪漆村八组民房</w:t>
                  </w:r>
                  <w:r>
                    <w:rPr>
                      <w:sz w:val="18"/>
                      <w:szCs w:val="18"/>
                      <w:spacing w:val="5"/>
                    </w:rPr>
                    <w:t xml:space="preserve"> </w:t>
                  </w:r>
                  <w:r>
                    <w:rPr>
                      <w:sz w:val="18"/>
                      <w:szCs w:val="18"/>
                    </w:rPr>
                    <w:t>等</w:t>
                  </w:r>
                </w:p>
              </w:tc>
              <w:tc>
                <w:tcPr>
                  <w:tcW w:w="1348" w:type="dxa"/>
                  <w:vAlign w:val="top"/>
                </w:tcPr>
                <w:p>
                  <w:pPr>
                    <w:pStyle w:val="TableText"/>
                    <w:ind w:left="137"/>
                    <w:spacing w:before="34" w:line="219" w:lineRule="auto"/>
                    <w:rPr>
                      <w:sz w:val="18"/>
                      <w:szCs w:val="18"/>
                    </w:rPr>
                  </w:pPr>
                  <w:r>
                    <w:rPr>
                      <w:sz w:val="18"/>
                      <w:szCs w:val="18"/>
                      <w:spacing w:val="-2"/>
                    </w:rPr>
                    <w:t>线路西北侧及</w:t>
                  </w:r>
                </w:p>
                <w:p>
                  <w:pPr>
                    <w:pStyle w:val="TableText"/>
                    <w:ind w:left="141"/>
                    <w:spacing w:before="19" w:line="219" w:lineRule="auto"/>
                    <w:rPr>
                      <w:sz w:val="18"/>
                      <w:szCs w:val="18"/>
                    </w:rPr>
                  </w:pPr>
                  <w:r>
                    <w:rPr>
                      <w:sz w:val="18"/>
                      <w:szCs w:val="18"/>
                      <w:spacing w:val="-3"/>
                    </w:rPr>
                    <w:t>东南侧，最近</w:t>
                  </w:r>
                </w:p>
                <w:p>
                  <w:pPr>
                    <w:pStyle w:val="TableText"/>
                    <w:ind w:left="317"/>
                    <w:spacing w:before="18" w:line="200" w:lineRule="auto"/>
                    <w:rPr>
                      <w:sz w:val="18"/>
                      <w:szCs w:val="18"/>
                    </w:rPr>
                  </w:pPr>
                  <w:r>
                    <w:rPr>
                      <w:sz w:val="18"/>
                      <w:szCs w:val="18"/>
                      <w:spacing w:val="-3"/>
                    </w:rPr>
                    <w:t>线路下方</w:t>
                  </w:r>
                </w:p>
              </w:tc>
              <w:tc>
                <w:tcPr>
                  <w:tcW w:w="1166" w:type="dxa"/>
                  <w:vAlign w:val="top"/>
                </w:tcPr>
                <w:p>
                  <w:pPr>
                    <w:pStyle w:val="TableText"/>
                    <w:ind w:right="16"/>
                    <w:spacing w:before="33" w:line="219" w:lineRule="auto"/>
                    <w:jc w:val="right"/>
                    <w:rPr>
                      <w:sz w:val="18"/>
                      <w:szCs w:val="18"/>
                    </w:rPr>
                  </w:pPr>
                  <w:r>
                    <w:rPr>
                      <w:rFonts w:ascii="Times New Roman" w:hAnsi="Times New Roman" w:eastAsia="Times New Roman" w:cs="Times New Roman"/>
                      <w:sz w:val="18"/>
                      <w:szCs w:val="18"/>
                      <w:spacing w:val="-4"/>
                    </w:rPr>
                    <w:t>1~3 </w:t>
                  </w:r>
                  <w:r>
                    <w:rPr>
                      <w:sz w:val="18"/>
                      <w:szCs w:val="18"/>
                      <w:spacing w:val="-4"/>
                    </w:rPr>
                    <w:t>层坡顶、</w:t>
                  </w:r>
                </w:p>
                <w:p>
                  <w:pPr>
                    <w:pStyle w:val="TableText"/>
                    <w:ind w:left="126"/>
                    <w:spacing w:before="19"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w:t>
                  </w:r>
                  <w:r>
                    <w:rPr>
                      <w:rFonts w:ascii="Times New Roman" w:hAnsi="Times New Roman" w:eastAsia="Times New Roman" w:cs="Times New Roman"/>
                      <w:sz w:val="18"/>
                      <w:szCs w:val="18"/>
                      <w:spacing w:val="-12"/>
                    </w:rPr>
                    <w:t xml:space="preserve"> </w:t>
                  </w:r>
                  <w:r>
                    <w:rPr>
                      <w:sz w:val="18"/>
                      <w:szCs w:val="18"/>
                      <w:spacing w:val="-5"/>
                    </w:rPr>
                    <w:t>户民房及</w:t>
                  </w:r>
                  <w:r>
                    <w:rPr>
                      <w:sz w:val="18"/>
                      <w:szCs w:val="18"/>
                      <w:spacing w:val="-45"/>
                    </w:rPr>
                    <w:t xml:space="preserve"> </w:t>
                  </w:r>
                  <w:r>
                    <w:rPr>
                      <w:rFonts w:ascii="Times New Roman" w:hAnsi="Times New Roman" w:eastAsia="Times New Roman" w:cs="Times New Roman"/>
                      <w:sz w:val="18"/>
                      <w:szCs w:val="18"/>
                      <w:spacing w:val="-5"/>
                    </w:rPr>
                    <w:t>1</w:t>
                  </w:r>
                </w:p>
                <w:p>
                  <w:pPr>
                    <w:pStyle w:val="TableText"/>
                    <w:ind w:left="231"/>
                    <w:spacing w:before="17" w:line="200" w:lineRule="auto"/>
                    <w:rPr>
                      <w:sz w:val="18"/>
                      <w:szCs w:val="18"/>
                    </w:rPr>
                  </w:pPr>
                  <w:r>
                    <w:rPr>
                      <w:sz w:val="18"/>
                      <w:szCs w:val="18"/>
                      <w:spacing w:val="-3"/>
                    </w:rPr>
                    <w:t>处村委会</w:t>
                  </w:r>
                </w:p>
              </w:tc>
              <w:tc>
                <w:tcPr>
                  <w:tcW w:w="1176" w:type="dxa"/>
                  <w:vAlign w:val="top"/>
                </w:tcPr>
                <w:p>
                  <w:pPr>
                    <w:pStyle w:val="TableText"/>
                    <w:ind w:left="140" w:right="68" w:hanging="14"/>
                    <w:spacing w:before="151" w:line="22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1~3 </w:t>
                  </w:r>
                  <w:r>
                    <w:rPr>
                      <w:sz w:val="18"/>
                      <w:szCs w:val="18"/>
                      <w:spacing w:val="-9"/>
                    </w:rPr>
                    <w:t>层坡顶，</w:t>
                  </w:r>
                  <w:r>
                    <w:rPr>
                      <w:sz w:val="18"/>
                      <w:szCs w:val="18"/>
                      <w:spacing w:val="4"/>
                    </w:rPr>
                    <w:t xml:space="preserve"> </w:t>
                  </w:r>
                  <w:r>
                    <w:rPr>
                      <w:sz w:val="18"/>
                      <w:szCs w:val="18"/>
                      <w:spacing w:val="-6"/>
                    </w:rPr>
                    <w:t>高约</w:t>
                  </w:r>
                  <w:r>
                    <w:rPr>
                      <w:sz w:val="18"/>
                      <w:szCs w:val="18"/>
                      <w:spacing w:val="-34"/>
                    </w:rPr>
                    <w:t xml:space="preserve"> </w:t>
                  </w:r>
                  <w:r>
                    <w:rPr>
                      <w:rFonts w:ascii="Times New Roman" w:hAnsi="Times New Roman" w:eastAsia="Times New Roman" w:cs="Times New Roman"/>
                      <w:sz w:val="18"/>
                      <w:szCs w:val="18"/>
                      <w:spacing w:val="-6"/>
                    </w:rPr>
                    <w:t>5~</w:t>
                  </w:r>
                  <w:r>
                    <w:rPr>
                      <w:rFonts w:ascii="Times New Roman" w:hAnsi="Times New Roman" w:eastAsia="Times New Roman" w:cs="Times New Roman"/>
                      <w:sz w:val="18"/>
                      <w:szCs w:val="18"/>
                      <w:spacing w:val="-26"/>
                    </w:rPr>
                    <w:t xml:space="preserve"> </w:t>
                  </w:r>
                  <w:r>
                    <w:rPr>
                      <w:rFonts w:ascii="Times New Roman" w:hAnsi="Times New Roman" w:eastAsia="Times New Roman" w:cs="Times New Roman"/>
                      <w:sz w:val="18"/>
                      <w:szCs w:val="18"/>
                      <w:spacing w:val="-6"/>
                    </w:rPr>
                    <w:t>13m</w:t>
                  </w:r>
                </w:p>
              </w:tc>
              <w:tc>
                <w:tcPr>
                  <w:tcW w:w="1111" w:type="dxa"/>
                  <w:vAlign w:val="top"/>
                </w:tcPr>
                <w:p>
                  <w:pPr>
                    <w:pStyle w:val="TableText"/>
                    <w:ind w:left="200" w:right="191" w:firstLine="2"/>
                    <w:spacing w:before="152" w:line="229" w:lineRule="auto"/>
                    <w:rPr>
                      <w:sz w:val="18"/>
                      <w:szCs w:val="18"/>
                    </w:rPr>
                  </w:pPr>
                  <w:r>
                    <w:rPr>
                      <w:sz w:val="18"/>
                      <w:szCs w:val="18"/>
                      <w:spacing w:val="-3"/>
                    </w:rPr>
                    <w:t>工频电磁</w:t>
                  </w:r>
                  <w:r>
                    <w:rPr>
                      <w:sz w:val="18"/>
                      <w:szCs w:val="18"/>
                      <w:spacing w:val="1"/>
                    </w:rPr>
                    <w:t xml:space="preserve"> </w:t>
                  </w:r>
                  <w:r>
                    <w:rPr>
                      <w:sz w:val="18"/>
                      <w:szCs w:val="18"/>
                      <w:spacing w:val="-2"/>
                    </w:rPr>
                    <w:t>场、噪声</w:t>
                  </w:r>
                </w:p>
              </w:tc>
              <w:tc>
                <w:tcPr>
                  <w:tcW w:w="636" w:type="dxa"/>
                  <w:vAlign w:val="top"/>
                </w:tcPr>
                <w:p>
                  <w:pPr>
                    <w:pStyle w:val="TableText"/>
                    <w:ind w:left="179"/>
                    <w:spacing w:before="266"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c>
                <w:tcPr>
                  <w:tcW w:w="963" w:type="dxa"/>
                  <w:vAlign w:val="top"/>
                </w:tcPr>
                <w:p>
                  <w:pPr>
                    <w:spacing w:line="244" w:lineRule="auto"/>
                    <w:rPr>
                      <w:rFonts w:ascii="Arial"/>
                      <w:sz w:val="21"/>
                    </w:rPr>
                  </w:pPr>
                  <w:r/>
                </w:p>
                <w:p>
                  <w:pPr>
                    <w:ind w:left="323"/>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25m</w:t>
                  </w:r>
                </w:p>
              </w:tc>
              <w:tc>
                <w:tcPr>
                  <w:tcW w:w="1311" w:type="dxa"/>
                  <w:vAlign w:val="top"/>
                </w:tcPr>
                <w:p>
                  <w:pPr>
                    <w:pStyle w:val="TableText"/>
                    <w:ind w:left="334"/>
                    <w:spacing w:before="266" w:line="220" w:lineRule="auto"/>
                    <w:rPr>
                      <w:sz w:val="18"/>
                      <w:szCs w:val="18"/>
                    </w:rPr>
                  </w:pPr>
                  <w:r>
                    <w:rPr>
                      <w:sz w:val="18"/>
                      <w:szCs w:val="18"/>
                      <w:spacing w:val="-10"/>
                    </w:rPr>
                    <w:t>单回架设</w:t>
                  </w:r>
                </w:p>
              </w:tc>
              <w:tc>
                <w:tcPr>
                  <w:tcW w:w="871" w:type="dxa"/>
                  <w:vAlign w:val="top"/>
                </w:tcPr>
                <w:p>
                  <w:pPr>
                    <w:pStyle w:val="TableText"/>
                    <w:ind w:left="118"/>
                    <w:spacing w:before="266" w:line="220" w:lineRule="auto"/>
                    <w:rPr>
                      <w:sz w:val="18"/>
                      <w:szCs w:val="18"/>
                    </w:rPr>
                  </w:pPr>
                  <w:r>
                    <w:rPr>
                      <w:rFonts w:ascii="Times New Roman" w:hAnsi="Times New Roman" w:eastAsia="Times New Roman" w:cs="Times New Roman"/>
                      <w:sz w:val="18"/>
                      <w:szCs w:val="18"/>
                      <w:spacing w:val="-6"/>
                    </w:rPr>
                    <w:t>8</w:t>
                  </w:r>
                  <w:r>
                    <w:rPr>
                      <w:rFonts w:ascii="Times New Roman" w:hAnsi="Times New Roman" w:eastAsia="Times New Roman" w:cs="Times New Roman"/>
                      <w:sz w:val="18"/>
                      <w:szCs w:val="18"/>
                      <w:spacing w:val="-8"/>
                    </w:rPr>
                    <w:t xml:space="preserve"> </w:t>
                  </w:r>
                  <w:r>
                    <w:rPr>
                      <w:sz w:val="18"/>
                      <w:szCs w:val="18"/>
                      <w:spacing w:val="-6"/>
                    </w:rPr>
                    <w:t>号测点</w:t>
                  </w:r>
                </w:p>
              </w:tc>
              <w:tc>
                <w:tcPr>
                  <w:tcW w:w="762" w:type="dxa"/>
                  <w:vAlign w:val="top"/>
                </w:tcPr>
                <w:p>
                  <w:pPr>
                    <w:pStyle w:val="TableText"/>
                    <w:ind w:left="219"/>
                    <w:spacing w:before="163" w:line="249" w:lineRule="exact"/>
                    <w:rPr>
                      <w:sz w:val="18"/>
                      <w:szCs w:val="18"/>
                    </w:rPr>
                  </w:pPr>
                  <w:r>
                    <w:rPr>
                      <w:sz w:val="18"/>
                      <w:szCs w:val="18"/>
                      <w:spacing w:val="-11"/>
                      <w:position w:val="5"/>
                    </w:rPr>
                    <w:t>附图</w:t>
                  </w:r>
                </w:p>
                <w:p>
                  <w:pPr>
                    <w:ind w:left="265"/>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3-3</w:t>
                  </w:r>
                </w:p>
              </w:tc>
            </w:tr>
            <w:tr>
              <w:trPr>
                <w:trHeight w:val="910" w:hRule="atLeast"/>
              </w:trPr>
              <w:tc>
                <w:tcPr>
                  <w:tcW w:w="401" w:type="dxa"/>
                  <w:vAlign w:val="top"/>
                </w:tcPr>
                <w:p>
                  <w:pPr>
                    <w:spacing w:line="348" w:lineRule="auto"/>
                    <w:rPr>
                      <w:rFonts w:ascii="Arial"/>
                      <w:sz w:val="21"/>
                    </w:rPr>
                  </w:pPr>
                  <w:r/>
                </w:p>
                <w:p>
                  <w:pPr>
                    <w:ind w:left="161"/>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880" w:type="dxa"/>
                  <w:vAlign w:val="top"/>
                  <w:vMerge w:val="continue"/>
                  <w:tcBorders>
                    <w:top w:val="nil"/>
                    <w:bottom w:val="nil"/>
                  </w:tcBorders>
                </w:tcPr>
                <w:p>
                  <w:pPr>
                    <w:rPr>
                      <w:rFonts w:ascii="Arial"/>
                      <w:sz w:val="21"/>
                    </w:rPr>
                  </w:pPr>
                  <w:r/>
                </w:p>
              </w:tc>
              <w:tc>
                <w:tcPr>
                  <w:tcW w:w="933" w:type="dxa"/>
                  <w:vAlign w:val="top"/>
                  <w:vMerge w:val="continue"/>
                  <w:tcBorders>
                    <w:top w:val="nil"/>
                    <w:bottom w:val="nil"/>
                  </w:tcBorders>
                </w:tcPr>
                <w:p>
                  <w:pPr>
                    <w:rPr>
                      <w:rFonts w:ascii="Arial"/>
                      <w:sz w:val="21"/>
                    </w:rPr>
                  </w:pPr>
                  <w:r/>
                </w:p>
              </w:tc>
              <w:tc>
                <w:tcPr>
                  <w:tcW w:w="1632" w:type="dxa"/>
                  <w:vAlign w:val="top"/>
                </w:tcPr>
                <w:p>
                  <w:pPr>
                    <w:spacing w:line="310" w:lineRule="auto"/>
                    <w:rPr>
                      <w:rFonts w:ascii="Arial"/>
                      <w:sz w:val="21"/>
                    </w:rPr>
                  </w:pPr>
                  <w:r/>
                </w:p>
                <w:p>
                  <w:pPr>
                    <w:pStyle w:val="TableText"/>
                    <w:ind w:left="188"/>
                    <w:spacing w:before="58" w:line="219" w:lineRule="auto"/>
                    <w:rPr>
                      <w:sz w:val="18"/>
                      <w:szCs w:val="18"/>
                    </w:rPr>
                  </w:pPr>
                  <w:r>
                    <w:rPr>
                      <w:sz w:val="18"/>
                      <w:szCs w:val="18"/>
                      <w:spacing w:val="-2"/>
                    </w:rPr>
                    <w:t>双福村八组民房</w:t>
                  </w:r>
                </w:p>
              </w:tc>
              <w:tc>
                <w:tcPr>
                  <w:tcW w:w="1348" w:type="dxa"/>
                  <w:vAlign w:val="top"/>
                </w:tcPr>
                <w:p>
                  <w:pPr>
                    <w:pStyle w:val="TableText"/>
                    <w:ind w:left="137"/>
                    <w:spacing w:before="35" w:line="219" w:lineRule="auto"/>
                    <w:rPr>
                      <w:sz w:val="18"/>
                      <w:szCs w:val="18"/>
                    </w:rPr>
                  </w:pPr>
                  <w:r>
                    <w:rPr>
                      <w:sz w:val="18"/>
                      <w:szCs w:val="18"/>
                      <w:spacing w:val="-2"/>
                    </w:rPr>
                    <w:t>线路西北侧及</w:t>
                  </w:r>
                </w:p>
                <w:p>
                  <w:pPr>
                    <w:pStyle w:val="TableText"/>
                    <w:ind w:left="141"/>
                    <w:spacing w:before="21" w:line="219" w:lineRule="auto"/>
                    <w:rPr>
                      <w:sz w:val="18"/>
                      <w:szCs w:val="18"/>
                    </w:rPr>
                  </w:pPr>
                  <w:r>
                    <w:rPr>
                      <w:sz w:val="18"/>
                      <w:szCs w:val="18"/>
                      <w:spacing w:val="-3"/>
                    </w:rPr>
                    <w:t>东南侧，最近</w:t>
                  </w:r>
                </w:p>
                <w:p>
                  <w:pPr>
                    <w:pStyle w:val="TableText"/>
                    <w:ind w:left="141"/>
                    <w:spacing w:before="19" w:line="219" w:lineRule="auto"/>
                    <w:rPr>
                      <w:sz w:val="18"/>
                      <w:szCs w:val="18"/>
                    </w:rPr>
                  </w:pPr>
                  <w:r>
                    <w:rPr>
                      <w:sz w:val="18"/>
                      <w:szCs w:val="18"/>
                      <w:spacing w:val="-3"/>
                    </w:rPr>
                    <w:t>东南侧水平约</w:t>
                  </w:r>
                </w:p>
                <w:p>
                  <w:pPr>
                    <w:ind w:left="531"/>
                    <w:spacing w:before="35" w:line="17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8"/>
                    </w:rPr>
                    <w:t>14m</w:t>
                  </w:r>
                </w:p>
              </w:tc>
              <w:tc>
                <w:tcPr>
                  <w:tcW w:w="1166" w:type="dxa"/>
                  <w:vAlign w:val="top"/>
                </w:tcPr>
                <w:p>
                  <w:pPr>
                    <w:pStyle w:val="TableText"/>
                    <w:ind w:left="249" w:right="47" w:hanging="123"/>
                    <w:spacing w:before="256" w:line="229" w:lineRule="auto"/>
                    <w:rPr>
                      <w:sz w:val="18"/>
                      <w:szCs w:val="18"/>
                    </w:rPr>
                  </w:pPr>
                  <w:r>
                    <w:rPr>
                      <w:rFonts w:ascii="Times New Roman" w:hAnsi="Times New Roman" w:eastAsia="Times New Roman" w:cs="Times New Roman"/>
                      <w:sz w:val="18"/>
                      <w:szCs w:val="18"/>
                      <w:spacing w:val="-7"/>
                    </w:rPr>
                    <w:t>1~3 </w:t>
                  </w:r>
                  <w:r>
                    <w:rPr>
                      <w:sz w:val="18"/>
                      <w:szCs w:val="18"/>
                      <w:spacing w:val="-7"/>
                    </w:rPr>
                    <w:t>层坡顶、</w:t>
                  </w:r>
                  <w:r>
                    <w:rPr>
                      <w:sz w:val="18"/>
                      <w:szCs w:val="18"/>
                    </w:rPr>
                    <w:t xml:space="preserve"> </w:t>
                  </w:r>
                  <w:r>
                    <w:rPr>
                      <w:rFonts w:ascii="Times New Roman" w:hAnsi="Times New Roman" w:eastAsia="Times New Roman" w:cs="Times New Roman"/>
                      <w:sz w:val="18"/>
                      <w:szCs w:val="18"/>
                      <w:spacing w:val="-4"/>
                    </w:rPr>
                    <w:t>3</w:t>
                  </w:r>
                  <w:r>
                    <w:rPr>
                      <w:rFonts w:ascii="Times New Roman" w:hAnsi="Times New Roman" w:eastAsia="Times New Roman" w:cs="Times New Roman"/>
                      <w:sz w:val="18"/>
                      <w:szCs w:val="18"/>
                      <w:spacing w:val="7"/>
                    </w:rPr>
                    <w:t xml:space="preserve"> </w:t>
                  </w:r>
                  <w:r>
                    <w:rPr>
                      <w:sz w:val="18"/>
                      <w:szCs w:val="18"/>
                      <w:spacing w:val="-4"/>
                    </w:rPr>
                    <w:t>户民房</w:t>
                  </w:r>
                </w:p>
              </w:tc>
              <w:tc>
                <w:tcPr>
                  <w:tcW w:w="1176" w:type="dxa"/>
                  <w:vAlign w:val="top"/>
                </w:tcPr>
                <w:p>
                  <w:pPr>
                    <w:pStyle w:val="TableText"/>
                    <w:ind w:left="186" w:right="68" w:hanging="60"/>
                    <w:spacing w:before="256" w:line="22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1~2 </w:t>
                  </w:r>
                  <w:r>
                    <w:rPr>
                      <w:sz w:val="18"/>
                      <w:szCs w:val="18"/>
                      <w:spacing w:val="-9"/>
                    </w:rPr>
                    <w:t>层坡顶，</w:t>
                  </w:r>
                  <w:r>
                    <w:rPr>
                      <w:sz w:val="18"/>
                      <w:szCs w:val="18"/>
                      <w:spacing w:val="4"/>
                    </w:rPr>
                    <w:t xml:space="preserve"> </w:t>
                  </w:r>
                  <w:r>
                    <w:rPr>
                      <w:sz w:val="18"/>
                      <w:szCs w:val="18"/>
                      <w:spacing w:val="-4"/>
                    </w:rPr>
                    <w:t>高约</w:t>
                  </w:r>
                  <w:r>
                    <w:rPr>
                      <w:sz w:val="18"/>
                      <w:szCs w:val="18"/>
                      <w:spacing w:val="-34"/>
                    </w:rPr>
                    <w:t xml:space="preserve"> </w:t>
                  </w:r>
                  <w:r>
                    <w:rPr>
                      <w:rFonts w:ascii="Times New Roman" w:hAnsi="Times New Roman" w:eastAsia="Times New Roman" w:cs="Times New Roman"/>
                      <w:sz w:val="18"/>
                      <w:szCs w:val="18"/>
                      <w:spacing w:val="-4"/>
                    </w:rPr>
                    <w:t>5~9m</w:t>
                  </w:r>
                </w:p>
              </w:tc>
              <w:tc>
                <w:tcPr>
                  <w:tcW w:w="1111" w:type="dxa"/>
                  <w:vAlign w:val="top"/>
                </w:tcPr>
                <w:p>
                  <w:pPr>
                    <w:pStyle w:val="TableText"/>
                    <w:ind w:left="200" w:right="191" w:firstLine="2"/>
                    <w:spacing w:before="256" w:line="229" w:lineRule="auto"/>
                    <w:rPr>
                      <w:sz w:val="18"/>
                      <w:szCs w:val="18"/>
                    </w:rPr>
                  </w:pPr>
                  <w:r>
                    <w:rPr>
                      <w:sz w:val="18"/>
                      <w:szCs w:val="18"/>
                      <w:spacing w:val="-3"/>
                    </w:rPr>
                    <w:t>工频电磁</w:t>
                  </w:r>
                  <w:r>
                    <w:rPr>
                      <w:sz w:val="18"/>
                      <w:szCs w:val="18"/>
                      <w:spacing w:val="1"/>
                    </w:rPr>
                    <w:t xml:space="preserve"> </w:t>
                  </w:r>
                  <w:r>
                    <w:rPr>
                      <w:sz w:val="18"/>
                      <w:szCs w:val="18"/>
                      <w:spacing w:val="-2"/>
                    </w:rPr>
                    <w:t>场、噪声</w:t>
                  </w:r>
                </w:p>
              </w:tc>
              <w:tc>
                <w:tcPr>
                  <w:tcW w:w="636" w:type="dxa"/>
                  <w:vAlign w:val="top"/>
                </w:tcPr>
                <w:p>
                  <w:pPr>
                    <w:spacing w:line="311" w:lineRule="auto"/>
                    <w:rPr>
                      <w:rFonts w:ascii="Arial"/>
                      <w:sz w:val="21"/>
                    </w:rPr>
                  </w:pPr>
                  <w:r/>
                </w:p>
                <w:p>
                  <w:pPr>
                    <w:pStyle w:val="TableText"/>
                    <w:ind w:left="179"/>
                    <w:spacing w:before="58"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c>
                <w:tcPr>
                  <w:tcW w:w="963" w:type="dxa"/>
                  <w:vAlign w:val="top"/>
                </w:tcPr>
                <w:p>
                  <w:pPr>
                    <w:spacing w:line="348" w:lineRule="auto"/>
                    <w:rPr>
                      <w:rFonts w:ascii="Arial"/>
                      <w:sz w:val="21"/>
                    </w:rPr>
                  </w:pPr>
                  <w:r/>
                </w:p>
                <w:p>
                  <w:pPr>
                    <w:ind w:left="326"/>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32m</w:t>
                  </w:r>
                </w:p>
              </w:tc>
              <w:tc>
                <w:tcPr>
                  <w:tcW w:w="1311" w:type="dxa"/>
                  <w:vAlign w:val="top"/>
                </w:tcPr>
                <w:p>
                  <w:pPr>
                    <w:spacing w:line="310" w:lineRule="auto"/>
                    <w:rPr>
                      <w:rFonts w:ascii="Arial"/>
                      <w:sz w:val="21"/>
                    </w:rPr>
                  </w:pPr>
                  <w:r/>
                </w:p>
                <w:p>
                  <w:pPr>
                    <w:pStyle w:val="TableText"/>
                    <w:ind w:left="334"/>
                    <w:spacing w:before="59" w:line="220" w:lineRule="auto"/>
                    <w:rPr>
                      <w:sz w:val="18"/>
                      <w:szCs w:val="18"/>
                    </w:rPr>
                  </w:pPr>
                  <w:r>
                    <w:rPr>
                      <w:sz w:val="18"/>
                      <w:szCs w:val="18"/>
                      <w:spacing w:val="-10"/>
                    </w:rPr>
                    <w:t>单回架设</w:t>
                  </w:r>
                </w:p>
              </w:tc>
              <w:tc>
                <w:tcPr>
                  <w:tcW w:w="871" w:type="dxa"/>
                  <w:vAlign w:val="top"/>
                </w:tcPr>
                <w:p>
                  <w:pPr>
                    <w:spacing w:line="345" w:lineRule="auto"/>
                    <w:rPr>
                      <w:rFonts w:ascii="Arial"/>
                      <w:sz w:val="21"/>
                    </w:rPr>
                  </w:pPr>
                  <w:r/>
                </w:p>
                <w:p>
                  <w:pPr>
                    <w:ind w:left="409"/>
                    <w:spacing w:before="51"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62" w:type="dxa"/>
                  <w:vAlign w:val="top"/>
                </w:tcPr>
                <w:p>
                  <w:pPr>
                    <w:pStyle w:val="TableText"/>
                    <w:ind w:left="219"/>
                    <w:spacing w:before="270" w:line="249" w:lineRule="exact"/>
                    <w:rPr>
                      <w:sz w:val="18"/>
                      <w:szCs w:val="18"/>
                    </w:rPr>
                  </w:pPr>
                  <w:r>
                    <w:rPr>
                      <w:sz w:val="18"/>
                      <w:szCs w:val="18"/>
                      <w:spacing w:val="-11"/>
                      <w:position w:val="5"/>
                    </w:rPr>
                    <w:t>附图</w:t>
                  </w:r>
                </w:p>
                <w:p>
                  <w:pPr>
                    <w:ind w:left="265"/>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3-3</w:t>
                  </w:r>
                </w:p>
              </w:tc>
            </w:tr>
            <w:tr>
              <w:trPr>
                <w:trHeight w:val="914" w:hRule="atLeast"/>
              </w:trPr>
              <w:tc>
                <w:tcPr>
                  <w:tcW w:w="401" w:type="dxa"/>
                  <w:vAlign w:val="top"/>
                </w:tcPr>
                <w:p>
                  <w:pPr>
                    <w:spacing w:line="355" w:lineRule="auto"/>
                    <w:rPr>
                      <w:rFonts w:ascii="Arial"/>
                      <w:sz w:val="21"/>
                    </w:rPr>
                  </w:pPr>
                  <w:r/>
                </w:p>
                <w:p>
                  <w:pPr>
                    <w:ind w:left="160"/>
                    <w:spacing w:before="52"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880" w:type="dxa"/>
                  <w:vAlign w:val="top"/>
                  <w:vMerge w:val="continue"/>
                  <w:tcBorders>
                    <w:top w:val="nil"/>
                  </w:tcBorders>
                </w:tcPr>
                <w:p>
                  <w:pPr>
                    <w:rPr>
                      <w:rFonts w:ascii="Arial"/>
                      <w:sz w:val="21"/>
                    </w:rPr>
                  </w:pPr>
                  <w:r/>
                </w:p>
              </w:tc>
              <w:tc>
                <w:tcPr>
                  <w:tcW w:w="933" w:type="dxa"/>
                  <w:vAlign w:val="top"/>
                  <w:vMerge w:val="continue"/>
                  <w:tcBorders>
                    <w:top w:val="nil"/>
                  </w:tcBorders>
                </w:tcPr>
                <w:p>
                  <w:pPr>
                    <w:rPr>
                      <w:rFonts w:ascii="Arial"/>
                      <w:sz w:val="21"/>
                    </w:rPr>
                  </w:pPr>
                  <w:r/>
                </w:p>
              </w:tc>
              <w:tc>
                <w:tcPr>
                  <w:tcW w:w="1632" w:type="dxa"/>
                  <w:vAlign w:val="top"/>
                </w:tcPr>
                <w:p>
                  <w:pPr>
                    <w:spacing w:line="314" w:lineRule="auto"/>
                    <w:rPr>
                      <w:rFonts w:ascii="Arial"/>
                      <w:sz w:val="21"/>
                    </w:rPr>
                  </w:pPr>
                  <w:r/>
                </w:p>
                <w:p>
                  <w:pPr>
                    <w:pStyle w:val="TableText"/>
                    <w:ind w:left="188"/>
                    <w:spacing w:before="59" w:line="219" w:lineRule="auto"/>
                    <w:rPr>
                      <w:sz w:val="18"/>
                      <w:szCs w:val="18"/>
                    </w:rPr>
                  </w:pPr>
                  <w:r>
                    <w:rPr>
                      <w:sz w:val="18"/>
                      <w:szCs w:val="18"/>
                      <w:spacing w:val="-2"/>
                    </w:rPr>
                    <w:t>双福村九组民房</w:t>
                  </w:r>
                </w:p>
              </w:tc>
              <w:tc>
                <w:tcPr>
                  <w:tcW w:w="1348" w:type="dxa"/>
                  <w:vAlign w:val="top"/>
                </w:tcPr>
                <w:p>
                  <w:pPr>
                    <w:pStyle w:val="TableText"/>
                    <w:ind w:left="137"/>
                    <w:spacing w:before="39" w:line="219" w:lineRule="auto"/>
                    <w:rPr>
                      <w:sz w:val="18"/>
                      <w:szCs w:val="18"/>
                    </w:rPr>
                  </w:pPr>
                  <w:r>
                    <w:rPr>
                      <w:sz w:val="18"/>
                      <w:szCs w:val="18"/>
                      <w:spacing w:val="-2"/>
                    </w:rPr>
                    <w:t>线路西北侧及</w:t>
                  </w:r>
                </w:p>
                <w:p>
                  <w:pPr>
                    <w:pStyle w:val="TableText"/>
                    <w:ind w:left="141"/>
                    <w:spacing w:before="19" w:line="219" w:lineRule="auto"/>
                    <w:rPr>
                      <w:sz w:val="18"/>
                      <w:szCs w:val="18"/>
                    </w:rPr>
                  </w:pPr>
                  <w:r>
                    <w:rPr>
                      <w:sz w:val="18"/>
                      <w:szCs w:val="18"/>
                      <w:spacing w:val="-3"/>
                    </w:rPr>
                    <w:t>东南侧，最近</w:t>
                  </w:r>
                </w:p>
                <w:p>
                  <w:pPr>
                    <w:pStyle w:val="TableText"/>
                    <w:ind w:left="139"/>
                    <w:spacing w:before="19" w:line="219" w:lineRule="auto"/>
                    <w:rPr>
                      <w:sz w:val="18"/>
                      <w:szCs w:val="18"/>
                    </w:rPr>
                  </w:pPr>
                  <w:r>
                    <w:rPr>
                      <w:sz w:val="18"/>
                      <w:szCs w:val="18"/>
                      <w:spacing w:val="-2"/>
                    </w:rPr>
                    <w:t>西北侧水平约</w:t>
                  </w:r>
                </w:p>
                <w:p>
                  <w:pPr>
                    <w:ind w:left="531"/>
                    <w:spacing w:before="35" w:line="17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10m</w:t>
                  </w:r>
                </w:p>
              </w:tc>
              <w:tc>
                <w:tcPr>
                  <w:tcW w:w="1166" w:type="dxa"/>
                  <w:vAlign w:val="top"/>
                </w:tcPr>
                <w:p>
                  <w:pPr>
                    <w:pStyle w:val="TableText"/>
                    <w:ind w:left="169"/>
                    <w:spacing w:before="139" w:line="219" w:lineRule="auto"/>
                    <w:rPr>
                      <w:sz w:val="18"/>
                      <w:szCs w:val="18"/>
                    </w:rPr>
                  </w:pPr>
                  <w:r>
                    <w:rPr>
                      <w:rFonts w:ascii="Times New Roman" w:hAnsi="Times New Roman" w:eastAsia="Times New Roman" w:cs="Times New Roman"/>
                      <w:sz w:val="18"/>
                      <w:szCs w:val="18"/>
                      <w:spacing w:val="-4"/>
                    </w:rPr>
                    <w:t>1~2 </w:t>
                  </w:r>
                  <w:r>
                    <w:rPr>
                      <w:sz w:val="18"/>
                      <w:szCs w:val="18"/>
                      <w:spacing w:val="-4"/>
                    </w:rPr>
                    <w:t>层坡平</w:t>
                  </w:r>
                </w:p>
                <w:p>
                  <w:pPr>
                    <w:pStyle w:val="TableText"/>
                    <w:ind w:left="136"/>
                    <w:spacing w:before="21" w:line="219" w:lineRule="auto"/>
                    <w:rPr>
                      <w:sz w:val="18"/>
                      <w:szCs w:val="18"/>
                    </w:rPr>
                  </w:pPr>
                  <w:r>
                    <w:rPr>
                      <w:sz w:val="18"/>
                      <w:szCs w:val="18"/>
                      <w:spacing w:val="-6"/>
                    </w:rPr>
                    <w:t>顶</w:t>
                  </w:r>
                  <w:r>
                    <w:rPr>
                      <w:sz w:val="18"/>
                      <w:szCs w:val="18"/>
                      <w:spacing w:val="-71"/>
                    </w:rPr>
                    <w:t xml:space="preserve"> </w:t>
                  </w:r>
                  <w:r>
                    <w:rPr>
                      <w:sz w:val="18"/>
                      <w:szCs w:val="18"/>
                      <w:spacing w:val="-6"/>
                    </w:rPr>
                    <w:t>、约</w:t>
                  </w:r>
                  <w:r>
                    <w:rPr>
                      <w:sz w:val="18"/>
                      <w:szCs w:val="18"/>
                      <w:spacing w:val="-42"/>
                    </w:rPr>
                    <w:t xml:space="preserve"> </w:t>
                  </w:r>
                  <w:r>
                    <w:rPr>
                      <w:rFonts w:ascii="Times New Roman" w:hAnsi="Times New Roman" w:eastAsia="Times New Roman" w:cs="Times New Roman"/>
                      <w:sz w:val="18"/>
                      <w:szCs w:val="18"/>
                      <w:spacing w:val="-6"/>
                    </w:rPr>
                    <w:t>4</w:t>
                  </w:r>
                  <w:r>
                    <w:rPr>
                      <w:rFonts w:ascii="Times New Roman" w:hAnsi="Times New Roman" w:eastAsia="Times New Roman" w:cs="Times New Roman"/>
                      <w:sz w:val="18"/>
                      <w:szCs w:val="18"/>
                      <w:spacing w:val="7"/>
                    </w:rPr>
                    <w:t xml:space="preserve"> </w:t>
                  </w:r>
                  <w:r>
                    <w:rPr>
                      <w:sz w:val="18"/>
                      <w:szCs w:val="18"/>
                      <w:spacing w:val="-6"/>
                    </w:rPr>
                    <w:t>户</w:t>
                  </w:r>
                </w:p>
                <w:p>
                  <w:pPr>
                    <w:pStyle w:val="TableText"/>
                    <w:ind w:left="425"/>
                    <w:spacing w:before="19" w:line="220" w:lineRule="auto"/>
                    <w:rPr>
                      <w:sz w:val="18"/>
                      <w:szCs w:val="18"/>
                    </w:rPr>
                  </w:pPr>
                  <w:r>
                    <w:rPr>
                      <w:sz w:val="18"/>
                      <w:szCs w:val="18"/>
                      <w:spacing w:val="-13"/>
                    </w:rPr>
                    <w:t>民房</w:t>
                  </w:r>
                </w:p>
              </w:tc>
              <w:tc>
                <w:tcPr>
                  <w:tcW w:w="1176" w:type="dxa"/>
                  <w:vAlign w:val="top"/>
                </w:tcPr>
                <w:p>
                  <w:pPr>
                    <w:pStyle w:val="TableText"/>
                    <w:ind w:left="174"/>
                    <w:spacing w:before="154" w:line="219" w:lineRule="auto"/>
                    <w:rPr>
                      <w:sz w:val="18"/>
                      <w:szCs w:val="18"/>
                    </w:rPr>
                  </w:pPr>
                  <w:r>
                    <w:rPr>
                      <w:rFonts w:ascii="Times New Roman" w:hAnsi="Times New Roman" w:eastAsia="Times New Roman" w:cs="Times New Roman"/>
                      <w:sz w:val="18"/>
                      <w:szCs w:val="18"/>
                      <w:spacing w:val="-5"/>
                    </w:rPr>
                    <w:t>1~2</w:t>
                  </w:r>
                  <w:r>
                    <w:rPr>
                      <w:rFonts w:ascii="Times New Roman" w:hAnsi="Times New Roman" w:eastAsia="Times New Roman" w:cs="Times New Roman"/>
                      <w:sz w:val="18"/>
                      <w:szCs w:val="18"/>
                      <w:spacing w:val="9"/>
                    </w:rPr>
                    <w:t xml:space="preserve"> </w:t>
                  </w:r>
                  <w:r>
                    <w:rPr>
                      <w:sz w:val="18"/>
                      <w:szCs w:val="18"/>
                      <w:spacing w:val="-5"/>
                    </w:rPr>
                    <w:t>层坡平</w:t>
                  </w:r>
                </w:p>
                <w:p>
                  <w:pPr>
                    <w:pStyle w:val="TableText"/>
                    <w:ind w:left="232"/>
                    <w:spacing w:before="19" w:line="219" w:lineRule="auto"/>
                    <w:rPr>
                      <w:sz w:val="18"/>
                      <w:szCs w:val="18"/>
                    </w:rPr>
                  </w:pPr>
                  <w:r>
                    <w:rPr>
                      <w:sz w:val="18"/>
                      <w:szCs w:val="18"/>
                      <w:spacing w:val="-2"/>
                    </w:rPr>
                    <w:t>顶，高约</w:t>
                  </w:r>
                </w:p>
                <w:p>
                  <w:pPr>
                    <w:ind w:left="336"/>
                    <w:spacing w:before="3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4~</w:t>
                  </w:r>
                  <w:r>
                    <w:rPr>
                      <w:rFonts w:ascii="Times New Roman" w:hAnsi="Times New Roman" w:eastAsia="Times New Roman" w:cs="Times New Roman"/>
                      <w:sz w:val="18"/>
                      <w:szCs w:val="18"/>
                      <w:spacing w:val="-23"/>
                    </w:rPr>
                    <w:t xml:space="preserve"> </w:t>
                  </w:r>
                  <w:r>
                    <w:rPr>
                      <w:rFonts w:ascii="Times New Roman" w:hAnsi="Times New Roman" w:eastAsia="Times New Roman" w:cs="Times New Roman"/>
                      <w:sz w:val="18"/>
                      <w:szCs w:val="18"/>
                      <w:spacing w:val="-5"/>
                    </w:rPr>
                    <w:t>10m</w:t>
                  </w:r>
                </w:p>
              </w:tc>
              <w:tc>
                <w:tcPr>
                  <w:tcW w:w="1111" w:type="dxa"/>
                  <w:vAlign w:val="top"/>
                </w:tcPr>
                <w:p>
                  <w:pPr>
                    <w:pStyle w:val="TableText"/>
                    <w:ind w:left="200" w:right="191" w:firstLine="2"/>
                    <w:spacing w:before="258" w:line="229" w:lineRule="auto"/>
                    <w:rPr>
                      <w:sz w:val="18"/>
                      <w:szCs w:val="18"/>
                    </w:rPr>
                  </w:pPr>
                  <w:r>
                    <w:rPr>
                      <w:sz w:val="18"/>
                      <w:szCs w:val="18"/>
                      <w:spacing w:val="-3"/>
                    </w:rPr>
                    <w:t>工频电磁</w:t>
                  </w:r>
                  <w:r>
                    <w:rPr>
                      <w:sz w:val="18"/>
                      <w:szCs w:val="18"/>
                      <w:spacing w:val="1"/>
                    </w:rPr>
                    <w:t xml:space="preserve"> </w:t>
                  </w:r>
                  <w:r>
                    <w:rPr>
                      <w:sz w:val="18"/>
                      <w:szCs w:val="18"/>
                      <w:spacing w:val="-2"/>
                    </w:rPr>
                    <w:t>场、噪声</w:t>
                  </w:r>
                </w:p>
              </w:tc>
              <w:tc>
                <w:tcPr>
                  <w:tcW w:w="636" w:type="dxa"/>
                  <w:vAlign w:val="top"/>
                </w:tcPr>
                <w:p>
                  <w:pPr>
                    <w:spacing w:line="315" w:lineRule="auto"/>
                    <w:rPr>
                      <w:rFonts w:ascii="Arial"/>
                      <w:sz w:val="21"/>
                    </w:rPr>
                  </w:pPr>
                  <w:r/>
                </w:p>
                <w:p>
                  <w:pPr>
                    <w:pStyle w:val="TableText"/>
                    <w:ind w:left="179"/>
                    <w:spacing w:before="58"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c>
                <w:tcPr>
                  <w:tcW w:w="963" w:type="dxa"/>
                  <w:vAlign w:val="top"/>
                </w:tcPr>
                <w:p>
                  <w:pPr>
                    <w:spacing w:line="352" w:lineRule="auto"/>
                    <w:rPr>
                      <w:rFonts w:ascii="Arial"/>
                      <w:sz w:val="21"/>
                    </w:rPr>
                  </w:pPr>
                  <w:r/>
                </w:p>
                <w:p>
                  <w:pPr>
                    <w:ind w:left="322"/>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41m</w:t>
                  </w:r>
                </w:p>
              </w:tc>
              <w:tc>
                <w:tcPr>
                  <w:tcW w:w="1311" w:type="dxa"/>
                  <w:vAlign w:val="top"/>
                </w:tcPr>
                <w:p>
                  <w:pPr>
                    <w:spacing w:line="314" w:lineRule="auto"/>
                    <w:rPr>
                      <w:rFonts w:ascii="Arial"/>
                      <w:sz w:val="21"/>
                    </w:rPr>
                  </w:pPr>
                  <w:r/>
                </w:p>
                <w:p>
                  <w:pPr>
                    <w:pStyle w:val="TableText"/>
                    <w:ind w:left="334"/>
                    <w:spacing w:before="59" w:line="220" w:lineRule="auto"/>
                    <w:rPr>
                      <w:sz w:val="18"/>
                      <w:szCs w:val="18"/>
                    </w:rPr>
                  </w:pPr>
                  <w:r>
                    <w:rPr>
                      <w:sz w:val="18"/>
                      <w:szCs w:val="18"/>
                      <w:spacing w:val="-10"/>
                    </w:rPr>
                    <w:t>单回架设</w:t>
                  </w:r>
                </w:p>
              </w:tc>
              <w:tc>
                <w:tcPr>
                  <w:tcW w:w="871" w:type="dxa"/>
                  <w:vAlign w:val="top"/>
                </w:tcPr>
                <w:p>
                  <w:pPr>
                    <w:spacing w:line="349" w:lineRule="auto"/>
                    <w:rPr>
                      <w:rFonts w:ascii="Arial"/>
                      <w:sz w:val="21"/>
                    </w:rPr>
                  </w:pPr>
                  <w:r/>
                </w:p>
                <w:p>
                  <w:pPr>
                    <w:ind w:left="409"/>
                    <w:spacing w:before="52"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62" w:type="dxa"/>
                  <w:vAlign w:val="top"/>
                </w:tcPr>
                <w:p>
                  <w:pPr>
                    <w:pStyle w:val="TableText"/>
                    <w:ind w:left="219"/>
                    <w:spacing w:before="272" w:line="249" w:lineRule="exact"/>
                    <w:rPr>
                      <w:sz w:val="18"/>
                      <w:szCs w:val="18"/>
                    </w:rPr>
                  </w:pPr>
                  <w:r>
                    <w:rPr>
                      <w:sz w:val="18"/>
                      <w:szCs w:val="18"/>
                      <w:spacing w:val="-11"/>
                      <w:position w:val="5"/>
                    </w:rPr>
                    <w:t>附图</w:t>
                  </w:r>
                </w:p>
                <w:p>
                  <w:pPr>
                    <w:ind w:left="265"/>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3-4</w:t>
                  </w:r>
                </w:p>
              </w:tc>
            </w:tr>
          </w:tbl>
          <w:p>
            <w:pPr>
              <w:spacing w:line="14" w:lineRule="auto"/>
              <w:rPr>
                <w:rFonts w:ascii="Arial"/>
                <w:sz w:val="2"/>
              </w:rPr>
            </w:pPr>
            <w:r/>
          </w:p>
        </w:tc>
      </w:tr>
    </w:tbl>
    <w:p>
      <w:pPr>
        <w:pStyle w:val="BodyText"/>
        <w:rPr/>
      </w:pPr>
      <w:r/>
    </w:p>
    <w:p>
      <w:pPr>
        <w:sectPr>
          <w:footerReference w:type="default" r:id="rId52"/>
          <w:pgSz w:w="16839" w:h="11906"/>
          <w:pgMar w:top="400" w:right="1327" w:bottom="1229" w:left="1327" w:header="0" w:footer="994" w:gutter="0"/>
        </w:sectPr>
        <w:rPr/>
      </w:pPr>
    </w:p>
    <w:p>
      <w:pPr>
        <w:spacing w:before="56"/>
        <w:rPr/>
      </w:pPr>
      <w:r/>
    </w:p>
    <w:p>
      <w:pPr>
        <w:spacing w:before="56"/>
        <w:rPr/>
      </w:pPr>
      <w:r/>
    </w:p>
    <w:p>
      <w:pPr>
        <w:spacing w:before="55"/>
        <w:rPr/>
      </w:pPr>
      <w:r/>
    </w:p>
    <w:p>
      <w:pPr>
        <w:spacing w:before="55"/>
        <w:rPr/>
      </w:pPr>
      <w:r/>
    </w:p>
    <w:tbl>
      <w:tblPr>
        <w:tblStyle w:val="TableNormal"/>
        <w:tblW w:w="1417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99"/>
        <w:gridCol w:w="396"/>
        <w:gridCol w:w="880"/>
        <w:gridCol w:w="933"/>
        <w:gridCol w:w="1632"/>
        <w:gridCol w:w="1348"/>
        <w:gridCol w:w="1166"/>
        <w:gridCol w:w="1176"/>
        <w:gridCol w:w="1110"/>
        <w:gridCol w:w="636"/>
        <w:gridCol w:w="963"/>
        <w:gridCol w:w="1311"/>
        <w:gridCol w:w="871"/>
        <w:gridCol w:w="758"/>
        <w:gridCol w:w="499"/>
      </w:tblGrid>
      <w:tr>
        <w:trPr>
          <w:trHeight w:val="926" w:hRule="atLeast"/>
        </w:trPr>
        <w:tc>
          <w:tcPr>
            <w:tcW w:w="499" w:type="dxa"/>
            <w:vAlign w:val="top"/>
            <w:vMerge w:val="restart"/>
            <w:tcBorders>
              <w:bottom w:val="nil"/>
            </w:tcBorders>
          </w:tcPr>
          <w:p>
            <w:pPr>
              <w:rPr>
                <w:rFonts w:ascii="Arial"/>
                <w:sz w:val="21"/>
              </w:rPr>
            </w:pPr>
            <w:r/>
          </w:p>
        </w:tc>
        <w:tc>
          <w:tcPr>
            <w:tcW w:w="396" w:type="dxa"/>
            <w:vAlign w:val="top"/>
          </w:tcPr>
          <w:p>
            <w:pPr>
              <w:spacing w:line="354" w:lineRule="auto"/>
              <w:rPr>
                <w:rFonts w:ascii="Arial"/>
                <w:sz w:val="21"/>
              </w:rPr>
            </w:pPr>
            <w:r/>
          </w:p>
          <w:p>
            <w:pPr>
              <w:ind w:left="159"/>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880" w:type="dxa"/>
            <w:vAlign w:val="top"/>
            <w:vMerge w:val="restart"/>
            <w:tcBorders>
              <w:bottom w:val="nil"/>
            </w:tcBorders>
          </w:tcPr>
          <w:p>
            <w:pPr>
              <w:rPr>
                <w:rFonts w:ascii="Arial"/>
                <w:sz w:val="21"/>
              </w:rPr>
            </w:pPr>
            <w:r/>
          </w:p>
        </w:tc>
        <w:tc>
          <w:tcPr>
            <w:tcW w:w="933" w:type="dxa"/>
            <w:vAlign w:val="top"/>
            <w:vMerge w:val="restart"/>
            <w:tcBorders>
              <w:bottom w:val="nil"/>
            </w:tcBorders>
          </w:tcPr>
          <w:p>
            <w:pPr>
              <w:rPr>
                <w:rFonts w:ascii="Arial"/>
                <w:sz w:val="21"/>
              </w:rPr>
            </w:pPr>
            <w:r/>
          </w:p>
        </w:tc>
        <w:tc>
          <w:tcPr>
            <w:tcW w:w="1632" w:type="dxa"/>
            <w:vAlign w:val="top"/>
          </w:tcPr>
          <w:p>
            <w:pPr>
              <w:spacing w:line="316" w:lineRule="auto"/>
              <w:rPr>
                <w:rFonts w:ascii="Arial"/>
                <w:sz w:val="21"/>
              </w:rPr>
            </w:pPr>
            <w:r/>
          </w:p>
          <w:p>
            <w:pPr>
              <w:pStyle w:val="TableText"/>
              <w:ind w:left="188"/>
              <w:spacing w:before="59" w:line="219" w:lineRule="auto"/>
              <w:rPr>
                <w:sz w:val="18"/>
                <w:szCs w:val="18"/>
              </w:rPr>
            </w:pPr>
            <w:r>
              <w:rPr>
                <w:sz w:val="18"/>
                <w:szCs w:val="18"/>
                <w:spacing w:val="-2"/>
              </w:rPr>
              <w:t>双福村三组民房</w:t>
            </w:r>
          </w:p>
        </w:tc>
        <w:tc>
          <w:tcPr>
            <w:tcW w:w="1348" w:type="dxa"/>
            <w:vAlign w:val="top"/>
          </w:tcPr>
          <w:p>
            <w:pPr>
              <w:pStyle w:val="TableText"/>
              <w:ind w:left="137"/>
              <w:spacing w:before="41" w:line="219" w:lineRule="auto"/>
              <w:rPr>
                <w:sz w:val="18"/>
                <w:szCs w:val="18"/>
              </w:rPr>
            </w:pPr>
            <w:r>
              <w:rPr>
                <w:sz w:val="18"/>
                <w:szCs w:val="18"/>
                <w:spacing w:val="-2"/>
              </w:rPr>
              <w:t>线路西北侧及</w:t>
            </w:r>
          </w:p>
          <w:p>
            <w:pPr>
              <w:pStyle w:val="TableText"/>
              <w:ind w:left="141"/>
              <w:spacing w:before="19" w:line="219" w:lineRule="auto"/>
              <w:rPr>
                <w:sz w:val="18"/>
                <w:szCs w:val="18"/>
              </w:rPr>
            </w:pPr>
            <w:r>
              <w:rPr>
                <w:sz w:val="18"/>
                <w:szCs w:val="18"/>
                <w:spacing w:val="-3"/>
              </w:rPr>
              <w:t>东南侧，最近</w:t>
            </w:r>
          </w:p>
          <w:p>
            <w:pPr>
              <w:pStyle w:val="TableText"/>
              <w:ind w:left="139"/>
              <w:spacing w:before="21" w:line="219" w:lineRule="auto"/>
              <w:rPr>
                <w:sz w:val="18"/>
                <w:szCs w:val="18"/>
              </w:rPr>
            </w:pPr>
            <w:r>
              <w:rPr>
                <w:sz w:val="18"/>
                <w:szCs w:val="18"/>
                <w:spacing w:val="-2"/>
              </w:rPr>
              <w:t>西北侧水平约</w:t>
            </w:r>
          </w:p>
          <w:p>
            <w:pPr>
              <w:ind w:left="563"/>
              <w:spacing w:before="35" w:line="18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6m</w:t>
            </w:r>
          </w:p>
        </w:tc>
        <w:tc>
          <w:tcPr>
            <w:tcW w:w="1166" w:type="dxa"/>
            <w:vAlign w:val="top"/>
          </w:tcPr>
          <w:p>
            <w:pPr>
              <w:pStyle w:val="TableText"/>
              <w:ind w:left="169"/>
              <w:spacing w:before="144" w:line="219" w:lineRule="auto"/>
              <w:rPr>
                <w:sz w:val="18"/>
                <w:szCs w:val="18"/>
              </w:rPr>
            </w:pPr>
            <w:r>
              <w:rPr>
                <w:rFonts w:ascii="Times New Roman" w:hAnsi="Times New Roman" w:eastAsia="Times New Roman" w:cs="Times New Roman"/>
                <w:sz w:val="18"/>
                <w:szCs w:val="18"/>
                <w:spacing w:val="-4"/>
              </w:rPr>
              <w:t>1~3 </w:t>
            </w:r>
            <w:r>
              <w:rPr>
                <w:sz w:val="18"/>
                <w:szCs w:val="18"/>
                <w:spacing w:val="-4"/>
              </w:rPr>
              <w:t>层坡平</w:t>
            </w:r>
          </w:p>
          <w:p>
            <w:pPr>
              <w:pStyle w:val="TableText"/>
              <w:ind w:left="136"/>
              <w:spacing w:before="19" w:line="219" w:lineRule="auto"/>
              <w:rPr>
                <w:sz w:val="18"/>
                <w:szCs w:val="18"/>
              </w:rPr>
            </w:pPr>
            <w:r>
              <w:rPr>
                <w:sz w:val="18"/>
                <w:szCs w:val="18"/>
                <w:spacing w:val="-8"/>
              </w:rPr>
              <w:t>顶</w:t>
            </w:r>
            <w:r>
              <w:rPr>
                <w:sz w:val="18"/>
                <w:szCs w:val="18"/>
                <w:spacing w:val="-67"/>
              </w:rPr>
              <w:t xml:space="preserve"> </w:t>
            </w:r>
            <w:r>
              <w:rPr>
                <w:sz w:val="18"/>
                <w:szCs w:val="18"/>
                <w:spacing w:val="-8"/>
              </w:rPr>
              <w:t>、约</w:t>
            </w:r>
            <w:r>
              <w:rPr>
                <w:sz w:val="18"/>
                <w:szCs w:val="18"/>
                <w:spacing w:val="-36"/>
              </w:rPr>
              <w:t xml:space="preserve"> </w:t>
            </w:r>
            <w:r>
              <w:rPr>
                <w:rFonts w:ascii="Times New Roman" w:hAnsi="Times New Roman" w:eastAsia="Times New Roman" w:cs="Times New Roman"/>
                <w:sz w:val="18"/>
                <w:szCs w:val="18"/>
                <w:spacing w:val="-8"/>
              </w:rPr>
              <w:t>5</w:t>
            </w:r>
            <w:r>
              <w:rPr>
                <w:rFonts w:ascii="Times New Roman" w:hAnsi="Times New Roman" w:eastAsia="Times New Roman" w:cs="Times New Roman"/>
                <w:sz w:val="18"/>
                <w:szCs w:val="18"/>
                <w:spacing w:val="7"/>
              </w:rPr>
              <w:t xml:space="preserve"> </w:t>
            </w:r>
            <w:r>
              <w:rPr>
                <w:sz w:val="18"/>
                <w:szCs w:val="18"/>
                <w:spacing w:val="-8"/>
              </w:rPr>
              <w:t>户</w:t>
            </w:r>
          </w:p>
          <w:p>
            <w:pPr>
              <w:pStyle w:val="TableText"/>
              <w:ind w:left="425"/>
              <w:spacing w:before="19" w:line="220" w:lineRule="auto"/>
              <w:rPr>
                <w:sz w:val="18"/>
                <w:szCs w:val="18"/>
              </w:rPr>
            </w:pPr>
            <w:r>
              <w:rPr>
                <w:sz w:val="18"/>
                <w:szCs w:val="18"/>
                <w:spacing w:val="-13"/>
              </w:rPr>
              <w:t>民房</w:t>
            </w:r>
          </w:p>
        </w:tc>
        <w:tc>
          <w:tcPr>
            <w:tcW w:w="1176" w:type="dxa"/>
            <w:vAlign w:val="top"/>
          </w:tcPr>
          <w:p>
            <w:pPr>
              <w:pStyle w:val="TableText"/>
              <w:ind w:left="174"/>
              <w:spacing w:before="159" w:line="219" w:lineRule="auto"/>
              <w:rPr>
                <w:sz w:val="18"/>
                <w:szCs w:val="18"/>
              </w:rPr>
            </w:pPr>
            <w:r>
              <w:rPr>
                <w:rFonts w:ascii="Times New Roman" w:hAnsi="Times New Roman" w:eastAsia="Times New Roman" w:cs="Times New Roman"/>
                <w:sz w:val="18"/>
                <w:szCs w:val="18"/>
                <w:spacing w:val="-5"/>
              </w:rPr>
              <w:t>1~3</w:t>
            </w:r>
            <w:r>
              <w:rPr>
                <w:rFonts w:ascii="Times New Roman" w:hAnsi="Times New Roman" w:eastAsia="Times New Roman" w:cs="Times New Roman"/>
                <w:sz w:val="18"/>
                <w:szCs w:val="18"/>
                <w:spacing w:val="9"/>
              </w:rPr>
              <w:t xml:space="preserve"> </w:t>
            </w:r>
            <w:r>
              <w:rPr>
                <w:sz w:val="18"/>
                <w:szCs w:val="18"/>
                <w:spacing w:val="-5"/>
              </w:rPr>
              <w:t>层坡平</w:t>
            </w:r>
          </w:p>
          <w:p>
            <w:pPr>
              <w:pStyle w:val="TableText"/>
              <w:ind w:left="232"/>
              <w:spacing w:before="19" w:line="219" w:lineRule="auto"/>
              <w:rPr>
                <w:sz w:val="18"/>
                <w:szCs w:val="18"/>
              </w:rPr>
            </w:pPr>
            <w:r>
              <w:rPr>
                <w:sz w:val="18"/>
                <w:szCs w:val="18"/>
                <w:spacing w:val="-2"/>
              </w:rPr>
              <w:t>顶，高约</w:t>
            </w:r>
          </w:p>
          <w:p>
            <w:pPr>
              <w:ind w:left="339"/>
              <w:spacing w:before="3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4~</w:t>
            </w:r>
            <w:r>
              <w:rPr>
                <w:rFonts w:ascii="Times New Roman" w:hAnsi="Times New Roman" w:eastAsia="Times New Roman" w:cs="Times New Roman"/>
                <w:sz w:val="18"/>
                <w:szCs w:val="18"/>
                <w:spacing w:val="-23"/>
              </w:rPr>
              <w:t xml:space="preserve"> </w:t>
            </w:r>
            <w:r>
              <w:rPr>
                <w:rFonts w:ascii="Times New Roman" w:hAnsi="Times New Roman" w:eastAsia="Times New Roman" w:cs="Times New Roman"/>
                <w:sz w:val="18"/>
                <w:szCs w:val="18"/>
                <w:spacing w:val="-6"/>
              </w:rPr>
              <w:t>11m</w:t>
            </w:r>
          </w:p>
        </w:tc>
        <w:tc>
          <w:tcPr>
            <w:tcW w:w="1110" w:type="dxa"/>
            <w:vAlign w:val="top"/>
          </w:tcPr>
          <w:p>
            <w:pPr>
              <w:pStyle w:val="TableText"/>
              <w:ind w:left="200" w:right="190" w:firstLine="2"/>
              <w:spacing w:before="262" w:line="229" w:lineRule="auto"/>
              <w:rPr>
                <w:sz w:val="18"/>
                <w:szCs w:val="18"/>
              </w:rPr>
            </w:pPr>
            <w:r>
              <w:rPr>
                <w:sz w:val="18"/>
                <w:szCs w:val="18"/>
                <w:spacing w:val="-3"/>
              </w:rPr>
              <w:t>工频电磁</w:t>
            </w:r>
            <w:r>
              <w:rPr>
                <w:sz w:val="18"/>
                <w:szCs w:val="18"/>
                <w:spacing w:val="1"/>
              </w:rPr>
              <w:t xml:space="preserve"> </w:t>
            </w:r>
            <w:r>
              <w:rPr>
                <w:sz w:val="18"/>
                <w:szCs w:val="18"/>
                <w:spacing w:val="-2"/>
              </w:rPr>
              <w:t>场、噪声</w:t>
            </w:r>
          </w:p>
        </w:tc>
        <w:tc>
          <w:tcPr>
            <w:tcW w:w="636" w:type="dxa"/>
            <w:vAlign w:val="top"/>
          </w:tcPr>
          <w:p>
            <w:pPr>
              <w:spacing w:line="317" w:lineRule="auto"/>
              <w:rPr>
                <w:rFonts w:ascii="Arial"/>
                <w:sz w:val="21"/>
              </w:rPr>
            </w:pPr>
            <w:r/>
          </w:p>
          <w:p>
            <w:pPr>
              <w:pStyle w:val="TableText"/>
              <w:ind w:left="180"/>
              <w:spacing w:before="58"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c>
          <w:tcPr>
            <w:tcW w:w="963" w:type="dxa"/>
            <w:vAlign w:val="top"/>
          </w:tcPr>
          <w:p>
            <w:pPr>
              <w:spacing w:line="354" w:lineRule="auto"/>
              <w:rPr>
                <w:rFonts w:ascii="Arial"/>
                <w:sz w:val="21"/>
              </w:rPr>
            </w:pPr>
            <w:r/>
          </w:p>
          <w:p>
            <w:pPr>
              <w:ind w:left="324"/>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29m</w:t>
            </w:r>
          </w:p>
        </w:tc>
        <w:tc>
          <w:tcPr>
            <w:tcW w:w="1311" w:type="dxa"/>
            <w:vAlign w:val="top"/>
          </w:tcPr>
          <w:p>
            <w:pPr>
              <w:spacing w:line="316" w:lineRule="auto"/>
              <w:rPr>
                <w:rFonts w:ascii="Arial"/>
                <w:sz w:val="21"/>
              </w:rPr>
            </w:pPr>
            <w:r/>
          </w:p>
          <w:p>
            <w:pPr>
              <w:pStyle w:val="TableText"/>
              <w:ind w:left="335"/>
              <w:spacing w:before="59" w:line="220" w:lineRule="auto"/>
              <w:rPr>
                <w:sz w:val="18"/>
                <w:szCs w:val="18"/>
              </w:rPr>
            </w:pPr>
            <w:r>
              <w:rPr>
                <w:sz w:val="18"/>
                <w:szCs w:val="18"/>
                <w:spacing w:val="-10"/>
              </w:rPr>
              <w:t>单回架设</w:t>
            </w:r>
          </w:p>
        </w:tc>
        <w:tc>
          <w:tcPr>
            <w:tcW w:w="871" w:type="dxa"/>
            <w:vAlign w:val="top"/>
          </w:tcPr>
          <w:p>
            <w:pPr>
              <w:spacing w:line="351" w:lineRule="auto"/>
              <w:rPr>
                <w:rFonts w:ascii="Arial"/>
                <w:sz w:val="21"/>
              </w:rPr>
            </w:pPr>
            <w:r/>
          </w:p>
          <w:p>
            <w:pPr>
              <w:ind w:left="410"/>
              <w:spacing w:before="52"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58" w:type="dxa"/>
            <w:vAlign w:val="top"/>
          </w:tcPr>
          <w:p>
            <w:pPr>
              <w:pStyle w:val="TableText"/>
              <w:ind w:left="220"/>
              <w:spacing w:before="274" w:line="252" w:lineRule="exact"/>
              <w:rPr>
                <w:sz w:val="18"/>
                <w:szCs w:val="18"/>
              </w:rPr>
            </w:pPr>
            <w:r>
              <w:rPr>
                <w:sz w:val="18"/>
                <w:szCs w:val="18"/>
                <w:spacing w:val="-11"/>
                <w:position w:val="5"/>
              </w:rPr>
              <w:t>附图</w:t>
            </w:r>
          </w:p>
          <w:p>
            <w:pPr>
              <w:ind w:left="266"/>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3-4</w:t>
            </w:r>
          </w:p>
        </w:tc>
        <w:tc>
          <w:tcPr>
            <w:tcW w:w="499" w:type="dxa"/>
            <w:vAlign w:val="top"/>
            <w:vMerge w:val="restart"/>
            <w:tcBorders>
              <w:bottom w:val="nil"/>
            </w:tcBorders>
          </w:tcPr>
          <w:p>
            <w:pPr>
              <w:rPr>
                <w:rFonts w:ascii="Arial"/>
                <w:sz w:val="21"/>
              </w:rPr>
            </w:pPr>
            <w:r/>
          </w:p>
        </w:tc>
      </w:tr>
      <w:tr>
        <w:trPr>
          <w:trHeight w:val="679" w:hRule="atLeast"/>
        </w:trPr>
        <w:tc>
          <w:tcPr>
            <w:tcW w:w="499" w:type="dxa"/>
            <w:vAlign w:val="top"/>
            <w:vMerge w:val="continue"/>
            <w:tcBorders>
              <w:top w:val="nil"/>
              <w:bottom w:val="nil"/>
            </w:tcBorders>
          </w:tcPr>
          <w:p>
            <w:pPr>
              <w:rPr>
                <w:rFonts w:ascii="Arial"/>
                <w:sz w:val="21"/>
              </w:rPr>
            </w:pPr>
            <w:r/>
          </w:p>
        </w:tc>
        <w:tc>
          <w:tcPr>
            <w:tcW w:w="396" w:type="dxa"/>
            <w:vAlign w:val="top"/>
          </w:tcPr>
          <w:p>
            <w:pPr>
              <w:ind w:left="156"/>
              <w:spacing w:before="2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880" w:type="dxa"/>
            <w:vAlign w:val="top"/>
            <w:vMerge w:val="continue"/>
            <w:tcBorders>
              <w:top w:val="nil"/>
              <w:bottom w:val="nil"/>
            </w:tcBorders>
          </w:tcPr>
          <w:p>
            <w:pPr>
              <w:rPr>
                <w:rFonts w:ascii="Arial"/>
                <w:sz w:val="21"/>
              </w:rPr>
            </w:pPr>
            <w:r/>
          </w:p>
        </w:tc>
        <w:tc>
          <w:tcPr>
            <w:tcW w:w="933" w:type="dxa"/>
            <w:vAlign w:val="top"/>
            <w:vMerge w:val="continue"/>
            <w:tcBorders>
              <w:top w:val="nil"/>
            </w:tcBorders>
          </w:tcPr>
          <w:p>
            <w:pPr>
              <w:rPr>
                <w:rFonts w:ascii="Arial"/>
                <w:sz w:val="21"/>
              </w:rPr>
            </w:pPr>
            <w:r/>
          </w:p>
        </w:tc>
        <w:tc>
          <w:tcPr>
            <w:tcW w:w="1632" w:type="dxa"/>
            <w:vAlign w:val="top"/>
          </w:tcPr>
          <w:p>
            <w:pPr>
              <w:pStyle w:val="TableText"/>
              <w:ind w:left="728" w:right="185" w:hanging="538"/>
              <w:spacing w:before="131" w:line="229" w:lineRule="auto"/>
              <w:rPr>
                <w:sz w:val="18"/>
                <w:szCs w:val="18"/>
              </w:rPr>
            </w:pPr>
            <w:r>
              <w:rPr>
                <w:sz w:val="18"/>
                <w:szCs w:val="18"/>
                <w:spacing w:val="-2"/>
              </w:rPr>
              <w:t>凉水村十三组民</w:t>
            </w:r>
            <w:r>
              <w:rPr>
                <w:sz w:val="18"/>
                <w:szCs w:val="18"/>
                <w:spacing w:val="3"/>
              </w:rPr>
              <w:t xml:space="preserve"> </w:t>
            </w:r>
            <w:r>
              <w:rPr>
                <w:sz w:val="18"/>
                <w:szCs w:val="18"/>
              </w:rPr>
              <w:t>房</w:t>
            </w:r>
          </w:p>
        </w:tc>
        <w:tc>
          <w:tcPr>
            <w:tcW w:w="1348" w:type="dxa"/>
            <w:vAlign w:val="top"/>
          </w:tcPr>
          <w:p>
            <w:pPr>
              <w:pStyle w:val="TableText"/>
              <w:ind w:left="137"/>
              <w:spacing w:before="27" w:line="219" w:lineRule="auto"/>
              <w:rPr>
                <w:sz w:val="18"/>
                <w:szCs w:val="18"/>
              </w:rPr>
            </w:pPr>
            <w:r>
              <w:rPr>
                <w:sz w:val="18"/>
                <w:szCs w:val="18"/>
              </w:rPr>
              <w:t>线路西侧，最</w:t>
            </w:r>
          </w:p>
          <w:p>
            <w:pPr>
              <w:pStyle w:val="TableText"/>
              <w:ind w:left="134"/>
              <w:spacing w:before="21" w:line="219" w:lineRule="auto"/>
              <w:rPr>
                <w:sz w:val="18"/>
                <w:szCs w:val="18"/>
              </w:rPr>
            </w:pPr>
            <w:r>
              <w:rPr>
                <w:sz w:val="18"/>
                <w:szCs w:val="18"/>
                <w:spacing w:val="-2"/>
              </w:rPr>
              <w:t>近西侧水平约</w:t>
            </w:r>
          </w:p>
          <w:p>
            <w:pPr>
              <w:ind w:left="533"/>
              <w:spacing w:before="35" w:line="18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11m</w:t>
            </w:r>
          </w:p>
        </w:tc>
        <w:tc>
          <w:tcPr>
            <w:tcW w:w="1166" w:type="dxa"/>
            <w:vAlign w:val="top"/>
          </w:tcPr>
          <w:p>
            <w:pPr>
              <w:pStyle w:val="TableText"/>
              <w:ind w:left="249" w:right="47" w:hanging="123"/>
              <w:spacing w:before="131" w:line="229" w:lineRule="auto"/>
              <w:rPr>
                <w:sz w:val="18"/>
                <w:szCs w:val="18"/>
              </w:rPr>
            </w:pPr>
            <w:r>
              <w:rPr>
                <w:rFonts w:ascii="Times New Roman" w:hAnsi="Times New Roman" w:eastAsia="Times New Roman" w:cs="Times New Roman"/>
                <w:sz w:val="18"/>
                <w:szCs w:val="18"/>
                <w:spacing w:val="-7"/>
              </w:rPr>
              <w:t>1~2 </w:t>
            </w:r>
            <w:r>
              <w:rPr>
                <w:sz w:val="18"/>
                <w:szCs w:val="18"/>
                <w:spacing w:val="-7"/>
              </w:rPr>
              <w:t>层坡顶、</w:t>
            </w:r>
            <w:r>
              <w:rPr>
                <w:sz w:val="18"/>
                <w:szCs w:val="18"/>
              </w:rPr>
              <w:t xml:space="preserve"> </w:t>
            </w:r>
            <w:r>
              <w:rPr>
                <w:rFonts w:ascii="Times New Roman" w:hAnsi="Times New Roman" w:eastAsia="Times New Roman" w:cs="Times New Roman"/>
                <w:sz w:val="18"/>
                <w:szCs w:val="18"/>
                <w:spacing w:val="-4"/>
              </w:rPr>
              <w:t>3</w:t>
            </w:r>
            <w:r>
              <w:rPr>
                <w:rFonts w:ascii="Times New Roman" w:hAnsi="Times New Roman" w:eastAsia="Times New Roman" w:cs="Times New Roman"/>
                <w:sz w:val="18"/>
                <w:szCs w:val="18"/>
                <w:spacing w:val="7"/>
              </w:rPr>
              <w:t xml:space="preserve"> </w:t>
            </w:r>
            <w:r>
              <w:rPr>
                <w:sz w:val="18"/>
                <w:szCs w:val="18"/>
                <w:spacing w:val="-4"/>
              </w:rPr>
              <w:t>户民房</w:t>
            </w:r>
          </w:p>
        </w:tc>
        <w:tc>
          <w:tcPr>
            <w:tcW w:w="1176" w:type="dxa"/>
            <w:vAlign w:val="top"/>
          </w:tcPr>
          <w:p>
            <w:pPr>
              <w:pStyle w:val="TableText"/>
              <w:ind w:left="140" w:right="68" w:hanging="14"/>
              <w:spacing w:before="130" w:line="22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1~2 </w:t>
            </w:r>
            <w:r>
              <w:rPr>
                <w:sz w:val="18"/>
                <w:szCs w:val="18"/>
                <w:spacing w:val="-9"/>
              </w:rPr>
              <w:t>层坡顶，</w:t>
            </w:r>
            <w:r>
              <w:rPr>
                <w:sz w:val="18"/>
                <w:szCs w:val="18"/>
                <w:spacing w:val="4"/>
              </w:rPr>
              <w:t xml:space="preserve"> </w:t>
            </w:r>
            <w:r>
              <w:rPr>
                <w:sz w:val="18"/>
                <w:szCs w:val="18"/>
                <w:spacing w:val="-6"/>
              </w:rPr>
              <w:t>高约</w:t>
            </w:r>
            <w:r>
              <w:rPr>
                <w:sz w:val="18"/>
                <w:szCs w:val="18"/>
                <w:spacing w:val="-34"/>
              </w:rPr>
              <w:t xml:space="preserve"> </w:t>
            </w:r>
            <w:r>
              <w:rPr>
                <w:rFonts w:ascii="Times New Roman" w:hAnsi="Times New Roman" w:eastAsia="Times New Roman" w:cs="Times New Roman"/>
                <w:sz w:val="18"/>
                <w:szCs w:val="18"/>
                <w:spacing w:val="-6"/>
              </w:rPr>
              <w:t>5~</w:t>
            </w:r>
            <w:r>
              <w:rPr>
                <w:rFonts w:ascii="Times New Roman" w:hAnsi="Times New Roman" w:eastAsia="Times New Roman" w:cs="Times New Roman"/>
                <w:sz w:val="18"/>
                <w:szCs w:val="18"/>
                <w:spacing w:val="-26"/>
              </w:rPr>
              <w:t xml:space="preserve"> </w:t>
            </w:r>
            <w:r>
              <w:rPr>
                <w:rFonts w:ascii="Times New Roman" w:hAnsi="Times New Roman" w:eastAsia="Times New Roman" w:cs="Times New Roman"/>
                <w:sz w:val="18"/>
                <w:szCs w:val="18"/>
                <w:spacing w:val="-6"/>
              </w:rPr>
              <w:t>10m</w:t>
            </w:r>
          </w:p>
        </w:tc>
        <w:tc>
          <w:tcPr>
            <w:tcW w:w="1110" w:type="dxa"/>
            <w:vAlign w:val="top"/>
          </w:tcPr>
          <w:p>
            <w:pPr>
              <w:pStyle w:val="TableText"/>
              <w:ind w:left="200" w:right="190" w:firstLine="2"/>
              <w:spacing w:before="131" w:line="229" w:lineRule="auto"/>
              <w:rPr>
                <w:sz w:val="18"/>
                <w:szCs w:val="18"/>
              </w:rPr>
            </w:pPr>
            <w:r>
              <w:rPr>
                <w:sz w:val="18"/>
                <w:szCs w:val="18"/>
                <w:spacing w:val="-3"/>
              </w:rPr>
              <w:t>工频电磁</w:t>
            </w:r>
            <w:r>
              <w:rPr>
                <w:sz w:val="18"/>
                <w:szCs w:val="18"/>
                <w:spacing w:val="1"/>
              </w:rPr>
              <w:t xml:space="preserve"> </w:t>
            </w:r>
            <w:r>
              <w:rPr>
                <w:sz w:val="18"/>
                <w:szCs w:val="18"/>
                <w:spacing w:val="-2"/>
              </w:rPr>
              <w:t>场、噪声</w:t>
            </w:r>
          </w:p>
        </w:tc>
        <w:tc>
          <w:tcPr>
            <w:tcW w:w="636" w:type="dxa"/>
            <w:vAlign w:val="top"/>
          </w:tcPr>
          <w:p>
            <w:pPr>
              <w:pStyle w:val="TableText"/>
              <w:ind w:left="180"/>
              <w:spacing w:before="248"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c>
          <w:tcPr>
            <w:tcW w:w="963" w:type="dxa"/>
            <w:vAlign w:val="top"/>
          </w:tcPr>
          <w:p>
            <w:pPr>
              <w:ind w:left="324"/>
              <w:spacing w:before="2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24m</w:t>
            </w:r>
          </w:p>
        </w:tc>
        <w:tc>
          <w:tcPr>
            <w:tcW w:w="1311" w:type="dxa"/>
            <w:vAlign w:val="top"/>
          </w:tcPr>
          <w:p>
            <w:pPr>
              <w:pStyle w:val="TableText"/>
              <w:ind w:left="335"/>
              <w:spacing w:before="248" w:line="220" w:lineRule="auto"/>
              <w:rPr>
                <w:sz w:val="18"/>
                <w:szCs w:val="18"/>
              </w:rPr>
            </w:pPr>
            <w:r>
              <w:rPr>
                <w:sz w:val="18"/>
                <w:szCs w:val="18"/>
                <w:spacing w:val="-10"/>
              </w:rPr>
              <w:t>单回架设</w:t>
            </w:r>
          </w:p>
        </w:tc>
        <w:tc>
          <w:tcPr>
            <w:tcW w:w="871" w:type="dxa"/>
            <w:vAlign w:val="top"/>
          </w:tcPr>
          <w:p>
            <w:pPr>
              <w:ind w:left="410"/>
              <w:spacing w:before="275"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58" w:type="dxa"/>
            <w:vAlign w:val="top"/>
          </w:tcPr>
          <w:p>
            <w:pPr>
              <w:pStyle w:val="TableText"/>
              <w:ind w:left="220"/>
              <w:spacing w:before="144" w:line="250" w:lineRule="exact"/>
              <w:rPr>
                <w:sz w:val="18"/>
                <w:szCs w:val="18"/>
              </w:rPr>
            </w:pPr>
            <w:r>
              <w:rPr>
                <w:sz w:val="18"/>
                <w:szCs w:val="18"/>
                <w:spacing w:val="-11"/>
                <w:position w:val="5"/>
              </w:rPr>
              <w:t>附图</w:t>
            </w:r>
          </w:p>
          <w:p>
            <w:pPr>
              <w:ind w:left="266"/>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3-5</w:t>
            </w:r>
          </w:p>
        </w:tc>
        <w:tc>
          <w:tcPr>
            <w:tcW w:w="499" w:type="dxa"/>
            <w:vAlign w:val="top"/>
            <w:vMerge w:val="continue"/>
            <w:tcBorders>
              <w:top w:val="nil"/>
              <w:bottom w:val="nil"/>
            </w:tcBorders>
          </w:tcPr>
          <w:p>
            <w:pPr>
              <w:rPr>
                <w:rFonts w:ascii="Arial"/>
                <w:sz w:val="21"/>
              </w:rPr>
            </w:pPr>
            <w:r/>
          </w:p>
        </w:tc>
      </w:tr>
      <w:tr>
        <w:trPr>
          <w:trHeight w:val="704" w:hRule="atLeast"/>
        </w:trPr>
        <w:tc>
          <w:tcPr>
            <w:tcW w:w="499" w:type="dxa"/>
            <w:vAlign w:val="top"/>
            <w:vMerge w:val="continue"/>
            <w:tcBorders>
              <w:top w:val="nil"/>
              <w:bottom w:val="nil"/>
            </w:tcBorders>
          </w:tcPr>
          <w:p>
            <w:pPr>
              <w:rPr>
                <w:rFonts w:ascii="Arial"/>
                <w:sz w:val="21"/>
              </w:rPr>
            </w:pPr>
            <w:r/>
          </w:p>
        </w:tc>
        <w:tc>
          <w:tcPr>
            <w:tcW w:w="396" w:type="dxa"/>
            <w:vAlign w:val="top"/>
          </w:tcPr>
          <w:p>
            <w:pPr>
              <w:ind w:left="124"/>
              <w:spacing w:before="2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10</w:t>
            </w:r>
          </w:p>
        </w:tc>
        <w:tc>
          <w:tcPr>
            <w:tcW w:w="880" w:type="dxa"/>
            <w:vAlign w:val="top"/>
            <w:vMerge w:val="continue"/>
            <w:tcBorders>
              <w:top w:val="nil"/>
              <w:bottom w:val="nil"/>
            </w:tcBorders>
          </w:tcPr>
          <w:p>
            <w:pPr>
              <w:rPr>
                <w:rFonts w:ascii="Arial"/>
                <w:sz w:val="21"/>
              </w:rPr>
            </w:pPr>
            <w:r/>
          </w:p>
        </w:tc>
        <w:tc>
          <w:tcPr>
            <w:tcW w:w="933" w:type="dxa"/>
            <w:vAlign w:val="top"/>
            <w:vMerge w:val="restart"/>
            <w:tcBorders>
              <w:bottom w:val="nil"/>
            </w:tcBorders>
          </w:tcPr>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197"/>
              <w:spacing w:before="58" w:line="241" w:lineRule="auto"/>
              <w:rPr>
                <w:sz w:val="18"/>
                <w:szCs w:val="18"/>
              </w:rPr>
            </w:pPr>
            <w:r>
              <w:rPr>
                <w:sz w:val="18"/>
                <w:szCs w:val="18"/>
                <w:spacing w:val="-3"/>
              </w:rPr>
              <w:t>铜梁区</w:t>
            </w:r>
          </w:p>
          <w:p>
            <w:pPr>
              <w:pStyle w:val="TableText"/>
              <w:ind w:left="198"/>
              <w:spacing w:line="219" w:lineRule="auto"/>
              <w:rPr>
                <w:sz w:val="18"/>
                <w:szCs w:val="18"/>
              </w:rPr>
            </w:pPr>
            <w:r>
              <w:rPr>
                <w:sz w:val="18"/>
                <w:szCs w:val="18"/>
                <w:spacing w:val="-3"/>
              </w:rPr>
              <w:t>侣俸镇</w:t>
            </w:r>
          </w:p>
        </w:tc>
        <w:tc>
          <w:tcPr>
            <w:tcW w:w="1632" w:type="dxa"/>
            <w:vAlign w:val="top"/>
          </w:tcPr>
          <w:p>
            <w:pPr>
              <w:pStyle w:val="TableText"/>
              <w:ind w:left="729" w:right="185" w:hanging="540"/>
              <w:spacing w:before="145" w:line="229" w:lineRule="auto"/>
              <w:rPr>
                <w:sz w:val="18"/>
                <w:szCs w:val="18"/>
              </w:rPr>
            </w:pPr>
            <w:r>
              <w:rPr>
                <w:sz w:val="18"/>
                <w:szCs w:val="18"/>
                <w:spacing w:val="-2"/>
              </w:rPr>
              <w:t>石河村十五组民</w:t>
            </w:r>
            <w:r>
              <w:rPr>
                <w:sz w:val="18"/>
                <w:szCs w:val="18"/>
                <w:spacing w:val="5"/>
              </w:rPr>
              <w:t xml:space="preserve"> </w:t>
            </w:r>
            <w:r>
              <w:rPr>
                <w:sz w:val="18"/>
                <w:szCs w:val="18"/>
              </w:rPr>
              <w:t>房</w:t>
            </w:r>
          </w:p>
        </w:tc>
        <w:tc>
          <w:tcPr>
            <w:tcW w:w="1348" w:type="dxa"/>
            <w:vAlign w:val="top"/>
          </w:tcPr>
          <w:p>
            <w:pPr>
              <w:pStyle w:val="TableText"/>
              <w:ind w:left="137"/>
              <w:spacing w:before="27" w:line="219" w:lineRule="auto"/>
              <w:rPr>
                <w:sz w:val="18"/>
                <w:szCs w:val="18"/>
              </w:rPr>
            </w:pPr>
            <w:r>
              <w:rPr>
                <w:sz w:val="18"/>
                <w:szCs w:val="18"/>
                <w:spacing w:val="-2"/>
              </w:rPr>
              <w:t>线路西侧及东</w:t>
            </w:r>
          </w:p>
          <w:p>
            <w:pPr>
              <w:pStyle w:val="TableText"/>
              <w:ind w:left="134"/>
              <w:spacing w:before="21" w:line="219" w:lineRule="auto"/>
              <w:rPr>
                <w:sz w:val="18"/>
                <w:szCs w:val="18"/>
              </w:rPr>
            </w:pPr>
            <w:r>
              <w:rPr>
                <w:sz w:val="18"/>
                <w:szCs w:val="18"/>
                <w:spacing w:val="-1"/>
              </w:rPr>
              <w:t>侧，最近西侧</w:t>
            </w:r>
          </w:p>
          <w:p>
            <w:pPr>
              <w:pStyle w:val="TableText"/>
              <w:ind w:left="226"/>
              <w:spacing w:before="18" w:line="204" w:lineRule="auto"/>
              <w:rPr>
                <w:rFonts w:ascii="Times New Roman" w:hAnsi="Times New Roman" w:eastAsia="Times New Roman" w:cs="Times New Roman"/>
                <w:sz w:val="18"/>
                <w:szCs w:val="18"/>
              </w:rPr>
            </w:pPr>
            <w:r>
              <w:rPr>
                <w:sz w:val="18"/>
                <w:szCs w:val="18"/>
                <w:spacing w:val="-5"/>
              </w:rPr>
              <w:t>水平约</w:t>
            </w:r>
            <w:r>
              <w:rPr>
                <w:sz w:val="18"/>
                <w:szCs w:val="18"/>
                <w:spacing w:val="-24"/>
              </w:rPr>
              <w:t xml:space="preserve"> </w:t>
            </w:r>
            <w:r>
              <w:rPr>
                <w:rFonts w:ascii="Times New Roman" w:hAnsi="Times New Roman" w:eastAsia="Times New Roman" w:cs="Times New Roman"/>
                <w:sz w:val="18"/>
                <w:szCs w:val="18"/>
                <w:spacing w:val="-5"/>
              </w:rPr>
              <w:t>17m</w:t>
            </w:r>
          </w:p>
        </w:tc>
        <w:tc>
          <w:tcPr>
            <w:tcW w:w="1166" w:type="dxa"/>
            <w:vAlign w:val="top"/>
          </w:tcPr>
          <w:p>
            <w:pPr>
              <w:pStyle w:val="TableText"/>
              <w:ind w:left="316" w:right="111" w:hanging="207"/>
              <w:spacing w:before="145" w:line="229" w:lineRule="auto"/>
              <w:rPr>
                <w:sz w:val="18"/>
                <w:szCs w:val="18"/>
              </w:rPr>
            </w:pPr>
            <w:r>
              <w:rPr>
                <w:rFonts w:ascii="Times New Roman" w:hAnsi="Times New Roman" w:eastAsia="Times New Roman" w:cs="Times New Roman"/>
                <w:sz w:val="18"/>
                <w:szCs w:val="18"/>
                <w:spacing w:val="-1"/>
              </w:rPr>
              <w:t>2 </w:t>
            </w:r>
            <w:r>
              <w:rPr>
                <w:sz w:val="18"/>
                <w:szCs w:val="18"/>
                <w:spacing w:val="-1"/>
              </w:rPr>
              <w:t>层坡顶、</w:t>
            </w:r>
            <w:r>
              <w:rPr>
                <w:rFonts w:ascii="Times New Roman" w:hAnsi="Times New Roman" w:eastAsia="Times New Roman" w:cs="Times New Roman"/>
                <w:sz w:val="18"/>
                <w:szCs w:val="18"/>
                <w:spacing w:val="-1"/>
              </w:rPr>
              <w:t>3</w:t>
            </w:r>
            <w:r>
              <w:rPr>
                <w:rFonts w:ascii="Times New Roman" w:hAnsi="Times New Roman" w:eastAsia="Times New Roman" w:cs="Times New Roman"/>
                <w:sz w:val="18"/>
                <w:szCs w:val="18"/>
                <w:spacing w:val="1"/>
              </w:rPr>
              <w:t xml:space="preserve"> </w:t>
            </w:r>
            <w:r>
              <w:rPr>
                <w:sz w:val="18"/>
                <w:szCs w:val="18"/>
                <w:spacing w:val="-3"/>
              </w:rPr>
              <w:t>户民房</w:t>
            </w:r>
          </w:p>
        </w:tc>
        <w:tc>
          <w:tcPr>
            <w:tcW w:w="1176" w:type="dxa"/>
            <w:vAlign w:val="top"/>
          </w:tcPr>
          <w:p>
            <w:pPr>
              <w:pStyle w:val="TableText"/>
              <w:ind w:left="325" w:right="105" w:hanging="216"/>
              <w:spacing w:before="143"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5"/>
              </w:rPr>
              <w:t>2</w:t>
            </w:r>
            <w:r>
              <w:rPr>
                <w:rFonts w:ascii="Times New Roman" w:hAnsi="Times New Roman" w:eastAsia="Times New Roman" w:cs="Times New Roman"/>
                <w:sz w:val="18"/>
                <w:szCs w:val="18"/>
                <w:spacing w:val="10"/>
              </w:rPr>
              <w:t xml:space="preserve"> </w:t>
            </w:r>
            <w:r>
              <w:rPr>
                <w:sz w:val="18"/>
                <w:szCs w:val="18"/>
                <w:spacing w:val="-15"/>
              </w:rPr>
              <w:t>层坡顶，高</w:t>
            </w:r>
            <w:r>
              <w:rPr>
                <w:sz w:val="18"/>
                <w:szCs w:val="18"/>
              </w:rPr>
              <w:t xml:space="preserve"> </w:t>
            </w:r>
            <w:r>
              <w:rPr>
                <w:sz w:val="18"/>
                <w:szCs w:val="18"/>
                <w:spacing w:val="-8"/>
              </w:rPr>
              <w:t>约</w:t>
            </w:r>
            <w:r>
              <w:rPr>
                <w:sz w:val="18"/>
                <w:szCs w:val="18"/>
                <w:spacing w:val="-26"/>
              </w:rPr>
              <w:t xml:space="preserve"> </w:t>
            </w:r>
            <w:r>
              <w:rPr>
                <w:rFonts w:ascii="Times New Roman" w:hAnsi="Times New Roman" w:eastAsia="Times New Roman" w:cs="Times New Roman"/>
                <w:sz w:val="18"/>
                <w:szCs w:val="18"/>
                <w:spacing w:val="-8"/>
              </w:rPr>
              <w:t>10m</w:t>
            </w:r>
          </w:p>
        </w:tc>
        <w:tc>
          <w:tcPr>
            <w:tcW w:w="1110" w:type="dxa"/>
            <w:vAlign w:val="top"/>
          </w:tcPr>
          <w:p>
            <w:pPr>
              <w:pStyle w:val="TableText"/>
              <w:ind w:left="200" w:right="190" w:firstLine="2"/>
              <w:spacing w:before="145" w:line="229" w:lineRule="auto"/>
              <w:rPr>
                <w:sz w:val="18"/>
                <w:szCs w:val="18"/>
              </w:rPr>
            </w:pPr>
            <w:r>
              <w:rPr>
                <w:sz w:val="18"/>
                <w:szCs w:val="18"/>
                <w:spacing w:val="-3"/>
              </w:rPr>
              <w:t>工频电磁</w:t>
            </w:r>
            <w:r>
              <w:rPr>
                <w:sz w:val="18"/>
                <w:szCs w:val="18"/>
                <w:spacing w:val="1"/>
              </w:rPr>
              <w:t xml:space="preserve"> </w:t>
            </w:r>
            <w:r>
              <w:rPr>
                <w:sz w:val="18"/>
                <w:szCs w:val="18"/>
                <w:spacing w:val="-2"/>
              </w:rPr>
              <w:t>场、噪声</w:t>
            </w:r>
          </w:p>
        </w:tc>
        <w:tc>
          <w:tcPr>
            <w:tcW w:w="636" w:type="dxa"/>
            <w:vAlign w:val="top"/>
          </w:tcPr>
          <w:p>
            <w:pPr>
              <w:pStyle w:val="TableText"/>
              <w:ind w:left="180"/>
              <w:spacing w:before="262"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c>
          <w:tcPr>
            <w:tcW w:w="963" w:type="dxa"/>
            <w:vAlign w:val="top"/>
          </w:tcPr>
          <w:p>
            <w:pPr>
              <w:ind w:left="327"/>
              <w:spacing w:before="2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33m</w:t>
            </w:r>
          </w:p>
        </w:tc>
        <w:tc>
          <w:tcPr>
            <w:tcW w:w="1311" w:type="dxa"/>
            <w:vAlign w:val="top"/>
          </w:tcPr>
          <w:p>
            <w:pPr>
              <w:pStyle w:val="TableText"/>
              <w:ind w:left="335"/>
              <w:spacing w:before="262" w:line="220" w:lineRule="auto"/>
              <w:rPr>
                <w:sz w:val="18"/>
                <w:szCs w:val="18"/>
              </w:rPr>
            </w:pPr>
            <w:r>
              <w:rPr>
                <w:sz w:val="18"/>
                <w:szCs w:val="18"/>
                <w:spacing w:val="-10"/>
              </w:rPr>
              <w:t>单回架设</w:t>
            </w:r>
          </w:p>
        </w:tc>
        <w:tc>
          <w:tcPr>
            <w:tcW w:w="871" w:type="dxa"/>
            <w:vAlign w:val="top"/>
          </w:tcPr>
          <w:p>
            <w:pPr>
              <w:ind w:left="410"/>
              <w:spacing w:before="287"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58" w:type="dxa"/>
            <w:vAlign w:val="top"/>
          </w:tcPr>
          <w:p>
            <w:pPr>
              <w:pStyle w:val="TableText"/>
              <w:ind w:left="220"/>
              <w:spacing w:before="156" w:line="250" w:lineRule="exact"/>
              <w:rPr>
                <w:sz w:val="18"/>
                <w:szCs w:val="18"/>
              </w:rPr>
            </w:pPr>
            <w:r>
              <w:rPr>
                <w:sz w:val="18"/>
                <w:szCs w:val="18"/>
                <w:spacing w:val="-11"/>
                <w:position w:val="5"/>
              </w:rPr>
              <w:t>附图</w:t>
            </w:r>
          </w:p>
          <w:p>
            <w:pPr>
              <w:ind w:left="266"/>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3-5</w:t>
            </w:r>
          </w:p>
        </w:tc>
        <w:tc>
          <w:tcPr>
            <w:tcW w:w="499" w:type="dxa"/>
            <w:vAlign w:val="top"/>
            <w:vMerge w:val="continue"/>
            <w:tcBorders>
              <w:top w:val="nil"/>
              <w:bottom w:val="nil"/>
            </w:tcBorders>
          </w:tcPr>
          <w:p>
            <w:pPr>
              <w:rPr>
                <w:rFonts w:ascii="Arial"/>
                <w:sz w:val="21"/>
              </w:rPr>
            </w:pPr>
            <w:r/>
          </w:p>
        </w:tc>
      </w:tr>
      <w:tr>
        <w:trPr>
          <w:trHeight w:val="912" w:hRule="atLeast"/>
        </w:trPr>
        <w:tc>
          <w:tcPr>
            <w:tcW w:w="499" w:type="dxa"/>
            <w:vAlign w:val="top"/>
            <w:vMerge w:val="continue"/>
            <w:tcBorders>
              <w:top w:val="nil"/>
              <w:bottom w:val="nil"/>
            </w:tcBorders>
          </w:tcPr>
          <w:p>
            <w:pPr>
              <w:rPr>
                <w:rFonts w:ascii="Arial"/>
                <w:sz w:val="21"/>
              </w:rPr>
            </w:pPr>
            <w:r/>
          </w:p>
        </w:tc>
        <w:tc>
          <w:tcPr>
            <w:tcW w:w="396" w:type="dxa"/>
            <w:vAlign w:val="top"/>
          </w:tcPr>
          <w:p>
            <w:pPr>
              <w:spacing w:line="342" w:lineRule="auto"/>
              <w:rPr>
                <w:rFonts w:ascii="Arial"/>
                <w:sz w:val="21"/>
              </w:rPr>
            </w:pPr>
            <w:r/>
          </w:p>
          <w:p>
            <w:pPr>
              <w:ind w:left="126"/>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11</w:t>
            </w:r>
          </w:p>
        </w:tc>
        <w:tc>
          <w:tcPr>
            <w:tcW w:w="880" w:type="dxa"/>
            <w:vAlign w:val="top"/>
            <w:vMerge w:val="continue"/>
            <w:tcBorders>
              <w:top w:val="nil"/>
              <w:bottom w:val="nil"/>
            </w:tcBorders>
          </w:tcPr>
          <w:p>
            <w:pPr>
              <w:rPr>
                <w:rFonts w:ascii="Arial"/>
                <w:sz w:val="21"/>
              </w:rPr>
            </w:pPr>
            <w:r/>
          </w:p>
        </w:tc>
        <w:tc>
          <w:tcPr>
            <w:tcW w:w="933" w:type="dxa"/>
            <w:vAlign w:val="top"/>
            <w:vMerge w:val="continue"/>
            <w:tcBorders>
              <w:top w:val="nil"/>
              <w:bottom w:val="nil"/>
            </w:tcBorders>
          </w:tcPr>
          <w:p>
            <w:pPr>
              <w:rPr>
                <w:rFonts w:ascii="Arial"/>
                <w:sz w:val="21"/>
              </w:rPr>
            </w:pPr>
            <w:r/>
          </w:p>
        </w:tc>
        <w:tc>
          <w:tcPr>
            <w:tcW w:w="1632" w:type="dxa"/>
            <w:vAlign w:val="top"/>
          </w:tcPr>
          <w:p>
            <w:pPr>
              <w:pStyle w:val="TableText"/>
              <w:ind w:left="729" w:right="185" w:hanging="540"/>
              <w:spacing w:before="250" w:line="229" w:lineRule="auto"/>
              <w:rPr>
                <w:sz w:val="18"/>
                <w:szCs w:val="18"/>
              </w:rPr>
            </w:pPr>
            <w:r>
              <w:rPr>
                <w:sz w:val="18"/>
                <w:szCs w:val="18"/>
                <w:spacing w:val="-2"/>
              </w:rPr>
              <w:t>石河村十一组民</w:t>
            </w:r>
            <w:r>
              <w:rPr>
                <w:sz w:val="18"/>
                <w:szCs w:val="18"/>
                <w:spacing w:val="5"/>
              </w:rPr>
              <w:t xml:space="preserve"> </w:t>
            </w:r>
            <w:r>
              <w:rPr>
                <w:sz w:val="18"/>
                <w:szCs w:val="18"/>
              </w:rPr>
              <w:t>房</w:t>
            </w:r>
          </w:p>
        </w:tc>
        <w:tc>
          <w:tcPr>
            <w:tcW w:w="1348" w:type="dxa"/>
            <w:vAlign w:val="top"/>
          </w:tcPr>
          <w:p>
            <w:pPr>
              <w:pStyle w:val="TableText"/>
              <w:ind w:left="137"/>
              <w:spacing w:before="28" w:line="219" w:lineRule="auto"/>
              <w:rPr>
                <w:sz w:val="18"/>
                <w:szCs w:val="18"/>
              </w:rPr>
            </w:pPr>
            <w:r>
              <w:rPr>
                <w:sz w:val="18"/>
                <w:szCs w:val="18"/>
                <w:spacing w:val="-2"/>
              </w:rPr>
              <w:t>线路东北侧及</w:t>
            </w:r>
          </w:p>
          <w:p>
            <w:pPr>
              <w:pStyle w:val="TableText"/>
              <w:ind w:left="139"/>
              <w:spacing w:before="19" w:line="219" w:lineRule="auto"/>
              <w:rPr>
                <w:sz w:val="18"/>
                <w:szCs w:val="18"/>
              </w:rPr>
            </w:pPr>
            <w:r>
              <w:rPr>
                <w:sz w:val="18"/>
                <w:szCs w:val="18"/>
                <w:spacing w:val="-2"/>
              </w:rPr>
              <w:t>西南侧，最近</w:t>
            </w:r>
          </w:p>
          <w:p>
            <w:pPr>
              <w:pStyle w:val="TableText"/>
              <w:ind w:left="141"/>
              <w:spacing w:before="19" w:line="219" w:lineRule="auto"/>
              <w:rPr>
                <w:sz w:val="18"/>
                <w:szCs w:val="18"/>
              </w:rPr>
            </w:pPr>
            <w:r>
              <w:rPr>
                <w:sz w:val="18"/>
                <w:szCs w:val="18"/>
                <w:spacing w:val="-3"/>
              </w:rPr>
              <w:t>东北侧水平约</w:t>
            </w:r>
          </w:p>
          <w:p>
            <w:pPr>
              <w:ind w:left="531"/>
              <w:spacing w:before="37"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10m</w:t>
            </w:r>
          </w:p>
        </w:tc>
        <w:tc>
          <w:tcPr>
            <w:tcW w:w="1166" w:type="dxa"/>
            <w:vAlign w:val="top"/>
          </w:tcPr>
          <w:p>
            <w:pPr>
              <w:pStyle w:val="TableText"/>
              <w:ind w:left="140" w:right="47" w:hanging="14"/>
              <w:spacing w:before="250" w:line="229" w:lineRule="auto"/>
              <w:rPr>
                <w:sz w:val="18"/>
                <w:szCs w:val="18"/>
              </w:rPr>
            </w:pPr>
            <w:r>
              <w:rPr>
                <w:rFonts w:ascii="Times New Roman" w:hAnsi="Times New Roman" w:eastAsia="Times New Roman" w:cs="Times New Roman"/>
                <w:sz w:val="18"/>
                <w:szCs w:val="18"/>
                <w:spacing w:val="-7"/>
              </w:rPr>
              <w:t>1~2 </w:t>
            </w:r>
            <w:r>
              <w:rPr>
                <w:sz w:val="18"/>
                <w:szCs w:val="18"/>
                <w:spacing w:val="-7"/>
              </w:rPr>
              <w:t>层坡顶、</w:t>
            </w:r>
            <w:r>
              <w:rPr>
                <w:sz w:val="18"/>
                <w:szCs w:val="18"/>
              </w:rPr>
              <w:t xml:space="preserve"> </w:t>
            </w:r>
            <w:r>
              <w:rPr>
                <w:sz w:val="18"/>
                <w:szCs w:val="18"/>
                <w:spacing w:val="-5"/>
              </w:rPr>
              <w:t>约</w:t>
            </w:r>
            <w:r>
              <w:rPr>
                <w:sz w:val="18"/>
                <w:szCs w:val="18"/>
                <w:spacing w:val="-40"/>
              </w:rPr>
              <w:t xml:space="preserve"> </w:t>
            </w:r>
            <w:r>
              <w:rPr>
                <w:rFonts w:ascii="Times New Roman" w:hAnsi="Times New Roman" w:eastAsia="Times New Roman" w:cs="Times New Roman"/>
                <w:sz w:val="18"/>
                <w:szCs w:val="18"/>
                <w:spacing w:val="-5"/>
              </w:rPr>
              <w:t>4</w:t>
            </w:r>
            <w:r>
              <w:rPr>
                <w:rFonts w:ascii="Times New Roman" w:hAnsi="Times New Roman" w:eastAsia="Times New Roman" w:cs="Times New Roman"/>
                <w:sz w:val="18"/>
                <w:szCs w:val="18"/>
                <w:spacing w:val="7"/>
              </w:rPr>
              <w:t xml:space="preserve"> </w:t>
            </w:r>
            <w:r>
              <w:rPr>
                <w:sz w:val="18"/>
                <w:szCs w:val="18"/>
                <w:spacing w:val="-5"/>
              </w:rPr>
              <w:t>户民房</w:t>
            </w:r>
          </w:p>
        </w:tc>
        <w:tc>
          <w:tcPr>
            <w:tcW w:w="1176" w:type="dxa"/>
            <w:vAlign w:val="top"/>
          </w:tcPr>
          <w:p>
            <w:pPr>
              <w:pStyle w:val="TableText"/>
              <w:ind w:left="143" w:right="68" w:hanging="17"/>
              <w:spacing w:before="249" w:line="22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1~2 </w:t>
            </w:r>
            <w:r>
              <w:rPr>
                <w:sz w:val="18"/>
                <w:szCs w:val="18"/>
                <w:spacing w:val="-9"/>
              </w:rPr>
              <w:t>层坡顶，</w:t>
            </w:r>
            <w:r>
              <w:rPr>
                <w:sz w:val="18"/>
                <w:szCs w:val="18"/>
                <w:spacing w:val="4"/>
              </w:rPr>
              <w:t xml:space="preserve"> </w:t>
            </w:r>
            <w:r>
              <w:rPr>
                <w:sz w:val="18"/>
                <w:szCs w:val="18"/>
                <w:spacing w:val="-6"/>
              </w:rPr>
              <w:t>高约</w:t>
            </w:r>
            <w:r>
              <w:rPr>
                <w:sz w:val="18"/>
                <w:szCs w:val="18"/>
                <w:spacing w:val="-42"/>
              </w:rPr>
              <w:t xml:space="preserve"> </w:t>
            </w:r>
            <w:r>
              <w:rPr>
                <w:rFonts w:ascii="Times New Roman" w:hAnsi="Times New Roman" w:eastAsia="Times New Roman" w:cs="Times New Roman"/>
                <w:sz w:val="18"/>
                <w:szCs w:val="18"/>
                <w:spacing w:val="-6"/>
              </w:rPr>
              <w:t>4~</w:t>
            </w:r>
            <w:r>
              <w:rPr>
                <w:rFonts w:ascii="Times New Roman" w:hAnsi="Times New Roman" w:eastAsia="Times New Roman" w:cs="Times New Roman"/>
                <w:sz w:val="18"/>
                <w:szCs w:val="18"/>
                <w:spacing w:val="-23"/>
              </w:rPr>
              <w:t xml:space="preserve"> </w:t>
            </w:r>
            <w:r>
              <w:rPr>
                <w:rFonts w:ascii="Times New Roman" w:hAnsi="Times New Roman" w:eastAsia="Times New Roman" w:cs="Times New Roman"/>
                <w:sz w:val="18"/>
                <w:szCs w:val="18"/>
                <w:spacing w:val="-6"/>
              </w:rPr>
              <w:t>11m</w:t>
            </w:r>
          </w:p>
        </w:tc>
        <w:tc>
          <w:tcPr>
            <w:tcW w:w="1110" w:type="dxa"/>
            <w:vAlign w:val="top"/>
          </w:tcPr>
          <w:p>
            <w:pPr>
              <w:pStyle w:val="TableText"/>
              <w:ind w:left="200" w:right="190" w:firstLine="2"/>
              <w:spacing w:before="250" w:line="229" w:lineRule="auto"/>
              <w:rPr>
                <w:sz w:val="18"/>
                <w:szCs w:val="18"/>
              </w:rPr>
            </w:pPr>
            <w:r>
              <w:rPr>
                <w:sz w:val="18"/>
                <w:szCs w:val="18"/>
                <w:spacing w:val="-3"/>
              </w:rPr>
              <w:t>工频电磁</w:t>
            </w:r>
            <w:r>
              <w:rPr>
                <w:sz w:val="18"/>
                <w:szCs w:val="18"/>
                <w:spacing w:val="1"/>
              </w:rPr>
              <w:t xml:space="preserve"> </w:t>
            </w:r>
            <w:r>
              <w:rPr>
                <w:sz w:val="18"/>
                <w:szCs w:val="18"/>
                <w:spacing w:val="-2"/>
              </w:rPr>
              <w:t>场、噪声</w:t>
            </w:r>
          </w:p>
        </w:tc>
        <w:tc>
          <w:tcPr>
            <w:tcW w:w="636" w:type="dxa"/>
            <w:vAlign w:val="top"/>
          </w:tcPr>
          <w:p>
            <w:pPr>
              <w:spacing w:line="304" w:lineRule="auto"/>
              <w:rPr>
                <w:rFonts w:ascii="Arial"/>
                <w:sz w:val="21"/>
              </w:rPr>
            </w:pPr>
            <w:r/>
          </w:p>
          <w:p>
            <w:pPr>
              <w:pStyle w:val="TableText"/>
              <w:ind w:left="180"/>
              <w:spacing w:before="59"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c>
          <w:tcPr>
            <w:tcW w:w="963" w:type="dxa"/>
            <w:vAlign w:val="top"/>
          </w:tcPr>
          <w:p>
            <w:pPr>
              <w:spacing w:line="341" w:lineRule="auto"/>
              <w:rPr>
                <w:rFonts w:ascii="Arial"/>
                <w:sz w:val="21"/>
              </w:rPr>
            </w:pPr>
            <w:r/>
          </w:p>
          <w:p>
            <w:pPr>
              <w:ind w:left="327"/>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32m</w:t>
            </w:r>
          </w:p>
        </w:tc>
        <w:tc>
          <w:tcPr>
            <w:tcW w:w="1311" w:type="dxa"/>
            <w:vAlign w:val="top"/>
          </w:tcPr>
          <w:p>
            <w:pPr>
              <w:spacing w:line="304" w:lineRule="auto"/>
              <w:rPr>
                <w:rFonts w:ascii="Arial"/>
                <w:sz w:val="21"/>
              </w:rPr>
            </w:pPr>
            <w:r/>
          </w:p>
          <w:p>
            <w:pPr>
              <w:pStyle w:val="TableText"/>
              <w:ind w:left="335"/>
              <w:spacing w:before="58" w:line="220" w:lineRule="auto"/>
              <w:rPr>
                <w:sz w:val="18"/>
                <w:szCs w:val="18"/>
              </w:rPr>
            </w:pPr>
            <w:r>
              <w:rPr>
                <w:sz w:val="18"/>
                <w:szCs w:val="18"/>
                <w:spacing w:val="-10"/>
              </w:rPr>
              <w:t>单回架设</w:t>
            </w:r>
          </w:p>
        </w:tc>
        <w:tc>
          <w:tcPr>
            <w:tcW w:w="871" w:type="dxa"/>
            <w:vAlign w:val="top"/>
          </w:tcPr>
          <w:p>
            <w:pPr>
              <w:spacing w:line="338" w:lineRule="auto"/>
              <w:rPr>
                <w:rFonts w:ascii="Arial"/>
                <w:sz w:val="21"/>
              </w:rPr>
            </w:pPr>
            <w:r/>
          </w:p>
          <w:p>
            <w:pPr>
              <w:ind w:left="410"/>
              <w:spacing w:before="52"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58" w:type="dxa"/>
            <w:vAlign w:val="top"/>
          </w:tcPr>
          <w:p>
            <w:pPr>
              <w:pStyle w:val="TableText"/>
              <w:ind w:left="220"/>
              <w:spacing w:before="261" w:line="252" w:lineRule="exact"/>
              <w:rPr>
                <w:sz w:val="18"/>
                <w:szCs w:val="18"/>
              </w:rPr>
            </w:pPr>
            <w:r>
              <w:rPr>
                <w:sz w:val="18"/>
                <w:szCs w:val="18"/>
                <w:spacing w:val="-11"/>
                <w:position w:val="5"/>
              </w:rPr>
              <w:t>附图</w:t>
            </w:r>
          </w:p>
          <w:p>
            <w:pPr>
              <w:ind w:left="266"/>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3-6</w:t>
            </w:r>
          </w:p>
        </w:tc>
        <w:tc>
          <w:tcPr>
            <w:tcW w:w="499" w:type="dxa"/>
            <w:vAlign w:val="top"/>
            <w:vMerge w:val="continue"/>
            <w:tcBorders>
              <w:top w:val="nil"/>
              <w:bottom w:val="nil"/>
            </w:tcBorders>
          </w:tcPr>
          <w:p>
            <w:pPr>
              <w:rPr>
                <w:rFonts w:ascii="Arial"/>
                <w:sz w:val="21"/>
              </w:rPr>
            </w:pPr>
            <w:r/>
          </w:p>
        </w:tc>
      </w:tr>
      <w:tr>
        <w:trPr>
          <w:trHeight w:val="704" w:hRule="atLeast"/>
        </w:trPr>
        <w:tc>
          <w:tcPr>
            <w:tcW w:w="499" w:type="dxa"/>
            <w:vAlign w:val="top"/>
            <w:vMerge w:val="continue"/>
            <w:tcBorders>
              <w:top w:val="nil"/>
              <w:bottom w:val="nil"/>
            </w:tcBorders>
          </w:tcPr>
          <w:p>
            <w:pPr>
              <w:rPr>
                <w:rFonts w:ascii="Arial"/>
                <w:sz w:val="21"/>
              </w:rPr>
            </w:pPr>
            <w:r/>
          </w:p>
        </w:tc>
        <w:tc>
          <w:tcPr>
            <w:tcW w:w="396" w:type="dxa"/>
            <w:vAlign w:val="top"/>
          </w:tcPr>
          <w:p>
            <w:pPr>
              <w:ind w:left="124"/>
              <w:spacing w:before="29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12</w:t>
            </w:r>
          </w:p>
        </w:tc>
        <w:tc>
          <w:tcPr>
            <w:tcW w:w="880" w:type="dxa"/>
            <w:vAlign w:val="top"/>
            <w:vMerge w:val="continue"/>
            <w:tcBorders>
              <w:top w:val="nil"/>
              <w:bottom w:val="nil"/>
            </w:tcBorders>
          </w:tcPr>
          <w:p>
            <w:pPr>
              <w:rPr>
                <w:rFonts w:ascii="Arial"/>
                <w:sz w:val="21"/>
              </w:rPr>
            </w:pPr>
            <w:r/>
          </w:p>
        </w:tc>
        <w:tc>
          <w:tcPr>
            <w:tcW w:w="933" w:type="dxa"/>
            <w:vAlign w:val="top"/>
            <w:vMerge w:val="continue"/>
            <w:tcBorders>
              <w:top w:val="nil"/>
              <w:bottom w:val="nil"/>
            </w:tcBorders>
          </w:tcPr>
          <w:p>
            <w:pPr>
              <w:rPr>
                <w:rFonts w:ascii="Arial"/>
                <w:sz w:val="21"/>
              </w:rPr>
            </w:pPr>
            <w:r/>
          </w:p>
        </w:tc>
        <w:tc>
          <w:tcPr>
            <w:tcW w:w="1632" w:type="dxa"/>
            <w:vAlign w:val="top"/>
          </w:tcPr>
          <w:p>
            <w:pPr>
              <w:pStyle w:val="TableText"/>
              <w:ind w:left="189"/>
              <w:spacing w:before="260" w:line="219" w:lineRule="auto"/>
              <w:rPr>
                <w:sz w:val="18"/>
                <w:szCs w:val="18"/>
              </w:rPr>
            </w:pPr>
            <w:r>
              <w:rPr>
                <w:sz w:val="18"/>
                <w:szCs w:val="18"/>
                <w:spacing w:val="-2"/>
              </w:rPr>
              <w:t>石河村四组民房</w:t>
            </w:r>
          </w:p>
        </w:tc>
        <w:tc>
          <w:tcPr>
            <w:tcW w:w="1348" w:type="dxa"/>
            <w:vAlign w:val="top"/>
          </w:tcPr>
          <w:p>
            <w:pPr>
              <w:pStyle w:val="TableText"/>
              <w:ind w:left="137"/>
              <w:spacing w:before="28" w:line="219" w:lineRule="auto"/>
              <w:rPr>
                <w:sz w:val="18"/>
                <w:szCs w:val="18"/>
              </w:rPr>
            </w:pPr>
            <w:r>
              <w:rPr>
                <w:sz w:val="18"/>
                <w:szCs w:val="18"/>
                <w:spacing w:val="-2"/>
              </w:rPr>
              <w:t>线路东侧及西</w:t>
            </w:r>
          </w:p>
          <w:p>
            <w:pPr>
              <w:pStyle w:val="TableText"/>
              <w:ind w:left="134"/>
              <w:spacing w:before="19" w:line="219" w:lineRule="auto"/>
              <w:rPr>
                <w:sz w:val="18"/>
                <w:szCs w:val="18"/>
              </w:rPr>
            </w:pPr>
            <w:r>
              <w:rPr>
                <w:sz w:val="18"/>
                <w:szCs w:val="18"/>
                <w:spacing w:val="-1"/>
              </w:rPr>
              <w:t>侧，最近西侧</w:t>
            </w:r>
          </w:p>
          <w:p>
            <w:pPr>
              <w:pStyle w:val="TableText"/>
              <w:ind w:left="226"/>
              <w:spacing w:before="21" w:line="203" w:lineRule="auto"/>
              <w:rPr>
                <w:rFonts w:ascii="Times New Roman" w:hAnsi="Times New Roman" w:eastAsia="Times New Roman" w:cs="Times New Roman"/>
                <w:sz w:val="18"/>
                <w:szCs w:val="18"/>
              </w:rPr>
            </w:pPr>
            <w:r>
              <w:rPr>
                <w:sz w:val="18"/>
                <w:szCs w:val="18"/>
                <w:spacing w:val="-5"/>
              </w:rPr>
              <w:t>水平约</w:t>
            </w:r>
            <w:r>
              <w:rPr>
                <w:sz w:val="18"/>
                <w:szCs w:val="18"/>
                <w:spacing w:val="-24"/>
              </w:rPr>
              <w:t xml:space="preserve"> </w:t>
            </w:r>
            <w:r>
              <w:rPr>
                <w:rFonts w:ascii="Times New Roman" w:hAnsi="Times New Roman" w:eastAsia="Times New Roman" w:cs="Times New Roman"/>
                <w:sz w:val="18"/>
                <w:szCs w:val="18"/>
                <w:spacing w:val="-5"/>
              </w:rPr>
              <w:t>14m</w:t>
            </w:r>
          </w:p>
        </w:tc>
        <w:tc>
          <w:tcPr>
            <w:tcW w:w="1166" w:type="dxa"/>
            <w:vAlign w:val="top"/>
          </w:tcPr>
          <w:p>
            <w:pPr>
              <w:pStyle w:val="TableText"/>
              <w:ind w:left="140" w:right="47" w:hanging="14"/>
              <w:spacing w:before="146" w:line="229" w:lineRule="auto"/>
              <w:rPr>
                <w:sz w:val="18"/>
                <w:szCs w:val="18"/>
              </w:rPr>
            </w:pPr>
            <w:r>
              <w:rPr>
                <w:rFonts w:ascii="Times New Roman" w:hAnsi="Times New Roman" w:eastAsia="Times New Roman" w:cs="Times New Roman"/>
                <w:sz w:val="18"/>
                <w:szCs w:val="18"/>
                <w:spacing w:val="-7"/>
              </w:rPr>
              <w:t>1~2 </w:t>
            </w:r>
            <w:r>
              <w:rPr>
                <w:sz w:val="18"/>
                <w:szCs w:val="18"/>
                <w:spacing w:val="-7"/>
              </w:rPr>
              <w:t>层坡顶、</w:t>
            </w:r>
            <w:r>
              <w:rPr>
                <w:sz w:val="18"/>
                <w:szCs w:val="18"/>
              </w:rPr>
              <w:t xml:space="preserve"> </w:t>
            </w:r>
            <w:r>
              <w:rPr>
                <w:sz w:val="18"/>
                <w:szCs w:val="18"/>
                <w:spacing w:val="-6"/>
              </w:rPr>
              <w:t>约</w:t>
            </w:r>
            <w:r>
              <w:rPr>
                <w:sz w:val="18"/>
                <w:szCs w:val="18"/>
                <w:spacing w:val="-35"/>
              </w:rPr>
              <w:t xml:space="preserve"> </w:t>
            </w:r>
            <w:r>
              <w:rPr>
                <w:rFonts w:ascii="Times New Roman" w:hAnsi="Times New Roman" w:eastAsia="Times New Roman" w:cs="Times New Roman"/>
                <w:sz w:val="18"/>
                <w:szCs w:val="18"/>
                <w:spacing w:val="-6"/>
              </w:rPr>
              <w:t>6</w:t>
            </w:r>
            <w:r>
              <w:rPr>
                <w:rFonts w:ascii="Times New Roman" w:hAnsi="Times New Roman" w:eastAsia="Times New Roman" w:cs="Times New Roman"/>
                <w:sz w:val="18"/>
                <w:szCs w:val="18"/>
                <w:spacing w:val="7"/>
              </w:rPr>
              <w:t xml:space="preserve"> </w:t>
            </w:r>
            <w:r>
              <w:rPr>
                <w:sz w:val="18"/>
                <w:szCs w:val="18"/>
                <w:spacing w:val="-6"/>
              </w:rPr>
              <w:t>户民房</w:t>
            </w:r>
          </w:p>
        </w:tc>
        <w:tc>
          <w:tcPr>
            <w:tcW w:w="1176" w:type="dxa"/>
            <w:vAlign w:val="top"/>
          </w:tcPr>
          <w:p>
            <w:pPr>
              <w:pStyle w:val="TableText"/>
              <w:ind w:left="143" w:right="68" w:hanging="17"/>
              <w:spacing w:before="146" w:line="22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1~2 </w:t>
            </w:r>
            <w:r>
              <w:rPr>
                <w:sz w:val="18"/>
                <w:szCs w:val="18"/>
                <w:spacing w:val="-9"/>
              </w:rPr>
              <w:t>层坡顶，</w:t>
            </w:r>
            <w:r>
              <w:rPr>
                <w:sz w:val="18"/>
                <w:szCs w:val="18"/>
                <w:spacing w:val="4"/>
              </w:rPr>
              <w:t xml:space="preserve"> </w:t>
            </w:r>
            <w:r>
              <w:rPr>
                <w:sz w:val="18"/>
                <w:szCs w:val="18"/>
                <w:spacing w:val="-6"/>
              </w:rPr>
              <w:t>高约</w:t>
            </w:r>
            <w:r>
              <w:rPr>
                <w:sz w:val="18"/>
                <w:szCs w:val="18"/>
                <w:spacing w:val="-42"/>
              </w:rPr>
              <w:t xml:space="preserve"> </w:t>
            </w:r>
            <w:r>
              <w:rPr>
                <w:rFonts w:ascii="Times New Roman" w:hAnsi="Times New Roman" w:eastAsia="Times New Roman" w:cs="Times New Roman"/>
                <w:sz w:val="18"/>
                <w:szCs w:val="18"/>
                <w:spacing w:val="-6"/>
              </w:rPr>
              <w:t>4~</w:t>
            </w:r>
            <w:r>
              <w:rPr>
                <w:rFonts w:ascii="Times New Roman" w:hAnsi="Times New Roman" w:eastAsia="Times New Roman" w:cs="Times New Roman"/>
                <w:sz w:val="18"/>
                <w:szCs w:val="18"/>
                <w:spacing w:val="-23"/>
              </w:rPr>
              <w:t xml:space="preserve"> </w:t>
            </w:r>
            <w:r>
              <w:rPr>
                <w:rFonts w:ascii="Times New Roman" w:hAnsi="Times New Roman" w:eastAsia="Times New Roman" w:cs="Times New Roman"/>
                <w:sz w:val="18"/>
                <w:szCs w:val="18"/>
                <w:spacing w:val="-6"/>
              </w:rPr>
              <w:t>11m</w:t>
            </w:r>
          </w:p>
        </w:tc>
        <w:tc>
          <w:tcPr>
            <w:tcW w:w="1110" w:type="dxa"/>
            <w:vAlign w:val="top"/>
          </w:tcPr>
          <w:p>
            <w:pPr>
              <w:pStyle w:val="TableText"/>
              <w:ind w:left="200" w:right="190" w:firstLine="2"/>
              <w:spacing w:before="146" w:line="229" w:lineRule="auto"/>
              <w:rPr>
                <w:sz w:val="18"/>
                <w:szCs w:val="18"/>
              </w:rPr>
            </w:pPr>
            <w:r>
              <w:rPr>
                <w:sz w:val="18"/>
                <w:szCs w:val="18"/>
                <w:spacing w:val="-3"/>
              </w:rPr>
              <w:t>工频电磁</w:t>
            </w:r>
            <w:r>
              <w:rPr>
                <w:sz w:val="18"/>
                <w:szCs w:val="18"/>
                <w:spacing w:val="1"/>
              </w:rPr>
              <w:t xml:space="preserve"> </w:t>
            </w:r>
            <w:r>
              <w:rPr>
                <w:sz w:val="18"/>
                <w:szCs w:val="18"/>
                <w:spacing w:val="-2"/>
              </w:rPr>
              <w:t>场、噪声</w:t>
            </w:r>
          </w:p>
        </w:tc>
        <w:tc>
          <w:tcPr>
            <w:tcW w:w="636" w:type="dxa"/>
            <w:vAlign w:val="top"/>
          </w:tcPr>
          <w:p>
            <w:pPr>
              <w:pStyle w:val="TableText"/>
              <w:ind w:left="180"/>
              <w:spacing w:before="261"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c>
          <w:tcPr>
            <w:tcW w:w="963" w:type="dxa"/>
            <w:vAlign w:val="top"/>
          </w:tcPr>
          <w:p>
            <w:pPr>
              <w:ind w:left="324"/>
              <w:spacing w:before="29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20m</w:t>
            </w:r>
          </w:p>
        </w:tc>
        <w:tc>
          <w:tcPr>
            <w:tcW w:w="1311" w:type="dxa"/>
            <w:vAlign w:val="top"/>
          </w:tcPr>
          <w:p>
            <w:pPr>
              <w:pStyle w:val="TableText"/>
              <w:ind w:left="335"/>
              <w:spacing w:before="261" w:line="220" w:lineRule="auto"/>
              <w:rPr>
                <w:sz w:val="18"/>
                <w:szCs w:val="18"/>
              </w:rPr>
            </w:pPr>
            <w:r>
              <w:rPr>
                <w:sz w:val="18"/>
                <w:szCs w:val="18"/>
                <w:spacing w:val="-10"/>
              </w:rPr>
              <w:t>单回架设</w:t>
            </w:r>
          </w:p>
        </w:tc>
        <w:tc>
          <w:tcPr>
            <w:tcW w:w="871" w:type="dxa"/>
            <w:vAlign w:val="top"/>
          </w:tcPr>
          <w:p>
            <w:pPr>
              <w:ind w:left="410"/>
              <w:spacing w:before="289"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58" w:type="dxa"/>
            <w:vAlign w:val="top"/>
          </w:tcPr>
          <w:p>
            <w:pPr>
              <w:pStyle w:val="TableText"/>
              <w:ind w:left="220"/>
              <w:spacing w:before="157" w:line="250" w:lineRule="exact"/>
              <w:rPr>
                <w:sz w:val="18"/>
                <w:szCs w:val="18"/>
              </w:rPr>
            </w:pPr>
            <w:r>
              <w:rPr>
                <w:sz w:val="18"/>
                <w:szCs w:val="18"/>
                <w:spacing w:val="-11"/>
                <w:position w:val="5"/>
              </w:rPr>
              <w:t>附图</w:t>
            </w:r>
          </w:p>
          <w:p>
            <w:pPr>
              <w:ind w:left="266"/>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3-6</w:t>
            </w:r>
          </w:p>
        </w:tc>
        <w:tc>
          <w:tcPr>
            <w:tcW w:w="499" w:type="dxa"/>
            <w:vAlign w:val="top"/>
            <w:vMerge w:val="continue"/>
            <w:tcBorders>
              <w:top w:val="nil"/>
              <w:bottom w:val="nil"/>
            </w:tcBorders>
          </w:tcPr>
          <w:p>
            <w:pPr>
              <w:rPr>
                <w:rFonts w:ascii="Arial"/>
                <w:sz w:val="21"/>
              </w:rPr>
            </w:pPr>
            <w:r/>
          </w:p>
        </w:tc>
      </w:tr>
      <w:tr>
        <w:trPr>
          <w:trHeight w:val="679" w:hRule="atLeast"/>
        </w:trPr>
        <w:tc>
          <w:tcPr>
            <w:tcW w:w="499" w:type="dxa"/>
            <w:vAlign w:val="top"/>
            <w:vMerge w:val="continue"/>
            <w:tcBorders>
              <w:top w:val="nil"/>
              <w:bottom w:val="nil"/>
            </w:tcBorders>
          </w:tcPr>
          <w:p>
            <w:pPr>
              <w:rPr>
                <w:rFonts w:ascii="Arial"/>
                <w:sz w:val="21"/>
              </w:rPr>
            </w:pPr>
            <w:r/>
          </w:p>
        </w:tc>
        <w:tc>
          <w:tcPr>
            <w:tcW w:w="396" w:type="dxa"/>
            <w:vAlign w:val="top"/>
          </w:tcPr>
          <w:p>
            <w:pPr>
              <w:ind w:left="124"/>
              <w:spacing w:before="28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13</w:t>
            </w:r>
          </w:p>
        </w:tc>
        <w:tc>
          <w:tcPr>
            <w:tcW w:w="880" w:type="dxa"/>
            <w:vAlign w:val="top"/>
            <w:vMerge w:val="continue"/>
            <w:tcBorders>
              <w:top w:val="nil"/>
            </w:tcBorders>
          </w:tcPr>
          <w:p>
            <w:pPr>
              <w:rPr>
                <w:rFonts w:ascii="Arial"/>
                <w:sz w:val="21"/>
              </w:rPr>
            </w:pPr>
            <w:r/>
          </w:p>
        </w:tc>
        <w:tc>
          <w:tcPr>
            <w:tcW w:w="933" w:type="dxa"/>
            <w:vAlign w:val="top"/>
            <w:vMerge w:val="continue"/>
            <w:tcBorders>
              <w:top w:val="nil"/>
            </w:tcBorders>
          </w:tcPr>
          <w:p>
            <w:pPr>
              <w:rPr>
                <w:rFonts w:ascii="Arial"/>
                <w:sz w:val="21"/>
              </w:rPr>
            </w:pPr>
            <w:r/>
          </w:p>
        </w:tc>
        <w:tc>
          <w:tcPr>
            <w:tcW w:w="1632" w:type="dxa"/>
            <w:vAlign w:val="top"/>
          </w:tcPr>
          <w:p>
            <w:pPr>
              <w:pStyle w:val="TableText"/>
              <w:ind w:left="189"/>
              <w:spacing w:before="250" w:line="219" w:lineRule="auto"/>
              <w:rPr>
                <w:sz w:val="18"/>
                <w:szCs w:val="18"/>
              </w:rPr>
            </w:pPr>
            <w:r>
              <w:rPr>
                <w:sz w:val="18"/>
                <w:szCs w:val="18"/>
                <w:spacing w:val="-2"/>
              </w:rPr>
              <w:t>文曲村五组民房</w:t>
            </w:r>
          </w:p>
        </w:tc>
        <w:tc>
          <w:tcPr>
            <w:tcW w:w="1348" w:type="dxa"/>
            <w:vAlign w:val="top"/>
          </w:tcPr>
          <w:p>
            <w:pPr>
              <w:pStyle w:val="TableText"/>
              <w:ind w:left="137"/>
              <w:spacing w:before="32" w:line="219" w:lineRule="auto"/>
              <w:rPr>
                <w:sz w:val="18"/>
                <w:szCs w:val="18"/>
              </w:rPr>
            </w:pPr>
            <w:r>
              <w:rPr>
                <w:sz w:val="18"/>
                <w:szCs w:val="18"/>
              </w:rPr>
              <w:t>线路东侧，最</w:t>
            </w:r>
          </w:p>
          <w:p>
            <w:pPr>
              <w:pStyle w:val="TableText"/>
              <w:ind w:left="134"/>
              <w:spacing w:before="19" w:line="219" w:lineRule="auto"/>
              <w:rPr>
                <w:sz w:val="18"/>
                <w:szCs w:val="18"/>
              </w:rPr>
            </w:pPr>
            <w:r>
              <w:rPr>
                <w:sz w:val="18"/>
                <w:szCs w:val="18"/>
                <w:spacing w:val="-2"/>
              </w:rPr>
              <w:t>近东侧水平约</w:t>
            </w:r>
          </w:p>
          <w:p>
            <w:pPr>
              <w:ind w:left="531"/>
              <w:spacing w:before="35" w:line="17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16m</w:t>
            </w:r>
          </w:p>
        </w:tc>
        <w:tc>
          <w:tcPr>
            <w:tcW w:w="1166" w:type="dxa"/>
            <w:vAlign w:val="top"/>
          </w:tcPr>
          <w:p>
            <w:pPr>
              <w:pStyle w:val="TableText"/>
              <w:ind w:left="245" w:right="47" w:hanging="119"/>
              <w:spacing w:before="136" w:line="229" w:lineRule="auto"/>
              <w:rPr>
                <w:sz w:val="18"/>
                <w:szCs w:val="18"/>
              </w:rPr>
            </w:pPr>
            <w:r>
              <w:rPr>
                <w:rFonts w:ascii="Times New Roman" w:hAnsi="Times New Roman" w:eastAsia="Times New Roman" w:cs="Times New Roman"/>
                <w:sz w:val="18"/>
                <w:szCs w:val="18"/>
                <w:spacing w:val="-7"/>
              </w:rPr>
              <w:t>1~2 </w:t>
            </w:r>
            <w:r>
              <w:rPr>
                <w:sz w:val="18"/>
                <w:szCs w:val="18"/>
                <w:spacing w:val="-7"/>
              </w:rPr>
              <w:t>层坡顶、</w:t>
            </w:r>
            <w:r>
              <w:rPr>
                <w:sz w:val="18"/>
                <w:szCs w:val="18"/>
              </w:rPr>
              <w:t xml:space="preserve"> </w:t>
            </w:r>
            <w:r>
              <w:rPr>
                <w:rFonts w:ascii="Times New Roman" w:hAnsi="Times New Roman" w:eastAsia="Times New Roman" w:cs="Times New Roman"/>
                <w:sz w:val="18"/>
                <w:szCs w:val="18"/>
                <w:spacing w:val="-3"/>
              </w:rPr>
              <w:t>2</w:t>
            </w:r>
            <w:r>
              <w:rPr>
                <w:rFonts w:ascii="Times New Roman" w:hAnsi="Times New Roman" w:eastAsia="Times New Roman" w:cs="Times New Roman"/>
                <w:sz w:val="18"/>
                <w:szCs w:val="18"/>
                <w:spacing w:val="7"/>
              </w:rPr>
              <w:t xml:space="preserve"> </w:t>
            </w:r>
            <w:r>
              <w:rPr>
                <w:sz w:val="18"/>
                <w:szCs w:val="18"/>
                <w:spacing w:val="-3"/>
              </w:rPr>
              <w:t>户民房</w:t>
            </w:r>
          </w:p>
        </w:tc>
        <w:tc>
          <w:tcPr>
            <w:tcW w:w="1176" w:type="dxa"/>
            <w:vAlign w:val="top"/>
          </w:tcPr>
          <w:p>
            <w:pPr>
              <w:pStyle w:val="TableText"/>
              <w:ind w:left="140" w:right="68" w:hanging="14"/>
              <w:spacing w:before="135" w:line="22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1~2 </w:t>
            </w:r>
            <w:r>
              <w:rPr>
                <w:sz w:val="18"/>
                <w:szCs w:val="18"/>
                <w:spacing w:val="-9"/>
              </w:rPr>
              <w:t>层坡顶，</w:t>
            </w:r>
            <w:r>
              <w:rPr>
                <w:sz w:val="18"/>
                <w:szCs w:val="18"/>
                <w:spacing w:val="4"/>
              </w:rPr>
              <w:t xml:space="preserve"> </w:t>
            </w:r>
            <w:r>
              <w:rPr>
                <w:sz w:val="18"/>
                <w:szCs w:val="18"/>
                <w:spacing w:val="-6"/>
              </w:rPr>
              <w:t>高约</w:t>
            </w:r>
            <w:r>
              <w:rPr>
                <w:sz w:val="18"/>
                <w:szCs w:val="18"/>
                <w:spacing w:val="-34"/>
              </w:rPr>
              <w:t xml:space="preserve"> </w:t>
            </w:r>
            <w:r>
              <w:rPr>
                <w:rFonts w:ascii="Times New Roman" w:hAnsi="Times New Roman" w:eastAsia="Times New Roman" w:cs="Times New Roman"/>
                <w:sz w:val="18"/>
                <w:szCs w:val="18"/>
                <w:spacing w:val="-6"/>
              </w:rPr>
              <w:t>5~</w:t>
            </w:r>
            <w:r>
              <w:rPr>
                <w:rFonts w:ascii="Times New Roman" w:hAnsi="Times New Roman" w:eastAsia="Times New Roman" w:cs="Times New Roman"/>
                <w:sz w:val="18"/>
                <w:szCs w:val="18"/>
                <w:spacing w:val="-26"/>
              </w:rPr>
              <w:t xml:space="preserve"> </w:t>
            </w:r>
            <w:r>
              <w:rPr>
                <w:rFonts w:ascii="Times New Roman" w:hAnsi="Times New Roman" w:eastAsia="Times New Roman" w:cs="Times New Roman"/>
                <w:sz w:val="18"/>
                <w:szCs w:val="18"/>
                <w:spacing w:val="-6"/>
              </w:rPr>
              <w:t>10m</w:t>
            </w:r>
          </w:p>
        </w:tc>
        <w:tc>
          <w:tcPr>
            <w:tcW w:w="1110" w:type="dxa"/>
            <w:vAlign w:val="top"/>
          </w:tcPr>
          <w:p>
            <w:pPr>
              <w:pStyle w:val="TableText"/>
              <w:ind w:left="200" w:right="190" w:firstLine="2"/>
              <w:spacing w:before="136" w:line="229" w:lineRule="auto"/>
              <w:rPr>
                <w:sz w:val="18"/>
                <w:szCs w:val="18"/>
              </w:rPr>
            </w:pPr>
            <w:r>
              <w:rPr>
                <w:sz w:val="18"/>
                <w:szCs w:val="18"/>
                <w:spacing w:val="-3"/>
              </w:rPr>
              <w:t>工频电磁</w:t>
            </w:r>
            <w:r>
              <w:rPr>
                <w:sz w:val="18"/>
                <w:szCs w:val="18"/>
                <w:spacing w:val="1"/>
              </w:rPr>
              <w:t xml:space="preserve"> </w:t>
            </w:r>
            <w:r>
              <w:rPr>
                <w:sz w:val="18"/>
                <w:szCs w:val="18"/>
                <w:spacing w:val="-2"/>
              </w:rPr>
              <w:t>场、噪声</w:t>
            </w:r>
          </w:p>
        </w:tc>
        <w:tc>
          <w:tcPr>
            <w:tcW w:w="636" w:type="dxa"/>
            <w:vAlign w:val="top"/>
          </w:tcPr>
          <w:p>
            <w:pPr>
              <w:pStyle w:val="TableText"/>
              <w:ind w:left="180"/>
              <w:spacing w:before="250"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c>
          <w:tcPr>
            <w:tcW w:w="963" w:type="dxa"/>
            <w:vAlign w:val="top"/>
          </w:tcPr>
          <w:p>
            <w:pPr>
              <w:ind w:left="324"/>
              <w:spacing w:before="28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20m</w:t>
            </w:r>
          </w:p>
        </w:tc>
        <w:tc>
          <w:tcPr>
            <w:tcW w:w="1311" w:type="dxa"/>
            <w:vAlign w:val="top"/>
          </w:tcPr>
          <w:p>
            <w:pPr>
              <w:pStyle w:val="TableText"/>
              <w:ind w:left="335"/>
              <w:spacing w:before="250" w:line="220" w:lineRule="auto"/>
              <w:rPr>
                <w:sz w:val="18"/>
                <w:szCs w:val="18"/>
              </w:rPr>
            </w:pPr>
            <w:r>
              <w:rPr>
                <w:sz w:val="18"/>
                <w:szCs w:val="18"/>
                <w:spacing w:val="-10"/>
              </w:rPr>
              <w:t>单回架设</w:t>
            </w:r>
          </w:p>
        </w:tc>
        <w:tc>
          <w:tcPr>
            <w:tcW w:w="871" w:type="dxa"/>
            <w:vAlign w:val="top"/>
          </w:tcPr>
          <w:p>
            <w:pPr>
              <w:ind w:left="410"/>
              <w:spacing w:before="278"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58" w:type="dxa"/>
            <w:vAlign w:val="top"/>
          </w:tcPr>
          <w:p>
            <w:pPr>
              <w:pStyle w:val="TableText"/>
              <w:ind w:left="220"/>
              <w:spacing w:before="147" w:line="249" w:lineRule="exact"/>
              <w:rPr>
                <w:sz w:val="18"/>
                <w:szCs w:val="18"/>
              </w:rPr>
            </w:pPr>
            <w:r>
              <w:rPr>
                <w:sz w:val="18"/>
                <w:szCs w:val="18"/>
                <w:spacing w:val="-11"/>
                <w:position w:val="5"/>
              </w:rPr>
              <w:t>附图</w:t>
            </w:r>
          </w:p>
          <w:p>
            <w:pPr>
              <w:ind w:left="266"/>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3-6</w:t>
            </w:r>
          </w:p>
        </w:tc>
        <w:tc>
          <w:tcPr>
            <w:tcW w:w="499" w:type="dxa"/>
            <w:vAlign w:val="top"/>
            <w:vMerge w:val="continue"/>
            <w:tcBorders>
              <w:top w:val="nil"/>
              <w:bottom w:val="nil"/>
            </w:tcBorders>
          </w:tcPr>
          <w:p>
            <w:pPr>
              <w:rPr>
                <w:rFonts w:ascii="Arial"/>
                <w:sz w:val="21"/>
              </w:rPr>
            </w:pPr>
            <w:r/>
          </w:p>
        </w:tc>
      </w:tr>
      <w:tr>
        <w:trPr>
          <w:trHeight w:val="678" w:hRule="atLeast"/>
        </w:trPr>
        <w:tc>
          <w:tcPr>
            <w:tcW w:w="499" w:type="dxa"/>
            <w:vAlign w:val="top"/>
            <w:vMerge w:val="continue"/>
            <w:tcBorders>
              <w:top w:val="nil"/>
              <w:bottom w:val="nil"/>
            </w:tcBorders>
          </w:tcPr>
          <w:p>
            <w:pPr>
              <w:rPr>
                <w:rFonts w:ascii="Arial"/>
                <w:sz w:val="21"/>
              </w:rPr>
            </w:pPr>
            <w:r/>
          </w:p>
        </w:tc>
        <w:tc>
          <w:tcPr>
            <w:tcW w:w="396" w:type="dxa"/>
            <w:vAlign w:val="top"/>
          </w:tcPr>
          <w:p>
            <w:pPr>
              <w:ind w:left="124"/>
              <w:spacing w:before="2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14</w:t>
            </w:r>
          </w:p>
        </w:tc>
        <w:tc>
          <w:tcPr>
            <w:tcW w:w="880" w:type="dxa"/>
            <w:vAlign w:val="top"/>
            <w:vMerge w:val="restart"/>
            <w:tcBorders>
              <w:bottom w:val="nil"/>
            </w:tcBorders>
          </w:tcPr>
          <w:p>
            <w:pPr>
              <w:spacing w:line="299" w:lineRule="auto"/>
              <w:rPr>
                <w:rFonts w:ascii="Arial"/>
                <w:sz w:val="21"/>
              </w:rPr>
            </w:pPr>
            <w:r/>
          </w:p>
          <w:p>
            <w:pPr>
              <w:spacing w:line="299" w:lineRule="auto"/>
              <w:rPr>
                <w:rFonts w:ascii="Arial"/>
                <w:sz w:val="21"/>
              </w:rPr>
            </w:pPr>
            <w:r/>
          </w:p>
          <w:p>
            <w:pPr>
              <w:spacing w:line="299" w:lineRule="auto"/>
              <w:rPr>
                <w:rFonts w:ascii="Arial"/>
                <w:sz w:val="21"/>
              </w:rPr>
            </w:pPr>
            <w:r/>
          </w:p>
          <w:p>
            <w:pPr>
              <w:pStyle w:val="TableText"/>
              <w:ind w:left="174"/>
              <w:spacing w:before="58" w:line="219" w:lineRule="auto"/>
              <w:rPr>
                <w:sz w:val="18"/>
                <w:szCs w:val="18"/>
              </w:rPr>
            </w:pPr>
            <w:r>
              <w:rPr>
                <w:sz w:val="18"/>
                <w:szCs w:val="18"/>
                <w:spacing w:val="-3"/>
              </w:rPr>
              <w:t>龙郭线</w:t>
            </w:r>
          </w:p>
          <w:p>
            <w:pPr>
              <w:pStyle w:val="TableText"/>
              <w:ind w:left="216"/>
              <w:spacing w:before="18" w:line="221" w:lineRule="auto"/>
              <w:rPr>
                <w:sz w:val="18"/>
                <w:szCs w:val="18"/>
              </w:rPr>
            </w:pPr>
            <w:r>
              <w:rPr>
                <w:sz w:val="18"/>
                <w:szCs w:val="18"/>
                <w:spacing w:val="-17"/>
              </w:rPr>
              <w:t>π接入</w:t>
            </w:r>
          </w:p>
          <w:p>
            <w:pPr>
              <w:pStyle w:val="TableText"/>
              <w:ind w:left="174"/>
              <w:spacing w:before="17" w:line="221" w:lineRule="auto"/>
              <w:rPr>
                <w:sz w:val="18"/>
                <w:szCs w:val="18"/>
              </w:rPr>
            </w:pPr>
            <w:r>
              <w:rPr>
                <w:sz w:val="18"/>
                <w:szCs w:val="18"/>
                <w:spacing w:val="-3"/>
              </w:rPr>
              <w:t>文曲变</w:t>
            </w:r>
          </w:p>
          <w:p>
            <w:pPr>
              <w:ind w:left="213"/>
              <w:spacing w:before="33"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110kV</w:t>
            </w:r>
          </w:p>
          <w:p>
            <w:pPr>
              <w:pStyle w:val="TableText"/>
              <w:ind w:left="174"/>
              <w:spacing w:before="27" w:line="219" w:lineRule="auto"/>
              <w:rPr>
                <w:sz w:val="18"/>
                <w:szCs w:val="18"/>
              </w:rPr>
            </w:pPr>
            <w:r>
              <w:rPr>
                <w:sz w:val="18"/>
                <w:szCs w:val="18"/>
                <w:spacing w:val="-4"/>
              </w:rPr>
              <w:t>线路工</w:t>
            </w:r>
          </w:p>
          <w:p>
            <w:pPr>
              <w:pStyle w:val="TableText"/>
              <w:ind w:left="351"/>
              <w:spacing w:before="19" w:line="220" w:lineRule="auto"/>
              <w:rPr>
                <w:sz w:val="18"/>
                <w:szCs w:val="18"/>
              </w:rPr>
            </w:pPr>
            <w:r>
              <w:rPr>
                <w:sz w:val="18"/>
                <w:szCs w:val="18"/>
              </w:rPr>
              <w:t>程</w:t>
            </w:r>
          </w:p>
          <w:p>
            <w:pPr>
              <w:pStyle w:val="TableText"/>
              <w:ind w:left="120"/>
              <w:spacing w:before="21" w:line="232" w:lineRule="auto"/>
              <w:rPr>
                <w:rFonts w:ascii="Times New Roman" w:hAnsi="Times New Roman" w:eastAsia="Times New Roman" w:cs="Times New Roman"/>
                <w:sz w:val="18"/>
                <w:szCs w:val="18"/>
              </w:rPr>
            </w:pPr>
            <w:r>
              <w:rPr>
                <w:sz w:val="18"/>
                <w:szCs w:val="18"/>
                <w:spacing w:val="-4"/>
              </w:rPr>
              <w:t>（</w:t>
            </w:r>
            <w:r>
              <w:rPr>
                <w:rFonts w:ascii="Times New Roman" w:hAnsi="Times New Roman" w:eastAsia="Times New Roman" w:cs="Times New Roman"/>
                <w:sz w:val="18"/>
                <w:szCs w:val="18"/>
                <w:spacing w:val="-4"/>
              </w:rPr>
              <w:t>110kV</w:t>
            </w:r>
          </w:p>
          <w:p>
            <w:pPr>
              <w:pStyle w:val="TableText"/>
              <w:ind w:left="111"/>
              <w:spacing w:before="7" w:line="220" w:lineRule="auto"/>
              <w:rPr>
                <w:sz w:val="18"/>
                <w:szCs w:val="18"/>
              </w:rPr>
            </w:pPr>
            <w:r>
              <w:rPr>
                <w:sz w:val="18"/>
                <w:szCs w:val="18"/>
                <w:spacing w:val="-3"/>
              </w:rPr>
              <w:t>文壁线）</w:t>
            </w:r>
          </w:p>
        </w:tc>
        <w:tc>
          <w:tcPr>
            <w:tcW w:w="933" w:type="dxa"/>
            <w:vAlign w:val="top"/>
            <w:vMerge w:val="restart"/>
            <w:tcBorders>
              <w:bottom w:val="nil"/>
            </w:tcBorders>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197"/>
              <w:spacing w:before="58" w:line="239" w:lineRule="auto"/>
              <w:rPr>
                <w:sz w:val="18"/>
                <w:szCs w:val="18"/>
              </w:rPr>
            </w:pPr>
            <w:r>
              <w:rPr>
                <w:sz w:val="18"/>
                <w:szCs w:val="18"/>
                <w:spacing w:val="-3"/>
              </w:rPr>
              <w:t>铜梁区</w:t>
            </w:r>
          </w:p>
          <w:p>
            <w:pPr>
              <w:pStyle w:val="TableText"/>
              <w:ind w:left="198"/>
              <w:spacing w:line="219" w:lineRule="auto"/>
              <w:rPr>
                <w:sz w:val="18"/>
                <w:szCs w:val="18"/>
              </w:rPr>
            </w:pPr>
            <w:r>
              <w:rPr>
                <w:sz w:val="18"/>
                <w:szCs w:val="18"/>
                <w:spacing w:val="-3"/>
              </w:rPr>
              <w:t>侣俸镇</w:t>
            </w:r>
          </w:p>
        </w:tc>
        <w:tc>
          <w:tcPr>
            <w:tcW w:w="1632" w:type="dxa"/>
            <w:vAlign w:val="top"/>
          </w:tcPr>
          <w:p>
            <w:pPr>
              <w:pStyle w:val="TableText"/>
              <w:ind w:left="189"/>
              <w:spacing w:before="247" w:line="219" w:lineRule="auto"/>
              <w:rPr>
                <w:sz w:val="18"/>
                <w:szCs w:val="18"/>
              </w:rPr>
            </w:pPr>
            <w:r>
              <w:rPr>
                <w:sz w:val="18"/>
                <w:szCs w:val="18"/>
                <w:spacing w:val="-2"/>
              </w:rPr>
              <w:t>石河村七组民房</w:t>
            </w:r>
          </w:p>
        </w:tc>
        <w:tc>
          <w:tcPr>
            <w:tcW w:w="1348" w:type="dxa"/>
            <w:vAlign w:val="top"/>
          </w:tcPr>
          <w:p>
            <w:pPr>
              <w:pStyle w:val="TableText"/>
              <w:ind w:left="137"/>
              <w:spacing w:before="30" w:line="219" w:lineRule="auto"/>
              <w:rPr>
                <w:sz w:val="18"/>
                <w:szCs w:val="18"/>
              </w:rPr>
            </w:pPr>
            <w:r>
              <w:rPr>
                <w:sz w:val="18"/>
                <w:szCs w:val="18"/>
              </w:rPr>
              <w:t>线路北侧，最</w:t>
            </w:r>
          </w:p>
          <w:p>
            <w:pPr>
              <w:pStyle w:val="TableText"/>
              <w:ind w:left="134"/>
              <w:spacing w:before="19" w:line="219" w:lineRule="auto"/>
              <w:rPr>
                <w:sz w:val="18"/>
                <w:szCs w:val="18"/>
              </w:rPr>
            </w:pPr>
            <w:r>
              <w:rPr>
                <w:sz w:val="18"/>
                <w:szCs w:val="18"/>
                <w:spacing w:val="-2"/>
              </w:rPr>
              <w:t>近水平距离约</w:t>
            </w:r>
          </w:p>
          <w:p>
            <w:pPr>
              <w:ind w:left="531"/>
              <w:spacing w:before="3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19m</w:t>
            </w:r>
          </w:p>
        </w:tc>
        <w:tc>
          <w:tcPr>
            <w:tcW w:w="1166" w:type="dxa"/>
            <w:vAlign w:val="top"/>
          </w:tcPr>
          <w:p>
            <w:pPr>
              <w:pStyle w:val="TableText"/>
              <w:ind w:left="262" w:right="61" w:hanging="136"/>
              <w:spacing w:before="133" w:line="229" w:lineRule="auto"/>
              <w:rPr>
                <w:sz w:val="18"/>
                <w:szCs w:val="18"/>
              </w:rPr>
            </w:pPr>
            <w:r>
              <w:rPr>
                <w:rFonts w:ascii="Times New Roman" w:hAnsi="Times New Roman" w:eastAsia="Times New Roman" w:cs="Times New Roman"/>
                <w:sz w:val="18"/>
                <w:szCs w:val="18"/>
                <w:spacing w:val="-9"/>
              </w:rPr>
              <w:t>1~2 </w:t>
            </w:r>
            <w:r>
              <w:rPr>
                <w:sz w:val="18"/>
                <w:szCs w:val="18"/>
                <w:spacing w:val="-9"/>
              </w:rPr>
              <w:t>层坡顶，</w:t>
            </w:r>
            <w:r>
              <w:rPr>
                <w:sz w:val="18"/>
                <w:szCs w:val="18"/>
                <w:spacing w:val="1"/>
              </w:rPr>
              <w:t xml:space="preserve"> </w:t>
            </w:r>
            <w:r>
              <w:rPr>
                <w:rFonts w:ascii="Times New Roman" w:hAnsi="Times New Roman" w:eastAsia="Times New Roman" w:cs="Times New Roman"/>
                <w:sz w:val="18"/>
                <w:szCs w:val="18"/>
                <w:spacing w:val="-8"/>
              </w:rPr>
              <w:t>1</w:t>
            </w:r>
            <w:r>
              <w:rPr>
                <w:rFonts w:ascii="Times New Roman" w:hAnsi="Times New Roman" w:eastAsia="Times New Roman" w:cs="Times New Roman"/>
                <w:sz w:val="18"/>
                <w:szCs w:val="18"/>
                <w:spacing w:val="9"/>
              </w:rPr>
              <w:t xml:space="preserve"> </w:t>
            </w:r>
            <w:r>
              <w:rPr>
                <w:sz w:val="18"/>
                <w:szCs w:val="18"/>
                <w:spacing w:val="-8"/>
              </w:rPr>
              <w:t>户民房</w:t>
            </w:r>
          </w:p>
        </w:tc>
        <w:tc>
          <w:tcPr>
            <w:tcW w:w="1176" w:type="dxa"/>
            <w:vAlign w:val="top"/>
          </w:tcPr>
          <w:p>
            <w:pPr>
              <w:pStyle w:val="TableText"/>
              <w:ind w:left="186" w:right="68" w:hanging="60"/>
              <w:spacing w:before="133" w:line="22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1~2 </w:t>
            </w:r>
            <w:r>
              <w:rPr>
                <w:sz w:val="18"/>
                <w:szCs w:val="18"/>
                <w:spacing w:val="-9"/>
              </w:rPr>
              <w:t>层坡顶，</w:t>
            </w:r>
            <w:r>
              <w:rPr>
                <w:sz w:val="18"/>
                <w:szCs w:val="18"/>
                <w:spacing w:val="4"/>
              </w:rPr>
              <w:t xml:space="preserve"> </w:t>
            </w:r>
            <w:r>
              <w:rPr>
                <w:sz w:val="18"/>
                <w:szCs w:val="18"/>
                <w:spacing w:val="-4"/>
              </w:rPr>
              <w:t>高约</w:t>
            </w:r>
            <w:r>
              <w:rPr>
                <w:sz w:val="18"/>
                <w:szCs w:val="18"/>
                <w:spacing w:val="-34"/>
              </w:rPr>
              <w:t xml:space="preserve"> </w:t>
            </w:r>
            <w:r>
              <w:rPr>
                <w:rFonts w:ascii="Times New Roman" w:hAnsi="Times New Roman" w:eastAsia="Times New Roman" w:cs="Times New Roman"/>
                <w:sz w:val="18"/>
                <w:szCs w:val="18"/>
                <w:spacing w:val="-4"/>
              </w:rPr>
              <w:t>5~9m</w:t>
            </w:r>
          </w:p>
        </w:tc>
        <w:tc>
          <w:tcPr>
            <w:tcW w:w="1110" w:type="dxa"/>
            <w:vAlign w:val="top"/>
          </w:tcPr>
          <w:p>
            <w:pPr>
              <w:pStyle w:val="TableText"/>
              <w:ind w:left="200" w:right="190" w:firstLine="2"/>
              <w:spacing w:before="133" w:line="229" w:lineRule="auto"/>
              <w:rPr>
                <w:sz w:val="18"/>
                <w:szCs w:val="18"/>
              </w:rPr>
            </w:pPr>
            <w:r>
              <w:rPr>
                <w:sz w:val="18"/>
                <w:szCs w:val="18"/>
                <w:spacing w:val="-3"/>
              </w:rPr>
              <w:t>工频电磁</w:t>
            </w:r>
            <w:r>
              <w:rPr>
                <w:sz w:val="18"/>
                <w:szCs w:val="18"/>
                <w:spacing w:val="1"/>
              </w:rPr>
              <w:t xml:space="preserve"> </w:t>
            </w:r>
            <w:r>
              <w:rPr>
                <w:sz w:val="18"/>
                <w:szCs w:val="18"/>
                <w:spacing w:val="-2"/>
              </w:rPr>
              <w:t>场、噪声</w:t>
            </w:r>
          </w:p>
        </w:tc>
        <w:tc>
          <w:tcPr>
            <w:tcW w:w="636" w:type="dxa"/>
            <w:vAlign w:val="top"/>
          </w:tcPr>
          <w:p>
            <w:pPr>
              <w:pStyle w:val="TableText"/>
              <w:ind w:left="180"/>
              <w:spacing w:before="248"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c>
          <w:tcPr>
            <w:tcW w:w="963" w:type="dxa"/>
            <w:vAlign w:val="top"/>
          </w:tcPr>
          <w:p>
            <w:pPr>
              <w:ind w:left="324"/>
              <w:spacing w:before="2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21m</w:t>
            </w:r>
          </w:p>
        </w:tc>
        <w:tc>
          <w:tcPr>
            <w:tcW w:w="1311" w:type="dxa"/>
            <w:vAlign w:val="top"/>
          </w:tcPr>
          <w:p>
            <w:pPr>
              <w:pStyle w:val="TableText"/>
              <w:ind w:left="335"/>
              <w:spacing w:before="248" w:line="220" w:lineRule="auto"/>
              <w:rPr>
                <w:sz w:val="18"/>
                <w:szCs w:val="18"/>
              </w:rPr>
            </w:pPr>
            <w:r>
              <w:rPr>
                <w:sz w:val="18"/>
                <w:szCs w:val="18"/>
                <w:spacing w:val="-10"/>
              </w:rPr>
              <w:t>单回架设</w:t>
            </w:r>
          </w:p>
        </w:tc>
        <w:tc>
          <w:tcPr>
            <w:tcW w:w="871" w:type="dxa"/>
            <w:vAlign w:val="top"/>
          </w:tcPr>
          <w:p>
            <w:pPr>
              <w:ind w:left="410"/>
              <w:spacing w:before="276"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58" w:type="dxa"/>
            <w:vAlign w:val="top"/>
          </w:tcPr>
          <w:p>
            <w:pPr>
              <w:pStyle w:val="TableText"/>
              <w:ind w:left="220"/>
              <w:spacing w:before="147" w:line="249" w:lineRule="exact"/>
              <w:rPr>
                <w:sz w:val="18"/>
                <w:szCs w:val="18"/>
              </w:rPr>
            </w:pPr>
            <w:r>
              <w:rPr>
                <w:sz w:val="18"/>
                <w:szCs w:val="18"/>
                <w:spacing w:val="-11"/>
                <w:position w:val="5"/>
              </w:rPr>
              <w:t>附图</w:t>
            </w:r>
          </w:p>
          <w:p>
            <w:pPr>
              <w:ind w:left="266"/>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3-7</w:t>
            </w:r>
          </w:p>
        </w:tc>
        <w:tc>
          <w:tcPr>
            <w:tcW w:w="499" w:type="dxa"/>
            <w:vAlign w:val="top"/>
            <w:vMerge w:val="continue"/>
            <w:tcBorders>
              <w:top w:val="nil"/>
              <w:bottom w:val="nil"/>
            </w:tcBorders>
          </w:tcPr>
          <w:p>
            <w:pPr>
              <w:rPr>
                <w:rFonts w:ascii="Arial"/>
                <w:sz w:val="21"/>
              </w:rPr>
            </w:pPr>
            <w:r/>
          </w:p>
        </w:tc>
      </w:tr>
      <w:tr>
        <w:trPr>
          <w:trHeight w:val="679" w:hRule="atLeast"/>
        </w:trPr>
        <w:tc>
          <w:tcPr>
            <w:tcW w:w="499" w:type="dxa"/>
            <w:vAlign w:val="top"/>
            <w:vMerge w:val="continue"/>
            <w:tcBorders>
              <w:top w:val="nil"/>
              <w:bottom w:val="nil"/>
            </w:tcBorders>
          </w:tcPr>
          <w:p>
            <w:pPr>
              <w:rPr>
                <w:rFonts w:ascii="Arial"/>
                <w:sz w:val="21"/>
              </w:rPr>
            </w:pPr>
            <w:r/>
          </w:p>
        </w:tc>
        <w:tc>
          <w:tcPr>
            <w:tcW w:w="396" w:type="dxa"/>
            <w:vAlign w:val="top"/>
          </w:tcPr>
          <w:p>
            <w:pPr>
              <w:ind w:left="124"/>
              <w:spacing w:before="28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15</w:t>
            </w:r>
          </w:p>
        </w:tc>
        <w:tc>
          <w:tcPr>
            <w:tcW w:w="880" w:type="dxa"/>
            <w:vAlign w:val="top"/>
            <w:vMerge w:val="continue"/>
            <w:tcBorders>
              <w:top w:val="nil"/>
              <w:bottom w:val="nil"/>
            </w:tcBorders>
          </w:tcPr>
          <w:p>
            <w:pPr>
              <w:rPr>
                <w:rFonts w:ascii="Arial"/>
                <w:sz w:val="21"/>
              </w:rPr>
            </w:pPr>
            <w:r/>
          </w:p>
        </w:tc>
        <w:tc>
          <w:tcPr>
            <w:tcW w:w="933" w:type="dxa"/>
            <w:vAlign w:val="top"/>
            <w:vMerge w:val="continue"/>
            <w:tcBorders>
              <w:top w:val="nil"/>
              <w:bottom w:val="nil"/>
            </w:tcBorders>
          </w:tcPr>
          <w:p>
            <w:pPr>
              <w:rPr>
                <w:rFonts w:ascii="Arial"/>
                <w:sz w:val="21"/>
              </w:rPr>
            </w:pPr>
            <w:r/>
          </w:p>
        </w:tc>
        <w:tc>
          <w:tcPr>
            <w:tcW w:w="1632" w:type="dxa"/>
            <w:vAlign w:val="top"/>
          </w:tcPr>
          <w:p>
            <w:pPr>
              <w:pStyle w:val="TableText"/>
              <w:ind w:left="189"/>
              <w:spacing w:before="248" w:line="219" w:lineRule="auto"/>
              <w:rPr>
                <w:sz w:val="18"/>
                <w:szCs w:val="18"/>
              </w:rPr>
            </w:pPr>
            <w:r>
              <w:rPr>
                <w:sz w:val="18"/>
                <w:szCs w:val="18"/>
                <w:spacing w:val="-2"/>
              </w:rPr>
              <w:t>石河村九组民房</w:t>
            </w:r>
          </w:p>
        </w:tc>
        <w:tc>
          <w:tcPr>
            <w:tcW w:w="1348" w:type="dxa"/>
            <w:vAlign w:val="top"/>
          </w:tcPr>
          <w:p>
            <w:pPr>
              <w:pStyle w:val="TableText"/>
              <w:ind w:left="137"/>
              <w:spacing w:before="31" w:line="219" w:lineRule="auto"/>
              <w:rPr>
                <w:sz w:val="18"/>
                <w:szCs w:val="18"/>
              </w:rPr>
            </w:pPr>
            <w:r>
              <w:rPr>
                <w:sz w:val="18"/>
                <w:szCs w:val="18"/>
              </w:rPr>
              <w:t>线路南侧，最</w:t>
            </w:r>
          </w:p>
          <w:p>
            <w:pPr>
              <w:pStyle w:val="TableText"/>
              <w:ind w:left="134"/>
              <w:spacing w:before="19" w:line="219" w:lineRule="auto"/>
              <w:rPr>
                <w:sz w:val="18"/>
                <w:szCs w:val="18"/>
              </w:rPr>
            </w:pPr>
            <w:r>
              <w:rPr>
                <w:sz w:val="18"/>
                <w:szCs w:val="18"/>
                <w:spacing w:val="-2"/>
              </w:rPr>
              <w:t>近水平距离约</w:t>
            </w:r>
          </w:p>
          <w:p>
            <w:pPr>
              <w:ind w:left="531"/>
              <w:spacing w:before="3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17m</w:t>
            </w:r>
          </w:p>
        </w:tc>
        <w:tc>
          <w:tcPr>
            <w:tcW w:w="1166" w:type="dxa"/>
            <w:vAlign w:val="top"/>
          </w:tcPr>
          <w:p>
            <w:pPr>
              <w:pStyle w:val="TableText"/>
              <w:ind w:left="140" w:right="61" w:hanging="14"/>
              <w:spacing w:before="134" w:line="229" w:lineRule="auto"/>
              <w:rPr>
                <w:sz w:val="18"/>
                <w:szCs w:val="18"/>
              </w:rPr>
            </w:pPr>
            <w:r>
              <w:rPr>
                <w:rFonts w:ascii="Times New Roman" w:hAnsi="Times New Roman" w:eastAsia="Times New Roman" w:cs="Times New Roman"/>
                <w:sz w:val="18"/>
                <w:szCs w:val="18"/>
                <w:spacing w:val="-9"/>
              </w:rPr>
              <w:t>1~3 </w:t>
            </w:r>
            <w:r>
              <w:rPr>
                <w:sz w:val="18"/>
                <w:szCs w:val="18"/>
                <w:spacing w:val="-9"/>
              </w:rPr>
              <w:t>层坡顶，</w:t>
            </w:r>
            <w:r>
              <w:rPr>
                <w:sz w:val="18"/>
                <w:szCs w:val="18"/>
                <w:spacing w:val="1"/>
              </w:rPr>
              <w:t xml:space="preserve"> </w:t>
            </w:r>
            <w:r>
              <w:rPr>
                <w:sz w:val="18"/>
                <w:szCs w:val="18"/>
                <w:spacing w:val="-5"/>
              </w:rPr>
              <w:t>约</w:t>
            </w:r>
            <w:r>
              <w:rPr>
                <w:sz w:val="18"/>
                <w:szCs w:val="18"/>
                <w:spacing w:val="-40"/>
              </w:rPr>
              <w:t xml:space="preserve"> </w:t>
            </w:r>
            <w:r>
              <w:rPr>
                <w:rFonts w:ascii="Times New Roman" w:hAnsi="Times New Roman" w:eastAsia="Times New Roman" w:cs="Times New Roman"/>
                <w:sz w:val="18"/>
                <w:szCs w:val="18"/>
                <w:spacing w:val="-5"/>
              </w:rPr>
              <w:t>4</w:t>
            </w:r>
            <w:r>
              <w:rPr>
                <w:rFonts w:ascii="Times New Roman" w:hAnsi="Times New Roman" w:eastAsia="Times New Roman" w:cs="Times New Roman"/>
                <w:sz w:val="18"/>
                <w:szCs w:val="18"/>
                <w:spacing w:val="7"/>
              </w:rPr>
              <w:t xml:space="preserve"> </w:t>
            </w:r>
            <w:r>
              <w:rPr>
                <w:sz w:val="18"/>
                <w:szCs w:val="18"/>
                <w:spacing w:val="-5"/>
              </w:rPr>
              <w:t>户民房</w:t>
            </w:r>
          </w:p>
        </w:tc>
        <w:tc>
          <w:tcPr>
            <w:tcW w:w="1176" w:type="dxa"/>
            <w:vAlign w:val="top"/>
          </w:tcPr>
          <w:p>
            <w:pPr>
              <w:pStyle w:val="TableText"/>
              <w:ind w:left="186" w:right="68" w:hanging="60"/>
              <w:spacing w:before="134" w:line="22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1~3 </w:t>
            </w:r>
            <w:r>
              <w:rPr>
                <w:sz w:val="18"/>
                <w:szCs w:val="18"/>
                <w:spacing w:val="-9"/>
              </w:rPr>
              <w:t>层坡顶，</w:t>
            </w:r>
            <w:r>
              <w:rPr>
                <w:sz w:val="18"/>
                <w:szCs w:val="18"/>
                <w:spacing w:val="4"/>
              </w:rPr>
              <w:t xml:space="preserve"> </w:t>
            </w:r>
            <w:r>
              <w:rPr>
                <w:sz w:val="18"/>
                <w:szCs w:val="18"/>
                <w:spacing w:val="-3"/>
              </w:rPr>
              <w:t>高约</w:t>
            </w:r>
            <w:r>
              <w:rPr>
                <w:sz w:val="18"/>
                <w:szCs w:val="18"/>
                <w:spacing w:val="-41"/>
              </w:rPr>
              <w:t xml:space="preserve"> </w:t>
            </w:r>
            <w:r>
              <w:rPr>
                <w:rFonts w:ascii="Times New Roman" w:hAnsi="Times New Roman" w:eastAsia="Times New Roman" w:cs="Times New Roman"/>
                <w:sz w:val="18"/>
                <w:szCs w:val="18"/>
                <w:spacing w:val="-3"/>
              </w:rPr>
              <w:t>4~9m</w:t>
            </w:r>
          </w:p>
        </w:tc>
        <w:tc>
          <w:tcPr>
            <w:tcW w:w="1110" w:type="dxa"/>
            <w:vAlign w:val="top"/>
          </w:tcPr>
          <w:p>
            <w:pPr>
              <w:pStyle w:val="TableText"/>
              <w:ind w:left="200" w:right="190" w:firstLine="2"/>
              <w:spacing w:before="134" w:line="229" w:lineRule="auto"/>
              <w:rPr>
                <w:sz w:val="18"/>
                <w:szCs w:val="18"/>
              </w:rPr>
            </w:pPr>
            <w:r>
              <w:rPr>
                <w:sz w:val="18"/>
                <w:szCs w:val="18"/>
                <w:spacing w:val="-3"/>
              </w:rPr>
              <w:t>工频电磁</w:t>
            </w:r>
            <w:r>
              <w:rPr>
                <w:sz w:val="18"/>
                <w:szCs w:val="18"/>
                <w:spacing w:val="1"/>
              </w:rPr>
              <w:t xml:space="preserve"> </w:t>
            </w:r>
            <w:r>
              <w:rPr>
                <w:sz w:val="18"/>
                <w:szCs w:val="18"/>
                <w:spacing w:val="-2"/>
              </w:rPr>
              <w:t>场、噪声</w:t>
            </w:r>
          </w:p>
        </w:tc>
        <w:tc>
          <w:tcPr>
            <w:tcW w:w="636" w:type="dxa"/>
            <w:vAlign w:val="top"/>
          </w:tcPr>
          <w:p>
            <w:pPr>
              <w:pStyle w:val="TableText"/>
              <w:ind w:left="180"/>
              <w:spacing w:before="249"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c>
          <w:tcPr>
            <w:tcW w:w="963" w:type="dxa"/>
            <w:vAlign w:val="top"/>
          </w:tcPr>
          <w:p>
            <w:pPr>
              <w:ind w:left="341"/>
              <w:spacing w:before="28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18m</w:t>
            </w:r>
          </w:p>
        </w:tc>
        <w:tc>
          <w:tcPr>
            <w:tcW w:w="1311" w:type="dxa"/>
            <w:vAlign w:val="top"/>
          </w:tcPr>
          <w:p>
            <w:pPr>
              <w:pStyle w:val="TableText"/>
              <w:ind w:left="335"/>
              <w:spacing w:before="249" w:line="220" w:lineRule="auto"/>
              <w:rPr>
                <w:sz w:val="18"/>
                <w:szCs w:val="18"/>
              </w:rPr>
            </w:pPr>
            <w:r>
              <w:rPr>
                <w:sz w:val="18"/>
                <w:szCs w:val="18"/>
                <w:spacing w:val="-10"/>
              </w:rPr>
              <w:t>单回架设</w:t>
            </w:r>
          </w:p>
        </w:tc>
        <w:tc>
          <w:tcPr>
            <w:tcW w:w="871" w:type="dxa"/>
            <w:vAlign w:val="top"/>
          </w:tcPr>
          <w:p>
            <w:pPr>
              <w:ind w:left="410"/>
              <w:spacing w:before="277"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58" w:type="dxa"/>
            <w:vAlign w:val="top"/>
          </w:tcPr>
          <w:p>
            <w:pPr>
              <w:pStyle w:val="TableText"/>
              <w:ind w:left="220"/>
              <w:spacing w:before="148" w:line="249" w:lineRule="exact"/>
              <w:rPr>
                <w:sz w:val="18"/>
                <w:szCs w:val="18"/>
              </w:rPr>
            </w:pPr>
            <w:r>
              <w:rPr>
                <w:sz w:val="18"/>
                <w:szCs w:val="18"/>
                <w:spacing w:val="-11"/>
                <w:position w:val="5"/>
              </w:rPr>
              <w:t>附图</w:t>
            </w:r>
          </w:p>
          <w:p>
            <w:pPr>
              <w:ind w:left="266"/>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3-7</w:t>
            </w:r>
          </w:p>
        </w:tc>
        <w:tc>
          <w:tcPr>
            <w:tcW w:w="499" w:type="dxa"/>
            <w:vAlign w:val="top"/>
            <w:vMerge w:val="continue"/>
            <w:tcBorders>
              <w:top w:val="nil"/>
              <w:bottom w:val="nil"/>
            </w:tcBorders>
          </w:tcPr>
          <w:p>
            <w:pPr>
              <w:rPr>
                <w:rFonts w:ascii="Arial"/>
                <w:sz w:val="21"/>
              </w:rPr>
            </w:pPr>
            <w:r/>
          </w:p>
        </w:tc>
      </w:tr>
      <w:tr>
        <w:trPr>
          <w:trHeight w:val="679" w:hRule="atLeast"/>
        </w:trPr>
        <w:tc>
          <w:tcPr>
            <w:tcW w:w="499" w:type="dxa"/>
            <w:vAlign w:val="top"/>
            <w:vMerge w:val="continue"/>
            <w:tcBorders>
              <w:top w:val="nil"/>
              <w:bottom w:val="nil"/>
            </w:tcBorders>
          </w:tcPr>
          <w:p>
            <w:pPr>
              <w:rPr>
                <w:rFonts w:ascii="Arial"/>
                <w:sz w:val="21"/>
              </w:rPr>
            </w:pPr>
            <w:r/>
          </w:p>
        </w:tc>
        <w:tc>
          <w:tcPr>
            <w:tcW w:w="396" w:type="dxa"/>
            <w:vAlign w:val="top"/>
          </w:tcPr>
          <w:p>
            <w:pPr>
              <w:ind w:left="124"/>
              <w:spacing w:before="28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16</w:t>
            </w:r>
          </w:p>
        </w:tc>
        <w:tc>
          <w:tcPr>
            <w:tcW w:w="880" w:type="dxa"/>
            <w:vAlign w:val="top"/>
            <w:vMerge w:val="continue"/>
            <w:tcBorders>
              <w:top w:val="nil"/>
              <w:bottom w:val="nil"/>
            </w:tcBorders>
          </w:tcPr>
          <w:p>
            <w:pPr>
              <w:rPr>
                <w:rFonts w:ascii="Arial"/>
                <w:sz w:val="21"/>
              </w:rPr>
            </w:pPr>
            <w:r/>
          </w:p>
        </w:tc>
        <w:tc>
          <w:tcPr>
            <w:tcW w:w="933" w:type="dxa"/>
            <w:vAlign w:val="top"/>
            <w:vMerge w:val="continue"/>
            <w:tcBorders>
              <w:top w:val="nil"/>
              <w:bottom w:val="nil"/>
            </w:tcBorders>
          </w:tcPr>
          <w:p>
            <w:pPr>
              <w:rPr>
                <w:rFonts w:ascii="Arial"/>
                <w:sz w:val="21"/>
              </w:rPr>
            </w:pPr>
            <w:r/>
          </w:p>
        </w:tc>
        <w:tc>
          <w:tcPr>
            <w:tcW w:w="1632" w:type="dxa"/>
            <w:vAlign w:val="top"/>
          </w:tcPr>
          <w:p>
            <w:pPr>
              <w:pStyle w:val="TableText"/>
              <w:ind w:left="189"/>
              <w:spacing w:before="248" w:line="219" w:lineRule="auto"/>
              <w:rPr>
                <w:sz w:val="18"/>
                <w:szCs w:val="18"/>
              </w:rPr>
            </w:pPr>
            <w:r>
              <w:rPr>
                <w:sz w:val="18"/>
                <w:szCs w:val="18"/>
                <w:spacing w:val="-2"/>
              </w:rPr>
              <w:t>文曲村六组民房</w:t>
            </w:r>
          </w:p>
        </w:tc>
        <w:tc>
          <w:tcPr>
            <w:tcW w:w="1348" w:type="dxa"/>
            <w:vAlign w:val="top"/>
          </w:tcPr>
          <w:p>
            <w:pPr>
              <w:pStyle w:val="TableText"/>
              <w:ind w:left="137" w:right="179"/>
              <w:spacing w:before="30" w:line="229" w:lineRule="auto"/>
              <w:jc w:val="right"/>
              <w:rPr>
                <w:sz w:val="18"/>
                <w:szCs w:val="18"/>
              </w:rPr>
            </w:pPr>
            <w:r>
              <w:rPr>
                <w:sz w:val="18"/>
                <w:szCs w:val="18"/>
                <w:spacing w:val="-10"/>
              </w:rPr>
              <w:t>线路西北侧，</w:t>
            </w:r>
            <w:r>
              <w:rPr>
                <w:sz w:val="18"/>
                <w:szCs w:val="18"/>
                <w:spacing w:val="4"/>
              </w:rPr>
              <w:t xml:space="preserve"> </w:t>
            </w:r>
            <w:r>
              <w:rPr>
                <w:sz w:val="18"/>
                <w:szCs w:val="18"/>
                <w:spacing w:val="-2"/>
              </w:rPr>
              <w:t>最近水平约</w:t>
            </w:r>
          </w:p>
          <w:p>
            <w:pPr>
              <w:ind w:left="513"/>
              <w:spacing w:before="3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21m</w:t>
            </w:r>
          </w:p>
        </w:tc>
        <w:tc>
          <w:tcPr>
            <w:tcW w:w="1166" w:type="dxa"/>
            <w:vAlign w:val="top"/>
          </w:tcPr>
          <w:p>
            <w:pPr>
              <w:pStyle w:val="TableText"/>
              <w:ind w:left="245" w:right="47" w:hanging="119"/>
              <w:spacing w:before="134" w:line="229" w:lineRule="auto"/>
              <w:rPr>
                <w:sz w:val="18"/>
                <w:szCs w:val="18"/>
              </w:rPr>
            </w:pPr>
            <w:r>
              <w:rPr>
                <w:rFonts w:ascii="Times New Roman" w:hAnsi="Times New Roman" w:eastAsia="Times New Roman" w:cs="Times New Roman"/>
                <w:sz w:val="18"/>
                <w:szCs w:val="18"/>
                <w:spacing w:val="-7"/>
              </w:rPr>
              <w:t>1~2 </w:t>
            </w:r>
            <w:r>
              <w:rPr>
                <w:sz w:val="18"/>
                <w:szCs w:val="18"/>
                <w:spacing w:val="-7"/>
              </w:rPr>
              <w:t>层坡顶、</w:t>
            </w:r>
            <w:r>
              <w:rPr>
                <w:sz w:val="18"/>
                <w:szCs w:val="18"/>
              </w:rPr>
              <w:t xml:space="preserve"> </w:t>
            </w:r>
            <w:r>
              <w:rPr>
                <w:rFonts w:ascii="Times New Roman" w:hAnsi="Times New Roman" w:eastAsia="Times New Roman" w:cs="Times New Roman"/>
                <w:sz w:val="18"/>
                <w:szCs w:val="18"/>
                <w:spacing w:val="-3"/>
              </w:rPr>
              <w:t>2</w:t>
            </w:r>
            <w:r>
              <w:rPr>
                <w:rFonts w:ascii="Times New Roman" w:hAnsi="Times New Roman" w:eastAsia="Times New Roman" w:cs="Times New Roman"/>
                <w:sz w:val="18"/>
                <w:szCs w:val="18"/>
                <w:spacing w:val="7"/>
              </w:rPr>
              <w:t xml:space="preserve"> </w:t>
            </w:r>
            <w:r>
              <w:rPr>
                <w:sz w:val="18"/>
                <w:szCs w:val="18"/>
                <w:spacing w:val="-3"/>
              </w:rPr>
              <w:t>户民房</w:t>
            </w:r>
          </w:p>
        </w:tc>
        <w:tc>
          <w:tcPr>
            <w:tcW w:w="1176" w:type="dxa"/>
            <w:vAlign w:val="top"/>
          </w:tcPr>
          <w:p>
            <w:pPr>
              <w:pStyle w:val="TableText"/>
              <w:ind w:left="186" w:right="68" w:hanging="60"/>
              <w:spacing w:before="134" w:line="22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1~2</w:t>
            </w:r>
            <w:r>
              <w:rPr>
                <w:rFonts w:ascii="Times New Roman" w:hAnsi="Times New Roman" w:eastAsia="Times New Roman" w:cs="Times New Roman"/>
                <w:sz w:val="18"/>
                <w:szCs w:val="18"/>
                <w:spacing w:val="9"/>
              </w:rPr>
              <w:t xml:space="preserve"> </w:t>
            </w:r>
            <w:r>
              <w:rPr>
                <w:sz w:val="18"/>
                <w:szCs w:val="18"/>
                <w:spacing w:val="-11"/>
              </w:rPr>
              <w:t>层坡顶，</w:t>
            </w:r>
            <w:r>
              <w:rPr>
                <w:sz w:val="18"/>
                <w:szCs w:val="18"/>
              </w:rPr>
              <w:t xml:space="preserve"> </w:t>
            </w:r>
            <w:r>
              <w:rPr>
                <w:sz w:val="18"/>
                <w:szCs w:val="18"/>
                <w:spacing w:val="-4"/>
              </w:rPr>
              <w:t>高约</w:t>
            </w:r>
            <w:r>
              <w:rPr>
                <w:sz w:val="18"/>
                <w:szCs w:val="18"/>
                <w:spacing w:val="-34"/>
              </w:rPr>
              <w:t xml:space="preserve"> </w:t>
            </w:r>
            <w:r>
              <w:rPr>
                <w:rFonts w:ascii="Times New Roman" w:hAnsi="Times New Roman" w:eastAsia="Times New Roman" w:cs="Times New Roman"/>
                <w:sz w:val="18"/>
                <w:szCs w:val="18"/>
                <w:spacing w:val="-4"/>
              </w:rPr>
              <w:t>5~9m</w:t>
            </w:r>
          </w:p>
        </w:tc>
        <w:tc>
          <w:tcPr>
            <w:tcW w:w="1110" w:type="dxa"/>
            <w:vAlign w:val="top"/>
          </w:tcPr>
          <w:p>
            <w:pPr>
              <w:pStyle w:val="TableText"/>
              <w:ind w:left="200" w:right="190" w:firstLine="2"/>
              <w:spacing w:before="134" w:line="229" w:lineRule="auto"/>
              <w:rPr>
                <w:sz w:val="18"/>
                <w:szCs w:val="18"/>
              </w:rPr>
            </w:pPr>
            <w:r>
              <w:rPr>
                <w:sz w:val="18"/>
                <w:szCs w:val="18"/>
                <w:spacing w:val="-3"/>
              </w:rPr>
              <w:t>工频电磁</w:t>
            </w:r>
            <w:r>
              <w:rPr>
                <w:sz w:val="18"/>
                <w:szCs w:val="18"/>
                <w:spacing w:val="1"/>
              </w:rPr>
              <w:t xml:space="preserve"> </w:t>
            </w:r>
            <w:r>
              <w:rPr>
                <w:sz w:val="18"/>
                <w:szCs w:val="18"/>
                <w:spacing w:val="-2"/>
              </w:rPr>
              <w:t>场、噪声</w:t>
            </w:r>
          </w:p>
        </w:tc>
        <w:tc>
          <w:tcPr>
            <w:tcW w:w="636" w:type="dxa"/>
            <w:vAlign w:val="top"/>
          </w:tcPr>
          <w:p>
            <w:pPr>
              <w:pStyle w:val="TableText"/>
              <w:ind w:left="180"/>
              <w:spacing w:before="249"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c>
          <w:tcPr>
            <w:tcW w:w="963" w:type="dxa"/>
            <w:vAlign w:val="top"/>
          </w:tcPr>
          <w:p>
            <w:pPr>
              <w:ind w:left="324"/>
              <w:spacing w:before="28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28m</w:t>
            </w:r>
          </w:p>
        </w:tc>
        <w:tc>
          <w:tcPr>
            <w:tcW w:w="1311" w:type="dxa"/>
            <w:vAlign w:val="top"/>
          </w:tcPr>
          <w:p>
            <w:pPr>
              <w:pStyle w:val="TableText"/>
              <w:ind w:left="335"/>
              <w:spacing w:before="249" w:line="220" w:lineRule="auto"/>
              <w:rPr>
                <w:sz w:val="18"/>
                <w:szCs w:val="18"/>
              </w:rPr>
            </w:pPr>
            <w:r>
              <w:rPr>
                <w:sz w:val="18"/>
                <w:szCs w:val="18"/>
                <w:spacing w:val="-10"/>
              </w:rPr>
              <w:t>单回架设</w:t>
            </w:r>
          </w:p>
        </w:tc>
        <w:tc>
          <w:tcPr>
            <w:tcW w:w="871" w:type="dxa"/>
            <w:vAlign w:val="top"/>
          </w:tcPr>
          <w:p>
            <w:pPr>
              <w:ind w:left="410"/>
              <w:spacing w:before="277"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58" w:type="dxa"/>
            <w:vAlign w:val="top"/>
          </w:tcPr>
          <w:p>
            <w:pPr>
              <w:pStyle w:val="TableText"/>
              <w:ind w:left="220"/>
              <w:spacing w:before="148" w:line="249" w:lineRule="exact"/>
              <w:rPr>
                <w:sz w:val="18"/>
                <w:szCs w:val="18"/>
              </w:rPr>
            </w:pPr>
            <w:r>
              <w:rPr>
                <w:sz w:val="18"/>
                <w:szCs w:val="18"/>
                <w:spacing w:val="-11"/>
                <w:position w:val="5"/>
              </w:rPr>
              <w:t>附图</w:t>
            </w:r>
          </w:p>
          <w:p>
            <w:pPr>
              <w:ind w:left="266"/>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3-7</w:t>
            </w:r>
          </w:p>
        </w:tc>
        <w:tc>
          <w:tcPr>
            <w:tcW w:w="499" w:type="dxa"/>
            <w:vAlign w:val="top"/>
            <w:vMerge w:val="continue"/>
            <w:tcBorders>
              <w:top w:val="nil"/>
              <w:bottom w:val="nil"/>
            </w:tcBorders>
          </w:tcPr>
          <w:p>
            <w:pPr>
              <w:rPr>
                <w:rFonts w:ascii="Arial"/>
                <w:sz w:val="21"/>
              </w:rPr>
            </w:pPr>
            <w:r/>
          </w:p>
        </w:tc>
      </w:tr>
      <w:tr>
        <w:trPr>
          <w:trHeight w:val="471" w:hRule="atLeast"/>
        </w:trPr>
        <w:tc>
          <w:tcPr>
            <w:tcW w:w="499" w:type="dxa"/>
            <w:vAlign w:val="top"/>
            <w:vMerge w:val="continue"/>
            <w:tcBorders>
              <w:top w:val="nil"/>
              <w:bottom w:val="nil"/>
            </w:tcBorders>
          </w:tcPr>
          <w:p>
            <w:pPr>
              <w:rPr>
                <w:rFonts w:ascii="Arial"/>
                <w:sz w:val="21"/>
              </w:rPr>
            </w:pPr>
            <w:r/>
          </w:p>
        </w:tc>
        <w:tc>
          <w:tcPr>
            <w:tcW w:w="396" w:type="dxa"/>
            <w:vAlign w:val="top"/>
          </w:tcPr>
          <w:p>
            <w:pPr>
              <w:ind w:left="124"/>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17</w:t>
            </w:r>
          </w:p>
        </w:tc>
        <w:tc>
          <w:tcPr>
            <w:tcW w:w="880" w:type="dxa"/>
            <w:vAlign w:val="top"/>
            <w:vMerge w:val="continue"/>
            <w:tcBorders>
              <w:top w:val="nil"/>
              <w:bottom w:val="nil"/>
            </w:tcBorders>
          </w:tcPr>
          <w:p>
            <w:pPr>
              <w:rPr>
                <w:rFonts w:ascii="Arial"/>
                <w:sz w:val="21"/>
              </w:rPr>
            </w:pPr>
            <w:r/>
          </w:p>
        </w:tc>
        <w:tc>
          <w:tcPr>
            <w:tcW w:w="933" w:type="dxa"/>
            <w:vAlign w:val="top"/>
            <w:vMerge w:val="continue"/>
            <w:tcBorders>
              <w:top w:val="nil"/>
              <w:bottom w:val="nil"/>
            </w:tcBorders>
          </w:tcPr>
          <w:p>
            <w:pPr>
              <w:rPr>
                <w:rFonts w:ascii="Arial"/>
                <w:sz w:val="21"/>
              </w:rPr>
            </w:pPr>
            <w:r/>
          </w:p>
        </w:tc>
        <w:tc>
          <w:tcPr>
            <w:tcW w:w="1632" w:type="dxa"/>
            <w:vAlign w:val="top"/>
          </w:tcPr>
          <w:p>
            <w:pPr>
              <w:pStyle w:val="TableText"/>
              <w:ind w:left="189"/>
              <w:spacing w:before="148" w:line="219" w:lineRule="auto"/>
              <w:rPr>
                <w:sz w:val="18"/>
                <w:szCs w:val="18"/>
              </w:rPr>
            </w:pPr>
            <w:r>
              <w:rPr>
                <w:sz w:val="18"/>
                <w:szCs w:val="18"/>
                <w:spacing w:val="-2"/>
              </w:rPr>
              <w:t>文曲村七组民房</w:t>
            </w:r>
          </w:p>
        </w:tc>
        <w:tc>
          <w:tcPr>
            <w:tcW w:w="1348" w:type="dxa"/>
            <w:vAlign w:val="top"/>
          </w:tcPr>
          <w:p>
            <w:pPr>
              <w:pStyle w:val="TableText"/>
              <w:ind w:left="134" w:right="131" w:firstLine="2"/>
              <w:spacing w:before="30" w:line="221" w:lineRule="auto"/>
              <w:rPr>
                <w:rFonts w:ascii="Times New Roman" w:hAnsi="Times New Roman" w:eastAsia="Times New Roman" w:cs="Times New Roman"/>
                <w:sz w:val="18"/>
                <w:szCs w:val="18"/>
              </w:rPr>
            </w:pPr>
            <w:r>
              <w:rPr>
                <w:sz w:val="18"/>
                <w:szCs w:val="18"/>
                <w:spacing w:val="-2"/>
              </w:rPr>
              <w:t>线路南侧，最</w:t>
            </w:r>
            <w:r>
              <w:rPr>
                <w:sz w:val="18"/>
                <w:szCs w:val="18"/>
                <w:spacing w:val="1"/>
              </w:rPr>
              <w:t xml:space="preserve"> </w:t>
            </w:r>
            <w:r>
              <w:rPr>
                <w:sz w:val="18"/>
                <w:szCs w:val="18"/>
                <w:spacing w:val="-2"/>
              </w:rPr>
              <w:t>近水平约</w:t>
            </w:r>
            <w:r>
              <w:rPr>
                <w:sz w:val="18"/>
                <w:szCs w:val="18"/>
                <w:spacing w:val="-40"/>
              </w:rPr>
              <w:t xml:space="preserve"> </w:t>
            </w:r>
            <w:r>
              <w:rPr>
                <w:rFonts w:ascii="Times New Roman" w:hAnsi="Times New Roman" w:eastAsia="Times New Roman" w:cs="Times New Roman"/>
                <w:sz w:val="18"/>
                <w:szCs w:val="18"/>
                <w:spacing w:val="-2"/>
              </w:rPr>
              <w:t>30m</w:t>
            </w:r>
          </w:p>
        </w:tc>
        <w:tc>
          <w:tcPr>
            <w:tcW w:w="1166" w:type="dxa"/>
            <w:vAlign w:val="top"/>
          </w:tcPr>
          <w:p>
            <w:pPr>
              <w:pStyle w:val="TableText"/>
              <w:ind w:left="262" w:right="47" w:hanging="136"/>
              <w:spacing w:before="30" w:line="221" w:lineRule="auto"/>
              <w:rPr>
                <w:sz w:val="18"/>
                <w:szCs w:val="18"/>
              </w:rPr>
            </w:pPr>
            <w:r>
              <w:rPr>
                <w:rFonts w:ascii="Times New Roman" w:hAnsi="Times New Roman" w:eastAsia="Times New Roman" w:cs="Times New Roman"/>
                <w:sz w:val="18"/>
                <w:szCs w:val="18"/>
                <w:spacing w:val="-7"/>
              </w:rPr>
              <w:t>1~3 </w:t>
            </w:r>
            <w:r>
              <w:rPr>
                <w:sz w:val="18"/>
                <w:szCs w:val="18"/>
                <w:spacing w:val="-7"/>
              </w:rPr>
              <w:t>层坡顶、</w:t>
            </w:r>
            <w:r>
              <w:rPr>
                <w:sz w:val="18"/>
                <w:szCs w:val="18"/>
              </w:rPr>
              <w:t xml:space="preserve"> </w:t>
            </w:r>
            <w:r>
              <w:rPr>
                <w:rFonts w:ascii="Times New Roman" w:hAnsi="Times New Roman" w:eastAsia="Times New Roman" w:cs="Times New Roman"/>
                <w:sz w:val="18"/>
                <w:szCs w:val="18"/>
                <w:spacing w:val="-8"/>
              </w:rPr>
              <w:t>1</w:t>
            </w:r>
            <w:r>
              <w:rPr>
                <w:rFonts w:ascii="Times New Roman" w:hAnsi="Times New Roman" w:eastAsia="Times New Roman" w:cs="Times New Roman"/>
                <w:sz w:val="18"/>
                <w:szCs w:val="18"/>
                <w:spacing w:val="9"/>
              </w:rPr>
              <w:t xml:space="preserve"> </w:t>
            </w:r>
            <w:r>
              <w:rPr>
                <w:sz w:val="18"/>
                <w:szCs w:val="18"/>
                <w:spacing w:val="-8"/>
              </w:rPr>
              <w:t>户民房</w:t>
            </w:r>
          </w:p>
        </w:tc>
        <w:tc>
          <w:tcPr>
            <w:tcW w:w="1176" w:type="dxa"/>
            <w:vAlign w:val="top"/>
          </w:tcPr>
          <w:p>
            <w:pPr>
              <w:pStyle w:val="TableText"/>
              <w:ind w:left="186" w:right="68" w:hanging="60"/>
              <w:spacing w:before="30" w:line="22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1~3</w:t>
            </w:r>
            <w:r>
              <w:rPr>
                <w:rFonts w:ascii="Times New Roman" w:hAnsi="Times New Roman" w:eastAsia="Times New Roman" w:cs="Times New Roman"/>
                <w:sz w:val="18"/>
                <w:szCs w:val="18"/>
                <w:spacing w:val="9"/>
              </w:rPr>
              <w:t xml:space="preserve"> </w:t>
            </w:r>
            <w:r>
              <w:rPr>
                <w:sz w:val="18"/>
                <w:szCs w:val="18"/>
                <w:spacing w:val="-11"/>
              </w:rPr>
              <w:t>层坡顶，</w:t>
            </w:r>
            <w:r>
              <w:rPr>
                <w:sz w:val="18"/>
                <w:szCs w:val="18"/>
              </w:rPr>
              <w:t xml:space="preserve"> </w:t>
            </w:r>
            <w:r>
              <w:rPr>
                <w:sz w:val="18"/>
                <w:szCs w:val="18"/>
                <w:spacing w:val="-3"/>
              </w:rPr>
              <w:t>高约</w:t>
            </w:r>
            <w:r>
              <w:rPr>
                <w:sz w:val="18"/>
                <w:szCs w:val="18"/>
                <w:spacing w:val="-40"/>
              </w:rPr>
              <w:t xml:space="preserve"> </w:t>
            </w:r>
            <w:r>
              <w:rPr>
                <w:rFonts w:ascii="Times New Roman" w:hAnsi="Times New Roman" w:eastAsia="Times New Roman" w:cs="Times New Roman"/>
                <w:sz w:val="18"/>
                <w:szCs w:val="18"/>
                <w:spacing w:val="-3"/>
              </w:rPr>
              <w:t>4~9m</w:t>
            </w:r>
          </w:p>
        </w:tc>
        <w:tc>
          <w:tcPr>
            <w:tcW w:w="1110" w:type="dxa"/>
            <w:vAlign w:val="top"/>
          </w:tcPr>
          <w:p>
            <w:pPr>
              <w:pStyle w:val="TableText"/>
              <w:ind w:left="200" w:right="190" w:firstLine="2"/>
              <w:spacing w:before="30" w:line="221" w:lineRule="auto"/>
              <w:rPr>
                <w:sz w:val="18"/>
                <w:szCs w:val="18"/>
              </w:rPr>
            </w:pPr>
            <w:r>
              <w:rPr>
                <w:sz w:val="18"/>
                <w:szCs w:val="18"/>
                <w:spacing w:val="-3"/>
              </w:rPr>
              <w:t>工频电磁</w:t>
            </w:r>
            <w:r>
              <w:rPr>
                <w:sz w:val="18"/>
                <w:szCs w:val="18"/>
                <w:spacing w:val="1"/>
              </w:rPr>
              <w:t xml:space="preserve"> </w:t>
            </w:r>
            <w:r>
              <w:rPr>
                <w:sz w:val="18"/>
                <w:szCs w:val="18"/>
                <w:spacing w:val="-2"/>
              </w:rPr>
              <w:t>场、噪声</w:t>
            </w:r>
          </w:p>
        </w:tc>
        <w:tc>
          <w:tcPr>
            <w:tcW w:w="636" w:type="dxa"/>
            <w:vAlign w:val="top"/>
          </w:tcPr>
          <w:p>
            <w:pPr>
              <w:pStyle w:val="TableText"/>
              <w:ind w:left="180"/>
              <w:spacing w:before="148"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c>
          <w:tcPr>
            <w:tcW w:w="963" w:type="dxa"/>
            <w:vAlign w:val="top"/>
          </w:tcPr>
          <w:p>
            <w:pPr>
              <w:ind w:left="327"/>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32m</w:t>
            </w:r>
          </w:p>
        </w:tc>
        <w:tc>
          <w:tcPr>
            <w:tcW w:w="1311" w:type="dxa"/>
            <w:vAlign w:val="top"/>
          </w:tcPr>
          <w:p>
            <w:pPr>
              <w:pStyle w:val="TableText"/>
              <w:ind w:left="335"/>
              <w:spacing w:before="148" w:line="220" w:lineRule="auto"/>
              <w:rPr>
                <w:sz w:val="18"/>
                <w:szCs w:val="18"/>
              </w:rPr>
            </w:pPr>
            <w:r>
              <w:rPr>
                <w:sz w:val="18"/>
                <w:szCs w:val="18"/>
                <w:spacing w:val="-10"/>
              </w:rPr>
              <w:t>单回架设</w:t>
            </w:r>
          </w:p>
        </w:tc>
        <w:tc>
          <w:tcPr>
            <w:tcW w:w="871" w:type="dxa"/>
            <w:vAlign w:val="top"/>
          </w:tcPr>
          <w:p>
            <w:pPr>
              <w:ind w:left="410"/>
              <w:spacing w:before="173"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58" w:type="dxa"/>
            <w:vAlign w:val="top"/>
          </w:tcPr>
          <w:p>
            <w:pPr>
              <w:pStyle w:val="TableText"/>
              <w:ind w:left="220"/>
              <w:spacing w:before="42" w:line="250" w:lineRule="exact"/>
              <w:rPr>
                <w:sz w:val="18"/>
                <w:szCs w:val="18"/>
              </w:rPr>
            </w:pPr>
            <w:r>
              <w:rPr>
                <w:sz w:val="18"/>
                <w:szCs w:val="18"/>
                <w:spacing w:val="-11"/>
                <w:position w:val="5"/>
              </w:rPr>
              <w:t>附图</w:t>
            </w:r>
          </w:p>
          <w:p>
            <w:pPr>
              <w:ind w:left="266"/>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3-8</w:t>
            </w:r>
          </w:p>
        </w:tc>
        <w:tc>
          <w:tcPr>
            <w:tcW w:w="499" w:type="dxa"/>
            <w:vAlign w:val="top"/>
            <w:vMerge w:val="continue"/>
            <w:tcBorders>
              <w:top w:val="nil"/>
              <w:bottom w:val="nil"/>
            </w:tcBorders>
          </w:tcPr>
          <w:p>
            <w:pPr>
              <w:rPr>
                <w:rFonts w:ascii="Arial"/>
                <w:sz w:val="21"/>
              </w:rPr>
            </w:pPr>
            <w:r/>
          </w:p>
        </w:tc>
      </w:tr>
      <w:tr>
        <w:trPr>
          <w:trHeight w:val="472" w:hRule="atLeast"/>
        </w:trPr>
        <w:tc>
          <w:tcPr>
            <w:tcW w:w="499" w:type="dxa"/>
            <w:vAlign w:val="top"/>
            <w:vMerge w:val="continue"/>
            <w:tcBorders>
              <w:top w:val="nil"/>
              <w:bottom w:val="nil"/>
            </w:tcBorders>
          </w:tcPr>
          <w:p>
            <w:pPr>
              <w:rPr>
                <w:rFonts w:ascii="Arial"/>
                <w:sz w:val="21"/>
              </w:rPr>
            </w:pPr>
            <w:r/>
          </w:p>
        </w:tc>
        <w:tc>
          <w:tcPr>
            <w:tcW w:w="396" w:type="dxa"/>
            <w:vAlign w:val="top"/>
          </w:tcPr>
          <w:p>
            <w:pPr>
              <w:ind w:left="124"/>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18</w:t>
            </w:r>
          </w:p>
        </w:tc>
        <w:tc>
          <w:tcPr>
            <w:tcW w:w="880" w:type="dxa"/>
            <w:vAlign w:val="top"/>
            <w:vMerge w:val="continue"/>
            <w:tcBorders>
              <w:top w:val="nil"/>
              <w:bottom w:val="nil"/>
            </w:tcBorders>
          </w:tcPr>
          <w:p>
            <w:pPr>
              <w:rPr>
                <w:rFonts w:ascii="Arial"/>
                <w:sz w:val="21"/>
              </w:rPr>
            </w:pPr>
            <w:r/>
          </w:p>
        </w:tc>
        <w:tc>
          <w:tcPr>
            <w:tcW w:w="933" w:type="dxa"/>
            <w:vAlign w:val="top"/>
            <w:vMerge w:val="continue"/>
            <w:tcBorders>
              <w:top w:val="nil"/>
              <w:bottom w:val="nil"/>
            </w:tcBorders>
          </w:tcPr>
          <w:p>
            <w:pPr>
              <w:rPr>
                <w:rFonts w:ascii="Arial"/>
                <w:sz w:val="21"/>
              </w:rPr>
            </w:pPr>
            <w:r/>
          </w:p>
        </w:tc>
        <w:tc>
          <w:tcPr>
            <w:tcW w:w="1632" w:type="dxa"/>
            <w:vAlign w:val="top"/>
          </w:tcPr>
          <w:p>
            <w:pPr>
              <w:pStyle w:val="TableText"/>
              <w:ind w:left="728" w:right="185" w:hanging="539"/>
              <w:spacing w:before="32" w:line="220" w:lineRule="auto"/>
              <w:rPr>
                <w:sz w:val="18"/>
                <w:szCs w:val="18"/>
              </w:rPr>
            </w:pPr>
            <w:r>
              <w:rPr>
                <w:sz w:val="18"/>
                <w:szCs w:val="18"/>
                <w:spacing w:val="-2"/>
              </w:rPr>
              <w:t>文曲村十二组民</w:t>
            </w:r>
            <w:r>
              <w:rPr>
                <w:sz w:val="18"/>
                <w:szCs w:val="18"/>
                <w:spacing w:val="4"/>
              </w:rPr>
              <w:t xml:space="preserve"> </w:t>
            </w:r>
            <w:r>
              <w:rPr>
                <w:sz w:val="18"/>
                <w:szCs w:val="18"/>
              </w:rPr>
              <w:t>房</w:t>
            </w:r>
          </w:p>
        </w:tc>
        <w:tc>
          <w:tcPr>
            <w:tcW w:w="1348" w:type="dxa"/>
            <w:vAlign w:val="top"/>
          </w:tcPr>
          <w:p>
            <w:pPr>
              <w:pStyle w:val="TableText"/>
              <w:ind w:left="134" w:right="131" w:firstLine="2"/>
              <w:spacing w:before="32" w:line="220" w:lineRule="auto"/>
              <w:rPr>
                <w:rFonts w:ascii="Times New Roman" w:hAnsi="Times New Roman" w:eastAsia="Times New Roman" w:cs="Times New Roman"/>
                <w:sz w:val="18"/>
                <w:szCs w:val="18"/>
              </w:rPr>
            </w:pPr>
            <w:r>
              <w:rPr>
                <w:sz w:val="18"/>
                <w:szCs w:val="18"/>
                <w:spacing w:val="-2"/>
              </w:rPr>
              <w:t>线路南侧，最</w:t>
            </w:r>
            <w:r>
              <w:rPr>
                <w:sz w:val="18"/>
                <w:szCs w:val="18"/>
                <w:spacing w:val="1"/>
              </w:rPr>
              <w:t xml:space="preserve"> </w:t>
            </w:r>
            <w:r>
              <w:rPr>
                <w:sz w:val="18"/>
                <w:szCs w:val="18"/>
                <w:spacing w:val="-4"/>
              </w:rPr>
              <w:t>近水平约</w:t>
            </w:r>
            <w:r>
              <w:rPr>
                <w:sz w:val="18"/>
                <w:szCs w:val="18"/>
                <w:spacing w:val="-26"/>
              </w:rPr>
              <w:t xml:space="preserve"> </w:t>
            </w:r>
            <w:r>
              <w:rPr>
                <w:rFonts w:ascii="Times New Roman" w:hAnsi="Times New Roman" w:eastAsia="Times New Roman" w:cs="Times New Roman"/>
                <w:sz w:val="18"/>
                <w:szCs w:val="18"/>
                <w:spacing w:val="-4"/>
              </w:rPr>
              <w:t>13m</w:t>
            </w:r>
          </w:p>
        </w:tc>
        <w:tc>
          <w:tcPr>
            <w:tcW w:w="1166" w:type="dxa"/>
            <w:vAlign w:val="top"/>
          </w:tcPr>
          <w:p>
            <w:pPr>
              <w:pStyle w:val="TableText"/>
              <w:ind w:left="262" w:right="47" w:hanging="136"/>
              <w:spacing w:before="32" w:line="220" w:lineRule="auto"/>
              <w:rPr>
                <w:sz w:val="18"/>
                <w:szCs w:val="18"/>
              </w:rPr>
            </w:pPr>
            <w:r>
              <w:rPr>
                <w:rFonts w:ascii="Times New Roman" w:hAnsi="Times New Roman" w:eastAsia="Times New Roman" w:cs="Times New Roman"/>
                <w:sz w:val="18"/>
                <w:szCs w:val="18"/>
                <w:spacing w:val="-7"/>
              </w:rPr>
              <w:t>1~2 </w:t>
            </w:r>
            <w:r>
              <w:rPr>
                <w:sz w:val="18"/>
                <w:szCs w:val="18"/>
                <w:spacing w:val="-7"/>
              </w:rPr>
              <w:t>层坡顶、</w:t>
            </w:r>
            <w:r>
              <w:rPr>
                <w:sz w:val="18"/>
                <w:szCs w:val="18"/>
              </w:rPr>
              <w:t xml:space="preserve"> </w:t>
            </w:r>
            <w:r>
              <w:rPr>
                <w:rFonts w:ascii="Times New Roman" w:hAnsi="Times New Roman" w:eastAsia="Times New Roman" w:cs="Times New Roman"/>
                <w:sz w:val="18"/>
                <w:szCs w:val="18"/>
                <w:spacing w:val="-8"/>
              </w:rPr>
              <w:t>1</w:t>
            </w:r>
            <w:r>
              <w:rPr>
                <w:rFonts w:ascii="Times New Roman" w:hAnsi="Times New Roman" w:eastAsia="Times New Roman" w:cs="Times New Roman"/>
                <w:sz w:val="18"/>
                <w:szCs w:val="18"/>
                <w:spacing w:val="9"/>
              </w:rPr>
              <w:t xml:space="preserve"> </w:t>
            </w:r>
            <w:r>
              <w:rPr>
                <w:sz w:val="18"/>
                <w:szCs w:val="18"/>
                <w:spacing w:val="-8"/>
              </w:rPr>
              <w:t>户民房</w:t>
            </w:r>
          </w:p>
        </w:tc>
        <w:tc>
          <w:tcPr>
            <w:tcW w:w="1176" w:type="dxa"/>
            <w:vAlign w:val="top"/>
          </w:tcPr>
          <w:p>
            <w:pPr>
              <w:pStyle w:val="TableText"/>
              <w:ind w:left="186" w:right="68" w:hanging="60"/>
              <w:spacing w:before="32"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1~2</w:t>
            </w:r>
            <w:r>
              <w:rPr>
                <w:rFonts w:ascii="Times New Roman" w:hAnsi="Times New Roman" w:eastAsia="Times New Roman" w:cs="Times New Roman"/>
                <w:sz w:val="18"/>
                <w:szCs w:val="18"/>
                <w:spacing w:val="9"/>
              </w:rPr>
              <w:t xml:space="preserve"> </w:t>
            </w:r>
            <w:r>
              <w:rPr>
                <w:sz w:val="18"/>
                <w:szCs w:val="18"/>
                <w:spacing w:val="-11"/>
              </w:rPr>
              <w:t>层坡顶，</w:t>
            </w:r>
            <w:r>
              <w:rPr>
                <w:sz w:val="18"/>
                <w:szCs w:val="18"/>
              </w:rPr>
              <w:t xml:space="preserve"> </w:t>
            </w:r>
            <w:r>
              <w:rPr>
                <w:sz w:val="18"/>
                <w:szCs w:val="18"/>
                <w:spacing w:val="-3"/>
              </w:rPr>
              <w:t>高约</w:t>
            </w:r>
            <w:r>
              <w:rPr>
                <w:sz w:val="18"/>
                <w:szCs w:val="18"/>
                <w:spacing w:val="-40"/>
              </w:rPr>
              <w:t xml:space="preserve"> </w:t>
            </w:r>
            <w:r>
              <w:rPr>
                <w:rFonts w:ascii="Times New Roman" w:hAnsi="Times New Roman" w:eastAsia="Times New Roman" w:cs="Times New Roman"/>
                <w:sz w:val="18"/>
                <w:szCs w:val="18"/>
                <w:spacing w:val="-3"/>
              </w:rPr>
              <w:t>4~9m</w:t>
            </w:r>
          </w:p>
        </w:tc>
        <w:tc>
          <w:tcPr>
            <w:tcW w:w="1110" w:type="dxa"/>
            <w:vAlign w:val="top"/>
          </w:tcPr>
          <w:p>
            <w:pPr>
              <w:pStyle w:val="TableText"/>
              <w:ind w:left="200" w:right="190" w:firstLine="2"/>
              <w:spacing w:before="32" w:line="220" w:lineRule="auto"/>
              <w:rPr>
                <w:sz w:val="18"/>
                <w:szCs w:val="18"/>
              </w:rPr>
            </w:pPr>
            <w:r>
              <w:rPr>
                <w:sz w:val="18"/>
                <w:szCs w:val="18"/>
                <w:spacing w:val="-3"/>
              </w:rPr>
              <w:t>工频电磁</w:t>
            </w:r>
            <w:r>
              <w:rPr>
                <w:sz w:val="18"/>
                <w:szCs w:val="18"/>
                <w:spacing w:val="1"/>
              </w:rPr>
              <w:t xml:space="preserve"> </w:t>
            </w:r>
            <w:r>
              <w:rPr>
                <w:sz w:val="18"/>
                <w:szCs w:val="18"/>
                <w:spacing w:val="-2"/>
              </w:rPr>
              <w:t>场、噪声</w:t>
            </w:r>
          </w:p>
        </w:tc>
        <w:tc>
          <w:tcPr>
            <w:tcW w:w="636" w:type="dxa"/>
            <w:vAlign w:val="top"/>
          </w:tcPr>
          <w:p>
            <w:pPr>
              <w:pStyle w:val="TableText"/>
              <w:ind w:left="180"/>
              <w:spacing w:before="147"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c>
          <w:tcPr>
            <w:tcW w:w="963" w:type="dxa"/>
            <w:vAlign w:val="top"/>
          </w:tcPr>
          <w:p>
            <w:pPr>
              <w:ind w:left="324"/>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29m</w:t>
            </w:r>
          </w:p>
        </w:tc>
        <w:tc>
          <w:tcPr>
            <w:tcW w:w="1311" w:type="dxa"/>
            <w:vAlign w:val="top"/>
          </w:tcPr>
          <w:p>
            <w:pPr>
              <w:pStyle w:val="TableText"/>
              <w:ind w:left="335"/>
              <w:spacing w:before="147" w:line="220" w:lineRule="auto"/>
              <w:rPr>
                <w:sz w:val="18"/>
                <w:szCs w:val="18"/>
              </w:rPr>
            </w:pPr>
            <w:r>
              <w:rPr>
                <w:sz w:val="18"/>
                <w:szCs w:val="18"/>
                <w:spacing w:val="-10"/>
              </w:rPr>
              <w:t>单回架设</w:t>
            </w:r>
          </w:p>
        </w:tc>
        <w:tc>
          <w:tcPr>
            <w:tcW w:w="871" w:type="dxa"/>
            <w:vAlign w:val="top"/>
          </w:tcPr>
          <w:p>
            <w:pPr>
              <w:ind w:left="410"/>
              <w:spacing w:before="175"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58" w:type="dxa"/>
            <w:vAlign w:val="top"/>
          </w:tcPr>
          <w:p>
            <w:pPr>
              <w:pStyle w:val="TableText"/>
              <w:ind w:left="220"/>
              <w:spacing w:before="44" w:line="249" w:lineRule="exact"/>
              <w:rPr>
                <w:sz w:val="18"/>
                <w:szCs w:val="18"/>
              </w:rPr>
            </w:pPr>
            <w:r>
              <w:rPr>
                <w:sz w:val="18"/>
                <w:szCs w:val="18"/>
                <w:spacing w:val="-11"/>
                <w:position w:val="5"/>
              </w:rPr>
              <w:t>附图</w:t>
            </w:r>
          </w:p>
          <w:p>
            <w:pPr>
              <w:ind w:left="266"/>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3-8</w:t>
            </w:r>
          </w:p>
        </w:tc>
        <w:tc>
          <w:tcPr>
            <w:tcW w:w="499" w:type="dxa"/>
            <w:vAlign w:val="top"/>
            <w:vMerge w:val="continue"/>
            <w:tcBorders>
              <w:top w:val="nil"/>
              <w:bottom w:val="nil"/>
            </w:tcBorders>
          </w:tcPr>
          <w:p>
            <w:pPr>
              <w:rPr>
                <w:rFonts w:ascii="Arial"/>
                <w:sz w:val="21"/>
              </w:rPr>
            </w:pPr>
            <w:r/>
          </w:p>
        </w:tc>
      </w:tr>
      <w:tr>
        <w:trPr>
          <w:trHeight w:val="705" w:hRule="atLeast"/>
        </w:trPr>
        <w:tc>
          <w:tcPr>
            <w:tcW w:w="499" w:type="dxa"/>
            <w:vAlign w:val="top"/>
            <w:vMerge w:val="continue"/>
            <w:tcBorders>
              <w:top w:val="nil"/>
              <w:bottom w:val="nil"/>
            </w:tcBorders>
          </w:tcPr>
          <w:p>
            <w:pPr>
              <w:rPr>
                <w:rFonts w:ascii="Arial"/>
                <w:sz w:val="21"/>
              </w:rPr>
            </w:pPr>
            <w:r/>
          </w:p>
        </w:tc>
        <w:tc>
          <w:tcPr>
            <w:tcW w:w="396" w:type="dxa"/>
            <w:vAlign w:val="top"/>
          </w:tcPr>
          <w:p>
            <w:pPr>
              <w:spacing w:line="241" w:lineRule="auto"/>
              <w:rPr>
                <w:rFonts w:ascii="Arial"/>
                <w:sz w:val="21"/>
              </w:rPr>
            </w:pPr>
            <w:r/>
          </w:p>
          <w:p>
            <w:pPr>
              <w:ind w:left="124"/>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19</w:t>
            </w:r>
          </w:p>
        </w:tc>
        <w:tc>
          <w:tcPr>
            <w:tcW w:w="880" w:type="dxa"/>
            <w:vAlign w:val="top"/>
            <w:vMerge w:val="continue"/>
            <w:tcBorders>
              <w:top w:val="nil"/>
            </w:tcBorders>
          </w:tcPr>
          <w:p>
            <w:pPr>
              <w:rPr>
                <w:rFonts w:ascii="Arial"/>
                <w:sz w:val="21"/>
              </w:rPr>
            </w:pPr>
            <w:r/>
          </w:p>
        </w:tc>
        <w:tc>
          <w:tcPr>
            <w:tcW w:w="933" w:type="dxa"/>
            <w:vAlign w:val="top"/>
            <w:vMerge w:val="continue"/>
            <w:tcBorders>
              <w:top w:val="nil"/>
            </w:tcBorders>
          </w:tcPr>
          <w:p>
            <w:pPr>
              <w:rPr>
                <w:rFonts w:ascii="Arial"/>
                <w:sz w:val="21"/>
              </w:rPr>
            </w:pPr>
            <w:r/>
          </w:p>
        </w:tc>
        <w:tc>
          <w:tcPr>
            <w:tcW w:w="1632" w:type="dxa"/>
            <w:vAlign w:val="top"/>
          </w:tcPr>
          <w:p>
            <w:pPr>
              <w:pStyle w:val="TableText"/>
              <w:ind w:left="728" w:right="185" w:hanging="539"/>
              <w:spacing w:before="148" w:line="229" w:lineRule="auto"/>
              <w:rPr>
                <w:sz w:val="18"/>
                <w:szCs w:val="18"/>
              </w:rPr>
            </w:pPr>
            <w:r>
              <w:rPr>
                <w:sz w:val="18"/>
                <w:szCs w:val="18"/>
                <w:spacing w:val="-2"/>
              </w:rPr>
              <w:t>文曲村十二组民</w:t>
            </w:r>
            <w:r>
              <w:rPr>
                <w:sz w:val="18"/>
                <w:szCs w:val="18"/>
                <w:spacing w:val="4"/>
              </w:rPr>
              <w:t xml:space="preserve"> </w:t>
            </w:r>
            <w:r>
              <w:rPr>
                <w:sz w:val="18"/>
                <w:szCs w:val="18"/>
              </w:rPr>
              <w:t>房</w:t>
            </w:r>
          </w:p>
        </w:tc>
        <w:tc>
          <w:tcPr>
            <w:tcW w:w="1348" w:type="dxa"/>
            <w:vAlign w:val="top"/>
          </w:tcPr>
          <w:p>
            <w:pPr>
              <w:pStyle w:val="TableText"/>
              <w:ind w:left="137"/>
              <w:spacing w:before="33" w:line="219" w:lineRule="auto"/>
              <w:rPr>
                <w:sz w:val="18"/>
                <w:szCs w:val="18"/>
              </w:rPr>
            </w:pPr>
            <w:r>
              <w:rPr>
                <w:sz w:val="18"/>
                <w:szCs w:val="18"/>
                <w:spacing w:val="-2"/>
              </w:rPr>
              <w:t>线路北侧及南</w:t>
            </w:r>
          </w:p>
          <w:p>
            <w:pPr>
              <w:pStyle w:val="TableText"/>
              <w:ind w:left="134"/>
              <w:spacing w:before="19" w:line="219" w:lineRule="auto"/>
              <w:rPr>
                <w:sz w:val="18"/>
                <w:szCs w:val="18"/>
              </w:rPr>
            </w:pPr>
            <w:r>
              <w:rPr>
                <w:sz w:val="18"/>
                <w:szCs w:val="18"/>
                <w:spacing w:val="-1"/>
              </w:rPr>
              <w:t>侧，最近北侧</w:t>
            </w:r>
          </w:p>
          <w:p>
            <w:pPr>
              <w:pStyle w:val="TableText"/>
              <w:ind w:left="272"/>
              <w:spacing w:before="19" w:line="201" w:lineRule="auto"/>
              <w:rPr>
                <w:rFonts w:ascii="Times New Roman" w:hAnsi="Times New Roman" w:eastAsia="Times New Roman" w:cs="Times New Roman"/>
                <w:sz w:val="18"/>
                <w:szCs w:val="18"/>
              </w:rPr>
            </w:pPr>
            <w:r>
              <w:rPr>
                <w:sz w:val="18"/>
                <w:szCs w:val="18"/>
                <w:spacing w:val="-4"/>
              </w:rPr>
              <w:t>水平约</w:t>
            </w:r>
            <w:r>
              <w:rPr>
                <w:sz w:val="18"/>
                <w:szCs w:val="18"/>
                <w:spacing w:val="-34"/>
              </w:rPr>
              <w:t xml:space="preserve"> </w:t>
            </w:r>
            <w:r>
              <w:rPr>
                <w:rFonts w:ascii="Times New Roman" w:hAnsi="Times New Roman" w:eastAsia="Times New Roman" w:cs="Times New Roman"/>
                <w:sz w:val="18"/>
                <w:szCs w:val="18"/>
                <w:spacing w:val="-4"/>
              </w:rPr>
              <w:t>8m</w:t>
            </w:r>
          </w:p>
        </w:tc>
        <w:tc>
          <w:tcPr>
            <w:tcW w:w="1166" w:type="dxa"/>
            <w:vAlign w:val="top"/>
          </w:tcPr>
          <w:p>
            <w:pPr>
              <w:pStyle w:val="TableText"/>
              <w:ind w:left="169"/>
              <w:spacing w:before="33" w:line="219" w:lineRule="auto"/>
              <w:rPr>
                <w:sz w:val="18"/>
                <w:szCs w:val="18"/>
              </w:rPr>
            </w:pPr>
            <w:r>
              <w:rPr>
                <w:rFonts w:ascii="Times New Roman" w:hAnsi="Times New Roman" w:eastAsia="Times New Roman" w:cs="Times New Roman"/>
                <w:sz w:val="18"/>
                <w:szCs w:val="18"/>
                <w:spacing w:val="-4"/>
              </w:rPr>
              <w:t>1~3 </w:t>
            </w:r>
            <w:r>
              <w:rPr>
                <w:sz w:val="18"/>
                <w:szCs w:val="18"/>
                <w:spacing w:val="-4"/>
              </w:rPr>
              <w:t>层坡平</w:t>
            </w:r>
          </w:p>
          <w:p>
            <w:pPr>
              <w:pStyle w:val="TableText"/>
              <w:ind w:left="136"/>
              <w:spacing w:before="19" w:line="219" w:lineRule="auto"/>
              <w:rPr>
                <w:sz w:val="18"/>
                <w:szCs w:val="18"/>
              </w:rPr>
            </w:pPr>
            <w:r>
              <w:rPr>
                <w:sz w:val="18"/>
                <w:szCs w:val="18"/>
                <w:spacing w:val="-7"/>
              </w:rPr>
              <w:t>顶</w:t>
            </w:r>
            <w:r>
              <w:rPr>
                <w:sz w:val="18"/>
                <w:szCs w:val="18"/>
                <w:spacing w:val="-70"/>
              </w:rPr>
              <w:t xml:space="preserve"> </w:t>
            </w:r>
            <w:r>
              <w:rPr>
                <w:sz w:val="18"/>
                <w:szCs w:val="18"/>
                <w:spacing w:val="-7"/>
              </w:rPr>
              <w:t>、约</w:t>
            </w:r>
            <w:r>
              <w:rPr>
                <w:sz w:val="18"/>
                <w:szCs w:val="18"/>
                <w:spacing w:val="-38"/>
              </w:rPr>
              <w:t xml:space="preserve"> </w:t>
            </w:r>
            <w:r>
              <w:rPr>
                <w:rFonts w:ascii="Times New Roman" w:hAnsi="Times New Roman" w:eastAsia="Times New Roman" w:cs="Times New Roman"/>
                <w:sz w:val="18"/>
                <w:szCs w:val="18"/>
                <w:spacing w:val="-7"/>
              </w:rPr>
              <w:t>7</w:t>
            </w:r>
            <w:r>
              <w:rPr>
                <w:rFonts w:ascii="Times New Roman" w:hAnsi="Times New Roman" w:eastAsia="Times New Roman" w:cs="Times New Roman"/>
                <w:sz w:val="18"/>
                <w:szCs w:val="18"/>
                <w:spacing w:val="7"/>
              </w:rPr>
              <w:t xml:space="preserve"> </w:t>
            </w:r>
            <w:r>
              <w:rPr>
                <w:sz w:val="18"/>
                <w:szCs w:val="18"/>
                <w:spacing w:val="-7"/>
              </w:rPr>
              <w:t>户</w:t>
            </w:r>
          </w:p>
          <w:p>
            <w:pPr>
              <w:pStyle w:val="TableText"/>
              <w:ind w:left="425"/>
              <w:spacing w:before="19" w:line="201" w:lineRule="auto"/>
              <w:rPr>
                <w:sz w:val="18"/>
                <w:szCs w:val="18"/>
              </w:rPr>
            </w:pPr>
            <w:r>
              <w:rPr>
                <w:sz w:val="18"/>
                <w:szCs w:val="18"/>
                <w:spacing w:val="-13"/>
              </w:rPr>
              <w:t>民房</w:t>
            </w:r>
          </w:p>
        </w:tc>
        <w:tc>
          <w:tcPr>
            <w:tcW w:w="1176" w:type="dxa"/>
            <w:vAlign w:val="top"/>
          </w:tcPr>
          <w:p>
            <w:pPr>
              <w:pStyle w:val="TableText"/>
              <w:ind w:left="174"/>
              <w:spacing w:before="45" w:line="219" w:lineRule="auto"/>
              <w:rPr>
                <w:sz w:val="18"/>
                <w:szCs w:val="18"/>
              </w:rPr>
            </w:pPr>
            <w:r>
              <w:rPr>
                <w:rFonts w:ascii="Times New Roman" w:hAnsi="Times New Roman" w:eastAsia="Times New Roman" w:cs="Times New Roman"/>
                <w:sz w:val="18"/>
                <w:szCs w:val="18"/>
                <w:spacing w:val="-5"/>
              </w:rPr>
              <w:t>1~3</w:t>
            </w:r>
            <w:r>
              <w:rPr>
                <w:rFonts w:ascii="Times New Roman" w:hAnsi="Times New Roman" w:eastAsia="Times New Roman" w:cs="Times New Roman"/>
                <w:sz w:val="18"/>
                <w:szCs w:val="18"/>
                <w:spacing w:val="9"/>
              </w:rPr>
              <w:t xml:space="preserve"> </w:t>
            </w:r>
            <w:r>
              <w:rPr>
                <w:sz w:val="18"/>
                <w:szCs w:val="18"/>
                <w:spacing w:val="-5"/>
              </w:rPr>
              <w:t>层坡平</w:t>
            </w:r>
          </w:p>
          <w:p>
            <w:pPr>
              <w:pStyle w:val="TableText"/>
              <w:ind w:left="232"/>
              <w:spacing w:before="19" w:line="219" w:lineRule="auto"/>
              <w:rPr>
                <w:sz w:val="18"/>
                <w:szCs w:val="18"/>
              </w:rPr>
            </w:pPr>
            <w:r>
              <w:rPr>
                <w:sz w:val="18"/>
                <w:szCs w:val="18"/>
                <w:spacing w:val="-2"/>
              </w:rPr>
              <w:t>顶，高约</w:t>
            </w:r>
          </w:p>
          <w:p>
            <w:pPr>
              <w:ind w:left="379"/>
              <w:spacing w:before="3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4~9m</w:t>
            </w:r>
          </w:p>
        </w:tc>
        <w:tc>
          <w:tcPr>
            <w:tcW w:w="1110" w:type="dxa"/>
            <w:vAlign w:val="top"/>
          </w:tcPr>
          <w:p>
            <w:pPr>
              <w:pStyle w:val="TableText"/>
              <w:ind w:left="200" w:right="190" w:firstLine="2"/>
              <w:spacing w:before="148" w:line="229" w:lineRule="auto"/>
              <w:rPr>
                <w:sz w:val="18"/>
                <w:szCs w:val="18"/>
              </w:rPr>
            </w:pPr>
            <w:r>
              <w:rPr>
                <w:sz w:val="18"/>
                <w:szCs w:val="18"/>
                <w:spacing w:val="-3"/>
              </w:rPr>
              <w:t>工频电磁</w:t>
            </w:r>
            <w:r>
              <w:rPr>
                <w:sz w:val="18"/>
                <w:szCs w:val="18"/>
                <w:spacing w:val="1"/>
              </w:rPr>
              <w:t xml:space="preserve"> </w:t>
            </w:r>
            <w:r>
              <w:rPr>
                <w:sz w:val="18"/>
                <w:szCs w:val="18"/>
                <w:spacing w:val="-2"/>
              </w:rPr>
              <w:t>场、噪声</w:t>
            </w:r>
          </w:p>
        </w:tc>
        <w:tc>
          <w:tcPr>
            <w:tcW w:w="636" w:type="dxa"/>
            <w:vAlign w:val="top"/>
          </w:tcPr>
          <w:p>
            <w:pPr>
              <w:pStyle w:val="TableText"/>
              <w:ind w:left="180"/>
              <w:spacing w:before="266"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c>
          <w:tcPr>
            <w:tcW w:w="963" w:type="dxa"/>
            <w:vAlign w:val="top"/>
          </w:tcPr>
          <w:p>
            <w:pPr>
              <w:spacing w:line="241" w:lineRule="auto"/>
              <w:rPr>
                <w:rFonts w:ascii="Arial"/>
                <w:sz w:val="21"/>
              </w:rPr>
            </w:pPr>
            <w:r/>
          </w:p>
          <w:p>
            <w:pPr>
              <w:ind w:left="324"/>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28m</w:t>
            </w:r>
          </w:p>
        </w:tc>
        <w:tc>
          <w:tcPr>
            <w:tcW w:w="1311" w:type="dxa"/>
            <w:vAlign w:val="top"/>
          </w:tcPr>
          <w:p>
            <w:pPr>
              <w:pStyle w:val="TableText"/>
              <w:ind w:left="335"/>
              <w:spacing w:before="265" w:line="220" w:lineRule="auto"/>
              <w:rPr>
                <w:sz w:val="18"/>
                <w:szCs w:val="18"/>
              </w:rPr>
            </w:pPr>
            <w:r>
              <w:rPr>
                <w:sz w:val="18"/>
                <w:szCs w:val="18"/>
                <w:spacing w:val="-10"/>
              </w:rPr>
              <w:t>单回架设</w:t>
            </w:r>
          </w:p>
        </w:tc>
        <w:tc>
          <w:tcPr>
            <w:tcW w:w="871" w:type="dxa"/>
            <w:vAlign w:val="top"/>
          </w:tcPr>
          <w:p>
            <w:pPr>
              <w:pStyle w:val="TableText"/>
              <w:ind w:left="137"/>
              <w:spacing w:before="265" w:line="221" w:lineRule="auto"/>
              <w:rPr>
                <w:sz w:val="18"/>
                <w:szCs w:val="18"/>
              </w:rPr>
            </w:pPr>
            <w:r>
              <w:rPr>
                <w:rFonts w:ascii="Times New Roman" w:hAnsi="Times New Roman" w:eastAsia="Times New Roman" w:cs="Times New Roman"/>
                <w:sz w:val="18"/>
                <w:szCs w:val="18"/>
                <w:spacing w:val="-8"/>
              </w:rPr>
              <w:t>6 </w:t>
            </w:r>
            <w:r>
              <w:rPr>
                <w:sz w:val="18"/>
                <w:szCs w:val="18"/>
                <w:spacing w:val="-8"/>
              </w:rPr>
              <w:t>号测点</w:t>
            </w:r>
          </w:p>
        </w:tc>
        <w:tc>
          <w:tcPr>
            <w:tcW w:w="758" w:type="dxa"/>
            <w:vAlign w:val="top"/>
          </w:tcPr>
          <w:p>
            <w:pPr>
              <w:pStyle w:val="TableText"/>
              <w:ind w:left="220"/>
              <w:spacing w:before="160" w:line="252" w:lineRule="exact"/>
              <w:rPr>
                <w:sz w:val="18"/>
                <w:szCs w:val="18"/>
              </w:rPr>
            </w:pPr>
            <w:r>
              <w:rPr>
                <w:sz w:val="18"/>
                <w:szCs w:val="18"/>
                <w:spacing w:val="-11"/>
                <w:position w:val="5"/>
              </w:rPr>
              <w:t>附图</w:t>
            </w:r>
          </w:p>
          <w:p>
            <w:pPr>
              <w:ind w:left="266"/>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3-8</w:t>
            </w:r>
          </w:p>
        </w:tc>
        <w:tc>
          <w:tcPr>
            <w:tcW w:w="499" w:type="dxa"/>
            <w:vAlign w:val="top"/>
            <w:vMerge w:val="continue"/>
            <w:tcBorders>
              <w:top w:val="nil"/>
              <w:bottom w:val="nil"/>
            </w:tcBorders>
          </w:tcPr>
          <w:p>
            <w:pPr>
              <w:rPr>
                <w:rFonts w:ascii="Arial"/>
                <w:sz w:val="21"/>
              </w:rPr>
            </w:pPr>
            <w:r/>
          </w:p>
        </w:tc>
      </w:tr>
      <w:tr>
        <w:trPr>
          <w:trHeight w:val="251" w:hRule="atLeast"/>
        </w:trPr>
        <w:tc>
          <w:tcPr>
            <w:tcW w:w="499" w:type="dxa"/>
            <w:vAlign w:val="top"/>
            <w:vMerge w:val="continue"/>
            <w:tcBorders>
              <w:top w:val="nil"/>
            </w:tcBorders>
          </w:tcPr>
          <w:p>
            <w:pPr>
              <w:rPr>
                <w:rFonts w:ascii="Arial"/>
                <w:sz w:val="21"/>
              </w:rPr>
            </w:pPr>
            <w:r/>
          </w:p>
        </w:tc>
        <w:tc>
          <w:tcPr>
            <w:tcW w:w="396" w:type="dxa"/>
            <w:vAlign w:val="top"/>
          </w:tcPr>
          <w:p>
            <w:pPr>
              <w:ind w:left="106"/>
              <w:spacing w:before="6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20</w:t>
            </w:r>
          </w:p>
        </w:tc>
        <w:tc>
          <w:tcPr>
            <w:tcW w:w="880" w:type="dxa"/>
            <w:vAlign w:val="top"/>
          </w:tcPr>
          <w:p>
            <w:pPr>
              <w:pStyle w:val="TableText"/>
              <w:ind w:left="172"/>
              <w:spacing w:before="33" w:line="213" w:lineRule="auto"/>
              <w:rPr>
                <w:sz w:val="18"/>
                <w:szCs w:val="18"/>
              </w:rPr>
            </w:pPr>
            <w:r>
              <w:rPr>
                <w:sz w:val="18"/>
                <w:szCs w:val="18"/>
                <w:spacing w:val="-3"/>
              </w:rPr>
              <w:t>铜郭线</w:t>
            </w:r>
          </w:p>
        </w:tc>
        <w:tc>
          <w:tcPr>
            <w:tcW w:w="933" w:type="dxa"/>
            <w:vAlign w:val="top"/>
          </w:tcPr>
          <w:p>
            <w:pPr>
              <w:pStyle w:val="TableText"/>
              <w:ind w:left="197"/>
              <w:spacing w:before="33" w:line="213" w:lineRule="auto"/>
              <w:rPr>
                <w:sz w:val="18"/>
                <w:szCs w:val="18"/>
              </w:rPr>
            </w:pPr>
            <w:r>
              <w:rPr>
                <w:sz w:val="18"/>
                <w:szCs w:val="18"/>
                <w:spacing w:val="-3"/>
              </w:rPr>
              <w:t>铜梁区</w:t>
            </w:r>
          </w:p>
        </w:tc>
        <w:tc>
          <w:tcPr>
            <w:tcW w:w="1632" w:type="dxa"/>
            <w:vAlign w:val="top"/>
          </w:tcPr>
          <w:p>
            <w:pPr>
              <w:pStyle w:val="TableText"/>
              <w:ind w:left="189"/>
              <w:spacing w:before="33" w:line="213" w:lineRule="auto"/>
              <w:rPr>
                <w:sz w:val="18"/>
                <w:szCs w:val="18"/>
              </w:rPr>
            </w:pPr>
            <w:r>
              <w:rPr>
                <w:sz w:val="18"/>
                <w:szCs w:val="18"/>
                <w:spacing w:val="-2"/>
              </w:rPr>
              <w:t>石河村七组民房</w:t>
            </w:r>
          </w:p>
        </w:tc>
        <w:tc>
          <w:tcPr>
            <w:tcW w:w="1348" w:type="dxa"/>
            <w:vAlign w:val="top"/>
          </w:tcPr>
          <w:p>
            <w:pPr>
              <w:pStyle w:val="TableText"/>
              <w:ind w:left="137"/>
              <w:spacing w:before="33" w:line="213" w:lineRule="auto"/>
              <w:rPr>
                <w:sz w:val="18"/>
                <w:szCs w:val="18"/>
              </w:rPr>
            </w:pPr>
            <w:r>
              <w:rPr>
                <w:sz w:val="18"/>
                <w:szCs w:val="18"/>
              </w:rPr>
              <w:t>线路北侧，最</w:t>
            </w:r>
          </w:p>
        </w:tc>
        <w:tc>
          <w:tcPr>
            <w:tcW w:w="1166" w:type="dxa"/>
            <w:vAlign w:val="top"/>
          </w:tcPr>
          <w:p>
            <w:pPr>
              <w:pStyle w:val="TableText"/>
              <w:ind w:right="16"/>
              <w:spacing w:before="33" w:line="213" w:lineRule="auto"/>
              <w:jc w:val="right"/>
              <w:rPr>
                <w:sz w:val="18"/>
                <w:szCs w:val="18"/>
              </w:rPr>
            </w:pPr>
            <w:r>
              <w:rPr>
                <w:rFonts w:ascii="Times New Roman" w:hAnsi="Times New Roman" w:eastAsia="Times New Roman" w:cs="Times New Roman"/>
                <w:sz w:val="18"/>
                <w:szCs w:val="18"/>
                <w:spacing w:val="-4"/>
              </w:rPr>
              <w:t>1~2 </w:t>
            </w:r>
            <w:r>
              <w:rPr>
                <w:sz w:val="18"/>
                <w:szCs w:val="18"/>
                <w:spacing w:val="-4"/>
              </w:rPr>
              <w:t>层坡顶、</w:t>
            </w:r>
          </w:p>
        </w:tc>
        <w:tc>
          <w:tcPr>
            <w:tcW w:w="1176" w:type="dxa"/>
            <w:vAlign w:val="top"/>
          </w:tcPr>
          <w:p>
            <w:pPr>
              <w:pStyle w:val="TableText"/>
              <w:ind w:left="126"/>
              <w:spacing w:before="33" w:line="213" w:lineRule="auto"/>
              <w:rPr>
                <w:sz w:val="18"/>
                <w:szCs w:val="18"/>
              </w:rPr>
            </w:pPr>
            <w:r>
              <w:rPr>
                <w:rFonts w:ascii="Times New Roman" w:hAnsi="Times New Roman" w:eastAsia="Times New Roman" w:cs="Times New Roman"/>
                <w:sz w:val="18"/>
                <w:szCs w:val="18"/>
                <w:spacing w:val="-3"/>
              </w:rPr>
              <w:t>1~2 </w:t>
            </w:r>
            <w:r>
              <w:rPr>
                <w:sz w:val="18"/>
                <w:szCs w:val="18"/>
                <w:spacing w:val="-3"/>
              </w:rPr>
              <w:t>层坡顶，</w:t>
            </w:r>
          </w:p>
        </w:tc>
        <w:tc>
          <w:tcPr>
            <w:tcW w:w="1110" w:type="dxa"/>
            <w:vAlign w:val="top"/>
          </w:tcPr>
          <w:p>
            <w:pPr>
              <w:pStyle w:val="TableText"/>
              <w:ind w:left="203"/>
              <w:spacing w:before="33" w:line="213" w:lineRule="auto"/>
              <w:rPr>
                <w:sz w:val="18"/>
                <w:szCs w:val="18"/>
              </w:rPr>
            </w:pPr>
            <w:r>
              <w:rPr>
                <w:sz w:val="18"/>
                <w:szCs w:val="18"/>
                <w:spacing w:val="-3"/>
              </w:rPr>
              <w:t>工频电磁</w:t>
            </w:r>
          </w:p>
        </w:tc>
        <w:tc>
          <w:tcPr>
            <w:tcW w:w="636" w:type="dxa"/>
            <w:vAlign w:val="top"/>
          </w:tcPr>
          <w:p>
            <w:pPr>
              <w:pStyle w:val="TableText"/>
              <w:ind w:left="180"/>
              <w:spacing w:before="33" w:line="213"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c>
          <w:tcPr>
            <w:tcW w:w="963" w:type="dxa"/>
            <w:vAlign w:val="top"/>
          </w:tcPr>
          <w:p>
            <w:pPr>
              <w:ind w:left="324"/>
              <w:spacing w:before="6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23m</w:t>
            </w:r>
          </w:p>
        </w:tc>
        <w:tc>
          <w:tcPr>
            <w:tcW w:w="1311" w:type="dxa"/>
            <w:vAlign w:val="top"/>
          </w:tcPr>
          <w:p>
            <w:pPr>
              <w:pStyle w:val="TableText"/>
              <w:ind w:left="188"/>
              <w:spacing w:before="33" w:line="213" w:lineRule="auto"/>
              <w:rPr>
                <w:sz w:val="18"/>
                <w:szCs w:val="18"/>
              </w:rPr>
            </w:pPr>
            <w:r>
              <w:rPr>
                <w:sz w:val="18"/>
                <w:szCs w:val="18"/>
                <w:spacing w:val="-15"/>
              </w:rPr>
              <w:t>同塔双回架设</w:t>
            </w:r>
          </w:p>
        </w:tc>
        <w:tc>
          <w:tcPr>
            <w:tcW w:w="871" w:type="dxa"/>
            <w:vAlign w:val="top"/>
          </w:tcPr>
          <w:p>
            <w:pPr>
              <w:ind w:left="415"/>
              <w:spacing w:before="58"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58" w:type="dxa"/>
            <w:vAlign w:val="top"/>
          </w:tcPr>
          <w:p>
            <w:pPr>
              <w:pStyle w:val="TableText"/>
              <w:ind w:left="220"/>
              <w:spacing w:before="33" w:line="213" w:lineRule="auto"/>
              <w:rPr>
                <w:sz w:val="18"/>
                <w:szCs w:val="18"/>
              </w:rPr>
            </w:pPr>
            <w:r>
              <w:rPr>
                <w:sz w:val="18"/>
                <w:szCs w:val="18"/>
                <w:spacing w:val="-11"/>
              </w:rPr>
              <w:t>附图</w:t>
            </w:r>
          </w:p>
        </w:tc>
        <w:tc>
          <w:tcPr>
            <w:tcW w:w="499" w:type="dxa"/>
            <w:vAlign w:val="top"/>
            <w:vMerge w:val="continue"/>
            <w:tcBorders>
              <w:top w:val="nil"/>
            </w:tcBorders>
          </w:tcPr>
          <w:p>
            <w:pPr>
              <w:rPr>
                <w:rFonts w:ascii="Arial"/>
                <w:sz w:val="21"/>
              </w:rPr>
            </w:pPr>
            <w:r/>
          </w:p>
        </w:tc>
      </w:tr>
    </w:tbl>
    <w:p>
      <w:pPr>
        <w:pStyle w:val="BodyText"/>
        <w:rPr/>
      </w:pPr>
      <w:r/>
    </w:p>
    <w:p>
      <w:pPr>
        <w:sectPr>
          <w:footerReference w:type="default" r:id="rId53"/>
          <w:pgSz w:w="16839" w:h="11906"/>
          <w:pgMar w:top="400" w:right="1327" w:bottom="1229" w:left="1327" w:header="0" w:footer="994" w:gutter="0"/>
        </w:sectPr>
        <w:rPr/>
      </w:pPr>
    </w:p>
    <w:p>
      <w:pPr>
        <w:spacing w:before="56"/>
        <w:rPr/>
      </w:pPr>
      <w:r/>
    </w:p>
    <w:p>
      <w:pPr>
        <w:spacing w:before="56"/>
        <w:rPr/>
      </w:pPr>
      <w:r/>
    </w:p>
    <w:p>
      <w:pPr>
        <w:spacing w:before="55"/>
        <w:rPr/>
      </w:pPr>
      <w:r/>
    </w:p>
    <w:p>
      <w:pPr>
        <w:spacing w:before="55"/>
        <w:rPr/>
      </w:pPr>
      <w:r/>
    </w:p>
    <w:tbl>
      <w:tblPr>
        <w:tblStyle w:val="TableNormal"/>
        <w:tblW w:w="1417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99"/>
        <w:gridCol w:w="396"/>
        <w:gridCol w:w="880"/>
        <w:gridCol w:w="933"/>
        <w:gridCol w:w="1632"/>
        <w:gridCol w:w="1348"/>
        <w:gridCol w:w="1166"/>
        <w:gridCol w:w="1176"/>
        <w:gridCol w:w="1110"/>
        <w:gridCol w:w="636"/>
        <w:gridCol w:w="963"/>
        <w:gridCol w:w="1311"/>
        <w:gridCol w:w="871"/>
        <w:gridCol w:w="758"/>
        <w:gridCol w:w="499"/>
      </w:tblGrid>
      <w:tr>
        <w:trPr>
          <w:trHeight w:val="253" w:hRule="atLeast"/>
        </w:trPr>
        <w:tc>
          <w:tcPr>
            <w:tcW w:w="499" w:type="dxa"/>
            <w:vAlign w:val="top"/>
            <w:vMerge w:val="restart"/>
            <w:tcBorders>
              <w:bottom w:val="nil"/>
            </w:tcBorders>
          </w:tcPr>
          <w:p>
            <w:pPr>
              <w:rPr>
                <w:rFonts w:ascii="Arial"/>
                <w:sz w:val="21"/>
              </w:rPr>
            </w:pPr>
            <w:r/>
          </w:p>
        </w:tc>
        <w:tc>
          <w:tcPr>
            <w:tcW w:w="396" w:type="dxa"/>
            <w:vAlign w:val="top"/>
          </w:tcPr>
          <w:p>
            <w:pPr>
              <w:rPr>
                <w:rFonts w:ascii="Arial"/>
                <w:sz w:val="21"/>
              </w:rPr>
            </w:pPr>
            <w:r/>
          </w:p>
        </w:tc>
        <w:tc>
          <w:tcPr>
            <w:tcW w:w="880" w:type="dxa"/>
            <w:vAlign w:val="top"/>
            <w:vMerge w:val="restart"/>
            <w:tcBorders>
              <w:bottom w:val="nil"/>
            </w:tcBorders>
          </w:tcPr>
          <w:p>
            <w:pPr>
              <w:pStyle w:val="TableText"/>
              <w:ind w:left="216"/>
              <w:spacing w:before="41" w:line="221" w:lineRule="auto"/>
              <w:rPr>
                <w:sz w:val="18"/>
                <w:szCs w:val="18"/>
              </w:rPr>
            </w:pPr>
            <w:r>
              <w:rPr>
                <w:sz w:val="18"/>
                <w:szCs w:val="18"/>
                <w:spacing w:val="-17"/>
              </w:rPr>
              <w:t>π接入</w:t>
            </w:r>
          </w:p>
          <w:p>
            <w:pPr>
              <w:pStyle w:val="TableText"/>
              <w:ind w:left="174"/>
              <w:spacing w:before="17" w:line="221" w:lineRule="auto"/>
              <w:rPr>
                <w:sz w:val="18"/>
                <w:szCs w:val="18"/>
              </w:rPr>
            </w:pPr>
            <w:r>
              <w:rPr>
                <w:sz w:val="18"/>
                <w:szCs w:val="18"/>
                <w:spacing w:val="-3"/>
              </w:rPr>
              <w:t>文曲变</w:t>
            </w:r>
          </w:p>
          <w:p>
            <w:pPr>
              <w:ind w:left="215"/>
              <w:spacing w:before="33"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110kV</w:t>
            </w:r>
          </w:p>
          <w:p>
            <w:pPr>
              <w:pStyle w:val="TableText"/>
              <w:ind w:left="174"/>
              <w:spacing w:before="27" w:line="219" w:lineRule="auto"/>
              <w:rPr>
                <w:sz w:val="18"/>
                <w:szCs w:val="18"/>
              </w:rPr>
            </w:pPr>
            <w:r>
              <w:rPr>
                <w:sz w:val="18"/>
                <w:szCs w:val="18"/>
                <w:spacing w:val="-4"/>
              </w:rPr>
              <w:t>线路工</w:t>
            </w:r>
          </w:p>
          <w:p>
            <w:pPr>
              <w:pStyle w:val="TableText"/>
              <w:ind w:left="351"/>
              <w:spacing w:before="18" w:line="220" w:lineRule="auto"/>
              <w:rPr>
                <w:sz w:val="18"/>
                <w:szCs w:val="18"/>
              </w:rPr>
            </w:pPr>
            <w:r>
              <w:rPr>
                <w:sz w:val="18"/>
                <w:szCs w:val="18"/>
              </w:rPr>
              <w:t>程</w:t>
            </w:r>
          </w:p>
          <w:p>
            <w:pPr>
              <w:pStyle w:val="TableText"/>
              <w:ind w:left="120"/>
              <w:spacing w:before="19" w:line="232" w:lineRule="auto"/>
              <w:rPr>
                <w:rFonts w:ascii="Times New Roman" w:hAnsi="Times New Roman" w:eastAsia="Times New Roman" w:cs="Times New Roman"/>
                <w:sz w:val="18"/>
                <w:szCs w:val="18"/>
              </w:rPr>
            </w:pPr>
            <w:r>
              <w:rPr>
                <w:sz w:val="18"/>
                <w:szCs w:val="18"/>
                <w:spacing w:val="-4"/>
              </w:rPr>
              <w:t>（</w:t>
            </w:r>
            <w:r>
              <w:rPr>
                <w:rFonts w:ascii="Times New Roman" w:hAnsi="Times New Roman" w:eastAsia="Times New Roman" w:cs="Times New Roman"/>
                <w:sz w:val="18"/>
                <w:szCs w:val="18"/>
                <w:spacing w:val="-4"/>
              </w:rPr>
              <w:t>110kV</w:t>
            </w:r>
          </w:p>
          <w:p>
            <w:pPr>
              <w:pStyle w:val="TableText"/>
              <w:ind w:left="111"/>
              <w:spacing w:before="9" w:line="219" w:lineRule="auto"/>
              <w:rPr>
                <w:sz w:val="18"/>
                <w:szCs w:val="18"/>
              </w:rPr>
            </w:pPr>
            <w:r>
              <w:rPr>
                <w:sz w:val="18"/>
                <w:szCs w:val="18"/>
                <w:spacing w:val="-3"/>
              </w:rPr>
              <w:t>文郭线、</w:t>
            </w:r>
          </w:p>
          <w:p>
            <w:pPr>
              <w:ind w:left="213"/>
              <w:spacing w:before="32"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110kV</w:t>
            </w:r>
          </w:p>
          <w:p>
            <w:pPr>
              <w:pStyle w:val="TableText"/>
              <w:ind w:left="111"/>
              <w:spacing w:before="27" w:line="220" w:lineRule="auto"/>
              <w:rPr>
                <w:sz w:val="18"/>
                <w:szCs w:val="18"/>
              </w:rPr>
            </w:pPr>
            <w:r>
              <w:rPr>
                <w:sz w:val="18"/>
                <w:szCs w:val="18"/>
                <w:spacing w:val="-3"/>
              </w:rPr>
              <w:t>文铜线）</w:t>
            </w:r>
          </w:p>
        </w:tc>
        <w:tc>
          <w:tcPr>
            <w:tcW w:w="933" w:type="dxa"/>
            <w:vAlign w:val="top"/>
            <w:vMerge w:val="restart"/>
            <w:tcBorders>
              <w:bottom w:val="nil"/>
            </w:tcBorders>
          </w:tcPr>
          <w:p>
            <w:pPr>
              <w:pStyle w:val="TableText"/>
              <w:ind w:left="198"/>
              <w:spacing w:before="41" w:line="219" w:lineRule="auto"/>
              <w:rPr>
                <w:sz w:val="18"/>
                <w:szCs w:val="18"/>
              </w:rPr>
            </w:pPr>
            <w:r>
              <w:rPr>
                <w:sz w:val="18"/>
                <w:szCs w:val="18"/>
                <w:spacing w:val="-3"/>
              </w:rPr>
              <w:t>侣俸镇</w:t>
            </w:r>
          </w:p>
        </w:tc>
        <w:tc>
          <w:tcPr>
            <w:tcW w:w="1632" w:type="dxa"/>
            <w:vAlign w:val="top"/>
          </w:tcPr>
          <w:p>
            <w:pPr>
              <w:rPr>
                <w:rFonts w:ascii="Arial"/>
                <w:sz w:val="21"/>
              </w:rPr>
            </w:pPr>
            <w:r/>
          </w:p>
        </w:tc>
        <w:tc>
          <w:tcPr>
            <w:tcW w:w="1348" w:type="dxa"/>
            <w:vAlign w:val="top"/>
          </w:tcPr>
          <w:p>
            <w:pPr>
              <w:pStyle w:val="TableText"/>
              <w:ind w:left="134"/>
              <w:spacing w:before="41" w:line="207" w:lineRule="auto"/>
              <w:rPr>
                <w:rFonts w:ascii="Times New Roman" w:hAnsi="Times New Roman" w:eastAsia="Times New Roman" w:cs="Times New Roman"/>
                <w:sz w:val="18"/>
                <w:szCs w:val="18"/>
              </w:rPr>
            </w:pPr>
            <w:r>
              <w:rPr>
                <w:sz w:val="18"/>
                <w:szCs w:val="18"/>
                <w:spacing w:val="-4"/>
              </w:rPr>
              <w:t>近水平约</w:t>
            </w:r>
            <w:r>
              <w:rPr>
                <w:sz w:val="18"/>
                <w:szCs w:val="18"/>
                <w:spacing w:val="-25"/>
              </w:rPr>
              <w:t xml:space="preserve"> </w:t>
            </w:r>
            <w:r>
              <w:rPr>
                <w:rFonts w:ascii="Times New Roman" w:hAnsi="Times New Roman" w:eastAsia="Times New Roman" w:cs="Times New Roman"/>
                <w:sz w:val="18"/>
                <w:szCs w:val="18"/>
                <w:spacing w:val="-4"/>
              </w:rPr>
              <w:t>19m</w:t>
            </w:r>
          </w:p>
        </w:tc>
        <w:tc>
          <w:tcPr>
            <w:tcW w:w="1166" w:type="dxa"/>
            <w:vAlign w:val="top"/>
          </w:tcPr>
          <w:p>
            <w:pPr>
              <w:pStyle w:val="TableText"/>
              <w:ind w:left="263"/>
              <w:spacing w:before="41" w:line="207" w:lineRule="auto"/>
              <w:rPr>
                <w:sz w:val="18"/>
                <w:szCs w:val="18"/>
              </w:rPr>
            </w:pPr>
            <w:r>
              <w:rPr>
                <w:rFonts w:ascii="Times New Roman" w:hAnsi="Times New Roman" w:eastAsia="Times New Roman" w:cs="Times New Roman"/>
                <w:sz w:val="18"/>
                <w:szCs w:val="18"/>
                <w:spacing w:val="-8"/>
              </w:rPr>
              <w:t>1</w:t>
            </w:r>
            <w:r>
              <w:rPr>
                <w:rFonts w:ascii="Times New Roman" w:hAnsi="Times New Roman" w:eastAsia="Times New Roman" w:cs="Times New Roman"/>
                <w:sz w:val="18"/>
                <w:szCs w:val="18"/>
                <w:spacing w:val="9"/>
              </w:rPr>
              <w:t xml:space="preserve"> </w:t>
            </w:r>
            <w:r>
              <w:rPr>
                <w:sz w:val="18"/>
                <w:szCs w:val="18"/>
                <w:spacing w:val="-8"/>
              </w:rPr>
              <w:t>户民房</w:t>
            </w:r>
          </w:p>
        </w:tc>
        <w:tc>
          <w:tcPr>
            <w:tcW w:w="1176" w:type="dxa"/>
            <w:vAlign w:val="top"/>
          </w:tcPr>
          <w:p>
            <w:pPr>
              <w:pStyle w:val="TableText"/>
              <w:ind w:left="187"/>
              <w:spacing w:before="41" w:line="207" w:lineRule="auto"/>
              <w:rPr>
                <w:rFonts w:ascii="Times New Roman" w:hAnsi="Times New Roman" w:eastAsia="Times New Roman" w:cs="Times New Roman"/>
                <w:sz w:val="18"/>
                <w:szCs w:val="18"/>
              </w:rPr>
            </w:pPr>
            <w:r>
              <w:rPr>
                <w:sz w:val="18"/>
                <w:szCs w:val="18"/>
                <w:spacing w:val="-4"/>
              </w:rPr>
              <w:t>高约</w:t>
            </w:r>
            <w:r>
              <w:rPr>
                <w:sz w:val="18"/>
                <w:szCs w:val="18"/>
                <w:spacing w:val="-34"/>
              </w:rPr>
              <w:t xml:space="preserve"> </w:t>
            </w:r>
            <w:r>
              <w:rPr>
                <w:rFonts w:ascii="Times New Roman" w:hAnsi="Times New Roman" w:eastAsia="Times New Roman" w:cs="Times New Roman"/>
                <w:sz w:val="18"/>
                <w:szCs w:val="18"/>
                <w:spacing w:val="-4"/>
              </w:rPr>
              <w:t>5~8m</w:t>
            </w:r>
          </w:p>
        </w:tc>
        <w:tc>
          <w:tcPr>
            <w:tcW w:w="1110" w:type="dxa"/>
            <w:vAlign w:val="top"/>
          </w:tcPr>
          <w:p>
            <w:pPr>
              <w:pStyle w:val="TableText"/>
              <w:ind w:left="200"/>
              <w:spacing w:before="41" w:line="207" w:lineRule="auto"/>
              <w:rPr>
                <w:sz w:val="18"/>
                <w:szCs w:val="18"/>
              </w:rPr>
            </w:pPr>
            <w:r>
              <w:rPr>
                <w:sz w:val="18"/>
                <w:szCs w:val="18"/>
                <w:spacing w:val="-2"/>
              </w:rPr>
              <w:t>场、噪声</w:t>
            </w:r>
          </w:p>
        </w:tc>
        <w:tc>
          <w:tcPr>
            <w:tcW w:w="636" w:type="dxa"/>
            <w:vAlign w:val="top"/>
          </w:tcPr>
          <w:p>
            <w:pPr>
              <w:rPr>
                <w:rFonts w:ascii="Arial"/>
                <w:sz w:val="21"/>
              </w:rPr>
            </w:pPr>
            <w:r/>
          </w:p>
        </w:tc>
        <w:tc>
          <w:tcPr>
            <w:tcW w:w="963" w:type="dxa"/>
            <w:vAlign w:val="top"/>
          </w:tcPr>
          <w:p>
            <w:pPr>
              <w:rPr>
                <w:rFonts w:ascii="Arial"/>
                <w:sz w:val="21"/>
              </w:rPr>
            </w:pPr>
            <w:r/>
          </w:p>
        </w:tc>
        <w:tc>
          <w:tcPr>
            <w:tcW w:w="1311" w:type="dxa"/>
            <w:vAlign w:val="top"/>
          </w:tcPr>
          <w:p>
            <w:pPr>
              <w:rPr>
                <w:rFonts w:ascii="Arial"/>
                <w:sz w:val="21"/>
              </w:rPr>
            </w:pPr>
            <w:r/>
          </w:p>
        </w:tc>
        <w:tc>
          <w:tcPr>
            <w:tcW w:w="871" w:type="dxa"/>
            <w:vAlign w:val="top"/>
          </w:tcPr>
          <w:p>
            <w:pPr>
              <w:rPr>
                <w:rFonts w:ascii="Arial"/>
                <w:sz w:val="21"/>
              </w:rPr>
            </w:pPr>
            <w:r/>
          </w:p>
        </w:tc>
        <w:tc>
          <w:tcPr>
            <w:tcW w:w="758" w:type="dxa"/>
            <w:vAlign w:val="top"/>
          </w:tcPr>
          <w:p>
            <w:pPr>
              <w:ind w:left="266"/>
              <w:spacing w:before="6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3-9</w:t>
            </w:r>
          </w:p>
        </w:tc>
        <w:tc>
          <w:tcPr>
            <w:tcW w:w="499" w:type="dxa"/>
            <w:vAlign w:val="top"/>
            <w:vMerge w:val="restart"/>
            <w:tcBorders>
              <w:bottom w:val="nil"/>
            </w:tcBorders>
          </w:tcPr>
          <w:p>
            <w:pPr>
              <w:rPr>
                <w:rFonts w:ascii="Arial"/>
                <w:sz w:val="21"/>
              </w:rPr>
            </w:pPr>
            <w:r/>
          </w:p>
        </w:tc>
      </w:tr>
      <w:tr>
        <w:trPr>
          <w:trHeight w:val="705" w:hRule="atLeast"/>
        </w:trPr>
        <w:tc>
          <w:tcPr>
            <w:tcW w:w="499" w:type="dxa"/>
            <w:vAlign w:val="top"/>
            <w:vMerge w:val="continue"/>
            <w:tcBorders>
              <w:top w:val="nil"/>
              <w:bottom w:val="nil"/>
            </w:tcBorders>
          </w:tcPr>
          <w:p>
            <w:pPr>
              <w:rPr>
                <w:rFonts w:ascii="Arial"/>
                <w:sz w:val="21"/>
              </w:rPr>
            </w:pPr>
            <w:r/>
          </w:p>
        </w:tc>
        <w:tc>
          <w:tcPr>
            <w:tcW w:w="396" w:type="dxa"/>
            <w:vAlign w:val="top"/>
          </w:tcPr>
          <w:p>
            <w:pPr>
              <w:ind w:left="106"/>
              <w:spacing w:before="28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21</w:t>
            </w:r>
          </w:p>
        </w:tc>
        <w:tc>
          <w:tcPr>
            <w:tcW w:w="880" w:type="dxa"/>
            <w:vAlign w:val="top"/>
            <w:vMerge w:val="continue"/>
            <w:tcBorders>
              <w:top w:val="nil"/>
              <w:bottom w:val="nil"/>
            </w:tcBorders>
          </w:tcPr>
          <w:p>
            <w:pPr>
              <w:rPr>
                <w:rFonts w:ascii="Arial"/>
                <w:sz w:val="21"/>
              </w:rPr>
            </w:pPr>
            <w:r/>
          </w:p>
        </w:tc>
        <w:tc>
          <w:tcPr>
            <w:tcW w:w="933" w:type="dxa"/>
            <w:vAlign w:val="top"/>
            <w:vMerge w:val="continue"/>
            <w:tcBorders>
              <w:top w:val="nil"/>
              <w:bottom w:val="nil"/>
            </w:tcBorders>
          </w:tcPr>
          <w:p>
            <w:pPr>
              <w:rPr>
                <w:rFonts w:ascii="Arial"/>
                <w:sz w:val="21"/>
              </w:rPr>
            </w:pPr>
            <w:r/>
          </w:p>
        </w:tc>
        <w:tc>
          <w:tcPr>
            <w:tcW w:w="1632" w:type="dxa"/>
            <w:vAlign w:val="top"/>
          </w:tcPr>
          <w:p>
            <w:pPr>
              <w:pStyle w:val="TableText"/>
              <w:ind w:left="189"/>
              <w:spacing w:before="260" w:line="219" w:lineRule="auto"/>
              <w:rPr>
                <w:sz w:val="18"/>
                <w:szCs w:val="18"/>
              </w:rPr>
            </w:pPr>
            <w:r>
              <w:rPr>
                <w:sz w:val="18"/>
                <w:szCs w:val="18"/>
                <w:spacing w:val="-2"/>
              </w:rPr>
              <w:t>石河村九组民房</w:t>
            </w:r>
          </w:p>
        </w:tc>
        <w:tc>
          <w:tcPr>
            <w:tcW w:w="1348" w:type="dxa"/>
            <w:vAlign w:val="top"/>
          </w:tcPr>
          <w:p>
            <w:pPr>
              <w:pStyle w:val="TableText"/>
              <w:ind w:left="137"/>
              <w:spacing w:before="28" w:line="219" w:lineRule="auto"/>
              <w:rPr>
                <w:sz w:val="18"/>
                <w:szCs w:val="18"/>
              </w:rPr>
            </w:pPr>
            <w:r>
              <w:rPr>
                <w:sz w:val="18"/>
                <w:szCs w:val="18"/>
                <w:spacing w:val="-2"/>
              </w:rPr>
              <w:t>线路南侧及北</w:t>
            </w:r>
          </w:p>
          <w:p>
            <w:pPr>
              <w:pStyle w:val="TableText"/>
              <w:ind w:left="134"/>
              <w:spacing w:before="19" w:line="219" w:lineRule="auto"/>
              <w:rPr>
                <w:sz w:val="18"/>
                <w:szCs w:val="18"/>
              </w:rPr>
            </w:pPr>
            <w:r>
              <w:rPr>
                <w:sz w:val="18"/>
                <w:szCs w:val="18"/>
                <w:spacing w:val="-1"/>
              </w:rPr>
              <w:t>侧，最近南侧</w:t>
            </w:r>
          </w:p>
          <w:p>
            <w:pPr>
              <w:pStyle w:val="TableText"/>
              <w:ind w:left="272"/>
              <w:spacing w:before="19" w:line="206" w:lineRule="auto"/>
              <w:rPr>
                <w:rFonts w:ascii="Times New Roman" w:hAnsi="Times New Roman" w:eastAsia="Times New Roman" w:cs="Times New Roman"/>
                <w:sz w:val="18"/>
                <w:szCs w:val="18"/>
              </w:rPr>
            </w:pPr>
            <w:r>
              <w:rPr>
                <w:sz w:val="18"/>
                <w:szCs w:val="18"/>
                <w:spacing w:val="-4"/>
              </w:rPr>
              <w:t>水平约</w:t>
            </w:r>
            <w:r>
              <w:rPr>
                <w:sz w:val="18"/>
                <w:szCs w:val="18"/>
                <w:spacing w:val="-34"/>
              </w:rPr>
              <w:t xml:space="preserve"> </w:t>
            </w:r>
            <w:r>
              <w:rPr>
                <w:rFonts w:ascii="Times New Roman" w:hAnsi="Times New Roman" w:eastAsia="Times New Roman" w:cs="Times New Roman"/>
                <w:sz w:val="18"/>
                <w:szCs w:val="18"/>
                <w:spacing w:val="-4"/>
              </w:rPr>
              <w:t>9m</w:t>
            </w:r>
          </w:p>
        </w:tc>
        <w:tc>
          <w:tcPr>
            <w:tcW w:w="1166" w:type="dxa"/>
            <w:vAlign w:val="top"/>
          </w:tcPr>
          <w:p>
            <w:pPr>
              <w:pStyle w:val="TableText"/>
              <w:ind w:left="140" w:right="47" w:hanging="14"/>
              <w:spacing w:before="144" w:line="229" w:lineRule="auto"/>
              <w:rPr>
                <w:sz w:val="18"/>
                <w:szCs w:val="18"/>
              </w:rPr>
            </w:pPr>
            <w:r>
              <w:rPr>
                <w:rFonts w:ascii="Times New Roman" w:hAnsi="Times New Roman" w:eastAsia="Times New Roman" w:cs="Times New Roman"/>
                <w:sz w:val="18"/>
                <w:szCs w:val="18"/>
                <w:spacing w:val="-7"/>
              </w:rPr>
              <w:t>1~3 </w:t>
            </w:r>
            <w:r>
              <w:rPr>
                <w:sz w:val="18"/>
                <w:szCs w:val="18"/>
                <w:spacing w:val="-7"/>
              </w:rPr>
              <w:t>层坡顶、</w:t>
            </w:r>
            <w:r>
              <w:rPr>
                <w:sz w:val="18"/>
                <w:szCs w:val="18"/>
              </w:rPr>
              <w:t xml:space="preserve"> </w:t>
            </w:r>
            <w:r>
              <w:rPr>
                <w:sz w:val="18"/>
                <w:szCs w:val="18"/>
                <w:spacing w:val="-6"/>
              </w:rPr>
              <w:t>约</w:t>
            </w:r>
            <w:r>
              <w:rPr>
                <w:sz w:val="18"/>
                <w:szCs w:val="18"/>
                <w:spacing w:val="-35"/>
              </w:rPr>
              <w:t xml:space="preserve"> </w:t>
            </w:r>
            <w:r>
              <w:rPr>
                <w:rFonts w:ascii="Times New Roman" w:hAnsi="Times New Roman" w:eastAsia="Times New Roman" w:cs="Times New Roman"/>
                <w:sz w:val="18"/>
                <w:szCs w:val="18"/>
                <w:spacing w:val="-6"/>
              </w:rPr>
              <w:t>6</w:t>
            </w:r>
            <w:r>
              <w:rPr>
                <w:rFonts w:ascii="Times New Roman" w:hAnsi="Times New Roman" w:eastAsia="Times New Roman" w:cs="Times New Roman"/>
                <w:sz w:val="18"/>
                <w:szCs w:val="18"/>
                <w:spacing w:val="7"/>
              </w:rPr>
              <w:t xml:space="preserve"> </w:t>
            </w:r>
            <w:r>
              <w:rPr>
                <w:sz w:val="18"/>
                <w:szCs w:val="18"/>
                <w:spacing w:val="-6"/>
              </w:rPr>
              <w:t>户民房</w:t>
            </w:r>
          </w:p>
        </w:tc>
        <w:tc>
          <w:tcPr>
            <w:tcW w:w="1176" w:type="dxa"/>
            <w:vAlign w:val="top"/>
          </w:tcPr>
          <w:p>
            <w:pPr>
              <w:pStyle w:val="TableText"/>
              <w:ind w:left="143" w:right="68" w:hanging="34"/>
              <w:spacing w:before="143" w:line="22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2~3 </w:t>
            </w:r>
            <w:r>
              <w:rPr>
                <w:sz w:val="18"/>
                <w:szCs w:val="18"/>
                <w:spacing w:val="-7"/>
              </w:rPr>
              <w:t>层坡顶，</w:t>
            </w:r>
            <w:r>
              <w:rPr>
                <w:sz w:val="18"/>
                <w:szCs w:val="18"/>
                <w:spacing w:val="5"/>
              </w:rPr>
              <w:t xml:space="preserve"> </w:t>
            </w:r>
            <w:r>
              <w:rPr>
                <w:sz w:val="18"/>
                <w:szCs w:val="18"/>
                <w:spacing w:val="-6"/>
              </w:rPr>
              <w:t>高约</w:t>
            </w:r>
            <w:r>
              <w:rPr>
                <w:sz w:val="18"/>
                <w:szCs w:val="18"/>
                <w:spacing w:val="-42"/>
              </w:rPr>
              <w:t xml:space="preserve"> </w:t>
            </w:r>
            <w:r>
              <w:rPr>
                <w:rFonts w:ascii="Times New Roman" w:hAnsi="Times New Roman" w:eastAsia="Times New Roman" w:cs="Times New Roman"/>
                <w:sz w:val="18"/>
                <w:szCs w:val="18"/>
                <w:spacing w:val="-6"/>
              </w:rPr>
              <w:t>4~</w:t>
            </w:r>
            <w:r>
              <w:rPr>
                <w:rFonts w:ascii="Times New Roman" w:hAnsi="Times New Roman" w:eastAsia="Times New Roman" w:cs="Times New Roman"/>
                <w:sz w:val="18"/>
                <w:szCs w:val="18"/>
                <w:spacing w:val="-23"/>
              </w:rPr>
              <w:t xml:space="preserve"> </w:t>
            </w:r>
            <w:r>
              <w:rPr>
                <w:rFonts w:ascii="Times New Roman" w:hAnsi="Times New Roman" w:eastAsia="Times New Roman" w:cs="Times New Roman"/>
                <w:sz w:val="18"/>
                <w:szCs w:val="18"/>
                <w:spacing w:val="-6"/>
              </w:rPr>
              <w:t>11m</w:t>
            </w:r>
          </w:p>
        </w:tc>
        <w:tc>
          <w:tcPr>
            <w:tcW w:w="1110" w:type="dxa"/>
            <w:vAlign w:val="top"/>
          </w:tcPr>
          <w:p>
            <w:pPr>
              <w:pStyle w:val="TableText"/>
              <w:ind w:left="200" w:right="190" w:firstLine="2"/>
              <w:spacing w:before="144" w:line="229" w:lineRule="auto"/>
              <w:rPr>
                <w:sz w:val="18"/>
                <w:szCs w:val="18"/>
              </w:rPr>
            </w:pPr>
            <w:r>
              <w:rPr>
                <w:sz w:val="18"/>
                <w:szCs w:val="18"/>
                <w:spacing w:val="-3"/>
              </w:rPr>
              <w:t>工频电磁</w:t>
            </w:r>
            <w:r>
              <w:rPr>
                <w:sz w:val="18"/>
                <w:szCs w:val="18"/>
                <w:spacing w:val="1"/>
              </w:rPr>
              <w:t xml:space="preserve"> </w:t>
            </w:r>
            <w:r>
              <w:rPr>
                <w:sz w:val="18"/>
                <w:szCs w:val="18"/>
                <w:spacing w:val="-2"/>
              </w:rPr>
              <w:t>场、噪声</w:t>
            </w:r>
          </w:p>
        </w:tc>
        <w:tc>
          <w:tcPr>
            <w:tcW w:w="636" w:type="dxa"/>
            <w:vAlign w:val="top"/>
          </w:tcPr>
          <w:p>
            <w:pPr>
              <w:pStyle w:val="TableText"/>
              <w:ind w:left="180"/>
              <w:spacing w:before="261"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c>
          <w:tcPr>
            <w:tcW w:w="963" w:type="dxa"/>
            <w:vAlign w:val="top"/>
          </w:tcPr>
          <w:p>
            <w:pPr>
              <w:ind w:left="324"/>
              <w:spacing w:before="28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20m</w:t>
            </w:r>
          </w:p>
        </w:tc>
        <w:tc>
          <w:tcPr>
            <w:tcW w:w="1311" w:type="dxa"/>
            <w:vAlign w:val="top"/>
          </w:tcPr>
          <w:p>
            <w:pPr>
              <w:pStyle w:val="TableText"/>
              <w:ind w:left="188"/>
              <w:spacing w:before="261" w:line="220" w:lineRule="auto"/>
              <w:rPr>
                <w:sz w:val="18"/>
                <w:szCs w:val="18"/>
              </w:rPr>
            </w:pPr>
            <w:r>
              <w:rPr>
                <w:sz w:val="18"/>
                <w:szCs w:val="18"/>
                <w:spacing w:val="-15"/>
              </w:rPr>
              <w:t>同塔双回架设</w:t>
            </w:r>
          </w:p>
        </w:tc>
        <w:tc>
          <w:tcPr>
            <w:tcW w:w="871" w:type="dxa"/>
            <w:vAlign w:val="top"/>
          </w:tcPr>
          <w:p>
            <w:pPr>
              <w:pStyle w:val="TableText"/>
              <w:ind w:left="136"/>
              <w:spacing w:before="27" w:line="221" w:lineRule="auto"/>
              <w:rPr>
                <w:sz w:val="18"/>
                <w:szCs w:val="18"/>
              </w:rPr>
            </w:pPr>
            <w:r>
              <w:rPr>
                <w:rFonts w:ascii="Times New Roman" w:hAnsi="Times New Roman" w:eastAsia="Times New Roman" w:cs="Times New Roman"/>
                <w:sz w:val="18"/>
                <w:szCs w:val="18"/>
                <w:spacing w:val="-8"/>
              </w:rPr>
              <w:t>7 </w:t>
            </w:r>
            <w:r>
              <w:rPr>
                <w:sz w:val="18"/>
                <w:szCs w:val="18"/>
                <w:spacing w:val="-8"/>
              </w:rPr>
              <w:t>号测点</w:t>
            </w:r>
          </w:p>
          <w:p>
            <w:pPr>
              <w:pStyle w:val="TableText"/>
              <w:ind w:left="278" w:right="94" w:hanging="153"/>
              <w:spacing w:before="16" w:line="223" w:lineRule="auto"/>
              <w:rPr>
                <w:sz w:val="18"/>
                <w:szCs w:val="18"/>
              </w:rPr>
            </w:pPr>
            <w:r>
              <w:rPr>
                <w:sz w:val="18"/>
                <w:szCs w:val="18"/>
                <w:spacing w:val="-15"/>
              </w:rPr>
              <w:t>（</w:t>
            </w:r>
            <w:r>
              <w:rPr>
                <w:rFonts w:ascii="Times New Roman" w:hAnsi="Times New Roman" w:eastAsia="Times New Roman" w:cs="Times New Roman"/>
                <w:sz w:val="18"/>
                <w:szCs w:val="18"/>
                <w:spacing w:val="-15"/>
              </w:rPr>
              <w:t>1</w:t>
            </w:r>
            <w:r>
              <w:rPr>
                <w:sz w:val="18"/>
                <w:szCs w:val="18"/>
                <w:spacing w:val="-15"/>
              </w:rPr>
              <w:t>层、</w:t>
            </w:r>
            <w:r>
              <w:rPr>
                <w:rFonts w:ascii="Times New Roman" w:hAnsi="Times New Roman" w:eastAsia="Times New Roman" w:cs="Times New Roman"/>
                <w:sz w:val="18"/>
                <w:szCs w:val="18"/>
                <w:spacing w:val="-15"/>
              </w:rPr>
              <w:t>3</w:t>
            </w:r>
            <w:r>
              <w:rPr>
                <w:rFonts w:ascii="Times New Roman" w:hAnsi="Times New Roman" w:eastAsia="Times New Roman" w:cs="Times New Roman"/>
                <w:sz w:val="18"/>
                <w:szCs w:val="18"/>
              </w:rPr>
              <w:t xml:space="preserve"> </w:t>
            </w:r>
            <w:r>
              <w:rPr>
                <w:sz w:val="18"/>
                <w:szCs w:val="18"/>
                <w:spacing w:val="-4"/>
              </w:rPr>
              <w:t>层）</w:t>
            </w:r>
          </w:p>
        </w:tc>
        <w:tc>
          <w:tcPr>
            <w:tcW w:w="758" w:type="dxa"/>
            <w:vAlign w:val="top"/>
          </w:tcPr>
          <w:p>
            <w:pPr>
              <w:pStyle w:val="TableText"/>
              <w:ind w:left="220"/>
              <w:spacing w:before="155" w:line="252" w:lineRule="exact"/>
              <w:rPr>
                <w:sz w:val="18"/>
                <w:szCs w:val="18"/>
              </w:rPr>
            </w:pPr>
            <w:r>
              <w:rPr>
                <w:sz w:val="18"/>
                <w:szCs w:val="18"/>
                <w:spacing w:val="-11"/>
                <w:position w:val="5"/>
              </w:rPr>
              <w:t>附图</w:t>
            </w:r>
          </w:p>
          <w:p>
            <w:pPr>
              <w:ind w:left="266"/>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3-9</w:t>
            </w:r>
          </w:p>
        </w:tc>
        <w:tc>
          <w:tcPr>
            <w:tcW w:w="499" w:type="dxa"/>
            <w:vAlign w:val="top"/>
            <w:vMerge w:val="continue"/>
            <w:tcBorders>
              <w:top w:val="nil"/>
              <w:bottom w:val="nil"/>
            </w:tcBorders>
          </w:tcPr>
          <w:p>
            <w:pPr>
              <w:rPr>
                <w:rFonts w:ascii="Arial"/>
                <w:sz w:val="21"/>
              </w:rPr>
            </w:pPr>
            <w:r/>
          </w:p>
        </w:tc>
      </w:tr>
      <w:tr>
        <w:trPr>
          <w:trHeight w:val="704" w:hRule="atLeast"/>
        </w:trPr>
        <w:tc>
          <w:tcPr>
            <w:tcW w:w="499" w:type="dxa"/>
            <w:vAlign w:val="top"/>
            <w:vMerge w:val="continue"/>
            <w:tcBorders>
              <w:top w:val="nil"/>
              <w:bottom w:val="nil"/>
            </w:tcBorders>
          </w:tcPr>
          <w:p>
            <w:pPr>
              <w:rPr>
                <w:rFonts w:ascii="Arial"/>
                <w:sz w:val="21"/>
              </w:rPr>
            </w:pPr>
            <w:r/>
          </w:p>
        </w:tc>
        <w:tc>
          <w:tcPr>
            <w:tcW w:w="396" w:type="dxa"/>
            <w:vAlign w:val="top"/>
          </w:tcPr>
          <w:p>
            <w:pPr>
              <w:ind w:left="106"/>
              <w:spacing w:before="2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22</w:t>
            </w:r>
          </w:p>
        </w:tc>
        <w:tc>
          <w:tcPr>
            <w:tcW w:w="880" w:type="dxa"/>
            <w:vAlign w:val="top"/>
            <w:vMerge w:val="continue"/>
            <w:tcBorders>
              <w:top w:val="nil"/>
              <w:bottom w:val="nil"/>
            </w:tcBorders>
          </w:tcPr>
          <w:p>
            <w:pPr>
              <w:rPr>
                <w:rFonts w:ascii="Arial"/>
                <w:sz w:val="21"/>
              </w:rPr>
            </w:pPr>
            <w:r/>
          </w:p>
        </w:tc>
        <w:tc>
          <w:tcPr>
            <w:tcW w:w="933" w:type="dxa"/>
            <w:vAlign w:val="top"/>
            <w:vMerge w:val="continue"/>
            <w:tcBorders>
              <w:top w:val="nil"/>
              <w:bottom w:val="nil"/>
            </w:tcBorders>
          </w:tcPr>
          <w:p>
            <w:pPr>
              <w:rPr>
                <w:rFonts w:ascii="Arial"/>
                <w:sz w:val="21"/>
              </w:rPr>
            </w:pPr>
            <w:r/>
          </w:p>
        </w:tc>
        <w:tc>
          <w:tcPr>
            <w:tcW w:w="1632" w:type="dxa"/>
            <w:vAlign w:val="top"/>
          </w:tcPr>
          <w:p>
            <w:pPr>
              <w:pStyle w:val="TableText"/>
              <w:ind w:left="189"/>
              <w:spacing w:before="261" w:line="219" w:lineRule="auto"/>
              <w:rPr>
                <w:sz w:val="18"/>
                <w:szCs w:val="18"/>
              </w:rPr>
            </w:pPr>
            <w:r>
              <w:rPr>
                <w:sz w:val="18"/>
                <w:szCs w:val="18"/>
                <w:spacing w:val="-2"/>
              </w:rPr>
              <w:t>石河村九组民房</w:t>
            </w:r>
          </w:p>
        </w:tc>
        <w:tc>
          <w:tcPr>
            <w:tcW w:w="1348" w:type="dxa"/>
            <w:vAlign w:val="top"/>
          </w:tcPr>
          <w:p>
            <w:pPr>
              <w:pStyle w:val="TableText"/>
              <w:ind w:left="137"/>
              <w:spacing w:before="26" w:line="219" w:lineRule="auto"/>
              <w:rPr>
                <w:sz w:val="18"/>
                <w:szCs w:val="18"/>
              </w:rPr>
            </w:pPr>
            <w:r>
              <w:rPr>
                <w:sz w:val="18"/>
                <w:szCs w:val="18"/>
                <w:spacing w:val="-2"/>
              </w:rPr>
              <w:t>线路北侧及南</w:t>
            </w:r>
          </w:p>
          <w:p>
            <w:pPr>
              <w:pStyle w:val="TableText"/>
              <w:ind w:left="134"/>
              <w:spacing w:before="21" w:line="219" w:lineRule="auto"/>
              <w:rPr>
                <w:sz w:val="18"/>
                <w:szCs w:val="18"/>
              </w:rPr>
            </w:pPr>
            <w:r>
              <w:rPr>
                <w:sz w:val="18"/>
                <w:szCs w:val="18"/>
                <w:spacing w:val="-1"/>
              </w:rPr>
              <w:t>侧，最近北侧</w:t>
            </w:r>
          </w:p>
          <w:p>
            <w:pPr>
              <w:pStyle w:val="TableText"/>
              <w:ind w:left="272"/>
              <w:spacing w:before="18" w:line="205" w:lineRule="auto"/>
              <w:rPr>
                <w:rFonts w:ascii="Times New Roman" w:hAnsi="Times New Roman" w:eastAsia="Times New Roman" w:cs="Times New Roman"/>
                <w:sz w:val="18"/>
                <w:szCs w:val="18"/>
              </w:rPr>
            </w:pPr>
            <w:r>
              <w:rPr>
                <w:sz w:val="18"/>
                <w:szCs w:val="18"/>
                <w:spacing w:val="-4"/>
              </w:rPr>
              <w:t>水平约</w:t>
            </w:r>
            <w:r>
              <w:rPr>
                <w:sz w:val="18"/>
                <w:szCs w:val="18"/>
                <w:spacing w:val="-34"/>
              </w:rPr>
              <w:t xml:space="preserve"> </w:t>
            </w:r>
            <w:r>
              <w:rPr>
                <w:rFonts w:ascii="Times New Roman" w:hAnsi="Times New Roman" w:eastAsia="Times New Roman" w:cs="Times New Roman"/>
                <w:sz w:val="18"/>
                <w:szCs w:val="18"/>
                <w:spacing w:val="-4"/>
              </w:rPr>
              <w:t>9m</w:t>
            </w:r>
          </w:p>
        </w:tc>
        <w:tc>
          <w:tcPr>
            <w:tcW w:w="1166" w:type="dxa"/>
            <w:vAlign w:val="top"/>
          </w:tcPr>
          <w:p>
            <w:pPr>
              <w:pStyle w:val="TableText"/>
              <w:ind w:left="249" w:right="47" w:hanging="123"/>
              <w:spacing w:before="144" w:line="229" w:lineRule="auto"/>
              <w:rPr>
                <w:sz w:val="18"/>
                <w:szCs w:val="18"/>
              </w:rPr>
            </w:pPr>
            <w:r>
              <w:rPr>
                <w:rFonts w:ascii="Times New Roman" w:hAnsi="Times New Roman" w:eastAsia="Times New Roman" w:cs="Times New Roman"/>
                <w:sz w:val="18"/>
                <w:szCs w:val="18"/>
                <w:spacing w:val="-7"/>
              </w:rPr>
              <w:t>1~3 </w:t>
            </w:r>
            <w:r>
              <w:rPr>
                <w:sz w:val="18"/>
                <w:szCs w:val="18"/>
                <w:spacing w:val="-7"/>
              </w:rPr>
              <w:t>层坡顶、</w:t>
            </w:r>
            <w:r>
              <w:rPr>
                <w:sz w:val="18"/>
                <w:szCs w:val="18"/>
              </w:rPr>
              <w:t xml:space="preserve"> </w:t>
            </w:r>
            <w:r>
              <w:rPr>
                <w:rFonts w:ascii="Times New Roman" w:hAnsi="Times New Roman" w:eastAsia="Times New Roman" w:cs="Times New Roman"/>
                <w:sz w:val="18"/>
                <w:szCs w:val="18"/>
                <w:spacing w:val="-4"/>
              </w:rPr>
              <w:t>3</w:t>
            </w:r>
            <w:r>
              <w:rPr>
                <w:rFonts w:ascii="Times New Roman" w:hAnsi="Times New Roman" w:eastAsia="Times New Roman" w:cs="Times New Roman"/>
                <w:sz w:val="18"/>
                <w:szCs w:val="18"/>
                <w:spacing w:val="7"/>
              </w:rPr>
              <w:t xml:space="preserve"> </w:t>
            </w:r>
            <w:r>
              <w:rPr>
                <w:sz w:val="18"/>
                <w:szCs w:val="18"/>
                <w:spacing w:val="-4"/>
              </w:rPr>
              <w:t>户民房</w:t>
            </w:r>
          </w:p>
        </w:tc>
        <w:tc>
          <w:tcPr>
            <w:tcW w:w="1176" w:type="dxa"/>
            <w:vAlign w:val="top"/>
          </w:tcPr>
          <w:p>
            <w:pPr>
              <w:pStyle w:val="TableText"/>
              <w:ind w:left="186" w:right="68" w:hanging="60"/>
              <w:spacing w:before="143" w:line="22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1~2</w:t>
            </w:r>
            <w:r>
              <w:rPr>
                <w:rFonts w:ascii="Times New Roman" w:hAnsi="Times New Roman" w:eastAsia="Times New Roman" w:cs="Times New Roman"/>
                <w:sz w:val="18"/>
                <w:szCs w:val="18"/>
                <w:spacing w:val="9"/>
              </w:rPr>
              <w:t xml:space="preserve"> </w:t>
            </w:r>
            <w:r>
              <w:rPr>
                <w:sz w:val="18"/>
                <w:szCs w:val="18"/>
                <w:spacing w:val="-11"/>
              </w:rPr>
              <w:t>层坡顶，</w:t>
            </w:r>
            <w:r>
              <w:rPr>
                <w:sz w:val="18"/>
                <w:szCs w:val="18"/>
              </w:rPr>
              <w:t xml:space="preserve"> </w:t>
            </w:r>
            <w:r>
              <w:rPr>
                <w:sz w:val="18"/>
                <w:szCs w:val="18"/>
                <w:spacing w:val="-3"/>
              </w:rPr>
              <w:t>高约</w:t>
            </w:r>
            <w:r>
              <w:rPr>
                <w:sz w:val="18"/>
                <w:szCs w:val="18"/>
                <w:spacing w:val="-40"/>
              </w:rPr>
              <w:t xml:space="preserve"> </w:t>
            </w:r>
            <w:r>
              <w:rPr>
                <w:rFonts w:ascii="Times New Roman" w:hAnsi="Times New Roman" w:eastAsia="Times New Roman" w:cs="Times New Roman"/>
                <w:sz w:val="18"/>
                <w:szCs w:val="18"/>
                <w:spacing w:val="-3"/>
              </w:rPr>
              <w:t>4~9m</w:t>
            </w:r>
          </w:p>
        </w:tc>
        <w:tc>
          <w:tcPr>
            <w:tcW w:w="1110" w:type="dxa"/>
            <w:vAlign w:val="top"/>
          </w:tcPr>
          <w:p>
            <w:pPr>
              <w:pStyle w:val="TableText"/>
              <w:ind w:left="200" w:right="190" w:firstLine="2"/>
              <w:spacing w:before="144" w:line="229" w:lineRule="auto"/>
              <w:rPr>
                <w:sz w:val="18"/>
                <w:szCs w:val="18"/>
              </w:rPr>
            </w:pPr>
            <w:r>
              <w:rPr>
                <w:sz w:val="18"/>
                <w:szCs w:val="18"/>
                <w:spacing w:val="-3"/>
              </w:rPr>
              <w:t>工频电磁</w:t>
            </w:r>
            <w:r>
              <w:rPr>
                <w:sz w:val="18"/>
                <w:szCs w:val="18"/>
                <w:spacing w:val="1"/>
              </w:rPr>
              <w:t xml:space="preserve"> </w:t>
            </w:r>
            <w:r>
              <w:rPr>
                <w:sz w:val="18"/>
                <w:szCs w:val="18"/>
                <w:spacing w:val="-2"/>
              </w:rPr>
              <w:t>场、噪声</w:t>
            </w:r>
          </w:p>
        </w:tc>
        <w:tc>
          <w:tcPr>
            <w:tcW w:w="636" w:type="dxa"/>
            <w:vAlign w:val="top"/>
          </w:tcPr>
          <w:p>
            <w:pPr>
              <w:pStyle w:val="TableText"/>
              <w:ind w:left="180"/>
              <w:spacing w:before="261"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c>
          <w:tcPr>
            <w:tcW w:w="963" w:type="dxa"/>
            <w:vAlign w:val="top"/>
          </w:tcPr>
          <w:p>
            <w:pPr>
              <w:ind w:left="324"/>
              <w:spacing w:before="2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20m</w:t>
            </w:r>
          </w:p>
        </w:tc>
        <w:tc>
          <w:tcPr>
            <w:tcW w:w="1311" w:type="dxa"/>
            <w:vAlign w:val="top"/>
          </w:tcPr>
          <w:p>
            <w:pPr>
              <w:pStyle w:val="TableText"/>
              <w:ind w:left="188"/>
              <w:spacing w:before="261" w:line="220" w:lineRule="auto"/>
              <w:rPr>
                <w:sz w:val="18"/>
                <w:szCs w:val="18"/>
              </w:rPr>
            </w:pPr>
            <w:r>
              <w:rPr>
                <w:sz w:val="18"/>
                <w:szCs w:val="18"/>
                <w:spacing w:val="-15"/>
              </w:rPr>
              <w:t>同塔双回架设</w:t>
            </w:r>
          </w:p>
        </w:tc>
        <w:tc>
          <w:tcPr>
            <w:tcW w:w="871" w:type="dxa"/>
            <w:vAlign w:val="top"/>
          </w:tcPr>
          <w:p>
            <w:pPr>
              <w:ind w:left="415"/>
              <w:spacing w:before="286"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58" w:type="dxa"/>
            <w:vAlign w:val="top"/>
          </w:tcPr>
          <w:p>
            <w:pPr>
              <w:pStyle w:val="TableText"/>
              <w:ind w:left="220"/>
              <w:spacing w:before="155" w:line="250" w:lineRule="exact"/>
              <w:rPr>
                <w:sz w:val="18"/>
                <w:szCs w:val="18"/>
              </w:rPr>
            </w:pPr>
            <w:r>
              <w:rPr>
                <w:sz w:val="18"/>
                <w:szCs w:val="18"/>
                <w:spacing w:val="-11"/>
                <w:position w:val="5"/>
              </w:rPr>
              <w:t>附图</w:t>
            </w:r>
          </w:p>
          <w:p>
            <w:pPr>
              <w:ind w:left="221"/>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10</w:t>
            </w:r>
          </w:p>
        </w:tc>
        <w:tc>
          <w:tcPr>
            <w:tcW w:w="499" w:type="dxa"/>
            <w:vAlign w:val="top"/>
            <w:vMerge w:val="continue"/>
            <w:tcBorders>
              <w:top w:val="nil"/>
              <w:bottom w:val="nil"/>
            </w:tcBorders>
          </w:tcPr>
          <w:p>
            <w:pPr>
              <w:rPr>
                <w:rFonts w:ascii="Arial"/>
                <w:sz w:val="21"/>
              </w:rPr>
            </w:pPr>
            <w:r/>
          </w:p>
        </w:tc>
      </w:tr>
      <w:tr>
        <w:trPr>
          <w:trHeight w:val="472" w:hRule="atLeast"/>
        </w:trPr>
        <w:tc>
          <w:tcPr>
            <w:tcW w:w="499" w:type="dxa"/>
            <w:vAlign w:val="top"/>
            <w:vMerge w:val="continue"/>
            <w:tcBorders>
              <w:top w:val="nil"/>
              <w:bottom w:val="nil"/>
            </w:tcBorders>
          </w:tcPr>
          <w:p>
            <w:pPr>
              <w:rPr>
                <w:rFonts w:ascii="Arial"/>
                <w:sz w:val="21"/>
              </w:rPr>
            </w:pPr>
            <w:r/>
          </w:p>
        </w:tc>
        <w:tc>
          <w:tcPr>
            <w:tcW w:w="396" w:type="dxa"/>
            <w:vAlign w:val="top"/>
          </w:tcPr>
          <w:p>
            <w:pPr>
              <w:ind w:left="106"/>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23</w:t>
            </w:r>
          </w:p>
        </w:tc>
        <w:tc>
          <w:tcPr>
            <w:tcW w:w="880" w:type="dxa"/>
            <w:vAlign w:val="top"/>
            <w:vMerge w:val="continue"/>
            <w:tcBorders>
              <w:top w:val="nil"/>
              <w:bottom w:val="nil"/>
            </w:tcBorders>
          </w:tcPr>
          <w:p>
            <w:pPr>
              <w:rPr>
                <w:rFonts w:ascii="Arial"/>
                <w:sz w:val="21"/>
              </w:rPr>
            </w:pPr>
            <w:r/>
          </w:p>
        </w:tc>
        <w:tc>
          <w:tcPr>
            <w:tcW w:w="933" w:type="dxa"/>
            <w:vAlign w:val="top"/>
            <w:vMerge w:val="continue"/>
            <w:tcBorders>
              <w:top w:val="nil"/>
              <w:bottom w:val="nil"/>
            </w:tcBorders>
          </w:tcPr>
          <w:p>
            <w:pPr>
              <w:rPr>
                <w:rFonts w:ascii="Arial"/>
                <w:sz w:val="21"/>
              </w:rPr>
            </w:pPr>
            <w:r/>
          </w:p>
        </w:tc>
        <w:tc>
          <w:tcPr>
            <w:tcW w:w="1632" w:type="dxa"/>
            <w:vAlign w:val="top"/>
          </w:tcPr>
          <w:p>
            <w:pPr>
              <w:pStyle w:val="TableText"/>
              <w:ind w:left="548" w:right="185" w:hanging="359"/>
              <w:spacing w:before="29" w:line="222" w:lineRule="auto"/>
              <w:rPr>
                <w:sz w:val="18"/>
                <w:szCs w:val="18"/>
              </w:rPr>
            </w:pPr>
            <w:r>
              <w:rPr>
                <w:sz w:val="18"/>
                <w:szCs w:val="18"/>
                <w:spacing w:val="-2"/>
              </w:rPr>
              <w:t>文曲村七组闲置</w:t>
            </w:r>
            <w:r>
              <w:rPr>
                <w:sz w:val="18"/>
                <w:szCs w:val="18"/>
                <w:spacing w:val="4"/>
              </w:rPr>
              <w:t xml:space="preserve"> </w:t>
            </w:r>
            <w:r>
              <w:rPr>
                <w:sz w:val="18"/>
                <w:szCs w:val="18"/>
                <w:spacing w:val="-3"/>
              </w:rPr>
              <w:t>养鸡厂</w:t>
            </w:r>
          </w:p>
        </w:tc>
        <w:tc>
          <w:tcPr>
            <w:tcW w:w="1348" w:type="dxa"/>
            <w:vAlign w:val="top"/>
          </w:tcPr>
          <w:p>
            <w:pPr>
              <w:pStyle w:val="TableText"/>
              <w:ind w:left="134" w:right="128" w:firstLine="2"/>
              <w:spacing w:before="29" w:line="222" w:lineRule="auto"/>
              <w:rPr>
                <w:rFonts w:ascii="Times New Roman" w:hAnsi="Times New Roman" w:eastAsia="Times New Roman" w:cs="Times New Roman"/>
                <w:sz w:val="18"/>
                <w:szCs w:val="18"/>
              </w:rPr>
            </w:pPr>
            <w:r>
              <w:rPr>
                <w:sz w:val="18"/>
                <w:szCs w:val="18"/>
                <w:spacing w:val="-2"/>
              </w:rPr>
              <w:t>线路北侧，最</w:t>
            </w:r>
            <w:r>
              <w:rPr>
                <w:sz w:val="18"/>
                <w:szCs w:val="18"/>
                <w:spacing w:val="1"/>
              </w:rPr>
              <w:t xml:space="preserve"> </w:t>
            </w:r>
            <w:r>
              <w:rPr>
                <w:sz w:val="18"/>
                <w:szCs w:val="18"/>
                <w:spacing w:val="-4"/>
              </w:rPr>
              <w:t>近水平约</w:t>
            </w:r>
            <w:r>
              <w:rPr>
                <w:sz w:val="18"/>
                <w:szCs w:val="18"/>
                <w:spacing w:val="-24"/>
              </w:rPr>
              <w:t xml:space="preserve"> </w:t>
            </w:r>
            <w:r>
              <w:rPr>
                <w:rFonts w:ascii="Times New Roman" w:hAnsi="Times New Roman" w:eastAsia="Times New Roman" w:cs="Times New Roman"/>
                <w:sz w:val="18"/>
                <w:szCs w:val="18"/>
                <w:spacing w:val="-4"/>
              </w:rPr>
              <w:t>19m</w:t>
            </w:r>
          </w:p>
        </w:tc>
        <w:tc>
          <w:tcPr>
            <w:tcW w:w="1166" w:type="dxa"/>
            <w:vAlign w:val="top"/>
          </w:tcPr>
          <w:p>
            <w:pPr>
              <w:pStyle w:val="TableText"/>
              <w:ind w:left="230" w:right="111" w:hanging="104"/>
              <w:spacing w:before="29" w:line="222" w:lineRule="auto"/>
              <w:rPr>
                <w:sz w:val="18"/>
                <w:szCs w:val="18"/>
              </w:rPr>
            </w:pPr>
            <w:r>
              <w:rPr>
                <w:rFonts w:ascii="Times New Roman" w:hAnsi="Times New Roman" w:eastAsia="Times New Roman" w:cs="Times New Roman"/>
                <w:sz w:val="18"/>
                <w:szCs w:val="18"/>
                <w:spacing w:val="-4"/>
              </w:rPr>
              <w:t>1 </w:t>
            </w:r>
            <w:r>
              <w:rPr>
                <w:sz w:val="18"/>
                <w:szCs w:val="18"/>
                <w:spacing w:val="-4"/>
              </w:rPr>
              <w:t>层坡顶、</w:t>
            </w:r>
            <w:r>
              <w:rPr>
                <w:rFonts w:ascii="Times New Roman" w:hAnsi="Times New Roman" w:eastAsia="Times New Roman" w:cs="Times New Roman"/>
                <w:sz w:val="18"/>
                <w:szCs w:val="18"/>
                <w:spacing w:val="-4"/>
              </w:rPr>
              <w:t>1</w:t>
            </w:r>
            <w:r>
              <w:rPr>
                <w:rFonts w:ascii="Times New Roman" w:hAnsi="Times New Roman" w:eastAsia="Times New Roman" w:cs="Times New Roman"/>
                <w:sz w:val="18"/>
                <w:szCs w:val="18"/>
                <w:spacing w:val="5"/>
              </w:rPr>
              <w:t xml:space="preserve"> </w:t>
            </w:r>
            <w:r>
              <w:rPr>
                <w:sz w:val="18"/>
                <w:szCs w:val="18"/>
                <w:spacing w:val="-3"/>
              </w:rPr>
              <w:t>处养鸡厂</w:t>
            </w:r>
          </w:p>
        </w:tc>
        <w:tc>
          <w:tcPr>
            <w:tcW w:w="1176" w:type="dxa"/>
            <w:vAlign w:val="top"/>
          </w:tcPr>
          <w:p>
            <w:pPr>
              <w:pStyle w:val="TableText"/>
              <w:ind w:left="368" w:right="105" w:hanging="242"/>
              <w:spacing w:before="29" w:line="22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8"/>
              </w:rPr>
              <w:t>1</w:t>
            </w:r>
            <w:r>
              <w:rPr>
                <w:rFonts w:ascii="Times New Roman" w:hAnsi="Times New Roman" w:eastAsia="Times New Roman" w:cs="Times New Roman"/>
                <w:sz w:val="18"/>
                <w:szCs w:val="18"/>
                <w:spacing w:val="10"/>
              </w:rPr>
              <w:t xml:space="preserve"> </w:t>
            </w:r>
            <w:r>
              <w:rPr>
                <w:sz w:val="18"/>
                <w:szCs w:val="18"/>
                <w:spacing w:val="-18"/>
              </w:rPr>
              <w:t>层坡顶，高</w:t>
            </w:r>
            <w:r>
              <w:rPr>
                <w:sz w:val="18"/>
                <w:szCs w:val="18"/>
              </w:rPr>
              <w:t xml:space="preserve"> </w:t>
            </w:r>
            <w:r>
              <w:rPr>
                <w:sz w:val="18"/>
                <w:szCs w:val="18"/>
                <w:spacing w:val="-7"/>
              </w:rPr>
              <w:t>约</w:t>
            </w:r>
            <w:r>
              <w:rPr>
                <w:sz w:val="18"/>
                <w:szCs w:val="18"/>
                <w:spacing w:val="-35"/>
              </w:rPr>
              <w:t xml:space="preserve"> </w:t>
            </w:r>
            <w:r>
              <w:rPr>
                <w:rFonts w:ascii="Times New Roman" w:hAnsi="Times New Roman" w:eastAsia="Times New Roman" w:cs="Times New Roman"/>
                <w:sz w:val="18"/>
                <w:szCs w:val="18"/>
                <w:spacing w:val="-7"/>
              </w:rPr>
              <w:t>5m</w:t>
            </w:r>
          </w:p>
        </w:tc>
        <w:tc>
          <w:tcPr>
            <w:tcW w:w="1110" w:type="dxa"/>
            <w:vAlign w:val="top"/>
          </w:tcPr>
          <w:p>
            <w:pPr>
              <w:pStyle w:val="TableText"/>
              <w:ind w:left="200" w:right="190" w:firstLine="2"/>
              <w:spacing w:before="29" w:line="222" w:lineRule="auto"/>
              <w:rPr>
                <w:sz w:val="18"/>
                <w:szCs w:val="18"/>
              </w:rPr>
            </w:pPr>
            <w:r>
              <w:rPr>
                <w:sz w:val="18"/>
                <w:szCs w:val="18"/>
                <w:spacing w:val="-3"/>
              </w:rPr>
              <w:t>工频电磁</w:t>
            </w:r>
            <w:r>
              <w:rPr>
                <w:sz w:val="18"/>
                <w:szCs w:val="18"/>
                <w:spacing w:val="1"/>
              </w:rPr>
              <w:t xml:space="preserve"> </w:t>
            </w:r>
            <w:r>
              <w:rPr>
                <w:sz w:val="18"/>
                <w:szCs w:val="18"/>
                <w:spacing w:val="-2"/>
              </w:rPr>
              <w:t>场、噪声</w:t>
            </w:r>
          </w:p>
        </w:tc>
        <w:tc>
          <w:tcPr>
            <w:tcW w:w="636" w:type="dxa"/>
            <w:vAlign w:val="top"/>
          </w:tcPr>
          <w:p>
            <w:pPr>
              <w:pStyle w:val="TableText"/>
              <w:ind w:left="180"/>
              <w:spacing w:before="145"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c>
          <w:tcPr>
            <w:tcW w:w="963" w:type="dxa"/>
            <w:vAlign w:val="top"/>
          </w:tcPr>
          <w:p>
            <w:pPr>
              <w:ind w:left="324"/>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24m</w:t>
            </w:r>
          </w:p>
        </w:tc>
        <w:tc>
          <w:tcPr>
            <w:tcW w:w="1311" w:type="dxa"/>
            <w:vAlign w:val="top"/>
          </w:tcPr>
          <w:p>
            <w:pPr>
              <w:pStyle w:val="TableText"/>
              <w:ind w:left="188"/>
              <w:spacing w:before="145" w:line="220" w:lineRule="auto"/>
              <w:rPr>
                <w:sz w:val="18"/>
                <w:szCs w:val="18"/>
              </w:rPr>
            </w:pPr>
            <w:r>
              <w:rPr>
                <w:sz w:val="18"/>
                <w:szCs w:val="18"/>
                <w:spacing w:val="-15"/>
              </w:rPr>
              <w:t>同塔双回架设</w:t>
            </w:r>
          </w:p>
        </w:tc>
        <w:tc>
          <w:tcPr>
            <w:tcW w:w="871" w:type="dxa"/>
            <w:vAlign w:val="top"/>
          </w:tcPr>
          <w:p>
            <w:pPr>
              <w:ind w:left="415"/>
              <w:spacing w:before="173"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58" w:type="dxa"/>
            <w:vAlign w:val="top"/>
          </w:tcPr>
          <w:p>
            <w:pPr>
              <w:pStyle w:val="TableText"/>
              <w:ind w:left="220"/>
              <w:spacing w:before="41" w:line="250" w:lineRule="exact"/>
              <w:rPr>
                <w:sz w:val="18"/>
                <w:szCs w:val="18"/>
              </w:rPr>
            </w:pPr>
            <w:r>
              <w:rPr>
                <w:sz w:val="18"/>
                <w:szCs w:val="18"/>
                <w:spacing w:val="-11"/>
                <w:position w:val="5"/>
              </w:rPr>
              <w:t>附图</w:t>
            </w:r>
          </w:p>
          <w:p>
            <w:pPr>
              <w:ind w:left="221"/>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10</w:t>
            </w:r>
          </w:p>
        </w:tc>
        <w:tc>
          <w:tcPr>
            <w:tcW w:w="499" w:type="dxa"/>
            <w:vAlign w:val="top"/>
            <w:vMerge w:val="continue"/>
            <w:tcBorders>
              <w:top w:val="nil"/>
              <w:bottom w:val="nil"/>
            </w:tcBorders>
          </w:tcPr>
          <w:p>
            <w:pPr>
              <w:rPr>
                <w:rFonts w:ascii="Arial"/>
                <w:sz w:val="21"/>
              </w:rPr>
            </w:pPr>
            <w:r/>
          </w:p>
        </w:tc>
      </w:tr>
      <w:tr>
        <w:trPr>
          <w:trHeight w:val="472" w:hRule="atLeast"/>
        </w:trPr>
        <w:tc>
          <w:tcPr>
            <w:tcW w:w="499" w:type="dxa"/>
            <w:vAlign w:val="top"/>
            <w:vMerge w:val="continue"/>
            <w:tcBorders>
              <w:top w:val="nil"/>
              <w:bottom w:val="nil"/>
            </w:tcBorders>
          </w:tcPr>
          <w:p>
            <w:pPr>
              <w:rPr>
                <w:rFonts w:ascii="Arial"/>
                <w:sz w:val="21"/>
              </w:rPr>
            </w:pPr>
            <w:r/>
          </w:p>
        </w:tc>
        <w:tc>
          <w:tcPr>
            <w:tcW w:w="396" w:type="dxa"/>
            <w:vAlign w:val="top"/>
          </w:tcPr>
          <w:p>
            <w:pPr>
              <w:ind w:left="106"/>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24</w:t>
            </w:r>
          </w:p>
        </w:tc>
        <w:tc>
          <w:tcPr>
            <w:tcW w:w="880" w:type="dxa"/>
            <w:vAlign w:val="top"/>
            <w:vMerge w:val="continue"/>
            <w:tcBorders>
              <w:top w:val="nil"/>
              <w:bottom w:val="nil"/>
            </w:tcBorders>
          </w:tcPr>
          <w:p>
            <w:pPr>
              <w:rPr>
                <w:rFonts w:ascii="Arial"/>
                <w:sz w:val="21"/>
              </w:rPr>
            </w:pPr>
            <w:r/>
          </w:p>
        </w:tc>
        <w:tc>
          <w:tcPr>
            <w:tcW w:w="933" w:type="dxa"/>
            <w:vAlign w:val="top"/>
            <w:vMerge w:val="continue"/>
            <w:tcBorders>
              <w:top w:val="nil"/>
              <w:bottom w:val="nil"/>
            </w:tcBorders>
          </w:tcPr>
          <w:p>
            <w:pPr>
              <w:rPr>
                <w:rFonts w:ascii="Arial"/>
                <w:sz w:val="21"/>
              </w:rPr>
            </w:pPr>
            <w:r/>
          </w:p>
        </w:tc>
        <w:tc>
          <w:tcPr>
            <w:tcW w:w="1632" w:type="dxa"/>
            <w:vAlign w:val="top"/>
          </w:tcPr>
          <w:p>
            <w:pPr>
              <w:pStyle w:val="TableText"/>
              <w:ind w:left="189"/>
              <w:spacing w:before="143" w:line="219" w:lineRule="auto"/>
              <w:rPr>
                <w:sz w:val="18"/>
                <w:szCs w:val="18"/>
              </w:rPr>
            </w:pPr>
            <w:r>
              <w:rPr>
                <w:sz w:val="18"/>
                <w:szCs w:val="18"/>
                <w:spacing w:val="-2"/>
              </w:rPr>
              <w:t>文曲村七组民房</w:t>
            </w:r>
          </w:p>
        </w:tc>
        <w:tc>
          <w:tcPr>
            <w:tcW w:w="1348" w:type="dxa"/>
            <w:vAlign w:val="top"/>
          </w:tcPr>
          <w:p>
            <w:pPr>
              <w:pStyle w:val="TableText"/>
              <w:ind w:left="134" w:right="131" w:firstLine="2"/>
              <w:spacing w:before="29" w:line="222" w:lineRule="auto"/>
              <w:rPr>
                <w:rFonts w:ascii="Times New Roman" w:hAnsi="Times New Roman" w:eastAsia="Times New Roman" w:cs="Times New Roman"/>
                <w:sz w:val="18"/>
                <w:szCs w:val="18"/>
              </w:rPr>
            </w:pPr>
            <w:r>
              <w:rPr>
                <w:sz w:val="18"/>
                <w:szCs w:val="18"/>
                <w:spacing w:val="-2"/>
              </w:rPr>
              <w:t>线路南侧，最</w:t>
            </w:r>
            <w:r>
              <w:rPr>
                <w:sz w:val="18"/>
                <w:szCs w:val="18"/>
                <w:spacing w:val="1"/>
              </w:rPr>
              <w:t xml:space="preserve"> </w:t>
            </w:r>
            <w:r>
              <w:rPr>
                <w:sz w:val="18"/>
                <w:szCs w:val="18"/>
                <w:spacing w:val="-2"/>
              </w:rPr>
              <w:t>近水平约</w:t>
            </w:r>
            <w:r>
              <w:rPr>
                <w:sz w:val="18"/>
                <w:szCs w:val="18"/>
                <w:spacing w:val="-41"/>
              </w:rPr>
              <w:t xml:space="preserve"> </w:t>
            </w:r>
            <w:r>
              <w:rPr>
                <w:rFonts w:ascii="Times New Roman" w:hAnsi="Times New Roman" w:eastAsia="Times New Roman" w:cs="Times New Roman"/>
                <w:sz w:val="18"/>
                <w:szCs w:val="18"/>
                <w:spacing w:val="-2"/>
              </w:rPr>
              <w:t>28m</w:t>
            </w:r>
          </w:p>
        </w:tc>
        <w:tc>
          <w:tcPr>
            <w:tcW w:w="1166" w:type="dxa"/>
            <w:vAlign w:val="top"/>
          </w:tcPr>
          <w:p>
            <w:pPr>
              <w:pStyle w:val="TableText"/>
              <w:ind w:left="140" w:right="47" w:hanging="14"/>
              <w:spacing w:before="29" w:line="222" w:lineRule="auto"/>
              <w:rPr>
                <w:sz w:val="18"/>
                <w:szCs w:val="18"/>
              </w:rPr>
            </w:pPr>
            <w:r>
              <w:rPr>
                <w:rFonts w:ascii="Times New Roman" w:hAnsi="Times New Roman" w:eastAsia="Times New Roman" w:cs="Times New Roman"/>
                <w:sz w:val="18"/>
                <w:szCs w:val="18"/>
                <w:spacing w:val="-7"/>
              </w:rPr>
              <w:t>1~3 </w:t>
            </w:r>
            <w:r>
              <w:rPr>
                <w:sz w:val="18"/>
                <w:szCs w:val="18"/>
                <w:spacing w:val="-7"/>
              </w:rPr>
              <w:t>层坡顶、</w:t>
            </w:r>
            <w:r>
              <w:rPr>
                <w:sz w:val="18"/>
                <w:szCs w:val="18"/>
              </w:rPr>
              <w:t xml:space="preserve"> </w:t>
            </w:r>
            <w:r>
              <w:rPr>
                <w:sz w:val="18"/>
                <w:szCs w:val="18"/>
                <w:spacing w:val="-5"/>
              </w:rPr>
              <w:t>约</w:t>
            </w:r>
            <w:r>
              <w:rPr>
                <w:sz w:val="18"/>
                <w:szCs w:val="18"/>
                <w:spacing w:val="-40"/>
              </w:rPr>
              <w:t xml:space="preserve"> </w:t>
            </w:r>
            <w:r>
              <w:rPr>
                <w:rFonts w:ascii="Times New Roman" w:hAnsi="Times New Roman" w:eastAsia="Times New Roman" w:cs="Times New Roman"/>
                <w:sz w:val="18"/>
                <w:szCs w:val="18"/>
                <w:spacing w:val="-5"/>
              </w:rPr>
              <w:t>4</w:t>
            </w:r>
            <w:r>
              <w:rPr>
                <w:rFonts w:ascii="Times New Roman" w:hAnsi="Times New Roman" w:eastAsia="Times New Roman" w:cs="Times New Roman"/>
                <w:sz w:val="18"/>
                <w:szCs w:val="18"/>
                <w:spacing w:val="7"/>
              </w:rPr>
              <w:t xml:space="preserve"> </w:t>
            </w:r>
            <w:r>
              <w:rPr>
                <w:sz w:val="18"/>
                <w:szCs w:val="18"/>
                <w:spacing w:val="-5"/>
              </w:rPr>
              <w:t>户民房</w:t>
            </w:r>
          </w:p>
        </w:tc>
        <w:tc>
          <w:tcPr>
            <w:tcW w:w="1176" w:type="dxa"/>
            <w:vAlign w:val="top"/>
          </w:tcPr>
          <w:p>
            <w:pPr>
              <w:pStyle w:val="TableText"/>
              <w:ind w:left="143" w:right="68" w:hanging="17"/>
              <w:spacing w:before="29" w:line="22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1~3</w:t>
            </w:r>
            <w:r>
              <w:rPr>
                <w:rFonts w:ascii="Times New Roman" w:hAnsi="Times New Roman" w:eastAsia="Times New Roman" w:cs="Times New Roman"/>
                <w:sz w:val="18"/>
                <w:szCs w:val="18"/>
                <w:spacing w:val="9"/>
              </w:rPr>
              <w:t xml:space="preserve"> </w:t>
            </w:r>
            <w:r>
              <w:rPr>
                <w:sz w:val="18"/>
                <w:szCs w:val="18"/>
                <w:spacing w:val="-11"/>
              </w:rPr>
              <w:t>层坡顶，</w:t>
            </w:r>
            <w:r>
              <w:rPr>
                <w:sz w:val="18"/>
                <w:szCs w:val="18"/>
              </w:rPr>
              <w:t xml:space="preserve"> </w:t>
            </w:r>
            <w:r>
              <w:rPr>
                <w:sz w:val="18"/>
                <w:szCs w:val="18"/>
                <w:spacing w:val="-6"/>
              </w:rPr>
              <w:t>高约</w:t>
            </w:r>
            <w:r>
              <w:rPr>
                <w:sz w:val="18"/>
                <w:szCs w:val="18"/>
                <w:spacing w:val="-42"/>
              </w:rPr>
              <w:t xml:space="preserve"> </w:t>
            </w:r>
            <w:r>
              <w:rPr>
                <w:rFonts w:ascii="Times New Roman" w:hAnsi="Times New Roman" w:eastAsia="Times New Roman" w:cs="Times New Roman"/>
                <w:sz w:val="18"/>
                <w:szCs w:val="18"/>
                <w:spacing w:val="-6"/>
              </w:rPr>
              <w:t>4~</w:t>
            </w:r>
            <w:r>
              <w:rPr>
                <w:rFonts w:ascii="Times New Roman" w:hAnsi="Times New Roman" w:eastAsia="Times New Roman" w:cs="Times New Roman"/>
                <w:sz w:val="18"/>
                <w:szCs w:val="18"/>
                <w:spacing w:val="-23"/>
              </w:rPr>
              <w:t xml:space="preserve"> </w:t>
            </w:r>
            <w:r>
              <w:rPr>
                <w:rFonts w:ascii="Times New Roman" w:hAnsi="Times New Roman" w:eastAsia="Times New Roman" w:cs="Times New Roman"/>
                <w:sz w:val="18"/>
                <w:szCs w:val="18"/>
                <w:spacing w:val="-6"/>
              </w:rPr>
              <w:t>11m</w:t>
            </w:r>
          </w:p>
        </w:tc>
        <w:tc>
          <w:tcPr>
            <w:tcW w:w="1110" w:type="dxa"/>
            <w:vAlign w:val="top"/>
          </w:tcPr>
          <w:p>
            <w:pPr>
              <w:pStyle w:val="TableText"/>
              <w:ind w:left="200" w:right="190" w:firstLine="2"/>
              <w:spacing w:before="29" w:line="222" w:lineRule="auto"/>
              <w:rPr>
                <w:sz w:val="18"/>
                <w:szCs w:val="18"/>
              </w:rPr>
            </w:pPr>
            <w:r>
              <w:rPr>
                <w:sz w:val="18"/>
                <w:szCs w:val="18"/>
                <w:spacing w:val="-3"/>
              </w:rPr>
              <w:t>工频电磁</w:t>
            </w:r>
            <w:r>
              <w:rPr>
                <w:sz w:val="18"/>
                <w:szCs w:val="18"/>
                <w:spacing w:val="1"/>
              </w:rPr>
              <w:t xml:space="preserve"> </w:t>
            </w:r>
            <w:r>
              <w:rPr>
                <w:sz w:val="18"/>
                <w:szCs w:val="18"/>
                <w:spacing w:val="-2"/>
              </w:rPr>
              <w:t>场、噪声</w:t>
            </w:r>
          </w:p>
        </w:tc>
        <w:tc>
          <w:tcPr>
            <w:tcW w:w="636" w:type="dxa"/>
            <w:vAlign w:val="top"/>
          </w:tcPr>
          <w:p>
            <w:pPr>
              <w:pStyle w:val="TableText"/>
              <w:ind w:left="180"/>
              <w:spacing w:before="143"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c>
          <w:tcPr>
            <w:tcW w:w="963" w:type="dxa"/>
            <w:vAlign w:val="top"/>
          </w:tcPr>
          <w:p>
            <w:pPr>
              <w:ind w:left="324"/>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24m</w:t>
            </w:r>
          </w:p>
        </w:tc>
        <w:tc>
          <w:tcPr>
            <w:tcW w:w="1311" w:type="dxa"/>
            <w:vAlign w:val="top"/>
          </w:tcPr>
          <w:p>
            <w:pPr>
              <w:pStyle w:val="TableText"/>
              <w:ind w:left="188"/>
              <w:spacing w:before="143" w:line="220" w:lineRule="auto"/>
              <w:rPr>
                <w:sz w:val="18"/>
                <w:szCs w:val="18"/>
              </w:rPr>
            </w:pPr>
            <w:r>
              <w:rPr>
                <w:sz w:val="18"/>
                <w:szCs w:val="18"/>
                <w:spacing w:val="-15"/>
              </w:rPr>
              <w:t>同塔双回架设</w:t>
            </w:r>
          </w:p>
        </w:tc>
        <w:tc>
          <w:tcPr>
            <w:tcW w:w="871" w:type="dxa"/>
            <w:vAlign w:val="top"/>
          </w:tcPr>
          <w:p>
            <w:pPr>
              <w:ind w:left="415"/>
              <w:spacing w:before="171"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58" w:type="dxa"/>
            <w:vAlign w:val="top"/>
          </w:tcPr>
          <w:p>
            <w:pPr>
              <w:pStyle w:val="TableText"/>
              <w:ind w:left="220"/>
              <w:spacing w:before="40" w:line="249" w:lineRule="exact"/>
              <w:rPr>
                <w:sz w:val="18"/>
                <w:szCs w:val="18"/>
              </w:rPr>
            </w:pPr>
            <w:r>
              <w:rPr>
                <w:sz w:val="18"/>
                <w:szCs w:val="18"/>
                <w:spacing w:val="-11"/>
                <w:position w:val="5"/>
              </w:rPr>
              <w:t>附图</w:t>
            </w:r>
          </w:p>
          <w:p>
            <w:pPr>
              <w:ind w:left="221"/>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10</w:t>
            </w:r>
          </w:p>
        </w:tc>
        <w:tc>
          <w:tcPr>
            <w:tcW w:w="499" w:type="dxa"/>
            <w:vAlign w:val="top"/>
            <w:vMerge w:val="continue"/>
            <w:tcBorders>
              <w:top w:val="nil"/>
              <w:bottom w:val="nil"/>
            </w:tcBorders>
          </w:tcPr>
          <w:p>
            <w:pPr>
              <w:rPr>
                <w:rFonts w:ascii="Arial"/>
                <w:sz w:val="21"/>
              </w:rPr>
            </w:pPr>
            <w:r/>
          </w:p>
        </w:tc>
      </w:tr>
      <w:tr>
        <w:trPr>
          <w:trHeight w:val="704" w:hRule="atLeast"/>
        </w:trPr>
        <w:tc>
          <w:tcPr>
            <w:tcW w:w="499" w:type="dxa"/>
            <w:vAlign w:val="top"/>
            <w:vMerge w:val="continue"/>
            <w:tcBorders>
              <w:top w:val="nil"/>
              <w:bottom w:val="nil"/>
            </w:tcBorders>
          </w:tcPr>
          <w:p>
            <w:pPr>
              <w:rPr>
                <w:rFonts w:ascii="Arial"/>
                <w:sz w:val="21"/>
              </w:rPr>
            </w:pPr>
            <w:r/>
          </w:p>
        </w:tc>
        <w:tc>
          <w:tcPr>
            <w:tcW w:w="396" w:type="dxa"/>
            <w:vAlign w:val="top"/>
          </w:tcPr>
          <w:p>
            <w:pPr>
              <w:ind w:left="106"/>
              <w:spacing w:before="2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25</w:t>
            </w:r>
          </w:p>
        </w:tc>
        <w:tc>
          <w:tcPr>
            <w:tcW w:w="880" w:type="dxa"/>
            <w:vAlign w:val="top"/>
            <w:vMerge w:val="continue"/>
            <w:tcBorders>
              <w:top w:val="nil"/>
              <w:bottom w:val="nil"/>
            </w:tcBorders>
          </w:tcPr>
          <w:p>
            <w:pPr>
              <w:rPr>
                <w:rFonts w:ascii="Arial"/>
                <w:sz w:val="21"/>
              </w:rPr>
            </w:pPr>
            <w:r/>
          </w:p>
        </w:tc>
        <w:tc>
          <w:tcPr>
            <w:tcW w:w="933" w:type="dxa"/>
            <w:vAlign w:val="top"/>
            <w:vMerge w:val="continue"/>
            <w:tcBorders>
              <w:top w:val="nil"/>
              <w:bottom w:val="nil"/>
            </w:tcBorders>
          </w:tcPr>
          <w:p>
            <w:pPr>
              <w:rPr>
                <w:rFonts w:ascii="Arial"/>
                <w:sz w:val="21"/>
              </w:rPr>
            </w:pPr>
            <w:r/>
          </w:p>
        </w:tc>
        <w:tc>
          <w:tcPr>
            <w:tcW w:w="1632" w:type="dxa"/>
            <w:vAlign w:val="top"/>
          </w:tcPr>
          <w:p>
            <w:pPr>
              <w:pStyle w:val="TableText"/>
              <w:ind w:left="189"/>
              <w:spacing w:before="261" w:line="219" w:lineRule="auto"/>
              <w:rPr>
                <w:sz w:val="18"/>
                <w:szCs w:val="18"/>
              </w:rPr>
            </w:pPr>
            <w:r>
              <w:rPr>
                <w:sz w:val="18"/>
                <w:szCs w:val="18"/>
                <w:spacing w:val="-2"/>
              </w:rPr>
              <w:t>文曲村七组民房</w:t>
            </w:r>
          </w:p>
        </w:tc>
        <w:tc>
          <w:tcPr>
            <w:tcW w:w="1348" w:type="dxa"/>
            <w:vAlign w:val="top"/>
          </w:tcPr>
          <w:p>
            <w:pPr>
              <w:pStyle w:val="TableText"/>
              <w:ind w:left="137"/>
              <w:spacing w:before="29" w:line="219" w:lineRule="auto"/>
              <w:rPr>
                <w:sz w:val="18"/>
                <w:szCs w:val="18"/>
              </w:rPr>
            </w:pPr>
            <w:r>
              <w:rPr>
                <w:sz w:val="18"/>
                <w:szCs w:val="18"/>
                <w:spacing w:val="-2"/>
              </w:rPr>
              <w:t>线路南侧及北</w:t>
            </w:r>
          </w:p>
          <w:p>
            <w:pPr>
              <w:pStyle w:val="TableText"/>
              <w:ind w:left="134"/>
              <w:spacing w:before="19" w:line="219" w:lineRule="auto"/>
              <w:rPr>
                <w:sz w:val="18"/>
                <w:szCs w:val="18"/>
              </w:rPr>
            </w:pPr>
            <w:r>
              <w:rPr>
                <w:sz w:val="18"/>
                <w:szCs w:val="18"/>
                <w:spacing w:val="-1"/>
              </w:rPr>
              <w:t>侧，最近南侧</w:t>
            </w:r>
          </w:p>
          <w:p>
            <w:pPr>
              <w:pStyle w:val="TableText"/>
              <w:ind w:left="272"/>
              <w:spacing w:before="18" w:line="205" w:lineRule="auto"/>
              <w:rPr>
                <w:rFonts w:ascii="Times New Roman" w:hAnsi="Times New Roman" w:eastAsia="Times New Roman" w:cs="Times New Roman"/>
                <w:sz w:val="18"/>
                <w:szCs w:val="18"/>
              </w:rPr>
            </w:pPr>
            <w:r>
              <w:rPr>
                <w:sz w:val="18"/>
                <w:szCs w:val="18"/>
                <w:spacing w:val="-3"/>
              </w:rPr>
              <w:t>水平约</w:t>
            </w:r>
            <w:r>
              <w:rPr>
                <w:sz w:val="18"/>
                <w:szCs w:val="18"/>
                <w:spacing w:val="-38"/>
              </w:rPr>
              <w:t xml:space="preserve"> </w:t>
            </w:r>
            <w:r>
              <w:rPr>
                <w:rFonts w:ascii="Times New Roman" w:hAnsi="Times New Roman" w:eastAsia="Times New Roman" w:cs="Times New Roman"/>
                <w:sz w:val="18"/>
                <w:szCs w:val="18"/>
                <w:spacing w:val="-3"/>
              </w:rPr>
              <w:t>7m</w:t>
            </w:r>
          </w:p>
        </w:tc>
        <w:tc>
          <w:tcPr>
            <w:tcW w:w="1166" w:type="dxa"/>
            <w:vAlign w:val="top"/>
          </w:tcPr>
          <w:p>
            <w:pPr>
              <w:pStyle w:val="TableText"/>
              <w:ind w:left="140" w:right="47" w:hanging="14"/>
              <w:spacing w:before="144" w:line="229" w:lineRule="auto"/>
              <w:rPr>
                <w:sz w:val="18"/>
                <w:szCs w:val="18"/>
              </w:rPr>
            </w:pPr>
            <w:r>
              <w:rPr>
                <w:rFonts w:ascii="Times New Roman" w:hAnsi="Times New Roman" w:eastAsia="Times New Roman" w:cs="Times New Roman"/>
                <w:sz w:val="18"/>
                <w:szCs w:val="18"/>
                <w:spacing w:val="-7"/>
              </w:rPr>
              <w:t>1~2 </w:t>
            </w:r>
            <w:r>
              <w:rPr>
                <w:sz w:val="18"/>
                <w:szCs w:val="18"/>
                <w:spacing w:val="-7"/>
              </w:rPr>
              <w:t>层坡顶、</w:t>
            </w:r>
            <w:r>
              <w:rPr>
                <w:sz w:val="18"/>
                <w:szCs w:val="18"/>
              </w:rPr>
              <w:t xml:space="preserve"> </w:t>
            </w:r>
            <w:r>
              <w:rPr>
                <w:sz w:val="18"/>
                <w:szCs w:val="18"/>
                <w:spacing w:val="-5"/>
              </w:rPr>
              <w:t>约</w:t>
            </w:r>
            <w:r>
              <w:rPr>
                <w:sz w:val="18"/>
                <w:szCs w:val="18"/>
                <w:spacing w:val="-40"/>
              </w:rPr>
              <w:t xml:space="preserve"> </w:t>
            </w:r>
            <w:r>
              <w:rPr>
                <w:rFonts w:ascii="Times New Roman" w:hAnsi="Times New Roman" w:eastAsia="Times New Roman" w:cs="Times New Roman"/>
                <w:sz w:val="18"/>
                <w:szCs w:val="18"/>
                <w:spacing w:val="-5"/>
              </w:rPr>
              <w:t>4</w:t>
            </w:r>
            <w:r>
              <w:rPr>
                <w:rFonts w:ascii="Times New Roman" w:hAnsi="Times New Roman" w:eastAsia="Times New Roman" w:cs="Times New Roman"/>
                <w:sz w:val="18"/>
                <w:szCs w:val="18"/>
                <w:spacing w:val="7"/>
              </w:rPr>
              <w:t xml:space="preserve"> </w:t>
            </w:r>
            <w:r>
              <w:rPr>
                <w:sz w:val="18"/>
                <w:szCs w:val="18"/>
                <w:spacing w:val="-5"/>
              </w:rPr>
              <w:t>户民房</w:t>
            </w:r>
          </w:p>
        </w:tc>
        <w:tc>
          <w:tcPr>
            <w:tcW w:w="1176" w:type="dxa"/>
            <w:vAlign w:val="top"/>
          </w:tcPr>
          <w:p>
            <w:pPr>
              <w:pStyle w:val="TableText"/>
              <w:ind w:left="368" w:right="105" w:hanging="242"/>
              <w:spacing w:before="143"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8"/>
              </w:rPr>
              <w:t>1</w:t>
            </w:r>
            <w:r>
              <w:rPr>
                <w:rFonts w:ascii="Times New Roman" w:hAnsi="Times New Roman" w:eastAsia="Times New Roman" w:cs="Times New Roman"/>
                <w:sz w:val="18"/>
                <w:szCs w:val="18"/>
                <w:spacing w:val="10"/>
              </w:rPr>
              <w:t xml:space="preserve"> </w:t>
            </w:r>
            <w:r>
              <w:rPr>
                <w:sz w:val="18"/>
                <w:szCs w:val="18"/>
                <w:spacing w:val="-18"/>
              </w:rPr>
              <w:t>层坡顶，高</w:t>
            </w:r>
            <w:r>
              <w:rPr>
                <w:sz w:val="18"/>
                <w:szCs w:val="18"/>
              </w:rPr>
              <w:t xml:space="preserve"> </w:t>
            </w:r>
            <w:r>
              <w:rPr>
                <w:sz w:val="18"/>
                <w:szCs w:val="18"/>
                <w:spacing w:val="-5"/>
              </w:rPr>
              <w:t>约</w:t>
            </w:r>
            <w:r>
              <w:rPr>
                <w:sz w:val="18"/>
                <w:szCs w:val="18"/>
                <w:spacing w:val="-41"/>
              </w:rPr>
              <w:t xml:space="preserve"> </w:t>
            </w:r>
            <w:r>
              <w:rPr>
                <w:rFonts w:ascii="Times New Roman" w:hAnsi="Times New Roman" w:eastAsia="Times New Roman" w:cs="Times New Roman"/>
                <w:sz w:val="18"/>
                <w:szCs w:val="18"/>
                <w:spacing w:val="-5"/>
              </w:rPr>
              <w:t>4m</w:t>
            </w:r>
          </w:p>
        </w:tc>
        <w:tc>
          <w:tcPr>
            <w:tcW w:w="1110" w:type="dxa"/>
            <w:vAlign w:val="top"/>
          </w:tcPr>
          <w:p>
            <w:pPr>
              <w:pStyle w:val="TableText"/>
              <w:ind w:left="200" w:right="190" w:firstLine="2"/>
              <w:spacing w:before="144" w:line="229" w:lineRule="auto"/>
              <w:rPr>
                <w:sz w:val="18"/>
                <w:szCs w:val="18"/>
              </w:rPr>
            </w:pPr>
            <w:r>
              <w:rPr>
                <w:sz w:val="18"/>
                <w:szCs w:val="18"/>
                <w:spacing w:val="-3"/>
              </w:rPr>
              <w:t>工频电磁</w:t>
            </w:r>
            <w:r>
              <w:rPr>
                <w:sz w:val="18"/>
                <w:szCs w:val="18"/>
                <w:spacing w:val="1"/>
              </w:rPr>
              <w:t xml:space="preserve"> </w:t>
            </w:r>
            <w:r>
              <w:rPr>
                <w:sz w:val="18"/>
                <w:szCs w:val="18"/>
                <w:spacing w:val="-2"/>
              </w:rPr>
              <w:t>场、噪声</w:t>
            </w:r>
          </w:p>
        </w:tc>
        <w:tc>
          <w:tcPr>
            <w:tcW w:w="636" w:type="dxa"/>
            <w:vAlign w:val="top"/>
          </w:tcPr>
          <w:p>
            <w:pPr>
              <w:pStyle w:val="TableText"/>
              <w:ind w:left="180"/>
              <w:spacing w:before="261"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c>
          <w:tcPr>
            <w:tcW w:w="963" w:type="dxa"/>
            <w:vAlign w:val="top"/>
          </w:tcPr>
          <w:p>
            <w:pPr>
              <w:ind w:left="327"/>
              <w:spacing w:before="2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38m</w:t>
            </w:r>
          </w:p>
        </w:tc>
        <w:tc>
          <w:tcPr>
            <w:tcW w:w="1311" w:type="dxa"/>
            <w:vAlign w:val="top"/>
          </w:tcPr>
          <w:p>
            <w:pPr>
              <w:pStyle w:val="TableText"/>
              <w:ind w:left="188"/>
              <w:spacing w:before="261" w:line="220" w:lineRule="auto"/>
              <w:rPr>
                <w:sz w:val="18"/>
                <w:szCs w:val="18"/>
              </w:rPr>
            </w:pPr>
            <w:r>
              <w:rPr>
                <w:sz w:val="18"/>
                <w:szCs w:val="18"/>
                <w:spacing w:val="-15"/>
              </w:rPr>
              <w:t>同塔双回架设</w:t>
            </w:r>
          </w:p>
        </w:tc>
        <w:tc>
          <w:tcPr>
            <w:tcW w:w="871" w:type="dxa"/>
            <w:vAlign w:val="top"/>
          </w:tcPr>
          <w:p>
            <w:pPr>
              <w:ind w:left="415"/>
              <w:spacing w:before="287"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58" w:type="dxa"/>
            <w:vAlign w:val="top"/>
          </w:tcPr>
          <w:p>
            <w:pPr>
              <w:pStyle w:val="TableText"/>
              <w:ind w:left="220"/>
              <w:spacing w:before="158" w:line="249" w:lineRule="exact"/>
              <w:rPr>
                <w:sz w:val="18"/>
                <w:szCs w:val="18"/>
              </w:rPr>
            </w:pPr>
            <w:r>
              <w:rPr>
                <w:sz w:val="18"/>
                <w:szCs w:val="18"/>
                <w:spacing w:val="-11"/>
                <w:position w:val="5"/>
              </w:rPr>
              <w:t>附图</w:t>
            </w:r>
          </w:p>
          <w:p>
            <w:pPr>
              <w:ind w:left="221"/>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10</w:t>
            </w:r>
          </w:p>
        </w:tc>
        <w:tc>
          <w:tcPr>
            <w:tcW w:w="499" w:type="dxa"/>
            <w:vAlign w:val="top"/>
            <w:vMerge w:val="continue"/>
            <w:tcBorders>
              <w:top w:val="nil"/>
              <w:bottom w:val="nil"/>
            </w:tcBorders>
          </w:tcPr>
          <w:p>
            <w:pPr>
              <w:rPr>
                <w:rFonts w:ascii="Arial"/>
                <w:sz w:val="21"/>
              </w:rPr>
            </w:pPr>
            <w:r/>
          </w:p>
        </w:tc>
      </w:tr>
      <w:tr>
        <w:trPr>
          <w:trHeight w:val="705" w:hRule="atLeast"/>
        </w:trPr>
        <w:tc>
          <w:tcPr>
            <w:tcW w:w="499" w:type="dxa"/>
            <w:vAlign w:val="top"/>
            <w:vMerge w:val="continue"/>
            <w:tcBorders>
              <w:top w:val="nil"/>
              <w:bottom w:val="nil"/>
            </w:tcBorders>
          </w:tcPr>
          <w:p>
            <w:pPr>
              <w:rPr>
                <w:rFonts w:ascii="Arial"/>
                <w:sz w:val="21"/>
              </w:rPr>
            </w:pPr>
            <w:r/>
          </w:p>
        </w:tc>
        <w:tc>
          <w:tcPr>
            <w:tcW w:w="396" w:type="dxa"/>
            <w:vAlign w:val="top"/>
          </w:tcPr>
          <w:p>
            <w:pPr>
              <w:spacing w:line="241" w:lineRule="auto"/>
              <w:rPr>
                <w:rFonts w:ascii="Arial"/>
                <w:sz w:val="21"/>
              </w:rPr>
            </w:pPr>
            <w:r/>
          </w:p>
          <w:p>
            <w:pPr>
              <w:ind w:left="106"/>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26</w:t>
            </w:r>
          </w:p>
        </w:tc>
        <w:tc>
          <w:tcPr>
            <w:tcW w:w="880" w:type="dxa"/>
            <w:vAlign w:val="top"/>
            <w:vMerge w:val="continue"/>
            <w:tcBorders>
              <w:top w:val="nil"/>
              <w:bottom w:val="nil"/>
            </w:tcBorders>
          </w:tcPr>
          <w:p>
            <w:pPr>
              <w:rPr>
                <w:rFonts w:ascii="Arial"/>
                <w:sz w:val="21"/>
              </w:rPr>
            </w:pPr>
            <w:r/>
          </w:p>
        </w:tc>
        <w:tc>
          <w:tcPr>
            <w:tcW w:w="933" w:type="dxa"/>
            <w:vAlign w:val="top"/>
            <w:vMerge w:val="continue"/>
            <w:tcBorders>
              <w:top w:val="nil"/>
              <w:bottom w:val="nil"/>
            </w:tcBorders>
          </w:tcPr>
          <w:p>
            <w:pPr>
              <w:rPr>
                <w:rFonts w:ascii="Arial"/>
                <w:sz w:val="21"/>
              </w:rPr>
            </w:pPr>
            <w:r/>
          </w:p>
        </w:tc>
        <w:tc>
          <w:tcPr>
            <w:tcW w:w="1632" w:type="dxa"/>
            <w:vAlign w:val="top"/>
          </w:tcPr>
          <w:p>
            <w:pPr>
              <w:pStyle w:val="TableText"/>
              <w:ind w:left="728" w:right="185" w:hanging="539"/>
              <w:spacing w:before="146" w:line="229" w:lineRule="auto"/>
              <w:rPr>
                <w:sz w:val="18"/>
                <w:szCs w:val="18"/>
              </w:rPr>
            </w:pPr>
            <w:r>
              <w:rPr>
                <w:sz w:val="18"/>
                <w:szCs w:val="18"/>
                <w:spacing w:val="-2"/>
              </w:rPr>
              <w:t>文曲村十五组民</w:t>
            </w:r>
            <w:r>
              <w:rPr>
                <w:sz w:val="18"/>
                <w:szCs w:val="18"/>
                <w:spacing w:val="4"/>
              </w:rPr>
              <w:t xml:space="preserve"> </w:t>
            </w:r>
            <w:r>
              <w:rPr>
                <w:sz w:val="18"/>
                <w:szCs w:val="18"/>
              </w:rPr>
              <w:t>房</w:t>
            </w:r>
          </w:p>
        </w:tc>
        <w:tc>
          <w:tcPr>
            <w:tcW w:w="1348" w:type="dxa"/>
            <w:vAlign w:val="top"/>
          </w:tcPr>
          <w:p>
            <w:pPr>
              <w:pStyle w:val="TableText"/>
              <w:ind w:left="137"/>
              <w:spacing w:before="30" w:line="219" w:lineRule="auto"/>
              <w:rPr>
                <w:sz w:val="18"/>
                <w:szCs w:val="18"/>
              </w:rPr>
            </w:pPr>
            <w:r>
              <w:rPr>
                <w:sz w:val="18"/>
                <w:szCs w:val="18"/>
                <w:spacing w:val="-2"/>
              </w:rPr>
              <w:t>线路南侧及北</w:t>
            </w:r>
          </w:p>
          <w:p>
            <w:pPr>
              <w:pStyle w:val="TableText"/>
              <w:ind w:left="134"/>
              <w:spacing w:before="19" w:line="219" w:lineRule="auto"/>
              <w:rPr>
                <w:sz w:val="18"/>
                <w:szCs w:val="18"/>
              </w:rPr>
            </w:pPr>
            <w:r>
              <w:rPr>
                <w:sz w:val="18"/>
                <w:szCs w:val="18"/>
                <w:spacing w:val="-1"/>
              </w:rPr>
              <w:t>侧，最近南侧</w:t>
            </w:r>
          </w:p>
          <w:p>
            <w:pPr>
              <w:pStyle w:val="TableText"/>
              <w:ind w:left="226"/>
              <w:spacing w:before="19" w:line="204" w:lineRule="auto"/>
              <w:rPr>
                <w:rFonts w:ascii="Times New Roman" w:hAnsi="Times New Roman" w:eastAsia="Times New Roman" w:cs="Times New Roman"/>
                <w:sz w:val="18"/>
                <w:szCs w:val="18"/>
              </w:rPr>
            </w:pPr>
            <w:r>
              <w:rPr>
                <w:sz w:val="18"/>
                <w:szCs w:val="18"/>
                <w:spacing w:val="-5"/>
              </w:rPr>
              <w:t>水平约</w:t>
            </w:r>
            <w:r>
              <w:rPr>
                <w:sz w:val="18"/>
                <w:szCs w:val="18"/>
                <w:spacing w:val="-24"/>
              </w:rPr>
              <w:t xml:space="preserve"> </w:t>
            </w:r>
            <w:r>
              <w:rPr>
                <w:rFonts w:ascii="Times New Roman" w:hAnsi="Times New Roman" w:eastAsia="Times New Roman" w:cs="Times New Roman"/>
                <w:sz w:val="18"/>
                <w:szCs w:val="18"/>
                <w:spacing w:val="-5"/>
              </w:rPr>
              <w:t>10m</w:t>
            </w:r>
          </w:p>
        </w:tc>
        <w:tc>
          <w:tcPr>
            <w:tcW w:w="1166" w:type="dxa"/>
            <w:vAlign w:val="top"/>
          </w:tcPr>
          <w:p>
            <w:pPr>
              <w:pStyle w:val="TableText"/>
              <w:ind w:left="140" w:right="47" w:hanging="14"/>
              <w:spacing w:before="146" w:line="229" w:lineRule="auto"/>
              <w:rPr>
                <w:sz w:val="18"/>
                <w:szCs w:val="18"/>
              </w:rPr>
            </w:pPr>
            <w:r>
              <w:rPr>
                <w:rFonts w:ascii="Times New Roman" w:hAnsi="Times New Roman" w:eastAsia="Times New Roman" w:cs="Times New Roman"/>
                <w:sz w:val="18"/>
                <w:szCs w:val="18"/>
                <w:spacing w:val="-7"/>
              </w:rPr>
              <w:t>1~3 </w:t>
            </w:r>
            <w:r>
              <w:rPr>
                <w:sz w:val="18"/>
                <w:szCs w:val="18"/>
                <w:spacing w:val="-7"/>
              </w:rPr>
              <w:t>层坡顶、</w:t>
            </w:r>
            <w:r>
              <w:rPr>
                <w:sz w:val="18"/>
                <w:szCs w:val="18"/>
              </w:rPr>
              <w:t xml:space="preserve"> </w:t>
            </w:r>
            <w:r>
              <w:rPr>
                <w:sz w:val="18"/>
                <w:szCs w:val="18"/>
                <w:spacing w:val="-6"/>
              </w:rPr>
              <w:t>约</w:t>
            </w:r>
            <w:r>
              <w:rPr>
                <w:sz w:val="18"/>
                <w:szCs w:val="18"/>
                <w:spacing w:val="-35"/>
              </w:rPr>
              <w:t xml:space="preserve"> </w:t>
            </w:r>
            <w:r>
              <w:rPr>
                <w:rFonts w:ascii="Times New Roman" w:hAnsi="Times New Roman" w:eastAsia="Times New Roman" w:cs="Times New Roman"/>
                <w:sz w:val="18"/>
                <w:szCs w:val="18"/>
                <w:spacing w:val="-6"/>
              </w:rPr>
              <w:t>7</w:t>
            </w:r>
            <w:r>
              <w:rPr>
                <w:rFonts w:ascii="Times New Roman" w:hAnsi="Times New Roman" w:eastAsia="Times New Roman" w:cs="Times New Roman"/>
                <w:sz w:val="18"/>
                <w:szCs w:val="18"/>
                <w:spacing w:val="7"/>
              </w:rPr>
              <w:t xml:space="preserve"> </w:t>
            </w:r>
            <w:r>
              <w:rPr>
                <w:sz w:val="18"/>
                <w:szCs w:val="18"/>
                <w:spacing w:val="-6"/>
              </w:rPr>
              <w:t>户民房</w:t>
            </w:r>
          </w:p>
        </w:tc>
        <w:tc>
          <w:tcPr>
            <w:tcW w:w="1176" w:type="dxa"/>
            <w:vAlign w:val="top"/>
          </w:tcPr>
          <w:p>
            <w:pPr>
              <w:pStyle w:val="TableText"/>
              <w:ind w:left="186" w:right="68" w:hanging="60"/>
              <w:spacing w:before="145" w:line="22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1~2 </w:t>
            </w:r>
            <w:r>
              <w:rPr>
                <w:sz w:val="18"/>
                <w:szCs w:val="18"/>
                <w:spacing w:val="-9"/>
              </w:rPr>
              <w:t>层坡顶，</w:t>
            </w:r>
            <w:r>
              <w:rPr>
                <w:sz w:val="18"/>
                <w:szCs w:val="18"/>
                <w:spacing w:val="4"/>
              </w:rPr>
              <w:t xml:space="preserve"> </w:t>
            </w:r>
            <w:r>
              <w:rPr>
                <w:sz w:val="18"/>
                <w:szCs w:val="18"/>
                <w:spacing w:val="-3"/>
              </w:rPr>
              <w:t>高约</w:t>
            </w:r>
            <w:r>
              <w:rPr>
                <w:sz w:val="18"/>
                <w:szCs w:val="18"/>
                <w:spacing w:val="-40"/>
              </w:rPr>
              <w:t xml:space="preserve"> </w:t>
            </w:r>
            <w:r>
              <w:rPr>
                <w:rFonts w:ascii="Times New Roman" w:hAnsi="Times New Roman" w:eastAsia="Times New Roman" w:cs="Times New Roman"/>
                <w:sz w:val="18"/>
                <w:szCs w:val="18"/>
                <w:spacing w:val="-3"/>
              </w:rPr>
              <w:t>4~9m</w:t>
            </w:r>
          </w:p>
        </w:tc>
        <w:tc>
          <w:tcPr>
            <w:tcW w:w="1110" w:type="dxa"/>
            <w:vAlign w:val="top"/>
          </w:tcPr>
          <w:p>
            <w:pPr>
              <w:pStyle w:val="TableText"/>
              <w:ind w:left="200" w:right="190" w:firstLine="2"/>
              <w:spacing w:before="146" w:line="229" w:lineRule="auto"/>
              <w:rPr>
                <w:sz w:val="18"/>
                <w:szCs w:val="18"/>
              </w:rPr>
            </w:pPr>
            <w:r>
              <w:rPr>
                <w:sz w:val="18"/>
                <w:szCs w:val="18"/>
                <w:spacing w:val="-3"/>
              </w:rPr>
              <w:t>工频电磁</w:t>
            </w:r>
            <w:r>
              <w:rPr>
                <w:sz w:val="18"/>
                <w:szCs w:val="18"/>
                <w:spacing w:val="1"/>
              </w:rPr>
              <w:t xml:space="preserve"> </w:t>
            </w:r>
            <w:r>
              <w:rPr>
                <w:sz w:val="18"/>
                <w:szCs w:val="18"/>
                <w:spacing w:val="-2"/>
              </w:rPr>
              <w:t>场、噪声</w:t>
            </w:r>
          </w:p>
        </w:tc>
        <w:tc>
          <w:tcPr>
            <w:tcW w:w="636" w:type="dxa"/>
            <w:vAlign w:val="top"/>
          </w:tcPr>
          <w:p>
            <w:pPr>
              <w:pStyle w:val="TableText"/>
              <w:ind w:left="180"/>
              <w:spacing w:before="263"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c>
          <w:tcPr>
            <w:tcW w:w="963" w:type="dxa"/>
            <w:vAlign w:val="top"/>
          </w:tcPr>
          <w:p>
            <w:pPr>
              <w:spacing w:line="241" w:lineRule="auto"/>
              <w:rPr>
                <w:rFonts w:ascii="Arial"/>
                <w:sz w:val="21"/>
              </w:rPr>
            </w:pPr>
            <w:r/>
          </w:p>
          <w:p>
            <w:pPr>
              <w:ind w:left="323"/>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49m</w:t>
            </w:r>
          </w:p>
        </w:tc>
        <w:tc>
          <w:tcPr>
            <w:tcW w:w="1311" w:type="dxa"/>
            <w:vAlign w:val="top"/>
          </w:tcPr>
          <w:p>
            <w:pPr>
              <w:pStyle w:val="TableText"/>
              <w:ind w:left="188"/>
              <w:spacing w:before="263" w:line="220" w:lineRule="auto"/>
              <w:rPr>
                <w:sz w:val="18"/>
                <w:szCs w:val="18"/>
              </w:rPr>
            </w:pPr>
            <w:r>
              <w:rPr>
                <w:sz w:val="18"/>
                <w:szCs w:val="18"/>
                <w:spacing w:val="-15"/>
              </w:rPr>
              <w:t>同塔双回架设</w:t>
            </w:r>
          </w:p>
        </w:tc>
        <w:tc>
          <w:tcPr>
            <w:tcW w:w="871" w:type="dxa"/>
            <w:vAlign w:val="top"/>
          </w:tcPr>
          <w:p>
            <w:pPr>
              <w:ind w:left="415"/>
              <w:spacing w:before="290"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58" w:type="dxa"/>
            <w:vAlign w:val="top"/>
          </w:tcPr>
          <w:p>
            <w:pPr>
              <w:pStyle w:val="TableText"/>
              <w:ind w:left="220"/>
              <w:spacing w:before="159" w:line="250" w:lineRule="exact"/>
              <w:rPr>
                <w:sz w:val="18"/>
                <w:szCs w:val="18"/>
              </w:rPr>
            </w:pPr>
            <w:r>
              <w:rPr>
                <w:sz w:val="18"/>
                <w:szCs w:val="18"/>
                <w:spacing w:val="-11"/>
                <w:position w:val="5"/>
              </w:rPr>
              <w:t>附图</w:t>
            </w:r>
          </w:p>
          <w:p>
            <w:pPr>
              <w:ind w:left="226"/>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11</w:t>
            </w:r>
          </w:p>
        </w:tc>
        <w:tc>
          <w:tcPr>
            <w:tcW w:w="499" w:type="dxa"/>
            <w:vAlign w:val="top"/>
            <w:vMerge w:val="continue"/>
            <w:tcBorders>
              <w:top w:val="nil"/>
              <w:bottom w:val="nil"/>
            </w:tcBorders>
          </w:tcPr>
          <w:p>
            <w:pPr>
              <w:rPr>
                <w:rFonts w:ascii="Arial"/>
                <w:sz w:val="21"/>
              </w:rPr>
            </w:pPr>
            <w:r/>
          </w:p>
        </w:tc>
      </w:tr>
      <w:tr>
        <w:trPr>
          <w:trHeight w:val="493" w:hRule="atLeast"/>
        </w:trPr>
        <w:tc>
          <w:tcPr>
            <w:tcW w:w="499" w:type="dxa"/>
            <w:vAlign w:val="top"/>
            <w:vMerge w:val="continue"/>
            <w:tcBorders>
              <w:top w:val="nil"/>
              <w:bottom w:val="nil"/>
            </w:tcBorders>
          </w:tcPr>
          <w:p>
            <w:pPr>
              <w:rPr>
                <w:rFonts w:ascii="Arial"/>
                <w:sz w:val="21"/>
              </w:rPr>
            </w:pPr>
            <w:r/>
          </w:p>
        </w:tc>
        <w:tc>
          <w:tcPr>
            <w:tcW w:w="396" w:type="dxa"/>
            <w:vAlign w:val="top"/>
          </w:tcPr>
          <w:p>
            <w:pPr>
              <w:ind w:left="106"/>
              <w:spacing w:before="18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27</w:t>
            </w:r>
          </w:p>
        </w:tc>
        <w:tc>
          <w:tcPr>
            <w:tcW w:w="880" w:type="dxa"/>
            <w:vAlign w:val="top"/>
            <w:vMerge w:val="continue"/>
            <w:tcBorders>
              <w:top w:val="nil"/>
              <w:bottom w:val="nil"/>
            </w:tcBorders>
          </w:tcPr>
          <w:p>
            <w:pPr>
              <w:rPr>
                <w:rFonts w:ascii="Arial"/>
                <w:sz w:val="21"/>
              </w:rPr>
            </w:pPr>
            <w:r/>
          </w:p>
        </w:tc>
        <w:tc>
          <w:tcPr>
            <w:tcW w:w="933" w:type="dxa"/>
            <w:vAlign w:val="top"/>
            <w:vMerge w:val="continue"/>
            <w:tcBorders>
              <w:top w:val="nil"/>
              <w:bottom w:val="nil"/>
            </w:tcBorders>
          </w:tcPr>
          <w:p>
            <w:pPr>
              <w:rPr>
                <w:rFonts w:ascii="Arial"/>
                <w:sz w:val="21"/>
              </w:rPr>
            </w:pPr>
            <w:r/>
          </w:p>
        </w:tc>
        <w:tc>
          <w:tcPr>
            <w:tcW w:w="1632" w:type="dxa"/>
            <w:vAlign w:val="top"/>
          </w:tcPr>
          <w:p>
            <w:pPr>
              <w:pStyle w:val="TableText"/>
              <w:ind w:left="189"/>
              <w:spacing w:before="157" w:line="219" w:lineRule="auto"/>
              <w:rPr>
                <w:sz w:val="18"/>
                <w:szCs w:val="18"/>
              </w:rPr>
            </w:pPr>
            <w:r>
              <w:rPr>
                <w:sz w:val="18"/>
                <w:szCs w:val="18"/>
                <w:spacing w:val="-2"/>
              </w:rPr>
              <w:t>文曲村十组民房</w:t>
            </w:r>
          </w:p>
        </w:tc>
        <w:tc>
          <w:tcPr>
            <w:tcW w:w="1348" w:type="dxa"/>
            <w:vAlign w:val="top"/>
          </w:tcPr>
          <w:p>
            <w:pPr>
              <w:pStyle w:val="TableText"/>
              <w:ind w:left="134" w:right="131" w:firstLine="2"/>
              <w:spacing w:before="40" w:line="227" w:lineRule="auto"/>
              <w:rPr>
                <w:rFonts w:ascii="Times New Roman" w:hAnsi="Times New Roman" w:eastAsia="Times New Roman" w:cs="Times New Roman"/>
                <w:sz w:val="18"/>
                <w:szCs w:val="18"/>
              </w:rPr>
            </w:pPr>
            <w:r>
              <w:rPr>
                <w:sz w:val="18"/>
                <w:szCs w:val="18"/>
                <w:spacing w:val="-2"/>
              </w:rPr>
              <w:t>线路北侧，最</w:t>
            </w:r>
            <w:r>
              <w:rPr>
                <w:sz w:val="18"/>
                <w:szCs w:val="18"/>
                <w:spacing w:val="1"/>
              </w:rPr>
              <w:t xml:space="preserve"> </w:t>
            </w:r>
            <w:r>
              <w:rPr>
                <w:sz w:val="18"/>
                <w:szCs w:val="18"/>
                <w:spacing w:val="-4"/>
              </w:rPr>
              <w:t>近水平约</w:t>
            </w:r>
            <w:r>
              <w:rPr>
                <w:sz w:val="18"/>
                <w:szCs w:val="18"/>
                <w:spacing w:val="-26"/>
              </w:rPr>
              <w:t xml:space="preserve"> </w:t>
            </w:r>
            <w:r>
              <w:rPr>
                <w:rFonts w:ascii="Times New Roman" w:hAnsi="Times New Roman" w:eastAsia="Times New Roman" w:cs="Times New Roman"/>
                <w:sz w:val="18"/>
                <w:szCs w:val="18"/>
                <w:spacing w:val="-4"/>
              </w:rPr>
              <w:t>14m</w:t>
            </w:r>
          </w:p>
        </w:tc>
        <w:tc>
          <w:tcPr>
            <w:tcW w:w="1166" w:type="dxa"/>
            <w:vAlign w:val="top"/>
          </w:tcPr>
          <w:p>
            <w:pPr>
              <w:pStyle w:val="TableText"/>
              <w:ind w:left="316" w:right="111" w:hanging="207"/>
              <w:spacing w:before="40" w:line="227" w:lineRule="auto"/>
              <w:rPr>
                <w:sz w:val="18"/>
                <w:szCs w:val="18"/>
              </w:rPr>
            </w:pPr>
            <w:r>
              <w:rPr>
                <w:rFonts w:ascii="Times New Roman" w:hAnsi="Times New Roman" w:eastAsia="Times New Roman" w:cs="Times New Roman"/>
                <w:sz w:val="18"/>
                <w:szCs w:val="18"/>
                <w:spacing w:val="-1"/>
              </w:rPr>
              <w:t>2 </w:t>
            </w:r>
            <w:r>
              <w:rPr>
                <w:sz w:val="18"/>
                <w:szCs w:val="18"/>
                <w:spacing w:val="-1"/>
              </w:rPr>
              <w:t>层坡顶、</w:t>
            </w:r>
            <w:r>
              <w:rPr>
                <w:rFonts w:ascii="Times New Roman" w:hAnsi="Times New Roman" w:eastAsia="Times New Roman" w:cs="Times New Roman"/>
                <w:sz w:val="18"/>
                <w:szCs w:val="18"/>
                <w:spacing w:val="-1"/>
              </w:rPr>
              <w:t>1</w:t>
            </w:r>
            <w:r>
              <w:rPr>
                <w:rFonts w:ascii="Times New Roman" w:hAnsi="Times New Roman" w:eastAsia="Times New Roman" w:cs="Times New Roman"/>
                <w:sz w:val="18"/>
                <w:szCs w:val="18"/>
                <w:spacing w:val="1"/>
              </w:rPr>
              <w:t xml:space="preserve"> </w:t>
            </w:r>
            <w:r>
              <w:rPr>
                <w:sz w:val="18"/>
                <w:szCs w:val="18"/>
                <w:spacing w:val="-3"/>
              </w:rPr>
              <w:t>户民房</w:t>
            </w:r>
          </w:p>
        </w:tc>
        <w:tc>
          <w:tcPr>
            <w:tcW w:w="1176" w:type="dxa"/>
            <w:vAlign w:val="top"/>
          </w:tcPr>
          <w:p>
            <w:pPr>
              <w:pStyle w:val="TableText"/>
              <w:ind w:left="368" w:right="105" w:hanging="259"/>
              <w:spacing w:before="40" w:line="22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5"/>
              </w:rPr>
              <w:t>2</w:t>
            </w:r>
            <w:r>
              <w:rPr>
                <w:rFonts w:ascii="Times New Roman" w:hAnsi="Times New Roman" w:eastAsia="Times New Roman" w:cs="Times New Roman"/>
                <w:sz w:val="18"/>
                <w:szCs w:val="18"/>
                <w:spacing w:val="10"/>
              </w:rPr>
              <w:t xml:space="preserve"> </w:t>
            </w:r>
            <w:r>
              <w:rPr>
                <w:sz w:val="18"/>
                <w:szCs w:val="18"/>
                <w:spacing w:val="-15"/>
              </w:rPr>
              <w:t>层坡顶，高</w:t>
            </w:r>
            <w:r>
              <w:rPr>
                <w:sz w:val="18"/>
                <w:szCs w:val="18"/>
              </w:rPr>
              <w:t xml:space="preserve"> </w:t>
            </w:r>
            <w:r>
              <w:rPr>
                <w:sz w:val="18"/>
                <w:szCs w:val="18"/>
                <w:spacing w:val="-7"/>
              </w:rPr>
              <w:t>约</w:t>
            </w:r>
            <w:r>
              <w:rPr>
                <w:sz w:val="18"/>
                <w:szCs w:val="18"/>
                <w:spacing w:val="-35"/>
              </w:rPr>
              <w:t xml:space="preserve"> </w:t>
            </w:r>
            <w:r>
              <w:rPr>
                <w:rFonts w:ascii="Times New Roman" w:hAnsi="Times New Roman" w:eastAsia="Times New Roman" w:cs="Times New Roman"/>
                <w:sz w:val="18"/>
                <w:szCs w:val="18"/>
                <w:spacing w:val="-7"/>
              </w:rPr>
              <w:t>6m</w:t>
            </w:r>
          </w:p>
        </w:tc>
        <w:tc>
          <w:tcPr>
            <w:tcW w:w="1110" w:type="dxa"/>
            <w:vAlign w:val="top"/>
          </w:tcPr>
          <w:p>
            <w:pPr>
              <w:pStyle w:val="TableText"/>
              <w:ind w:left="200" w:right="190" w:firstLine="2"/>
              <w:spacing w:before="40" w:line="227" w:lineRule="auto"/>
              <w:rPr>
                <w:sz w:val="18"/>
                <w:szCs w:val="18"/>
              </w:rPr>
            </w:pPr>
            <w:r>
              <w:rPr>
                <w:sz w:val="18"/>
                <w:szCs w:val="18"/>
                <w:spacing w:val="-3"/>
              </w:rPr>
              <w:t>工频电磁</w:t>
            </w:r>
            <w:r>
              <w:rPr>
                <w:sz w:val="18"/>
                <w:szCs w:val="18"/>
                <w:spacing w:val="1"/>
              </w:rPr>
              <w:t xml:space="preserve"> </w:t>
            </w:r>
            <w:r>
              <w:rPr>
                <w:sz w:val="18"/>
                <w:szCs w:val="18"/>
                <w:spacing w:val="-2"/>
              </w:rPr>
              <w:t>场、噪声</w:t>
            </w:r>
          </w:p>
        </w:tc>
        <w:tc>
          <w:tcPr>
            <w:tcW w:w="636" w:type="dxa"/>
            <w:vAlign w:val="top"/>
          </w:tcPr>
          <w:p>
            <w:pPr>
              <w:pStyle w:val="TableText"/>
              <w:ind w:left="180"/>
              <w:spacing w:before="158"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c>
          <w:tcPr>
            <w:tcW w:w="963" w:type="dxa"/>
            <w:vAlign w:val="top"/>
          </w:tcPr>
          <w:p>
            <w:pPr>
              <w:ind w:left="327"/>
              <w:spacing w:before="18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30m</w:t>
            </w:r>
          </w:p>
        </w:tc>
        <w:tc>
          <w:tcPr>
            <w:tcW w:w="1311" w:type="dxa"/>
            <w:vAlign w:val="top"/>
          </w:tcPr>
          <w:p>
            <w:pPr>
              <w:pStyle w:val="TableText"/>
              <w:ind w:left="188"/>
              <w:spacing w:before="157" w:line="220" w:lineRule="auto"/>
              <w:rPr>
                <w:sz w:val="18"/>
                <w:szCs w:val="18"/>
              </w:rPr>
            </w:pPr>
            <w:r>
              <w:rPr>
                <w:sz w:val="18"/>
                <w:szCs w:val="18"/>
                <w:spacing w:val="-15"/>
              </w:rPr>
              <w:t>同塔双回架设</w:t>
            </w:r>
          </w:p>
        </w:tc>
        <w:tc>
          <w:tcPr>
            <w:tcW w:w="871" w:type="dxa"/>
            <w:vAlign w:val="top"/>
          </w:tcPr>
          <w:p>
            <w:pPr>
              <w:ind w:left="415"/>
              <w:spacing w:before="183"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58" w:type="dxa"/>
            <w:vAlign w:val="top"/>
          </w:tcPr>
          <w:p>
            <w:pPr>
              <w:pStyle w:val="TableText"/>
              <w:ind w:left="220"/>
              <w:spacing w:before="52" w:line="252" w:lineRule="exact"/>
              <w:rPr>
                <w:sz w:val="18"/>
                <w:szCs w:val="18"/>
              </w:rPr>
            </w:pPr>
            <w:r>
              <w:rPr>
                <w:sz w:val="18"/>
                <w:szCs w:val="18"/>
                <w:spacing w:val="-11"/>
                <w:position w:val="5"/>
              </w:rPr>
              <w:t>附图</w:t>
            </w:r>
          </w:p>
          <w:p>
            <w:pPr>
              <w:ind w:left="226"/>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11</w:t>
            </w:r>
          </w:p>
        </w:tc>
        <w:tc>
          <w:tcPr>
            <w:tcW w:w="499" w:type="dxa"/>
            <w:vAlign w:val="top"/>
            <w:vMerge w:val="continue"/>
            <w:tcBorders>
              <w:top w:val="nil"/>
              <w:bottom w:val="nil"/>
            </w:tcBorders>
          </w:tcPr>
          <w:p>
            <w:pPr>
              <w:rPr>
                <w:rFonts w:ascii="Arial"/>
                <w:sz w:val="21"/>
              </w:rPr>
            </w:pPr>
            <w:r/>
          </w:p>
        </w:tc>
      </w:tr>
      <w:tr>
        <w:trPr>
          <w:trHeight w:val="472" w:hRule="atLeast"/>
        </w:trPr>
        <w:tc>
          <w:tcPr>
            <w:tcW w:w="499" w:type="dxa"/>
            <w:vAlign w:val="top"/>
            <w:vMerge w:val="continue"/>
            <w:tcBorders>
              <w:top w:val="nil"/>
              <w:bottom w:val="nil"/>
            </w:tcBorders>
          </w:tcPr>
          <w:p>
            <w:pPr>
              <w:rPr>
                <w:rFonts w:ascii="Arial"/>
                <w:sz w:val="21"/>
              </w:rPr>
            </w:pPr>
            <w:r/>
          </w:p>
        </w:tc>
        <w:tc>
          <w:tcPr>
            <w:tcW w:w="396" w:type="dxa"/>
            <w:vAlign w:val="top"/>
          </w:tcPr>
          <w:p>
            <w:pPr>
              <w:ind w:left="106"/>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28</w:t>
            </w:r>
          </w:p>
        </w:tc>
        <w:tc>
          <w:tcPr>
            <w:tcW w:w="880" w:type="dxa"/>
            <w:vAlign w:val="top"/>
            <w:vMerge w:val="continue"/>
            <w:tcBorders>
              <w:top w:val="nil"/>
              <w:bottom w:val="nil"/>
            </w:tcBorders>
          </w:tcPr>
          <w:p>
            <w:pPr>
              <w:rPr>
                <w:rFonts w:ascii="Arial"/>
                <w:sz w:val="21"/>
              </w:rPr>
            </w:pPr>
            <w:r/>
          </w:p>
        </w:tc>
        <w:tc>
          <w:tcPr>
            <w:tcW w:w="933" w:type="dxa"/>
            <w:vAlign w:val="top"/>
            <w:vMerge w:val="continue"/>
            <w:tcBorders>
              <w:top w:val="nil"/>
              <w:bottom w:val="nil"/>
            </w:tcBorders>
          </w:tcPr>
          <w:p>
            <w:pPr>
              <w:rPr>
                <w:rFonts w:ascii="Arial"/>
                <w:sz w:val="21"/>
              </w:rPr>
            </w:pPr>
            <w:r/>
          </w:p>
        </w:tc>
        <w:tc>
          <w:tcPr>
            <w:tcW w:w="1632" w:type="dxa"/>
            <w:vAlign w:val="top"/>
          </w:tcPr>
          <w:p>
            <w:pPr>
              <w:pStyle w:val="TableText"/>
              <w:ind w:left="189"/>
              <w:spacing w:before="146" w:line="219" w:lineRule="auto"/>
              <w:rPr>
                <w:sz w:val="18"/>
                <w:szCs w:val="18"/>
              </w:rPr>
            </w:pPr>
            <w:r>
              <w:rPr>
                <w:sz w:val="18"/>
                <w:szCs w:val="18"/>
                <w:spacing w:val="-2"/>
              </w:rPr>
              <w:t>文曲村十组民房</w:t>
            </w:r>
          </w:p>
        </w:tc>
        <w:tc>
          <w:tcPr>
            <w:tcW w:w="1348" w:type="dxa"/>
            <w:vAlign w:val="top"/>
          </w:tcPr>
          <w:p>
            <w:pPr>
              <w:pStyle w:val="TableText"/>
              <w:ind w:left="134" w:right="131" w:firstLine="2"/>
              <w:spacing w:before="29" w:line="222" w:lineRule="auto"/>
              <w:rPr>
                <w:rFonts w:ascii="Times New Roman" w:hAnsi="Times New Roman" w:eastAsia="Times New Roman" w:cs="Times New Roman"/>
                <w:sz w:val="18"/>
                <w:szCs w:val="18"/>
              </w:rPr>
            </w:pPr>
            <w:r>
              <w:rPr>
                <w:sz w:val="18"/>
                <w:szCs w:val="18"/>
                <w:spacing w:val="-2"/>
              </w:rPr>
              <w:t>线路北侧，最</w:t>
            </w:r>
            <w:r>
              <w:rPr>
                <w:sz w:val="18"/>
                <w:szCs w:val="18"/>
                <w:spacing w:val="1"/>
              </w:rPr>
              <w:t xml:space="preserve"> </w:t>
            </w:r>
            <w:r>
              <w:rPr>
                <w:sz w:val="18"/>
                <w:szCs w:val="18"/>
                <w:spacing w:val="-2"/>
              </w:rPr>
              <w:t>近水平约</w:t>
            </w:r>
            <w:r>
              <w:rPr>
                <w:sz w:val="18"/>
                <w:szCs w:val="18"/>
                <w:spacing w:val="-41"/>
              </w:rPr>
              <w:t xml:space="preserve"> </w:t>
            </w:r>
            <w:r>
              <w:rPr>
                <w:rFonts w:ascii="Times New Roman" w:hAnsi="Times New Roman" w:eastAsia="Times New Roman" w:cs="Times New Roman"/>
                <w:sz w:val="18"/>
                <w:szCs w:val="18"/>
                <w:spacing w:val="-2"/>
              </w:rPr>
              <w:t>25m</w:t>
            </w:r>
          </w:p>
        </w:tc>
        <w:tc>
          <w:tcPr>
            <w:tcW w:w="1166" w:type="dxa"/>
            <w:vAlign w:val="top"/>
          </w:tcPr>
          <w:p>
            <w:pPr>
              <w:pStyle w:val="TableText"/>
              <w:ind w:left="245" w:right="47" w:hanging="119"/>
              <w:spacing w:before="29" w:line="222" w:lineRule="auto"/>
              <w:rPr>
                <w:sz w:val="18"/>
                <w:szCs w:val="18"/>
              </w:rPr>
            </w:pPr>
            <w:r>
              <w:rPr>
                <w:rFonts w:ascii="Times New Roman" w:hAnsi="Times New Roman" w:eastAsia="Times New Roman" w:cs="Times New Roman"/>
                <w:sz w:val="18"/>
                <w:szCs w:val="18"/>
                <w:spacing w:val="-7"/>
              </w:rPr>
              <w:t>1~3 </w:t>
            </w:r>
            <w:r>
              <w:rPr>
                <w:sz w:val="18"/>
                <w:szCs w:val="18"/>
                <w:spacing w:val="-7"/>
              </w:rPr>
              <w:t>层坡顶、</w:t>
            </w:r>
            <w:r>
              <w:rPr>
                <w:sz w:val="18"/>
                <w:szCs w:val="18"/>
              </w:rPr>
              <w:t xml:space="preserve"> </w:t>
            </w:r>
            <w:r>
              <w:rPr>
                <w:rFonts w:ascii="Times New Roman" w:hAnsi="Times New Roman" w:eastAsia="Times New Roman" w:cs="Times New Roman"/>
                <w:sz w:val="18"/>
                <w:szCs w:val="18"/>
                <w:spacing w:val="-3"/>
              </w:rPr>
              <w:t>2</w:t>
            </w:r>
            <w:r>
              <w:rPr>
                <w:rFonts w:ascii="Times New Roman" w:hAnsi="Times New Roman" w:eastAsia="Times New Roman" w:cs="Times New Roman"/>
                <w:sz w:val="18"/>
                <w:szCs w:val="18"/>
                <w:spacing w:val="7"/>
              </w:rPr>
              <w:t xml:space="preserve"> </w:t>
            </w:r>
            <w:r>
              <w:rPr>
                <w:sz w:val="18"/>
                <w:szCs w:val="18"/>
                <w:spacing w:val="-3"/>
              </w:rPr>
              <w:t>户民房</w:t>
            </w:r>
          </w:p>
        </w:tc>
        <w:tc>
          <w:tcPr>
            <w:tcW w:w="1176" w:type="dxa"/>
            <w:vAlign w:val="top"/>
          </w:tcPr>
          <w:p>
            <w:pPr>
              <w:pStyle w:val="TableText"/>
              <w:ind w:left="186" w:right="68" w:hanging="60"/>
              <w:spacing w:before="29" w:line="22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1~3 </w:t>
            </w:r>
            <w:r>
              <w:rPr>
                <w:sz w:val="18"/>
                <w:szCs w:val="18"/>
                <w:spacing w:val="-9"/>
              </w:rPr>
              <w:t>层坡顶，</w:t>
            </w:r>
            <w:r>
              <w:rPr>
                <w:sz w:val="18"/>
                <w:szCs w:val="18"/>
                <w:spacing w:val="4"/>
              </w:rPr>
              <w:t xml:space="preserve"> </w:t>
            </w:r>
            <w:r>
              <w:rPr>
                <w:sz w:val="18"/>
                <w:szCs w:val="18"/>
                <w:spacing w:val="-4"/>
              </w:rPr>
              <w:t>高约</w:t>
            </w:r>
            <w:r>
              <w:rPr>
                <w:sz w:val="18"/>
                <w:szCs w:val="18"/>
                <w:spacing w:val="-34"/>
              </w:rPr>
              <w:t xml:space="preserve"> </w:t>
            </w:r>
            <w:r>
              <w:rPr>
                <w:rFonts w:ascii="Times New Roman" w:hAnsi="Times New Roman" w:eastAsia="Times New Roman" w:cs="Times New Roman"/>
                <w:sz w:val="18"/>
                <w:szCs w:val="18"/>
                <w:spacing w:val="-4"/>
              </w:rPr>
              <w:t>5~9m</w:t>
            </w:r>
          </w:p>
        </w:tc>
        <w:tc>
          <w:tcPr>
            <w:tcW w:w="1110" w:type="dxa"/>
            <w:vAlign w:val="top"/>
          </w:tcPr>
          <w:p>
            <w:pPr>
              <w:pStyle w:val="TableText"/>
              <w:ind w:left="200" w:right="190" w:firstLine="2"/>
              <w:spacing w:before="29" w:line="222" w:lineRule="auto"/>
              <w:rPr>
                <w:sz w:val="18"/>
                <w:szCs w:val="18"/>
              </w:rPr>
            </w:pPr>
            <w:r>
              <w:rPr>
                <w:sz w:val="18"/>
                <w:szCs w:val="18"/>
                <w:spacing w:val="-3"/>
              </w:rPr>
              <w:t>工频电磁</w:t>
            </w:r>
            <w:r>
              <w:rPr>
                <w:sz w:val="18"/>
                <w:szCs w:val="18"/>
                <w:spacing w:val="1"/>
              </w:rPr>
              <w:t xml:space="preserve"> </w:t>
            </w:r>
            <w:r>
              <w:rPr>
                <w:sz w:val="18"/>
                <w:szCs w:val="18"/>
                <w:spacing w:val="-2"/>
              </w:rPr>
              <w:t>场、噪声</w:t>
            </w:r>
          </w:p>
        </w:tc>
        <w:tc>
          <w:tcPr>
            <w:tcW w:w="636" w:type="dxa"/>
            <w:vAlign w:val="top"/>
          </w:tcPr>
          <w:p>
            <w:pPr>
              <w:pStyle w:val="TableText"/>
              <w:ind w:left="180"/>
              <w:spacing w:before="147"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c>
          <w:tcPr>
            <w:tcW w:w="963" w:type="dxa"/>
            <w:vAlign w:val="top"/>
          </w:tcPr>
          <w:p>
            <w:pPr>
              <w:ind w:left="341"/>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19m</w:t>
            </w:r>
          </w:p>
        </w:tc>
        <w:tc>
          <w:tcPr>
            <w:tcW w:w="1311" w:type="dxa"/>
            <w:vAlign w:val="top"/>
          </w:tcPr>
          <w:p>
            <w:pPr>
              <w:pStyle w:val="TableText"/>
              <w:ind w:left="188"/>
              <w:spacing w:before="147" w:line="220" w:lineRule="auto"/>
              <w:rPr>
                <w:sz w:val="18"/>
                <w:szCs w:val="18"/>
              </w:rPr>
            </w:pPr>
            <w:r>
              <w:rPr>
                <w:sz w:val="18"/>
                <w:szCs w:val="18"/>
                <w:spacing w:val="-15"/>
              </w:rPr>
              <w:t>同塔双回架设</w:t>
            </w:r>
          </w:p>
        </w:tc>
        <w:tc>
          <w:tcPr>
            <w:tcW w:w="871" w:type="dxa"/>
            <w:vAlign w:val="top"/>
          </w:tcPr>
          <w:p>
            <w:pPr>
              <w:ind w:left="415"/>
              <w:spacing w:before="172"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58" w:type="dxa"/>
            <w:vAlign w:val="top"/>
          </w:tcPr>
          <w:p>
            <w:pPr>
              <w:pStyle w:val="TableText"/>
              <w:ind w:left="220"/>
              <w:spacing w:before="41" w:line="252" w:lineRule="exact"/>
              <w:rPr>
                <w:sz w:val="18"/>
                <w:szCs w:val="18"/>
              </w:rPr>
            </w:pPr>
            <w:r>
              <w:rPr>
                <w:sz w:val="18"/>
                <w:szCs w:val="18"/>
                <w:spacing w:val="-11"/>
                <w:position w:val="5"/>
              </w:rPr>
              <w:t>附图</w:t>
            </w:r>
          </w:p>
          <w:p>
            <w:pPr>
              <w:ind w:left="221"/>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12</w:t>
            </w:r>
          </w:p>
        </w:tc>
        <w:tc>
          <w:tcPr>
            <w:tcW w:w="499" w:type="dxa"/>
            <w:vAlign w:val="top"/>
            <w:vMerge w:val="continue"/>
            <w:tcBorders>
              <w:top w:val="nil"/>
              <w:bottom w:val="nil"/>
            </w:tcBorders>
          </w:tcPr>
          <w:p>
            <w:pPr>
              <w:rPr>
                <w:rFonts w:ascii="Arial"/>
                <w:sz w:val="21"/>
              </w:rPr>
            </w:pPr>
            <w:r/>
          </w:p>
        </w:tc>
      </w:tr>
      <w:tr>
        <w:trPr>
          <w:trHeight w:val="472" w:hRule="atLeast"/>
        </w:trPr>
        <w:tc>
          <w:tcPr>
            <w:tcW w:w="499" w:type="dxa"/>
            <w:vAlign w:val="top"/>
            <w:vMerge w:val="continue"/>
            <w:tcBorders>
              <w:top w:val="nil"/>
              <w:bottom w:val="nil"/>
            </w:tcBorders>
          </w:tcPr>
          <w:p>
            <w:pPr>
              <w:rPr>
                <w:rFonts w:ascii="Arial"/>
                <w:sz w:val="21"/>
              </w:rPr>
            </w:pPr>
            <w:r/>
          </w:p>
        </w:tc>
        <w:tc>
          <w:tcPr>
            <w:tcW w:w="396" w:type="dxa"/>
            <w:vAlign w:val="top"/>
          </w:tcPr>
          <w:p>
            <w:pPr>
              <w:ind w:left="106"/>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29</w:t>
            </w:r>
          </w:p>
        </w:tc>
        <w:tc>
          <w:tcPr>
            <w:tcW w:w="880" w:type="dxa"/>
            <w:vAlign w:val="top"/>
            <w:vMerge w:val="continue"/>
            <w:tcBorders>
              <w:top w:val="nil"/>
              <w:bottom w:val="nil"/>
            </w:tcBorders>
          </w:tcPr>
          <w:p>
            <w:pPr>
              <w:rPr>
                <w:rFonts w:ascii="Arial"/>
                <w:sz w:val="21"/>
              </w:rPr>
            </w:pPr>
            <w:r/>
          </w:p>
        </w:tc>
        <w:tc>
          <w:tcPr>
            <w:tcW w:w="933" w:type="dxa"/>
            <w:vAlign w:val="top"/>
            <w:vMerge w:val="continue"/>
            <w:tcBorders>
              <w:top w:val="nil"/>
            </w:tcBorders>
          </w:tcPr>
          <w:p>
            <w:pPr>
              <w:rPr>
                <w:rFonts w:ascii="Arial"/>
                <w:sz w:val="21"/>
              </w:rPr>
            </w:pPr>
            <w:r/>
          </w:p>
        </w:tc>
        <w:tc>
          <w:tcPr>
            <w:tcW w:w="1632" w:type="dxa"/>
            <w:vAlign w:val="top"/>
          </w:tcPr>
          <w:p>
            <w:pPr>
              <w:pStyle w:val="TableText"/>
              <w:ind w:left="189"/>
              <w:spacing w:before="144" w:line="219" w:lineRule="auto"/>
              <w:rPr>
                <w:sz w:val="18"/>
                <w:szCs w:val="18"/>
              </w:rPr>
            </w:pPr>
            <w:r>
              <w:rPr>
                <w:sz w:val="18"/>
                <w:szCs w:val="18"/>
                <w:spacing w:val="-2"/>
              </w:rPr>
              <w:t>文曲村十组民房</w:t>
            </w:r>
          </w:p>
        </w:tc>
        <w:tc>
          <w:tcPr>
            <w:tcW w:w="1348" w:type="dxa"/>
            <w:vAlign w:val="top"/>
          </w:tcPr>
          <w:p>
            <w:pPr>
              <w:pStyle w:val="TableText"/>
              <w:ind w:left="134" w:right="131" w:firstLine="2"/>
              <w:spacing w:before="29" w:line="222" w:lineRule="auto"/>
              <w:rPr>
                <w:rFonts w:ascii="Times New Roman" w:hAnsi="Times New Roman" w:eastAsia="Times New Roman" w:cs="Times New Roman"/>
                <w:sz w:val="18"/>
                <w:szCs w:val="18"/>
              </w:rPr>
            </w:pPr>
            <w:r>
              <w:rPr>
                <w:sz w:val="18"/>
                <w:szCs w:val="18"/>
                <w:spacing w:val="-2"/>
              </w:rPr>
              <w:t>线路南侧，最</w:t>
            </w:r>
            <w:r>
              <w:rPr>
                <w:sz w:val="18"/>
                <w:szCs w:val="18"/>
                <w:spacing w:val="1"/>
              </w:rPr>
              <w:t xml:space="preserve"> </w:t>
            </w:r>
            <w:r>
              <w:rPr>
                <w:sz w:val="18"/>
                <w:szCs w:val="18"/>
                <w:spacing w:val="-2"/>
              </w:rPr>
              <w:t>近水平约</w:t>
            </w:r>
            <w:r>
              <w:rPr>
                <w:sz w:val="18"/>
                <w:szCs w:val="18"/>
                <w:spacing w:val="-40"/>
              </w:rPr>
              <w:t xml:space="preserve"> </w:t>
            </w:r>
            <w:r>
              <w:rPr>
                <w:rFonts w:ascii="Times New Roman" w:hAnsi="Times New Roman" w:eastAsia="Times New Roman" w:cs="Times New Roman"/>
                <w:sz w:val="18"/>
                <w:szCs w:val="18"/>
                <w:spacing w:val="-2"/>
              </w:rPr>
              <w:t>30m</w:t>
            </w:r>
          </w:p>
        </w:tc>
        <w:tc>
          <w:tcPr>
            <w:tcW w:w="1166" w:type="dxa"/>
            <w:vAlign w:val="top"/>
          </w:tcPr>
          <w:p>
            <w:pPr>
              <w:pStyle w:val="TableText"/>
              <w:ind w:left="140" w:right="47" w:hanging="14"/>
              <w:spacing w:before="29" w:line="222" w:lineRule="auto"/>
              <w:rPr>
                <w:sz w:val="18"/>
                <w:szCs w:val="18"/>
              </w:rPr>
            </w:pPr>
            <w:r>
              <w:rPr>
                <w:rFonts w:ascii="Times New Roman" w:hAnsi="Times New Roman" w:eastAsia="Times New Roman" w:cs="Times New Roman"/>
                <w:sz w:val="18"/>
                <w:szCs w:val="18"/>
                <w:spacing w:val="-7"/>
              </w:rPr>
              <w:t>1~2 </w:t>
            </w:r>
            <w:r>
              <w:rPr>
                <w:sz w:val="18"/>
                <w:szCs w:val="18"/>
                <w:spacing w:val="-7"/>
              </w:rPr>
              <w:t>层坡顶、</w:t>
            </w:r>
            <w:r>
              <w:rPr>
                <w:sz w:val="18"/>
                <w:szCs w:val="18"/>
              </w:rPr>
              <w:t xml:space="preserve"> </w:t>
            </w:r>
            <w:r>
              <w:rPr>
                <w:sz w:val="18"/>
                <w:szCs w:val="18"/>
                <w:spacing w:val="-5"/>
              </w:rPr>
              <w:t>约</w:t>
            </w:r>
            <w:r>
              <w:rPr>
                <w:sz w:val="18"/>
                <w:szCs w:val="18"/>
                <w:spacing w:val="-40"/>
              </w:rPr>
              <w:t xml:space="preserve"> </w:t>
            </w:r>
            <w:r>
              <w:rPr>
                <w:rFonts w:ascii="Times New Roman" w:hAnsi="Times New Roman" w:eastAsia="Times New Roman" w:cs="Times New Roman"/>
                <w:sz w:val="18"/>
                <w:szCs w:val="18"/>
                <w:spacing w:val="-5"/>
              </w:rPr>
              <w:t>4</w:t>
            </w:r>
            <w:r>
              <w:rPr>
                <w:rFonts w:ascii="Times New Roman" w:hAnsi="Times New Roman" w:eastAsia="Times New Roman" w:cs="Times New Roman"/>
                <w:sz w:val="18"/>
                <w:szCs w:val="18"/>
                <w:spacing w:val="7"/>
              </w:rPr>
              <w:t xml:space="preserve"> </w:t>
            </w:r>
            <w:r>
              <w:rPr>
                <w:sz w:val="18"/>
                <w:szCs w:val="18"/>
                <w:spacing w:val="-5"/>
              </w:rPr>
              <w:t>户民房</w:t>
            </w:r>
          </w:p>
        </w:tc>
        <w:tc>
          <w:tcPr>
            <w:tcW w:w="1176" w:type="dxa"/>
            <w:vAlign w:val="top"/>
          </w:tcPr>
          <w:p>
            <w:pPr>
              <w:pStyle w:val="TableText"/>
              <w:ind w:left="186" w:right="68" w:hanging="60"/>
              <w:spacing w:before="29" w:line="22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1~2 </w:t>
            </w:r>
            <w:r>
              <w:rPr>
                <w:sz w:val="18"/>
                <w:szCs w:val="18"/>
                <w:spacing w:val="-9"/>
              </w:rPr>
              <w:t>层坡顶，</w:t>
            </w:r>
            <w:r>
              <w:rPr>
                <w:sz w:val="18"/>
                <w:szCs w:val="18"/>
                <w:spacing w:val="4"/>
              </w:rPr>
              <w:t xml:space="preserve"> </w:t>
            </w:r>
            <w:r>
              <w:rPr>
                <w:sz w:val="18"/>
                <w:szCs w:val="18"/>
                <w:spacing w:val="-4"/>
              </w:rPr>
              <w:t>高约</w:t>
            </w:r>
            <w:r>
              <w:rPr>
                <w:sz w:val="18"/>
                <w:szCs w:val="18"/>
                <w:spacing w:val="-34"/>
              </w:rPr>
              <w:t xml:space="preserve"> </w:t>
            </w:r>
            <w:r>
              <w:rPr>
                <w:rFonts w:ascii="Times New Roman" w:hAnsi="Times New Roman" w:eastAsia="Times New Roman" w:cs="Times New Roman"/>
                <w:sz w:val="18"/>
                <w:szCs w:val="18"/>
                <w:spacing w:val="-4"/>
              </w:rPr>
              <w:t>5~9m</w:t>
            </w:r>
          </w:p>
        </w:tc>
        <w:tc>
          <w:tcPr>
            <w:tcW w:w="1110" w:type="dxa"/>
            <w:vAlign w:val="top"/>
          </w:tcPr>
          <w:p>
            <w:pPr>
              <w:pStyle w:val="TableText"/>
              <w:ind w:left="200" w:right="190" w:firstLine="2"/>
              <w:spacing w:before="29" w:line="222" w:lineRule="auto"/>
              <w:rPr>
                <w:sz w:val="18"/>
                <w:szCs w:val="18"/>
              </w:rPr>
            </w:pPr>
            <w:r>
              <w:rPr>
                <w:sz w:val="18"/>
                <w:szCs w:val="18"/>
                <w:spacing w:val="-3"/>
              </w:rPr>
              <w:t>工频电磁</w:t>
            </w:r>
            <w:r>
              <w:rPr>
                <w:sz w:val="18"/>
                <w:szCs w:val="18"/>
                <w:spacing w:val="1"/>
              </w:rPr>
              <w:t xml:space="preserve"> </w:t>
            </w:r>
            <w:r>
              <w:rPr>
                <w:sz w:val="18"/>
                <w:szCs w:val="18"/>
                <w:spacing w:val="-2"/>
              </w:rPr>
              <w:t>场、噪声</w:t>
            </w:r>
          </w:p>
        </w:tc>
        <w:tc>
          <w:tcPr>
            <w:tcW w:w="636" w:type="dxa"/>
            <w:vAlign w:val="top"/>
          </w:tcPr>
          <w:p>
            <w:pPr>
              <w:pStyle w:val="TableText"/>
              <w:ind w:left="180"/>
              <w:spacing w:before="145"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c>
          <w:tcPr>
            <w:tcW w:w="963" w:type="dxa"/>
            <w:vAlign w:val="top"/>
          </w:tcPr>
          <w:p>
            <w:pPr>
              <w:ind w:left="324"/>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26m</w:t>
            </w:r>
          </w:p>
        </w:tc>
        <w:tc>
          <w:tcPr>
            <w:tcW w:w="1311" w:type="dxa"/>
            <w:vAlign w:val="top"/>
          </w:tcPr>
          <w:p>
            <w:pPr>
              <w:pStyle w:val="TableText"/>
              <w:ind w:left="188"/>
              <w:spacing w:before="145" w:line="220" w:lineRule="auto"/>
              <w:rPr>
                <w:sz w:val="18"/>
                <w:szCs w:val="18"/>
              </w:rPr>
            </w:pPr>
            <w:r>
              <w:rPr>
                <w:sz w:val="18"/>
                <w:szCs w:val="18"/>
                <w:spacing w:val="-15"/>
              </w:rPr>
              <w:t>同塔双回架设</w:t>
            </w:r>
          </w:p>
        </w:tc>
        <w:tc>
          <w:tcPr>
            <w:tcW w:w="871" w:type="dxa"/>
            <w:vAlign w:val="top"/>
          </w:tcPr>
          <w:p>
            <w:pPr>
              <w:ind w:left="415"/>
              <w:spacing w:before="173"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58" w:type="dxa"/>
            <w:vAlign w:val="top"/>
          </w:tcPr>
          <w:p>
            <w:pPr>
              <w:pStyle w:val="TableText"/>
              <w:ind w:left="220"/>
              <w:spacing w:before="41" w:line="250" w:lineRule="exact"/>
              <w:rPr>
                <w:sz w:val="18"/>
                <w:szCs w:val="18"/>
              </w:rPr>
            </w:pPr>
            <w:r>
              <w:rPr>
                <w:sz w:val="18"/>
                <w:szCs w:val="18"/>
                <w:spacing w:val="-11"/>
                <w:position w:val="5"/>
              </w:rPr>
              <w:t>附图</w:t>
            </w:r>
          </w:p>
          <w:p>
            <w:pPr>
              <w:ind w:left="221"/>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12</w:t>
            </w:r>
          </w:p>
        </w:tc>
        <w:tc>
          <w:tcPr>
            <w:tcW w:w="499" w:type="dxa"/>
            <w:vAlign w:val="top"/>
            <w:vMerge w:val="continue"/>
            <w:tcBorders>
              <w:top w:val="nil"/>
              <w:bottom w:val="nil"/>
            </w:tcBorders>
          </w:tcPr>
          <w:p>
            <w:pPr>
              <w:rPr>
                <w:rFonts w:ascii="Arial"/>
                <w:sz w:val="21"/>
              </w:rPr>
            </w:pPr>
            <w:r/>
          </w:p>
        </w:tc>
      </w:tr>
      <w:tr>
        <w:trPr>
          <w:trHeight w:val="705" w:hRule="atLeast"/>
        </w:trPr>
        <w:tc>
          <w:tcPr>
            <w:tcW w:w="499" w:type="dxa"/>
            <w:vAlign w:val="top"/>
            <w:vMerge w:val="continue"/>
            <w:tcBorders>
              <w:top w:val="nil"/>
              <w:bottom w:val="nil"/>
            </w:tcBorders>
          </w:tcPr>
          <w:p>
            <w:pPr>
              <w:rPr>
                <w:rFonts w:ascii="Arial"/>
                <w:sz w:val="21"/>
              </w:rPr>
            </w:pPr>
            <w:r/>
          </w:p>
        </w:tc>
        <w:tc>
          <w:tcPr>
            <w:tcW w:w="396" w:type="dxa"/>
            <w:vAlign w:val="top"/>
          </w:tcPr>
          <w:p>
            <w:pPr>
              <w:spacing w:line="241" w:lineRule="auto"/>
              <w:rPr>
                <w:rFonts w:ascii="Arial"/>
                <w:sz w:val="21"/>
              </w:rPr>
            </w:pPr>
            <w:r/>
          </w:p>
          <w:p>
            <w:pPr>
              <w:ind w:left="110"/>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30</w:t>
            </w:r>
          </w:p>
        </w:tc>
        <w:tc>
          <w:tcPr>
            <w:tcW w:w="880" w:type="dxa"/>
            <w:vAlign w:val="top"/>
            <w:vMerge w:val="continue"/>
            <w:tcBorders>
              <w:top w:val="nil"/>
              <w:bottom w:val="nil"/>
            </w:tcBorders>
          </w:tcPr>
          <w:p>
            <w:pPr>
              <w:rPr>
                <w:rFonts w:ascii="Arial"/>
                <w:sz w:val="21"/>
              </w:rPr>
            </w:pPr>
            <w:r/>
          </w:p>
        </w:tc>
        <w:tc>
          <w:tcPr>
            <w:tcW w:w="933" w:type="dxa"/>
            <w:vAlign w:val="top"/>
            <w:vMerge w:val="restart"/>
            <w:tcBorders>
              <w:bottom w:val="nil"/>
            </w:tcBorders>
          </w:tcPr>
          <w:p>
            <w:pPr>
              <w:spacing w:line="284" w:lineRule="auto"/>
              <w:rPr>
                <w:rFonts w:ascii="Arial"/>
                <w:sz w:val="21"/>
              </w:rPr>
            </w:pPr>
            <w:r/>
          </w:p>
          <w:p>
            <w:pPr>
              <w:spacing w:line="284" w:lineRule="auto"/>
              <w:rPr>
                <w:rFonts w:ascii="Arial"/>
                <w:sz w:val="21"/>
              </w:rPr>
            </w:pPr>
            <w:r/>
          </w:p>
          <w:p>
            <w:pPr>
              <w:spacing w:line="285" w:lineRule="auto"/>
              <w:rPr>
                <w:rFonts w:ascii="Arial"/>
                <w:sz w:val="21"/>
              </w:rPr>
            </w:pPr>
            <w:r/>
          </w:p>
          <w:p>
            <w:pPr>
              <w:spacing w:line="285" w:lineRule="auto"/>
              <w:rPr>
                <w:rFonts w:ascii="Arial"/>
                <w:sz w:val="21"/>
              </w:rPr>
            </w:pPr>
            <w:r/>
          </w:p>
          <w:p>
            <w:pPr>
              <w:pStyle w:val="TableText"/>
              <w:ind w:left="197"/>
              <w:spacing w:before="59" w:line="219" w:lineRule="auto"/>
              <w:rPr>
                <w:sz w:val="18"/>
                <w:szCs w:val="18"/>
              </w:rPr>
            </w:pPr>
            <w:r>
              <w:rPr>
                <w:sz w:val="18"/>
                <w:szCs w:val="18"/>
                <w:spacing w:val="-3"/>
              </w:rPr>
              <w:t>铜梁区</w:t>
            </w:r>
          </w:p>
          <w:p>
            <w:pPr>
              <w:pStyle w:val="TableText"/>
              <w:ind w:left="216"/>
              <w:spacing w:before="19" w:line="219" w:lineRule="auto"/>
              <w:rPr>
                <w:sz w:val="18"/>
                <w:szCs w:val="18"/>
              </w:rPr>
            </w:pPr>
            <w:r>
              <w:rPr>
                <w:sz w:val="18"/>
                <w:szCs w:val="18"/>
                <w:spacing w:val="-9"/>
              </w:rPr>
              <w:t>巴川街</w:t>
            </w:r>
          </w:p>
          <w:p>
            <w:pPr>
              <w:pStyle w:val="TableText"/>
              <w:ind w:left="376"/>
              <w:spacing w:before="18" w:line="226" w:lineRule="auto"/>
              <w:rPr>
                <w:sz w:val="18"/>
                <w:szCs w:val="18"/>
              </w:rPr>
            </w:pPr>
            <w:r>
              <w:rPr>
                <w:sz w:val="18"/>
                <w:szCs w:val="18"/>
              </w:rPr>
              <w:t>道</w:t>
            </w:r>
          </w:p>
        </w:tc>
        <w:tc>
          <w:tcPr>
            <w:tcW w:w="1632" w:type="dxa"/>
            <w:vAlign w:val="top"/>
          </w:tcPr>
          <w:p>
            <w:pPr>
              <w:pStyle w:val="TableText"/>
              <w:ind w:left="187"/>
              <w:spacing w:before="263" w:line="219" w:lineRule="auto"/>
              <w:rPr>
                <w:sz w:val="18"/>
                <w:szCs w:val="18"/>
              </w:rPr>
            </w:pPr>
            <w:r>
              <w:rPr>
                <w:sz w:val="18"/>
                <w:szCs w:val="18"/>
                <w:spacing w:val="-1"/>
              </w:rPr>
              <w:t>接龙村三组民房</w:t>
            </w:r>
          </w:p>
        </w:tc>
        <w:tc>
          <w:tcPr>
            <w:tcW w:w="1348" w:type="dxa"/>
            <w:vAlign w:val="top"/>
          </w:tcPr>
          <w:p>
            <w:pPr>
              <w:pStyle w:val="TableText"/>
              <w:ind w:left="137"/>
              <w:spacing w:before="30" w:line="219" w:lineRule="auto"/>
              <w:rPr>
                <w:sz w:val="18"/>
                <w:szCs w:val="18"/>
              </w:rPr>
            </w:pPr>
            <w:r>
              <w:rPr>
                <w:sz w:val="18"/>
                <w:szCs w:val="18"/>
                <w:spacing w:val="-2"/>
              </w:rPr>
              <w:t>线路北侧及南</w:t>
            </w:r>
          </w:p>
          <w:p>
            <w:pPr>
              <w:pStyle w:val="TableText"/>
              <w:ind w:left="134"/>
              <w:spacing w:before="19" w:line="219" w:lineRule="auto"/>
              <w:rPr>
                <w:sz w:val="18"/>
                <w:szCs w:val="18"/>
              </w:rPr>
            </w:pPr>
            <w:r>
              <w:rPr>
                <w:sz w:val="18"/>
                <w:szCs w:val="18"/>
                <w:spacing w:val="-1"/>
              </w:rPr>
              <w:t>侧，最近北侧</w:t>
            </w:r>
          </w:p>
          <w:p>
            <w:pPr>
              <w:pStyle w:val="TableText"/>
              <w:ind w:left="272"/>
              <w:spacing w:before="18" w:line="204" w:lineRule="auto"/>
              <w:rPr>
                <w:rFonts w:ascii="Times New Roman" w:hAnsi="Times New Roman" w:eastAsia="Times New Roman" w:cs="Times New Roman"/>
                <w:sz w:val="18"/>
                <w:szCs w:val="18"/>
              </w:rPr>
            </w:pPr>
            <w:r>
              <w:rPr>
                <w:sz w:val="18"/>
                <w:szCs w:val="18"/>
                <w:spacing w:val="-4"/>
              </w:rPr>
              <w:t>水平约</w:t>
            </w:r>
            <w:r>
              <w:rPr>
                <w:sz w:val="18"/>
                <w:szCs w:val="18"/>
                <w:spacing w:val="-34"/>
              </w:rPr>
              <w:t xml:space="preserve"> </w:t>
            </w:r>
            <w:r>
              <w:rPr>
                <w:rFonts w:ascii="Times New Roman" w:hAnsi="Times New Roman" w:eastAsia="Times New Roman" w:cs="Times New Roman"/>
                <w:sz w:val="18"/>
                <w:szCs w:val="18"/>
                <w:spacing w:val="-4"/>
              </w:rPr>
              <w:t>8m</w:t>
            </w:r>
          </w:p>
        </w:tc>
        <w:tc>
          <w:tcPr>
            <w:tcW w:w="1166" w:type="dxa"/>
            <w:vAlign w:val="top"/>
          </w:tcPr>
          <w:p>
            <w:pPr>
              <w:pStyle w:val="TableText"/>
              <w:ind w:left="140" w:right="47" w:hanging="14"/>
              <w:spacing w:before="146" w:line="229" w:lineRule="auto"/>
              <w:rPr>
                <w:sz w:val="18"/>
                <w:szCs w:val="18"/>
              </w:rPr>
            </w:pPr>
            <w:r>
              <w:rPr>
                <w:rFonts w:ascii="Times New Roman" w:hAnsi="Times New Roman" w:eastAsia="Times New Roman" w:cs="Times New Roman"/>
                <w:sz w:val="18"/>
                <w:szCs w:val="18"/>
                <w:spacing w:val="-7"/>
              </w:rPr>
              <w:t>1~3 </w:t>
            </w:r>
            <w:r>
              <w:rPr>
                <w:sz w:val="18"/>
                <w:szCs w:val="18"/>
                <w:spacing w:val="-7"/>
              </w:rPr>
              <w:t>层坡顶、</w:t>
            </w:r>
            <w:r>
              <w:rPr>
                <w:sz w:val="18"/>
                <w:szCs w:val="18"/>
              </w:rPr>
              <w:t xml:space="preserve"> </w:t>
            </w:r>
            <w:r>
              <w:rPr>
                <w:sz w:val="18"/>
                <w:szCs w:val="18"/>
                <w:spacing w:val="-6"/>
              </w:rPr>
              <w:t>约</w:t>
            </w:r>
            <w:r>
              <w:rPr>
                <w:sz w:val="18"/>
                <w:szCs w:val="18"/>
                <w:spacing w:val="-35"/>
              </w:rPr>
              <w:t xml:space="preserve"> </w:t>
            </w:r>
            <w:r>
              <w:rPr>
                <w:rFonts w:ascii="Times New Roman" w:hAnsi="Times New Roman" w:eastAsia="Times New Roman" w:cs="Times New Roman"/>
                <w:sz w:val="18"/>
                <w:szCs w:val="18"/>
                <w:spacing w:val="-6"/>
              </w:rPr>
              <w:t>9</w:t>
            </w:r>
            <w:r>
              <w:rPr>
                <w:rFonts w:ascii="Times New Roman" w:hAnsi="Times New Roman" w:eastAsia="Times New Roman" w:cs="Times New Roman"/>
                <w:sz w:val="18"/>
                <w:szCs w:val="18"/>
                <w:spacing w:val="7"/>
              </w:rPr>
              <w:t xml:space="preserve"> </w:t>
            </w:r>
            <w:r>
              <w:rPr>
                <w:sz w:val="18"/>
                <w:szCs w:val="18"/>
                <w:spacing w:val="-6"/>
              </w:rPr>
              <w:t>户民房</w:t>
            </w:r>
          </w:p>
        </w:tc>
        <w:tc>
          <w:tcPr>
            <w:tcW w:w="1176" w:type="dxa"/>
            <w:vAlign w:val="top"/>
          </w:tcPr>
          <w:p>
            <w:pPr>
              <w:pStyle w:val="TableText"/>
              <w:ind w:left="186" w:right="68" w:hanging="60"/>
              <w:spacing w:before="145" w:line="22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1~2 </w:t>
            </w:r>
            <w:r>
              <w:rPr>
                <w:sz w:val="18"/>
                <w:szCs w:val="18"/>
                <w:spacing w:val="-9"/>
              </w:rPr>
              <w:t>层坡顶，</w:t>
            </w:r>
            <w:r>
              <w:rPr>
                <w:sz w:val="18"/>
                <w:szCs w:val="18"/>
                <w:spacing w:val="4"/>
              </w:rPr>
              <w:t xml:space="preserve"> </w:t>
            </w:r>
            <w:r>
              <w:rPr>
                <w:sz w:val="18"/>
                <w:szCs w:val="18"/>
                <w:spacing w:val="-3"/>
              </w:rPr>
              <w:t>高约</w:t>
            </w:r>
            <w:r>
              <w:rPr>
                <w:sz w:val="18"/>
                <w:szCs w:val="18"/>
                <w:spacing w:val="-40"/>
              </w:rPr>
              <w:t xml:space="preserve"> </w:t>
            </w:r>
            <w:r>
              <w:rPr>
                <w:rFonts w:ascii="Times New Roman" w:hAnsi="Times New Roman" w:eastAsia="Times New Roman" w:cs="Times New Roman"/>
                <w:sz w:val="18"/>
                <w:szCs w:val="18"/>
                <w:spacing w:val="-3"/>
              </w:rPr>
              <w:t>4~9m</w:t>
            </w:r>
          </w:p>
        </w:tc>
        <w:tc>
          <w:tcPr>
            <w:tcW w:w="1110" w:type="dxa"/>
            <w:vAlign w:val="top"/>
          </w:tcPr>
          <w:p>
            <w:pPr>
              <w:pStyle w:val="TableText"/>
              <w:ind w:left="200" w:right="190" w:firstLine="2"/>
              <w:spacing w:before="146" w:line="229" w:lineRule="auto"/>
              <w:rPr>
                <w:sz w:val="18"/>
                <w:szCs w:val="18"/>
              </w:rPr>
            </w:pPr>
            <w:r>
              <w:rPr>
                <w:sz w:val="18"/>
                <w:szCs w:val="18"/>
                <w:spacing w:val="-3"/>
              </w:rPr>
              <w:t>工频电磁</w:t>
            </w:r>
            <w:r>
              <w:rPr>
                <w:sz w:val="18"/>
                <w:szCs w:val="18"/>
                <w:spacing w:val="1"/>
              </w:rPr>
              <w:t xml:space="preserve"> </w:t>
            </w:r>
            <w:r>
              <w:rPr>
                <w:sz w:val="18"/>
                <w:szCs w:val="18"/>
                <w:spacing w:val="-2"/>
              </w:rPr>
              <w:t>场、噪声</w:t>
            </w:r>
          </w:p>
        </w:tc>
        <w:tc>
          <w:tcPr>
            <w:tcW w:w="636" w:type="dxa"/>
            <w:vAlign w:val="top"/>
          </w:tcPr>
          <w:p>
            <w:pPr>
              <w:pStyle w:val="TableText"/>
              <w:ind w:left="180"/>
              <w:spacing w:before="263"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c>
          <w:tcPr>
            <w:tcW w:w="963" w:type="dxa"/>
            <w:vAlign w:val="top"/>
          </w:tcPr>
          <w:p>
            <w:pPr>
              <w:spacing w:line="241" w:lineRule="auto"/>
              <w:rPr>
                <w:rFonts w:ascii="Arial"/>
                <w:sz w:val="21"/>
              </w:rPr>
            </w:pPr>
            <w:r/>
          </w:p>
          <w:p>
            <w:pPr>
              <w:ind w:left="324"/>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23m</w:t>
            </w:r>
          </w:p>
        </w:tc>
        <w:tc>
          <w:tcPr>
            <w:tcW w:w="1311" w:type="dxa"/>
            <w:vAlign w:val="top"/>
          </w:tcPr>
          <w:p>
            <w:pPr>
              <w:pStyle w:val="TableText"/>
              <w:ind w:left="188"/>
              <w:spacing w:before="263" w:line="220" w:lineRule="auto"/>
              <w:rPr>
                <w:sz w:val="18"/>
                <w:szCs w:val="18"/>
              </w:rPr>
            </w:pPr>
            <w:r>
              <w:rPr>
                <w:sz w:val="18"/>
                <w:szCs w:val="18"/>
                <w:spacing w:val="-15"/>
              </w:rPr>
              <w:t>同塔双回架设</w:t>
            </w:r>
          </w:p>
        </w:tc>
        <w:tc>
          <w:tcPr>
            <w:tcW w:w="871" w:type="dxa"/>
            <w:vAlign w:val="top"/>
          </w:tcPr>
          <w:p>
            <w:pPr>
              <w:ind w:left="415"/>
              <w:spacing w:before="291"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58" w:type="dxa"/>
            <w:vAlign w:val="top"/>
          </w:tcPr>
          <w:p>
            <w:pPr>
              <w:pStyle w:val="TableText"/>
              <w:ind w:left="220"/>
              <w:spacing w:before="160" w:line="249" w:lineRule="exact"/>
              <w:rPr>
                <w:sz w:val="18"/>
                <w:szCs w:val="18"/>
              </w:rPr>
            </w:pPr>
            <w:r>
              <w:rPr>
                <w:sz w:val="18"/>
                <w:szCs w:val="18"/>
                <w:spacing w:val="-11"/>
                <w:position w:val="5"/>
              </w:rPr>
              <w:t>附图</w:t>
            </w:r>
          </w:p>
          <w:p>
            <w:pPr>
              <w:ind w:left="221"/>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13</w:t>
            </w:r>
          </w:p>
        </w:tc>
        <w:tc>
          <w:tcPr>
            <w:tcW w:w="499" w:type="dxa"/>
            <w:vAlign w:val="top"/>
            <w:vMerge w:val="continue"/>
            <w:tcBorders>
              <w:top w:val="nil"/>
              <w:bottom w:val="nil"/>
            </w:tcBorders>
          </w:tcPr>
          <w:p>
            <w:pPr>
              <w:rPr>
                <w:rFonts w:ascii="Arial"/>
                <w:sz w:val="21"/>
              </w:rPr>
            </w:pPr>
            <w:r/>
          </w:p>
        </w:tc>
      </w:tr>
      <w:tr>
        <w:trPr>
          <w:trHeight w:val="704" w:hRule="atLeast"/>
        </w:trPr>
        <w:tc>
          <w:tcPr>
            <w:tcW w:w="499" w:type="dxa"/>
            <w:vAlign w:val="top"/>
            <w:vMerge w:val="continue"/>
            <w:tcBorders>
              <w:top w:val="nil"/>
              <w:bottom w:val="nil"/>
            </w:tcBorders>
          </w:tcPr>
          <w:p>
            <w:pPr>
              <w:rPr>
                <w:rFonts w:ascii="Arial"/>
                <w:sz w:val="21"/>
              </w:rPr>
            </w:pPr>
            <w:r/>
          </w:p>
        </w:tc>
        <w:tc>
          <w:tcPr>
            <w:tcW w:w="396" w:type="dxa"/>
            <w:vAlign w:val="top"/>
          </w:tcPr>
          <w:p>
            <w:pPr>
              <w:ind w:left="110"/>
              <w:spacing w:before="29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31</w:t>
            </w:r>
          </w:p>
        </w:tc>
        <w:tc>
          <w:tcPr>
            <w:tcW w:w="880" w:type="dxa"/>
            <w:vAlign w:val="top"/>
            <w:vMerge w:val="continue"/>
            <w:tcBorders>
              <w:top w:val="nil"/>
              <w:bottom w:val="nil"/>
            </w:tcBorders>
          </w:tcPr>
          <w:p>
            <w:pPr>
              <w:rPr>
                <w:rFonts w:ascii="Arial"/>
                <w:sz w:val="21"/>
              </w:rPr>
            </w:pPr>
            <w:r/>
          </w:p>
        </w:tc>
        <w:tc>
          <w:tcPr>
            <w:tcW w:w="933" w:type="dxa"/>
            <w:vAlign w:val="top"/>
            <w:vMerge w:val="continue"/>
            <w:tcBorders>
              <w:top w:val="nil"/>
              <w:bottom w:val="nil"/>
            </w:tcBorders>
          </w:tcPr>
          <w:p>
            <w:pPr>
              <w:rPr>
                <w:rFonts w:ascii="Arial"/>
                <w:sz w:val="21"/>
              </w:rPr>
            </w:pPr>
            <w:r/>
          </w:p>
        </w:tc>
        <w:tc>
          <w:tcPr>
            <w:tcW w:w="1632" w:type="dxa"/>
            <w:vAlign w:val="top"/>
          </w:tcPr>
          <w:p>
            <w:pPr>
              <w:pStyle w:val="TableText"/>
              <w:ind w:left="187"/>
              <w:spacing w:before="30" w:line="219" w:lineRule="auto"/>
              <w:rPr>
                <w:sz w:val="18"/>
                <w:szCs w:val="18"/>
              </w:rPr>
            </w:pPr>
            <w:r>
              <w:rPr>
                <w:sz w:val="18"/>
                <w:szCs w:val="18"/>
                <w:spacing w:val="-1"/>
              </w:rPr>
              <w:t>接龙村二组重庆</w:t>
            </w:r>
          </w:p>
          <w:p>
            <w:pPr>
              <w:pStyle w:val="TableText"/>
              <w:ind w:left="193"/>
              <w:spacing w:before="19" w:line="219" w:lineRule="auto"/>
              <w:rPr>
                <w:sz w:val="18"/>
                <w:szCs w:val="18"/>
              </w:rPr>
            </w:pPr>
            <w:r>
              <w:rPr>
                <w:sz w:val="18"/>
                <w:szCs w:val="18"/>
                <w:spacing w:val="-2"/>
              </w:rPr>
              <w:t>市储备粮管理有</w:t>
            </w:r>
          </w:p>
          <w:p>
            <w:pPr>
              <w:pStyle w:val="TableText"/>
              <w:ind w:left="561"/>
              <w:spacing w:before="19" w:line="203" w:lineRule="auto"/>
              <w:rPr>
                <w:sz w:val="18"/>
                <w:szCs w:val="18"/>
              </w:rPr>
            </w:pPr>
            <w:r>
              <w:rPr>
                <w:sz w:val="18"/>
                <w:szCs w:val="18"/>
                <w:spacing w:val="-7"/>
              </w:rPr>
              <w:t>限公司</w:t>
            </w:r>
          </w:p>
        </w:tc>
        <w:tc>
          <w:tcPr>
            <w:tcW w:w="1348" w:type="dxa"/>
            <w:vAlign w:val="top"/>
          </w:tcPr>
          <w:p>
            <w:pPr>
              <w:pStyle w:val="TableText"/>
              <w:ind w:left="134" w:right="131" w:firstLine="2"/>
              <w:spacing w:before="146" w:line="229" w:lineRule="auto"/>
              <w:rPr>
                <w:rFonts w:ascii="Times New Roman" w:hAnsi="Times New Roman" w:eastAsia="Times New Roman" w:cs="Times New Roman"/>
                <w:sz w:val="18"/>
                <w:szCs w:val="18"/>
              </w:rPr>
            </w:pPr>
            <w:r>
              <w:rPr>
                <w:sz w:val="18"/>
                <w:szCs w:val="18"/>
                <w:spacing w:val="-2"/>
              </w:rPr>
              <w:t>线路南侧，最</w:t>
            </w:r>
            <w:r>
              <w:rPr>
                <w:sz w:val="18"/>
                <w:szCs w:val="18"/>
                <w:spacing w:val="1"/>
              </w:rPr>
              <w:t xml:space="preserve"> </w:t>
            </w:r>
            <w:r>
              <w:rPr>
                <w:sz w:val="18"/>
                <w:szCs w:val="18"/>
                <w:spacing w:val="-4"/>
              </w:rPr>
              <w:t>近水平约</w:t>
            </w:r>
            <w:r>
              <w:rPr>
                <w:sz w:val="18"/>
                <w:szCs w:val="18"/>
                <w:spacing w:val="-26"/>
              </w:rPr>
              <w:t xml:space="preserve"> </w:t>
            </w:r>
            <w:r>
              <w:rPr>
                <w:rFonts w:ascii="Times New Roman" w:hAnsi="Times New Roman" w:eastAsia="Times New Roman" w:cs="Times New Roman"/>
                <w:sz w:val="18"/>
                <w:szCs w:val="18"/>
                <w:spacing w:val="-4"/>
              </w:rPr>
              <w:t>12m</w:t>
            </w:r>
          </w:p>
        </w:tc>
        <w:tc>
          <w:tcPr>
            <w:tcW w:w="1166" w:type="dxa"/>
            <w:vAlign w:val="top"/>
          </w:tcPr>
          <w:p>
            <w:pPr>
              <w:pStyle w:val="TableText"/>
              <w:ind w:left="319" w:right="111" w:hanging="193"/>
              <w:spacing w:before="146" w:line="229" w:lineRule="auto"/>
              <w:rPr>
                <w:sz w:val="18"/>
                <w:szCs w:val="18"/>
              </w:rPr>
            </w:pPr>
            <w:r>
              <w:rPr>
                <w:rFonts w:ascii="Times New Roman" w:hAnsi="Times New Roman" w:eastAsia="Times New Roman" w:cs="Times New Roman"/>
                <w:sz w:val="18"/>
                <w:szCs w:val="18"/>
                <w:spacing w:val="-4"/>
              </w:rPr>
              <w:t>1 </w:t>
            </w:r>
            <w:r>
              <w:rPr>
                <w:sz w:val="18"/>
                <w:szCs w:val="18"/>
                <w:spacing w:val="-4"/>
              </w:rPr>
              <w:t>层坡顶、</w:t>
            </w:r>
            <w:r>
              <w:rPr>
                <w:rFonts w:ascii="Times New Roman" w:hAnsi="Times New Roman" w:eastAsia="Times New Roman" w:cs="Times New Roman"/>
                <w:sz w:val="18"/>
                <w:szCs w:val="18"/>
                <w:spacing w:val="-4"/>
              </w:rPr>
              <w:t>1</w:t>
            </w:r>
            <w:r>
              <w:rPr>
                <w:rFonts w:ascii="Times New Roman" w:hAnsi="Times New Roman" w:eastAsia="Times New Roman" w:cs="Times New Roman"/>
                <w:sz w:val="18"/>
                <w:szCs w:val="18"/>
                <w:spacing w:val="5"/>
              </w:rPr>
              <w:t xml:space="preserve"> </w:t>
            </w:r>
            <w:r>
              <w:rPr>
                <w:sz w:val="18"/>
                <w:szCs w:val="18"/>
                <w:spacing w:val="-4"/>
              </w:rPr>
              <w:t>处厂房</w:t>
            </w:r>
          </w:p>
        </w:tc>
        <w:tc>
          <w:tcPr>
            <w:tcW w:w="1176" w:type="dxa"/>
            <w:vAlign w:val="top"/>
          </w:tcPr>
          <w:p>
            <w:pPr>
              <w:pStyle w:val="TableText"/>
              <w:ind w:left="368" w:right="105" w:hanging="242"/>
              <w:spacing w:before="145"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8"/>
              </w:rPr>
              <w:t>1</w:t>
            </w:r>
            <w:r>
              <w:rPr>
                <w:rFonts w:ascii="Times New Roman" w:hAnsi="Times New Roman" w:eastAsia="Times New Roman" w:cs="Times New Roman"/>
                <w:sz w:val="18"/>
                <w:szCs w:val="18"/>
                <w:spacing w:val="10"/>
              </w:rPr>
              <w:t xml:space="preserve"> </w:t>
            </w:r>
            <w:r>
              <w:rPr>
                <w:sz w:val="18"/>
                <w:szCs w:val="18"/>
                <w:spacing w:val="-18"/>
              </w:rPr>
              <w:t>层坡顶，高</w:t>
            </w:r>
            <w:r>
              <w:rPr>
                <w:sz w:val="18"/>
                <w:szCs w:val="18"/>
              </w:rPr>
              <w:t xml:space="preserve"> </w:t>
            </w:r>
            <w:r>
              <w:rPr>
                <w:sz w:val="18"/>
                <w:szCs w:val="18"/>
                <w:spacing w:val="-6"/>
              </w:rPr>
              <w:t>约</w:t>
            </w:r>
            <w:r>
              <w:rPr>
                <w:sz w:val="18"/>
                <w:szCs w:val="18"/>
                <w:spacing w:val="-38"/>
              </w:rPr>
              <w:t xml:space="preserve"> </w:t>
            </w:r>
            <w:r>
              <w:rPr>
                <w:rFonts w:ascii="Times New Roman" w:hAnsi="Times New Roman" w:eastAsia="Times New Roman" w:cs="Times New Roman"/>
                <w:sz w:val="18"/>
                <w:szCs w:val="18"/>
                <w:spacing w:val="-6"/>
              </w:rPr>
              <w:t>7m</w:t>
            </w:r>
          </w:p>
        </w:tc>
        <w:tc>
          <w:tcPr>
            <w:tcW w:w="1110" w:type="dxa"/>
            <w:vAlign w:val="top"/>
          </w:tcPr>
          <w:p>
            <w:pPr>
              <w:pStyle w:val="TableText"/>
              <w:ind w:left="468" w:right="190" w:hanging="265"/>
              <w:spacing w:before="146" w:line="229" w:lineRule="auto"/>
              <w:rPr>
                <w:sz w:val="18"/>
                <w:szCs w:val="18"/>
              </w:rPr>
            </w:pPr>
            <w:r>
              <w:rPr>
                <w:sz w:val="18"/>
                <w:szCs w:val="18"/>
                <w:spacing w:val="-3"/>
              </w:rPr>
              <w:t>工频电磁</w:t>
            </w:r>
            <w:r>
              <w:rPr>
                <w:sz w:val="18"/>
                <w:szCs w:val="18"/>
                <w:spacing w:val="1"/>
              </w:rPr>
              <w:t xml:space="preserve"> </w:t>
            </w:r>
            <w:r>
              <w:rPr>
                <w:sz w:val="18"/>
                <w:szCs w:val="18"/>
              </w:rPr>
              <w:t>场</w:t>
            </w:r>
          </w:p>
        </w:tc>
        <w:tc>
          <w:tcPr>
            <w:tcW w:w="636" w:type="dxa"/>
            <w:vAlign w:val="top"/>
          </w:tcPr>
          <w:p>
            <w:pPr>
              <w:ind w:left="291"/>
              <w:spacing w:before="289"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963" w:type="dxa"/>
            <w:vAlign w:val="top"/>
          </w:tcPr>
          <w:p>
            <w:pPr>
              <w:ind w:left="324"/>
              <w:spacing w:before="29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22m</w:t>
            </w:r>
          </w:p>
        </w:tc>
        <w:tc>
          <w:tcPr>
            <w:tcW w:w="1311" w:type="dxa"/>
            <w:vAlign w:val="top"/>
          </w:tcPr>
          <w:p>
            <w:pPr>
              <w:pStyle w:val="TableText"/>
              <w:ind w:left="188"/>
              <w:spacing w:before="263" w:line="220" w:lineRule="auto"/>
              <w:rPr>
                <w:sz w:val="18"/>
                <w:szCs w:val="18"/>
              </w:rPr>
            </w:pPr>
            <w:r>
              <w:rPr>
                <w:sz w:val="18"/>
                <w:szCs w:val="18"/>
                <w:spacing w:val="-15"/>
              </w:rPr>
              <w:t>同塔双回架设</w:t>
            </w:r>
          </w:p>
        </w:tc>
        <w:tc>
          <w:tcPr>
            <w:tcW w:w="871" w:type="dxa"/>
            <w:vAlign w:val="top"/>
          </w:tcPr>
          <w:p>
            <w:pPr>
              <w:ind w:left="415"/>
              <w:spacing w:before="289"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58" w:type="dxa"/>
            <w:vAlign w:val="top"/>
          </w:tcPr>
          <w:p>
            <w:pPr>
              <w:pStyle w:val="TableText"/>
              <w:ind w:left="220"/>
              <w:spacing w:before="158" w:line="252" w:lineRule="exact"/>
              <w:rPr>
                <w:sz w:val="18"/>
                <w:szCs w:val="18"/>
              </w:rPr>
            </w:pPr>
            <w:r>
              <w:rPr>
                <w:sz w:val="18"/>
                <w:szCs w:val="18"/>
                <w:spacing w:val="-11"/>
                <w:position w:val="5"/>
              </w:rPr>
              <w:t>附图</w:t>
            </w:r>
          </w:p>
          <w:p>
            <w:pPr>
              <w:ind w:left="221"/>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13</w:t>
            </w:r>
          </w:p>
        </w:tc>
        <w:tc>
          <w:tcPr>
            <w:tcW w:w="499" w:type="dxa"/>
            <w:vAlign w:val="top"/>
            <w:vMerge w:val="continue"/>
            <w:tcBorders>
              <w:top w:val="nil"/>
              <w:bottom w:val="nil"/>
            </w:tcBorders>
          </w:tcPr>
          <w:p>
            <w:pPr>
              <w:rPr>
                <w:rFonts w:ascii="Arial"/>
                <w:sz w:val="21"/>
              </w:rPr>
            </w:pPr>
            <w:r/>
          </w:p>
        </w:tc>
      </w:tr>
      <w:tr>
        <w:trPr>
          <w:trHeight w:val="704" w:hRule="atLeast"/>
        </w:trPr>
        <w:tc>
          <w:tcPr>
            <w:tcW w:w="499" w:type="dxa"/>
            <w:vAlign w:val="top"/>
            <w:vMerge w:val="continue"/>
            <w:tcBorders>
              <w:top w:val="nil"/>
              <w:bottom w:val="nil"/>
            </w:tcBorders>
          </w:tcPr>
          <w:p>
            <w:pPr>
              <w:rPr>
                <w:rFonts w:ascii="Arial"/>
                <w:sz w:val="21"/>
              </w:rPr>
            </w:pPr>
            <w:r/>
          </w:p>
        </w:tc>
        <w:tc>
          <w:tcPr>
            <w:tcW w:w="396" w:type="dxa"/>
            <w:vAlign w:val="top"/>
          </w:tcPr>
          <w:p>
            <w:pPr>
              <w:rPr>
                <w:rFonts w:ascii="Arial"/>
                <w:sz w:val="21"/>
              </w:rPr>
            </w:pPr>
            <w:r/>
          </w:p>
          <w:p>
            <w:pPr>
              <w:ind w:left="110"/>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32</w:t>
            </w:r>
          </w:p>
        </w:tc>
        <w:tc>
          <w:tcPr>
            <w:tcW w:w="880" w:type="dxa"/>
            <w:vAlign w:val="top"/>
            <w:vMerge w:val="continue"/>
            <w:tcBorders>
              <w:top w:val="nil"/>
              <w:bottom w:val="nil"/>
            </w:tcBorders>
          </w:tcPr>
          <w:p>
            <w:pPr>
              <w:rPr>
                <w:rFonts w:ascii="Arial"/>
                <w:sz w:val="21"/>
              </w:rPr>
            </w:pPr>
            <w:r/>
          </w:p>
        </w:tc>
        <w:tc>
          <w:tcPr>
            <w:tcW w:w="933" w:type="dxa"/>
            <w:vAlign w:val="top"/>
            <w:vMerge w:val="continue"/>
            <w:tcBorders>
              <w:top w:val="nil"/>
              <w:bottom w:val="nil"/>
            </w:tcBorders>
          </w:tcPr>
          <w:p>
            <w:pPr>
              <w:rPr>
                <w:rFonts w:ascii="Arial"/>
                <w:sz w:val="21"/>
              </w:rPr>
            </w:pPr>
            <w:r/>
          </w:p>
        </w:tc>
        <w:tc>
          <w:tcPr>
            <w:tcW w:w="1632" w:type="dxa"/>
            <w:vAlign w:val="top"/>
          </w:tcPr>
          <w:p>
            <w:pPr>
              <w:pStyle w:val="TableText"/>
              <w:ind w:left="188" w:right="185" w:hanging="1"/>
              <w:spacing w:before="32" w:line="226" w:lineRule="auto"/>
              <w:jc w:val="both"/>
              <w:rPr>
                <w:sz w:val="18"/>
                <w:szCs w:val="18"/>
              </w:rPr>
            </w:pPr>
            <w:r>
              <w:rPr>
                <w:sz w:val="18"/>
                <w:szCs w:val="18"/>
                <w:spacing w:val="-1"/>
              </w:rPr>
              <w:t>接龙村二组重庆</w:t>
            </w:r>
            <w:r>
              <w:rPr>
                <w:sz w:val="18"/>
                <w:szCs w:val="18"/>
              </w:rPr>
              <w:t xml:space="preserve"> </w:t>
            </w:r>
            <w:r>
              <w:rPr>
                <w:sz w:val="18"/>
                <w:szCs w:val="18"/>
                <w:spacing w:val="-2"/>
              </w:rPr>
              <w:t>合诚再生资源回</w:t>
            </w:r>
            <w:r>
              <w:rPr>
                <w:sz w:val="18"/>
                <w:szCs w:val="18"/>
                <w:spacing w:val="5"/>
              </w:rPr>
              <w:t xml:space="preserve"> </w:t>
            </w:r>
            <w:r>
              <w:rPr>
                <w:sz w:val="18"/>
                <w:szCs w:val="18"/>
                <w:spacing w:val="-2"/>
              </w:rPr>
              <w:t>收有限责任公司</w:t>
            </w:r>
          </w:p>
        </w:tc>
        <w:tc>
          <w:tcPr>
            <w:tcW w:w="1348" w:type="dxa"/>
            <w:vAlign w:val="top"/>
          </w:tcPr>
          <w:p>
            <w:pPr>
              <w:pStyle w:val="TableText"/>
              <w:ind w:left="137" w:right="179"/>
              <w:spacing w:before="44" w:line="229" w:lineRule="auto"/>
              <w:jc w:val="right"/>
              <w:rPr>
                <w:sz w:val="18"/>
                <w:szCs w:val="18"/>
              </w:rPr>
            </w:pPr>
            <w:r>
              <w:rPr>
                <w:sz w:val="18"/>
                <w:szCs w:val="18"/>
                <w:spacing w:val="-10"/>
              </w:rPr>
              <w:t>线路西南侧，</w:t>
            </w:r>
            <w:r>
              <w:rPr>
                <w:sz w:val="18"/>
                <w:szCs w:val="18"/>
                <w:spacing w:val="4"/>
              </w:rPr>
              <w:t xml:space="preserve"> </w:t>
            </w:r>
            <w:r>
              <w:rPr>
                <w:sz w:val="18"/>
                <w:szCs w:val="18"/>
                <w:spacing w:val="-2"/>
              </w:rPr>
              <w:t>最近水平约</w:t>
            </w:r>
          </w:p>
          <w:p>
            <w:pPr>
              <w:ind w:left="558"/>
              <w:spacing w:before="3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4m</w:t>
            </w:r>
          </w:p>
        </w:tc>
        <w:tc>
          <w:tcPr>
            <w:tcW w:w="1166" w:type="dxa"/>
            <w:vAlign w:val="top"/>
          </w:tcPr>
          <w:p>
            <w:pPr>
              <w:pStyle w:val="TableText"/>
              <w:ind w:left="319" w:right="111" w:hanging="193"/>
              <w:spacing w:before="148" w:line="229" w:lineRule="auto"/>
              <w:rPr>
                <w:sz w:val="18"/>
                <w:szCs w:val="18"/>
              </w:rPr>
            </w:pPr>
            <w:r>
              <w:rPr>
                <w:rFonts w:ascii="Times New Roman" w:hAnsi="Times New Roman" w:eastAsia="Times New Roman" w:cs="Times New Roman"/>
                <w:sz w:val="18"/>
                <w:szCs w:val="18"/>
                <w:spacing w:val="-4"/>
              </w:rPr>
              <w:t>1 </w:t>
            </w:r>
            <w:r>
              <w:rPr>
                <w:sz w:val="18"/>
                <w:szCs w:val="18"/>
                <w:spacing w:val="-4"/>
              </w:rPr>
              <w:t>层坡顶、</w:t>
            </w:r>
            <w:r>
              <w:rPr>
                <w:rFonts w:ascii="Times New Roman" w:hAnsi="Times New Roman" w:eastAsia="Times New Roman" w:cs="Times New Roman"/>
                <w:sz w:val="18"/>
                <w:szCs w:val="18"/>
                <w:spacing w:val="-4"/>
              </w:rPr>
              <w:t>1</w:t>
            </w:r>
            <w:r>
              <w:rPr>
                <w:rFonts w:ascii="Times New Roman" w:hAnsi="Times New Roman" w:eastAsia="Times New Roman" w:cs="Times New Roman"/>
                <w:sz w:val="18"/>
                <w:szCs w:val="18"/>
                <w:spacing w:val="5"/>
              </w:rPr>
              <w:t xml:space="preserve"> </w:t>
            </w:r>
            <w:r>
              <w:rPr>
                <w:sz w:val="18"/>
                <w:szCs w:val="18"/>
                <w:spacing w:val="-4"/>
              </w:rPr>
              <w:t>处厂房</w:t>
            </w:r>
          </w:p>
        </w:tc>
        <w:tc>
          <w:tcPr>
            <w:tcW w:w="1176" w:type="dxa"/>
            <w:vAlign w:val="top"/>
          </w:tcPr>
          <w:p>
            <w:pPr>
              <w:pStyle w:val="TableText"/>
              <w:ind w:left="274" w:right="105" w:hanging="148"/>
              <w:spacing w:before="146"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8"/>
              </w:rPr>
              <w:t>1</w:t>
            </w:r>
            <w:r>
              <w:rPr>
                <w:rFonts w:ascii="Times New Roman" w:hAnsi="Times New Roman" w:eastAsia="Times New Roman" w:cs="Times New Roman"/>
                <w:sz w:val="18"/>
                <w:szCs w:val="18"/>
                <w:spacing w:val="10"/>
              </w:rPr>
              <w:t xml:space="preserve"> </w:t>
            </w:r>
            <w:r>
              <w:rPr>
                <w:sz w:val="18"/>
                <w:szCs w:val="18"/>
                <w:spacing w:val="-18"/>
              </w:rPr>
              <w:t>层坡顶，高</w:t>
            </w:r>
            <w:r>
              <w:rPr>
                <w:sz w:val="18"/>
                <w:szCs w:val="18"/>
              </w:rPr>
              <w:t xml:space="preserve"> </w:t>
            </w:r>
            <w:r>
              <w:rPr>
                <w:sz w:val="18"/>
                <w:szCs w:val="18"/>
                <w:spacing w:val="-4"/>
              </w:rPr>
              <w:t>约</w:t>
            </w:r>
            <w:r>
              <w:rPr>
                <w:sz w:val="18"/>
                <w:szCs w:val="18"/>
                <w:spacing w:val="-35"/>
              </w:rPr>
              <w:t xml:space="preserve"> </w:t>
            </w:r>
            <w:r>
              <w:rPr>
                <w:rFonts w:ascii="Times New Roman" w:hAnsi="Times New Roman" w:eastAsia="Times New Roman" w:cs="Times New Roman"/>
                <w:sz w:val="18"/>
                <w:szCs w:val="18"/>
                <w:spacing w:val="-4"/>
              </w:rPr>
              <w:t>5~8m</w:t>
            </w:r>
          </w:p>
        </w:tc>
        <w:tc>
          <w:tcPr>
            <w:tcW w:w="1110" w:type="dxa"/>
            <w:vAlign w:val="top"/>
          </w:tcPr>
          <w:p>
            <w:pPr>
              <w:pStyle w:val="TableText"/>
              <w:ind w:left="468" w:right="190" w:hanging="265"/>
              <w:spacing w:before="148" w:line="229" w:lineRule="auto"/>
              <w:rPr>
                <w:sz w:val="18"/>
                <w:szCs w:val="18"/>
              </w:rPr>
            </w:pPr>
            <w:r>
              <w:rPr>
                <w:sz w:val="18"/>
                <w:szCs w:val="18"/>
                <w:spacing w:val="-3"/>
              </w:rPr>
              <w:t>工频电磁</w:t>
            </w:r>
            <w:r>
              <w:rPr>
                <w:sz w:val="18"/>
                <w:szCs w:val="18"/>
                <w:spacing w:val="1"/>
              </w:rPr>
              <w:t xml:space="preserve"> </w:t>
            </w:r>
            <w:r>
              <w:rPr>
                <w:sz w:val="18"/>
                <w:szCs w:val="18"/>
              </w:rPr>
              <w:t>场</w:t>
            </w:r>
          </w:p>
        </w:tc>
        <w:tc>
          <w:tcPr>
            <w:tcW w:w="636" w:type="dxa"/>
            <w:vAlign w:val="top"/>
          </w:tcPr>
          <w:p>
            <w:pPr>
              <w:ind w:left="291"/>
              <w:spacing w:before="290"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963" w:type="dxa"/>
            <w:vAlign w:val="top"/>
          </w:tcPr>
          <w:p>
            <w:pPr>
              <w:rPr>
                <w:rFonts w:ascii="Arial"/>
                <w:sz w:val="21"/>
              </w:rPr>
            </w:pPr>
            <w:r/>
          </w:p>
          <w:p>
            <w:pPr>
              <w:ind w:left="324"/>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21m</w:t>
            </w:r>
          </w:p>
        </w:tc>
        <w:tc>
          <w:tcPr>
            <w:tcW w:w="1311" w:type="dxa"/>
            <w:vAlign w:val="top"/>
          </w:tcPr>
          <w:p>
            <w:pPr>
              <w:pStyle w:val="TableText"/>
              <w:ind w:left="188"/>
              <w:spacing w:before="265" w:line="220" w:lineRule="auto"/>
              <w:rPr>
                <w:sz w:val="18"/>
                <w:szCs w:val="18"/>
              </w:rPr>
            </w:pPr>
            <w:r>
              <w:rPr>
                <w:sz w:val="18"/>
                <w:szCs w:val="18"/>
                <w:spacing w:val="-15"/>
              </w:rPr>
              <w:t>同塔双回架设</w:t>
            </w:r>
          </w:p>
        </w:tc>
        <w:tc>
          <w:tcPr>
            <w:tcW w:w="871" w:type="dxa"/>
            <w:vAlign w:val="top"/>
          </w:tcPr>
          <w:p>
            <w:pPr>
              <w:ind w:left="415"/>
              <w:spacing w:before="290"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58" w:type="dxa"/>
            <w:vAlign w:val="top"/>
          </w:tcPr>
          <w:p>
            <w:pPr>
              <w:pStyle w:val="TableText"/>
              <w:ind w:left="220"/>
              <w:spacing w:before="159" w:line="252" w:lineRule="exact"/>
              <w:rPr>
                <w:sz w:val="18"/>
                <w:szCs w:val="18"/>
              </w:rPr>
            </w:pPr>
            <w:r>
              <w:rPr>
                <w:sz w:val="18"/>
                <w:szCs w:val="18"/>
                <w:spacing w:val="-11"/>
                <w:position w:val="5"/>
              </w:rPr>
              <w:t>附图</w:t>
            </w:r>
          </w:p>
          <w:p>
            <w:pPr>
              <w:ind w:left="221"/>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13</w:t>
            </w:r>
          </w:p>
        </w:tc>
        <w:tc>
          <w:tcPr>
            <w:tcW w:w="499" w:type="dxa"/>
            <w:vAlign w:val="top"/>
            <w:vMerge w:val="continue"/>
            <w:tcBorders>
              <w:top w:val="nil"/>
              <w:bottom w:val="nil"/>
            </w:tcBorders>
          </w:tcPr>
          <w:p>
            <w:pPr>
              <w:rPr>
                <w:rFonts w:ascii="Arial"/>
                <w:sz w:val="21"/>
              </w:rPr>
            </w:pPr>
            <w:r/>
          </w:p>
        </w:tc>
      </w:tr>
      <w:tr>
        <w:trPr>
          <w:trHeight w:val="679" w:hRule="atLeast"/>
        </w:trPr>
        <w:tc>
          <w:tcPr>
            <w:tcW w:w="499" w:type="dxa"/>
            <w:vAlign w:val="top"/>
            <w:vMerge w:val="continue"/>
            <w:tcBorders>
              <w:top w:val="nil"/>
              <w:bottom w:val="nil"/>
            </w:tcBorders>
          </w:tcPr>
          <w:p>
            <w:pPr>
              <w:rPr>
                <w:rFonts w:ascii="Arial"/>
                <w:sz w:val="21"/>
              </w:rPr>
            </w:pPr>
            <w:r/>
          </w:p>
        </w:tc>
        <w:tc>
          <w:tcPr>
            <w:tcW w:w="396" w:type="dxa"/>
            <w:vAlign w:val="top"/>
          </w:tcPr>
          <w:p>
            <w:pPr>
              <w:ind w:left="110"/>
              <w:spacing w:before="2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33</w:t>
            </w:r>
          </w:p>
        </w:tc>
        <w:tc>
          <w:tcPr>
            <w:tcW w:w="880" w:type="dxa"/>
            <w:vAlign w:val="top"/>
            <w:vMerge w:val="continue"/>
            <w:tcBorders>
              <w:top w:val="nil"/>
              <w:bottom w:val="nil"/>
            </w:tcBorders>
          </w:tcPr>
          <w:p>
            <w:pPr>
              <w:rPr>
                <w:rFonts w:ascii="Arial"/>
                <w:sz w:val="21"/>
              </w:rPr>
            </w:pPr>
            <w:r/>
          </w:p>
        </w:tc>
        <w:tc>
          <w:tcPr>
            <w:tcW w:w="933" w:type="dxa"/>
            <w:vAlign w:val="top"/>
            <w:vMerge w:val="continue"/>
            <w:tcBorders>
              <w:top w:val="nil"/>
              <w:bottom w:val="nil"/>
            </w:tcBorders>
          </w:tcPr>
          <w:p>
            <w:pPr>
              <w:rPr>
                <w:rFonts w:ascii="Arial"/>
                <w:sz w:val="21"/>
              </w:rPr>
            </w:pPr>
            <w:r/>
          </w:p>
        </w:tc>
        <w:tc>
          <w:tcPr>
            <w:tcW w:w="1632" w:type="dxa"/>
            <w:vAlign w:val="top"/>
          </w:tcPr>
          <w:p>
            <w:pPr>
              <w:pStyle w:val="TableText"/>
              <w:ind w:left="187"/>
              <w:spacing w:before="251" w:line="219" w:lineRule="auto"/>
              <w:rPr>
                <w:sz w:val="18"/>
                <w:szCs w:val="18"/>
              </w:rPr>
            </w:pPr>
            <w:r>
              <w:rPr>
                <w:sz w:val="18"/>
                <w:szCs w:val="18"/>
                <w:spacing w:val="-1"/>
              </w:rPr>
              <w:t>接龙村九组民房</w:t>
            </w:r>
          </w:p>
        </w:tc>
        <w:tc>
          <w:tcPr>
            <w:tcW w:w="1348" w:type="dxa"/>
            <w:vAlign w:val="top"/>
          </w:tcPr>
          <w:p>
            <w:pPr>
              <w:pStyle w:val="TableText"/>
              <w:ind w:left="137" w:right="179"/>
              <w:spacing w:before="33" w:line="229" w:lineRule="auto"/>
              <w:jc w:val="right"/>
              <w:rPr>
                <w:sz w:val="18"/>
                <w:szCs w:val="18"/>
              </w:rPr>
            </w:pPr>
            <w:r>
              <w:rPr>
                <w:sz w:val="18"/>
                <w:szCs w:val="18"/>
                <w:spacing w:val="-10"/>
              </w:rPr>
              <w:t>线路东北侧，</w:t>
            </w:r>
            <w:r>
              <w:rPr>
                <w:sz w:val="18"/>
                <w:szCs w:val="18"/>
                <w:spacing w:val="4"/>
              </w:rPr>
              <w:t xml:space="preserve"> </w:t>
            </w:r>
            <w:r>
              <w:rPr>
                <w:sz w:val="18"/>
                <w:szCs w:val="18"/>
                <w:spacing w:val="-2"/>
              </w:rPr>
              <w:t>最近水平约</w:t>
            </w:r>
          </w:p>
          <w:p>
            <w:pPr>
              <w:ind w:left="513"/>
              <w:spacing w:before="35" w:line="17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28m</w:t>
            </w:r>
          </w:p>
        </w:tc>
        <w:tc>
          <w:tcPr>
            <w:tcW w:w="1166" w:type="dxa"/>
            <w:vAlign w:val="top"/>
          </w:tcPr>
          <w:p>
            <w:pPr>
              <w:pStyle w:val="TableText"/>
              <w:ind w:left="316" w:right="111" w:hanging="190"/>
              <w:spacing w:before="137" w:line="229" w:lineRule="auto"/>
              <w:rPr>
                <w:sz w:val="18"/>
                <w:szCs w:val="18"/>
              </w:rPr>
            </w:pPr>
            <w:r>
              <w:rPr>
                <w:rFonts w:ascii="Times New Roman" w:hAnsi="Times New Roman" w:eastAsia="Times New Roman" w:cs="Times New Roman"/>
                <w:sz w:val="18"/>
                <w:szCs w:val="18"/>
                <w:spacing w:val="-4"/>
              </w:rPr>
              <w:t>1 </w:t>
            </w:r>
            <w:r>
              <w:rPr>
                <w:sz w:val="18"/>
                <w:szCs w:val="18"/>
                <w:spacing w:val="-4"/>
              </w:rPr>
              <w:t>层坡顶、</w:t>
            </w:r>
            <w:r>
              <w:rPr>
                <w:rFonts w:ascii="Times New Roman" w:hAnsi="Times New Roman" w:eastAsia="Times New Roman" w:cs="Times New Roman"/>
                <w:sz w:val="18"/>
                <w:szCs w:val="18"/>
                <w:spacing w:val="-4"/>
              </w:rPr>
              <w:t>2</w:t>
            </w:r>
            <w:r>
              <w:rPr>
                <w:rFonts w:ascii="Times New Roman" w:hAnsi="Times New Roman" w:eastAsia="Times New Roman" w:cs="Times New Roman"/>
                <w:sz w:val="18"/>
                <w:szCs w:val="18"/>
                <w:spacing w:val="5"/>
              </w:rPr>
              <w:t xml:space="preserve"> </w:t>
            </w:r>
            <w:r>
              <w:rPr>
                <w:sz w:val="18"/>
                <w:szCs w:val="18"/>
                <w:spacing w:val="-3"/>
              </w:rPr>
              <w:t>户民房</w:t>
            </w:r>
          </w:p>
        </w:tc>
        <w:tc>
          <w:tcPr>
            <w:tcW w:w="1176" w:type="dxa"/>
            <w:vAlign w:val="top"/>
          </w:tcPr>
          <w:p>
            <w:pPr>
              <w:pStyle w:val="TableText"/>
              <w:ind w:left="368" w:right="105" w:hanging="242"/>
              <w:spacing w:before="136"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8"/>
              </w:rPr>
              <w:t>1</w:t>
            </w:r>
            <w:r>
              <w:rPr>
                <w:rFonts w:ascii="Times New Roman" w:hAnsi="Times New Roman" w:eastAsia="Times New Roman" w:cs="Times New Roman"/>
                <w:sz w:val="18"/>
                <w:szCs w:val="18"/>
                <w:spacing w:val="10"/>
              </w:rPr>
              <w:t xml:space="preserve"> </w:t>
            </w:r>
            <w:r>
              <w:rPr>
                <w:sz w:val="18"/>
                <w:szCs w:val="18"/>
                <w:spacing w:val="-18"/>
              </w:rPr>
              <w:t>层坡顶，高</w:t>
            </w:r>
            <w:r>
              <w:rPr>
                <w:sz w:val="18"/>
                <w:szCs w:val="18"/>
              </w:rPr>
              <w:t xml:space="preserve"> </w:t>
            </w:r>
            <w:r>
              <w:rPr>
                <w:sz w:val="18"/>
                <w:szCs w:val="18"/>
                <w:spacing w:val="-7"/>
              </w:rPr>
              <w:t>约</w:t>
            </w:r>
            <w:r>
              <w:rPr>
                <w:sz w:val="18"/>
                <w:szCs w:val="18"/>
                <w:spacing w:val="-35"/>
              </w:rPr>
              <w:t xml:space="preserve"> </w:t>
            </w:r>
            <w:r>
              <w:rPr>
                <w:rFonts w:ascii="Times New Roman" w:hAnsi="Times New Roman" w:eastAsia="Times New Roman" w:cs="Times New Roman"/>
                <w:sz w:val="18"/>
                <w:szCs w:val="18"/>
                <w:spacing w:val="-7"/>
              </w:rPr>
              <w:t>6m</w:t>
            </w:r>
          </w:p>
        </w:tc>
        <w:tc>
          <w:tcPr>
            <w:tcW w:w="1110" w:type="dxa"/>
            <w:vAlign w:val="top"/>
          </w:tcPr>
          <w:p>
            <w:pPr>
              <w:pStyle w:val="TableText"/>
              <w:ind w:left="200" w:right="190" w:firstLine="2"/>
              <w:spacing w:before="137" w:line="229" w:lineRule="auto"/>
              <w:rPr>
                <w:sz w:val="18"/>
                <w:szCs w:val="18"/>
              </w:rPr>
            </w:pPr>
            <w:r>
              <w:rPr>
                <w:sz w:val="18"/>
                <w:szCs w:val="18"/>
                <w:spacing w:val="-3"/>
              </w:rPr>
              <w:t>工频电磁</w:t>
            </w:r>
            <w:r>
              <w:rPr>
                <w:sz w:val="18"/>
                <w:szCs w:val="18"/>
                <w:spacing w:val="1"/>
              </w:rPr>
              <w:t xml:space="preserve"> </w:t>
            </w:r>
            <w:r>
              <w:rPr>
                <w:sz w:val="18"/>
                <w:szCs w:val="18"/>
                <w:spacing w:val="-2"/>
              </w:rPr>
              <w:t>场、噪声</w:t>
            </w:r>
          </w:p>
        </w:tc>
        <w:tc>
          <w:tcPr>
            <w:tcW w:w="636" w:type="dxa"/>
            <w:vAlign w:val="top"/>
          </w:tcPr>
          <w:p>
            <w:pPr>
              <w:pStyle w:val="TableText"/>
              <w:ind w:left="163"/>
              <w:spacing w:before="252" w:line="219" w:lineRule="auto"/>
              <w:rPr>
                <w:sz w:val="18"/>
                <w:szCs w:val="18"/>
              </w:rPr>
            </w:pPr>
            <w:r>
              <w:rPr>
                <w:rFonts w:ascii="Times New Roman" w:hAnsi="Times New Roman" w:eastAsia="Times New Roman" w:cs="Times New Roman"/>
                <w:sz w:val="18"/>
                <w:szCs w:val="18"/>
                <w:spacing w:val="-2"/>
              </w:rPr>
              <w:t>2</w:t>
            </w:r>
            <w:r>
              <w:rPr>
                <w:rFonts w:ascii="Times New Roman" w:hAnsi="Times New Roman" w:eastAsia="Times New Roman" w:cs="Times New Roman"/>
                <w:sz w:val="18"/>
                <w:szCs w:val="18"/>
                <w:spacing w:val="6"/>
              </w:rPr>
              <w:t xml:space="preserve"> </w:t>
            </w:r>
            <w:r>
              <w:rPr>
                <w:sz w:val="18"/>
                <w:szCs w:val="18"/>
                <w:spacing w:val="-2"/>
              </w:rPr>
              <w:t>类</w:t>
            </w:r>
          </w:p>
        </w:tc>
        <w:tc>
          <w:tcPr>
            <w:tcW w:w="963" w:type="dxa"/>
            <w:vAlign w:val="top"/>
          </w:tcPr>
          <w:p>
            <w:pPr>
              <w:ind w:left="323"/>
              <w:spacing w:before="2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45m</w:t>
            </w:r>
          </w:p>
        </w:tc>
        <w:tc>
          <w:tcPr>
            <w:tcW w:w="1311" w:type="dxa"/>
            <w:vAlign w:val="top"/>
          </w:tcPr>
          <w:p>
            <w:pPr>
              <w:pStyle w:val="TableText"/>
              <w:ind w:left="188"/>
              <w:spacing w:before="252" w:line="220" w:lineRule="auto"/>
              <w:rPr>
                <w:sz w:val="18"/>
                <w:szCs w:val="18"/>
              </w:rPr>
            </w:pPr>
            <w:r>
              <w:rPr>
                <w:sz w:val="18"/>
                <w:szCs w:val="18"/>
                <w:spacing w:val="-15"/>
              </w:rPr>
              <w:t>同塔双回架设</w:t>
            </w:r>
          </w:p>
        </w:tc>
        <w:tc>
          <w:tcPr>
            <w:tcW w:w="871" w:type="dxa"/>
            <w:vAlign w:val="top"/>
          </w:tcPr>
          <w:p>
            <w:pPr>
              <w:ind w:left="415"/>
              <w:spacing w:before="280"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58" w:type="dxa"/>
            <w:vAlign w:val="top"/>
          </w:tcPr>
          <w:p>
            <w:pPr>
              <w:pStyle w:val="TableText"/>
              <w:ind w:left="220"/>
              <w:spacing w:before="148" w:line="250" w:lineRule="exact"/>
              <w:rPr>
                <w:sz w:val="18"/>
                <w:szCs w:val="18"/>
              </w:rPr>
            </w:pPr>
            <w:r>
              <w:rPr>
                <w:sz w:val="18"/>
                <w:szCs w:val="18"/>
                <w:spacing w:val="-11"/>
                <w:position w:val="5"/>
              </w:rPr>
              <w:t>附图</w:t>
            </w:r>
          </w:p>
          <w:p>
            <w:pPr>
              <w:ind w:left="221"/>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14</w:t>
            </w:r>
          </w:p>
        </w:tc>
        <w:tc>
          <w:tcPr>
            <w:tcW w:w="499" w:type="dxa"/>
            <w:vAlign w:val="top"/>
            <w:vMerge w:val="continue"/>
            <w:tcBorders>
              <w:top w:val="nil"/>
              <w:bottom w:val="nil"/>
            </w:tcBorders>
          </w:tcPr>
          <w:p>
            <w:pPr>
              <w:rPr>
                <w:rFonts w:ascii="Arial"/>
                <w:sz w:val="21"/>
              </w:rPr>
            </w:pPr>
            <w:r/>
          </w:p>
        </w:tc>
      </w:tr>
      <w:tr>
        <w:trPr>
          <w:trHeight w:val="251" w:hRule="atLeast"/>
        </w:trPr>
        <w:tc>
          <w:tcPr>
            <w:tcW w:w="499" w:type="dxa"/>
            <w:vAlign w:val="top"/>
            <w:vMerge w:val="continue"/>
            <w:tcBorders>
              <w:top w:val="nil"/>
            </w:tcBorders>
          </w:tcPr>
          <w:p>
            <w:pPr>
              <w:rPr>
                <w:rFonts w:ascii="Arial"/>
                <w:sz w:val="21"/>
              </w:rPr>
            </w:pPr>
            <w:r/>
          </w:p>
        </w:tc>
        <w:tc>
          <w:tcPr>
            <w:tcW w:w="396" w:type="dxa"/>
            <w:vAlign w:val="top"/>
          </w:tcPr>
          <w:p>
            <w:pPr>
              <w:ind w:left="110"/>
              <w:spacing w:before="6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34</w:t>
            </w:r>
          </w:p>
        </w:tc>
        <w:tc>
          <w:tcPr>
            <w:tcW w:w="880" w:type="dxa"/>
            <w:vAlign w:val="top"/>
            <w:vMerge w:val="continue"/>
            <w:tcBorders>
              <w:top w:val="nil"/>
            </w:tcBorders>
          </w:tcPr>
          <w:p>
            <w:pPr>
              <w:rPr>
                <w:rFonts w:ascii="Arial"/>
                <w:sz w:val="21"/>
              </w:rPr>
            </w:pPr>
            <w:r/>
          </w:p>
        </w:tc>
        <w:tc>
          <w:tcPr>
            <w:tcW w:w="933" w:type="dxa"/>
            <w:vAlign w:val="top"/>
            <w:vMerge w:val="continue"/>
            <w:tcBorders>
              <w:top w:val="nil"/>
            </w:tcBorders>
          </w:tcPr>
          <w:p>
            <w:pPr>
              <w:rPr>
                <w:rFonts w:ascii="Arial"/>
                <w:sz w:val="21"/>
              </w:rPr>
            </w:pPr>
            <w:r/>
          </w:p>
        </w:tc>
        <w:tc>
          <w:tcPr>
            <w:tcW w:w="1632" w:type="dxa"/>
            <w:vAlign w:val="top"/>
          </w:tcPr>
          <w:p>
            <w:pPr>
              <w:pStyle w:val="TableText"/>
              <w:ind w:left="187"/>
              <w:spacing w:before="31" w:line="215" w:lineRule="auto"/>
              <w:rPr>
                <w:sz w:val="18"/>
                <w:szCs w:val="18"/>
              </w:rPr>
            </w:pPr>
            <w:r>
              <w:rPr>
                <w:sz w:val="18"/>
                <w:szCs w:val="18"/>
                <w:spacing w:val="-1"/>
              </w:rPr>
              <w:t>接龙村九组民房</w:t>
            </w:r>
          </w:p>
        </w:tc>
        <w:tc>
          <w:tcPr>
            <w:tcW w:w="1348" w:type="dxa"/>
            <w:vAlign w:val="top"/>
          </w:tcPr>
          <w:p>
            <w:pPr>
              <w:pStyle w:val="TableText"/>
              <w:ind w:left="137"/>
              <w:spacing w:before="31" w:line="215" w:lineRule="auto"/>
              <w:rPr>
                <w:sz w:val="18"/>
                <w:szCs w:val="18"/>
              </w:rPr>
            </w:pPr>
            <w:r>
              <w:rPr>
                <w:sz w:val="18"/>
                <w:szCs w:val="18"/>
                <w:spacing w:val="-2"/>
              </w:rPr>
              <w:t>线路西南侧，</w:t>
            </w:r>
          </w:p>
        </w:tc>
        <w:tc>
          <w:tcPr>
            <w:tcW w:w="1166" w:type="dxa"/>
            <w:vAlign w:val="top"/>
          </w:tcPr>
          <w:p>
            <w:pPr>
              <w:pStyle w:val="TableText"/>
              <w:ind w:right="16"/>
              <w:spacing w:before="31" w:line="215" w:lineRule="auto"/>
              <w:jc w:val="right"/>
              <w:rPr>
                <w:sz w:val="18"/>
                <w:szCs w:val="18"/>
              </w:rPr>
            </w:pPr>
            <w:r>
              <w:rPr>
                <w:rFonts w:ascii="Times New Roman" w:hAnsi="Times New Roman" w:eastAsia="Times New Roman" w:cs="Times New Roman"/>
                <w:sz w:val="18"/>
                <w:szCs w:val="18"/>
                <w:spacing w:val="-4"/>
              </w:rPr>
              <w:t>1~3 </w:t>
            </w:r>
            <w:r>
              <w:rPr>
                <w:sz w:val="18"/>
                <w:szCs w:val="18"/>
                <w:spacing w:val="-4"/>
              </w:rPr>
              <w:t>层坡顶、</w:t>
            </w:r>
          </w:p>
        </w:tc>
        <w:tc>
          <w:tcPr>
            <w:tcW w:w="1176" w:type="dxa"/>
            <w:vAlign w:val="top"/>
          </w:tcPr>
          <w:p>
            <w:pPr>
              <w:pStyle w:val="TableText"/>
              <w:ind w:left="126"/>
              <w:spacing w:before="31" w:line="215" w:lineRule="auto"/>
              <w:rPr>
                <w:sz w:val="18"/>
                <w:szCs w:val="18"/>
              </w:rPr>
            </w:pPr>
            <w:r>
              <w:rPr>
                <w:rFonts w:ascii="Times New Roman" w:hAnsi="Times New Roman" w:eastAsia="Times New Roman" w:cs="Times New Roman"/>
                <w:sz w:val="18"/>
                <w:szCs w:val="18"/>
                <w:spacing w:val="-3"/>
              </w:rPr>
              <w:t>1~3 </w:t>
            </w:r>
            <w:r>
              <w:rPr>
                <w:sz w:val="18"/>
                <w:szCs w:val="18"/>
                <w:spacing w:val="-3"/>
              </w:rPr>
              <w:t>层坡顶，</w:t>
            </w:r>
          </w:p>
        </w:tc>
        <w:tc>
          <w:tcPr>
            <w:tcW w:w="1110" w:type="dxa"/>
            <w:vAlign w:val="top"/>
          </w:tcPr>
          <w:p>
            <w:pPr>
              <w:pStyle w:val="TableText"/>
              <w:ind w:left="203"/>
              <w:spacing w:before="31" w:line="215" w:lineRule="auto"/>
              <w:rPr>
                <w:sz w:val="18"/>
                <w:szCs w:val="18"/>
              </w:rPr>
            </w:pPr>
            <w:r>
              <w:rPr>
                <w:sz w:val="18"/>
                <w:szCs w:val="18"/>
                <w:spacing w:val="-3"/>
              </w:rPr>
              <w:t>工频电磁</w:t>
            </w:r>
          </w:p>
        </w:tc>
        <w:tc>
          <w:tcPr>
            <w:tcW w:w="636" w:type="dxa"/>
            <w:vAlign w:val="top"/>
          </w:tcPr>
          <w:p>
            <w:pPr>
              <w:pStyle w:val="TableText"/>
              <w:ind w:left="163"/>
              <w:spacing w:before="31" w:line="215" w:lineRule="auto"/>
              <w:rPr>
                <w:sz w:val="18"/>
                <w:szCs w:val="18"/>
              </w:rPr>
            </w:pPr>
            <w:r>
              <w:rPr>
                <w:rFonts w:ascii="Times New Roman" w:hAnsi="Times New Roman" w:eastAsia="Times New Roman" w:cs="Times New Roman"/>
                <w:sz w:val="18"/>
                <w:szCs w:val="18"/>
                <w:spacing w:val="-2"/>
              </w:rPr>
              <w:t>2</w:t>
            </w:r>
            <w:r>
              <w:rPr>
                <w:rFonts w:ascii="Times New Roman" w:hAnsi="Times New Roman" w:eastAsia="Times New Roman" w:cs="Times New Roman"/>
                <w:sz w:val="18"/>
                <w:szCs w:val="18"/>
                <w:spacing w:val="6"/>
              </w:rPr>
              <w:t xml:space="preserve"> </w:t>
            </w:r>
            <w:r>
              <w:rPr>
                <w:sz w:val="18"/>
                <w:szCs w:val="18"/>
                <w:spacing w:val="-2"/>
              </w:rPr>
              <w:t>类</w:t>
            </w:r>
          </w:p>
        </w:tc>
        <w:tc>
          <w:tcPr>
            <w:tcW w:w="963" w:type="dxa"/>
            <w:vAlign w:val="top"/>
          </w:tcPr>
          <w:p>
            <w:pPr>
              <w:ind w:left="327"/>
              <w:spacing w:before="6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37m</w:t>
            </w:r>
          </w:p>
        </w:tc>
        <w:tc>
          <w:tcPr>
            <w:tcW w:w="1311" w:type="dxa"/>
            <w:vAlign w:val="top"/>
          </w:tcPr>
          <w:p>
            <w:pPr>
              <w:pStyle w:val="TableText"/>
              <w:ind w:left="188"/>
              <w:spacing w:before="31" w:line="215" w:lineRule="auto"/>
              <w:rPr>
                <w:sz w:val="18"/>
                <w:szCs w:val="18"/>
              </w:rPr>
            </w:pPr>
            <w:r>
              <w:rPr>
                <w:sz w:val="18"/>
                <w:szCs w:val="18"/>
                <w:spacing w:val="-15"/>
              </w:rPr>
              <w:t>同塔双回架设</w:t>
            </w:r>
          </w:p>
        </w:tc>
        <w:tc>
          <w:tcPr>
            <w:tcW w:w="871" w:type="dxa"/>
            <w:vAlign w:val="top"/>
          </w:tcPr>
          <w:p>
            <w:pPr>
              <w:ind w:left="415"/>
              <w:spacing w:before="59"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58" w:type="dxa"/>
            <w:vAlign w:val="top"/>
          </w:tcPr>
          <w:p>
            <w:pPr>
              <w:pStyle w:val="TableText"/>
              <w:ind w:left="220"/>
              <w:spacing w:before="31" w:line="215" w:lineRule="auto"/>
              <w:rPr>
                <w:sz w:val="18"/>
                <w:szCs w:val="18"/>
              </w:rPr>
            </w:pPr>
            <w:r>
              <w:rPr>
                <w:sz w:val="18"/>
                <w:szCs w:val="18"/>
                <w:spacing w:val="-11"/>
              </w:rPr>
              <w:t>附图</w:t>
            </w:r>
          </w:p>
        </w:tc>
        <w:tc>
          <w:tcPr>
            <w:tcW w:w="499" w:type="dxa"/>
            <w:vAlign w:val="top"/>
            <w:vMerge w:val="continue"/>
            <w:tcBorders>
              <w:top w:val="nil"/>
            </w:tcBorders>
          </w:tcPr>
          <w:p>
            <w:pPr>
              <w:rPr>
                <w:rFonts w:ascii="Arial"/>
                <w:sz w:val="21"/>
              </w:rPr>
            </w:pPr>
            <w:r/>
          </w:p>
        </w:tc>
      </w:tr>
    </w:tbl>
    <w:p>
      <w:pPr>
        <w:pStyle w:val="BodyText"/>
        <w:rPr/>
      </w:pPr>
      <w:r/>
    </w:p>
    <w:p>
      <w:pPr>
        <w:sectPr>
          <w:footerReference w:type="default" r:id="rId54"/>
          <w:pgSz w:w="16839" w:h="11906"/>
          <w:pgMar w:top="400" w:right="1327" w:bottom="1229" w:left="1327" w:header="0" w:footer="994" w:gutter="0"/>
        </w:sectPr>
        <w:rPr/>
      </w:pPr>
    </w:p>
    <w:p>
      <w:pPr>
        <w:spacing w:before="56"/>
        <w:rPr/>
      </w:pPr>
      <w:r/>
    </w:p>
    <w:p>
      <w:pPr>
        <w:spacing w:before="56"/>
        <w:rPr/>
      </w:pPr>
      <w:r/>
    </w:p>
    <w:p>
      <w:pPr>
        <w:spacing w:before="55"/>
        <w:rPr/>
      </w:pPr>
      <w:r/>
    </w:p>
    <w:p>
      <w:pPr>
        <w:spacing w:before="55"/>
        <w:rPr/>
      </w:pPr>
      <w:r/>
    </w:p>
    <w:tbl>
      <w:tblPr>
        <w:tblStyle w:val="TableNormal"/>
        <w:tblW w:w="1417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99"/>
        <w:gridCol w:w="396"/>
        <w:gridCol w:w="880"/>
        <w:gridCol w:w="933"/>
        <w:gridCol w:w="1632"/>
        <w:gridCol w:w="1348"/>
        <w:gridCol w:w="1166"/>
        <w:gridCol w:w="1176"/>
        <w:gridCol w:w="1110"/>
        <w:gridCol w:w="636"/>
        <w:gridCol w:w="963"/>
        <w:gridCol w:w="1311"/>
        <w:gridCol w:w="871"/>
        <w:gridCol w:w="758"/>
        <w:gridCol w:w="499"/>
      </w:tblGrid>
      <w:tr>
        <w:trPr>
          <w:trHeight w:val="459" w:hRule="atLeast"/>
        </w:trPr>
        <w:tc>
          <w:tcPr>
            <w:tcW w:w="499" w:type="dxa"/>
            <w:vAlign w:val="top"/>
            <w:vMerge w:val="restart"/>
            <w:tcBorders>
              <w:bottom w:val="nil"/>
            </w:tcBorders>
          </w:tcPr>
          <w:p>
            <w:pPr>
              <w:rPr>
                <w:rFonts w:ascii="Arial"/>
                <w:sz w:val="21"/>
              </w:rPr>
            </w:pPr>
            <w:r/>
          </w:p>
        </w:tc>
        <w:tc>
          <w:tcPr>
            <w:tcW w:w="396" w:type="dxa"/>
            <w:vAlign w:val="top"/>
          </w:tcPr>
          <w:p>
            <w:pPr>
              <w:rPr>
                <w:rFonts w:ascii="Arial"/>
                <w:sz w:val="21"/>
              </w:rPr>
            </w:pPr>
            <w:r/>
          </w:p>
        </w:tc>
        <w:tc>
          <w:tcPr>
            <w:tcW w:w="880" w:type="dxa"/>
            <w:vAlign w:val="top"/>
            <w:vMerge w:val="restart"/>
            <w:tcBorders>
              <w:bottom w:val="nil"/>
            </w:tcBorders>
          </w:tcPr>
          <w:p>
            <w:pPr>
              <w:rPr>
                <w:rFonts w:ascii="Arial"/>
                <w:sz w:val="21"/>
              </w:rPr>
            </w:pPr>
            <w:r/>
          </w:p>
        </w:tc>
        <w:tc>
          <w:tcPr>
            <w:tcW w:w="933" w:type="dxa"/>
            <w:vAlign w:val="top"/>
            <w:vMerge w:val="restart"/>
            <w:tcBorders>
              <w:bottom w:val="nil"/>
            </w:tcBorders>
          </w:tcPr>
          <w:p>
            <w:pPr>
              <w:rPr>
                <w:rFonts w:ascii="Arial"/>
                <w:sz w:val="21"/>
              </w:rPr>
            </w:pPr>
            <w:r/>
          </w:p>
        </w:tc>
        <w:tc>
          <w:tcPr>
            <w:tcW w:w="1632" w:type="dxa"/>
            <w:vAlign w:val="top"/>
          </w:tcPr>
          <w:p>
            <w:pPr>
              <w:rPr>
                <w:rFonts w:ascii="Arial"/>
                <w:sz w:val="21"/>
              </w:rPr>
            </w:pPr>
            <w:r/>
          </w:p>
        </w:tc>
        <w:tc>
          <w:tcPr>
            <w:tcW w:w="1348" w:type="dxa"/>
            <w:vAlign w:val="top"/>
          </w:tcPr>
          <w:p>
            <w:pPr>
              <w:pStyle w:val="TableText"/>
              <w:ind w:left="565" w:right="223" w:hanging="337"/>
              <w:spacing w:before="41" w:line="222" w:lineRule="auto"/>
              <w:rPr>
                <w:rFonts w:ascii="Times New Roman" w:hAnsi="Times New Roman" w:eastAsia="Times New Roman" w:cs="Times New Roman"/>
                <w:sz w:val="18"/>
                <w:szCs w:val="18"/>
              </w:rPr>
            </w:pPr>
            <w:r>
              <w:rPr>
                <w:sz w:val="18"/>
                <w:szCs w:val="18"/>
                <w:spacing w:val="-2"/>
              </w:rPr>
              <w:t>最近水平约</w:t>
            </w:r>
            <w:r>
              <w:rPr>
                <w:sz w:val="18"/>
                <w:szCs w:val="18"/>
              </w:rPr>
              <w:t xml:space="preserve"> </w:t>
            </w:r>
            <w:r>
              <w:rPr>
                <w:rFonts w:ascii="Times New Roman" w:hAnsi="Times New Roman" w:eastAsia="Times New Roman" w:cs="Times New Roman"/>
                <w:sz w:val="18"/>
                <w:szCs w:val="18"/>
                <w:spacing w:val="-5"/>
              </w:rPr>
              <w:t>8m</w:t>
            </w:r>
          </w:p>
        </w:tc>
        <w:tc>
          <w:tcPr>
            <w:tcW w:w="1166" w:type="dxa"/>
            <w:vAlign w:val="top"/>
          </w:tcPr>
          <w:p>
            <w:pPr>
              <w:pStyle w:val="TableText"/>
              <w:ind w:left="140"/>
              <w:spacing w:before="41" w:line="220" w:lineRule="auto"/>
              <w:rPr>
                <w:sz w:val="18"/>
                <w:szCs w:val="18"/>
              </w:rPr>
            </w:pPr>
            <w:r>
              <w:rPr>
                <w:sz w:val="18"/>
                <w:szCs w:val="18"/>
                <w:spacing w:val="-5"/>
              </w:rPr>
              <w:t>约</w:t>
            </w:r>
            <w:r>
              <w:rPr>
                <w:sz w:val="18"/>
                <w:szCs w:val="18"/>
                <w:spacing w:val="-40"/>
              </w:rPr>
              <w:t xml:space="preserve"> </w:t>
            </w:r>
            <w:r>
              <w:rPr>
                <w:rFonts w:ascii="Times New Roman" w:hAnsi="Times New Roman" w:eastAsia="Times New Roman" w:cs="Times New Roman"/>
                <w:sz w:val="18"/>
                <w:szCs w:val="18"/>
                <w:spacing w:val="-5"/>
              </w:rPr>
              <w:t>4</w:t>
            </w:r>
            <w:r>
              <w:rPr>
                <w:rFonts w:ascii="Times New Roman" w:hAnsi="Times New Roman" w:eastAsia="Times New Roman" w:cs="Times New Roman"/>
                <w:sz w:val="18"/>
                <w:szCs w:val="18"/>
                <w:spacing w:val="7"/>
              </w:rPr>
              <w:t xml:space="preserve"> </w:t>
            </w:r>
            <w:r>
              <w:rPr>
                <w:sz w:val="18"/>
                <w:szCs w:val="18"/>
                <w:spacing w:val="-5"/>
              </w:rPr>
              <w:t>户民房</w:t>
            </w:r>
          </w:p>
        </w:tc>
        <w:tc>
          <w:tcPr>
            <w:tcW w:w="1176" w:type="dxa"/>
            <w:vAlign w:val="top"/>
          </w:tcPr>
          <w:p>
            <w:pPr>
              <w:pStyle w:val="TableText"/>
              <w:ind w:left="141"/>
              <w:spacing w:before="41" w:line="219" w:lineRule="auto"/>
              <w:rPr>
                <w:rFonts w:ascii="Times New Roman" w:hAnsi="Times New Roman" w:eastAsia="Times New Roman" w:cs="Times New Roman"/>
                <w:sz w:val="18"/>
                <w:szCs w:val="18"/>
              </w:rPr>
            </w:pPr>
            <w:r>
              <w:rPr>
                <w:sz w:val="18"/>
                <w:szCs w:val="18"/>
                <w:spacing w:val="-5"/>
              </w:rPr>
              <w:t>高约</w:t>
            </w:r>
            <w:r>
              <w:rPr>
                <w:sz w:val="18"/>
                <w:szCs w:val="18"/>
                <w:spacing w:val="-41"/>
              </w:rPr>
              <w:t xml:space="preserve"> </w:t>
            </w:r>
            <w:r>
              <w:rPr>
                <w:rFonts w:ascii="Times New Roman" w:hAnsi="Times New Roman" w:eastAsia="Times New Roman" w:cs="Times New Roman"/>
                <w:sz w:val="18"/>
                <w:szCs w:val="18"/>
                <w:spacing w:val="-5"/>
              </w:rPr>
              <w:t>4~</w:t>
            </w:r>
            <w:r>
              <w:rPr>
                <w:rFonts w:ascii="Times New Roman" w:hAnsi="Times New Roman" w:eastAsia="Times New Roman" w:cs="Times New Roman"/>
                <w:sz w:val="18"/>
                <w:szCs w:val="18"/>
                <w:spacing w:val="-26"/>
              </w:rPr>
              <w:t xml:space="preserve"> </w:t>
            </w:r>
            <w:r>
              <w:rPr>
                <w:rFonts w:ascii="Times New Roman" w:hAnsi="Times New Roman" w:eastAsia="Times New Roman" w:cs="Times New Roman"/>
                <w:sz w:val="18"/>
                <w:szCs w:val="18"/>
                <w:spacing w:val="-5"/>
              </w:rPr>
              <w:t>10m</w:t>
            </w:r>
          </w:p>
        </w:tc>
        <w:tc>
          <w:tcPr>
            <w:tcW w:w="1110" w:type="dxa"/>
            <w:vAlign w:val="top"/>
          </w:tcPr>
          <w:p>
            <w:pPr>
              <w:pStyle w:val="TableText"/>
              <w:ind w:left="200"/>
              <w:spacing w:before="41" w:line="220" w:lineRule="auto"/>
              <w:rPr>
                <w:sz w:val="18"/>
                <w:szCs w:val="18"/>
              </w:rPr>
            </w:pPr>
            <w:r>
              <w:rPr>
                <w:sz w:val="18"/>
                <w:szCs w:val="18"/>
                <w:spacing w:val="-2"/>
              </w:rPr>
              <w:t>场、噪声</w:t>
            </w:r>
          </w:p>
        </w:tc>
        <w:tc>
          <w:tcPr>
            <w:tcW w:w="636" w:type="dxa"/>
            <w:vAlign w:val="top"/>
          </w:tcPr>
          <w:p>
            <w:pPr>
              <w:rPr>
                <w:rFonts w:ascii="Arial"/>
                <w:sz w:val="21"/>
              </w:rPr>
            </w:pPr>
            <w:r/>
          </w:p>
        </w:tc>
        <w:tc>
          <w:tcPr>
            <w:tcW w:w="963" w:type="dxa"/>
            <w:vAlign w:val="top"/>
          </w:tcPr>
          <w:p>
            <w:pPr>
              <w:rPr>
                <w:rFonts w:ascii="Arial"/>
                <w:sz w:val="21"/>
              </w:rPr>
            </w:pPr>
            <w:r/>
          </w:p>
        </w:tc>
        <w:tc>
          <w:tcPr>
            <w:tcW w:w="1311" w:type="dxa"/>
            <w:vAlign w:val="top"/>
          </w:tcPr>
          <w:p>
            <w:pPr>
              <w:rPr>
                <w:rFonts w:ascii="Arial"/>
                <w:sz w:val="21"/>
              </w:rPr>
            </w:pPr>
            <w:r/>
          </w:p>
        </w:tc>
        <w:tc>
          <w:tcPr>
            <w:tcW w:w="871" w:type="dxa"/>
            <w:vAlign w:val="top"/>
          </w:tcPr>
          <w:p>
            <w:pPr>
              <w:rPr>
                <w:rFonts w:ascii="Arial"/>
                <w:sz w:val="21"/>
              </w:rPr>
            </w:pPr>
            <w:r/>
          </w:p>
        </w:tc>
        <w:tc>
          <w:tcPr>
            <w:tcW w:w="758" w:type="dxa"/>
            <w:vAlign w:val="top"/>
          </w:tcPr>
          <w:p>
            <w:pPr>
              <w:ind w:left="221"/>
              <w:spacing w:before="6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14</w:t>
            </w:r>
          </w:p>
        </w:tc>
        <w:tc>
          <w:tcPr>
            <w:tcW w:w="499" w:type="dxa"/>
            <w:vAlign w:val="top"/>
            <w:vMerge w:val="restart"/>
            <w:tcBorders>
              <w:bottom w:val="nil"/>
            </w:tcBorders>
          </w:tcPr>
          <w:p>
            <w:pPr>
              <w:rPr>
                <w:rFonts w:ascii="Arial"/>
                <w:sz w:val="21"/>
              </w:rPr>
            </w:pPr>
            <w:r/>
          </w:p>
        </w:tc>
      </w:tr>
      <w:tr>
        <w:trPr>
          <w:trHeight w:val="679" w:hRule="atLeast"/>
        </w:trPr>
        <w:tc>
          <w:tcPr>
            <w:tcW w:w="499" w:type="dxa"/>
            <w:vAlign w:val="top"/>
            <w:vMerge w:val="continue"/>
            <w:tcBorders>
              <w:top w:val="nil"/>
              <w:bottom w:val="nil"/>
            </w:tcBorders>
          </w:tcPr>
          <w:p>
            <w:pPr>
              <w:rPr>
                <w:rFonts w:ascii="Arial"/>
                <w:sz w:val="21"/>
              </w:rPr>
            </w:pPr>
            <w:r/>
          </w:p>
        </w:tc>
        <w:tc>
          <w:tcPr>
            <w:tcW w:w="396" w:type="dxa"/>
            <w:vAlign w:val="top"/>
          </w:tcPr>
          <w:p>
            <w:pPr>
              <w:ind w:left="110"/>
              <w:spacing w:before="2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35</w:t>
            </w:r>
          </w:p>
        </w:tc>
        <w:tc>
          <w:tcPr>
            <w:tcW w:w="880" w:type="dxa"/>
            <w:vAlign w:val="top"/>
            <w:vMerge w:val="continue"/>
            <w:tcBorders>
              <w:top w:val="nil"/>
              <w:bottom w:val="nil"/>
            </w:tcBorders>
          </w:tcPr>
          <w:p>
            <w:pPr>
              <w:rPr>
                <w:rFonts w:ascii="Arial"/>
                <w:sz w:val="21"/>
              </w:rPr>
            </w:pPr>
            <w:r/>
          </w:p>
        </w:tc>
        <w:tc>
          <w:tcPr>
            <w:tcW w:w="933" w:type="dxa"/>
            <w:vAlign w:val="top"/>
            <w:vMerge w:val="continue"/>
            <w:tcBorders>
              <w:top w:val="nil"/>
              <w:bottom w:val="nil"/>
            </w:tcBorders>
          </w:tcPr>
          <w:p>
            <w:pPr>
              <w:rPr>
                <w:rFonts w:ascii="Arial"/>
                <w:sz w:val="21"/>
              </w:rPr>
            </w:pPr>
            <w:r/>
          </w:p>
        </w:tc>
        <w:tc>
          <w:tcPr>
            <w:tcW w:w="1632" w:type="dxa"/>
            <w:vAlign w:val="top"/>
          </w:tcPr>
          <w:p>
            <w:pPr>
              <w:pStyle w:val="TableText"/>
              <w:ind w:left="187"/>
              <w:spacing w:before="246" w:line="219" w:lineRule="auto"/>
              <w:rPr>
                <w:sz w:val="18"/>
                <w:szCs w:val="18"/>
              </w:rPr>
            </w:pPr>
            <w:r>
              <w:rPr>
                <w:sz w:val="18"/>
                <w:szCs w:val="18"/>
                <w:spacing w:val="-1"/>
              </w:rPr>
              <w:t>接龙村九组民房</w:t>
            </w:r>
          </w:p>
        </w:tc>
        <w:tc>
          <w:tcPr>
            <w:tcW w:w="1348" w:type="dxa"/>
            <w:vAlign w:val="top"/>
          </w:tcPr>
          <w:p>
            <w:pPr>
              <w:pStyle w:val="TableText"/>
              <w:ind w:left="137" w:right="179"/>
              <w:spacing w:before="28" w:line="229" w:lineRule="auto"/>
              <w:jc w:val="right"/>
              <w:rPr>
                <w:sz w:val="18"/>
                <w:szCs w:val="18"/>
              </w:rPr>
            </w:pPr>
            <w:r>
              <w:rPr>
                <w:sz w:val="18"/>
                <w:szCs w:val="18"/>
                <w:spacing w:val="-10"/>
              </w:rPr>
              <w:t>线路西南侧，</w:t>
            </w:r>
            <w:r>
              <w:rPr>
                <w:sz w:val="18"/>
                <w:szCs w:val="18"/>
                <w:spacing w:val="4"/>
              </w:rPr>
              <w:t xml:space="preserve"> </w:t>
            </w:r>
            <w:r>
              <w:rPr>
                <w:sz w:val="18"/>
                <w:szCs w:val="18"/>
                <w:spacing w:val="-2"/>
              </w:rPr>
              <w:t>最近水平约</w:t>
            </w:r>
          </w:p>
          <w:p>
            <w:pPr>
              <w:ind w:left="531"/>
              <w:spacing w:before="35"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18m</w:t>
            </w:r>
          </w:p>
        </w:tc>
        <w:tc>
          <w:tcPr>
            <w:tcW w:w="1166" w:type="dxa"/>
            <w:vAlign w:val="top"/>
          </w:tcPr>
          <w:p>
            <w:pPr>
              <w:pStyle w:val="TableText"/>
              <w:ind w:left="245" w:right="47" w:hanging="119"/>
              <w:spacing w:before="132" w:line="229" w:lineRule="auto"/>
              <w:rPr>
                <w:sz w:val="18"/>
                <w:szCs w:val="18"/>
              </w:rPr>
            </w:pPr>
            <w:r>
              <w:rPr>
                <w:rFonts w:ascii="Times New Roman" w:hAnsi="Times New Roman" w:eastAsia="Times New Roman" w:cs="Times New Roman"/>
                <w:sz w:val="18"/>
                <w:szCs w:val="18"/>
                <w:spacing w:val="-7"/>
              </w:rPr>
              <w:t>1~3 </w:t>
            </w:r>
            <w:r>
              <w:rPr>
                <w:sz w:val="18"/>
                <w:szCs w:val="18"/>
                <w:spacing w:val="-7"/>
              </w:rPr>
              <w:t>层坡顶、</w:t>
            </w:r>
            <w:r>
              <w:rPr>
                <w:sz w:val="18"/>
                <w:szCs w:val="18"/>
              </w:rPr>
              <w:t xml:space="preserve"> </w:t>
            </w:r>
            <w:r>
              <w:rPr>
                <w:rFonts w:ascii="Times New Roman" w:hAnsi="Times New Roman" w:eastAsia="Times New Roman" w:cs="Times New Roman"/>
                <w:sz w:val="18"/>
                <w:szCs w:val="18"/>
                <w:spacing w:val="-3"/>
              </w:rPr>
              <w:t>2</w:t>
            </w:r>
            <w:r>
              <w:rPr>
                <w:rFonts w:ascii="Times New Roman" w:hAnsi="Times New Roman" w:eastAsia="Times New Roman" w:cs="Times New Roman"/>
                <w:sz w:val="18"/>
                <w:szCs w:val="18"/>
                <w:spacing w:val="7"/>
              </w:rPr>
              <w:t xml:space="preserve"> </w:t>
            </w:r>
            <w:r>
              <w:rPr>
                <w:sz w:val="18"/>
                <w:szCs w:val="18"/>
                <w:spacing w:val="-3"/>
              </w:rPr>
              <w:t>户民房</w:t>
            </w:r>
          </w:p>
        </w:tc>
        <w:tc>
          <w:tcPr>
            <w:tcW w:w="1176" w:type="dxa"/>
            <w:vAlign w:val="top"/>
          </w:tcPr>
          <w:p>
            <w:pPr>
              <w:pStyle w:val="TableText"/>
              <w:ind w:left="143" w:right="68" w:hanging="17"/>
              <w:spacing w:before="131" w:line="22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1~3 </w:t>
            </w:r>
            <w:r>
              <w:rPr>
                <w:sz w:val="18"/>
                <w:szCs w:val="18"/>
                <w:spacing w:val="-9"/>
              </w:rPr>
              <w:t>层坡顶，</w:t>
            </w:r>
            <w:r>
              <w:rPr>
                <w:sz w:val="18"/>
                <w:szCs w:val="18"/>
                <w:spacing w:val="4"/>
              </w:rPr>
              <w:t xml:space="preserve"> </w:t>
            </w:r>
            <w:r>
              <w:rPr>
                <w:sz w:val="18"/>
                <w:szCs w:val="18"/>
                <w:spacing w:val="-6"/>
              </w:rPr>
              <w:t>高约</w:t>
            </w:r>
            <w:r>
              <w:rPr>
                <w:sz w:val="18"/>
                <w:szCs w:val="18"/>
                <w:spacing w:val="-42"/>
              </w:rPr>
              <w:t xml:space="preserve"> </w:t>
            </w:r>
            <w:r>
              <w:rPr>
                <w:rFonts w:ascii="Times New Roman" w:hAnsi="Times New Roman" w:eastAsia="Times New Roman" w:cs="Times New Roman"/>
                <w:sz w:val="18"/>
                <w:szCs w:val="18"/>
                <w:spacing w:val="-6"/>
              </w:rPr>
              <w:t>4~</w:t>
            </w:r>
            <w:r>
              <w:rPr>
                <w:rFonts w:ascii="Times New Roman" w:hAnsi="Times New Roman" w:eastAsia="Times New Roman" w:cs="Times New Roman"/>
                <w:sz w:val="18"/>
                <w:szCs w:val="18"/>
                <w:spacing w:val="-23"/>
              </w:rPr>
              <w:t xml:space="preserve"> </w:t>
            </w:r>
            <w:r>
              <w:rPr>
                <w:rFonts w:ascii="Times New Roman" w:hAnsi="Times New Roman" w:eastAsia="Times New Roman" w:cs="Times New Roman"/>
                <w:sz w:val="18"/>
                <w:szCs w:val="18"/>
                <w:spacing w:val="-6"/>
              </w:rPr>
              <w:t>11m</w:t>
            </w:r>
          </w:p>
        </w:tc>
        <w:tc>
          <w:tcPr>
            <w:tcW w:w="1110" w:type="dxa"/>
            <w:vAlign w:val="top"/>
          </w:tcPr>
          <w:p>
            <w:pPr>
              <w:pStyle w:val="TableText"/>
              <w:ind w:left="200" w:right="190" w:firstLine="2"/>
              <w:spacing w:before="132" w:line="229" w:lineRule="auto"/>
              <w:rPr>
                <w:sz w:val="18"/>
                <w:szCs w:val="18"/>
              </w:rPr>
            </w:pPr>
            <w:r>
              <w:rPr>
                <w:sz w:val="18"/>
                <w:szCs w:val="18"/>
                <w:spacing w:val="-3"/>
              </w:rPr>
              <w:t>工频电磁</w:t>
            </w:r>
            <w:r>
              <w:rPr>
                <w:sz w:val="18"/>
                <w:szCs w:val="18"/>
                <w:spacing w:val="1"/>
              </w:rPr>
              <w:t xml:space="preserve"> </w:t>
            </w:r>
            <w:r>
              <w:rPr>
                <w:sz w:val="18"/>
                <w:szCs w:val="18"/>
                <w:spacing w:val="-2"/>
              </w:rPr>
              <w:t>场、噪声</w:t>
            </w:r>
          </w:p>
        </w:tc>
        <w:tc>
          <w:tcPr>
            <w:tcW w:w="636" w:type="dxa"/>
            <w:vAlign w:val="top"/>
          </w:tcPr>
          <w:p>
            <w:pPr>
              <w:pStyle w:val="TableText"/>
              <w:ind w:left="163"/>
              <w:spacing w:before="247" w:line="219" w:lineRule="auto"/>
              <w:rPr>
                <w:sz w:val="18"/>
                <w:szCs w:val="18"/>
              </w:rPr>
            </w:pPr>
            <w:r>
              <w:rPr>
                <w:rFonts w:ascii="Times New Roman" w:hAnsi="Times New Roman" w:eastAsia="Times New Roman" w:cs="Times New Roman"/>
                <w:sz w:val="18"/>
                <w:szCs w:val="18"/>
                <w:spacing w:val="-2"/>
              </w:rPr>
              <w:t>2</w:t>
            </w:r>
            <w:r>
              <w:rPr>
                <w:rFonts w:ascii="Times New Roman" w:hAnsi="Times New Roman" w:eastAsia="Times New Roman" w:cs="Times New Roman"/>
                <w:sz w:val="18"/>
                <w:szCs w:val="18"/>
                <w:spacing w:val="6"/>
              </w:rPr>
              <w:t xml:space="preserve"> </w:t>
            </w:r>
            <w:r>
              <w:rPr>
                <w:sz w:val="18"/>
                <w:szCs w:val="18"/>
                <w:spacing w:val="-2"/>
              </w:rPr>
              <w:t>类</w:t>
            </w:r>
          </w:p>
        </w:tc>
        <w:tc>
          <w:tcPr>
            <w:tcW w:w="963" w:type="dxa"/>
            <w:vAlign w:val="top"/>
          </w:tcPr>
          <w:p>
            <w:pPr>
              <w:ind w:left="327"/>
              <w:spacing w:before="2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34m</w:t>
            </w:r>
          </w:p>
        </w:tc>
        <w:tc>
          <w:tcPr>
            <w:tcW w:w="1311" w:type="dxa"/>
            <w:vAlign w:val="top"/>
          </w:tcPr>
          <w:p>
            <w:pPr>
              <w:pStyle w:val="TableText"/>
              <w:ind w:left="188"/>
              <w:spacing w:before="247" w:line="220" w:lineRule="auto"/>
              <w:rPr>
                <w:sz w:val="18"/>
                <w:szCs w:val="18"/>
              </w:rPr>
            </w:pPr>
            <w:r>
              <w:rPr>
                <w:sz w:val="18"/>
                <w:szCs w:val="18"/>
                <w:spacing w:val="-15"/>
              </w:rPr>
              <w:t>同塔双回架设</w:t>
            </w:r>
          </w:p>
        </w:tc>
        <w:tc>
          <w:tcPr>
            <w:tcW w:w="871" w:type="dxa"/>
            <w:vAlign w:val="top"/>
          </w:tcPr>
          <w:p>
            <w:pPr>
              <w:ind w:left="415"/>
              <w:spacing w:before="274"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58" w:type="dxa"/>
            <w:vAlign w:val="top"/>
          </w:tcPr>
          <w:p>
            <w:pPr>
              <w:pStyle w:val="TableText"/>
              <w:ind w:left="220"/>
              <w:spacing w:before="143" w:line="250" w:lineRule="exact"/>
              <w:rPr>
                <w:sz w:val="18"/>
                <w:szCs w:val="18"/>
              </w:rPr>
            </w:pPr>
            <w:r>
              <w:rPr>
                <w:sz w:val="18"/>
                <w:szCs w:val="18"/>
                <w:spacing w:val="-11"/>
                <w:position w:val="5"/>
              </w:rPr>
              <w:t>附图</w:t>
            </w:r>
          </w:p>
          <w:p>
            <w:pPr>
              <w:ind w:left="221"/>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14</w:t>
            </w:r>
          </w:p>
        </w:tc>
        <w:tc>
          <w:tcPr>
            <w:tcW w:w="499" w:type="dxa"/>
            <w:vAlign w:val="top"/>
            <w:vMerge w:val="continue"/>
            <w:tcBorders>
              <w:top w:val="nil"/>
              <w:bottom w:val="nil"/>
            </w:tcBorders>
          </w:tcPr>
          <w:p>
            <w:pPr>
              <w:rPr>
                <w:rFonts w:ascii="Arial"/>
                <w:sz w:val="21"/>
              </w:rPr>
            </w:pPr>
            <w:r/>
          </w:p>
        </w:tc>
      </w:tr>
      <w:tr>
        <w:trPr>
          <w:trHeight w:val="472" w:hRule="atLeast"/>
        </w:trPr>
        <w:tc>
          <w:tcPr>
            <w:tcW w:w="499" w:type="dxa"/>
            <w:vAlign w:val="top"/>
            <w:vMerge w:val="continue"/>
            <w:tcBorders>
              <w:top w:val="nil"/>
              <w:bottom w:val="nil"/>
            </w:tcBorders>
          </w:tcPr>
          <w:p>
            <w:pPr>
              <w:rPr>
                <w:rFonts w:ascii="Arial"/>
                <w:sz w:val="21"/>
              </w:rPr>
            </w:pPr>
            <w:r/>
          </w:p>
        </w:tc>
        <w:tc>
          <w:tcPr>
            <w:tcW w:w="396" w:type="dxa"/>
            <w:vAlign w:val="top"/>
          </w:tcPr>
          <w:p>
            <w:pPr>
              <w:ind w:left="110"/>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36</w:t>
            </w:r>
          </w:p>
        </w:tc>
        <w:tc>
          <w:tcPr>
            <w:tcW w:w="880" w:type="dxa"/>
            <w:vAlign w:val="top"/>
            <w:vMerge w:val="continue"/>
            <w:tcBorders>
              <w:top w:val="nil"/>
              <w:bottom w:val="nil"/>
            </w:tcBorders>
          </w:tcPr>
          <w:p>
            <w:pPr>
              <w:rPr>
                <w:rFonts w:ascii="Arial"/>
                <w:sz w:val="21"/>
              </w:rPr>
            </w:pPr>
            <w:r/>
          </w:p>
        </w:tc>
        <w:tc>
          <w:tcPr>
            <w:tcW w:w="933" w:type="dxa"/>
            <w:vAlign w:val="top"/>
            <w:vMerge w:val="continue"/>
            <w:tcBorders>
              <w:top w:val="nil"/>
              <w:bottom w:val="nil"/>
            </w:tcBorders>
          </w:tcPr>
          <w:p>
            <w:pPr>
              <w:rPr>
                <w:rFonts w:ascii="Arial"/>
                <w:sz w:val="21"/>
              </w:rPr>
            </w:pPr>
            <w:r/>
          </w:p>
        </w:tc>
        <w:tc>
          <w:tcPr>
            <w:tcW w:w="1632" w:type="dxa"/>
            <w:vAlign w:val="top"/>
          </w:tcPr>
          <w:p>
            <w:pPr>
              <w:pStyle w:val="TableText"/>
              <w:ind w:left="652" w:right="185" w:hanging="465"/>
              <w:spacing w:before="29" w:line="222" w:lineRule="auto"/>
              <w:rPr>
                <w:sz w:val="18"/>
                <w:szCs w:val="18"/>
              </w:rPr>
            </w:pPr>
            <w:r>
              <w:rPr>
                <w:sz w:val="18"/>
                <w:szCs w:val="18"/>
                <w:spacing w:val="-1"/>
              </w:rPr>
              <w:t>接龙村九组齐庆</w:t>
            </w:r>
            <w:r>
              <w:rPr>
                <w:sz w:val="18"/>
                <w:szCs w:val="18"/>
              </w:rPr>
              <w:t xml:space="preserve"> </w:t>
            </w:r>
            <w:r>
              <w:rPr>
                <w:sz w:val="18"/>
                <w:szCs w:val="18"/>
                <w:spacing w:val="-12"/>
              </w:rPr>
              <w:t>山庄</w:t>
            </w:r>
          </w:p>
        </w:tc>
        <w:tc>
          <w:tcPr>
            <w:tcW w:w="1348" w:type="dxa"/>
            <w:vAlign w:val="top"/>
          </w:tcPr>
          <w:p>
            <w:pPr>
              <w:pStyle w:val="TableText"/>
              <w:ind w:left="317"/>
              <w:spacing w:before="144" w:line="219" w:lineRule="auto"/>
              <w:rPr>
                <w:sz w:val="18"/>
                <w:szCs w:val="18"/>
              </w:rPr>
            </w:pPr>
            <w:r>
              <w:rPr>
                <w:sz w:val="18"/>
                <w:szCs w:val="18"/>
                <w:spacing w:val="-3"/>
              </w:rPr>
              <w:t>线路下方</w:t>
            </w:r>
          </w:p>
        </w:tc>
        <w:tc>
          <w:tcPr>
            <w:tcW w:w="1166" w:type="dxa"/>
            <w:vAlign w:val="top"/>
          </w:tcPr>
          <w:p>
            <w:pPr>
              <w:pStyle w:val="TableText"/>
              <w:ind w:left="316" w:right="111" w:hanging="190"/>
              <w:spacing w:before="29" w:line="222" w:lineRule="auto"/>
              <w:rPr>
                <w:sz w:val="18"/>
                <w:szCs w:val="18"/>
              </w:rPr>
            </w:pPr>
            <w:r>
              <w:rPr>
                <w:rFonts w:ascii="Times New Roman" w:hAnsi="Times New Roman" w:eastAsia="Times New Roman" w:cs="Times New Roman"/>
                <w:sz w:val="18"/>
                <w:szCs w:val="18"/>
                <w:spacing w:val="-4"/>
              </w:rPr>
              <w:t>1 </w:t>
            </w:r>
            <w:r>
              <w:rPr>
                <w:sz w:val="18"/>
                <w:szCs w:val="18"/>
                <w:spacing w:val="-4"/>
              </w:rPr>
              <w:t>层坡顶、</w:t>
            </w:r>
            <w:r>
              <w:rPr>
                <w:rFonts w:ascii="Times New Roman" w:hAnsi="Times New Roman" w:eastAsia="Times New Roman" w:cs="Times New Roman"/>
                <w:sz w:val="18"/>
                <w:szCs w:val="18"/>
                <w:spacing w:val="-4"/>
              </w:rPr>
              <w:t>1</w:t>
            </w:r>
            <w:r>
              <w:rPr>
                <w:rFonts w:ascii="Times New Roman" w:hAnsi="Times New Roman" w:eastAsia="Times New Roman" w:cs="Times New Roman"/>
                <w:sz w:val="18"/>
                <w:szCs w:val="18"/>
                <w:spacing w:val="5"/>
              </w:rPr>
              <w:t xml:space="preserve"> </w:t>
            </w:r>
            <w:r>
              <w:rPr>
                <w:sz w:val="18"/>
                <w:szCs w:val="18"/>
                <w:spacing w:val="-3"/>
              </w:rPr>
              <w:t>户民房</w:t>
            </w:r>
          </w:p>
        </w:tc>
        <w:tc>
          <w:tcPr>
            <w:tcW w:w="1176" w:type="dxa"/>
            <w:vAlign w:val="top"/>
          </w:tcPr>
          <w:p>
            <w:pPr>
              <w:pStyle w:val="TableText"/>
              <w:ind w:left="368" w:right="105" w:hanging="242"/>
              <w:spacing w:before="29" w:line="22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8"/>
              </w:rPr>
              <w:t>1</w:t>
            </w:r>
            <w:r>
              <w:rPr>
                <w:rFonts w:ascii="Times New Roman" w:hAnsi="Times New Roman" w:eastAsia="Times New Roman" w:cs="Times New Roman"/>
                <w:sz w:val="18"/>
                <w:szCs w:val="18"/>
                <w:spacing w:val="10"/>
              </w:rPr>
              <w:t xml:space="preserve"> </w:t>
            </w:r>
            <w:r>
              <w:rPr>
                <w:sz w:val="18"/>
                <w:szCs w:val="18"/>
                <w:spacing w:val="-18"/>
              </w:rPr>
              <w:t>层坡顶，高</w:t>
            </w:r>
            <w:r>
              <w:rPr>
                <w:sz w:val="18"/>
                <w:szCs w:val="18"/>
              </w:rPr>
              <w:t xml:space="preserve"> </w:t>
            </w:r>
            <w:r>
              <w:rPr>
                <w:sz w:val="18"/>
                <w:szCs w:val="18"/>
                <w:spacing w:val="-7"/>
              </w:rPr>
              <w:t>约</w:t>
            </w:r>
            <w:r>
              <w:rPr>
                <w:sz w:val="18"/>
                <w:szCs w:val="18"/>
                <w:spacing w:val="-35"/>
              </w:rPr>
              <w:t xml:space="preserve"> </w:t>
            </w:r>
            <w:r>
              <w:rPr>
                <w:rFonts w:ascii="Times New Roman" w:hAnsi="Times New Roman" w:eastAsia="Times New Roman" w:cs="Times New Roman"/>
                <w:sz w:val="18"/>
                <w:szCs w:val="18"/>
                <w:spacing w:val="-7"/>
              </w:rPr>
              <w:t>6m</w:t>
            </w:r>
          </w:p>
        </w:tc>
        <w:tc>
          <w:tcPr>
            <w:tcW w:w="1110" w:type="dxa"/>
            <w:vAlign w:val="top"/>
          </w:tcPr>
          <w:p>
            <w:pPr>
              <w:pStyle w:val="TableText"/>
              <w:ind w:left="200" w:right="190" w:firstLine="2"/>
              <w:spacing w:before="29" w:line="222" w:lineRule="auto"/>
              <w:rPr>
                <w:sz w:val="18"/>
                <w:szCs w:val="18"/>
              </w:rPr>
            </w:pPr>
            <w:r>
              <w:rPr>
                <w:sz w:val="18"/>
                <w:szCs w:val="18"/>
                <w:spacing w:val="-3"/>
              </w:rPr>
              <w:t>工频电磁</w:t>
            </w:r>
            <w:r>
              <w:rPr>
                <w:sz w:val="18"/>
                <w:szCs w:val="18"/>
                <w:spacing w:val="1"/>
              </w:rPr>
              <w:t xml:space="preserve"> </w:t>
            </w:r>
            <w:r>
              <w:rPr>
                <w:sz w:val="18"/>
                <w:szCs w:val="18"/>
                <w:spacing w:val="-2"/>
              </w:rPr>
              <w:t>场、噪声</w:t>
            </w:r>
          </w:p>
        </w:tc>
        <w:tc>
          <w:tcPr>
            <w:tcW w:w="636" w:type="dxa"/>
            <w:vAlign w:val="top"/>
          </w:tcPr>
          <w:p>
            <w:pPr>
              <w:pStyle w:val="TableText"/>
              <w:ind w:left="163"/>
              <w:spacing w:before="144" w:line="219" w:lineRule="auto"/>
              <w:rPr>
                <w:sz w:val="18"/>
                <w:szCs w:val="18"/>
              </w:rPr>
            </w:pPr>
            <w:r>
              <w:rPr>
                <w:rFonts w:ascii="Times New Roman" w:hAnsi="Times New Roman" w:eastAsia="Times New Roman" w:cs="Times New Roman"/>
                <w:sz w:val="18"/>
                <w:szCs w:val="18"/>
                <w:spacing w:val="-2"/>
              </w:rPr>
              <w:t>2</w:t>
            </w:r>
            <w:r>
              <w:rPr>
                <w:rFonts w:ascii="Times New Roman" w:hAnsi="Times New Roman" w:eastAsia="Times New Roman" w:cs="Times New Roman"/>
                <w:sz w:val="18"/>
                <w:szCs w:val="18"/>
                <w:spacing w:val="6"/>
              </w:rPr>
              <w:t xml:space="preserve"> </w:t>
            </w:r>
            <w:r>
              <w:rPr>
                <w:sz w:val="18"/>
                <w:szCs w:val="18"/>
                <w:spacing w:val="-2"/>
              </w:rPr>
              <w:t>类</w:t>
            </w:r>
          </w:p>
        </w:tc>
        <w:tc>
          <w:tcPr>
            <w:tcW w:w="963" w:type="dxa"/>
            <w:vAlign w:val="top"/>
          </w:tcPr>
          <w:p>
            <w:pPr>
              <w:ind w:left="327"/>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34m</w:t>
            </w:r>
          </w:p>
        </w:tc>
        <w:tc>
          <w:tcPr>
            <w:tcW w:w="1311" w:type="dxa"/>
            <w:vAlign w:val="top"/>
          </w:tcPr>
          <w:p>
            <w:pPr>
              <w:pStyle w:val="TableText"/>
              <w:ind w:left="188"/>
              <w:spacing w:before="143" w:line="220" w:lineRule="auto"/>
              <w:rPr>
                <w:sz w:val="18"/>
                <w:szCs w:val="18"/>
              </w:rPr>
            </w:pPr>
            <w:r>
              <w:rPr>
                <w:sz w:val="18"/>
                <w:szCs w:val="18"/>
                <w:spacing w:val="-15"/>
              </w:rPr>
              <w:t>同塔双回架设</w:t>
            </w:r>
          </w:p>
        </w:tc>
        <w:tc>
          <w:tcPr>
            <w:tcW w:w="871" w:type="dxa"/>
            <w:vAlign w:val="top"/>
          </w:tcPr>
          <w:p>
            <w:pPr>
              <w:ind w:left="415"/>
              <w:spacing w:before="171"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58" w:type="dxa"/>
            <w:vAlign w:val="top"/>
          </w:tcPr>
          <w:p>
            <w:pPr>
              <w:pStyle w:val="TableText"/>
              <w:ind w:left="220"/>
              <w:spacing w:before="40" w:line="250" w:lineRule="exact"/>
              <w:rPr>
                <w:sz w:val="18"/>
                <w:szCs w:val="18"/>
              </w:rPr>
            </w:pPr>
            <w:r>
              <w:rPr>
                <w:sz w:val="18"/>
                <w:szCs w:val="18"/>
                <w:spacing w:val="-11"/>
                <w:position w:val="5"/>
              </w:rPr>
              <w:t>附图</w:t>
            </w:r>
          </w:p>
          <w:p>
            <w:pPr>
              <w:ind w:left="221"/>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14</w:t>
            </w:r>
          </w:p>
        </w:tc>
        <w:tc>
          <w:tcPr>
            <w:tcW w:w="499" w:type="dxa"/>
            <w:vAlign w:val="top"/>
            <w:vMerge w:val="continue"/>
            <w:tcBorders>
              <w:top w:val="nil"/>
              <w:bottom w:val="nil"/>
            </w:tcBorders>
          </w:tcPr>
          <w:p>
            <w:pPr>
              <w:rPr>
                <w:rFonts w:ascii="Arial"/>
                <w:sz w:val="21"/>
              </w:rPr>
            </w:pPr>
            <w:r/>
          </w:p>
        </w:tc>
      </w:tr>
      <w:tr>
        <w:trPr>
          <w:trHeight w:val="704" w:hRule="atLeast"/>
        </w:trPr>
        <w:tc>
          <w:tcPr>
            <w:tcW w:w="499" w:type="dxa"/>
            <w:vAlign w:val="top"/>
            <w:vMerge w:val="continue"/>
            <w:tcBorders>
              <w:top w:val="nil"/>
              <w:bottom w:val="nil"/>
            </w:tcBorders>
          </w:tcPr>
          <w:p>
            <w:pPr>
              <w:rPr>
                <w:rFonts w:ascii="Arial"/>
                <w:sz w:val="21"/>
              </w:rPr>
            </w:pPr>
            <w:r/>
          </w:p>
        </w:tc>
        <w:tc>
          <w:tcPr>
            <w:tcW w:w="396" w:type="dxa"/>
            <w:vAlign w:val="top"/>
          </w:tcPr>
          <w:p>
            <w:pPr>
              <w:ind w:left="110"/>
              <w:spacing w:before="2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37</w:t>
            </w:r>
          </w:p>
        </w:tc>
        <w:tc>
          <w:tcPr>
            <w:tcW w:w="880" w:type="dxa"/>
            <w:vAlign w:val="top"/>
            <w:vMerge w:val="continue"/>
            <w:tcBorders>
              <w:top w:val="nil"/>
              <w:bottom w:val="nil"/>
            </w:tcBorders>
          </w:tcPr>
          <w:p>
            <w:pPr>
              <w:rPr>
                <w:rFonts w:ascii="Arial"/>
                <w:sz w:val="21"/>
              </w:rPr>
            </w:pPr>
            <w:r/>
          </w:p>
        </w:tc>
        <w:tc>
          <w:tcPr>
            <w:tcW w:w="933" w:type="dxa"/>
            <w:vAlign w:val="top"/>
            <w:vMerge w:val="continue"/>
            <w:tcBorders>
              <w:top w:val="nil"/>
              <w:bottom w:val="nil"/>
            </w:tcBorders>
          </w:tcPr>
          <w:p>
            <w:pPr>
              <w:rPr>
                <w:rFonts w:ascii="Arial"/>
                <w:sz w:val="21"/>
              </w:rPr>
            </w:pPr>
            <w:r/>
          </w:p>
        </w:tc>
        <w:tc>
          <w:tcPr>
            <w:tcW w:w="1632" w:type="dxa"/>
            <w:vAlign w:val="top"/>
          </w:tcPr>
          <w:p>
            <w:pPr>
              <w:pStyle w:val="TableText"/>
              <w:ind w:left="191"/>
              <w:spacing w:before="28" w:line="219" w:lineRule="auto"/>
              <w:rPr>
                <w:sz w:val="18"/>
                <w:szCs w:val="18"/>
              </w:rPr>
            </w:pPr>
            <w:r>
              <w:rPr>
                <w:sz w:val="18"/>
                <w:szCs w:val="18"/>
                <w:spacing w:val="-2"/>
              </w:rPr>
              <w:t>八一路村二组重</w:t>
            </w:r>
          </w:p>
          <w:p>
            <w:pPr>
              <w:pStyle w:val="TableText"/>
              <w:ind w:left="187"/>
              <w:spacing w:before="19" w:line="219" w:lineRule="auto"/>
              <w:rPr>
                <w:sz w:val="18"/>
                <w:szCs w:val="18"/>
              </w:rPr>
            </w:pPr>
            <w:r>
              <w:rPr>
                <w:sz w:val="18"/>
                <w:szCs w:val="18"/>
                <w:spacing w:val="-1"/>
              </w:rPr>
              <w:t>庆市铜梁区聚龙</w:t>
            </w:r>
          </w:p>
          <w:p>
            <w:pPr>
              <w:pStyle w:val="TableText"/>
              <w:ind w:left="548"/>
              <w:spacing w:before="19" w:line="204" w:lineRule="auto"/>
              <w:rPr>
                <w:sz w:val="18"/>
                <w:szCs w:val="18"/>
              </w:rPr>
            </w:pPr>
            <w:r>
              <w:rPr>
                <w:sz w:val="18"/>
                <w:szCs w:val="18"/>
                <w:spacing w:val="-3"/>
              </w:rPr>
              <w:t>农业园</w:t>
            </w:r>
          </w:p>
        </w:tc>
        <w:tc>
          <w:tcPr>
            <w:tcW w:w="1348" w:type="dxa"/>
            <w:vAlign w:val="top"/>
          </w:tcPr>
          <w:p>
            <w:pPr>
              <w:pStyle w:val="TableText"/>
              <w:ind w:left="137" w:right="179"/>
              <w:spacing w:before="41" w:line="229" w:lineRule="auto"/>
              <w:jc w:val="right"/>
              <w:rPr>
                <w:sz w:val="18"/>
                <w:szCs w:val="18"/>
              </w:rPr>
            </w:pPr>
            <w:r>
              <w:rPr>
                <w:sz w:val="18"/>
                <w:szCs w:val="18"/>
                <w:spacing w:val="-10"/>
              </w:rPr>
              <w:t>线路西南侧，</w:t>
            </w:r>
            <w:r>
              <w:rPr>
                <w:sz w:val="18"/>
                <w:szCs w:val="18"/>
                <w:spacing w:val="4"/>
              </w:rPr>
              <w:t xml:space="preserve"> </w:t>
            </w:r>
            <w:r>
              <w:rPr>
                <w:sz w:val="18"/>
                <w:szCs w:val="18"/>
                <w:spacing w:val="-2"/>
              </w:rPr>
              <w:t>最近水平约</w:t>
            </w:r>
          </w:p>
          <w:p>
            <w:pPr>
              <w:ind w:left="531"/>
              <w:spacing w:before="3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8"/>
              </w:rPr>
              <w:t>10m</w:t>
            </w:r>
          </w:p>
        </w:tc>
        <w:tc>
          <w:tcPr>
            <w:tcW w:w="1166" w:type="dxa"/>
            <w:vAlign w:val="top"/>
          </w:tcPr>
          <w:p>
            <w:pPr>
              <w:pStyle w:val="TableText"/>
              <w:ind w:left="230" w:right="111" w:hanging="104"/>
              <w:spacing w:before="143" w:line="230" w:lineRule="auto"/>
              <w:rPr>
                <w:sz w:val="18"/>
                <w:szCs w:val="18"/>
              </w:rPr>
            </w:pPr>
            <w:r>
              <w:rPr>
                <w:rFonts w:ascii="Times New Roman" w:hAnsi="Times New Roman" w:eastAsia="Times New Roman" w:cs="Times New Roman"/>
                <w:sz w:val="18"/>
                <w:szCs w:val="18"/>
                <w:spacing w:val="-4"/>
              </w:rPr>
              <w:t>1 </w:t>
            </w:r>
            <w:r>
              <w:rPr>
                <w:sz w:val="18"/>
                <w:szCs w:val="18"/>
                <w:spacing w:val="-4"/>
              </w:rPr>
              <w:t>层坡顶、</w:t>
            </w:r>
            <w:r>
              <w:rPr>
                <w:rFonts w:ascii="Times New Roman" w:hAnsi="Times New Roman" w:eastAsia="Times New Roman" w:cs="Times New Roman"/>
                <w:sz w:val="18"/>
                <w:szCs w:val="18"/>
                <w:spacing w:val="-4"/>
              </w:rPr>
              <w:t>1</w:t>
            </w:r>
            <w:r>
              <w:rPr>
                <w:rFonts w:ascii="Times New Roman" w:hAnsi="Times New Roman" w:eastAsia="Times New Roman" w:cs="Times New Roman"/>
                <w:sz w:val="18"/>
                <w:szCs w:val="18"/>
                <w:spacing w:val="5"/>
              </w:rPr>
              <w:t xml:space="preserve"> </w:t>
            </w:r>
            <w:r>
              <w:rPr>
                <w:sz w:val="18"/>
                <w:szCs w:val="18"/>
                <w:spacing w:val="-3"/>
              </w:rPr>
              <w:t>处农业园</w:t>
            </w:r>
          </w:p>
        </w:tc>
        <w:tc>
          <w:tcPr>
            <w:tcW w:w="1176" w:type="dxa"/>
            <w:vAlign w:val="top"/>
          </w:tcPr>
          <w:p>
            <w:pPr>
              <w:pStyle w:val="TableText"/>
              <w:ind w:left="229" w:right="105" w:hanging="103"/>
              <w:spacing w:before="143"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8"/>
              </w:rPr>
              <w:t>1</w:t>
            </w:r>
            <w:r>
              <w:rPr>
                <w:rFonts w:ascii="Times New Roman" w:hAnsi="Times New Roman" w:eastAsia="Times New Roman" w:cs="Times New Roman"/>
                <w:sz w:val="18"/>
                <w:szCs w:val="18"/>
                <w:spacing w:val="10"/>
              </w:rPr>
              <w:t xml:space="preserve"> </w:t>
            </w:r>
            <w:r>
              <w:rPr>
                <w:sz w:val="18"/>
                <w:szCs w:val="18"/>
                <w:spacing w:val="-18"/>
              </w:rPr>
              <w:t>层坡顶，高</w:t>
            </w:r>
            <w:r>
              <w:rPr>
                <w:sz w:val="18"/>
                <w:szCs w:val="18"/>
              </w:rPr>
              <w:t xml:space="preserve"> </w:t>
            </w:r>
            <w:r>
              <w:rPr>
                <w:sz w:val="18"/>
                <w:szCs w:val="18"/>
                <w:spacing w:val="-7"/>
              </w:rPr>
              <w:t>约</w:t>
            </w:r>
            <w:r>
              <w:rPr>
                <w:sz w:val="18"/>
                <w:szCs w:val="18"/>
                <w:spacing w:val="-36"/>
              </w:rPr>
              <w:t xml:space="preserve"> </w:t>
            </w:r>
            <w:r>
              <w:rPr>
                <w:rFonts w:ascii="Times New Roman" w:hAnsi="Times New Roman" w:eastAsia="Times New Roman" w:cs="Times New Roman"/>
                <w:sz w:val="18"/>
                <w:szCs w:val="18"/>
                <w:spacing w:val="-7"/>
              </w:rPr>
              <w:t>6~</w:t>
            </w:r>
            <w:r>
              <w:rPr>
                <w:rFonts w:ascii="Times New Roman" w:hAnsi="Times New Roman" w:eastAsia="Times New Roman" w:cs="Times New Roman"/>
                <w:sz w:val="18"/>
                <w:szCs w:val="18"/>
                <w:spacing w:val="-23"/>
              </w:rPr>
              <w:t xml:space="preserve"> </w:t>
            </w:r>
            <w:r>
              <w:rPr>
                <w:rFonts w:ascii="Times New Roman" w:hAnsi="Times New Roman" w:eastAsia="Times New Roman" w:cs="Times New Roman"/>
                <w:sz w:val="18"/>
                <w:szCs w:val="18"/>
                <w:spacing w:val="-7"/>
              </w:rPr>
              <w:t>10m</w:t>
            </w:r>
          </w:p>
        </w:tc>
        <w:tc>
          <w:tcPr>
            <w:tcW w:w="1110" w:type="dxa"/>
            <w:vAlign w:val="top"/>
          </w:tcPr>
          <w:p>
            <w:pPr>
              <w:pStyle w:val="TableText"/>
              <w:ind w:left="200" w:right="190" w:firstLine="2"/>
              <w:spacing w:before="145" w:line="229" w:lineRule="auto"/>
              <w:rPr>
                <w:sz w:val="18"/>
                <w:szCs w:val="18"/>
              </w:rPr>
            </w:pPr>
            <w:r>
              <w:rPr>
                <w:sz w:val="18"/>
                <w:szCs w:val="18"/>
                <w:spacing w:val="-3"/>
              </w:rPr>
              <w:t>工频电磁</w:t>
            </w:r>
            <w:r>
              <w:rPr>
                <w:sz w:val="18"/>
                <w:szCs w:val="18"/>
                <w:spacing w:val="1"/>
              </w:rPr>
              <w:t xml:space="preserve"> </w:t>
            </w:r>
            <w:r>
              <w:rPr>
                <w:sz w:val="18"/>
                <w:szCs w:val="18"/>
                <w:spacing w:val="-2"/>
              </w:rPr>
              <w:t>场、噪声</w:t>
            </w:r>
          </w:p>
        </w:tc>
        <w:tc>
          <w:tcPr>
            <w:tcW w:w="636" w:type="dxa"/>
            <w:vAlign w:val="top"/>
          </w:tcPr>
          <w:p>
            <w:pPr>
              <w:pStyle w:val="TableText"/>
              <w:ind w:left="163"/>
              <w:spacing w:before="262" w:line="219" w:lineRule="auto"/>
              <w:rPr>
                <w:sz w:val="18"/>
                <w:szCs w:val="18"/>
              </w:rPr>
            </w:pPr>
            <w:r>
              <w:rPr>
                <w:rFonts w:ascii="Times New Roman" w:hAnsi="Times New Roman" w:eastAsia="Times New Roman" w:cs="Times New Roman"/>
                <w:sz w:val="18"/>
                <w:szCs w:val="18"/>
                <w:spacing w:val="-2"/>
              </w:rPr>
              <w:t>2</w:t>
            </w:r>
            <w:r>
              <w:rPr>
                <w:rFonts w:ascii="Times New Roman" w:hAnsi="Times New Roman" w:eastAsia="Times New Roman" w:cs="Times New Roman"/>
                <w:sz w:val="18"/>
                <w:szCs w:val="18"/>
                <w:spacing w:val="6"/>
              </w:rPr>
              <w:t xml:space="preserve"> </w:t>
            </w:r>
            <w:r>
              <w:rPr>
                <w:sz w:val="18"/>
                <w:szCs w:val="18"/>
                <w:spacing w:val="-2"/>
              </w:rPr>
              <w:t>类</w:t>
            </w:r>
          </w:p>
        </w:tc>
        <w:tc>
          <w:tcPr>
            <w:tcW w:w="963" w:type="dxa"/>
            <w:vAlign w:val="top"/>
          </w:tcPr>
          <w:p>
            <w:pPr>
              <w:ind w:left="324"/>
              <w:spacing w:before="2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27m</w:t>
            </w:r>
          </w:p>
        </w:tc>
        <w:tc>
          <w:tcPr>
            <w:tcW w:w="1311" w:type="dxa"/>
            <w:vAlign w:val="top"/>
          </w:tcPr>
          <w:p>
            <w:pPr>
              <w:pStyle w:val="TableText"/>
              <w:ind w:left="188"/>
              <w:spacing w:before="262" w:line="220" w:lineRule="auto"/>
              <w:rPr>
                <w:sz w:val="18"/>
                <w:szCs w:val="18"/>
              </w:rPr>
            </w:pPr>
            <w:r>
              <w:rPr>
                <w:sz w:val="18"/>
                <w:szCs w:val="18"/>
                <w:spacing w:val="-15"/>
              </w:rPr>
              <w:t>同塔双回架设</w:t>
            </w:r>
          </w:p>
        </w:tc>
        <w:tc>
          <w:tcPr>
            <w:tcW w:w="871" w:type="dxa"/>
            <w:vAlign w:val="top"/>
          </w:tcPr>
          <w:p>
            <w:pPr>
              <w:ind w:left="415"/>
              <w:spacing w:before="287"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58" w:type="dxa"/>
            <w:vAlign w:val="top"/>
          </w:tcPr>
          <w:p>
            <w:pPr>
              <w:pStyle w:val="TableText"/>
              <w:ind w:left="220"/>
              <w:spacing w:before="156" w:line="252" w:lineRule="exact"/>
              <w:rPr>
                <w:sz w:val="18"/>
                <w:szCs w:val="18"/>
              </w:rPr>
            </w:pPr>
            <w:r>
              <w:rPr>
                <w:sz w:val="18"/>
                <w:szCs w:val="18"/>
                <w:spacing w:val="-11"/>
                <w:position w:val="5"/>
              </w:rPr>
              <w:t>附图</w:t>
            </w:r>
          </w:p>
          <w:p>
            <w:pPr>
              <w:ind w:left="221"/>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15</w:t>
            </w:r>
          </w:p>
        </w:tc>
        <w:tc>
          <w:tcPr>
            <w:tcW w:w="499" w:type="dxa"/>
            <w:vAlign w:val="top"/>
            <w:vMerge w:val="continue"/>
            <w:tcBorders>
              <w:top w:val="nil"/>
              <w:bottom w:val="nil"/>
            </w:tcBorders>
          </w:tcPr>
          <w:p>
            <w:pPr>
              <w:rPr>
                <w:rFonts w:ascii="Arial"/>
                <w:sz w:val="21"/>
              </w:rPr>
            </w:pPr>
            <w:r/>
          </w:p>
        </w:tc>
      </w:tr>
      <w:tr>
        <w:trPr>
          <w:trHeight w:val="705" w:hRule="atLeast"/>
        </w:trPr>
        <w:tc>
          <w:tcPr>
            <w:tcW w:w="499" w:type="dxa"/>
            <w:vAlign w:val="top"/>
            <w:vMerge w:val="continue"/>
            <w:tcBorders>
              <w:top w:val="nil"/>
              <w:bottom w:val="nil"/>
            </w:tcBorders>
          </w:tcPr>
          <w:p>
            <w:pPr>
              <w:rPr>
                <w:rFonts w:ascii="Arial"/>
                <w:sz w:val="21"/>
              </w:rPr>
            </w:pPr>
            <w:r/>
          </w:p>
        </w:tc>
        <w:tc>
          <w:tcPr>
            <w:tcW w:w="396" w:type="dxa"/>
            <w:vAlign w:val="top"/>
          </w:tcPr>
          <w:p>
            <w:pPr>
              <w:ind w:left="110"/>
              <w:spacing w:before="29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38</w:t>
            </w:r>
          </w:p>
        </w:tc>
        <w:tc>
          <w:tcPr>
            <w:tcW w:w="880" w:type="dxa"/>
            <w:vAlign w:val="top"/>
            <w:vMerge w:val="continue"/>
            <w:tcBorders>
              <w:top w:val="nil"/>
              <w:bottom w:val="nil"/>
            </w:tcBorders>
          </w:tcPr>
          <w:p>
            <w:pPr>
              <w:rPr>
                <w:rFonts w:ascii="Arial"/>
                <w:sz w:val="21"/>
              </w:rPr>
            </w:pPr>
            <w:r/>
          </w:p>
        </w:tc>
        <w:tc>
          <w:tcPr>
            <w:tcW w:w="933" w:type="dxa"/>
            <w:vAlign w:val="top"/>
            <w:vMerge w:val="continue"/>
            <w:tcBorders>
              <w:top w:val="nil"/>
              <w:bottom w:val="nil"/>
            </w:tcBorders>
          </w:tcPr>
          <w:p>
            <w:pPr>
              <w:rPr>
                <w:rFonts w:ascii="Arial"/>
                <w:sz w:val="21"/>
              </w:rPr>
            </w:pPr>
            <w:r/>
          </w:p>
        </w:tc>
        <w:tc>
          <w:tcPr>
            <w:tcW w:w="1632" w:type="dxa"/>
            <w:vAlign w:val="top"/>
          </w:tcPr>
          <w:p>
            <w:pPr>
              <w:pStyle w:val="TableText"/>
              <w:ind w:left="728" w:right="185" w:hanging="537"/>
              <w:spacing w:before="146" w:line="229" w:lineRule="auto"/>
              <w:rPr>
                <w:sz w:val="18"/>
                <w:szCs w:val="18"/>
              </w:rPr>
            </w:pPr>
            <w:r>
              <w:rPr>
                <w:sz w:val="18"/>
                <w:szCs w:val="18"/>
                <w:spacing w:val="-2"/>
              </w:rPr>
              <w:t>八一路村二组民</w:t>
            </w:r>
            <w:r>
              <w:rPr>
                <w:sz w:val="18"/>
                <w:szCs w:val="18"/>
                <w:spacing w:val="3"/>
              </w:rPr>
              <w:t xml:space="preserve"> </w:t>
            </w:r>
            <w:r>
              <w:rPr>
                <w:sz w:val="18"/>
                <w:szCs w:val="18"/>
              </w:rPr>
              <w:t>房</w:t>
            </w:r>
          </w:p>
        </w:tc>
        <w:tc>
          <w:tcPr>
            <w:tcW w:w="1348" w:type="dxa"/>
            <w:vAlign w:val="top"/>
          </w:tcPr>
          <w:p>
            <w:pPr>
              <w:pStyle w:val="TableText"/>
              <w:ind w:left="317"/>
              <w:spacing w:before="263" w:line="219" w:lineRule="auto"/>
              <w:rPr>
                <w:sz w:val="18"/>
                <w:szCs w:val="18"/>
              </w:rPr>
            </w:pPr>
            <w:r>
              <w:rPr>
                <w:sz w:val="18"/>
                <w:szCs w:val="18"/>
                <w:spacing w:val="-3"/>
              </w:rPr>
              <w:t>线路下方</w:t>
            </w:r>
          </w:p>
        </w:tc>
        <w:tc>
          <w:tcPr>
            <w:tcW w:w="1166" w:type="dxa"/>
            <w:vAlign w:val="top"/>
          </w:tcPr>
          <w:p>
            <w:pPr>
              <w:pStyle w:val="TableText"/>
              <w:ind w:left="245" w:right="47" w:hanging="119"/>
              <w:spacing w:before="146" w:line="229" w:lineRule="auto"/>
              <w:rPr>
                <w:sz w:val="18"/>
                <w:szCs w:val="18"/>
              </w:rPr>
            </w:pPr>
            <w:r>
              <w:rPr>
                <w:rFonts w:ascii="Times New Roman" w:hAnsi="Times New Roman" w:eastAsia="Times New Roman" w:cs="Times New Roman"/>
                <w:sz w:val="18"/>
                <w:szCs w:val="18"/>
                <w:spacing w:val="-7"/>
              </w:rPr>
              <w:t>1~3 </w:t>
            </w:r>
            <w:r>
              <w:rPr>
                <w:sz w:val="18"/>
                <w:szCs w:val="18"/>
                <w:spacing w:val="-7"/>
              </w:rPr>
              <w:t>层坡顶、</w:t>
            </w:r>
            <w:r>
              <w:rPr>
                <w:sz w:val="18"/>
                <w:szCs w:val="18"/>
              </w:rPr>
              <w:t xml:space="preserve"> </w:t>
            </w:r>
            <w:r>
              <w:rPr>
                <w:rFonts w:ascii="Times New Roman" w:hAnsi="Times New Roman" w:eastAsia="Times New Roman" w:cs="Times New Roman"/>
                <w:sz w:val="18"/>
                <w:szCs w:val="18"/>
                <w:spacing w:val="-3"/>
              </w:rPr>
              <w:t>2</w:t>
            </w:r>
            <w:r>
              <w:rPr>
                <w:rFonts w:ascii="Times New Roman" w:hAnsi="Times New Roman" w:eastAsia="Times New Roman" w:cs="Times New Roman"/>
                <w:sz w:val="18"/>
                <w:szCs w:val="18"/>
                <w:spacing w:val="7"/>
              </w:rPr>
              <w:t xml:space="preserve"> </w:t>
            </w:r>
            <w:r>
              <w:rPr>
                <w:sz w:val="18"/>
                <w:szCs w:val="18"/>
                <w:spacing w:val="-3"/>
              </w:rPr>
              <w:t>户民房</w:t>
            </w:r>
          </w:p>
        </w:tc>
        <w:tc>
          <w:tcPr>
            <w:tcW w:w="1176" w:type="dxa"/>
            <w:vAlign w:val="top"/>
          </w:tcPr>
          <w:p>
            <w:pPr>
              <w:pStyle w:val="TableText"/>
              <w:ind w:left="140" w:right="68" w:hanging="14"/>
              <w:spacing w:before="145" w:line="22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1~3 </w:t>
            </w:r>
            <w:r>
              <w:rPr>
                <w:sz w:val="18"/>
                <w:szCs w:val="18"/>
                <w:spacing w:val="-9"/>
              </w:rPr>
              <w:t>层坡顶，</w:t>
            </w:r>
            <w:r>
              <w:rPr>
                <w:sz w:val="18"/>
                <w:szCs w:val="18"/>
                <w:spacing w:val="4"/>
              </w:rPr>
              <w:t xml:space="preserve"> </w:t>
            </w:r>
            <w:r>
              <w:rPr>
                <w:sz w:val="18"/>
                <w:szCs w:val="18"/>
                <w:spacing w:val="-6"/>
              </w:rPr>
              <w:t>高约</w:t>
            </w:r>
            <w:r>
              <w:rPr>
                <w:sz w:val="18"/>
                <w:szCs w:val="18"/>
                <w:spacing w:val="-36"/>
              </w:rPr>
              <w:t xml:space="preserve"> </w:t>
            </w:r>
            <w:r>
              <w:rPr>
                <w:rFonts w:ascii="Times New Roman" w:hAnsi="Times New Roman" w:eastAsia="Times New Roman" w:cs="Times New Roman"/>
                <w:sz w:val="18"/>
                <w:szCs w:val="18"/>
                <w:spacing w:val="-6"/>
              </w:rPr>
              <w:t>5~</w:t>
            </w:r>
            <w:r>
              <w:rPr>
                <w:rFonts w:ascii="Times New Roman" w:hAnsi="Times New Roman" w:eastAsia="Times New Roman" w:cs="Times New Roman"/>
                <w:sz w:val="18"/>
                <w:szCs w:val="18"/>
                <w:spacing w:val="-25"/>
              </w:rPr>
              <w:t xml:space="preserve"> </w:t>
            </w:r>
            <w:r>
              <w:rPr>
                <w:rFonts w:ascii="Times New Roman" w:hAnsi="Times New Roman" w:eastAsia="Times New Roman" w:cs="Times New Roman"/>
                <w:sz w:val="18"/>
                <w:szCs w:val="18"/>
                <w:spacing w:val="-6"/>
              </w:rPr>
              <w:t>13m</w:t>
            </w:r>
          </w:p>
        </w:tc>
        <w:tc>
          <w:tcPr>
            <w:tcW w:w="1110" w:type="dxa"/>
            <w:vAlign w:val="top"/>
          </w:tcPr>
          <w:p>
            <w:pPr>
              <w:pStyle w:val="TableText"/>
              <w:ind w:left="200" w:right="190" w:firstLine="2"/>
              <w:spacing w:before="146" w:line="229" w:lineRule="auto"/>
              <w:rPr>
                <w:sz w:val="18"/>
                <w:szCs w:val="18"/>
              </w:rPr>
            </w:pPr>
            <w:r>
              <w:rPr>
                <w:sz w:val="18"/>
                <w:szCs w:val="18"/>
                <w:spacing w:val="-3"/>
              </w:rPr>
              <w:t>工频电磁</w:t>
            </w:r>
            <w:r>
              <w:rPr>
                <w:sz w:val="18"/>
                <w:szCs w:val="18"/>
                <w:spacing w:val="1"/>
              </w:rPr>
              <w:t xml:space="preserve"> </w:t>
            </w:r>
            <w:r>
              <w:rPr>
                <w:sz w:val="18"/>
                <w:szCs w:val="18"/>
                <w:spacing w:val="-2"/>
              </w:rPr>
              <w:t>场、噪声</w:t>
            </w:r>
          </w:p>
        </w:tc>
        <w:tc>
          <w:tcPr>
            <w:tcW w:w="636" w:type="dxa"/>
            <w:vAlign w:val="top"/>
          </w:tcPr>
          <w:p>
            <w:pPr>
              <w:pStyle w:val="TableText"/>
              <w:ind w:left="163"/>
              <w:spacing w:before="263" w:line="219" w:lineRule="auto"/>
              <w:rPr>
                <w:sz w:val="18"/>
                <w:szCs w:val="18"/>
              </w:rPr>
            </w:pPr>
            <w:r>
              <w:rPr>
                <w:rFonts w:ascii="Times New Roman" w:hAnsi="Times New Roman" w:eastAsia="Times New Roman" w:cs="Times New Roman"/>
                <w:sz w:val="18"/>
                <w:szCs w:val="18"/>
                <w:spacing w:val="-2"/>
              </w:rPr>
              <w:t>2</w:t>
            </w:r>
            <w:r>
              <w:rPr>
                <w:rFonts w:ascii="Times New Roman" w:hAnsi="Times New Roman" w:eastAsia="Times New Roman" w:cs="Times New Roman"/>
                <w:sz w:val="18"/>
                <w:szCs w:val="18"/>
                <w:spacing w:val="6"/>
              </w:rPr>
              <w:t xml:space="preserve"> </w:t>
            </w:r>
            <w:r>
              <w:rPr>
                <w:sz w:val="18"/>
                <w:szCs w:val="18"/>
                <w:spacing w:val="-2"/>
              </w:rPr>
              <w:t>类</w:t>
            </w:r>
          </w:p>
        </w:tc>
        <w:tc>
          <w:tcPr>
            <w:tcW w:w="963" w:type="dxa"/>
            <w:vAlign w:val="top"/>
          </w:tcPr>
          <w:p>
            <w:pPr>
              <w:ind w:left="341"/>
              <w:spacing w:before="29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19m</w:t>
            </w:r>
          </w:p>
        </w:tc>
        <w:tc>
          <w:tcPr>
            <w:tcW w:w="1311" w:type="dxa"/>
            <w:vAlign w:val="top"/>
          </w:tcPr>
          <w:p>
            <w:pPr>
              <w:pStyle w:val="TableText"/>
              <w:ind w:left="188"/>
              <w:spacing w:before="263" w:line="220" w:lineRule="auto"/>
              <w:rPr>
                <w:sz w:val="18"/>
                <w:szCs w:val="18"/>
              </w:rPr>
            </w:pPr>
            <w:r>
              <w:rPr>
                <w:sz w:val="18"/>
                <w:szCs w:val="18"/>
                <w:spacing w:val="-15"/>
              </w:rPr>
              <w:t>同塔双回架设</w:t>
            </w:r>
          </w:p>
        </w:tc>
        <w:tc>
          <w:tcPr>
            <w:tcW w:w="871" w:type="dxa"/>
            <w:vAlign w:val="top"/>
          </w:tcPr>
          <w:p>
            <w:pPr>
              <w:pStyle w:val="TableText"/>
              <w:ind w:left="138"/>
              <w:spacing w:before="27" w:line="221" w:lineRule="auto"/>
              <w:rPr>
                <w:sz w:val="18"/>
                <w:szCs w:val="18"/>
              </w:rPr>
            </w:pPr>
            <w:r>
              <w:rPr>
                <w:rFonts w:ascii="Times New Roman" w:hAnsi="Times New Roman" w:eastAsia="Times New Roman" w:cs="Times New Roman"/>
                <w:sz w:val="18"/>
                <w:szCs w:val="18"/>
                <w:spacing w:val="-8"/>
              </w:rPr>
              <w:t>5 </w:t>
            </w:r>
            <w:r>
              <w:rPr>
                <w:sz w:val="18"/>
                <w:szCs w:val="18"/>
                <w:spacing w:val="-8"/>
              </w:rPr>
              <w:t>号测点</w:t>
            </w:r>
          </w:p>
          <w:p>
            <w:pPr>
              <w:pStyle w:val="TableText"/>
              <w:ind w:left="278" w:right="94" w:hanging="153"/>
              <w:spacing w:before="20" w:line="221" w:lineRule="auto"/>
              <w:rPr>
                <w:sz w:val="18"/>
                <w:szCs w:val="18"/>
              </w:rPr>
            </w:pPr>
            <w:r>
              <w:rPr>
                <w:sz w:val="18"/>
                <w:szCs w:val="18"/>
                <w:spacing w:val="-15"/>
              </w:rPr>
              <w:t>（</w:t>
            </w:r>
            <w:r>
              <w:rPr>
                <w:rFonts w:ascii="Times New Roman" w:hAnsi="Times New Roman" w:eastAsia="Times New Roman" w:cs="Times New Roman"/>
                <w:sz w:val="18"/>
                <w:szCs w:val="18"/>
                <w:spacing w:val="-15"/>
              </w:rPr>
              <w:t>1</w:t>
            </w:r>
            <w:r>
              <w:rPr>
                <w:sz w:val="18"/>
                <w:szCs w:val="18"/>
                <w:spacing w:val="-15"/>
              </w:rPr>
              <w:t>层、</w:t>
            </w:r>
            <w:r>
              <w:rPr>
                <w:rFonts w:ascii="Times New Roman" w:hAnsi="Times New Roman" w:eastAsia="Times New Roman" w:cs="Times New Roman"/>
                <w:sz w:val="18"/>
                <w:szCs w:val="18"/>
                <w:spacing w:val="-15"/>
              </w:rPr>
              <w:t>3</w:t>
            </w:r>
            <w:r>
              <w:rPr>
                <w:rFonts w:ascii="Times New Roman" w:hAnsi="Times New Roman" w:eastAsia="Times New Roman" w:cs="Times New Roman"/>
                <w:sz w:val="18"/>
                <w:szCs w:val="18"/>
              </w:rPr>
              <w:t xml:space="preserve"> </w:t>
            </w:r>
            <w:r>
              <w:rPr>
                <w:sz w:val="18"/>
                <w:szCs w:val="18"/>
                <w:spacing w:val="-4"/>
              </w:rPr>
              <w:t>层）</w:t>
            </w:r>
          </w:p>
        </w:tc>
        <w:tc>
          <w:tcPr>
            <w:tcW w:w="758" w:type="dxa"/>
            <w:vAlign w:val="top"/>
          </w:tcPr>
          <w:p>
            <w:pPr>
              <w:pStyle w:val="TableText"/>
              <w:ind w:left="220"/>
              <w:spacing w:before="157" w:line="250" w:lineRule="exact"/>
              <w:rPr>
                <w:sz w:val="18"/>
                <w:szCs w:val="18"/>
              </w:rPr>
            </w:pPr>
            <w:r>
              <w:rPr>
                <w:sz w:val="18"/>
                <w:szCs w:val="18"/>
                <w:spacing w:val="-11"/>
                <w:position w:val="5"/>
              </w:rPr>
              <w:t>附图</w:t>
            </w:r>
          </w:p>
          <w:p>
            <w:pPr>
              <w:ind w:left="221"/>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15</w:t>
            </w:r>
          </w:p>
        </w:tc>
        <w:tc>
          <w:tcPr>
            <w:tcW w:w="499" w:type="dxa"/>
            <w:vAlign w:val="top"/>
            <w:vMerge w:val="continue"/>
            <w:tcBorders>
              <w:top w:val="nil"/>
              <w:bottom w:val="nil"/>
            </w:tcBorders>
          </w:tcPr>
          <w:p>
            <w:pPr>
              <w:rPr>
                <w:rFonts w:ascii="Arial"/>
                <w:sz w:val="21"/>
              </w:rPr>
            </w:pPr>
            <w:r/>
          </w:p>
        </w:tc>
      </w:tr>
      <w:tr>
        <w:trPr>
          <w:trHeight w:val="705" w:hRule="atLeast"/>
        </w:trPr>
        <w:tc>
          <w:tcPr>
            <w:tcW w:w="499" w:type="dxa"/>
            <w:vAlign w:val="top"/>
            <w:vMerge w:val="continue"/>
            <w:tcBorders>
              <w:top w:val="nil"/>
              <w:bottom w:val="nil"/>
            </w:tcBorders>
          </w:tcPr>
          <w:p>
            <w:pPr>
              <w:rPr>
                <w:rFonts w:ascii="Arial"/>
                <w:sz w:val="21"/>
              </w:rPr>
            </w:pPr>
            <w:r/>
          </w:p>
        </w:tc>
        <w:tc>
          <w:tcPr>
            <w:tcW w:w="396" w:type="dxa"/>
            <w:vAlign w:val="top"/>
          </w:tcPr>
          <w:p>
            <w:pPr>
              <w:ind w:left="110"/>
              <w:spacing w:before="29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39</w:t>
            </w:r>
          </w:p>
        </w:tc>
        <w:tc>
          <w:tcPr>
            <w:tcW w:w="880" w:type="dxa"/>
            <w:vAlign w:val="top"/>
            <w:vMerge w:val="continue"/>
            <w:tcBorders>
              <w:top w:val="nil"/>
              <w:bottom w:val="nil"/>
            </w:tcBorders>
          </w:tcPr>
          <w:p>
            <w:pPr>
              <w:rPr>
                <w:rFonts w:ascii="Arial"/>
                <w:sz w:val="21"/>
              </w:rPr>
            </w:pPr>
            <w:r/>
          </w:p>
        </w:tc>
        <w:tc>
          <w:tcPr>
            <w:tcW w:w="933" w:type="dxa"/>
            <w:vAlign w:val="top"/>
            <w:vMerge w:val="continue"/>
            <w:tcBorders>
              <w:top w:val="nil"/>
              <w:bottom w:val="nil"/>
            </w:tcBorders>
          </w:tcPr>
          <w:p>
            <w:pPr>
              <w:rPr>
                <w:rFonts w:ascii="Arial"/>
                <w:sz w:val="21"/>
              </w:rPr>
            </w:pPr>
            <w:r/>
          </w:p>
        </w:tc>
        <w:tc>
          <w:tcPr>
            <w:tcW w:w="1632" w:type="dxa"/>
            <w:vAlign w:val="top"/>
          </w:tcPr>
          <w:p>
            <w:pPr>
              <w:pStyle w:val="TableText"/>
              <w:ind w:left="728" w:right="185" w:hanging="537"/>
              <w:spacing w:before="146" w:line="229" w:lineRule="auto"/>
              <w:rPr>
                <w:sz w:val="18"/>
                <w:szCs w:val="18"/>
              </w:rPr>
            </w:pPr>
            <w:r>
              <w:rPr>
                <w:sz w:val="18"/>
                <w:szCs w:val="18"/>
                <w:spacing w:val="-2"/>
              </w:rPr>
              <w:t>八一路村二组民</w:t>
            </w:r>
            <w:r>
              <w:rPr>
                <w:sz w:val="18"/>
                <w:szCs w:val="18"/>
                <w:spacing w:val="3"/>
              </w:rPr>
              <w:t xml:space="preserve"> </w:t>
            </w:r>
            <w:r>
              <w:rPr>
                <w:sz w:val="18"/>
                <w:szCs w:val="18"/>
              </w:rPr>
              <w:t>房</w:t>
            </w:r>
          </w:p>
        </w:tc>
        <w:tc>
          <w:tcPr>
            <w:tcW w:w="1348" w:type="dxa"/>
            <w:vAlign w:val="top"/>
          </w:tcPr>
          <w:p>
            <w:pPr>
              <w:pStyle w:val="TableText"/>
              <w:ind w:left="137" w:right="179"/>
              <w:spacing w:before="43" w:line="229" w:lineRule="auto"/>
              <w:jc w:val="right"/>
              <w:rPr>
                <w:sz w:val="18"/>
                <w:szCs w:val="18"/>
              </w:rPr>
            </w:pPr>
            <w:r>
              <w:rPr>
                <w:sz w:val="18"/>
                <w:szCs w:val="18"/>
                <w:spacing w:val="-10"/>
              </w:rPr>
              <w:t>线路东北侧，</w:t>
            </w:r>
            <w:r>
              <w:rPr>
                <w:sz w:val="18"/>
                <w:szCs w:val="18"/>
                <w:spacing w:val="4"/>
              </w:rPr>
              <w:t xml:space="preserve"> </w:t>
            </w:r>
            <w:r>
              <w:rPr>
                <w:sz w:val="18"/>
                <w:szCs w:val="18"/>
                <w:spacing w:val="-2"/>
              </w:rPr>
              <w:t>最近水平约</w:t>
            </w:r>
          </w:p>
          <w:p>
            <w:pPr>
              <w:ind w:left="563"/>
              <w:spacing w:before="3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3m</w:t>
            </w:r>
          </w:p>
        </w:tc>
        <w:tc>
          <w:tcPr>
            <w:tcW w:w="1166" w:type="dxa"/>
            <w:vAlign w:val="top"/>
          </w:tcPr>
          <w:p>
            <w:pPr>
              <w:pStyle w:val="TableText"/>
              <w:ind w:left="112"/>
              <w:spacing w:before="28" w:line="219" w:lineRule="auto"/>
              <w:rPr>
                <w:sz w:val="18"/>
                <w:szCs w:val="18"/>
              </w:rPr>
            </w:pPr>
            <w:r>
              <w:rPr>
                <w:rFonts w:ascii="Times New Roman" w:hAnsi="Times New Roman" w:eastAsia="Times New Roman" w:cs="Times New Roman"/>
                <w:sz w:val="18"/>
                <w:szCs w:val="18"/>
                <w:spacing w:val="-2"/>
              </w:rPr>
              <w:t>3 </w:t>
            </w:r>
            <w:r>
              <w:rPr>
                <w:sz w:val="18"/>
                <w:szCs w:val="18"/>
                <w:spacing w:val="-2"/>
              </w:rPr>
              <w:t>层平坡顶、</w:t>
            </w:r>
          </w:p>
          <w:p>
            <w:pPr>
              <w:pStyle w:val="TableText"/>
              <w:ind w:left="126"/>
              <w:spacing w:before="19"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w:t>
            </w:r>
            <w:r>
              <w:rPr>
                <w:rFonts w:ascii="Times New Roman" w:hAnsi="Times New Roman" w:eastAsia="Times New Roman" w:cs="Times New Roman"/>
                <w:sz w:val="18"/>
                <w:szCs w:val="18"/>
                <w:spacing w:val="-12"/>
              </w:rPr>
              <w:t xml:space="preserve"> </w:t>
            </w:r>
            <w:r>
              <w:rPr>
                <w:sz w:val="18"/>
                <w:szCs w:val="18"/>
                <w:spacing w:val="-5"/>
              </w:rPr>
              <w:t>户民房及</w:t>
            </w:r>
            <w:r>
              <w:rPr>
                <w:sz w:val="18"/>
                <w:szCs w:val="18"/>
                <w:spacing w:val="-45"/>
              </w:rPr>
              <w:t xml:space="preserve"> </w:t>
            </w:r>
            <w:r>
              <w:rPr>
                <w:rFonts w:ascii="Times New Roman" w:hAnsi="Times New Roman" w:eastAsia="Times New Roman" w:cs="Times New Roman"/>
                <w:sz w:val="18"/>
                <w:szCs w:val="18"/>
                <w:spacing w:val="-5"/>
              </w:rPr>
              <w:t>1</w:t>
            </w:r>
          </w:p>
          <w:p>
            <w:pPr>
              <w:pStyle w:val="TableText"/>
              <w:ind w:left="231"/>
              <w:spacing w:before="18" w:line="206" w:lineRule="auto"/>
              <w:rPr>
                <w:sz w:val="18"/>
                <w:szCs w:val="18"/>
              </w:rPr>
            </w:pPr>
            <w:r>
              <w:rPr>
                <w:sz w:val="18"/>
                <w:szCs w:val="18"/>
                <w:spacing w:val="-3"/>
              </w:rPr>
              <w:t>处储备库</w:t>
            </w:r>
          </w:p>
        </w:tc>
        <w:tc>
          <w:tcPr>
            <w:tcW w:w="1176" w:type="dxa"/>
            <w:vAlign w:val="top"/>
          </w:tcPr>
          <w:p>
            <w:pPr>
              <w:pStyle w:val="TableText"/>
              <w:ind w:left="186" w:right="105" w:hanging="73"/>
              <w:spacing w:before="145"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5"/>
              </w:rPr>
              <w:t>3</w:t>
            </w:r>
            <w:r>
              <w:rPr>
                <w:rFonts w:ascii="Times New Roman" w:hAnsi="Times New Roman" w:eastAsia="Times New Roman" w:cs="Times New Roman"/>
                <w:sz w:val="18"/>
                <w:szCs w:val="18"/>
                <w:spacing w:val="6"/>
              </w:rPr>
              <w:t xml:space="preserve"> </w:t>
            </w:r>
            <w:r>
              <w:rPr>
                <w:sz w:val="18"/>
                <w:szCs w:val="18"/>
                <w:spacing w:val="-15"/>
              </w:rPr>
              <w:t>层坡顶，高</w:t>
            </w:r>
            <w:r>
              <w:rPr>
                <w:sz w:val="18"/>
                <w:szCs w:val="18"/>
              </w:rPr>
              <w:t xml:space="preserve"> </w:t>
            </w:r>
            <w:r>
              <w:rPr>
                <w:sz w:val="18"/>
                <w:szCs w:val="18"/>
                <w:spacing w:val="-8"/>
              </w:rPr>
              <w:t>约</w:t>
            </w:r>
            <w:r>
              <w:rPr>
                <w:sz w:val="18"/>
                <w:szCs w:val="18"/>
                <w:spacing w:val="-24"/>
              </w:rPr>
              <w:t xml:space="preserve"> </w:t>
            </w:r>
            <w:r>
              <w:rPr>
                <w:rFonts w:ascii="Times New Roman" w:hAnsi="Times New Roman" w:eastAsia="Times New Roman" w:cs="Times New Roman"/>
                <w:sz w:val="18"/>
                <w:szCs w:val="18"/>
                <w:spacing w:val="-8"/>
              </w:rPr>
              <w:t>10~</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8"/>
              </w:rPr>
              <w:t>13m</w:t>
            </w:r>
          </w:p>
        </w:tc>
        <w:tc>
          <w:tcPr>
            <w:tcW w:w="1110" w:type="dxa"/>
            <w:vAlign w:val="top"/>
          </w:tcPr>
          <w:p>
            <w:pPr>
              <w:pStyle w:val="TableText"/>
              <w:ind w:left="200" w:right="190" w:firstLine="2"/>
              <w:spacing w:before="146" w:line="229" w:lineRule="auto"/>
              <w:rPr>
                <w:sz w:val="18"/>
                <w:szCs w:val="18"/>
              </w:rPr>
            </w:pPr>
            <w:r>
              <w:rPr>
                <w:sz w:val="18"/>
                <w:szCs w:val="18"/>
                <w:spacing w:val="-3"/>
              </w:rPr>
              <w:t>工频电磁</w:t>
            </w:r>
            <w:r>
              <w:rPr>
                <w:sz w:val="18"/>
                <w:szCs w:val="18"/>
                <w:spacing w:val="1"/>
              </w:rPr>
              <w:t xml:space="preserve"> </w:t>
            </w:r>
            <w:r>
              <w:rPr>
                <w:sz w:val="18"/>
                <w:szCs w:val="18"/>
                <w:spacing w:val="-2"/>
              </w:rPr>
              <w:t>场、噪声</w:t>
            </w:r>
          </w:p>
        </w:tc>
        <w:tc>
          <w:tcPr>
            <w:tcW w:w="636" w:type="dxa"/>
            <w:vAlign w:val="top"/>
          </w:tcPr>
          <w:p>
            <w:pPr>
              <w:pStyle w:val="TableText"/>
              <w:ind w:left="163"/>
              <w:spacing w:before="261" w:line="219" w:lineRule="auto"/>
              <w:rPr>
                <w:sz w:val="18"/>
                <w:szCs w:val="18"/>
              </w:rPr>
            </w:pPr>
            <w:r>
              <w:rPr>
                <w:rFonts w:ascii="Times New Roman" w:hAnsi="Times New Roman" w:eastAsia="Times New Roman" w:cs="Times New Roman"/>
                <w:sz w:val="18"/>
                <w:szCs w:val="18"/>
                <w:spacing w:val="-2"/>
              </w:rPr>
              <w:t>2</w:t>
            </w:r>
            <w:r>
              <w:rPr>
                <w:rFonts w:ascii="Times New Roman" w:hAnsi="Times New Roman" w:eastAsia="Times New Roman" w:cs="Times New Roman"/>
                <w:sz w:val="18"/>
                <w:szCs w:val="18"/>
                <w:spacing w:val="6"/>
              </w:rPr>
              <w:t xml:space="preserve"> </w:t>
            </w:r>
            <w:r>
              <w:rPr>
                <w:sz w:val="18"/>
                <w:szCs w:val="18"/>
                <w:spacing w:val="-2"/>
              </w:rPr>
              <w:t>类</w:t>
            </w:r>
          </w:p>
        </w:tc>
        <w:tc>
          <w:tcPr>
            <w:tcW w:w="963" w:type="dxa"/>
            <w:vAlign w:val="top"/>
          </w:tcPr>
          <w:p>
            <w:pPr>
              <w:ind w:left="341"/>
              <w:spacing w:before="29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19m</w:t>
            </w:r>
          </w:p>
        </w:tc>
        <w:tc>
          <w:tcPr>
            <w:tcW w:w="1311" w:type="dxa"/>
            <w:vAlign w:val="top"/>
          </w:tcPr>
          <w:p>
            <w:pPr>
              <w:pStyle w:val="TableText"/>
              <w:ind w:left="188"/>
              <w:spacing w:before="261" w:line="220" w:lineRule="auto"/>
              <w:rPr>
                <w:sz w:val="18"/>
                <w:szCs w:val="18"/>
              </w:rPr>
            </w:pPr>
            <w:r>
              <w:rPr>
                <w:sz w:val="18"/>
                <w:szCs w:val="18"/>
                <w:spacing w:val="-15"/>
              </w:rPr>
              <w:t>同塔双回架设</w:t>
            </w:r>
          </w:p>
        </w:tc>
        <w:tc>
          <w:tcPr>
            <w:tcW w:w="871" w:type="dxa"/>
            <w:vAlign w:val="top"/>
          </w:tcPr>
          <w:p>
            <w:pPr>
              <w:ind w:left="415"/>
              <w:spacing w:before="289"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58" w:type="dxa"/>
            <w:vAlign w:val="top"/>
          </w:tcPr>
          <w:p>
            <w:pPr>
              <w:pStyle w:val="TableText"/>
              <w:ind w:left="220"/>
              <w:spacing w:before="158" w:line="249" w:lineRule="exact"/>
              <w:rPr>
                <w:sz w:val="18"/>
                <w:szCs w:val="18"/>
              </w:rPr>
            </w:pPr>
            <w:r>
              <w:rPr>
                <w:sz w:val="18"/>
                <w:szCs w:val="18"/>
                <w:spacing w:val="-11"/>
                <w:position w:val="5"/>
              </w:rPr>
              <w:t>附图</w:t>
            </w:r>
          </w:p>
          <w:p>
            <w:pPr>
              <w:ind w:left="221"/>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15</w:t>
            </w:r>
          </w:p>
        </w:tc>
        <w:tc>
          <w:tcPr>
            <w:tcW w:w="499" w:type="dxa"/>
            <w:vAlign w:val="top"/>
            <w:vMerge w:val="continue"/>
            <w:tcBorders>
              <w:top w:val="nil"/>
              <w:bottom w:val="nil"/>
            </w:tcBorders>
          </w:tcPr>
          <w:p>
            <w:pPr>
              <w:rPr>
                <w:rFonts w:ascii="Arial"/>
                <w:sz w:val="21"/>
              </w:rPr>
            </w:pPr>
            <w:r/>
          </w:p>
        </w:tc>
      </w:tr>
      <w:tr>
        <w:trPr>
          <w:trHeight w:val="679" w:hRule="atLeast"/>
        </w:trPr>
        <w:tc>
          <w:tcPr>
            <w:tcW w:w="499" w:type="dxa"/>
            <w:vAlign w:val="top"/>
            <w:vMerge w:val="continue"/>
            <w:tcBorders>
              <w:top w:val="nil"/>
              <w:bottom w:val="nil"/>
            </w:tcBorders>
          </w:tcPr>
          <w:p>
            <w:pPr>
              <w:rPr>
                <w:rFonts w:ascii="Arial"/>
                <w:sz w:val="21"/>
              </w:rPr>
            </w:pPr>
            <w:r/>
          </w:p>
        </w:tc>
        <w:tc>
          <w:tcPr>
            <w:tcW w:w="396" w:type="dxa"/>
            <w:vAlign w:val="top"/>
          </w:tcPr>
          <w:p>
            <w:pPr>
              <w:ind w:left="106"/>
              <w:spacing w:before="28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40</w:t>
            </w:r>
          </w:p>
        </w:tc>
        <w:tc>
          <w:tcPr>
            <w:tcW w:w="880" w:type="dxa"/>
            <w:vAlign w:val="top"/>
            <w:vMerge w:val="continue"/>
            <w:tcBorders>
              <w:top w:val="nil"/>
              <w:bottom w:val="nil"/>
            </w:tcBorders>
          </w:tcPr>
          <w:p>
            <w:pPr>
              <w:rPr>
                <w:rFonts w:ascii="Arial"/>
                <w:sz w:val="21"/>
              </w:rPr>
            </w:pPr>
            <w:r/>
          </w:p>
        </w:tc>
        <w:tc>
          <w:tcPr>
            <w:tcW w:w="933" w:type="dxa"/>
            <w:vAlign w:val="top"/>
            <w:vMerge w:val="continue"/>
            <w:tcBorders>
              <w:top w:val="nil"/>
              <w:bottom w:val="nil"/>
            </w:tcBorders>
          </w:tcPr>
          <w:p>
            <w:pPr>
              <w:rPr>
                <w:rFonts w:ascii="Arial"/>
                <w:sz w:val="21"/>
              </w:rPr>
            </w:pPr>
            <w:r/>
          </w:p>
        </w:tc>
        <w:tc>
          <w:tcPr>
            <w:tcW w:w="1632" w:type="dxa"/>
            <w:vAlign w:val="top"/>
          </w:tcPr>
          <w:p>
            <w:pPr>
              <w:pStyle w:val="TableText"/>
              <w:ind w:left="728" w:right="185" w:hanging="537"/>
              <w:spacing w:before="131" w:line="231" w:lineRule="auto"/>
              <w:rPr>
                <w:sz w:val="18"/>
                <w:szCs w:val="18"/>
              </w:rPr>
            </w:pPr>
            <w:r>
              <w:rPr>
                <w:sz w:val="18"/>
                <w:szCs w:val="18"/>
                <w:spacing w:val="-2"/>
              </w:rPr>
              <w:t>八一路村二组民</w:t>
            </w:r>
            <w:r>
              <w:rPr>
                <w:sz w:val="18"/>
                <w:szCs w:val="18"/>
                <w:spacing w:val="3"/>
              </w:rPr>
              <w:t xml:space="preserve"> </w:t>
            </w:r>
            <w:r>
              <w:rPr>
                <w:sz w:val="18"/>
                <w:szCs w:val="18"/>
              </w:rPr>
              <w:t>房</w:t>
            </w:r>
          </w:p>
        </w:tc>
        <w:tc>
          <w:tcPr>
            <w:tcW w:w="1348" w:type="dxa"/>
            <w:vAlign w:val="top"/>
          </w:tcPr>
          <w:p>
            <w:pPr>
              <w:pStyle w:val="TableText"/>
              <w:ind w:left="137" w:right="179"/>
              <w:spacing w:before="31" w:line="229" w:lineRule="auto"/>
              <w:jc w:val="right"/>
              <w:rPr>
                <w:sz w:val="18"/>
                <w:szCs w:val="18"/>
              </w:rPr>
            </w:pPr>
            <w:r>
              <w:rPr>
                <w:sz w:val="18"/>
                <w:szCs w:val="18"/>
                <w:spacing w:val="-10"/>
              </w:rPr>
              <w:t>线路西南侧，</w:t>
            </w:r>
            <w:r>
              <w:rPr>
                <w:sz w:val="18"/>
                <w:szCs w:val="18"/>
                <w:spacing w:val="4"/>
              </w:rPr>
              <w:t xml:space="preserve"> </w:t>
            </w:r>
            <w:r>
              <w:rPr>
                <w:sz w:val="18"/>
                <w:szCs w:val="18"/>
                <w:spacing w:val="-2"/>
              </w:rPr>
              <w:t>最近水平约</w:t>
            </w:r>
          </w:p>
          <w:p>
            <w:pPr>
              <w:ind w:left="513"/>
              <w:spacing w:before="35"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20m</w:t>
            </w:r>
          </w:p>
        </w:tc>
        <w:tc>
          <w:tcPr>
            <w:tcW w:w="1166" w:type="dxa"/>
            <w:vAlign w:val="top"/>
          </w:tcPr>
          <w:p>
            <w:pPr>
              <w:pStyle w:val="TableText"/>
              <w:ind w:left="245" w:right="47" w:hanging="119"/>
              <w:spacing w:before="131" w:line="231" w:lineRule="auto"/>
              <w:rPr>
                <w:sz w:val="18"/>
                <w:szCs w:val="18"/>
              </w:rPr>
            </w:pPr>
            <w:r>
              <w:rPr>
                <w:rFonts w:ascii="Times New Roman" w:hAnsi="Times New Roman" w:eastAsia="Times New Roman" w:cs="Times New Roman"/>
                <w:sz w:val="18"/>
                <w:szCs w:val="18"/>
                <w:spacing w:val="-7"/>
              </w:rPr>
              <w:t>1~2 </w:t>
            </w:r>
            <w:r>
              <w:rPr>
                <w:sz w:val="18"/>
                <w:szCs w:val="18"/>
                <w:spacing w:val="-7"/>
              </w:rPr>
              <w:t>层坡顶、</w:t>
            </w:r>
            <w:r>
              <w:rPr>
                <w:sz w:val="18"/>
                <w:szCs w:val="18"/>
              </w:rPr>
              <w:t xml:space="preserve"> </w:t>
            </w:r>
            <w:r>
              <w:rPr>
                <w:rFonts w:ascii="Times New Roman" w:hAnsi="Times New Roman" w:eastAsia="Times New Roman" w:cs="Times New Roman"/>
                <w:sz w:val="18"/>
                <w:szCs w:val="18"/>
                <w:spacing w:val="-3"/>
              </w:rPr>
              <w:t>2</w:t>
            </w:r>
            <w:r>
              <w:rPr>
                <w:rFonts w:ascii="Times New Roman" w:hAnsi="Times New Roman" w:eastAsia="Times New Roman" w:cs="Times New Roman"/>
                <w:sz w:val="18"/>
                <w:szCs w:val="18"/>
                <w:spacing w:val="7"/>
              </w:rPr>
              <w:t xml:space="preserve"> </w:t>
            </w:r>
            <w:r>
              <w:rPr>
                <w:sz w:val="18"/>
                <w:szCs w:val="18"/>
                <w:spacing w:val="-3"/>
              </w:rPr>
              <w:t>户民房</w:t>
            </w:r>
          </w:p>
        </w:tc>
        <w:tc>
          <w:tcPr>
            <w:tcW w:w="1176" w:type="dxa"/>
            <w:vAlign w:val="top"/>
          </w:tcPr>
          <w:p>
            <w:pPr>
              <w:pStyle w:val="TableText"/>
              <w:ind w:left="186" w:right="68" w:hanging="60"/>
              <w:spacing w:before="132" w:line="23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1~2 </w:t>
            </w:r>
            <w:r>
              <w:rPr>
                <w:sz w:val="18"/>
                <w:szCs w:val="18"/>
                <w:spacing w:val="-9"/>
              </w:rPr>
              <w:t>层坡顶，</w:t>
            </w:r>
            <w:r>
              <w:rPr>
                <w:sz w:val="18"/>
                <w:szCs w:val="18"/>
                <w:spacing w:val="4"/>
              </w:rPr>
              <w:t xml:space="preserve"> </w:t>
            </w:r>
            <w:r>
              <w:rPr>
                <w:sz w:val="18"/>
                <w:szCs w:val="18"/>
                <w:spacing w:val="-4"/>
              </w:rPr>
              <w:t>高约</w:t>
            </w:r>
            <w:r>
              <w:rPr>
                <w:sz w:val="18"/>
                <w:szCs w:val="18"/>
                <w:spacing w:val="-34"/>
              </w:rPr>
              <w:t xml:space="preserve"> </w:t>
            </w:r>
            <w:r>
              <w:rPr>
                <w:rFonts w:ascii="Times New Roman" w:hAnsi="Times New Roman" w:eastAsia="Times New Roman" w:cs="Times New Roman"/>
                <w:sz w:val="18"/>
                <w:szCs w:val="18"/>
                <w:spacing w:val="-4"/>
              </w:rPr>
              <w:t>5~9m</w:t>
            </w:r>
          </w:p>
        </w:tc>
        <w:tc>
          <w:tcPr>
            <w:tcW w:w="1110" w:type="dxa"/>
            <w:vAlign w:val="top"/>
          </w:tcPr>
          <w:p>
            <w:pPr>
              <w:pStyle w:val="TableText"/>
              <w:ind w:left="200" w:right="190" w:firstLine="2"/>
              <w:spacing w:before="131" w:line="231" w:lineRule="auto"/>
              <w:rPr>
                <w:sz w:val="18"/>
                <w:szCs w:val="18"/>
              </w:rPr>
            </w:pPr>
            <w:r>
              <w:rPr>
                <w:sz w:val="18"/>
                <w:szCs w:val="18"/>
                <w:spacing w:val="-3"/>
              </w:rPr>
              <w:t>工频电磁</w:t>
            </w:r>
            <w:r>
              <w:rPr>
                <w:sz w:val="18"/>
                <w:szCs w:val="18"/>
                <w:spacing w:val="1"/>
              </w:rPr>
              <w:t xml:space="preserve"> </w:t>
            </w:r>
            <w:r>
              <w:rPr>
                <w:sz w:val="18"/>
                <w:szCs w:val="18"/>
                <w:spacing w:val="-2"/>
              </w:rPr>
              <w:t>场、噪声</w:t>
            </w:r>
          </w:p>
        </w:tc>
        <w:tc>
          <w:tcPr>
            <w:tcW w:w="636" w:type="dxa"/>
            <w:vAlign w:val="top"/>
          </w:tcPr>
          <w:p>
            <w:pPr>
              <w:pStyle w:val="TableText"/>
              <w:ind w:left="121"/>
              <w:spacing w:before="250" w:line="219" w:lineRule="auto"/>
              <w:rPr>
                <w:sz w:val="18"/>
                <w:szCs w:val="18"/>
              </w:rPr>
            </w:pPr>
            <w:r>
              <w:rPr>
                <w:rFonts w:ascii="Times New Roman" w:hAnsi="Times New Roman" w:eastAsia="Times New Roman" w:cs="Times New Roman"/>
                <w:sz w:val="18"/>
                <w:szCs w:val="18"/>
                <w:spacing w:val="-1"/>
              </w:rPr>
              <w:t>4a</w:t>
            </w:r>
            <w:r>
              <w:rPr>
                <w:rFonts w:ascii="Times New Roman" w:hAnsi="Times New Roman" w:eastAsia="Times New Roman" w:cs="Times New Roman"/>
                <w:sz w:val="18"/>
                <w:szCs w:val="18"/>
                <w:spacing w:val="4"/>
              </w:rPr>
              <w:t xml:space="preserve"> </w:t>
            </w:r>
            <w:r>
              <w:rPr>
                <w:sz w:val="18"/>
                <w:szCs w:val="18"/>
                <w:spacing w:val="-1"/>
              </w:rPr>
              <w:t>类</w:t>
            </w:r>
          </w:p>
        </w:tc>
        <w:tc>
          <w:tcPr>
            <w:tcW w:w="963" w:type="dxa"/>
            <w:vAlign w:val="top"/>
          </w:tcPr>
          <w:p>
            <w:pPr>
              <w:ind w:left="341"/>
              <w:spacing w:before="28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19m</w:t>
            </w:r>
          </w:p>
        </w:tc>
        <w:tc>
          <w:tcPr>
            <w:tcW w:w="1311" w:type="dxa"/>
            <w:vAlign w:val="top"/>
          </w:tcPr>
          <w:p>
            <w:pPr>
              <w:pStyle w:val="TableText"/>
              <w:ind w:left="188"/>
              <w:spacing w:before="249" w:line="220" w:lineRule="auto"/>
              <w:rPr>
                <w:sz w:val="18"/>
                <w:szCs w:val="18"/>
              </w:rPr>
            </w:pPr>
            <w:r>
              <w:rPr>
                <w:sz w:val="18"/>
                <w:szCs w:val="18"/>
                <w:spacing w:val="-15"/>
              </w:rPr>
              <w:t>同塔双回架设</w:t>
            </w:r>
          </w:p>
        </w:tc>
        <w:tc>
          <w:tcPr>
            <w:tcW w:w="871" w:type="dxa"/>
            <w:vAlign w:val="top"/>
          </w:tcPr>
          <w:p>
            <w:pPr>
              <w:ind w:left="415"/>
              <w:spacing w:before="277"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58" w:type="dxa"/>
            <w:vAlign w:val="top"/>
          </w:tcPr>
          <w:p>
            <w:pPr>
              <w:pStyle w:val="TableText"/>
              <w:ind w:left="220"/>
              <w:spacing w:before="146" w:line="250" w:lineRule="exact"/>
              <w:rPr>
                <w:sz w:val="18"/>
                <w:szCs w:val="18"/>
              </w:rPr>
            </w:pPr>
            <w:r>
              <w:rPr>
                <w:sz w:val="18"/>
                <w:szCs w:val="18"/>
                <w:spacing w:val="-11"/>
                <w:position w:val="5"/>
              </w:rPr>
              <w:t>附图</w:t>
            </w:r>
          </w:p>
          <w:p>
            <w:pPr>
              <w:ind w:left="221"/>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15</w:t>
            </w:r>
          </w:p>
        </w:tc>
        <w:tc>
          <w:tcPr>
            <w:tcW w:w="499" w:type="dxa"/>
            <w:vAlign w:val="top"/>
            <w:vMerge w:val="continue"/>
            <w:tcBorders>
              <w:top w:val="nil"/>
              <w:bottom w:val="nil"/>
            </w:tcBorders>
          </w:tcPr>
          <w:p>
            <w:pPr>
              <w:rPr>
                <w:rFonts w:ascii="Arial"/>
                <w:sz w:val="21"/>
              </w:rPr>
            </w:pPr>
            <w:r/>
          </w:p>
        </w:tc>
      </w:tr>
      <w:tr>
        <w:trPr>
          <w:trHeight w:val="472" w:hRule="atLeast"/>
        </w:trPr>
        <w:tc>
          <w:tcPr>
            <w:tcW w:w="499" w:type="dxa"/>
            <w:vAlign w:val="top"/>
            <w:vMerge w:val="continue"/>
            <w:tcBorders>
              <w:top w:val="nil"/>
              <w:bottom w:val="nil"/>
            </w:tcBorders>
          </w:tcPr>
          <w:p>
            <w:pPr>
              <w:rPr>
                <w:rFonts w:ascii="Arial"/>
                <w:sz w:val="21"/>
              </w:rPr>
            </w:pPr>
            <w:r/>
          </w:p>
        </w:tc>
        <w:tc>
          <w:tcPr>
            <w:tcW w:w="396" w:type="dxa"/>
            <w:vAlign w:val="top"/>
          </w:tcPr>
          <w:p>
            <w:pPr>
              <w:ind w:left="106"/>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41</w:t>
            </w:r>
          </w:p>
        </w:tc>
        <w:tc>
          <w:tcPr>
            <w:tcW w:w="880" w:type="dxa"/>
            <w:vAlign w:val="top"/>
            <w:vMerge w:val="continue"/>
            <w:tcBorders>
              <w:top w:val="nil"/>
              <w:bottom w:val="nil"/>
            </w:tcBorders>
          </w:tcPr>
          <w:p>
            <w:pPr>
              <w:rPr>
                <w:rFonts w:ascii="Arial"/>
                <w:sz w:val="21"/>
              </w:rPr>
            </w:pPr>
            <w:r/>
          </w:p>
        </w:tc>
        <w:tc>
          <w:tcPr>
            <w:tcW w:w="933" w:type="dxa"/>
            <w:vAlign w:val="top"/>
            <w:vMerge w:val="continue"/>
            <w:tcBorders>
              <w:top w:val="nil"/>
              <w:bottom w:val="nil"/>
            </w:tcBorders>
          </w:tcPr>
          <w:p>
            <w:pPr>
              <w:rPr>
                <w:rFonts w:ascii="Arial"/>
                <w:sz w:val="21"/>
              </w:rPr>
            </w:pPr>
            <w:r/>
          </w:p>
        </w:tc>
        <w:tc>
          <w:tcPr>
            <w:tcW w:w="1632" w:type="dxa"/>
            <w:vAlign w:val="top"/>
          </w:tcPr>
          <w:p>
            <w:pPr>
              <w:pStyle w:val="TableText"/>
              <w:ind w:left="728" w:right="185" w:hanging="537"/>
              <w:spacing w:before="29" w:line="222" w:lineRule="auto"/>
              <w:rPr>
                <w:sz w:val="18"/>
                <w:szCs w:val="18"/>
              </w:rPr>
            </w:pPr>
            <w:r>
              <w:rPr>
                <w:sz w:val="18"/>
                <w:szCs w:val="18"/>
                <w:spacing w:val="-2"/>
              </w:rPr>
              <w:t>八一路村二组民</w:t>
            </w:r>
            <w:r>
              <w:rPr>
                <w:sz w:val="18"/>
                <w:szCs w:val="18"/>
                <w:spacing w:val="3"/>
              </w:rPr>
              <w:t xml:space="preserve"> </w:t>
            </w:r>
            <w:r>
              <w:rPr>
                <w:sz w:val="18"/>
                <w:szCs w:val="18"/>
              </w:rPr>
              <w:t>房</w:t>
            </w:r>
          </w:p>
        </w:tc>
        <w:tc>
          <w:tcPr>
            <w:tcW w:w="1348" w:type="dxa"/>
            <w:vAlign w:val="top"/>
          </w:tcPr>
          <w:p>
            <w:pPr>
              <w:pStyle w:val="TableText"/>
              <w:ind w:left="134" w:right="131" w:firstLine="2"/>
              <w:spacing w:before="29" w:line="222" w:lineRule="auto"/>
              <w:rPr>
                <w:rFonts w:ascii="Times New Roman" w:hAnsi="Times New Roman" w:eastAsia="Times New Roman" w:cs="Times New Roman"/>
                <w:sz w:val="18"/>
                <w:szCs w:val="18"/>
              </w:rPr>
            </w:pPr>
            <w:r>
              <w:rPr>
                <w:sz w:val="18"/>
                <w:szCs w:val="18"/>
                <w:spacing w:val="-2"/>
              </w:rPr>
              <w:t>线路南侧，最</w:t>
            </w:r>
            <w:r>
              <w:rPr>
                <w:sz w:val="18"/>
                <w:szCs w:val="18"/>
                <w:spacing w:val="1"/>
              </w:rPr>
              <w:t xml:space="preserve"> </w:t>
            </w:r>
            <w:r>
              <w:rPr>
                <w:sz w:val="18"/>
                <w:szCs w:val="18"/>
                <w:spacing w:val="-2"/>
              </w:rPr>
              <w:t>近水平约</w:t>
            </w:r>
            <w:r>
              <w:rPr>
                <w:sz w:val="18"/>
                <w:szCs w:val="18"/>
                <w:spacing w:val="-41"/>
              </w:rPr>
              <w:t xml:space="preserve"> </w:t>
            </w:r>
            <w:r>
              <w:rPr>
                <w:rFonts w:ascii="Times New Roman" w:hAnsi="Times New Roman" w:eastAsia="Times New Roman" w:cs="Times New Roman"/>
                <w:sz w:val="18"/>
                <w:szCs w:val="18"/>
                <w:spacing w:val="-2"/>
              </w:rPr>
              <w:t>26m</w:t>
            </w:r>
          </w:p>
        </w:tc>
        <w:tc>
          <w:tcPr>
            <w:tcW w:w="1166" w:type="dxa"/>
            <w:vAlign w:val="top"/>
          </w:tcPr>
          <w:p>
            <w:pPr>
              <w:pStyle w:val="TableText"/>
              <w:ind w:left="262" w:right="47" w:hanging="136"/>
              <w:spacing w:before="29" w:line="222" w:lineRule="auto"/>
              <w:rPr>
                <w:sz w:val="18"/>
                <w:szCs w:val="18"/>
              </w:rPr>
            </w:pPr>
            <w:r>
              <w:rPr>
                <w:rFonts w:ascii="Times New Roman" w:hAnsi="Times New Roman" w:eastAsia="Times New Roman" w:cs="Times New Roman"/>
                <w:sz w:val="18"/>
                <w:szCs w:val="18"/>
                <w:spacing w:val="-7"/>
              </w:rPr>
              <w:t>1~3 </w:t>
            </w:r>
            <w:r>
              <w:rPr>
                <w:sz w:val="18"/>
                <w:szCs w:val="18"/>
                <w:spacing w:val="-7"/>
              </w:rPr>
              <w:t>层坡顶、</w:t>
            </w:r>
            <w:r>
              <w:rPr>
                <w:sz w:val="18"/>
                <w:szCs w:val="18"/>
              </w:rPr>
              <w:t xml:space="preserve"> </w:t>
            </w:r>
            <w:r>
              <w:rPr>
                <w:rFonts w:ascii="Times New Roman" w:hAnsi="Times New Roman" w:eastAsia="Times New Roman" w:cs="Times New Roman"/>
                <w:sz w:val="18"/>
                <w:szCs w:val="18"/>
                <w:spacing w:val="-8"/>
              </w:rPr>
              <w:t>1</w:t>
            </w:r>
            <w:r>
              <w:rPr>
                <w:rFonts w:ascii="Times New Roman" w:hAnsi="Times New Roman" w:eastAsia="Times New Roman" w:cs="Times New Roman"/>
                <w:sz w:val="18"/>
                <w:szCs w:val="18"/>
                <w:spacing w:val="9"/>
              </w:rPr>
              <w:t xml:space="preserve"> </w:t>
            </w:r>
            <w:r>
              <w:rPr>
                <w:sz w:val="18"/>
                <w:szCs w:val="18"/>
                <w:spacing w:val="-8"/>
              </w:rPr>
              <w:t>户民房</w:t>
            </w:r>
          </w:p>
        </w:tc>
        <w:tc>
          <w:tcPr>
            <w:tcW w:w="1176" w:type="dxa"/>
            <w:vAlign w:val="top"/>
          </w:tcPr>
          <w:p>
            <w:pPr>
              <w:pStyle w:val="TableText"/>
              <w:ind w:left="143" w:right="68" w:hanging="17"/>
              <w:spacing w:before="29" w:line="22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1~3 </w:t>
            </w:r>
            <w:r>
              <w:rPr>
                <w:sz w:val="18"/>
                <w:szCs w:val="18"/>
                <w:spacing w:val="-9"/>
              </w:rPr>
              <w:t>层坡顶，</w:t>
            </w:r>
            <w:r>
              <w:rPr>
                <w:sz w:val="18"/>
                <w:szCs w:val="18"/>
                <w:spacing w:val="4"/>
              </w:rPr>
              <w:t xml:space="preserve"> </w:t>
            </w:r>
            <w:r>
              <w:rPr>
                <w:sz w:val="18"/>
                <w:szCs w:val="18"/>
                <w:spacing w:val="-6"/>
              </w:rPr>
              <w:t>高约</w:t>
            </w:r>
            <w:r>
              <w:rPr>
                <w:sz w:val="18"/>
                <w:szCs w:val="18"/>
                <w:spacing w:val="-42"/>
              </w:rPr>
              <w:t xml:space="preserve"> </w:t>
            </w:r>
            <w:r>
              <w:rPr>
                <w:rFonts w:ascii="Times New Roman" w:hAnsi="Times New Roman" w:eastAsia="Times New Roman" w:cs="Times New Roman"/>
                <w:sz w:val="18"/>
                <w:szCs w:val="18"/>
                <w:spacing w:val="-6"/>
              </w:rPr>
              <w:t>4~</w:t>
            </w:r>
            <w:r>
              <w:rPr>
                <w:rFonts w:ascii="Times New Roman" w:hAnsi="Times New Roman" w:eastAsia="Times New Roman" w:cs="Times New Roman"/>
                <w:sz w:val="18"/>
                <w:szCs w:val="18"/>
                <w:spacing w:val="-23"/>
              </w:rPr>
              <w:t xml:space="preserve"> </w:t>
            </w:r>
            <w:r>
              <w:rPr>
                <w:rFonts w:ascii="Times New Roman" w:hAnsi="Times New Roman" w:eastAsia="Times New Roman" w:cs="Times New Roman"/>
                <w:sz w:val="18"/>
                <w:szCs w:val="18"/>
                <w:spacing w:val="-6"/>
              </w:rPr>
              <w:t>11m</w:t>
            </w:r>
          </w:p>
        </w:tc>
        <w:tc>
          <w:tcPr>
            <w:tcW w:w="1110" w:type="dxa"/>
            <w:vAlign w:val="top"/>
          </w:tcPr>
          <w:p>
            <w:pPr>
              <w:pStyle w:val="TableText"/>
              <w:ind w:left="200" w:right="190" w:firstLine="2"/>
              <w:spacing w:before="29" w:line="222" w:lineRule="auto"/>
              <w:rPr>
                <w:sz w:val="18"/>
                <w:szCs w:val="18"/>
              </w:rPr>
            </w:pPr>
            <w:r>
              <w:rPr>
                <w:sz w:val="18"/>
                <w:szCs w:val="18"/>
                <w:spacing w:val="-3"/>
              </w:rPr>
              <w:t>工频电磁</w:t>
            </w:r>
            <w:r>
              <w:rPr>
                <w:sz w:val="18"/>
                <w:szCs w:val="18"/>
                <w:spacing w:val="1"/>
              </w:rPr>
              <w:t xml:space="preserve"> </w:t>
            </w:r>
            <w:r>
              <w:rPr>
                <w:sz w:val="18"/>
                <w:szCs w:val="18"/>
                <w:spacing w:val="-2"/>
              </w:rPr>
              <w:t>场、噪声</w:t>
            </w:r>
          </w:p>
        </w:tc>
        <w:tc>
          <w:tcPr>
            <w:tcW w:w="636" w:type="dxa"/>
            <w:vAlign w:val="top"/>
          </w:tcPr>
          <w:p>
            <w:pPr>
              <w:pStyle w:val="TableText"/>
              <w:ind w:left="121"/>
              <w:spacing w:before="144" w:line="219" w:lineRule="auto"/>
              <w:rPr>
                <w:sz w:val="18"/>
                <w:szCs w:val="18"/>
              </w:rPr>
            </w:pPr>
            <w:r>
              <w:rPr>
                <w:rFonts w:ascii="Times New Roman" w:hAnsi="Times New Roman" w:eastAsia="Times New Roman" w:cs="Times New Roman"/>
                <w:sz w:val="18"/>
                <w:szCs w:val="18"/>
                <w:spacing w:val="-1"/>
              </w:rPr>
              <w:t>4a</w:t>
            </w:r>
            <w:r>
              <w:rPr>
                <w:rFonts w:ascii="Times New Roman" w:hAnsi="Times New Roman" w:eastAsia="Times New Roman" w:cs="Times New Roman"/>
                <w:sz w:val="18"/>
                <w:szCs w:val="18"/>
                <w:spacing w:val="4"/>
              </w:rPr>
              <w:t xml:space="preserve"> </w:t>
            </w:r>
            <w:r>
              <w:rPr>
                <w:sz w:val="18"/>
                <w:szCs w:val="18"/>
                <w:spacing w:val="-1"/>
              </w:rPr>
              <w:t>类</w:t>
            </w:r>
          </w:p>
        </w:tc>
        <w:tc>
          <w:tcPr>
            <w:tcW w:w="963" w:type="dxa"/>
            <w:vAlign w:val="top"/>
          </w:tcPr>
          <w:p>
            <w:pPr>
              <w:ind w:left="324"/>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24m</w:t>
            </w:r>
          </w:p>
        </w:tc>
        <w:tc>
          <w:tcPr>
            <w:tcW w:w="1311" w:type="dxa"/>
            <w:vAlign w:val="top"/>
          </w:tcPr>
          <w:p>
            <w:pPr>
              <w:pStyle w:val="TableText"/>
              <w:ind w:left="188"/>
              <w:spacing w:before="144" w:line="220" w:lineRule="auto"/>
              <w:rPr>
                <w:sz w:val="18"/>
                <w:szCs w:val="18"/>
              </w:rPr>
            </w:pPr>
            <w:r>
              <w:rPr>
                <w:sz w:val="18"/>
                <w:szCs w:val="18"/>
                <w:spacing w:val="-15"/>
              </w:rPr>
              <w:t>同塔双回架设</w:t>
            </w:r>
          </w:p>
        </w:tc>
        <w:tc>
          <w:tcPr>
            <w:tcW w:w="871" w:type="dxa"/>
            <w:vAlign w:val="top"/>
          </w:tcPr>
          <w:p>
            <w:pPr>
              <w:ind w:left="415"/>
              <w:spacing w:before="172"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58" w:type="dxa"/>
            <w:vAlign w:val="top"/>
          </w:tcPr>
          <w:p>
            <w:pPr>
              <w:pStyle w:val="TableText"/>
              <w:ind w:left="220"/>
              <w:spacing w:before="40" w:line="250" w:lineRule="exact"/>
              <w:rPr>
                <w:sz w:val="18"/>
                <w:szCs w:val="18"/>
              </w:rPr>
            </w:pPr>
            <w:r>
              <w:rPr>
                <w:sz w:val="18"/>
                <w:szCs w:val="18"/>
                <w:spacing w:val="-11"/>
                <w:position w:val="5"/>
              </w:rPr>
              <w:t>附图</w:t>
            </w:r>
          </w:p>
          <w:p>
            <w:pPr>
              <w:ind w:left="221"/>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15</w:t>
            </w:r>
          </w:p>
        </w:tc>
        <w:tc>
          <w:tcPr>
            <w:tcW w:w="499" w:type="dxa"/>
            <w:vAlign w:val="top"/>
            <w:vMerge w:val="continue"/>
            <w:tcBorders>
              <w:top w:val="nil"/>
              <w:bottom w:val="nil"/>
            </w:tcBorders>
          </w:tcPr>
          <w:p>
            <w:pPr>
              <w:rPr>
                <w:rFonts w:ascii="Arial"/>
                <w:sz w:val="21"/>
              </w:rPr>
            </w:pPr>
            <w:r/>
          </w:p>
        </w:tc>
      </w:tr>
      <w:tr>
        <w:trPr>
          <w:trHeight w:val="472" w:hRule="atLeast"/>
        </w:trPr>
        <w:tc>
          <w:tcPr>
            <w:tcW w:w="499" w:type="dxa"/>
            <w:vAlign w:val="top"/>
            <w:vMerge w:val="continue"/>
            <w:tcBorders>
              <w:top w:val="nil"/>
              <w:bottom w:val="nil"/>
            </w:tcBorders>
          </w:tcPr>
          <w:p>
            <w:pPr>
              <w:rPr>
                <w:rFonts w:ascii="Arial"/>
                <w:sz w:val="21"/>
              </w:rPr>
            </w:pPr>
            <w:r/>
          </w:p>
        </w:tc>
        <w:tc>
          <w:tcPr>
            <w:tcW w:w="396" w:type="dxa"/>
            <w:vAlign w:val="top"/>
          </w:tcPr>
          <w:p>
            <w:pPr>
              <w:ind w:left="106"/>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42</w:t>
            </w:r>
          </w:p>
        </w:tc>
        <w:tc>
          <w:tcPr>
            <w:tcW w:w="880" w:type="dxa"/>
            <w:vAlign w:val="top"/>
            <w:vMerge w:val="continue"/>
            <w:tcBorders>
              <w:top w:val="nil"/>
              <w:bottom w:val="nil"/>
            </w:tcBorders>
          </w:tcPr>
          <w:p>
            <w:pPr>
              <w:rPr>
                <w:rFonts w:ascii="Arial"/>
                <w:sz w:val="21"/>
              </w:rPr>
            </w:pPr>
            <w:r/>
          </w:p>
        </w:tc>
        <w:tc>
          <w:tcPr>
            <w:tcW w:w="933" w:type="dxa"/>
            <w:vAlign w:val="top"/>
            <w:vMerge w:val="continue"/>
            <w:tcBorders>
              <w:top w:val="nil"/>
              <w:bottom w:val="nil"/>
            </w:tcBorders>
          </w:tcPr>
          <w:p>
            <w:pPr>
              <w:rPr>
                <w:rFonts w:ascii="Arial"/>
                <w:sz w:val="21"/>
              </w:rPr>
            </w:pPr>
            <w:r/>
          </w:p>
        </w:tc>
        <w:tc>
          <w:tcPr>
            <w:tcW w:w="1632" w:type="dxa"/>
            <w:vAlign w:val="top"/>
          </w:tcPr>
          <w:p>
            <w:pPr>
              <w:pStyle w:val="TableText"/>
              <w:ind w:left="188"/>
              <w:spacing w:before="144" w:line="219" w:lineRule="auto"/>
              <w:rPr>
                <w:sz w:val="18"/>
                <w:szCs w:val="18"/>
              </w:rPr>
            </w:pPr>
            <w:r>
              <w:rPr>
                <w:sz w:val="18"/>
                <w:szCs w:val="18"/>
                <w:spacing w:val="-2"/>
              </w:rPr>
              <w:t>仙鱼村四组民房</w:t>
            </w:r>
          </w:p>
        </w:tc>
        <w:tc>
          <w:tcPr>
            <w:tcW w:w="1348" w:type="dxa"/>
            <w:vAlign w:val="top"/>
          </w:tcPr>
          <w:p>
            <w:pPr>
              <w:pStyle w:val="TableText"/>
              <w:ind w:left="134" w:right="131" w:firstLine="2"/>
              <w:spacing w:before="29" w:line="222" w:lineRule="auto"/>
              <w:rPr>
                <w:rFonts w:ascii="Times New Roman" w:hAnsi="Times New Roman" w:eastAsia="Times New Roman" w:cs="Times New Roman"/>
                <w:sz w:val="18"/>
                <w:szCs w:val="18"/>
              </w:rPr>
            </w:pPr>
            <w:r>
              <w:rPr>
                <w:sz w:val="18"/>
                <w:szCs w:val="18"/>
                <w:spacing w:val="-2"/>
              </w:rPr>
              <w:t>线路南侧，最</w:t>
            </w:r>
            <w:r>
              <w:rPr>
                <w:sz w:val="18"/>
                <w:szCs w:val="18"/>
                <w:spacing w:val="1"/>
              </w:rPr>
              <w:t xml:space="preserve"> </w:t>
            </w:r>
            <w:r>
              <w:rPr>
                <w:sz w:val="18"/>
                <w:szCs w:val="18"/>
                <w:spacing w:val="-2"/>
              </w:rPr>
              <w:t>近水平约</w:t>
            </w:r>
            <w:r>
              <w:rPr>
                <w:sz w:val="18"/>
                <w:szCs w:val="18"/>
                <w:spacing w:val="-41"/>
              </w:rPr>
              <w:t xml:space="preserve"> </w:t>
            </w:r>
            <w:r>
              <w:rPr>
                <w:rFonts w:ascii="Times New Roman" w:hAnsi="Times New Roman" w:eastAsia="Times New Roman" w:cs="Times New Roman"/>
                <w:sz w:val="18"/>
                <w:szCs w:val="18"/>
                <w:spacing w:val="-2"/>
              </w:rPr>
              <w:t>20m</w:t>
            </w:r>
          </w:p>
        </w:tc>
        <w:tc>
          <w:tcPr>
            <w:tcW w:w="1166" w:type="dxa"/>
            <w:vAlign w:val="top"/>
          </w:tcPr>
          <w:p>
            <w:pPr>
              <w:pStyle w:val="TableText"/>
              <w:ind w:left="245" w:right="47" w:hanging="119"/>
              <w:spacing w:before="29" w:line="222" w:lineRule="auto"/>
              <w:rPr>
                <w:sz w:val="18"/>
                <w:szCs w:val="18"/>
              </w:rPr>
            </w:pPr>
            <w:r>
              <w:rPr>
                <w:rFonts w:ascii="Times New Roman" w:hAnsi="Times New Roman" w:eastAsia="Times New Roman" w:cs="Times New Roman"/>
                <w:sz w:val="18"/>
                <w:szCs w:val="18"/>
                <w:spacing w:val="-7"/>
              </w:rPr>
              <w:t>1~3 </w:t>
            </w:r>
            <w:r>
              <w:rPr>
                <w:sz w:val="18"/>
                <w:szCs w:val="18"/>
                <w:spacing w:val="-7"/>
              </w:rPr>
              <w:t>层坡顶、</w:t>
            </w:r>
            <w:r>
              <w:rPr>
                <w:sz w:val="18"/>
                <w:szCs w:val="18"/>
              </w:rPr>
              <w:t xml:space="preserve"> </w:t>
            </w:r>
            <w:r>
              <w:rPr>
                <w:rFonts w:ascii="Times New Roman" w:hAnsi="Times New Roman" w:eastAsia="Times New Roman" w:cs="Times New Roman"/>
                <w:sz w:val="18"/>
                <w:szCs w:val="18"/>
                <w:spacing w:val="-3"/>
              </w:rPr>
              <w:t>2</w:t>
            </w:r>
            <w:r>
              <w:rPr>
                <w:rFonts w:ascii="Times New Roman" w:hAnsi="Times New Roman" w:eastAsia="Times New Roman" w:cs="Times New Roman"/>
                <w:sz w:val="18"/>
                <w:szCs w:val="18"/>
                <w:spacing w:val="7"/>
              </w:rPr>
              <w:t xml:space="preserve"> </w:t>
            </w:r>
            <w:r>
              <w:rPr>
                <w:sz w:val="18"/>
                <w:szCs w:val="18"/>
                <w:spacing w:val="-3"/>
              </w:rPr>
              <w:t>户民房</w:t>
            </w:r>
          </w:p>
        </w:tc>
        <w:tc>
          <w:tcPr>
            <w:tcW w:w="1176" w:type="dxa"/>
            <w:vAlign w:val="top"/>
          </w:tcPr>
          <w:p>
            <w:pPr>
              <w:pStyle w:val="TableText"/>
              <w:ind w:left="186" w:right="68" w:hanging="60"/>
              <w:spacing w:before="29" w:line="22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1~2 </w:t>
            </w:r>
            <w:r>
              <w:rPr>
                <w:sz w:val="18"/>
                <w:szCs w:val="18"/>
                <w:spacing w:val="-9"/>
              </w:rPr>
              <w:t>层坡顶，</w:t>
            </w:r>
            <w:r>
              <w:rPr>
                <w:sz w:val="18"/>
                <w:szCs w:val="18"/>
                <w:spacing w:val="4"/>
              </w:rPr>
              <w:t xml:space="preserve"> </w:t>
            </w:r>
            <w:r>
              <w:rPr>
                <w:sz w:val="18"/>
                <w:szCs w:val="18"/>
                <w:spacing w:val="-3"/>
              </w:rPr>
              <w:t>高约</w:t>
            </w:r>
            <w:r>
              <w:rPr>
                <w:sz w:val="18"/>
                <w:szCs w:val="18"/>
                <w:spacing w:val="-40"/>
              </w:rPr>
              <w:t xml:space="preserve"> </w:t>
            </w:r>
            <w:r>
              <w:rPr>
                <w:rFonts w:ascii="Times New Roman" w:hAnsi="Times New Roman" w:eastAsia="Times New Roman" w:cs="Times New Roman"/>
                <w:sz w:val="18"/>
                <w:szCs w:val="18"/>
                <w:spacing w:val="-3"/>
              </w:rPr>
              <w:t>4~9m</w:t>
            </w:r>
          </w:p>
        </w:tc>
        <w:tc>
          <w:tcPr>
            <w:tcW w:w="1110" w:type="dxa"/>
            <w:vAlign w:val="top"/>
          </w:tcPr>
          <w:p>
            <w:pPr>
              <w:pStyle w:val="TableText"/>
              <w:ind w:left="200" w:right="190" w:firstLine="2"/>
              <w:spacing w:before="29" w:line="222" w:lineRule="auto"/>
              <w:rPr>
                <w:sz w:val="18"/>
                <w:szCs w:val="18"/>
              </w:rPr>
            </w:pPr>
            <w:r>
              <w:rPr>
                <w:sz w:val="18"/>
                <w:szCs w:val="18"/>
                <w:spacing w:val="-3"/>
              </w:rPr>
              <w:t>工频电磁</w:t>
            </w:r>
            <w:r>
              <w:rPr>
                <w:sz w:val="18"/>
                <w:szCs w:val="18"/>
                <w:spacing w:val="1"/>
              </w:rPr>
              <w:t xml:space="preserve"> </w:t>
            </w:r>
            <w:r>
              <w:rPr>
                <w:sz w:val="18"/>
                <w:szCs w:val="18"/>
                <w:spacing w:val="-2"/>
              </w:rPr>
              <w:t>场、噪声</w:t>
            </w:r>
          </w:p>
        </w:tc>
        <w:tc>
          <w:tcPr>
            <w:tcW w:w="636" w:type="dxa"/>
            <w:vAlign w:val="top"/>
          </w:tcPr>
          <w:p>
            <w:pPr>
              <w:pStyle w:val="TableText"/>
              <w:ind w:left="121"/>
              <w:spacing w:before="145" w:line="219" w:lineRule="auto"/>
              <w:rPr>
                <w:sz w:val="18"/>
                <w:szCs w:val="18"/>
              </w:rPr>
            </w:pPr>
            <w:r>
              <w:rPr>
                <w:rFonts w:ascii="Times New Roman" w:hAnsi="Times New Roman" w:eastAsia="Times New Roman" w:cs="Times New Roman"/>
                <w:sz w:val="18"/>
                <w:szCs w:val="18"/>
                <w:spacing w:val="-1"/>
              </w:rPr>
              <w:t>4a</w:t>
            </w:r>
            <w:r>
              <w:rPr>
                <w:rFonts w:ascii="Times New Roman" w:hAnsi="Times New Roman" w:eastAsia="Times New Roman" w:cs="Times New Roman"/>
                <w:sz w:val="18"/>
                <w:szCs w:val="18"/>
                <w:spacing w:val="4"/>
              </w:rPr>
              <w:t xml:space="preserve"> </w:t>
            </w:r>
            <w:r>
              <w:rPr>
                <w:sz w:val="18"/>
                <w:szCs w:val="18"/>
                <w:spacing w:val="-1"/>
              </w:rPr>
              <w:t>类</w:t>
            </w:r>
          </w:p>
        </w:tc>
        <w:tc>
          <w:tcPr>
            <w:tcW w:w="963" w:type="dxa"/>
            <w:vAlign w:val="top"/>
          </w:tcPr>
          <w:p>
            <w:pPr>
              <w:ind w:left="324"/>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23m</w:t>
            </w:r>
          </w:p>
        </w:tc>
        <w:tc>
          <w:tcPr>
            <w:tcW w:w="1311" w:type="dxa"/>
            <w:vAlign w:val="top"/>
          </w:tcPr>
          <w:p>
            <w:pPr>
              <w:pStyle w:val="TableText"/>
              <w:ind w:left="333" w:right="86" w:hanging="216"/>
              <w:spacing w:before="29" w:line="222" w:lineRule="auto"/>
              <w:rPr>
                <w:sz w:val="18"/>
                <w:szCs w:val="18"/>
              </w:rPr>
            </w:pPr>
            <w:r>
              <w:rPr>
                <w:sz w:val="18"/>
                <w:szCs w:val="18"/>
                <w:spacing w:val="-23"/>
              </w:rPr>
              <w:t>单回架设、同塔</w:t>
            </w:r>
            <w:r>
              <w:rPr>
                <w:sz w:val="18"/>
                <w:szCs w:val="18"/>
                <w:spacing w:val="2"/>
              </w:rPr>
              <w:t xml:space="preserve"> </w:t>
            </w:r>
            <w:r>
              <w:rPr>
                <w:sz w:val="18"/>
                <w:szCs w:val="18"/>
                <w:spacing w:val="-10"/>
              </w:rPr>
              <w:t>双回架设</w:t>
            </w:r>
          </w:p>
        </w:tc>
        <w:tc>
          <w:tcPr>
            <w:tcW w:w="871" w:type="dxa"/>
            <w:vAlign w:val="top"/>
          </w:tcPr>
          <w:p>
            <w:pPr>
              <w:ind w:left="415"/>
              <w:spacing w:before="172"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58" w:type="dxa"/>
            <w:vAlign w:val="top"/>
          </w:tcPr>
          <w:p>
            <w:pPr>
              <w:pStyle w:val="TableText"/>
              <w:ind w:left="220"/>
              <w:spacing w:before="41" w:line="250" w:lineRule="exact"/>
              <w:rPr>
                <w:sz w:val="18"/>
                <w:szCs w:val="18"/>
              </w:rPr>
            </w:pPr>
            <w:r>
              <w:rPr>
                <w:sz w:val="18"/>
                <w:szCs w:val="18"/>
                <w:spacing w:val="-11"/>
                <w:position w:val="5"/>
              </w:rPr>
              <w:t>附图</w:t>
            </w:r>
          </w:p>
          <w:p>
            <w:pPr>
              <w:ind w:left="221"/>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16</w:t>
            </w:r>
          </w:p>
        </w:tc>
        <w:tc>
          <w:tcPr>
            <w:tcW w:w="499" w:type="dxa"/>
            <w:vAlign w:val="top"/>
            <w:vMerge w:val="continue"/>
            <w:tcBorders>
              <w:top w:val="nil"/>
              <w:bottom w:val="nil"/>
            </w:tcBorders>
          </w:tcPr>
          <w:p>
            <w:pPr>
              <w:rPr>
                <w:rFonts w:ascii="Arial"/>
                <w:sz w:val="21"/>
              </w:rPr>
            </w:pPr>
            <w:r/>
          </w:p>
        </w:tc>
      </w:tr>
      <w:tr>
        <w:trPr>
          <w:trHeight w:val="472" w:hRule="atLeast"/>
        </w:trPr>
        <w:tc>
          <w:tcPr>
            <w:tcW w:w="499" w:type="dxa"/>
            <w:vAlign w:val="top"/>
            <w:vMerge w:val="continue"/>
            <w:tcBorders>
              <w:top w:val="nil"/>
              <w:bottom w:val="nil"/>
            </w:tcBorders>
          </w:tcPr>
          <w:p>
            <w:pPr>
              <w:rPr>
                <w:rFonts w:ascii="Arial"/>
                <w:sz w:val="21"/>
              </w:rPr>
            </w:pPr>
            <w:r/>
          </w:p>
        </w:tc>
        <w:tc>
          <w:tcPr>
            <w:tcW w:w="396" w:type="dxa"/>
            <w:vAlign w:val="top"/>
          </w:tcPr>
          <w:p>
            <w:pPr>
              <w:ind w:left="106"/>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43</w:t>
            </w:r>
          </w:p>
        </w:tc>
        <w:tc>
          <w:tcPr>
            <w:tcW w:w="880" w:type="dxa"/>
            <w:vAlign w:val="top"/>
            <w:vMerge w:val="continue"/>
            <w:tcBorders>
              <w:top w:val="nil"/>
              <w:bottom w:val="nil"/>
            </w:tcBorders>
          </w:tcPr>
          <w:p>
            <w:pPr>
              <w:rPr>
                <w:rFonts w:ascii="Arial"/>
                <w:sz w:val="21"/>
              </w:rPr>
            </w:pPr>
            <w:r/>
          </w:p>
        </w:tc>
        <w:tc>
          <w:tcPr>
            <w:tcW w:w="933" w:type="dxa"/>
            <w:vAlign w:val="top"/>
            <w:vMerge w:val="continue"/>
            <w:tcBorders>
              <w:top w:val="nil"/>
              <w:bottom w:val="nil"/>
            </w:tcBorders>
          </w:tcPr>
          <w:p>
            <w:pPr>
              <w:rPr>
                <w:rFonts w:ascii="Arial"/>
                <w:sz w:val="21"/>
              </w:rPr>
            </w:pPr>
            <w:r/>
          </w:p>
        </w:tc>
        <w:tc>
          <w:tcPr>
            <w:tcW w:w="1632" w:type="dxa"/>
            <w:vAlign w:val="top"/>
          </w:tcPr>
          <w:p>
            <w:pPr>
              <w:pStyle w:val="TableText"/>
              <w:ind w:left="188"/>
              <w:spacing w:before="145" w:line="219" w:lineRule="auto"/>
              <w:rPr>
                <w:sz w:val="18"/>
                <w:szCs w:val="18"/>
              </w:rPr>
            </w:pPr>
            <w:r>
              <w:rPr>
                <w:sz w:val="18"/>
                <w:szCs w:val="18"/>
                <w:spacing w:val="-2"/>
              </w:rPr>
              <w:t>仙鱼村一组民房</w:t>
            </w:r>
          </w:p>
        </w:tc>
        <w:tc>
          <w:tcPr>
            <w:tcW w:w="1348" w:type="dxa"/>
            <w:vAlign w:val="top"/>
          </w:tcPr>
          <w:p>
            <w:pPr>
              <w:pStyle w:val="TableText"/>
              <w:ind w:left="134" w:right="131" w:firstLine="2"/>
              <w:spacing w:before="31" w:line="221" w:lineRule="auto"/>
              <w:rPr>
                <w:rFonts w:ascii="Times New Roman" w:hAnsi="Times New Roman" w:eastAsia="Times New Roman" w:cs="Times New Roman"/>
                <w:sz w:val="18"/>
                <w:szCs w:val="18"/>
              </w:rPr>
            </w:pPr>
            <w:r>
              <w:rPr>
                <w:sz w:val="18"/>
                <w:szCs w:val="18"/>
                <w:spacing w:val="-2"/>
              </w:rPr>
              <w:t>线路东侧，最</w:t>
            </w:r>
            <w:r>
              <w:rPr>
                <w:sz w:val="18"/>
                <w:szCs w:val="18"/>
                <w:spacing w:val="1"/>
              </w:rPr>
              <w:t xml:space="preserve"> </w:t>
            </w:r>
            <w:r>
              <w:rPr>
                <w:sz w:val="18"/>
                <w:szCs w:val="18"/>
                <w:spacing w:val="-2"/>
              </w:rPr>
              <w:t>近水平约</w:t>
            </w:r>
            <w:r>
              <w:rPr>
                <w:sz w:val="18"/>
                <w:szCs w:val="18"/>
                <w:spacing w:val="-41"/>
              </w:rPr>
              <w:t xml:space="preserve"> </w:t>
            </w:r>
            <w:r>
              <w:rPr>
                <w:rFonts w:ascii="Times New Roman" w:hAnsi="Times New Roman" w:eastAsia="Times New Roman" w:cs="Times New Roman"/>
                <w:sz w:val="18"/>
                <w:szCs w:val="18"/>
                <w:spacing w:val="-2"/>
              </w:rPr>
              <w:t>21m</w:t>
            </w:r>
          </w:p>
        </w:tc>
        <w:tc>
          <w:tcPr>
            <w:tcW w:w="1166" w:type="dxa"/>
            <w:vAlign w:val="top"/>
          </w:tcPr>
          <w:p>
            <w:pPr>
              <w:pStyle w:val="TableText"/>
              <w:ind w:left="262" w:right="47" w:hanging="136"/>
              <w:spacing w:before="31" w:line="221" w:lineRule="auto"/>
              <w:rPr>
                <w:sz w:val="18"/>
                <w:szCs w:val="18"/>
              </w:rPr>
            </w:pPr>
            <w:r>
              <w:rPr>
                <w:rFonts w:ascii="Times New Roman" w:hAnsi="Times New Roman" w:eastAsia="Times New Roman" w:cs="Times New Roman"/>
                <w:sz w:val="18"/>
                <w:szCs w:val="18"/>
                <w:spacing w:val="-7"/>
              </w:rPr>
              <w:t>1~2 </w:t>
            </w:r>
            <w:r>
              <w:rPr>
                <w:sz w:val="18"/>
                <w:szCs w:val="18"/>
                <w:spacing w:val="-7"/>
              </w:rPr>
              <w:t>层坡顶、</w:t>
            </w:r>
            <w:r>
              <w:rPr>
                <w:sz w:val="18"/>
                <w:szCs w:val="18"/>
              </w:rPr>
              <w:t xml:space="preserve"> </w:t>
            </w:r>
            <w:r>
              <w:rPr>
                <w:rFonts w:ascii="Times New Roman" w:hAnsi="Times New Roman" w:eastAsia="Times New Roman" w:cs="Times New Roman"/>
                <w:sz w:val="18"/>
                <w:szCs w:val="18"/>
                <w:spacing w:val="-8"/>
              </w:rPr>
              <w:t>1</w:t>
            </w:r>
            <w:r>
              <w:rPr>
                <w:rFonts w:ascii="Times New Roman" w:hAnsi="Times New Roman" w:eastAsia="Times New Roman" w:cs="Times New Roman"/>
                <w:sz w:val="18"/>
                <w:szCs w:val="18"/>
                <w:spacing w:val="9"/>
              </w:rPr>
              <w:t xml:space="preserve"> </w:t>
            </w:r>
            <w:r>
              <w:rPr>
                <w:sz w:val="18"/>
                <w:szCs w:val="18"/>
                <w:spacing w:val="-8"/>
              </w:rPr>
              <w:t>户民房</w:t>
            </w:r>
          </w:p>
        </w:tc>
        <w:tc>
          <w:tcPr>
            <w:tcW w:w="1176" w:type="dxa"/>
            <w:vAlign w:val="top"/>
          </w:tcPr>
          <w:p>
            <w:pPr>
              <w:pStyle w:val="TableText"/>
              <w:ind w:left="186" w:right="68" w:hanging="60"/>
              <w:spacing w:before="31" w:line="22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1~2 </w:t>
            </w:r>
            <w:r>
              <w:rPr>
                <w:sz w:val="18"/>
                <w:szCs w:val="18"/>
                <w:spacing w:val="-9"/>
              </w:rPr>
              <w:t>层坡顶，</w:t>
            </w:r>
            <w:r>
              <w:rPr>
                <w:sz w:val="18"/>
                <w:szCs w:val="18"/>
                <w:spacing w:val="4"/>
              </w:rPr>
              <w:t xml:space="preserve"> </w:t>
            </w:r>
            <w:r>
              <w:rPr>
                <w:sz w:val="18"/>
                <w:szCs w:val="18"/>
                <w:spacing w:val="-3"/>
              </w:rPr>
              <w:t>高约</w:t>
            </w:r>
            <w:r>
              <w:rPr>
                <w:sz w:val="18"/>
                <w:szCs w:val="18"/>
                <w:spacing w:val="-40"/>
              </w:rPr>
              <w:t xml:space="preserve"> </w:t>
            </w:r>
            <w:r>
              <w:rPr>
                <w:rFonts w:ascii="Times New Roman" w:hAnsi="Times New Roman" w:eastAsia="Times New Roman" w:cs="Times New Roman"/>
                <w:sz w:val="18"/>
                <w:szCs w:val="18"/>
                <w:spacing w:val="-3"/>
              </w:rPr>
              <w:t>4~9m</w:t>
            </w:r>
          </w:p>
        </w:tc>
        <w:tc>
          <w:tcPr>
            <w:tcW w:w="1110" w:type="dxa"/>
            <w:vAlign w:val="top"/>
          </w:tcPr>
          <w:p>
            <w:pPr>
              <w:pStyle w:val="TableText"/>
              <w:ind w:left="200" w:right="190" w:firstLine="2"/>
              <w:spacing w:before="31" w:line="221" w:lineRule="auto"/>
              <w:rPr>
                <w:sz w:val="18"/>
                <w:szCs w:val="18"/>
              </w:rPr>
            </w:pPr>
            <w:r>
              <w:rPr>
                <w:sz w:val="18"/>
                <w:szCs w:val="18"/>
                <w:spacing w:val="-3"/>
              </w:rPr>
              <w:t>工频电磁</w:t>
            </w:r>
            <w:r>
              <w:rPr>
                <w:sz w:val="18"/>
                <w:szCs w:val="18"/>
                <w:spacing w:val="1"/>
              </w:rPr>
              <w:t xml:space="preserve"> </w:t>
            </w:r>
            <w:r>
              <w:rPr>
                <w:sz w:val="18"/>
                <w:szCs w:val="18"/>
                <w:spacing w:val="-2"/>
              </w:rPr>
              <w:t>场、噪声</w:t>
            </w:r>
          </w:p>
        </w:tc>
        <w:tc>
          <w:tcPr>
            <w:tcW w:w="636" w:type="dxa"/>
            <w:vAlign w:val="top"/>
          </w:tcPr>
          <w:p>
            <w:pPr>
              <w:pStyle w:val="TableText"/>
              <w:ind w:left="180"/>
              <w:spacing w:before="145"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c>
          <w:tcPr>
            <w:tcW w:w="963" w:type="dxa"/>
            <w:vAlign w:val="top"/>
          </w:tcPr>
          <w:p>
            <w:pPr>
              <w:ind w:left="341"/>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13m</w:t>
            </w:r>
          </w:p>
        </w:tc>
        <w:tc>
          <w:tcPr>
            <w:tcW w:w="1311" w:type="dxa"/>
            <w:vAlign w:val="top"/>
          </w:tcPr>
          <w:p>
            <w:pPr>
              <w:pStyle w:val="TableText"/>
              <w:ind w:left="335"/>
              <w:spacing w:before="145" w:line="220" w:lineRule="auto"/>
              <w:rPr>
                <w:sz w:val="18"/>
                <w:szCs w:val="18"/>
              </w:rPr>
            </w:pPr>
            <w:r>
              <w:rPr>
                <w:sz w:val="18"/>
                <w:szCs w:val="18"/>
                <w:spacing w:val="-10"/>
              </w:rPr>
              <w:t>单回架设</w:t>
            </w:r>
          </w:p>
        </w:tc>
        <w:tc>
          <w:tcPr>
            <w:tcW w:w="871" w:type="dxa"/>
            <w:vAlign w:val="top"/>
          </w:tcPr>
          <w:p>
            <w:pPr>
              <w:ind w:left="415"/>
              <w:spacing w:before="173"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58" w:type="dxa"/>
            <w:vAlign w:val="top"/>
          </w:tcPr>
          <w:p>
            <w:pPr>
              <w:pStyle w:val="TableText"/>
              <w:ind w:left="220"/>
              <w:spacing w:before="42" w:line="249" w:lineRule="exact"/>
              <w:rPr>
                <w:sz w:val="18"/>
                <w:szCs w:val="18"/>
              </w:rPr>
            </w:pPr>
            <w:r>
              <w:rPr>
                <w:sz w:val="18"/>
                <w:szCs w:val="18"/>
                <w:spacing w:val="-11"/>
                <w:position w:val="5"/>
              </w:rPr>
              <w:t>附图</w:t>
            </w:r>
          </w:p>
          <w:p>
            <w:pPr>
              <w:ind w:left="221"/>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16</w:t>
            </w:r>
          </w:p>
        </w:tc>
        <w:tc>
          <w:tcPr>
            <w:tcW w:w="499" w:type="dxa"/>
            <w:vAlign w:val="top"/>
            <w:vMerge w:val="continue"/>
            <w:tcBorders>
              <w:top w:val="nil"/>
              <w:bottom w:val="nil"/>
            </w:tcBorders>
          </w:tcPr>
          <w:p>
            <w:pPr>
              <w:rPr>
                <w:rFonts w:ascii="Arial"/>
                <w:sz w:val="21"/>
              </w:rPr>
            </w:pPr>
            <w:r/>
          </w:p>
        </w:tc>
      </w:tr>
      <w:tr>
        <w:trPr>
          <w:trHeight w:val="704" w:hRule="atLeast"/>
        </w:trPr>
        <w:tc>
          <w:tcPr>
            <w:tcW w:w="499" w:type="dxa"/>
            <w:vAlign w:val="top"/>
            <w:vMerge w:val="continue"/>
            <w:tcBorders>
              <w:top w:val="nil"/>
              <w:bottom w:val="nil"/>
            </w:tcBorders>
          </w:tcPr>
          <w:p>
            <w:pPr>
              <w:rPr>
                <w:rFonts w:ascii="Arial"/>
                <w:sz w:val="21"/>
              </w:rPr>
            </w:pPr>
            <w:r/>
          </w:p>
        </w:tc>
        <w:tc>
          <w:tcPr>
            <w:tcW w:w="396" w:type="dxa"/>
            <w:vAlign w:val="top"/>
          </w:tcPr>
          <w:p>
            <w:pPr>
              <w:ind w:left="106"/>
              <w:spacing w:before="29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44</w:t>
            </w:r>
          </w:p>
        </w:tc>
        <w:tc>
          <w:tcPr>
            <w:tcW w:w="880" w:type="dxa"/>
            <w:vAlign w:val="top"/>
            <w:vMerge w:val="continue"/>
            <w:tcBorders>
              <w:top w:val="nil"/>
            </w:tcBorders>
          </w:tcPr>
          <w:p>
            <w:pPr>
              <w:rPr>
                <w:rFonts w:ascii="Arial"/>
                <w:sz w:val="21"/>
              </w:rPr>
            </w:pPr>
            <w:r/>
          </w:p>
        </w:tc>
        <w:tc>
          <w:tcPr>
            <w:tcW w:w="933" w:type="dxa"/>
            <w:vAlign w:val="top"/>
            <w:vMerge w:val="continue"/>
            <w:tcBorders>
              <w:top w:val="nil"/>
            </w:tcBorders>
          </w:tcPr>
          <w:p>
            <w:pPr>
              <w:rPr>
                <w:rFonts w:ascii="Arial"/>
                <w:sz w:val="21"/>
              </w:rPr>
            </w:pPr>
            <w:r/>
          </w:p>
        </w:tc>
        <w:tc>
          <w:tcPr>
            <w:tcW w:w="1632" w:type="dxa"/>
            <w:vAlign w:val="top"/>
          </w:tcPr>
          <w:p>
            <w:pPr>
              <w:pStyle w:val="TableText"/>
              <w:ind w:left="188"/>
              <w:spacing w:before="260" w:line="219" w:lineRule="auto"/>
              <w:rPr>
                <w:sz w:val="18"/>
                <w:szCs w:val="18"/>
              </w:rPr>
            </w:pPr>
            <w:r>
              <w:rPr>
                <w:sz w:val="18"/>
                <w:szCs w:val="18"/>
                <w:spacing w:val="-2"/>
              </w:rPr>
              <w:t>仙鱼村十组民房</w:t>
            </w:r>
          </w:p>
        </w:tc>
        <w:tc>
          <w:tcPr>
            <w:tcW w:w="1348" w:type="dxa"/>
            <w:vAlign w:val="top"/>
          </w:tcPr>
          <w:p>
            <w:pPr>
              <w:pStyle w:val="TableText"/>
              <w:ind w:left="137"/>
              <w:spacing w:before="28" w:line="219" w:lineRule="auto"/>
              <w:rPr>
                <w:sz w:val="18"/>
                <w:szCs w:val="18"/>
              </w:rPr>
            </w:pPr>
            <w:r>
              <w:rPr>
                <w:sz w:val="18"/>
                <w:szCs w:val="18"/>
              </w:rPr>
              <w:t>线路东侧，最</w:t>
            </w:r>
          </w:p>
          <w:p>
            <w:pPr>
              <w:pStyle w:val="TableText"/>
              <w:ind w:left="314"/>
              <w:spacing w:before="19" w:line="219" w:lineRule="auto"/>
              <w:rPr>
                <w:sz w:val="18"/>
                <w:szCs w:val="18"/>
              </w:rPr>
            </w:pPr>
            <w:r>
              <w:rPr>
                <w:sz w:val="18"/>
                <w:szCs w:val="18"/>
                <w:spacing w:val="-2"/>
              </w:rPr>
              <w:t>近水平约</w:t>
            </w:r>
          </w:p>
          <w:p>
            <w:pPr>
              <w:pStyle w:val="TableText"/>
              <w:ind w:left="125"/>
              <w:spacing w:before="21" w:line="203" w:lineRule="auto"/>
              <w:rPr>
                <w:sz w:val="18"/>
                <w:szCs w:val="18"/>
              </w:rPr>
            </w:pPr>
            <w:r>
              <w:rPr>
                <w:rFonts w:ascii="Times New Roman" w:hAnsi="Times New Roman" w:eastAsia="Times New Roman" w:cs="Times New Roman"/>
                <w:sz w:val="18"/>
                <w:szCs w:val="18"/>
                <w:spacing w:val="-14"/>
              </w:rPr>
              <w:t>12m</w:t>
            </w:r>
            <w:r>
              <w:rPr>
                <w:sz w:val="18"/>
                <w:szCs w:val="18"/>
                <w:spacing w:val="-14"/>
              </w:rPr>
              <w:t>，跨越车库</w:t>
            </w:r>
          </w:p>
        </w:tc>
        <w:tc>
          <w:tcPr>
            <w:tcW w:w="1166" w:type="dxa"/>
            <w:vAlign w:val="top"/>
          </w:tcPr>
          <w:p>
            <w:pPr>
              <w:pStyle w:val="TableText"/>
              <w:ind w:left="140" w:right="47" w:hanging="14"/>
              <w:spacing w:before="146" w:line="229" w:lineRule="auto"/>
              <w:rPr>
                <w:sz w:val="18"/>
                <w:szCs w:val="18"/>
              </w:rPr>
            </w:pPr>
            <w:r>
              <w:rPr>
                <w:rFonts w:ascii="Times New Roman" w:hAnsi="Times New Roman" w:eastAsia="Times New Roman" w:cs="Times New Roman"/>
                <w:sz w:val="18"/>
                <w:szCs w:val="18"/>
                <w:spacing w:val="-7"/>
              </w:rPr>
              <w:t>1~3 </w:t>
            </w:r>
            <w:r>
              <w:rPr>
                <w:sz w:val="18"/>
                <w:szCs w:val="18"/>
                <w:spacing w:val="-7"/>
              </w:rPr>
              <w:t>层坡顶、</w:t>
            </w:r>
            <w:r>
              <w:rPr>
                <w:sz w:val="18"/>
                <w:szCs w:val="18"/>
              </w:rPr>
              <w:t xml:space="preserve"> </w:t>
            </w:r>
            <w:r>
              <w:rPr>
                <w:sz w:val="18"/>
                <w:szCs w:val="18"/>
                <w:spacing w:val="-5"/>
              </w:rPr>
              <w:t>约</w:t>
            </w:r>
            <w:r>
              <w:rPr>
                <w:sz w:val="18"/>
                <w:szCs w:val="18"/>
                <w:spacing w:val="-40"/>
              </w:rPr>
              <w:t xml:space="preserve"> </w:t>
            </w:r>
            <w:r>
              <w:rPr>
                <w:rFonts w:ascii="Times New Roman" w:hAnsi="Times New Roman" w:eastAsia="Times New Roman" w:cs="Times New Roman"/>
                <w:sz w:val="18"/>
                <w:szCs w:val="18"/>
                <w:spacing w:val="-5"/>
              </w:rPr>
              <w:t>4</w:t>
            </w:r>
            <w:r>
              <w:rPr>
                <w:rFonts w:ascii="Times New Roman" w:hAnsi="Times New Roman" w:eastAsia="Times New Roman" w:cs="Times New Roman"/>
                <w:sz w:val="18"/>
                <w:szCs w:val="18"/>
                <w:spacing w:val="7"/>
              </w:rPr>
              <w:t xml:space="preserve"> </w:t>
            </w:r>
            <w:r>
              <w:rPr>
                <w:sz w:val="18"/>
                <w:szCs w:val="18"/>
                <w:spacing w:val="-5"/>
              </w:rPr>
              <w:t>户民房</w:t>
            </w:r>
          </w:p>
        </w:tc>
        <w:tc>
          <w:tcPr>
            <w:tcW w:w="1176" w:type="dxa"/>
            <w:vAlign w:val="top"/>
          </w:tcPr>
          <w:p>
            <w:pPr>
              <w:pStyle w:val="TableText"/>
              <w:ind w:left="140" w:right="68" w:hanging="14"/>
              <w:spacing w:before="146" w:line="22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1~3 </w:t>
            </w:r>
            <w:r>
              <w:rPr>
                <w:sz w:val="18"/>
                <w:szCs w:val="18"/>
                <w:spacing w:val="-9"/>
              </w:rPr>
              <w:t>层坡顶，</w:t>
            </w:r>
            <w:r>
              <w:rPr>
                <w:sz w:val="18"/>
                <w:szCs w:val="18"/>
                <w:spacing w:val="4"/>
              </w:rPr>
              <w:t xml:space="preserve"> </w:t>
            </w:r>
            <w:r>
              <w:rPr>
                <w:sz w:val="18"/>
                <w:szCs w:val="18"/>
                <w:spacing w:val="-5"/>
              </w:rPr>
              <w:t>高约</w:t>
            </w:r>
            <w:r>
              <w:rPr>
                <w:sz w:val="18"/>
                <w:szCs w:val="18"/>
                <w:spacing w:val="-41"/>
              </w:rPr>
              <w:t xml:space="preserve"> </w:t>
            </w:r>
            <w:r>
              <w:rPr>
                <w:rFonts w:ascii="Times New Roman" w:hAnsi="Times New Roman" w:eastAsia="Times New Roman" w:cs="Times New Roman"/>
                <w:sz w:val="18"/>
                <w:szCs w:val="18"/>
                <w:spacing w:val="-5"/>
              </w:rPr>
              <w:t>4~</w:t>
            </w:r>
            <w:r>
              <w:rPr>
                <w:rFonts w:ascii="Times New Roman" w:hAnsi="Times New Roman" w:eastAsia="Times New Roman" w:cs="Times New Roman"/>
                <w:sz w:val="18"/>
                <w:szCs w:val="18"/>
                <w:spacing w:val="-26"/>
              </w:rPr>
              <w:t xml:space="preserve"> </w:t>
            </w:r>
            <w:r>
              <w:rPr>
                <w:rFonts w:ascii="Times New Roman" w:hAnsi="Times New Roman" w:eastAsia="Times New Roman" w:cs="Times New Roman"/>
                <w:sz w:val="18"/>
                <w:szCs w:val="18"/>
                <w:spacing w:val="-5"/>
              </w:rPr>
              <w:t>14m</w:t>
            </w:r>
          </w:p>
        </w:tc>
        <w:tc>
          <w:tcPr>
            <w:tcW w:w="1110" w:type="dxa"/>
            <w:vAlign w:val="top"/>
          </w:tcPr>
          <w:p>
            <w:pPr>
              <w:pStyle w:val="TableText"/>
              <w:ind w:left="200" w:right="190" w:firstLine="2"/>
              <w:spacing w:before="146" w:line="229" w:lineRule="auto"/>
              <w:rPr>
                <w:sz w:val="18"/>
                <w:szCs w:val="18"/>
              </w:rPr>
            </w:pPr>
            <w:r>
              <w:rPr>
                <w:sz w:val="18"/>
                <w:szCs w:val="18"/>
                <w:spacing w:val="-3"/>
              </w:rPr>
              <w:t>工频电磁</w:t>
            </w:r>
            <w:r>
              <w:rPr>
                <w:sz w:val="18"/>
                <w:szCs w:val="18"/>
                <w:spacing w:val="1"/>
              </w:rPr>
              <w:t xml:space="preserve"> </w:t>
            </w:r>
            <w:r>
              <w:rPr>
                <w:sz w:val="18"/>
                <w:szCs w:val="18"/>
                <w:spacing w:val="-2"/>
              </w:rPr>
              <w:t>场、噪声</w:t>
            </w:r>
          </w:p>
        </w:tc>
        <w:tc>
          <w:tcPr>
            <w:tcW w:w="636" w:type="dxa"/>
            <w:vAlign w:val="top"/>
          </w:tcPr>
          <w:p>
            <w:pPr>
              <w:pStyle w:val="TableText"/>
              <w:ind w:left="180"/>
              <w:spacing w:before="261"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c>
          <w:tcPr>
            <w:tcW w:w="963" w:type="dxa"/>
            <w:vAlign w:val="top"/>
          </w:tcPr>
          <w:p>
            <w:pPr>
              <w:ind w:left="341"/>
              <w:spacing w:before="29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13m</w:t>
            </w:r>
          </w:p>
        </w:tc>
        <w:tc>
          <w:tcPr>
            <w:tcW w:w="1311" w:type="dxa"/>
            <w:vAlign w:val="top"/>
          </w:tcPr>
          <w:p>
            <w:pPr>
              <w:pStyle w:val="TableText"/>
              <w:ind w:left="335"/>
              <w:spacing w:before="261" w:line="220" w:lineRule="auto"/>
              <w:rPr>
                <w:sz w:val="18"/>
                <w:szCs w:val="18"/>
              </w:rPr>
            </w:pPr>
            <w:r>
              <w:rPr>
                <w:sz w:val="18"/>
                <w:szCs w:val="18"/>
                <w:spacing w:val="-10"/>
              </w:rPr>
              <w:t>单回架设</w:t>
            </w:r>
          </w:p>
        </w:tc>
        <w:tc>
          <w:tcPr>
            <w:tcW w:w="871" w:type="dxa"/>
            <w:vAlign w:val="top"/>
          </w:tcPr>
          <w:p>
            <w:pPr>
              <w:pStyle w:val="TableText"/>
              <w:ind w:left="132"/>
              <w:spacing w:before="260" w:line="221" w:lineRule="auto"/>
              <w:rPr>
                <w:sz w:val="18"/>
                <w:szCs w:val="18"/>
              </w:rPr>
            </w:pPr>
            <w:r>
              <w:rPr>
                <w:rFonts w:ascii="Times New Roman" w:hAnsi="Times New Roman" w:eastAsia="Times New Roman" w:cs="Times New Roman"/>
                <w:sz w:val="18"/>
                <w:szCs w:val="18"/>
                <w:spacing w:val="-7"/>
              </w:rPr>
              <w:t>4 </w:t>
            </w:r>
            <w:r>
              <w:rPr>
                <w:sz w:val="18"/>
                <w:szCs w:val="18"/>
                <w:spacing w:val="-7"/>
              </w:rPr>
              <w:t>号测点</w:t>
            </w:r>
          </w:p>
        </w:tc>
        <w:tc>
          <w:tcPr>
            <w:tcW w:w="758" w:type="dxa"/>
            <w:vAlign w:val="top"/>
          </w:tcPr>
          <w:p>
            <w:pPr>
              <w:pStyle w:val="TableText"/>
              <w:ind w:left="220"/>
              <w:spacing w:before="157" w:line="250" w:lineRule="exact"/>
              <w:rPr>
                <w:sz w:val="18"/>
                <w:szCs w:val="18"/>
              </w:rPr>
            </w:pPr>
            <w:r>
              <w:rPr>
                <w:sz w:val="18"/>
                <w:szCs w:val="18"/>
                <w:spacing w:val="-11"/>
                <w:position w:val="5"/>
              </w:rPr>
              <w:t>附图</w:t>
            </w:r>
          </w:p>
          <w:p>
            <w:pPr>
              <w:ind w:left="221"/>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16</w:t>
            </w:r>
          </w:p>
        </w:tc>
        <w:tc>
          <w:tcPr>
            <w:tcW w:w="499" w:type="dxa"/>
            <w:vAlign w:val="top"/>
            <w:vMerge w:val="continue"/>
            <w:tcBorders>
              <w:top w:val="nil"/>
              <w:bottom w:val="nil"/>
            </w:tcBorders>
          </w:tcPr>
          <w:p>
            <w:pPr>
              <w:rPr>
                <w:rFonts w:ascii="Arial"/>
                <w:sz w:val="21"/>
              </w:rPr>
            </w:pPr>
            <w:r/>
          </w:p>
        </w:tc>
      </w:tr>
      <w:tr>
        <w:trPr>
          <w:trHeight w:val="911" w:hRule="atLeast"/>
        </w:trPr>
        <w:tc>
          <w:tcPr>
            <w:tcW w:w="499" w:type="dxa"/>
            <w:vAlign w:val="top"/>
            <w:vMerge w:val="continue"/>
            <w:tcBorders>
              <w:top w:val="nil"/>
              <w:bottom w:val="nil"/>
            </w:tcBorders>
          </w:tcPr>
          <w:p>
            <w:pPr>
              <w:rPr>
                <w:rFonts w:ascii="Arial"/>
                <w:sz w:val="21"/>
              </w:rPr>
            </w:pPr>
            <w:r/>
          </w:p>
        </w:tc>
        <w:tc>
          <w:tcPr>
            <w:tcW w:w="396" w:type="dxa"/>
            <w:vAlign w:val="top"/>
          </w:tcPr>
          <w:p>
            <w:pPr>
              <w:spacing w:line="343" w:lineRule="auto"/>
              <w:rPr>
                <w:rFonts w:ascii="Arial"/>
                <w:sz w:val="21"/>
              </w:rPr>
            </w:pPr>
            <w:r/>
          </w:p>
          <w:p>
            <w:pPr>
              <w:ind w:left="106"/>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45</w:t>
            </w:r>
          </w:p>
        </w:tc>
        <w:tc>
          <w:tcPr>
            <w:tcW w:w="880" w:type="dxa"/>
            <w:vAlign w:val="top"/>
            <w:vMerge w:val="restart"/>
            <w:tcBorders>
              <w:bottom w:val="nil"/>
            </w:tcBorders>
          </w:tcPr>
          <w:p>
            <w:pPr>
              <w:spacing w:line="432" w:lineRule="auto"/>
              <w:rPr>
                <w:rFonts w:ascii="Arial"/>
                <w:sz w:val="21"/>
              </w:rPr>
            </w:pPr>
            <w:r/>
          </w:p>
          <w:p>
            <w:pPr>
              <w:pStyle w:val="TableText"/>
              <w:ind w:left="174"/>
              <w:spacing w:before="58" w:line="221" w:lineRule="auto"/>
              <w:rPr>
                <w:sz w:val="18"/>
                <w:szCs w:val="18"/>
              </w:rPr>
            </w:pPr>
            <w:r>
              <w:rPr>
                <w:sz w:val="18"/>
                <w:szCs w:val="18"/>
                <w:spacing w:val="22"/>
              </w:rPr>
              <w:t>文曲~</w:t>
            </w:r>
          </w:p>
          <w:p>
            <w:pPr>
              <w:pStyle w:val="TableText"/>
              <w:ind w:left="181"/>
              <w:spacing w:before="16" w:line="220" w:lineRule="auto"/>
              <w:rPr>
                <w:sz w:val="18"/>
                <w:szCs w:val="18"/>
              </w:rPr>
            </w:pPr>
            <w:r>
              <w:rPr>
                <w:sz w:val="18"/>
                <w:szCs w:val="18"/>
                <w:spacing w:val="-6"/>
              </w:rPr>
              <w:t>玄天湖</w:t>
            </w:r>
          </w:p>
          <w:p>
            <w:pPr>
              <w:ind w:left="215"/>
              <w:spacing w:before="31"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110kV</w:t>
            </w:r>
          </w:p>
          <w:p>
            <w:pPr>
              <w:pStyle w:val="TableText"/>
              <w:ind w:left="174"/>
              <w:spacing w:before="30" w:line="219" w:lineRule="auto"/>
              <w:rPr>
                <w:sz w:val="18"/>
                <w:szCs w:val="18"/>
              </w:rPr>
            </w:pPr>
            <w:r>
              <w:rPr>
                <w:sz w:val="18"/>
                <w:szCs w:val="18"/>
                <w:spacing w:val="-4"/>
              </w:rPr>
              <w:t>线路工</w:t>
            </w:r>
          </w:p>
          <w:p>
            <w:pPr>
              <w:pStyle w:val="TableText"/>
              <w:ind w:left="351"/>
              <w:spacing w:before="19" w:line="220" w:lineRule="auto"/>
              <w:rPr>
                <w:sz w:val="18"/>
                <w:szCs w:val="18"/>
              </w:rPr>
            </w:pPr>
            <w:r>
              <w:rPr>
                <w:sz w:val="18"/>
                <w:szCs w:val="18"/>
              </w:rPr>
              <w:t>程</w:t>
            </w:r>
          </w:p>
        </w:tc>
        <w:tc>
          <w:tcPr>
            <w:tcW w:w="933" w:type="dxa"/>
            <w:vAlign w:val="top"/>
            <w:vMerge w:val="restart"/>
            <w:tcBorders>
              <w:bottom w:val="nil"/>
            </w:tcBorders>
          </w:tcPr>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pStyle w:val="TableText"/>
              <w:ind w:left="197"/>
              <w:spacing w:before="59" w:line="239" w:lineRule="auto"/>
              <w:rPr>
                <w:sz w:val="18"/>
                <w:szCs w:val="18"/>
              </w:rPr>
            </w:pPr>
            <w:r>
              <w:rPr>
                <w:sz w:val="18"/>
                <w:szCs w:val="18"/>
                <w:spacing w:val="-3"/>
              </w:rPr>
              <w:t>铜梁区</w:t>
            </w:r>
          </w:p>
          <w:p>
            <w:pPr>
              <w:pStyle w:val="TableText"/>
              <w:ind w:left="198"/>
              <w:spacing w:line="219" w:lineRule="auto"/>
              <w:rPr>
                <w:sz w:val="18"/>
                <w:szCs w:val="18"/>
              </w:rPr>
            </w:pPr>
            <w:r>
              <w:rPr>
                <w:sz w:val="18"/>
                <w:szCs w:val="18"/>
                <w:spacing w:val="-3"/>
              </w:rPr>
              <w:t>侣俸镇</w:t>
            </w:r>
          </w:p>
        </w:tc>
        <w:tc>
          <w:tcPr>
            <w:tcW w:w="1632" w:type="dxa"/>
            <w:vAlign w:val="top"/>
          </w:tcPr>
          <w:p>
            <w:pPr>
              <w:spacing w:line="305" w:lineRule="auto"/>
              <w:rPr>
                <w:rFonts w:ascii="Arial"/>
                <w:sz w:val="21"/>
              </w:rPr>
            </w:pPr>
            <w:r/>
          </w:p>
          <w:p>
            <w:pPr>
              <w:pStyle w:val="TableText"/>
              <w:ind w:left="189"/>
              <w:spacing w:before="58" w:line="219" w:lineRule="auto"/>
              <w:rPr>
                <w:sz w:val="18"/>
                <w:szCs w:val="18"/>
              </w:rPr>
            </w:pPr>
            <w:r>
              <w:rPr>
                <w:sz w:val="18"/>
                <w:szCs w:val="18"/>
                <w:spacing w:val="-2"/>
              </w:rPr>
              <w:t>石河村七组民房</w:t>
            </w:r>
          </w:p>
        </w:tc>
        <w:tc>
          <w:tcPr>
            <w:tcW w:w="1348" w:type="dxa"/>
            <w:vAlign w:val="top"/>
          </w:tcPr>
          <w:p>
            <w:pPr>
              <w:pStyle w:val="TableText"/>
              <w:ind w:left="137"/>
              <w:spacing w:before="30" w:line="219" w:lineRule="auto"/>
              <w:rPr>
                <w:sz w:val="18"/>
                <w:szCs w:val="18"/>
              </w:rPr>
            </w:pPr>
            <w:r>
              <w:rPr>
                <w:sz w:val="18"/>
                <w:szCs w:val="18"/>
                <w:spacing w:val="-2"/>
              </w:rPr>
              <w:t>线路东南侧及</w:t>
            </w:r>
          </w:p>
          <w:p>
            <w:pPr>
              <w:pStyle w:val="TableText"/>
              <w:ind w:left="139"/>
              <w:spacing w:before="19" w:line="219" w:lineRule="auto"/>
              <w:rPr>
                <w:sz w:val="18"/>
                <w:szCs w:val="18"/>
              </w:rPr>
            </w:pPr>
            <w:r>
              <w:rPr>
                <w:sz w:val="18"/>
                <w:szCs w:val="18"/>
                <w:spacing w:val="-2"/>
              </w:rPr>
              <w:t>西北侧，最近</w:t>
            </w:r>
          </w:p>
          <w:p>
            <w:pPr>
              <w:pStyle w:val="TableText"/>
              <w:ind w:left="141"/>
              <w:spacing w:before="19" w:line="219" w:lineRule="auto"/>
              <w:rPr>
                <w:sz w:val="18"/>
                <w:szCs w:val="18"/>
              </w:rPr>
            </w:pPr>
            <w:r>
              <w:rPr>
                <w:sz w:val="18"/>
                <w:szCs w:val="18"/>
                <w:spacing w:val="-3"/>
              </w:rPr>
              <w:t>东南侧水平约</w:t>
            </w:r>
          </w:p>
          <w:p>
            <w:pPr>
              <w:ind w:left="531"/>
              <w:spacing w:before="3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19m</w:t>
            </w:r>
          </w:p>
        </w:tc>
        <w:tc>
          <w:tcPr>
            <w:tcW w:w="1166" w:type="dxa"/>
            <w:vAlign w:val="top"/>
          </w:tcPr>
          <w:p>
            <w:pPr>
              <w:pStyle w:val="TableText"/>
              <w:ind w:right="16"/>
              <w:spacing w:before="133" w:line="219" w:lineRule="auto"/>
              <w:jc w:val="right"/>
              <w:rPr>
                <w:sz w:val="18"/>
                <w:szCs w:val="18"/>
              </w:rPr>
            </w:pPr>
            <w:r>
              <w:rPr>
                <w:rFonts w:ascii="Times New Roman" w:hAnsi="Times New Roman" w:eastAsia="Times New Roman" w:cs="Times New Roman"/>
                <w:sz w:val="18"/>
                <w:szCs w:val="18"/>
                <w:spacing w:val="-4"/>
              </w:rPr>
              <w:t>1~2 </w:t>
            </w:r>
            <w:r>
              <w:rPr>
                <w:sz w:val="18"/>
                <w:szCs w:val="18"/>
                <w:spacing w:val="-4"/>
              </w:rPr>
              <w:t>层坡顶、</w:t>
            </w:r>
          </w:p>
          <w:p>
            <w:pPr>
              <w:pStyle w:val="TableText"/>
              <w:ind w:left="126"/>
              <w:spacing w:before="18"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1 </w:t>
            </w:r>
            <w:r>
              <w:rPr>
                <w:sz w:val="18"/>
                <w:szCs w:val="18"/>
                <w:spacing w:val="-1"/>
              </w:rPr>
              <w:t>户民房、</w:t>
            </w:r>
            <w:r>
              <w:rPr>
                <w:rFonts w:ascii="Times New Roman" w:hAnsi="Times New Roman" w:eastAsia="Times New Roman" w:cs="Times New Roman"/>
                <w:sz w:val="18"/>
                <w:szCs w:val="18"/>
                <w:spacing w:val="-1"/>
              </w:rPr>
              <w:t>1</w:t>
            </w:r>
          </w:p>
          <w:p>
            <w:pPr>
              <w:pStyle w:val="TableText"/>
              <w:ind w:left="231"/>
              <w:spacing w:before="18" w:line="219" w:lineRule="auto"/>
              <w:rPr>
                <w:sz w:val="18"/>
                <w:szCs w:val="18"/>
              </w:rPr>
            </w:pPr>
            <w:r>
              <w:rPr>
                <w:sz w:val="18"/>
                <w:szCs w:val="18"/>
                <w:spacing w:val="-3"/>
              </w:rPr>
              <w:t>处养老院</w:t>
            </w:r>
          </w:p>
        </w:tc>
        <w:tc>
          <w:tcPr>
            <w:tcW w:w="1176" w:type="dxa"/>
            <w:vAlign w:val="top"/>
          </w:tcPr>
          <w:p>
            <w:pPr>
              <w:pStyle w:val="TableText"/>
              <w:ind w:left="368" w:right="105" w:hanging="242"/>
              <w:spacing w:before="249"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8"/>
              </w:rPr>
              <w:t>1</w:t>
            </w:r>
            <w:r>
              <w:rPr>
                <w:rFonts w:ascii="Times New Roman" w:hAnsi="Times New Roman" w:eastAsia="Times New Roman" w:cs="Times New Roman"/>
                <w:sz w:val="18"/>
                <w:szCs w:val="18"/>
                <w:spacing w:val="10"/>
              </w:rPr>
              <w:t xml:space="preserve"> </w:t>
            </w:r>
            <w:r>
              <w:rPr>
                <w:sz w:val="18"/>
                <w:szCs w:val="18"/>
                <w:spacing w:val="-18"/>
              </w:rPr>
              <w:t>层坡顶，高</w:t>
            </w:r>
            <w:r>
              <w:rPr>
                <w:sz w:val="18"/>
                <w:szCs w:val="18"/>
              </w:rPr>
              <w:t xml:space="preserve"> </w:t>
            </w:r>
            <w:r>
              <w:rPr>
                <w:sz w:val="18"/>
                <w:szCs w:val="18"/>
                <w:spacing w:val="-5"/>
              </w:rPr>
              <w:t>约</w:t>
            </w:r>
            <w:r>
              <w:rPr>
                <w:sz w:val="18"/>
                <w:szCs w:val="18"/>
                <w:spacing w:val="-41"/>
              </w:rPr>
              <w:t xml:space="preserve"> </w:t>
            </w:r>
            <w:r>
              <w:rPr>
                <w:rFonts w:ascii="Times New Roman" w:hAnsi="Times New Roman" w:eastAsia="Times New Roman" w:cs="Times New Roman"/>
                <w:sz w:val="18"/>
                <w:szCs w:val="18"/>
                <w:spacing w:val="-5"/>
              </w:rPr>
              <w:t>4m</w:t>
            </w:r>
          </w:p>
        </w:tc>
        <w:tc>
          <w:tcPr>
            <w:tcW w:w="1110" w:type="dxa"/>
            <w:vAlign w:val="top"/>
          </w:tcPr>
          <w:p>
            <w:pPr>
              <w:pStyle w:val="TableText"/>
              <w:ind w:left="200" w:right="190" w:firstLine="2"/>
              <w:spacing w:before="251" w:line="229" w:lineRule="auto"/>
              <w:rPr>
                <w:sz w:val="18"/>
                <w:szCs w:val="18"/>
              </w:rPr>
            </w:pPr>
            <w:r>
              <w:rPr>
                <w:sz w:val="18"/>
                <w:szCs w:val="18"/>
                <w:spacing w:val="-3"/>
              </w:rPr>
              <w:t>工频电磁</w:t>
            </w:r>
            <w:r>
              <w:rPr>
                <w:sz w:val="18"/>
                <w:szCs w:val="18"/>
                <w:spacing w:val="1"/>
              </w:rPr>
              <w:t xml:space="preserve"> </w:t>
            </w:r>
            <w:r>
              <w:rPr>
                <w:sz w:val="18"/>
                <w:szCs w:val="18"/>
                <w:spacing w:val="-2"/>
              </w:rPr>
              <w:t>场、噪声</w:t>
            </w:r>
          </w:p>
        </w:tc>
        <w:tc>
          <w:tcPr>
            <w:tcW w:w="636" w:type="dxa"/>
            <w:vAlign w:val="top"/>
          </w:tcPr>
          <w:p>
            <w:pPr>
              <w:spacing w:line="305" w:lineRule="auto"/>
              <w:rPr>
                <w:rFonts w:ascii="Arial"/>
                <w:sz w:val="21"/>
              </w:rPr>
            </w:pPr>
            <w:r/>
          </w:p>
          <w:p>
            <w:pPr>
              <w:pStyle w:val="TableText"/>
              <w:ind w:left="180"/>
              <w:spacing w:before="59"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c>
          <w:tcPr>
            <w:tcW w:w="963" w:type="dxa"/>
            <w:vAlign w:val="top"/>
          </w:tcPr>
          <w:p>
            <w:pPr>
              <w:spacing w:line="343" w:lineRule="auto"/>
              <w:rPr>
                <w:rFonts w:ascii="Arial"/>
                <w:sz w:val="21"/>
              </w:rPr>
            </w:pPr>
            <w:r/>
          </w:p>
          <w:p>
            <w:pPr>
              <w:ind w:left="324"/>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26m</w:t>
            </w:r>
          </w:p>
        </w:tc>
        <w:tc>
          <w:tcPr>
            <w:tcW w:w="1311" w:type="dxa"/>
            <w:vAlign w:val="top"/>
          </w:tcPr>
          <w:p>
            <w:pPr>
              <w:spacing w:line="305" w:lineRule="auto"/>
              <w:rPr>
                <w:rFonts w:ascii="Arial"/>
                <w:sz w:val="21"/>
              </w:rPr>
            </w:pPr>
            <w:r/>
          </w:p>
          <w:p>
            <w:pPr>
              <w:pStyle w:val="TableText"/>
              <w:ind w:left="188"/>
              <w:spacing w:before="58" w:line="220" w:lineRule="auto"/>
              <w:rPr>
                <w:sz w:val="18"/>
                <w:szCs w:val="18"/>
              </w:rPr>
            </w:pPr>
            <w:r>
              <w:rPr>
                <w:sz w:val="18"/>
                <w:szCs w:val="18"/>
                <w:spacing w:val="-15"/>
              </w:rPr>
              <w:t>同塔双回架设</w:t>
            </w:r>
          </w:p>
        </w:tc>
        <w:tc>
          <w:tcPr>
            <w:tcW w:w="871" w:type="dxa"/>
            <w:vAlign w:val="top"/>
          </w:tcPr>
          <w:p>
            <w:pPr>
              <w:spacing w:line="339" w:lineRule="auto"/>
              <w:rPr>
                <w:rFonts w:ascii="Arial"/>
                <w:sz w:val="21"/>
              </w:rPr>
            </w:pPr>
            <w:r/>
          </w:p>
          <w:p>
            <w:pPr>
              <w:ind w:left="415"/>
              <w:spacing w:before="52"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58" w:type="dxa"/>
            <w:vAlign w:val="top"/>
          </w:tcPr>
          <w:p>
            <w:pPr>
              <w:pStyle w:val="TableText"/>
              <w:ind w:left="220"/>
              <w:spacing w:before="262" w:line="252" w:lineRule="exact"/>
              <w:rPr>
                <w:sz w:val="18"/>
                <w:szCs w:val="18"/>
              </w:rPr>
            </w:pPr>
            <w:r>
              <w:rPr>
                <w:sz w:val="18"/>
                <w:szCs w:val="18"/>
                <w:spacing w:val="-11"/>
                <w:position w:val="5"/>
              </w:rPr>
              <w:t>附图</w:t>
            </w:r>
          </w:p>
          <w:p>
            <w:pPr>
              <w:ind w:left="221"/>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17</w:t>
            </w:r>
          </w:p>
        </w:tc>
        <w:tc>
          <w:tcPr>
            <w:tcW w:w="499" w:type="dxa"/>
            <w:vAlign w:val="top"/>
            <w:vMerge w:val="continue"/>
            <w:tcBorders>
              <w:top w:val="nil"/>
              <w:bottom w:val="nil"/>
            </w:tcBorders>
          </w:tcPr>
          <w:p>
            <w:pPr>
              <w:rPr>
                <w:rFonts w:ascii="Arial"/>
                <w:sz w:val="21"/>
              </w:rPr>
            </w:pPr>
            <w:r/>
          </w:p>
        </w:tc>
      </w:tr>
      <w:tr>
        <w:trPr>
          <w:trHeight w:val="911" w:hRule="atLeast"/>
        </w:trPr>
        <w:tc>
          <w:tcPr>
            <w:tcW w:w="499" w:type="dxa"/>
            <w:vAlign w:val="top"/>
            <w:vMerge w:val="continue"/>
            <w:tcBorders>
              <w:top w:val="nil"/>
              <w:bottom w:val="nil"/>
            </w:tcBorders>
          </w:tcPr>
          <w:p>
            <w:pPr>
              <w:rPr>
                <w:rFonts w:ascii="Arial"/>
                <w:sz w:val="21"/>
              </w:rPr>
            </w:pPr>
            <w:r/>
          </w:p>
        </w:tc>
        <w:tc>
          <w:tcPr>
            <w:tcW w:w="396" w:type="dxa"/>
            <w:vAlign w:val="top"/>
          </w:tcPr>
          <w:p>
            <w:pPr>
              <w:spacing w:line="346" w:lineRule="auto"/>
              <w:rPr>
                <w:rFonts w:ascii="Arial"/>
                <w:sz w:val="21"/>
              </w:rPr>
            </w:pPr>
            <w:r/>
          </w:p>
          <w:p>
            <w:pPr>
              <w:ind w:left="106"/>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46</w:t>
            </w:r>
          </w:p>
        </w:tc>
        <w:tc>
          <w:tcPr>
            <w:tcW w:w="880" w:type="dxa"/>
            <w:vAlign w:val="top"/>
            <w:vMerge w:val="continue"/>
            <w:tcBorders>
              <w:top w:val="nil"/>
              <w:bottom w:val="nil"/>
            </w:tcBorders>
          </w:tcPr>
          <w:p>
            <w:pPr>
              <w:rPr>
                <w:rFonts w:ascii="Arial"/>
                <w:sz w:val="21"/>
              </w:rPr>
            </w:pPr>
            <w:r/>
          </w:p>
        </w:tc>
        <w:tc>
          <w:tcPr>
            <w:tcW w:w="933" w:type="dxa"/>
            <w:vAlign w:val="top"/>
            <w:vMerge w:val="continue"/>
            <w:tcBorders>
              <w:top w:val="nil"/>
              <w:bottom w:val="nil"/>
            </w:tcBorders>
          </w:tcPr>
          <w:p>
            <w:pPr>
              <w:rPr>
                <w:rFonts w:ascii="Arial"/>
                <w:sz w:val="21"/>
              </w:rPr>
            </w:pPr>
            <w:r/>
          </w:p>
        </w:tc>
        <w:tc>
          <w:tcPr>
            <w:tcW w:w="1632" w:type="dxa"/>
            <w:vAlign w:val="top"/>
          </w:tcPr>
          <w:p>
            <w:pPr>
              <w:pStyle w:val="TableText"/>
              <w:ind w:left="728" w:right="185" w:hanging="538"/>
              <w:spacing w:before="252" w:line="229" w:lineRule="auto"/>
              <w:rPr>
                <w:sz w:val="18"/>
                <w:szCs w:val="18"/>
              </w:rPr>
            </w:pPr>
            <w:r>
              <w:rPr>
                <w:sz w:val="18"/>
                <w:szCs w:val="18"/>
                <w:spacing w:val="-2"/>
              </w:rPr>
              <w:t>水龙村十二组民</w:t>
            </w:r>
            <w:r>
              <w:rPr>
                <w:sz w:val="18"/>
                <w:szCs w:val="18"/>
                <w:spacing w:val="3"/>
              </w:rPr>
              <w:t xml:space="preserve"> </w:t>
            </w:r>
            <w:r>
              <w:rPr>
                <w:sz w:val="18"/>
                <w:szCs w:val="18"/>
              </w:rPr>
              <w:t>房</w:t>
            </w:r>
          </w:p>
        </w:tc>
        <w:tc>
          <w:tcPr>
            <w:tcW w:w="1348" w:type="dxa"/>
            <w:vAlign w:val="top"/>
          </w:tcPr>
          <w:p>
            <w:pPr>
              <w:pStyle w:val="TableText"/>
              <w:ind w:left="137"/>
              <w:spacing w:before="33" w:line="219" w:lineRule="auto"/>
              <w:rPr>
                <w:sz w:val="18"/>
                <w:szCs w:val="18"/>
              </w:rPr>
            </w:pPr>
            <w:r>
              <w:rPr>
                <w:sz w:val="18"/>
                <w:szCs w:val="18"/>
                <w:spacing w:val="-2"/>
              </w:rPr>
              <w:t>线路西北侧及</w:t>
            </w:r>
          </w:p>
          <w:p>
            <w:pPr>
              <w:pStyle w:val="TableText"/>
              <w:ind w:left="141"/>
              <w:spacing w:before="19" w:line="219" w:lineRule="auto"/>
              <w:rPr>
                <w:sz w:val="18"/>
                <w:szCs w:val="18"/>
              </w:rPr>
            </w:pPr>
            <w:r>
              <w:rPr>
                <w:sz w:val="18"/>
                <w:szCs w:val="18"/>
                <w:spacing w:val="-3"/>
              </w:rPr>
              <w:t>东南侧，最近</w:t>
            </w:r>
          </w:p>
          <w:p>
            <w:pPr>
              <w:pStyle w:val="TableText"/>
              <w:ind w:left="141"/>
              <w:spacing w:before="19" w:line="219" w:lineRule="auto"/>
              <w:rPr>
                <w:sz w:val="18"/>
                <w:szCs w:val="18"/>
              </w:rPr>
            </w:pPr>
            <w:r>
              <w:rPr>
                <w:sz w:val="18"/>
                <w:szCs w:val="18"/>
                <w:spacing w:val="-3"/>
              </w:rPr>
              <w:t>东南侧水平约</w:t>
            </w:r>
          </w:p>
          <w:p>
            <w:pPr>
              <w:ind w:left="531"/>
              <w:spacing w:before="38"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8"/>
              </w:rPr>
              <w:t>13m</w:t>
            </w:r>
          </w:p>
        </w:tc>
        <w:tc>
          <w:tcPr>
            <w:tcW w:w="1166" w:type="dxa"/>
            <w:vAlign w:val="top"/>
          </w:tcPr>
          <w:p>
            <w:pPr>
              <w:pStyle w:val="TableText"/>
              <w:ind w:left="140" w:right="47" w:hanging="14"/>
              <w:spacing w:before="252" w:line="229" w:lineRule="auto"/>
              <w:rPr>
                <w:sz w:val="18"/>
                <w:szCs w:val="18"/>
              </w:rPr>
            </w:pPr>
            <w:r>
              <w:rPr>
                <w:rFonts w:ascii="Times New Roman" w:hAnsi="Times New Roman" w:eastAsia="Times New Roman" w:cs="Times New Roman"/>
                <w:sz w:val="18"/>
                <w:szCs w:val="18"/>
                <w:spacing w:val="-7"/>
              </w:rPr>
              <w:t>1~2 </w:t>
            </w:r>
            <w:r>
              <w:rPr>
                <w:sz w:val="18"/>
                <w:szCs w:val="18"/>
                <w:spacing w:val="-7"/>
              </w:rPr>
              <w:t>层坡顶、</w:t>
            </w:r>
            <w:r>
              <w:rPr>
                <w:sz w:val="18"/>
                <w:szCs w:val="18"/>
              </w:rPr>
              <w:t xml:space="preserve"> </w:t>
            </w:r>
            <w:r>
              <w:rPr>
                <w:sz w:val="18"/>
                <w:szCs w:val="18"/>
                <w:spacing w:val="-6"/>
              </w:rPr>
              <w:t>约</w:t>
            </w:r>
            <w:r>
              <w:rPr>
                <w:sz w:val="18"/>
                <w:szCs w:val="18"/>
                <w:spacing w:val="-35"/>
              </w:rPr>
              <w:t xml:space="preserve"> </w:t>
            </w:r>
            <w:r>
              <w:rPr>
                <w:rFonts w:ascii="Times New Roman" w:hAnsi="Times New Roman" w:eastAsia="Times New Roman" w:cs="Times New Roman"/>
                <w:sz w:val="18"/>
                <w:szCs w:val="18"/>
                <w:spacing w:val="-6"/>
              </w:rPr>
              <w:t>7</w:t>
            </w:r>
            <w:r>
              <w:rPr>
                <w:rFonts w:ascii="Times New Roman" w:hAnsi="Times New Roman" w:eastAsia="Times New Roman" w:cs="Times New Roman"/>
                <w:sz w:val="18"/>
                <w:szCs w:val="18"/>
                <w:spacing w:val="7"/>
              </w:rPr>
              <w:t xml:space="preserve"> </w:t>
            </w:r>
            <w:r>
              <w:rPr>
                <w:sz w:val="18"/>
                <w:szCs w:val="18"/>
                <w:spacing w:val="-6"/>
              </w:rPr>
              <w:t>户民房</w:t>
            </w:r>
          </w:p>
        </w:tc>
        <w:tc>
          <w:tcPr>
            <w:tcW w:w="1176" w:type="dxa"/>
            <w:vAlign w:val="top"/>
          </w:tcPr>
          <w:p>
            <w:pPr>
              <w:pStyle w:val="TableText"/>
              <w:ind w:left="140" w:right="68" w:hanging="14"/>
              <w:spacing w:before="251" w:line="22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1~2 </w:t>
            </w:r>
            <w:r>
              <w:rPr>
                <w:sz w:val="18"/>
                <w:szCs w:val="18"/>
                <w:spacing w:val="-9"/>
              </w:rPr>
              <w:t>层坡顶，</w:t>
            </w:r>
            <w:r>
              <w:rPr>
                <w:sz w:val="18"/>
                <w:szCs w:val="18"/>
                <w:spacing w:val="4"/>
              </w:rPr>
              <w:t xml:space="preserve"> </w:t>
            </w:r>
            <w:r>
              <w:rPr>
                <w:sz w:val="18"/>
                <w:szCs w:val="18"/>
                <w:spacing w:val="-6"/>
              </w:rPr>
              <w:t>高约</w:t>
            </w:r>
            <w:r>
              <w:rPr>
                <w:sz w:val="18"/>
                <w:szCs w:val="18"/>
                <w:spacing w:val="-37"/>
              </w:rPr>
              <w:t xml:space="preserve"> </w:t>
            </w:r>
            <w:r>
              <w:rPr>
                <w:rFonts w:ascii="Times New Roman" w:hAnsi="Times New Roman" w:eastAsia="Times New Roman" w:cs="Times New Roman"/>
                <w:sz w:val="18"/>
                <w:szCs w:val="18"/>
                <w:spacing w:val="-6"/>
              </w:rPr>
              <w:t>4~</w:t>
            </w:r>
            <w:r>
              <w:rPr>
                <w:rFonts w:ascii="Times New Roman" w:hAnsi="Times New Roman" w:eastAsia="Times New Roman" w:cs="Times New Roman"/>
                <w:sz w:val="18"/>
                <w:szCs w:val="18"/>
                <w:spacing w:val="-23"/>
              </w:rPr>
              <w:t xml:space="preserve"> </w:t>
            </w:r>
            <w:r>
              <w:rPr>
                <w:rFonts w:ascii="Times New Roman" w:hAnsi="Times New Roman" w:eastAsia="Times New Roman" w:cs="Times New Roman"/>
                <w:sz w:val="18"/>
                <w:szCs w:val="18"/>
                <w:spacing w:val="-6"/>
              </w:rPr>
              <w:t>10m</w:t>
            </w:r>
          </w:p>
        </w:tc>
        <w:tc>
          <w:tcPr>
            <w:tcW w:w="1110" w:type="dxa"/>
            <w:vAlign w:val="top"/>
          </w:tcPr>
          <w:p>
            <w:pPr>
              <w:pStyle w:val="TableText"/>
              <w:ind w:left="200" w:right="190" w:firstLine="2"/>
              <w:spacing w:before="252" w:line="229" w:lineRule="auto"/>
              <w:rPr>
                <w:sz w:val="18"/>
                <w:szCs w:val="18"/>
              </w:rPr>
            </w:pPr>
            <w:r>
              <w:rPr>
                <w:sz w:val="18"/>
                <w:szCs w:val="18"/>
                <w:spacing w:val="-3"/>
              </w:rPr>
              <w:t>工频电磁</w:t>
            </w:r>
            <w:r>
              <w:rPr>
                <w:sz w:val="18"/>
                <w:szCs w:val="18"/>
                <w:spacing w:val="1"/>
              </w:rPr>
              <w:t xml:space="preserve"> </w:t>
            </w:r>
            <w:r>
              <w:rPr>
                <w:sz w:val="18"/>
                <w:szCs w:val="18"/>
                <w:spacing w:val="-2"/>
              </w:rPr>
              <w:t>场、噪声</w:t>
            </w:r>
          </w:p>
        </w:tc>
        <w:tc>
          <w:tcPr>
            <w:tcW w:w="636" w:type="dxa"/>
            <w:vAlign w:val="top"/>
          </w:tcPr>
          <w:p>
            <w:pPr>
              <w:spacing w:line="308" w:lineRule="auto"/>
              <w:rPr>
                <w:rFonts w:ascii="Arial"/>
                <w:sz w:val="21"/>
              </w:rPr>
            </w:pPr>
            <w:r/>
          </w:p>
          <w:p>
            <w:pPr>
              <w:pStyle w:val="TableText"/>
              <w:ind w:left="180"/>
              <w:spacing w:before="59"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c>
          <w:tcPr>
            <w:tcW w:w="963" w:type="dxa"/>
            <w:vAlign w:val="top"/>
          </w:tcPr>
          <w:p>
            <w:pPr>
              <w:spacing w:line="346" w:lineRule="auto"/>
              <w:rPr>
                <w:rFonts w:ascii="Arial"/>
                <w:sz w:val="21"/>
              </w:rPr>
            </w:pPr>
            <w:r/>
          </w:p>
          <w:p>
            <w:pPr>
              <w:ind w:left="324"/>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22m</w:t>
            </w:r>
          </w:p>
        </w:tc>
        <w:tc>
          <w:tcPr>
            <w:tcW w:w="1311" w:type="dxa"/>
            <w:vAlign w:val="top"/>
          </w:tcPr>
          <w:p>
            <w:pPr>
              <w:spacing w:line="308" w:lineRule="auto"/>
              <w:rPr>
                <w:rFonts w:ascii="Arial"/>
                <w:sz w:val="21"/>
              </w:rPr>
            </w:pPr>
            <w:r/>
          </w:p>
          <w:p>
            <w:pPr>
              <w:pStyle w:val="TableText"/>
              <w:ind w:left="188"/>
              <w:spacing w:before="59" w:line="220" w:lineRule="auto"/>
              <w:rPr>
                <w:sz w:val="18"/>
                <w:szCs w:val="18"/>
              </w:rPr>
            </w:pPr>
            <w:r>
              <w:rPr>
                <w:sz w:val="18"/>
                <w:szCs w:val="18"/>
                <w:spacing w:val="-15"/>
              </w:rPr>
              <w:t>同塔双回架设</w:t>
            </w:r>
          </w:p>
        </w:tc>
        <w:tc>
          <w:tcPr>
            <w:tcW w:w="871" w:type="dxa"/>
            <w:vAlign w:val="top"/>
          </w:tcPr>
          <w:p>
            <w:pPr>
              <w:spacing w:line="342" w:lineRule="auto"/>
              <w:rPr>
                <w:rFonts w:ascii="Arial"/>
                <w:sz w:val="21"/>
              </w:rPr>
            </w:pPr>
            <w:r/>
          </w:p>
          <w:p>
            <w:pPr>
              <w:ind w:left="415"/>
              <w:spacing w:before="52"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58" w:type="dxa"/>
            <w:vAlign w:val="top"/>
          </w:tcPr>
          <w:p>
            <w:pPr>
              <w:pStyle w:val="TableText"/>
              <w:ind w:left="220"/>
              <w:spacing w:before="265" w:line="250" w:lineRule="exact"/>
              <w:rPr>
                <w:sz w:val="18"/>
                <w:szCs w:val="18"/>
              </w:rPr>
            </w:pPr>
            <w:r>
              <w:rPr>
                <w:sz w:val="18"/>
                <w:szCs w:val="18"/>
                <w:spacing w:val="-11"/>
                <w:position w:val="5"/>
              </w:rPr>
              <w:t>附图</w:t>
            </w:r>
          </w:p>
          <w:p>
            <w:pPr>
              <w:ind w:left="221"/>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17</w:t>
            </w:r>
          </w:p>
        </w:tc>
        <w:tc>
          <w:tcPr>
            <w:tcW w:w="499" w:type="dxa"/>
            <w:vAlign w:val="top"/>
            <w:vMerge w:val="continue"/>
            <w:tcBorders>
              <w:top w:val="nil"/>
              <w:bottom w:val="nil"/>
            </w:tcBorders>
          </w:tcPr>
          <w:p>
            <w:pPr>
              <w:rPr>
                <w:rFonts w:ascii="Arial"/>
                <w:sz w:val="21"/>
              </w:rPr>
            </w:pPr>
            <w:r/>
          </w:p>
        </w:tc>
      </w:tr>
      <w:tr>
        <w:trPr>
          <w:trHeight w:val="252" w:hRule="atLeast"/>
        </w:trPr>
        <w:tc>
          <w:tcPr>
            <w:tcW w:w="499" w:type="dxa"/>
            <w:vAlign w:val="top"/>
            <w:vMerge w:val="continue"/>
            <w:tcBorders>
              <w:top w:val="nil"/>
            </w:tcBorders>
          </w:tcPr>
          <w:p>
            <w:pPr>
              <w:rPr>
                <w:rFonts w:ascii="Arial"/>
                <w:sz w:val="21"/>
              </w:rPr>
            </w:pPr>
            <w:r/>
          </w:p>
        </w:tc>
        <w:tc>
          <w:tcPr>
            <w:tcW w:w="396" w:type="dxa"/>
            <w:vAlign w:val="top"/>
          </w:tcPr>
          <w:p>
            <w:pPr>
              <w:ind w:left="106"/>
              <w:spacing w:before="6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47</w:t>
            </w:r>
          </w:p>
        </w:tc>
        <w:tc>
          <w:tcPr>
            <w:tcW w:w="880" w:type="dxa"/>
            <w:vAlign w:val="top"/>
            <w:vMerge w:val="continue"/>
            <w:tcBorders>
              <w:top w:val="nil"/>
            </w:tcBorders>
          </w:tcPr>
          <w:p>
            <w:pPr>
              <w:rPr>
                <w:rFonts w:ascii="Arial"/>
                <w:sz w:val="21"/>
              </w:rPr>
            </w:pPr>
            <w:r/>
          </w:p>
        </w:tc>
        <w:tc>
          <w:tcPr>
            <w:tcW w:w="933" w:type="dxa"/>
            <w:vAlign w:val="top"/>
            <w:vMerge w:val="continue"/>
            <w:tcBorders>
              <w:top w:val="nil"/>
            </w:tcBorders>
          </w:tcPr>
          <w:p>
            <w:pPr>
              <w:rPr>
                <w:rFonts w:ascii="Arial"/>
                <w:sz w:val="21"/>
              </w:rPr>
            </w:pPr>
            <w:r/>
          </w:p>
        </w:tc>
        <w:tc>
          <w:tcPr>
            <w:tcW w:w="1632" w:type="dxa"/>
            <w:vAlign w:val="top"/>
          </w:tcPr>
          <w:p>
            <w:pPr>
              <w:pStyle w:val="TableText"/>
              <w:ind w:left="190"/>
              <w:spacing w:before="33" w:line="214" w:lineRule="auto"/>
              <w:rPr>
                <w:sz w:val="18"/>
                <w:szCs w:val="18"/>
              </w:rPr>
            </w:pPr>
            <w:r>
              <w:rPr>
                <w:sz w:val="18"/>
                <w:szCs w:val="18"/>
                <w:spacing w:val="-2"/>
              </w:rPr>
              <w:t>水龙村十五组民</w:t>
            </w:r>
          </w:p>
        </w:tc>
        <w:tc>
          <w:tcPr>
            <w:tcW w:w="1348" w:type="dxa"/>
            <w:vAlign w:val="top"/>
          </w:tcPr>
          <w:p>
            <w:pPr>
              <w:pStyle w:val="TableText"/>
              <w:ind w:left="137"/>
              <w:spacing w:before="33" w:line="214" w:lineRule="auto"/>
              <w:rPr>
                <w:sz w:val="18"/>
                <w:szCs w:val="18"/>
              </w:rPr>
            </w:pPr>
            <w:r>
              <w:rPr>
                <w:sz w:val="18"/>
                <w:szCs w:val="18"/>
                <w:spacing w:val="-2"/>
              </w:rPr>
              <w:t>线路西北侧及</w:t>
            </w:r>
          </w:p>
        </w:tc>
        <w:tc>
          <w:tcPr>
            <w:tcW w:w="1166" w:type="dxa"/>
            <w:vAlign w:val="top"/>
          </w:tcPr>
          <w:p>
            <w:pPr>
              <w:pStyle w:val="TableText"/>
              <w:ind w:right="16"/>
              <w:spacing w:before="33" w:line="214" w:lineRule="auto"/>
              <w:jc w:val="right"/>
              <w:rPr>
                <w:sz w:val="18"/>
                <w:szCs w:val="18"/>
              </w:rPr>
            </w:pPr>
            <w:r>
              <w:rPr>
                <w:rFonts w:ascii="Times New Roman" w:hAnsi="Times New Roman" w:eastAsia="Times New Roman" w:cs="Times New Roman"/>
                <w:sz w:val="18"/>
                <w:szCs w:val="18"/>
                <w:spacing w:val="-4"/>
              </w:rPr>
              <w:t>1~2 </w:t>
            </w:r>
            <w:r>
              <w:rPr>
                <w:sz w:val="18"/>
                <w:szCs w:val="18"/>
                <w:spacing w:val="-4"/>
              </w:rPr>
              <w:t>层坡顶、</w:t>
            </w:r>
          </w:p>
        </w:tc>
        <w:tc>
          <w:tcPr>
            <w:tcW w:w="1176" w:type="dxa"/>
            <w:vAlign w:val="top"/>
          </w:tcPr>
          <w:p>
            <w:pPr>
              <w:pStyle w:val="TableText"/>
              <w:ind w:left="126"/>
              <w:spacing w:before="33" w:line="214" w:lineRule="auto"/>
              <w:rPr>
                <w:sz w:val="18"/>
                <w:szCs w:val="18"/>
              </w:rPr>
            </w:pPr>
            <w:r>
              <w:rPr>
                <w:rFonts w:ascii="Times New Roman" w:hAnsi="Times New Roman" w:eastAsia="Times New Roman" w:cs="Times New Roman"/>
                <w:sz w:val="18"/>
                <w:szCs w:val="18"/>
                <w:spacing w:val="-3"/>
              </w:rPr>
              <w:t>1~2 </w:t>
            </w:r>
            <w:r>
              <w:rPr>
                <w:sz w:val="18"/>
                <w:szCs w:val="18"/>
                <w:spacing w:val="-3"/>
              </w:rPr>
              <w:t>层坡顶，</w:t>
            </w:r>
          </w:p>
        </w:tc>
        <w:tc>
          <w:tcPr>
            <w:tcW w:w="1110" w:type="dxa"/>
            <w:vAlign w:val="top"/>
          </w:tcPr>
          <w:p>
            <w:pPr>
              <w:pStyle w:val="TableText"/>
              <w:ind w:left="203"/>
              <w:spacing w:before="33" w:line="214" w:lineRule="auto"/>
              <w:rPr>
                <w:sz w:val="18"/>
                <w:szCs w:val="18"/>
              </w:rPr>
            </w:pPr>
            <w:r>
              <w:rPr>
                <w:sz w:val="18"/>
                <w:szCs w:val="18"/>
                <w:spacing w:val="-3"/>
              </w:rPr>
              <w:t>工频电磁</w:t>
            </w:r>
          </w:p>
        </w:tc>
        <w:tc>
          <w:tcPr>
            <w:tcW w:w="636" w:type="dxa"/>
            <w:vAlign w:val="top"/>
          </w:tcPr>
          <w:p>
            <w:pPr>
              <w:pStyle w:val="TableText"/>
              <w:ind w:left="180"/>
              <w:spacing w:before="33" w:line="214"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c>
          <w:tcPr>
            <w:tcW w:w="963" w:type="dxa"/>
            <w:vAlign w:val="top"/>
          </w:tcPr>
          <w:p>
            <w:pPr>
              <w:ind w:left="324"/>
              <w:spacing w:before="6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28m</w:t>
            </w:r>
          </w:p>
        </w:tc>
        <w:tc>
          <w:tcPr>
            <w:tcW w:w="1311" w:type="dxa"/>
            <w:vAlign w:val="top"/>
          </w:tcPr>
          <w:p>
            <w:pPr>
              <w:pStyle w:val="TableText"/>
              <w:ind w:left="188"/>
              <w:spacing w:before="33" w:line="214" w:lineRule="auto"/>
              <w:rPr>
                <w:sz w:val="18"/>
                <w:szCs w:val="18"/>
              </w:rPr>
            </w:pPr>
            <w:r>
              <w:rPr>
                <w:sz w:val="18"/>
                <w:szCs w:val="18"/>
                <w:spacing w:val="-15"/>
              </w:rPr>
              <w:t>同塔双回架设</w:t>
            </w:r>
          </w:p>
        </w:tc>
        <w:tc>
          <w:tcPr>
            <w:tcW w:w="871" w:type="dxa"/>
            <w:vAlign w:val="top"/>
          </w:tcPr>
          <w:p>
            <w:pPr>
              <w:ind w:left="415"/>
              <w:spacing w:before="59"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58" w:type="dxa"/>
            <w:vAlign w:val="top"/>
          </w:tcPr>
          <w:p>
            <w:pPr>
              <w:pStyle w:val="TableText"/>
              <w:ind w:left="220"/>
              <w:spacing w:before="33" w:line="214" w:lineRule="auto"/>
              <w:rPr>
                <w:sz w:val="18"/>
                <w:szCs w:val="18"/>
              </w:rPr>
            </w:pPr>
            <w:r>
              <w:rPr>
                <w:sz w:val="18"/>
                <w:szCs w:val="18"/>
                <w:spacing w:val="-11"/>
              </w:rPr>
              <w:t>附图</w:t>
            </w:r>
          </w:p>
        </w:tc>
        <w:tc>
          <w:tcPr>
            <w:tcW w:w="499" w:type="dxa"/>
            <w:vAlign w:val="top"/>
            <w:vMerge w:val="continue"/>
            <w:tcBorders>
              <w:top w:val="nil"/>
            </w:tcBorders>
          </w:tcPr>
          <w:p>
            <w:pPr>
              <w:rPr>
                <w:rFonts w:ascii="Arial"/>
                <w:sz w:val="21"/>
              </w:rPr>
            </w:pPr>
            <w:r/>
          </w:p>
        </w:tc>
      </w:tr>
    </w:tbl>
    <w:p>
      <w:pPr>
        <w:pStyle w:val="BodyText"/>
        <w:rPr/>
      </w:pPr>
      <w:r/>
    </w:p>
    <w:p>
      <w:pPr>
        <w:sectPr>
          <w:footerReference w:type="default" r:id="rId55"/>
          <w:pgSz w:w="16839" w:h="11906"/>
          <w:pgMar w:top="400" w:right="1327" w:bottom="1229" w:left="1327" w:header="0" w:footer="994" w:gutter="0"/>
        </w:sectPr>
        <w:rPr/>
      </w:pPr>
    </w:p>
    <w:p>
      <w:pPr>
        <w:spacing w:before="56"/>
        <w:rPr/>
      </w:pPr>
      <w:r/>
    </w:p>
    <w:p>
      <w:pPr>
        <w:spacing w:before="56"/>
        <w:rPr/>
      </w:pPr>
      <w:r/>
    </w:p>
    <w:p>
      <w:pPr>
        <w:spacing w:before="55"/>
        <w:rPr/>
      </w:pPr>
      <w:r/>
    </w:p>
    <w:p>
      <w:pPr>
        <w:spacing w:before="55"/>
        <w:rPr/>
      </w:pPr>
      <w:r/>
    </w:p>
    <w:tbl>
      <w:tblPr>
        <w:tblStyle w:val="TableNormal"/>
        <w:tblW w:w="1417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99"/>
        <w:gridCol w:w="396"/>
        <w:gridCol w:w="880"/>
        <w:gridCol w:w="933"/>
        <w:gridCol w:w="1632"/>
        <w:gridCol w:w="1348"/>
        <w:gridCol w:w="1166"/>
        <w:gridCol w:w="1176"/>
        <w:gridCol w:w="1110"/>
        <w:gridCol w:w="636"/>
        <w:gridCol w:w="963"/>
        <w:gridCol w:w="1311"/>
        <w:gridCol w:w="871"/>
        <w:gridCol w:w="758"/>
        <w:gridCol w:w="499"/>
      </w:tblGrid>
      <w:tr>
        <w:trPr>
          <w:trHeight w:val="693" w:hRule="atLeast"/>
        </w:trPr>
        <w:tc>
          <w:tcPr>
            <w:tcW w:w="499" w:type="dxa"/>
            <w:vAlign w:val="top"/>
            <w:vMerge w:val="restart"/>
            <w:tcBorders>
              <w:bottom w:val="nil"/>
            </w:tcBorders>
          </w:tcPr>
          <w:p>
            <w:pPr>
              <w:rPr>
                <w:rFonts w:ascii="Arial"/>
                <w:sz w:val="21"/>
              </w:rPr>
            </w:pPr>
            <w:r/>
          </w:p>
        </w:tc>
        <w:tc>
          <w:tcPr>
            <w:tcW w:w="396" w:type="dxa"/>
            <w:vAlign w:val="top"/>
          </w:tcPr>
          <w:p>
            <w:pPr>
              <w:rPr>
                <w:rFonts w:ascii="Arial"/>
                <w:sz w:val="21"/>
              </w:rPr>
            </w:pPr>
            <w:r/>
          </w:p>
        </w:tc>
        <w:tc>
          <w:tcPr>
            <w:tcW w:w="880" w:type="dxa"/>
            <w:vAlign w:val="top"/>
            <w:vMerge w:val="restart"/>
            <w:tcBorders>
              <w:bottom w:val="nil"/>
            </w:tcBorders>
          </w:tcPr>
          <w:p>
            <w:pPr>
              <w:rPr>
                <w:rFonts w:ascii="Arial"/>
                <w:sz w:val="21"/>
              </w:rPr>
            </w:pPr>
            <w:r/>
          </w:p>
        </w:tc>
        <w:tc>
          <w:tcPr>
            <w:tcW w:w="933" w:type="dxa"/>
            <w:vAlign w:val="top"/>
            <w:vMerge w:val="restart"/>
            <w:tcBorders>
              <w:bottom w:val="nil"/>
            </w:tcBorders>
          </w:tcPr>
          <w:p>
            <w:pPr>
              <w:rPr>
                <w:rFonts w:ascii="Arial"/>
                <w:sz w:val="21"/>
              </w:rPr>
            </w:pPr>
            <w:r/>
          </w:p>
        </w:tc>
        <w:tc>
          <w:tcPr>
            <w:tcW w:w="1632" w:type="dxa"/>
            <w:vAlign w:val="top"/>
          </w:tcPr>
          <w:p>
            <w:pPr>
              <w:pStyle w:val="TableText"/>
              <w:ind w:left="729"/>
              <w:spacing w:before="41" w:line="220" w:lineRule="auto"/>
              <w:rPr>
                <w:sz w:val="18"/>
                <w:szCs w:val="18"/>
              </w:rPr>
            </w:pPr>
            <w:r>
              <w:rPr>
                <w:sz w:val="18"/>
                <w:szCs w:val="18"/>
              </w:rPr>
              <w:t>房</w:t>
            </w:r>
          </w:p>
        </w:tc>
        <w:tc>
          <w:tcPr>
            <w:tcW w:w="1348" w:type="dxa"/>
            <w:vAlign w:val="top"/>
          </w:tcPr>
          <w:p>
            <w:pPr>
              <w:pStyle w:val="TableText"/>
              <w:ind w:left="141"/>
              <w:spacing w:before="41" w:line="219" w:lineRule="auto"/>
              <w:rPr>
                <w:sz w:val="18"/>
                <w:szCs w:val="18"/>
              </w:rPr>
            </w:pPr>
            <w:r>
              <w:rPr>
                <w:sz w:val="18"/>
                <w:szCs w:val="18"/>
                <w:spacing w:val="-3"/>
              </w:rPr>
              <w:t>东南侧，最近</w:t>
            </w:r>
          </w:p>
          <w:p>
            <w:pPr>
              <w:pStyle w:val="TableText"/>
              <w:ind w:left="141"/>
              <w:spacing w:before="19" w:line="219" w:lineRule="auto"/>
              <w:rPr>
                <w:sz w:val="18"/>
                <w:szCs w:val="18"/>
              </w:rPr>
            </w:pPr>
            <w:r>
              <w:rPr>
                <w:sz w:val="18"/>
                <w:szCs w:val="18"/>
                <w:spacing w:val="-3"/>
              </w:rPr>
              <w:t>东南侧水平约</w:t>
            </w:r>
          </w:p>
          <w:p>
            <w:pPr>
              <w:ind w:left="564"/>
              <w:spacing w:before="40" w:line="17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5m</w:t>
            </w:r>
          </w:p>
        </w:tc>
        <w:tc>
          <w:tcPr>
            <w:tcW w:w="1166" w:type="dxa"/>
            <w:vAlign w:val="top"/>
          </w:tcPr>
          <w:p>
            <w:pPr>
              <w:pStyle w:val="TableText"/>
              <w:ind w:left="140"/>
              <w:spacing w:before="41" w:line="220" w:lineRule="auto"/>
              <w:rPr>
                <w:sz w:val="18"/>
                <w:szCs w:val="18"/>
              </w:rPr>
            </w:pPr>
            <w:r>
              <w:rPr>
                <w:sz w:val="18"/>
                <w:szCs w:val="18"/>
                <w:spacing w:val="-5"/>
              </w:rPr>
              <w:t>约</w:t>
            </w:r>
            <w:r>
              <w:rPr>
                <w:sz w:val="18"/>
                <w:szCs w:val="18"/>
                <w:spacing w:val="-40"/>
              </w:rPr>
              <w:t xml:space="preserve"> </w:t>
            </w:r>
            <w:r>
              <w:rPr>
                <w:rFonts w:ascii="Times New Roman" w:hAnsi="Times New Roman" w:eastAsia="Times New Roman" w:cs="Times New Roman"/>
                <w:sz w:val="18"/>
                <w:szCs w:val="18"/>
                <w:spacing w:val="-5"/>
              </w:rPr>
              <w:t>4</w:t>
            </w:r>
            <w:r>
              <w:rPr>
                <w:rFonts w:ascii="Times New Roman" w:hAnsi="Times New Roman" w:eastAsia="Times New Roman" w:cs="Times New Roman"/>
                <w:sz w:val="18"/>
                <w:szCs w:val="18"/>
                <w:spacing w:val="7"/>
              </w:rPr>
              <w:t xml:space="preserve"> </w:t>
            </w:r>
            <w:r>
              <w:rPr>
                <w:sz w:val="18"/>
                <w:szCs w:val="18"/>
                <w:spacing w:val="-5"/>
              </w:rPr>
              <w:t>户民房</w:t>
            </w:r>
          </w:p>
        </w:tc>
        <w:tc>
          <w:tcPr>
            <w:tcW w:w="1176" w:type="dxa"/>
            <w:vAlign w:val="top"/>
          </w:tcPr>
          <w:p>
            <w:pPr>
              <w:pStyle w:val="TableText"/>
              <w:ind w:left="141"/>
              <w:spacing w:before="41" w:line="219" w:lineRule="auto"/>
              <w:rPr>
                <w:rFonts w:ascii="Times New Roman" w:hAnsi="Times New Roman" w:eastAsia="Times New Roman" w:cs="Times New Roman"/>
                <w:sz w:val="18"/>
                <w:szCs w:val="18"/>
              </w:rPr>
            </w:pPr>
            <w:r>
              <w:rPr>
                <w:sz w:val="18"/>
                <w:szCs w:val="18"/>
                <w:spacing w:val="-6"/>
              </w:rPr>
              <w:t>高约</w:t>
            </w:r>
            <w:r>
              <w:rPr>
                <w:sz w:val="18"/>
                <w:szCs w:val="18"/>
                <w:spacing w:val="-34"/>
              </w:rPr>
              <w:t xml:space="preserve"> </w:t>
            </w:r>
            <w:r>
              <w:rPr>
                <w:rFonts w:ascii="Times New Roman" w:hAnsi="Times New Roman" w:eastAsia="Times New Roman" w:cs="Times New Roman"/>
                <w:sz w:val="18"/>
                <w:szCs w:val="18"/>
                <w:spacing w:val="-6"/>
              </w:rPr>
              <w:t>5~</w:t>
            </w:r>
            <w:r>
              <w:rPr>
                <w:rFonts w:ascii="Times New Roman" w:hAnsi="Times New Roman" w:eastAsia="Times New Roman" w:cs="Times New Roman"/>
                <w:sz w:val="18"/>
                <w:szCs w:val="18"/>
                <w:spacing w:val="-26"/>
              </w:rPr>
              <w:t xml:space="preserve"> </w:t>
            </w:r>
            <w:r>
              <w:rPr>
                <w:rFonts w:ascii="Times New Roman" w:hAnsi="Times New Roman" w:eastAsia="Times New Roman" w:cs="Times New Roman"/>
                <w:sz w:val="18"/>
                <w:szCs w:val="18"/>
                <w:spacing w:val="-6"/>
              </w:rPr>
              <w:t>10m</w:t>
            </w:r>
          </w:p>
        </w:tc>
        <w:tc>
          <w:tcPr>
            <w:tcW w:w="1110" w:type="dxa"/>
            <w:vAlign w:val="top"/>
          </w:tcPr>
          <w:p>
            <w:pPr>
              <w:pStyle w:val="TableText"/>
              <w:ind w:left="200"/>
              <w:spacing w:before="41" w:line="220" w:lineRule="auto"/>
              <w:rPr>
                <w:sz w:val="18"/>
                <w:szCs w:val="18"/>
              </w:rPr>
            </w:pPr>
            <w:r>
              <w:rPr>
                <w:sz w:val="18"/>
                <w:szCs w:val="18"/>
                <w:spacing w:val="-2"/>
              </w:rPr>
              <w:t>场、噪声</w:t>
            </w:r>
          </w:p>
        </w:tc>
        <w:tc>
          <w:tcPr>
            <w:tcW w:w="636" w:type="dxa"/>
            <w:vAlign w:val="top"/>
          </w:tcPr>
          <w:p>
            <w:pPr>
              <w:rPr>
                <w:rFonts w:ascii="Arial"/>
                <w:sz w:val="21"/>
              </w:rPr>
            </w:pPr>
            <w:r/>
          </w:p>
        </w:tc>
        <w:tc>
          <w:tcPr>
            <w:tcW w:w="963" w:type="dxa"/>
            <w:vAlign w:val="top"/>
          </w:tcPr>
          <w:p>
            <w:pPr>
              <w:rPr>
                <w:rFonts w:ascii="Arial"/>
                <w:sz w:val="21"/>
              </w:rPr>
            </w:pPr>
            <w:r/>
          </w:p>
        </w:tc>
        <w:tc>
          <w:tcPr>
            <w:tcW w:w="1311" w:type="dxa"/>
            <w:vAlign w:val="top"/>
          </w:tcPr>
          <w:p>
            <w:pPr>
              <w:rPr>
                <w:rFonts w:ascii="Arial"/>
                <w:sz w:val="21"/>
              </w:rPr>
            </w:pPr>
            <w:r/>
          </w:p>
        </w:tc>
        <w:tc>
          <w:tcPr>
            <w:tcW w:w="871" w:type="dxa"/>
            <w:vAlign w:val="top"/>
          </w:tcPr>
          <w:p>
            <w:pPr>
              <w:rPr>
                <w:rFonts w:ascii="Arial"/>
                <w:sz w:val="21"/>
              </w:rPr>
            </w:pPr>
            <w:r/>
          </w:p>
        </w:tc>
        <w:tc>
          <w:tcPr>
            <w:tcW w:w="758" w:type="dxa"/>
            <w:vAlign w:val="top"/>
          </w:tcPr>
          <w:p>
            <w:pPr>
              <w:ind w:left="221"/>
              <w:spacing w:before="6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17</w:t>
            </w:r>
          </w:p>
        </w:tc>
        <w:tc>
          <w:tcPr>
            <w:tcW w:w="499" w:type="dxa"/>
            <w:vAlign w:val="top"/>
            <w:vMerge w:val="restart"/>
            <w:tcBorders>
              <w:bottom w:val="nil"/>
            </w:tcBorders>
          </w:tcPr>
          <w:p>
            <w:pPr>
              <w:rPr>
                <w:rFonts w:ascii="Arial"/>
                <w:sz w:val="21"/>
              </w:rPr>
            </w:pPr>
            <w:r/>
          </w:p>
        </w:tc>
      </w:tr>
      <w:tr>
        <w:trPr>
          <w:trHeight w:val="679" w:hRule="atLeast"/>
        </w:trPr>
        <w:tc>
          <w:tcPr>
            <w:tcW w:w="499" w:type="dxa"/>
            <w:vAlign w:val="top"/>
            <w:vMerge w:val="continue"/>
            <w:tcBorders>
              <w:top w:val="nil"/>
              <w:bottom w:val="nil"/>
            </w:tcBorders>
          </w:tcPr>
          <w:p>
            <w:pPr>
              <w:rPr>
                <w:rFonts w:ascii="Arial"/>
                <w:sz w:val="21"/>
              </w:rPr>
            </w:pPr>
            <w:r/>
          </w:p>
        </w:tc>
        <w:tc>
          <w:tcPr>
            <w:tcW w:w="396" w:type="dxa"/>
            <w:vAlign w:val="top"/>
          </w:tcPr>
          <w:p>
            <w:pPr>
              <w:ind w:left="106"/>
              <w:spacing w:before="2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48</w:t>
            </w:r>
          </w:p>
        </w:tc>
        <w:tc>
          <w:tcPr>
            <w:tcW w:w="880" w:type="dxa"/>
            <w:vAlign w:val="top"/>
            <w:vMerge w:val="continue"/>
            <w:tcBorders>
              <w:top w:val="nil"/>
              <w:bottom w:val="nil"/>
            </w:tcBorders>
          </w:tcPr>
          <w:p>
            <w:pPr>
              <w:rPr>
                <w:rFonts w:ascii="Arial"/>
                <w:sz w:val="21"/>
              </w:rPr>
            </w:pPr>
            <w:r/>
          </w:p>
        </w:tc>
        <w:tc>
          <w:tcPr>
            <w:tcW w:w="933" w:type="dxa"/>
            <w:vAlign w:val="top"/>
            <w:vMerge w:val="continue"/>
            <w:tcBorders>
              <w:top w:val="nil"/>
              <w:bottom w:val="nil"/>
            </w:tcBorders>
          </w:tcPr>
          <w:p>
            <w:pPr>
              <w:rPr>
                <w:rFonts w:ascii="Arial"/>
                <w:sz w:val="21"/>
              </w:rPr>
            </w:pPr>
            <w:r/>
          </w:p>
        </w:tc>
        <w:tc>
          <w:tcPr>
            <w:tcW w:w="1632" w:type="dxa"/>
            <w:vAlign w:val="top"/>
          </w:tcPr>
          <w:p>
            <w:pPr>
              <w:pStyle w:val="TableText"/>
              <w:ind w:left="728" w:right="185" w:hanging="538"/>
              <w:spacing w:before="131" w:line="229" w:lineRule="auto"/>
              <w:rPr>
                <w:sz w:val="18"/>
                <w:szCs w:val="18"/>
              </w:rPr>
            </w:pPr>
            <w:r>
              <w:rPr>
                <w:sz w:val="18"/>
                <w:szCs w:val="18"/>
                <w:spacing w:val="-2"/>
              </w:rPr>
              <w:t>水龙村十三组民</w:t>
            </w:r>
            <w:r>
              <w:rPr>
                <w:sz w:val="18"/>
                <w:szCs w:val="18"/>
                <w:spacing w:val="3"/>
              </w:rPr>
              <w:t xml:space="preserve"> </w:t>
            </w:r>
            <w:r>
              <w:rPr>
                <w:sz w:val="18"/>
                <w:szCs w:val="18"/>
              </w:rPr>
              <w:t>房</w:t>
            </w:r>
          </w:p>
        </w:tc>
        <w:tc>
          <w:tcPr>
            <w:tcW w:w="1348" w:type="dxa"/>
            <w:vAlign w:val="top"/>
          </w:tcPr>
          <w:p>
            <w:pPr>
              <w:pStyle w:val="TableText"/>
              <w:ind w:left="137"/>
              <w:spacing w:before="27" w:line="219" w:lineRule="auto"/>
              <w:rPr>
                <w:sz w:val="18"/>
                <w:szCs w:val="18"/>
              </w:rPr>
            </w:pPr>
            <w:r>
              <w:rPr>
                <w:sz w:val="18"/>
                <w:szCs w:val="18"/>
              </w:rPr>
              <w:t>线路东侧，最</w:t>
            </w:r>
          </w:p>
          <w:p>
            <w:pPr>
              <w:pStyle w:val="TableText"/>
              <w:ind w:left="134"/>
              <w:spacing w:before="19" w:line="219" w:lineRule="auto"/>
              <w:rPr>
                <w:sz w:val="18"/>
                <w:szCs w:val="18"/>
              </w:rPr>
            </w:pPr>
            <w:r>
              <w:rPr>
                <w:sz w:val="18"/>
                <w:szCs w:val="18"/>
                <w:spacing w:val="-2"/>
              </w:rPr>
              <w:t>近东侧水平约</w:t>
            </w:r>
          </w:p>
          <w:p>
            <w:pPr>
              <w:ind w:left="513"/>
              <w:spacing w:before="35"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29m</w:t>
            </w:r>
          </w:p>
        </w:tc>
        <w:tc>
          <w:tcPr>
            <w:tcW w:w="1166" w:type="dxa"/>
            <w:vAlign w:val="top"/>
          </w:tcPr>
          <w:p>
            <w:pPr>
              <w:pStyle w:val="TableText"/>
              <w:ind w:left="262" w:right="47" w:hanging="136"/>
              <w:spacing w:before="131" w:line="229" w:lineRule="auto"/>
              <w:rPr>
                <w:sz w:val="18"/>
                <w:szCs w:val="18"/>
              </w:rPr>
            </w:pPr>
            <w:r>
              <w:rPr>
                <w:rFonts w:ascii="Times New Roman" w:hAnsi="Times New Roman" w:eastAsia="Times New Roman" w:cs="Times New Roman"/>
                <w:sz w:val="18"/>
                <w:szCs w:val="18"/>
                <w:spacing w:val="-7"/>
              </w:rPr>
              <w:t>1~3 </w:t>
            </w:r>
            <w:r>
              <w:rPr>
                <w:sz w:val="18"/>
                <w:szCs w:val="18"/>
                <w:spacing w:val="-7"/>
              </w:rPr>
              <w:t>层坡顶、</w:t>
            </w:r>
            <w:r>
              <w:rPr>
                <w:sz w:val="18"/>
                <w:szCs w:val="18"/>
              </w:rPr>
              <w:t xml:space="preserve"> </w:t>
            </w:r>
            <w:r>
              <w:rPr>
                <w:rFonts w:ascii="Times New Roman" w:hAnsi="Times New Roman" w:eastAsia="Times New Roman" w:cs="Times New Roman"/>
                <w:sz w:val="18"/>
                <w:szCs w:val="18"/>
                <w:spacing w:val="-8"/>
              </w:rPr>
              <w:t>1</w:t>
            </w:r>
            <w:r>
              <w:rPr>
                <w:rFonts w:ascii="Times New Roman" w:hAnsi="Times New Roman" w:eastAsia="Times New Roman" w:cs="Times New Roman"/>
                <w:sz w:val="18"/>
                <w:szCs w:val="18"/>
                <w:spacing w:val="9"/>
              </w:rPr>
              <w:t xml:space="preserve"> </w:t>
            </w:r>
            <w:r>
              <w:rPr>
                <w:sz w:val="18"/>
                <w:szCs w:val="18"/>
                <w:spacing w:val="-8"/>
              </w:rPr>
              <w:t>户民房</w:t>
            </w:r>
          </w:p>
        </w:tc>
        <w:tc>
          <w:tcPr>
            <w:tcW w:w="1176" w:type="dxa"/>
            <w:vAlign w:val="top"/>
          </w:tcPr>
          <w:p>
            <w:pPr>
              <w:pStyle w:val="TableText"/>
              <w:ind w:left="143" w:right="68" w:hanging="17"/>
              <w:spacing w:before="130" w:line="22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1~3 </w:t>
            </w:r>
            <w:r>
              <w:rPr>
                <w:sz w:val="18"/>
                <w:szCs w:val="18"/>
                <w:spacing w:val="-9"/>
              </w:rPr>
              <w:t>层坡顶，</w:t>
            </w:r>
            <w:r>
              <w:rPr>
                <w:sz w:val="18"/>
                <w:szCs w:val="18"/>
                <w:spacing w:val="4"/>
              </w:rPr>
              <w:t xml:space="preserve"> </w:t>
            </w:r>
            <w:r>
              <w:rPr>
                <w:sz w:val="18"/>
                <w:szCs w:val="18"/>
                <w:spacing w:val="-7"/>
              </w:rPr>
              <w:t>高约</w:t>
            </w:r>
            <w:r>
              <w:rPr>
                <w:sz w:val="18"/>
                <w:szCs w:val="18"/>
                <w:spacing w:val="-35"/>
              </w:rPr>
              <w:t xml:space="preserve"> </w:t>
            </w:r>
            <w:r>
              <w:rPr>
                <w:rFonts w:ascii="Times New Roman" w:hAnsi="Times New Roman" w:eastAsia="Times New Roman" w:cs="Times New Roman"/>
                <w:sz w:val="18"/>
                <w:szCs w:val="18"/>
                <w:spacing w:val="-7"/>
              </w:rPr>
              <w:t>5~</w:t>
            </w:r>
            <w:r>
              <w:rPr>
                <w:rFonts w:ascii="Times New Roman" w:hAnsi="Times New Roman" w:eastAsia="Times New Roman" w:cs="Times New Roman"/>
                <w:sz w:val="18"/>
                <w:szCs w:val="18"/>
                <w:spacing w:val="-23"/>
              </w:rPr>
              <w:t xml:space="preserve"> </w:t>
            </w:r>
            <w:r>
              <w:rPr>
                <w:rFonts w:ascii="Times New Roman" w:hAnsi="Times New Roman" w:eastAsia="Times New Roman" w:cs="Times New Roman"/>
                <w:sz w:val="18"/>
                <w:szCs w:val="18"/>
                <w:spacing w:val="-7"/>
              </w:rPr>
              <w:t>11m</w:t>
            </w:r>
          </w:p>
        </w:tc>
        <w:tc>
          <w:tcPr>
            <w:tcW w:w="1110" w:type="dxa"/>
            <w:vAlign w:val="top"/>
          </w:tcPr>
          <w:p>
            <w:pPr>
              <w:pStyle w:val="TableText"/>
              <w:ind w:left="200" w:right="190" w:firstLine="2"/>
              <w:spacing w:before="131" w:line="229" w:lineRule="auto"/>
              <w:rPr>
                <w:sz w:val="18"/>
                <w:szCs w:val="18"/>
              </w:rPr>
            </w:pPr>
            <w:r>
              <w:rPr>
                <w:sz w:val="18"/>
                <w:szCs w:val="18"/>
                <w:spacing w:val="-3"/>
              </w:rPr>
              <w:t>工频电磁</w:t>
            </w:r>
            <w:r>
              <w:rPr>
                <w:sz w:val="18"/>
                <w:szCs w:val="18"/>
                <w:spacing w:val="1"/>
              </w:rPr>
              <w:t xml:space="preserve"> </w:t>
            </w:r>
            <w:r>
              <w:rPr>
                <w:sz w:val="18"/>
                <w:szCs w:val="18"/>
                <w:spacing w:val="-2"/>
              </w:rPr>
              <w:t>场、噪声</w:t>
            </w:r>
          </w:p>
        </w:tc>
        <w:tc>
          <w:tcPr>
            <w:tcW w:w="636" w:type="dxa"/>
            <w:vAlign w:val="top"/>
          </w:tcPr>
          <w:p>
            <w:pPr>
              <w:pStyle w:val="TableText"/>
              <w:ind w:left="121"/>
              <w:spacing w:before="246" w:line="219" w:lineRule="auto"/>
              <w:rPr>
                <w:sz w:val="18"/>
                <w:szCs w:val="18"/>
              </w:rPr>
            </w:pPr>
            <w:r>
              <w:rPr>
                <w:rFonts w:ascii="Times New Roman" w:hAnsi="Times New Roman" w:eastAsia="Times New Roman" w:cs="Times New Roman"/>
                <w:sz w:val="18"/>
                <w:szCs w:val="18"/>
                <w:spacing w:val="-1"/>
              </w:rPr>
              <w:t>4a</w:t>
            </w:r>
            <w:r>
              <w:rPr>
                <w:rFonts w:ascii="Times New Roman" w:hAnsi="Times New Roman" w:eastAsia="Times New Roman" w:cs="Times New Roman"/>
                <w:sz w:val="18"/>
                <w:szCs w:val="18"/>
                <w:spacing w:val="4"/>
              </w:rPr>
              <w:t xml:space="preserve"> </w:t>
            </w:r>
            <w:r>
              <w:rPr>
                <w:sz w:val="18"/>
                <w:szCs w:val="18"/>
                <w:spacing w:val="-1"/>
              </w:rPr>
              <w:t>类</w:t>
            </w:r>
          </w:p>
        </w:tc>
        <w:tc>
          <w:tcPr>
            <w:tcW w:w="963" w:type="dxa"/>
            <w:vAlign w:val="top"/>
          </w:tcPr>
          <w:p>
            <w:pPr>
              <w:ind w:left="324"/>
              <w:spacing w:before="2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24m</w:t>
            </w:r>
          </w:p>
        </w:tc>
        <w:tc>
          <w:tcPr>
            <w:tcW w:w="1311" w:type="dxa"/>
            <w:vAlign w:val="top"/>
          </w:tcPr>
          <w:p>
            <w:pPr>
              <w:pStyle w:val="TableText"/>
              <w:ind w:left="188"/>
              <w:spacing w:before="245" w:line="220" w:lineRule="auto"/>
              <w:rPr>
                <w:sz w:val="18"/>
                <w:szCs w:val="18"/>
              </w:rPr>
            </w:pPr>
            <w:r>
              <w:rPr>
                <w:sz w:val="18"/>
                <w:szCs w:val="18"/>
                <w:spacing w:val="-15"/>
              </w:rPr>
              <w:t>同塔双回架设</w:t>
            </w:r>
          </w:p>
        </w:tc>
        <w:tc>
          <w:tcPr>
            <w:tcW w:w="871" w:type="dxa"/>
            <w:vAlign w:val="top"/>
          </w:tcPr>
          <w:p>
            <w:pPr>
              <w:ind w:left="415"/>
              <w:spacing w:before="273"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58" w:type="dxa"/>
            <w:vAlign w:val="top"/>
          </w:tcPr>
          <w:p>
            <w:pPr>
              <w:pStyle w:val="TableText"/>
              <w:ind w:left="220"/>
              <w:spacing w:before="142" w:line="252" w:lineRule="exact"/>
              <w:rPr>
                <w:sz w:val="18"/>
                <w:szCs w:val="18"/>
              </w:rPr>
            </w:pPr>
            <w:r>
              <w:rPr>
                <w:sz w:val="18"/>
                <w:szCs w:val="18"/>
                <w:spacing w:val="-11"/>
                <w:position w:val="5"/>
              </w:rPr>
              <w:t>附图</w:t>
            </w:r>
          </w:p>
          <w:p>
            <w:pPr>
              <w:ind w:left="221"/>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18</w:t>
            </w:r>
          </w:p>
        </w:tc>
        <w:tc>
          <w:tcPr>
            <w:tcW w:w="499" w:type="dxa"/>
            <w:vAlign w:val="top"/>
            <w:vMerge w:val="continue"/>
            <w:tcBorders>
              <w:top w:val="nil"/>
              <w:bottom w:val="nil"/>
            </w:tcBorders>
          </w:tcPr>
          <w:p>
            <w:pPr>
              <w:rPr>
                <w:rFonts w:ascii="Arial"/>
                <w:sz w:val="21"/>
              </w:rPr>
            </w:pPr>
            <w:r/>
          </w:p>
        </w:tc>
      </w:tr>
      <w:tr>
        <w:trPr>
          <w:trHeight w:val="679" w:hRule="atLeast"/>
        </w:trPr>
        <w:tc>
          <w:tcPr>
            <w:tcW w:w="499" w:type="dxa"/>
            <w:vAlign w:val="top"/>
            <w:vMerge w:val="continue"/>
            <w:tcBorders>
              <w:top w:val="nil"/>
              <w:bottom w:val="nil"/>
            </w:tcBorders>
          </w:tcPr>
          <w:p>
            <w:pPr>
              <w:rPr>
                <w:rFonts w:ascii="Arial"/>
                <w:sz w:val="21"/>
              </w:rPr>
            </w:pPr>
            <w:r/>
          </w:p>
        </w:tc>
        <w:tc>
          <w:tcPr>
            <w:tcW w:w="396" w:type="dxa"/>
            <w:vAlign w:val="top"/>
          </w:tcPr>
          <w:p>
            <w:pPr>
              <w:ind w:left="106"/>
              <w:spacing w:before="2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49</w:t>
            </w:r>
          </w:p>
        </w:tc>
        <w:tc>
          <w:tcPr>
            <w:tcW w:w="880" w:type="dxa"/>
            <w:vAlign w:val="top"/>
            <w:vMerge w:val="continue"/>
            <w:tcBorders>
              <w:top w:val="nil"/>
              <w:bottom w:val="nil"/>
            </w:tcBorders>
          </w:tcPr>
          <w:p>
            <w:pPr>
              <w:rPr>
                <w:rFonts w:ascii="Arial"/>
                <w:sz w:val="21"/>
              </w:rPr>
            </w:pPr>
            <w:r/>
          </w:p>
        </w:tc>
        <w:tc>
          <w:tcPr>
            <w:tcW w:w="933" w:type="dxa"/>
            <w:vAlign w:val="top"/>
            <w:vMerge w:val="continue"/>
            <w:tcBorders>
              <w:top w:val="nil"/>
              <w:bottom w:val="nil"/>
            </w:tcBorders>
          </w:tcPr>
          <w:p>
            <w:pPr>
              <w:rPr>
                <w:rFonts w:ascii="Arial"/>
                <w:sz w:val="21"/>
              </w:rPr>
            </w:pPr>
            <w:r/>
          </w:p>
        </w:tc>
        <w:tc>
          <w:tcPr>
            <w:tcW w:w="1632" w:type="dxa"/>
            <w:vAlign w:val="top"/>
          </w:tcPr>
          <w:p>
            <w:pPr>
              <w:pStyle w:val="TableText"/>
              <w:ind w:left="728" w:right="185" w:hanging="538"/>
              <w:spacing w:before="131" w:line="229" w:lineRule="auto"/>
              <w:rPr>
                <w:sz w:val="18"/>
                <w:szCs w:val="18"/>
              </w:rPr>
            </w:pPr>
            <w:r>
              <w:rPr>
                <w:sz w:val="18"/>
                <w:szCs w:val="18"/>
                <w:spacing w:val="-2"/>
              </w:rPr>
              <w:t>水龙村十三组民</w:t>
            </w:r>
            <w:r>
              <w:rPr>
                <w:sz w:val="18"/>
                <w:szCs w:val="18"/>
                <w:spacing w:val="3"/>
              </w:rPr>
              <w:t xml:space="preserve"> </w:t>
            </w:r>
            <w:r>
              <w:rPr>
                <w:sz w:val="18"/>
                <w:szCs w:val="18"/>
              </w:rPr>
              <w:t>房</w:t>
            </w:r>
          </w:p>
        </w:tc>
        <w:tc>
          <w:tcPr>
            <w:tcW w:w="1348" w:type="dxa"/>
            <w:vAlign w:val="top"/>
          </w:tcPr>
          <w:p>
            <w:pPr>
              <w:pStyle w:val="TableText"/>
              <w:ind w:left="137"/>
              <w:spacing w:before="27" w:line="219" w:lineRule="auto"/>
              <w:rPr>
                <w:sz w:val="18"/>
                <w:szCs w:val="18"/>
              </w:rPr>
            </w:pPr>
            <w:r>
              <w:rPr>
                <w:sz w:val="18"/>
                <w:szCs w:val="18"/>
              </w:rPr>
              <w:t>线路西侧，最</w:t>
            </w:r>
          </w:p>
          <w:p>
            <w:pPr>
              <w:pStyle w:val="TableText"/>
              <w:ind w:left="134"/>
              <w:spacing w:before="19" w:line="219" w:lineRule="auto"/>
              <w:rPr>
                <w:sz w:val="18"/>
                <w:szCs w:val="18"/>
              </w:rPr>
            </w:pPr>
            <w:r>
              <w:rPr>
                <w:sz w:val="18"/>
                <w:szCs w:val="18"/>
                <w:spacing w:val="-2"/>
              </w:rPr>
              <w:t>近西侧水平约</w:t>
            </w:r>
          </w:p>
          <w:p>
            <w:pPr>
              <w:ind w:left="533"/>
              <w:spacing w:before="35"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11m</w:t>
            </w:r>
          </w:p>
        </w:tc>
        <w:tc>
          <w:tcPr>
            <w:tcW w:w="1166" w:type="dxa"/>
            <w:vAlign w:val="top"/>
          </w:tcPr>
          <w:p>
            <w:pPr>
              <w:pStyle w:val="TableText"/>
              <w:ind w:left="262" w:right="47" w:hanging="136"/>
              <w:spacing w:before="131" w:line="229" w:lineRule="auto"/>
              <w:rPr>
                <w:sz w:val="18"/>
                <w:szCs w:val="18"/>
              </w:rPr>
            </w:pPr>
            <w:r>
              <w:rPr>
                <w:rFonts w:ascii="Times New Roman" w:hAnsi="Times New Roman" w:eastAsia="Times New Roman" w:cs="Times New Roman"/>
                <w:sz w:val="18"/>
                <w:szCs w:val="18"/>
                <w:spacing w:val="-7"/>
              </w:rPr>
              <w:t>1~2 </w:t>
            </w:r>
            <w:r>
              <w:rPr>
                <w:sz w:val="18"/>
                <w:szCs w:val="18"/>
                <w:spacing w:val="-7"/>
              </w:rPr>
              <w:t>层坡顶、</w:t>
            </w:r>
            <w:r>
              <w:rPr>
                <w:sz w:val="18"/>
                <w:szCs w:val="18"/>
              </w:rPr>
              <w:t xml:space="preserve"> </w:t>
            </w:r>
            <w:r>
              <w:rPr>
                <w:rFonts w:ascii="Times New Roman" w:hAnsi="Times New Roman" w:eastAsia="Times New Roman" w:cs="Times New Roman"/>
                <w:sz w:val="18"/>
                <w:szCs w:val="18"/>
                <w:spacing w:val="-8"/>
              </w:rPr>
              <w:t>1</w:t>
            </w:r>
            <w:r>
              <w:rPr>
                <w:rFonts w:ascii="Times New Roman" w:hAnsi="Times New Roman" w:eastAsia="Times New Roman" w:cs="Times New Roman"/>
                <w:sz w:val="18"/>
                <w:szCs w:val="18"/>
                <w:spacing w:val="9"/>
              </w:rPr>
              <w:t xml:space="preserve"> </w:t>
            </w:r>
            <w:r>
              <w:rPr>
                <w:sz w:val="18"/>
                <w:szCs w:val="18"/>
                <w:spacing w:val="-8"/>
              </w:rPr>
              <w:t>户民房</w:t>
            </w:r>
          </w:p>
        </w:tc>
        <w:tc>
          <w:tcPr>
            <w:tcW w:w="1176" w:type="dxa"/>
            <w:vAlign w:val="top"/>
          </w:tcPr>
          <w:p>
            <w:pPr>
              <w:pStyle w:val="TableText"/>
              <w:ind w:left="186" w:right="68" w:hanging="60"/>
              <w:spacing w:before="130" w:line="22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1~2 </w:t>
            </w:r>
            <w:r>
              <w:rPr>
                <w:sz w:val="18"/>
                <w:szCs w:val="18"/>
                <w:spacing w:val="-9"/>
              </w:rPr>
              <w:t>层坡顶，</w:t>
            </w:r>
            <w:r>
              <w:rPr>
                <w:sz w:val="18"/>
                <w:szCs w:val="18"/>
                <w:spacing w:val="4"/>
              </w:rPr>
              <w:t xml:space="preserve"> </w:t>
            </w:r>
            <w:r>
              <w:rPr>
                <w:sz w:val="18"/>
                <w:szCs w:val="18"/>
                <w:spacing w:val="-4"/>
              </w:rPr>
              <w:t>高约</w:t>
            </w:r>
            <w:r>
              <w:rPr>
                <w:sz w:val="18"/>
                <w:szCs w:val="18"/>
                <w:spacing w:val="-34"/>
              </w:rPr>
              <w:t xml:space="preserve"> </w:t>
            </w:r>
            <w:r>
              <w:rPr>
                <w:rFonts w:ascii="Times New Roman" w:hAnsi="Times New Roman" w:eastAsia="Times New Roman" w:cs="Times New Roman"/>
                <w:sz w:val="18"/>
                <w:szCs w:val="18"/>
                <w:spacing w:val="-4"/>
              </w:rPr>
              <w:t>5~8m</w:t>
            </w:r>
          </w:p>
        </w:tc>
        <w:tc>
          <w:tcPr>
            <w:tcW w:w="1110" w:type="dxa"/>
            <w:vAlign w:val="top"/>
          </w:tcPr>
          <w:p>
            <w:pPr>
              <w:pStyle w:val="TableText"/>
              <w:ind w:left="200" w:right="190" w:firstLine="2"/>
              <w:spacing w:before="131" w:line="229" w:lineRule="auto"/>
              <w:rPr>
                <w:sz w:val="18"/>
                <w:szCs w:val="18"/>
              </w:rPr>
            </w:pPr>
            <w:r>
              <w:rPr>
                <w:sz w:val="18"/>
                <w:szCs w:val="18"/>
                <w:spacing w:val="-3"/>
              </w:rPr>
              <w:t>工频电磁</w:t>
            </w:r>
            <w:r>
              <w:rPr>
                <w:sz w:val="18"/>
                <w:szCs w:val="18"/>
                <w:spacing w:val="1"/>
              </w:rPr>
              <w:t xml:space="preserve"> </w:t>
            </w:r>
            <w:r>
              <w:rPr>
                <w:sz w:val="18"/>
                <w:szCs w:val="18"/>
                <w:spacing w:val="-2"/>
              </w:rPr>
              <w:t>场、噪声</w:t>
            </w:r>
          </w:p>
        </w:tc>
        <w:tc>
          <w:tcPr>
            <w:tcW w:w="636" w:type="dxa"/>
            <w:vAlign w:val="top"/>
          </w:tcPr>
          <w:p>
            <w:pPr>
              <w:pStyle w:val="TableText"/>
              <w:ind w:left="167"/>
              <w:spacing w:before="246" w:line="219" w:lineRule="auto"/>
              <w:rPr>
                <w:sz w:val="18"/>
                <w:szCs w:val="18"/>
              </w:rPr>
            </w:pPr>
            <w:r>
              <w:rPr>
                <w:rFonts w:ascii="Times New Roman" w:hAnsi="Times New Roman" w:eastAsia="Times New Roman" w:cs="Times New Roman"/>
                <w:sz w:val="18"/>
                <w:szCs w:val="18"/>
                <w:spacing w:val="-4"/>
              </w:rPr>
              <w:t>3</w:t>
            </w:r>
            <w:r>
              <w:rPr>
                <w:rFonts w:ascii="Times New Roman" w:hAnsi="Times New Roman" w:eastAsia="Times New Roman" w:cs="Times New Roman"/>
                <w:sz w:val="18"/>
                <w:szCs w:val="18"/>
                <w:spacing w:val="6"/>
              </w:rPr>
              <w:t xml:space="preserve"> </w:t>
            </w:r>
            <w:r>
              <w:rPr>
                <w:sz w:val="18"/>
                <w:szCs w:val="18"/>
                <w:spacing w:val="-4"/>
              </w:rPr>
              <w:t>类</w:t>
            </w:r>
          </w:p>
        </w:tc>
        <w:tc>
          <w:tcPr>
            <w:tcW w:w="963" w:type="dxa"/>
            <w:vAlign w:val="top"/>
          </w:tcPr>
          <w:p>
            <w:pPr>
              <w:ind w:left="324"/>
              <w:spacing w:before="2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24m</w:t>
            </w:r>
          </w:p>
        </w:tc>
        <w:tc>
          <w:tcPr>
            <w:tcW w:w="1311" w:type="dxa"/>
            <w:vAlign w:val="top"/>
          </w:tcPr>
          <w:p>
            <w:pPr>
              <w:pStyle w:val="TableText"/>
              <w:ind w:left="188"/>
              <w:spacing w:before="245" w:line="220" w:lineRule="auto"/>
              <w:rPr>
                <w:sz w:val="18"/>
                <w:szCs w:val="18"/>
              </w:rPr>
            </w:pPr>
            <w:r>
              <w:rPr>
                <w:sz w:val="18"/>
                <w:szCs w:val="18"/>
                <w:spacing w:val="-15"/>
              </w:rPr>
              <w:t>同塔双回架设</w:t>
            </w:r>
          </w:p>
        </w:tc>
        <w:tc>
          <w:tcPr>
            <w:tcW w:w="871" w:type="dxa"/>
            <w:vAlign w:val="top"/>
          </w:tcPr>
          <w:p>
            <w:pPr>
              <w:pStyle w:val="TableText"/>
              <w:ind w:left="368" w:right="148" w:hanging="177"/>
              <w:spacing w:before="131" w:line="231" w:lineRule="auto"/>
              <w:rPr>
                <w:sz w:val="18"/>
                <w:szCs w:val="18"/>
              </w:rPr>
            </w:pPr>
            <w:r>
              <w:rPr>
                <w:rFonts w:ascii="Times New Roman" w:hAnsi="Times New Roman" w:eastAsia="Times New Roman" w:cs="Times New Roman"/>
                <w:sz w:val="18"/>
                <w:szCs w:val="18"/>
                <w:spacing w:val="-12"/>
              </w:rPr>
              <w:t>10 </w:t>
            </w:r>
            <w:r>
              <w:rPr>
                <w:sz w:val="18"/>
                <w:szCs w:val="18"/>
                <w:spacing w:val="-12"/>
              </w:rPr>
              <w:t>号测</w:t>
            </w:r>
            <w:r>
              <w:rPr>
                <w:sz w:val="18"/>
                <w:szCs w:val="18"/>
              </w:rPr>
              <w:t xml:space="preserve"> </w:t>
            </w:r>
            <w:r>
              <w:rPr>
                <w:sz w:val="18"/>
                <w:szCs w:val="18"/>
              </w:rPr>
              <w:t>点</w:t>
            </w:r>
          </w:p>
        </w:tc>
        <w:tc>
          <w:tcPr>
            <w:tcW w:w="758" w:type="dxa"/>
            <w:vAlign w:val="top"/>
          </w:tcPr>
          <w:p>
            <w:pPr>
              <w:pStyle w:val="TableText"/>
              <w:ind w:left="220"/>
              <w:spacing w:before="142" w:line="252" w:lineRule="exact"/>
              <w:rPr>
                <w:sz w:val="18"/>
                <w:szCs w:val="18"/>
              </w:rPr>
            </w:pPr>
            <w:r>
              <w:rPr>
                <w:sz w:val="18"/>
                <w:szCs w:val="18"/>
                <w:spacing w:val="-11"/>
                <w:position w:val="5"/>
              </w:rPr>
              <w:t>附图</w:t>
            </w:r>
          </w:p>
          <w:p>
            <w:pPr>
              <w:ind w:left="221"/>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18</w:t>
            </w:r>
          </w:p>
        </w:tc>
        <w:tc>
          <w:tcPr>
            <w:tcW w:w="499" w:type="dxa"/>
            <w:vAlign w:val="top"/>
            <w:vMerge w:val="continue"/>
            <w:tcBorders>
              <w:top w:val="nil"/>
              <w:bottom w:val="nil"/>
            </w:tcBorders>
          </w:tcPr>
          <w:p>
            <w:pPr>
              <w:rPr>
                <w:rFonts w:ascii="Arial"/>
                <w:sz w:val="21"/>
              </w:rPr>
            </w:pPr>
            <w:r/>
          </w:p>
        </w:tc>
      </w:tr>
      <w:tr>
        <w:trPr>
          <w:trHeight w:val="704" w:hRule="atLeast"/>
        </w:trPr>
        <w:tc>
          <w:tcPr>
            <w:tcW w:w="499" w:type="dxa"/>
            <w:vAlign w:val="top"/>
            <w:vMerge w:val="continue"/>
            <w:tcBorders>
              <w:top w:val="nil"/>
              <w:bottom w:val="nil"/>
            </w:tcBorders>
          </w:tcPr>
          <w:p>
            <w:pPr>
              <w:rPr>
                <w:rFonts w:ascii="Arial"/>
                <w:sz w:val="21"/>
              </w:rPr>
            </w:pPr>
            <w:r/>
          </w:p>
        </w:tc>
        <w:tc>
          <w:tcPr>
            <w:tcW w:w="396" w:type="dxa"/>
            <w:vAlign w:val="top"/>
          </w:tcPr>
          <w:p>
            <w:pPr>
              <w:ind w:left="111"/>
              <w:spacing w:before="2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50</w:t>
            </w:r>
          </w:p>
        </w:tc>
        <w:tc>
          <w:tcPr>
            <w:tcW w:w="880" w:type="dxa"/>
            <w:vAlign w:val="top"/>
            <w:vMerge w:val="continue"/>
            <w:tcBorders>
              <w:top w:val="nil"/>
              <w:bottom w:val="nil"/>
            </w:tcBorders>
          </w:tcPr>
          <w:p>
            <w:pPr>
              <w:rPr>
                <w:rFonts w:ascii="Arial"/>
                <w:sz w:val="21"/>
              </w:rPr>
            </w:pPr>
            <w:r/>
          </w:p>
        </w:tc>
        <w:tc>
          <w:tcPr>
            <w:tcW w:w="933" w:type="dxa"/>
            <w:vAlign w:val="top"/>
            <w:vMerge w:val="continue"/>
            <w:tcBorders>
              <w:top w:val="nil"/>
              <w:bottom w:val="nil"/>
            </w:tcBorders>
          </w:tcPr>
          <w:p>
            <w:pPr>
              <w:rPr>
                <w:rFonts w:ascii="Arial"/>
                <w:sz w:val="21"/>
              </w:rPr>
            </w:pPr>
            <w:r/>
          </w:p>
        </w:tc>
        <w:tc>
          <w:tcPr>
            <w:tcW w:w="1632" w:type="dxa"/>
            <w:vAlign w:val="top"/>
          </w:tcPr>
          <w:p>
            <w:pPr>
              <w:pStyle w:val="TableText"/>
              <w:ind w:left="729" w:right="185" w:hanging="540"/>
              <w:spacing w:before="143" w:line="229" w:lineRule="auto"/>
              <w:rPr>
                <w:sz w:val="18"/>
                <w:szCs w:val="18"/>
              </w:rPr>
            </w:pPr>
            <w:r>
              <w:rPr>
                <w:sz w:val="18"/>
                <w:szCs w:val="18"/>
                <w:spacing w:val="-2"/>
              </w:rPr>
              <w:t>新学村十二组民</w:t>
            </w:r>
            <w:r>
              <w:rPr>
                <w:sz w:val="18"/>
                <w:szCs w:val="18"/>
                <w:spacing w:val="5"/>
              </w:rPr>
              <w:t xml:space="preserve"> </w:t>
            </w:r>
            <w:r>
              <w:rPr>
                <w:sz w:val="18"/>
                <w:szCs w:val="18"/>
              </w:rPr>
              <w:t>房</w:t>
            </w:r>
          </w:p>
        </w:tc>
        <w:tc>
          <w:tcPr>
            <w:tcW w:w="1348" w:type="dxa"/>
            <w:vAlign w:val="top"/>
          </w:tcPr>
          <w:p>
            <w:pPr>
              <w:pStyle w:val="TableText"/>
              <w:ind w:left="137"/>
              <w:spacing w:before="27" w:line="219" w:lineRule="auto"/>
              <w:rPr>
                <w:sz w:val="18"/>
                <w:szCs w:val="18"/>
              </w:rPr>
            </w:pPr>
            <w:r>
              <w:rPr>
                <w:sz w:val="18"/>
                <w:szCs w:val="18"/>
                <w:spacing w:val="-2"/>
              </w:rPr>
              <w:t>线路西侧及东</w:t>
            </w:r>
          </w:p>
          <w:p>
            <w:pPr>
              <w:pStyle w:val="TableText"/>
              <w:ind w:left="134"/>
              <w:spacing w:before="19" w:line="219" w:lineRule="auto"/>
              <w:rPr>
                <w:sz w:val="18"/>
                <w:szCs w:val="18"/>
              </w:rPr>
            </w:pPr>
            <w:r>
              <w:rPr>
                <w:sz w:val="18"/>
                <w:szCs w:val="18"/>
                <w:spacing w:val="-1"/>
              </w:rPr>
              <w:t>侧，最近东侧</w:t>
            </w:r>
          </w:p>
          <w:p>
            <w:pPr>
              <w:pStyle w:val="TableText"/>
              <w:ind w:left="226"/>
              <w:spacing w:before="19" w:line="206" w:lineRule="auto"/>
              <w:rPr>
                <w:rFonts w:ascii="Times New Roman" w:hAnsi="Times New Roman" w:eastAsia="Times New Roman" w:cs="Times New Roman"/>
                <w:sz w:val="18"/>
                <w:szCs w:val="18"/>
              </w:rPr>
            </w:pPr>
            <w:r>
              <w:rPr>
                <w:sz w:val="18"/>
                <w:szCs w:val="18"/>
                <w:spacing w:val="-6"/>
              </w:rPr>
              <w:t>水平约</w:t>
            </w:r>
            <w:r>
              <w:rPr>
                <w:sz w:val="18"/>
                <w:szCs w:val="18"/>
                <w:spacing w:val="-19"/>
              </w:rPr>
              <w:t xml:space="preserve"> </w:t>
            </w:r>
            <w:r>
              <w:rPr>
                <w:rFonts w:ascii="Times New Roman" w:hAnsi="Times New Roman" w:eastAsia="Times New Roman" w:cs="Times New Roman"/>
                <w:sz w:val="18"/>
                <w:szCs w:val="18"/>
                <w:spacing w:val="-6"/>
              </w:rPr>
              <w:t>13m</w:t>
            </w:r>
          </w:p>
        </w:tc>
        <w:tc>
          <w:tcPr>
            <w:tcW w:w="1166" w:type="dxa"/>
            <w:vAlign w:val="top"/>
          </w:tcPr>
          <w:p>
            <w:pPr>
              <w:pStyle w:val="TableText"/>
              <w:ind w:left="112" w:right="105" w:firstLine="57"/>
              <w:spacing w:before="142" w:line="229" w:lineRule="auto"/>
              <w:rPr>
                <w:sz w:val="18"/>
                <w:szCs w:val="18"/>
              </w:rPr>
            </w:pPr>
            <w:r>
              <w:rPr>
                <w:rFonts w:ascii="Times New Roman" w:hAnsi="Times New Roman" w:eastAsia="Times New Roman" w:cs="Times New Roman"/>
                <w:sz w:val="18"/>
                <w:szCs w:val="18"/>
                <w:spacing w:val="-4"/>
              </w:rPr>
              <w:t>1~2 </w:t>
            </w:r>
            <w:r>
              <w:rPr>
                <w:sz w:val="18"/>
                <w:szCs w:val="18"/>
                <w:spacing w:val="-4"/>
              </w:rPr>
              <w:t>层坡平</w:t>
            </w:r>
            <w:r>
              <w:rPr>
                <w:sz w:val="18"/>
                <w:szCs w:val="18"/>
                <w:spacing w:val="5"/>
              </w:rPr>
              <w:t xml:space="preserve"> </w:t>
            </w:r>
            <w:r>
              <w:rPr>
                <w:sz w:val="18"/>
                <w:szCs w:val="18"/>
                <w:spacing w:val="-17"/>
              </w:rPr>
              <w:t>顶、</w:t>
            </w:r>
            <w:r>
              <w:rPr>
                <w:rFonts w:ascii="Times New Roman" w:hAnsi="Times New Roman" w:eastAsia="Times New Roman" w:cs="Times New Roman"/>
                <w:sz w:val="18"/>
                <w:szCs w:val="18"/>
                <w:spacing w:val="-17"/>
              </w:rPr>
              <w:t>3</w:t>
            </w:r>
            <w:r>
              <w:rPr>
                <w:rFonts w:ascii="Times New Roman" w:hAnsi="Times New Roman" w:eastAsia="Times New Roman" w:cs="Times New Roman"/>
                <w:sz w:val="18"/>
                <w:szCs w:val="18"/>
                <w:spacing w:val="9"/>
              </w:rPr>
              <w:t xml:space="preserve"> </w:t>
            </w:r>
            <w:r>
              <w:rPr>
                <w:sz w:val="18"/>
                <w:szCs w:val="18"/>
                <w:spacing w:val="-17"/>
              </w:rPr>
              <w:t>户民房</w:t>
            </w:r>
          </w:p>
        </w:tc>
        <w:tc>
          <w:tcPr>
            <w:tcW w:w="1176" w:type="dxa"/>
            <w:vAlign w:val="top"/>
          </w:tcPr>
          <w:p>
            <w:pPr>
              <w:pStyle w:val="TableText"/>
              <w:ind w:left="174"/>
              <w:spacing w:before="39" w:line="219" w:lineRule="auto"/>
              <w:rPr>
                <w:sz w:val="18"/>
                <w:szCs w:val="18"/>
              </w:rPr>
            </w:pPr>
            <w:r>
              <w:rPr>
                <w:rFonts w:ascii="Times New Roman" w:hAnsi="Times New Roman" w:eastAsia="Times New Roman" w:cs="Times New Roman"/>
                <w:sz w:val="18"/>
                <w:szCs w:val="18"/>
                <w:spacing w:val="-5"/>
              </w:rPr>
              <w:t>1~2</w:t>
            </w:r>
            <w:r>
              <w:rPr>
                <w:rFonts w:ascii="Times New Roman" w:hAnsi="Times New Roman" w:eastAsia="Times New Roman" w:cs="Times New Roman"/>
                <w:sz w:val="18"/>
                <w:szCs w:val="18"/>
                <w:spacing w:val="9"/>
              </w:rPr>
              <w:t xml:space="preserve"> </w:t>
            </w:r>
            <w:r>
              <w:rPr>
                <w:sz w:val="18"/>
                <w:szCs w:val="18"/>
                <w:spacing w:val="-5"/>
              </w:rPr>
              <w:t>层坡平</w:t>
            </w:r>
          </w:p>
          <w:p>
            <w:pPr>
              <w:pStyle w:val="TableText"/>
              <w:ind w:left="232"/>
              <w:spacing w:before="19" w:line="219" w:lineRule="auto"/>
              <w:rPr>
                <w:sz w:val="18"/>
                <w:szCs w:val="18"/>
              </w:rPr>
            </w:pPr>
            <w:r>
              <w:rPr>
                <w:sz w:val="18"/>
                <w:szCs w:val="18"/>
                <w:spacing w:val="-2"/>
              </w:rPr>
              <w:t>顶，高约</w:t>
            </w:r>
          </w:p>
          <w:p>
            <w:pPr>
              <w:ind w:left="385"/>
              <w:spacing w:before="3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5~9m</w:t>
            </w:r>
          </w:p>
        </w:tc>
        <w:tc>
          <w:tcPr>
            <w:tcW w:w="1110" w:type="dxa"/>
            <w:vAlign w:val="top"/>
          </w:tcPr>
          <w:p>
            <w:pPr>
              <w:pStyle w:val="TableText"/>
              <w:ind w:left="200" w:right="190" w:firstLine="2"/>
              <w:spacing w:before="143" w:line="229" w:lineRule="auto"/>
              <w:rPr>
                <w:sz w:val="18"/>
                <w:szCs w:val="18"/>
              </w:rPr>
            </w:pPr>
            <w:r>
              <w:rPr>
                <w:sz w:val="18"/>
                <w:szCs w:val="18"/>
                <w:spacing w:val="-3"/>
              </w:rPr>
              <w:t>工频电磁</w:t>
            </w:r>
            <w:r>
              <w:rPr>
                <w:sz w:val="18"/>
                <w:szCs w:val="18"/>
                <w:spacing w:val="1"/>
              </w:rPr>
              <w:t xml:space="preserve"> </w:t>
            </w:r>
            <w:r>
              <w:rPr>
                <w:sz w:val="18"/>
                <w:szCs w:val="18"/>
                <w:spacing w:val="-2"/>
              </w:rPr>
              <w:t>场、噪声</w:t>
            </w:r>
          </w:p>
        </w:tc>
        <w:tc>
          <w:tcPr>
            <w:tcW w:w="636" w:type="dxa"/>
            <w:vAlign w:val="top"/>
          </w:tcPr>
          <w:p>
            <w:pPr>
              <w:pStyle w:val="TableText"/>
              <w:ind w:left="180"/>
              <w:spacing w:before="260"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c>
          <w:tcPr>
            <w:tcW w:w="963" w:type="dxa"/>
            <w:vAlign w:val="top"/>
          </w:tcPr>
          <w:p>
            <w:pPr>
              <w:ind w:left="327"/>
              <w:spacing w:before="2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30m</w:t>
            </w:r>
          </w:p>
        </w:tc>
        <w:tc>
          <w:tcPr>
            <w:tcW w:w="1311" w:type="dxa"/>
            <w:vAlign w:val="top"/>
          </w:tcPr>
          <w:p>
            <w:pPr>
              <w:pStyle w:val="TableText"/>
              <w:ind w:left="188"/>
              <w:spacing w:before="260" w:line="220" w:lineRule="auto"/>
              <w:rPr>
                <w:sz w:val="18"/>
                <w:szCs w:val="18"/>
              </w:rPr>
            </w:pPr>
            <w:r>
              <w:rPr>
                <w:sz w:val="18"/>
                <w:szCs w:val="18"/>
                <w:spacing w:val="-15"/>
              </w:rPr>
              <w:t>同塔双回架设</w:t>
            </w:r>
          </w:p>
        </w:tc>
        <w:tc>
          <w:tcPr>
            <w:tcW w:w="871" w:type="dxa"/>
            <w:vAlign w:val="top"/>
          </w:tcPr>
          <w:p>
            <w:pPr>
              <w:ind w:left="415"/>
              <w:spacing w:before="288"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58" w:type="dxa"/>
            <w:vAlign w:val="top"/>
          </w:tcPr>
          <w:p>
            <w:pPr>
              <w:pStyle w:val="TableText"/>
              <w:ind w:left="220"/>
              <w:spacing w:before="156" w:line="250" w:lineRule="exact"/>
              <w:rPr>
                <w:sz w:val="18"/>
                <w:szCs w:val="18"/>
              </w:rPr>
            </w:pPr>
            <w:r>
              <w:rPr>
                <w:sz w:val="18"/>
                <w:szCs w:val="18"/>
                <w:spacing w:val="-11"/>
                <w:position w:val="5"/>
              </w:rPr>
              <w:t>附图</w:t>
            </w:r>
          </w:p>
          <w:p>
            <w:pPr>
              <w:ind w:left="221"/>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18</w:t>
            </w:r>
          </w:p>
        </w:tc>
        <w:tc>
          <w:tcPr>
            <w:tcW w:w="499" w:type="dxa"/>
            <w:vAlign w:val="top"/>
            <w:vMerge w:val="continue"/>
            <w:tcBorders>
              <w:top w:val="nil"/>
              <w:bottom w:val="nil"/>
            </w:tcBorders>
          </w:tcPr>
          <w:p>
            <w:pPr>
              <w:rPr>
                <w:rFonts w:ascii="Arial"/>
                <w:sz w:val="21"/>
              </w:rPr>
            </w:pPr>
            <w:r/>
          </w:p>
        </w:tc>
      </w:tr>
      <w:tr>
        <w:trPr>
          <w:trHeight w:val="1171" w:hRule="atLeast"/>
        </w:trPr>
        <w:tc>
          <w:tcPr>
            <w:tcW w:w="499" w:type="dxa"/>
            <w:vAlign w:val="top"/>
            <w:vMerge w:val="continue"/>
            <w:tcBorders>
              <w:top w:val="nil"/>
              <w:bottom w:val="nil"/>
            </w:tcBorders>
          </w:tcPr>
          <w:p>
            <w:pPr>
              <w:rPr>
                <w:rFonts w:ascii="Arial"/>
                <w:sz w:val="21"/>
              </w:rPr>
            </w:pPr>
            <w:r/>
          </w:p>
        </w:tc>
        <w:tc>
          <w:tcPr>
            <w:tcW w:w="396" w:type="dxa"/>
            <w:vAlign w:val="top"/>
          </w:tcPr>
          <w:p>
            <w:pPr>
              <w:spacing w:line="471" w:lineRule="auto"/>
              <w:rPr>
                <w:rFonts w:ascii="Arial"/>
                <w:sz w:val="21"/>
              </w:rPr>
            </w:pPr>
            <w:r/>
          </w:p>
          <w:p>
            <w:pPr>
              <w:ind w:left="111"/>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51</w:t>
            </w:r>
          </w:p>
        </w:tc>
        <w:tc>
          <w:tcPr>
            <w:tcW w:w="880" w:type="dxa"/>
            <w:vAlign w:val="top"/>
            <w:vMerge w:val="continue"/>
            <w:tcBorders>
              <w:top w:val="nil"/>
              <w:bottom w:val="nil"/>
            </w:tcBorders>
          </w:tcPr>
          <w:p>
            <w:pPr>
              <w:rPr>
                <w:rFonts w:ascii="Arial"/>
                <w:sz w:val="21"/>
              </w:rPr>
            </w:pPr>
            <w:r/>
          </w:p>
        </w:tc>
        <w:tc>
          <w:tcPr>
            <w:tcW w:w="933" w:type="dxa"/>
            <w:vAlign w:val="top"/>
            <w:vMerge w:val="continue"/>
            <w:tcBorders>
              <w:top w:val="nil"/>
              <w:bottom w:val="nil"/>
            </w:tcBorders>
          </w:tcPr>
          <w:p>
            <w:pPr>
              <w:rPr>
                <w:rFonts w:ascii="Arial"/>
                <w:sz w:val="21"/>
              </w:rPr>
            </w:pPr>
            <w:r/>
          </w:p>
        </w:tc>
        <w:tc>
          <w:tcPr>
            <w:tcW w:w="1632" w:type="dxa"/>
            <w:vAlign w:val="top"/>
          </w:tcPr>
          <w:p>
            <w:pPr>
              <w:spacing w:line="319" w:lineRule="auto"/>
              <w:rPr>
                <w:rFonts w:ascii="Arial"/>
                <w:sz w:val="21"/>
              </w:rPr>
            </w:pPr>
            <w:r/>
          </w:p>
          <w:p>
            <w:pPr>
              <w:pStyle w:val="TableText"/>
              <w:ind w:left="729" w:right="185" w:hanging="540"/>
              <w:spacing w:before="59" w:line="229" w:lineRule="auto"/>
              <w:rPr>
                <w:sz w:val="18"/>
                <w:szCs w:val="18"/>
              </w:rPr>
            </w:pPr>
            <w:r>
              <w:rPr>
                <w:sz w:val="18"/>
                <w:szCs w:val="18"/>
                <w:spacing w:val="-2"/>
              </w:rPr>
              <w:t>新学村十四组民</w:t>
            </w:r>
            <w:r>
              <w:rPr>
                <w:sz w:val="18"/>
                <w:szCs w:val="18"/>
                <w:spacing w:val="5"/>
              </w:rPr>
              <w:t xml:space="preserve"> </w:t>
            </w:r>
            <w:r>
              <w:rPr>
                <w:sz w:val="18"/>
                <w:szCs w:val="18"/>
              </w:rPr>
              <w:t>房</w:t>
            </w:r>
          </w:p>
        </w:tc>
        <w:tc>
          <w:tcPr>
            <w:tcW w:w="1348" w:type="dxa"/>
            <w:vAlign w:val="top"/>
          </w:tcPr>
          <w:p>
            <w:pPr>
              <w:spacing w:line="318" w:lineRule="auto"/>
              <w:rPr>
                <w:rFonts w:ascii="Arial"/>
                <w:sz w:val="21"/>
              </w:rPr>
            </w:pPr>
            <w:r/>
          </w:p>
          <w:p>
            <w:pPr>
              <w:pStyle w:val="TableText"/>
              <w:ind w:left="134" w:right="128" w:firstLine="2"/>
              <w:spacing w:before="59" w:line="229" w:lineRule="auto"/>
              <w:rPr>
                <w:rFonts w:ascii="Times New Roman" w:hAnsi="Times New Roman" w:eastAsia="Times New Roman" w:cs="Times New Roman"/>
                <w:sz w:val="18"/>
                <w:szCs w:val="18"/>
              </w:rPr>
            </w:pPr>
            <w:r>
              <w:rPr>
                <w:sz w:val="18"/>
                <w:szCs w:val="18"/>
                <w:spacing w:val="-2"/>
              </w:rPr>
              <w:t>线路西侧，最</w:t>
            </w:r>
            <w:r>
              <w:rPr>
                <w:sz w:val="18"/>
                <w:szCs w:val="18"/>
                <w:spacing w:val="1"/>
              </w:rPr>
              <w:t xml:space="preserve"> </w:t>
            </w:r>
            <w:r>
              <w:rPr>
                <w:sz w:val="18"/>
                <w:szCs w:val="18"/>
                <w:spacing w:val="-4"/>
              </w:rPr>
              <w:t>近水平约</w:t>
            </w:r>
            <w:r>
              <w:rPr>
                <w:sz w:val="18"/>
                <w:szCs w:val="18"/>
                <w:spacing w:val="-24"/>
              </w:rPr>
              <w:t xml:space="preserve"> </w:t>
            </w:r>
            <w:r>
              <w:rPr>
                <w:rFonts w:ascii="Times New Roman" w:hAnsi="Times New Roman" w:eastAsia="Times New Roman" w:cs="Times New Roman"/>
                <w:sz w:val="18"/>
                <w:szCs w:val="18"/>
                <w:spacing w:val="-4"/>
              </w:rPr>
              <w:t>19m</w:t>
            </w:r>
          </w:p>
        </w:tc>
        <w:tc>
          <w:tcPr>
            <w:tcW w:w="1166" w:type="dxa"/>
            <w:vAlign w:val="top"/>
          </w:tcPr>
          <w:p>
            <w:pPr>
              <w:pStyle w:val="TableText"/>
              <w:ind w:left="169"/>
              <w:spacing w:before="29" w:line="219" w:lineRule="auto"/>
              <w:rPr>
                <w:sz w:val="18"/>
                <w:szCs w:val="18"/>
              </w:rPr>
            </w:pPr>
            <w:r>
              <w:rPr>
                <w:rFonts w:ascii="Times New Roman" w:hAnsi="Times New Roman" w:eastAsia="Times New Roman" w:cs="Times New Roman"/>
                <w:sz w:val="18"/>
                <w:szCs w:val="18"/>
                <w:spacing w:val="-4"/>
              </w:rPr>
              <w:t>1~3 </w:t>
            </w:r>
            <w:r>
              <w:rPr>
                <w:sz w:val="18"/>
                <w:szCs w:val="18"/>
                <w:spacing w:val="-4"/>
              </w:rPr>
              <w:t>层坡平</w:t>
            </w:r>
          </w:p>
          <w:p>
            <w:pPr>
              <w:pStyle w:val="TableText"/>
              <w:ind w:left="136"/>
              <w:spacing w:before="19" w:line="219" w:lineRule="auto"/>
              <w:rPr>
                <w:sz w:val="18"/>
                <w:szCs w:val="18"/>
              </w:rPr>
            </w:pPr>
            <w:r>
              <w:rPr>
                <w:sz w:val="18"/>
                <w:szCs w:val="18"/>
                <w:spacing w:val="-7"/>
              </w:rPr>
              <w:t>顶</w:t>
            </w:r>
            <w:r>
              <w:rPr>
                <w:sz w:val="18"/>
                <w:szCs w:val="18"/>
                <w:spacing w:val="-70"/>
              </w:rPr>
              <w:t xml:space="preserve"> </w:t>
            </w:r>
            <w:r>
              <w:rPr>
                <w:sz w:val="18"/>
                <w:szCs w:val="18"/>
                <w:spacing w:val="-7"/>
              </w:rPr>
              <w:t>、约</w:t>
            </w:r>
            <w:r>
              <w:rPr>
                <w:sz w:val="18"/>
                <w:szCs w:val="18"/>
                <w:spacing w:val="-38"/>
              </w:rPr>
              <w:t xml:space="preserve"> </w:t>
            </w:r>
            <w:r>
              <w:rPr>
                <w:rFonts w:ascii="Times New Roman" w:hAnsi="Times New Roman" w:eastAsia="Times New Roman" w:cs="Times New Roman"/>
                <w:sz w:val="18"/>
                <w:szCs w:val="18"/>
                <w:spacing w:val="-7"/>
              </w:rPr>
              <w:t>7</w:t>
            </w:r>
            <w:r>
              <w:rPr>
                <w:rFonts w:ascii="Times New Roman" w:hAnsi="Times New Roman" w:eastAsia="Times New Roman" w:cs="Times New Roman"/>
                <w:sz w:val="18"/>
                <w:szCs w:val="18"/>
                <w:spacing w:val="7"/>
              </w:rPr>
              <w:t xml:space="preserve"> </w:t>
            </w:r>
            <w:r>
              <w:rPr>
                <w:sz w:val="18"/>
                <w:szCs w:val="18"/>
                <w:spacing w:val="-7"/>
              </w:rPr>
              <w:t>户</w:t>
            </w:r>
          </w:p>
          <w:p>
            <w:pPr>
              <w:pStyle w:val="TableText"/>
              <w:ind w:left="154"/>
              <w:spacing w:before="19" w:line="220" w:lineRule="auto"/>
              <w:rPr>
                <w:sz w:val="18"/>
                <w:szCs w:val="18"/>
              </w:rPr>
            </w:pPr>
            <w:r>
              <w:rPr>
                <w:sz w:val="18"/>
                <w:szCs w:val="18"/>
                <w:spacing w:val="-10"/>
              </w:rPr>
              <w:t>民房及</w:t>
            </w:r>
            <w:r>
              <w:rPr>
                <w:sz w:val="18"/>
                <w:szCs w:val="18"/>
                <w:spacing w:val="-21"/>
              </w:rPr>
              <w:t xml:space="preserve"> </w:t>
            </w:r>
            <w:r>
              <w:rPr>
                <w:rFonts w:ascii="Times New Roman" w:hAnsi="Times New Roman" w:eastAsia="Times New Roman" w:cs="Times New Roman"/>
                <w:sz w:val="18"/>
                <w:szCs w:val="18"/>
                <w:spacing w:val="-10"/>
              </w:rPr>
              <w:t>1</w:t>
            </w:r>
            <w:r>
              <w:rPr>
                <w:rFonts w:ascii="Times New Roman" w:hAnsi="Times New Roman" w:eastAsia="Times New Roman" w:cs="Times New Roman"/>
                <w:sz w:val="18"/>
                <w:szCs w:val="18"/>
                <w:spacing w:val="10"/>
              </w:rPr>
              <w:t xml:space="preserve"> </w:t>
            </w:r>
            <w:r>
              <w:rPr>
                <w:sz w:val="18"/>
                <w:szCs w:val="18"/>
                <w:spacing w:val="-10"/>
              </w:rPr>
              <w:t>处</w:t>
            </w:r>
          </w:p>
          <w:p>
            <w:pPr>
              <w:pStyle w:val="TableText"/>
              <w:ind w:left="137"/>
              <w:spacing w:before="18" w:line="219" w:lineRule="auto"/>
              <w:rPr>
                <w:sz w:val="18"/>
                <w:szCs w:val="18"/>
              </w:rPr>
            </w:pPr>
            <w:r>
              <w:rPr>
                <w:sz w:val="18"/>
                <w:szCs w:val="18"/>
                <w:spacing w:val="-2"/>
              </w:rPr>
              <w:t>党群服务中</w:t>
            </w:r>
          </w:p>
          <w:p>
            <w:pPr>
              <w:pStyle w:val="TableText"/>
              <w:ind w:left="502"/>
              <w:spacing w:before="21" w:line="204" w:lineRule="auto"/>
              <w:rPr>
                <w:sz w:val="18"/>
                <w:szCs w:val="18"/>
              </w:rPr>
            </w:pPr>
            <w:r>
              <w:rPr>
                <w:sz w:val="18"/>
                <w:szCs w:val="18"/>
              </w:rPr>
              <w:t>心</w:t>
            </w:r>
          </w:p>
        </w:tc>
        <w:tc>
          <w:tcPr>
            <w:tcW w:w="1176" w:type="dxa"/>
            <w:vAlign w:val="top"/>
          </w:tcPr>
          <w:p>
            <w:pPr>
              <w:pStyle w:val="TableText"/>
              <w:ind w:left="174"/>
              <w:spacing w:before="273" w:line="219" w:lineRule="auto"/>
              <w:rPr>
                <w:sz w:val="18"/>
                <w:szCs w:val="18"/>
              </w:rPr>
            </w:pPr>
            <w:r>
              <w:rPr>
                <w:rFonts w:ascii="Times New Roman" w:hAnsi="Times New Roman" w:eastAsia="Times New Roman" w:cs="Times New Roman"/>
                <w:sz w:val="18"/>
                <w:szCs w:val="18"/>
                <w:spacing w:val="-5"/>
              </w:rPr>
              <w:t>1~3</w:t>
            </w:r>
            <w:r>
              <w:rPr>
                <w:rFonts w:ascii="Times New Roman" w:hAnsi="Times New Roman" w:eastAsia="Times New Roman" w:cs="Times New Roman"/>
                <w:sz w:val="18"/>
                <w:szCs w:val="18"/>
                <w:spacing w:val="9"/>
              </w:rPr>
              <w:t xml:space="preserve"> </w:t>
            </w:r>
            <w:r>
              <w:rPr>
                <w:sz w:val="18"/>
                <w:szCs w:val="18"/>
                <w:spacing w:val="-5"/>
              </w:rPr>
              <w:t>层坡平</w:t>
            </w:r>
          </w:p>
          <w:p>
            <w:pPr>
              <w:pStyle w:val="TableText"/>
              <w:ind w:left="232"/>
              <w:spacing w:before="19" w:line="219" w:lineRule="auto"/>
              <w:rPr>
                <w:sz w:val="18"/>
                <w:szCs w:val="18"/>
              </w:rPr>
            </w:pPr>
            <w:r>
              <w:rPr>
                <w:sz w:val="18"/>
                <w:szCs w:val="18"/>
                <w:spacing w:val="-2"/>
              </w:rPr>
              <w:t>顶，高约</w:t>
            </w:r>
          </w:p>
          <w:p>
            <w:pPr>
              <w:ind w:left="336"/>
              <w:spacing w:before="3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4~</w:t>
            </w:r>
            <w:r>
              <w:rPr>
                <w:rFonts w:ascii="Times New Roman" w:hAnsi="Times New Roman" w:eastAsia="Times New Roman" w:cs="Times New Roman"/>
                <w:sz w:val="18"/>
                <w:szCs w:val="18"/>
                <w:spacing w:val="-23"/>
              </w:rPr>
              <w:t xml:space="preserve"> </w:t>
            </w:r>
            <w:r>
              <w:rPr>
                <w:rFonts w:ascii="Times New Roman" w:hAnsi="Times New Roman" w:eastAsia="Times New Roman" w:cs="Times New Roman"/>
                <w:sz w:val="18"/>
                <w:szCs w:val="18"/>
                <w:spacing w:val="-5"/>
              </w:rPr>
              <w:t>12m</w:t>
            </w:r>
          </w:p>
        </w:tc>
        <w:tc>
          <w:tcPr>
            <w:tcW w:w="1110" w:type="dxa"/>
            <w:vAlign w:val="top"/>
          </w:tcPr>
          <w:p>
            <w:pPr>
              <w:spacing w:line="319" w:lineRule="auto"/>
              <w:rPr>
                <w:rFonts w:ascii="Arial"/>
                <w:sz w:val="21"/>
              </w:rPr>
            </w:pPr>
            <w:r/>
          </w:p>
          <w:p>
            <w:pPr>
              <w:pStyle w:val="TableText"/>
              <w:ind w:left="200" w:right="190" w:firstLine="2"/>
              <w:spacing w:before="59" w:line="229" w:lineRule="auto"/>
              <w:rPr>
                <w:sz w:val="18"/>
                <w:szCs w:val="18"/>
              </w:rPr>
            </w:pPr>
            <w:r>
              <w:rPr>
                <w:sz w:val="18"/>
                <w:szCs w:val="18"/>
                <w:spacing w:val="-3"/>
              </w:rPr>
              <w:t>工频电磁</w:t>
            </w:r>
            <w:r>
              <w:rPr>
                <w:sz w:val="18"/>
                <w:szCs w:val="18"/>
                <w:spacing w:val="1"/>
              </w:rPr>
              <w:t xml:space="preserve"> </w:t>
            </w:r>
            <w:r>
              <w:rPr>
                <w:sz w:val="18"/>
                <w:szCs w:val="18"/>
                <w:spacing w:val="-2"/>
              </w:rPr>
              <w:t>场、噪声</w:t>
            </w:r>
          </w:p>
        </w:tc>
        <w:tc>
          <w:tcPr>
            <w:tcW w:w="636" w:type="dxa"/>
            <w:vAlign w:val="top"/>
          </w:tcPr>
          <w:p>
            <w:pPr>
              <w:spacing w:line="433" w:lineRule="auto"/>
              <w:rPr>
                <w:rFonts w:ascii="Arial"/>
                <w:sz w:val="21"/>
              </w:rPr>
            </w:pPr>
            <w:r/>
          </w:p>
          <w:p>
            <w:pPr>
              <w:pStyle w:val="TableText"/>
              <w:ind w:left="180"/>
              <w:spacing w:before="59"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c>
          <w:tcPr>
            <w:tcW w:w="963" w:type="dxa"/>
            <w:vAlign w:val="top"/>
          </w:tcPr>
          <w:p>
            <w:pPr>
              <w:spacing w:line="471" w:lineRule="auto"/>
              <w:rPr>
                <w:rFonts w:ascii="Arial"/>
                <w:sz w:val="21"/>
              </w:rPr>
            </w:pPr>
            <w:r/>
          </w:p>
          <w:p>
            <w:pPr>
              <w:ind w:left="324"/>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23m</w:t>
            </w:r>
          </w:p>
        </w:tc>
        <w:tc>
          <w:tcPr>
            <w:tcW w:w="1311" w:type="dxa"/>
            <w:vAlign w:val="top"/>
          </w:tcPr>
          <w:p>
            <w:pPr>
              <w:spacing w:line="433" w:lineRule="auto"/>
              <w:rPr>
                <w:rFonts w:ascii="Arial"/>
                <w:sz w:val="21"/>
              </w:rPr>
            </w:pPr>
            <w:r/>
          </w:p>
          <w:p>
            <w:pPr>
              <w:pStyle w:val="TableText"/>
              <w:ind w:left="188"/>
              <w:spacing w:before="58" w:line="220" w:lineRule="auto"/>
              <w:rPr>
                <w:sz w:val="18"/>
                <w:szCs w:val="18"/>
              </w:rPr>
            </w:pPr>
            <w:r>
              <w:rPr>
                <w:sz w:val="18"/>
                <w:szCs w:val="18"/>
                <w:spacing w:val="-15"/>
              </w:rPr>
              <w:t>同塔双回架设</w:t>
            </w:r>
          </w:p>
        </w:tc>
        <w:tc>
          <w:tcPr>
            <w:tcW w:w="871" w:type="dxa"/>
            <w:vAlign w:val="top"/>
          </w:tcPr>
          <w:p>
            <w:pPr>
              <w:spacing w:line="467" w:lineRule="auto"/>
              <w:rPr>
                <w:rFonts w:ascii="Arial"/>
                <w:sz w:val="21"/>
              </w:rPr>
            </w:pPr>
            <w:r/>
          </w:p>
          <w:p>
            <w:pPr>
              <w:ind w:left="415"/>
              <w:spacing w:before="52"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58" w:type="dxa"/>
            <w:vAlign w:val="top"/>
          </w:tcPr>
          <w:p>
            <w:pPr>
              <w:spacing w:line="330" w:lineRule="auto"/>
              <w:rPr>
                <w:rFonts w:ascii="Arial"/>
                <w:sz w:val="21"/>
              </w:rPr>
            </w:pPr>
            <w:r/>
          </w:p>
          <w:p>
            <w:pPr>
              <w:pStyle w:val="TableText"/>
              <w:ind w:left="220"/>
              <w:spacing w:before="59" w:line="249" w:lineRule="exact"/>
              <w:rPr>
                <w:sz w:val="18"/>
                <w:szCs w:val="18"/>
              </w:rPr>
            </w:pPr>
            <w:r>
              <w:rPr>
                <w:sz w:val="18"/>
                <w:szCs w:val="18"/>
                <w:spacing w:val="-11"/>
                <w:position w:val="5"/>
              </w:rPr>
              <w:t>附图</w:t>
            </w:r>
          </w:p>
          <w:p>
            <w:pPr>
              <w:ind w:left="221"/>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19</w:t>
            </w:r>
          </w:p>
        </w:tc>
        <w:tc>
          <w:tcPr>
            <w:tcW w:w="499" w:type="dxa"/>
            <w:vAlign w:val="top"/>
            <w:vMerge w:val="continue"/>
            <w:tcBorders>
              <w:top w:val="nil"/>
              <w:bottom w:val="nil"/>
            </w:tcBorders>
          </w:tcPr>
          <w:p>
            <w:pPr>
              <w:rPr>
                <w:rFonts w:ascii="Arial"/>
                <w:sz w:val="21"/>
              </w:rPr>
            </w:pPr>
            <w:r/>
          </w:p>
        </w:tc>
      </w:tr>
      <w:tr>
        <w:trPr>
          <w:trHeight w:val="911" w:hRule="atLeast"/>
        </w:trPr>
        <w:tc>
          <w:tcPr>
            <w:tcW w:w="499" w:type="dxa"/>
            <w:vAlign w:val="top"/>
            <w:vMerge w:val="continue"/>
            <w:tcBorders>
              <w:top w:val="nil"/>
              <w:bottom w:val="nil"/>
            </w:tcBorders>
          </w:tcPr>
          <w:p>
            <w:pPr>
              <w:rPr>
                <w:rFonts w:ascii="Arial"/>
                <w:sz w:val="21"/>
              </w:rPr>
            </w:pPr>
            <w:r/>
          </w:p>
        </w:tc>
        <w:tc>
          <w:tcPr>
            <w:tcW w:w="396" w:type="dxa"/>
            <w:vAlign w:val="top"/>
          </w:tcPr>
          <w:p>
            <w:pPr>
              <w:spacing w:line="344" w:lineRule="auto"/>
              <w:rPr>
                <w:rFonts w:ascii="Arial"/>
                <w:sz w:val="21"/>
              </w:rPr>
            </w:pPr>
            <w:r/>
          </w:p>
          <w:p>
            <w:pPr>
              <w:ind w:left="111"/>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52</w:t>
            </w:r>
          </w:p>
        </w:tc>
        <w:tc>
          <w:tcPr>
            <w:tcW w:w="880" w:type="dxa"/>
            <w:vAlign w:val="top"/>
            <w:vMerge w:val="continue"/>
            <w:tcBorders>
              <w:top w:val="nil"/>
              <w:bottom w:val="nil"/>
            </w:tcBorders>
          </w:tcPr>
          <w:p>
            <w:pPr>
              <w:rPr>
                <w:rFonts w:ascii="Arial"/>
                <w:sz w:val="21"/>
              </w:rPr>
            </w:pPr>
            <w:r/>
          </w:p>
        </w:tc>
        <w:tc>
          <w:tcPr>
            <w:tcW w:w="933" w:type="dxa"/>
            <w:vAlign w:val="top"/>
            <w:vMerge w:val="continue"/>
            <w:tcBorders>
              <w:top w:val="nil"/>
            </w:tcBorders>
          </w:tcPr>
          <w:p>
            <w:pPr>
              <w:rPr>
                <w:rFonts w:ascii="Arial"/>
                <w:sz w:val="21"/>
              </w:rPr>
            </w:pPr>
            <w:r/>
          </w:p>
        </w:tc>
        <w:tc>
          <w:tcPr>
            <w:tcW w:w="1632" w:type="dxa"/>
            <w:vAlign w:val="top"/>
          </w:tcPr>
          <w:p>
            <w:pPr>
              <w:spacing w:line="306" w:lineRule="auto"/>
              <w:rPr>
                <w:rFonts w:ascii="Arial"/>
                <w:sz w:val="21"/>
              </w:rPr>
            </w:pPr>
            <w:r/>
          </w:p>
          <w:p>
            <w:pPr>
              <w:pStyle w:val="TableText"/>
              <w:ind w:left="189"/>
              <w:spacing w:before="58" w:line="219" w:lineRule="auto"/>
              <w:rPr>
                <w:sz w:val="18"/>
                <w:szCs w:val="18"/>
              </w:rPr>
            </w:pPr>
            <w:r>
              <w:rPr>
                <w:sz w:val="18"/>
                <w:szCs w:val="18"/>
                <w:spacing w:val="-2"/>
              </w:rPr>
              <w:t>新学村六组民房</w:t>
            </w:r>
          </w:p>
        </w:tc>
        <w:tc>
          <w:tcPr>
            <w:tcW w:w="1348" w:type="dxa"/>
            <w:vAlign w:val="top"/>
          </w:tcPr>
          <w:p>
            <w:pPr>
              <w:pStyle w:val="TableText"/>
              <w:ind w:left="137"/>
              <w:spacing w:before="31" w:line="219" w:lineRule="auto"/>
              <w:rPr>
                <w:sz w:val="18"/>
                <w:szCs w:val="18"/>
              </w:rPr>
            </w:pPr>
            <w:r>
              <w:rPr>
                <w:sz w:val="18"/>
                <w:szCs w:val="18"/>
                <w:spacing w:val="-2"/>
              </w:rPr>
              <w:t>线路西南侧及</w:t>
            </w:r>
          </w:p>
          <w:p>
            <w:pPr>
              <w:pStyle w:val="TableText"/>
              <w:ind w:left="141"/>
              <w:spacing w:before="19" w:line="219" w:lineRule="auto"/>
              <w:rPr>
                <w:sz w:val="18"/>
                <w:szCs w:val="18"/>
              </w:rPr>
            </w:pPr>
            <w:r>
              <w:rPr>
                <w:sz w:val="18"/>
                <w:szCs w:val="18"/>
                <w:spacing w:val="-3"/>
              </w:rPr>
              <w:t>东北侧，最近</w:t>
            </w:r>
          </w:p>
          <w:p>
            <w:pPr>
              <w:pStyle w:val="TableText"/>
              <w:ind w:left="141"/>
              <w:spacing w:before="19" w:line="219" w:lineRule="auto"/>
              <w:rPr>
                <w:sz w:val="18"/>
                <w:szCs w:val="18"/>
              </w:rPr>
            </w:pPr>
            <w:r>
              <w:rPr>
                <w:sz w:val="18"/>
                <w:szCs w:val="18"/>
                <w:spacing w:val="-3"/>
              </w:rPr>
              <w:t>东北侧水平约</w:t>
            </w:r>
          </w:p>
          <w:p>
            <w:pPr>
              <w:ind w:left="562"/>
              <w:spacing w:before="35" w:line="17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9m</w:t>
            </w:r>
          </w:p>
        </w:tc>
        <w:tc>
          <w:tcPr>
            <w:tcW w:w="1166" w:type="dxa"/>
            <w:vAlign w:val="top"/>
          </w:tcPr>
          <w:p>
            <w:pPr>
              <w:pStyle w:val="TableText"/>
              <w:ind w:left="169"/>
              <w:spacing w:before="134" w:line="219" w:lineRule="auto"/>
              <w:rPr>
                <w:sz w:val="18"/>
                <w:szCs w:val="18"/>
              </w:rPr>
            </w:pPr>
            <w:r>
              <w:rPr>
                <w:rFonts w:ascii="Times New Roman" w:hAnsi="Times New Roman" w:eastAsia="Times New Roman" w:cs="Times New Roman"/>
                <w:sz w:val="18"/>
                <w:szCs w:val="18"/>
                <w:spacing w:val="-4"/>
              </w:rPr>
              <w:t>1~3 </w:t>
            </w:r>
            <w:r>
              <w:rPr>
                <w:sz w:val="18"/>
                <w:szCs w:val="18"/>
                <w:spacing w:val="-4"/>
              </w:rPr>
              <w:t>层坡平</w:t>
            </w:r>
          </w:p>
          <w:p>
            <w:pPr>
              <w:pStyle w:val="TableText"/>
              <w:ind w:left="112"/>
              <w:spacing w:before="19" w:line="219" w:lineRule="auto"/>
              <w:rPr>
                <w:sz w:val="18"/>
                <w:szCs w:val="18"/>
              </w:rPr>
            </w:pPr>
            <w:r>
              <w:rPr>
                <w:sz w:val="18"/>
                <w:szCs w:val="18"/>
                <w:spacing w:val="-12"/>
              </w:rPr>
              <w:t>顶、约</w:t>
            </w:r>
            <w:r>
              <w:rPr>
                <w:sz w:val="18"/>
                <w:szCs w:val="18"/>
                <w:spacing w:val="-21"/>
              </w:rPr>
              <w:t xml:space="preserve"> </w:t>
            </w:r>
            <w:r>
              <w:rPr>
                <w:rFonts w:ascii="Times New Roman" w:hAnsi="Times New Roman" w:eastAsia="Times New Roman" w:cs="Times New Roman"/>
                <w:sz w:val="18"/>
                <w:szCs w:val="18"/>
                <w:spacing w:val="-12"/>
              </w:rPr>
              <w:t>10</w:t>
            </w:r>
            <w:r>
              <w:rPr>
                <w:rFonts w:ascii="Times New Roman" w:hAnsi="Times New Roman" w:eastAsia="Times New Roman" w:cs="Times New Roman"/>
                <w:sz w:val="18"/>
                <w:szCs w:val="18"/>
                <w:spacing w:val="8"/>
              </w:rPr>
              <w:t xml:space="preserve"> </w:t>
            </w:r>
            <w:r>
              <w:rPr>
                <w:sz w:val="18"/>
                <w:szCs w:val="18"/>
                <w:spacing w:val="-12"/>
              </w:rPr>
              <w:t>户</w:t>
            </w:r>
          </w:p>
          <w:p>
            <w:pPr>
              <w:pStyle w:val="TableText"/>
              <w:ind w:left="425"/>
              <w:spacing w:before="19" w:line="220" w:lineRule="auto"/>
              <w:rPr>
                <w:sz w:val="18"/>
                <w:szCs w:val="18"/>
              </w:rPr>
            </w:pPr>
            <w:r>
              <w:rPr>
                <w:sz w:val="18"/>
                <w:szCs w:val="18"/>
                <w:spacing w:val="-13"/>
              </w:rPr>
              <w:t>民房</w:t>
            </w:r>
          </w:p>
        </w:tc>
        <w:tc>
          <w:tcPr>
            <w:tcW w:w="1176" w:type="dxa"/>
            <w:vAlign w:val="top"/>
          </w:tcPr>
          <w:p>
            <w:pPr>
              <w:pStyle w:val="TableText"/>
              <w:ind w:left="174"/>
              <w:spacing w:before="146" w:line="219" w:lineRule="auto"/>
              <w:rPr>
                <w:sz w:val="18"/>
                <w:szCs w:val="18"/>
              </w:rPr>
            </w:pPr>
            <w:r>
              <w:rPr>
                <w:rFonts w:ascii="Times New Roman" w:hAnsi="Times New Roman" w:eastAsia="Times New Roman" w:cs="Times New Roman"/>
                <w:sz w:val="18"/>
                <w:szCs w:val="18"/>
                <w:spacing w:val="-5"/>
              </w:rPr>
              <w:t>1~2</w:t>
            </w:r>
            <w:r>
              <w:rPr>
                <w:rFonts w:ascii="Times New Roman" w:hAnsi="Times New Roman" w:eastAsia="Times New Roman" w:cs="Times New Roman"/>
                <w:sz w:val="18"/>
                <w:szCs w:val="18"/>
                <w:spacing w:val="9"/>
              </w:rPr>
              <w:t xml:space="preserve"> </w:t>
            </w:r>
            <w:r>
              <w:rPr>
                <w:sz w:val="18"/>
                <w:szCs w:val="18"/>
                <w:spacing w:val="-5"/>
              </w:rPr>
              <w:t>层坡平</w:t>
            </w:r>
          </w:p>
          <w:p>
            <w:pPr>
              <w:pStyle w:val="TableText"/>
              <w:ind w:left="232"/>
              <w:spacing w:before="19" w:line="219" w:lineRule="auto"/>
              <w:rPr>
                <w:sz w:val="18"/>
                <w:szCs w:val="18"/>
              </w:rPr>
            </w:pPr>
            <w:r>
              <w:rPr>
                <w:sz w:val="18"/>
                <w:szCs w:val="18"/>
                <w:spacing w:val="-2"/>
              </w:rPr>
              <w:t>顶，高约</w:t>
            </w:r>
          </w:p>
          <w:p>
            <w:pPr>
              <w:ind w:left="379"/>
              <w:spacing w:before="3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4~9m</w:t>
            </w:r>
          </w:p>
        </w:tc>
        <w:tc>
          <w:tcPr>
            <w:tcW w:w="1110" w:type="dxa"/>
            <w:vAlign w:val="top"/>
          </w:tcPr>
          <w:p>
            <w:pPr>
              <w:pStyle w:val="TableText"/>
              <w:ind w:left="200" w:right="190" w:firstLine="2"/>
              <w:spacing w:before="250" w:line="229" w:lineRule="auto"/>
              <w:rPr>
                <w:sz w:val="18"/>
                <w:szCs w:val="18"/>
              </w:rPr>
            </w:pPr>
            <w:r>
              <w:rPr>
                <w:sz w:val="18"/>
                <w:szCs w:val="18"/>
                <w:spacing w:val="-3"/>
              </w:rPr>
              <w:t>工频电磁</w:t>
            </w:r>
            <w:r>
              <w:rPr>
                <w:sz w:val="18"/>
                <w:szCs w:val="18"/>
                <w:spacing w:val="1"/>
              </w:rPr>
              <w:t xml:space="preserve"> </w:t>
            </w:r>
            <w:r>
              <w:rPr>
                <w:sz w:val="18"/>
                <w:szCs w:val="18"/>
                <w:spacing w:val="-2"/>
              </w:rPr>
              <w:t>场、噪声</w:t>
            </w:r>
          </w:p>
        </w:tc>
        <w:tc>
          <w:tcPr>
            <w:tcW w:w="636" w:type="dxa"/>
            <w:vAlign w:val="top"/>
          </w:tcPr>
          <w:p>
            <w:pPr>
              <w:spacing w:line="307" w:lineRule="auto"/>
              <w:rPr>
                <w:rFonts w:ascii="Arial"/>
                <w:sz w:val="21"/>
              </w:rPr>
            </w:pPr>
            <w:r/>
          </w:p>
          <w:p>
            <w:pPr>
              <w:pStyle w:val="TableText"/>
              <w:ind w:left="180"/>
              <w:spacing w:before="58"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c>
          <w:tcPr>
            <w:tcW w:w="963" w:type="dxa"/>
            <w:vAlign w:val="top"/>
          </w:tcPr>
          <w:p>
            <w:pPr>
              <w:spacing w:line="344" w:lineRule="auto"/>
              <w:rPr>
                <w:rFonts w:ascii="Arial"/>
                <w:sz w:val="21"/>
              </w:rPr>
            </w:pPr>
            <w:r/>
          </w:p>
          <w:p>
            <w:pPr>
              <w:ind w:left="324"/>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20m</w:t>
            </w:r>
          </w:p>
        </w:tc>
        <w:tc>
          <w:tcPr>
            <w:tcW w:w="1311" w:type="dxa"/>
            <w:vAlign w:val="top"/>
          </w:tcPr>
          <w:p>
            <w:pPr>
              <w:spacing w:line="306" w:lineRule="auto"/>
              <w:rPr>
                <w:rFonts w:ascii="Arial"/>
                <w:sz w:val="21"/>
              </w:rPr>
            </w:pPr>
            <w:r/>
          </w:p>
          <w:p>
            <w:pPr>
              <w:pStyle w:val="TableText"/>
              <w:ind w:left="188"/>
              <w:spacing w:before="59" w:line="220" w:lineRule="auto"/>
              <w:rPr>
                <w:sz w:val="18"/>
                <w:szCs w:val="18"/>
              </w:rPr>
            </w:pPr>
            <w:r>
              <w:rPr>
                <w:sz w:val="18"/>
                <w:szCs w:val="18"/>
                <w:spacing w:val="-15"/>
              </w:rPr>
              <w:t>同塔双回架设</w:t>
            </w:r>
          </w:p>
        </w:tc>
        <w:tc>
          <w:tcPr>
            <w:tcW w:w="871" w:type="dxa"/>
            <w:vAlign w:val="top"/>
          </w:tcPr>
          <w:p>
            <w:pPr>
              <w:spacing w:line="341" w:lineRule="auto"/>
              <w:rPr>
                <w:rFonts w:ascii="Arial"/>
                <w:sz w:val="21"/>
              </w:rPr>
            </w:pPr>
            <w:r/>
          </w:p>
          <w:p>
            <w:pPr>
              <w:ind w:left="415"/>
              <w:spacing w:before="51"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58" w:type="dxa"/>
            <w:vAlign w:val="top"/>
          </w:tcPr>
          <w:p>
            <w:pPr>
              <w:pStyle w:val="TableText"/>
              <w:ind w:left="220"/>
              <w:spacing w:before="263" w:line="250" w:lineRule="exact"/>
              <w:rPr>
                <w:sz w:val="18"/>
                <w:szCs w:val="18"/>
              </w:rPr>
            </w:pPr>
            <w:r>
              <w:rPr>
                <w:sz w:val="18"/>
                <w:szCs w:val="18"/>
                <w:spacing w:val="-11"/>
                <w:position w:val="5"/>
              </w:rPr>
              <w:t>附图</w:t>
            </w:r>
          </w:p>
          <w:p>
            <w:pPr>
              <w:ind w:left="221"/>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19</w:t>
            </w:r>
          </w:p>
        </w:tc>
        <w:tc>
          <w:tcPr>
            <w:tcW w:w="499" w:type="dxa"/>
            <w:vAlign w:val="top"/>
            <w:vMerge w:val="continue"/>
            <w:tcBorders>
              <w:top w:val="nil"/>
              <w:bottom w:val="nil"/>
            </w:tcBorders>
          </w:tcPr>
          <w:p>
            <w:pPr>
              <w:rPr>
                <w:rFonts w:ascii="Arial"/>
                <w:sz w:val="21"/>
              </w:rPr>
            </w:pPr>
            <w:r/>
          </w:p>
        </w:tc>
      </w:tr>
      <w:tr>
        <w:trPr>
          <w:trHeight w:val="472" w:hRule="atLeast"/>
        </w:trPr>
        <w:tc>
          <w:tcPr>
            <w:tcW w:w="499" w:type="dxa"/>
            <w:vAlign w:val="top"/>
            <w:vMerge w:val="continue"/>
            <w:tcBorders>
              <w:top w:val="nil"/>
              <w:bottom w:val="nil"/>
            </w:tcBorders>
          </w:tcPr>
          <w:p>
            <w:pPr>
              <w:rPr>
                <w:rFonts w:ascii="Arial"/>
                <w:sz w:val="21"/>
              </w:rPr>
            </w:pPr>
            <w:r/>
          </w:p>
        </w:tc>
        <w:tc>
          <w:tcPr>
            <w:tcW w:w="396" w:type="dxa"/>
            <w:vAlign w:val="top"/>
          </w:tcPr>
          <w:p>
            <w:pPr>
              <w:ind w:left="111"/>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53</w:t>
            </w:r>
          </w:p>
        </w:tc>
        <w:tc>
          <w:tcPr>
            <w:tcW w:w="880" w:type="dxa"/>
            <w:vAlign w:val="top"/>
            <w:vMerge w:val="continue"/>
            <w:tcBorders>
              <w:top w:val="nil"/>
              <w:bottom w:val="nil"/>
            </w:tcBorders>
          </w:tcPr>
          <w:p>
            <w:pPr>
              <w:rPr>
                <w:rFonts w:ascii="Arial"/>
                <w:sz w:val="21"/>
              </w:rPr>
            </w:pPr>
            <w:r/>
          </w:p>
        </w:tc>
        <w:tc>
          <w:tcPr>
            <w:tcW w:w="933" w:type="dxa"/>
            <w:vAlign w:val="top"/>
            <w:vMerge w:val="restart"/>
            <w:tcBorders>
              <w:bottom w:val="nil"/>
            </w:tcBorders>
          </w:tcPr>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pStyle w:val="TableText"/>
              <w:ind w:left="197"/>
              <w:spacing w:before="59" w:line="239" w:lineRule="auto"/>
              <w:rPr>
                <w:sz w:val="18"/>
                <w:szCs w:val="18"/>
              </w:rPr>
            </w:pPr>
            <w:r>
              <w:rPr>
                <w:sz w:val="18"/>
                <w:szCs w:val="18"/>
                <w:spacing w:val="-3"/>
              </w:rPr>
              <w:t>铜梁区</w:t>
            </w:r>
          </w:p>
          <w:p>
            <w:pPr>
              <w:pStyle w:val="TableText"/>
              <w:ind w:left="198"/>
              <w:spacing w:line="219" w:lineRule="auto"/>
              <w:rPr>
                <w:sz w:val="18"/>
                <w:szCs w:val="18"/>
              </w:rPr>
            </w:pPr>
            <w:r>
              <w:rPr>
                <w:sz w:val="18"/>
                <w:szCs w:val="18"/>
                <w:spacing w:val="-3"/>
              </w:rPr>
              <w:t>土桥镇</w:t>
            </w:r>
          </w:p>
        </w:tc>
        <w:tc>
          <w:tcPr>
            <w:tcW w:w="1632" w:type="dxa"/>
            <w:vAlign w:val="top"/>
          </w:tcPr>
          <w:p>
            <w:pPr>
              <w:pStyle w:val="TableText"/>
              <w:ind w:left="547" w:right="185" w:hanging="358"/>
              <w:spacing w:before="31" w:line="221" w:lineRule="auto"/>
              <w:rPr>
                <w:sz w:val="18"/>
                <w:szCs w:val="18"/>
              </w:rPr>
            </w:pPr>
            <w:r>
              <w:rPr>
                <w:sz w:val="18"/>
                <w:szCs w:val="18"/>
                <w:spacing w:val="-2"/>
              </w:rPr>
              <w:t>杨家湾水库防汛</w:t>
            </w:r>
            <w:r>
              <w:rPr>
                <w:sz w:val="18"/>
                <w:szCs w:val="18"/>
                <w:spacing w:val="4"/>
              </w:rPr>
              <w:t xml:space="preserve"> </w:t>
            </w:r>
            <w:r>
              <w:rPr>
                <w:sz w:val="18"/>
                <w:szCs w:val="18"/>
                <w:spacing w:val="-3"/>
              </w:rPr>
              <w:t>看护房</w:t>
            </w:r>
          </w:p>
        </w:tc>
        <w:tc>
          <w:tcPr>
            <w:tcW w:w="1348" w:type="dxa"/>
            <w:vAlign w:val="top"/>
          </w:tcPr>
          <w:p>
            <w:pPr>
              <w:pStyle w:val="TableText"/>
              <w:ind w:left="134" w:right="131" w:firstLine="2"/>
              <w:spacing w:before="31" w:line="221" w:lineRule="auto"/>
              <w:rPr>
                <w:rFonts w:ascii="Times New Roman" w:hAnsi="Times New Roman" w:eastAsia="Times New Roman" w:cs="Times New Roman"/>
                <w:sz w:val="18"/>
                <w:szCs w:val="18"/>
              </w:rPr>
            </w:pPr>
            <w:r>
              <w:rPr>
                <w:sz w:val="18"/>
                <w:szCs w:val="18"/>
                <w:spacing w:val="-2"/>
              </w:rPr>
              <w:t>线路北侧，最</w:t>
            </w:r>
            <w:r>
              <w:rPr>
                <w:sz w:val="18"/>
                <w:szCs w:val="18"/>
                <w:spacing w:val="1"/>
              </w:rPr>
              <w:t xml:space="preserve"> </w:t>
            </w:r>
            <w:r>
              <w:rPr>
                <w:sz w:val="18"/>
                <w:szCs w:val="18"/>
                <w:spacing w:val="-2"/>
              </w:rPr>
              <w:t>近水平约</w:t>
            </w:r>
            <w:r>
              <w:rPr>
                <w:sz w:val="18"/>
                <w:szCs w:val="18"/>
                <w:spacing w:val="-41"/>
              </w:rPr>
              <w:t xml:space="preserve"> </w:t>
            </w:r>
            <w:r>
              <w:rPr>
                <w:rFonts w:ascii="Times New Roman" w:hAnsi="Times New Roman" w:eastAsia="Times New Roman" w:cs="Times New Roman"/>
                <w:sz w:val="18"/>
                <w:szCs w:val="18"/>
                <w:spacing w:val="-2"/>
              </w:rPr>
              <w:t>29m</w:t>
            </w:r>
          </w:p>
        </w:tc>
        <w:tc>
          <w:tcPr>
            <w:tcW w:w="1166" w:type="dxa"/>
            <w:vAlign w:val="top"/>
          </w:tcPr>
          <w:p>
            <w:pPr>
              <w:pStyle w:val="TableText"/>
              <w:ind w:left="230" w:right="111" w:hanging="104"/>
              <w:spacing w:before="31" w:line="221" w:lineRule="auto"/>
              <w:rPr>
                <w:sz w:val="18"/>
                <w:szCs w:val="18"/>
              </w:rPr>
            </w:pPr>
            <w:r>
              <w:rPr>
                <w:rFonts w:ascii="Times New Roman" w:hAnsi="Times New Roman" w:eastAsia="Times New Roman" w:cs="Times New Roman"/>
                <w:sz w:val="18"/>
                <w:szCs w:val="18"/>
                <w:spacing w:val="-4"/>
              </w:rPr>
              <w:t>1 </w:t>
            </w:r>
            <w:r>
              <w:rPr>
                <w:sz w:val="18"/>
                <w:szCs w:val="18"/>
                <w:spacing w:val="-4"/>
              </w:rPr>
              <w:t>层坡顶、</w:t>
            </w:r>
            <w:r>
              <w:rPr>
                <w:rFonts w:ascii="Times New Roman" w:hAnsi="Times New Roman" w:eastAsia="Times New Roman" w:cs="Times New Roman"/>
                <w:sz w:val="18"/>
                <w:szCs w:val="18"/>
                <w:spacing w:val="-4"/>
              </w:rPr>
              <w:t>1</w:t>
            </w:r>
            <w:r>
              <w:rPr>
                <w:rFonts w:ascii="Times New Roman" w:hAnsi="Times New Roman" w:eastAsia="Times New Roman" w:cs="Times New Roman"/>
                <w:sz w:val="18"/>
                <w:szCs w:val="18"/>
                <w:spacing w:val="5"/>
              </w:rPr>
              <w:t xml:space="preserve"> </w:t>
            </w:r>
            <w:r>
              <w:rPr>
                <w:sz w:val="18"/>
                <w:szCs w:val="18"/>
                <w:spacing w:val="-3"/>
              </w:rPr>
              <w:t>处看护房</w:t>
            </w:r>
          </w:p>
        </w:tc>
        <w:tc>
          <w:tcPr>
            <w:tcW w:w="1176" w:type="dxa"/>
            <w:vAlign w:val="top"/>
          </w:tcPr>
          <w:p>
            <w:pPr>
              <w:pStyle w:val="TableText"/>
              <w:ind w:left="368" w:right="105" w:hanging="242"/>
              <w:spacing w:before="31" w:line="22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8"/>
              </w:rPr>
              <w:t>1</w:t>
            </w:r>
            <w:r>
              <w:rPr>
                <w:rFonts w:ascii="Times New Roman" w:hAnsi="Times New Roman" w:eastAsia="Times New Roman" w:cs="Times New Roman"/>
                <w:sz w:val="18"/>
                <w:szCs w:val="18"/>
                <w:spacing w:val="10"/>
              </w:rPr>
              <w:t xml:space="preserve"> </w:t>
            </w:r>
            <w:r>
              <w:rPr>
                <w:sz w:val="18"/>
                <w:szCs w:val="18"/>
                <w:spacing w:val="-18"/>
              </w:rPr>
              <w:t>层坡顶，高</w:t>
            </w:r>
            <w:r>
              <w:rPr>
                <w:sz w:val="18"/>
                <w:szCs w:val="18"/>
              </w:rPr>
              <w:t xml:space="preserve"> </w:t>
            </w:r>
            <w:r>
              <w:rPr>
                <w:sz w:val="18"/>
                <w:szCs w:val="18"/>
                <w:spacing w:val="-5"/>
              </w:rPr>
              <w:t>约</w:t>
            </w:r>
            <w:r>
              <w:rPr>
                <w:sz w:val="18"/>
                <w:szCs w:val="18"/>
                <w:spacing w:val="-41"/>
              </w:rPr>
              <w:t xml:space="preserve"> </w:t>
            </w:r>
            <w:r>
              <w:rPr>
                <w:rFonts w:ascii="Times New Roman" w:hAnsi="Times New Roman" w:eastAsia="Times New Roman" w:cs="Times New Roman"/>
                <w:sz w:val="18"/>
                <w:szCs w:val="18"/>
                <w:spacing w:val="-5"/>
              </w:rPr>
              <w:t>4m</w:t>
            </w:r>
          </w:p>
        </w:tc>
        <w:tc>
          <w:tcPr>
            <w:tcW w:w="1110" w:type="dxa"/>
            <w:vAlign w:val="top"/>
          </w:tcPr>
          <w:p>
            <w:pPr>
              <w:pStyle w:val="TableText"/>
              <w:ind w:left="200" w:right="190" w:firstLine="2"/>
              <w:spacing w:before="31" w:line="221" w:lineRule="auto"/>
              <w:rPr>
                <w:sz w:val="18"/>
                <w:szCs w:val="18"/>
              </w:rPr>
            </w:pPr>
            <w:r>
              <w:rPr>
                <w:sz w:val="18"/>
                <w:szCs w:val="18"/>
                <w:spacing w:val="-3"/>
              </w:rPr>
              <w:t>工频电磁</w:t>
            </w:r>
            <w:r>
              <w:rPr>
                <w:sz w:val="18"/>
                <w:szCs w:val="18"/>
                <w:spacing w:val="1"/>
              </w:rPr>
              <w:t xml:space="preserve"> </w:t>
            </w:r>
            <w:r>
              <w:rPr>
                <w:sz w:val="18"/>
                <w:szCs w:val="18"/>
                <w:spacing w:val="-2"/>
              </w:rPr>
              <w:t>场、噪声</w:t>
            </w:r>
          </w:p>
        </w:tc>
        <w:tc>
          <w:tcPr>
            <w:tcW w:w="636" w:type="dxa"/>
            <w:vAlign w:val="top"/>
          </w:tcPr>
          <w:p>
            <w:pPr>
              <w:pStyle w:val="TableText"/>
              <w:ind w:left="180"/>
              <w:spacing w:before="147"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c>
          <w:tcPr>
            <w:tcW w:w="963" w:type="dxa"/>
            <w:vAlign w:val="top"/>
          </w:tcPr>
          <w:p>
            <w:pPr>
              <w:ind w:left="327"/>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30m</w:t>
            </w:r>
          </w:p>
        </w:tc>
        <w:tc>
          <w:tcPr>
            <w:tcW w:w="1311" w:type="dxa"/>
            <w:vAlign w:val="top"/>
          </w:tcPr>
          <w:p>
            <w:pPr>
              <w:pStyle w:val="TableText"/>
              <w:ind w:left="188"/>
              <w:spacing w:before="147" w:line="220" w:lineRule="auto"/>
              <w:rPr>
                <w:sz w:val="18"/>
                <w:szCs w:val="18"/>
              </w:rPr>
            </w:pPr>
            <w:r>
              <w:rPr>
                <w:sz w:val="18"/>
                <w:szCs w:val="18"/>
                <w:spacing w:val="-15"/>
              </w:rPr>
              <w:t>同塔双回架设</w:t>
            </w:r>
          </w:p>
        </w:tc>
        <w:tc>
          <w:tcPr>
            <w:tcW w:w="871" w:type="dxa"/>
            <w:vAlign w:val="top"/>
          </w:tcPr>
          <w:p>
            <w:pPr>
              <w:ind w:left="415"/>
              <w:spacing w:before="175"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58" w:type="dxa"/>
            <w:vAlign w:val="top"/>
          </w:tcPr>
          <w:p>
            <w:pPr>
              <w:pStyle w:val="TableText"/>
              <w:ind w:left="220"/>
              <w:spacing w:before="43" w:line="250" w:lineRule="exact"/>
              <w:rPr>
                <w:sz w:val="18"/>
                <w:szCs w:val="18"/>
              </w:rPr>
            </w:pPr>
            <w:r>
              <w:rPr>
                <w:sz w:val="18"/>
                <w:szCs w:val="18"/>
                <w:spacing w:val="-11"/>
                <w:position w:val="5"/>
              </w:rPr>
              <w:t>附图</w:t>
            </w:r>
          </w:p>
          <w:p>
            <w:pPr>
              <w:ind w:left="221"/>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3-20</w:t>
            </w:r>
          </w:p>
        </w:tc>
        <w:tc>
          <w:tcPr>
            <w:tcW w:w="499" w:type="dxa"/>
            <w:vAlign w:val="top"/>
            <w:vMerge w:val="continue"/>
            <w:tcBorders>
              <w:top w:val="nil"/>
              <w:bottom w:val="nil"/>
            </w:tcBorders>
          </w:tcPr>
          <w:p>
            <w:pPr>
              <w:rPr>
                <w:rFonts w:ascii="Arial"/>
                <w:sz w:val="21"/>
              </w:rPr>
            </w:pPr>
            <w:r/>
          </w:p>
        </w:tc>
      </w:tr>
      <w:tr>
        <w:trPr>
          <w:trHeight w:val="472" w:hRule="atLeast"/>
        </w:trPr>
        <w:tc>
          <w:tcPr>
            <w:tcW w:w="499" w:type="dxa"/>
            <w:vAlign w:val="top"/>
            <w:vMerge w:val="continue"/>
            <w:tcBorders>
              <w:top w:val="nil"/>
              <w:bottom w:val="nil"/>
            </w:tcBorders>
          </w:tcPr>
          <w:p>
            <w:pPr>
              <w:rPr>
                <w:rFonts w:ascii="Arial"/>
                <w:sz w:val="21"/>
              </w:rPr>
            </w:pPr>
            <w:r/>
          </w:p>
        </w:tc>
        <w:tc>
          <w:tcPr>
            <w:tcW w:w="396" w:type="dxa"/>
            <w:vAlign w:val="top"/>
          </w:tcPr>
          <w:p>
            <w:pPr>
              <w:ind w:left="111"/>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54</w:t>
            </w:r>
          </w:p>
        </w:tc>
        <w:tc>
          <w:tcPr>
            <w:tcW w:w="880" w:type="dxa"/>
            <w:vAlign w:val="top"/>
            <w:vMerge w:val="continue"/>
            <w:tcBorders>
              <w:top w:val="nil"/>
              <w:bottom w:val="nil"/>
            </w:tcBorders>
          </w:tcPr>
          <w:p>
            <w:pPr>
              <w:rPr>
                <w:rFonts w:ascii="Arial"/>
                <w:sz w:val="21"/>
              </w:rPr>
            </w:pPr>
            <w:r/>
          </w:p>
        </w:tc>
        <w:tc>
          <w:tcPr>
            <w:tcW w:w="933" w:type="dxa"/>
            <w:vAlign w:val="top"/>
            <w:vMerge w:val="continue"/>
            <w:tcBorders>
              <w:top w:val="nil"/>
              <w:bottom w:val="nil"/>
            </w:tcBorders>
          </w:tcPr>
          <w:p>
            <w:pPr>
              <w:rPr>
                <w:rFonts w:ascii="Arial"/>
                <w:sz w:val="21"/>
              </w:rPr>
            </w:pPr>
            <w:r/>
          </w:p>
        </w:tc>
        <w:tc>
          <w:tcPr>
            <w:tcW w:w="1632" w:type="dxa"/>
            <w:vAlign w:val="top"/>
          </w:tcPr>
          <w:p>
            <w:pPr>
              <w:pStyle w:val="TableText"/>
              <w:ind w:left="654" w:right="185" w:hanging="465"/>
              <w:spacing w:before="31" w:line="221" w:lineRule="auto"/>
              <w:rPr>
                <w:sz w:val="18"/>
                <w:szCs w:val="18"/>
              </w:rPr>
            </w:pPr>
            <w:r>
              <w:rPr>
                <w:sz w:val="18"/>
                <w:szCs w:val="18"/>
                <w:spacing w:val="-2"/>
              </w:rPr>
              <w:t>六赢村二十一组</w:t>
            </w:r>
            <w:r>
              <w:rPr>
                <w:sz w:val="18"/>
                <w:szCs w:val="18"/>
                <w:spacing w:val="4"/>
              </w:rPr>
              <w:t xml:space="preserve"> </w:t>
            </w:r>
            <w:r>
              <w:rPr>
                <w:sz w:val="18"/>
                <w:szCs w:val="18"/>
                <w:spacing w:val="-13"/>
              </w:rPr>
              <w:t>民房</w:t>
            </w:r>
          </w:p>
        </w:tc>
        <w:tc>
          <w:tcPr>
            <w:tcW w:w="1348" w:type="dxa"/>
            <w:vAlign w:val="top"/>
          </w:tcPr>
          <w:p>
            <w:pPr>
              <w:pStyle w:val="TableText"/>
              <w:ind w:left="177" w:right="134" w:hanging="40"/>
              <w:spacing w:before="31" w:line="221" w:lineRule="auto"/>
              <w:rPr>
                <w:rFonts w:ascii="Times New Roman" w:hAnsi="Times New Roman" w:eastAsia="Times New Roman" w:cs="Times New Roman"/>
                <w:sz w:val="18"/>
                <w:szCs w:val="18"/>
              </w:rPr>
            </w:pPr>
            <w:r>
              <w:rPr>
                <w:sz w:val="18"/>
                <w:szCs w:val="18"/>
                <w:spacing w:val="-2"/>
              </w:rPr>
              <w:t>线路北侧，最</w:t>
            </w:r>
            <w:r>
              <w:rPr>
                <w:sz w:val="18"/>
                <w:szCs w:val="18"/>
                <w:spacing w:val="1"/>
              </w:rPr>
              <w:t xml:space="preserve"> </w:t>
            </w:r>
            <w:r>
              <w:rPr>
                <w:sz w:val="18"/>
                <w:szCs w:val="18"/>
                <w:spacing w:val="-3"/>
              </w:rPr>
              <w:t>近水平约</w:t>
            </w:r>
            <w:r>
              <w:rPr>
                <w:sz w:val="18"/>
                <w:szCs w:val="18"/>
                <w:spacing w:val="-33"/>
              </w:rPr>
              <w:t xml:space="preserve"> </w:t>
            </w:r>
            <w:r>
              <w:rPr>
                <w:rFonts w:ascii="Times New Roman" w:hAnsi="Times New Roman" w:eastAsia="Times New Roman" w:cs="Times New Roman"/>
                <w:sz w:val="18"/>
                <w:szCs w:val="18"/>
                <w:spacing w:val="-3"/>
              </w:rPr>
              <w:t>9m</w:t>
            </w:r>
          </w:p>
        </w:tc>
        <w:tc>
          <w:tcPr>
            <w:tcW w:w="1166" w:type="dxa"/>
            <w:vAlign w:val="top"/>
          </w:tcPr>
          <w:p>
            <w:pPr>
              <w:pStyle w:val="TableText"/>
              <w:ind w:left="316" w:right="111" w:hanging="204"/>
              <w:spacing w:before="31" w:line="221" w:lineRule="auto"/>
              <w:rPr>
                <w:sz w:val="18"/>
                <w:szCs w:val="18"/>
              </w:rPr>
            </w:pPr>
            <w:r>
              <w:rPr>
                <w:rFonts w:ascii="Times New Roman" w:hAnsi="Times New Roman" w:eastAsia="Times New Roman" w:cs="Times New Roman"/>
                <w:sz w:val="18"/>
                <w:szCs w:val="18"/>
                <w:spacing w:val="-2"/>
              </w:rPr>
              <w:t>3 </w:t>
            </w:r>
            <w:r>
              <w:rPr>
                <w:sz w:val="18"/>
                <w:szCs w:val="18"/>
                <w:spacing w:val="-2"/>
              </w:rPr>
              <w:t>层坡顶、</w:t>
            </w:r>
            <w:r>
              <w:rPr>
                <w:rFonts w:ascii="Times New Roman" w:hAnsi="Times New Roman" w:eastAsia="Times New Roman" w:cs="Times New Roman"/>
                <w:sz w:val="18"/>
                <w:szCs w:val="18"/>
                <w:spacing w:val="-2"/>
              </w:rPr>
              <w:t>1</w:t>
            </w:r>
            <w:r>
              <w:rPr>
                <w:rFonts w:ascii="Times New Roman" w:hAnsi="Times New Roman" w:eastAsia="Times New Roman" w:cs="Times New Roman"/>
                <w:sz w:val="18"/>
                <w:szCs w:val="18"/>
                <w:spacing w:val="5"/>
              </w:rPr>
              <w:t xml:space="preserve"> </w:t>
            </w:r>
            <w:r>
              <w:rPr>
                <w:sz w:val="18"/>
                <w:szCs w:val="18"/>
                <w:spacing w:val="-3"/>
              </w:rPr>
              <w:t>户民房</w:t>
            </w:r>
          </w:p>
        </w:tc>
        <w:tc>
          <w:tcPr>
            <w:tcW w:w="1176" w:type="dxa"/>
            <w:vAlign w:val="top"/>
          </w:tcPr>
          <w:p>
            <w:pPr>
              <w:pStyle w:val="TableText"/>
              <w:ind w:left="368" w:right="105" w:hanging="255"/>
              <w:spacing w:before="31" w:line="22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5"/>
              </w:rPr>
              <w:t>3</w:t>
            </w:r>
            <w:r>
              <w:rPr>
                <w:rFonts w:ascii="Times New Roman" w:hAnsi="Times New Roman" w:eastAsia="Times New Roman" w:cs="Times New Roman"/>
                <w:sz w:val="18"/>
                <w:szCs w:val="18"/>
                <w:spacing w:val="6"/>
              </w:rPr>
              <w:t xml:space="preserve"> </w:t>
            </w:r>
            <w:r>
              <w:rPr>
                <w:sz w:val="18"/>
                <w:szCs w:val="18"/>
                <w:spacing w:val="-15"/>
              </w:rPr>
              <w:t>层坡顶，高</w:t>
            </w:r>
            <w:r>
              <w:rPr>
                <w:sz w:val="18"/>
                <w:szCs w:val="18"/>
              </w:rPr>
              <w:t xml:space="preserve"> </w:t>
            </w:r>
            <w:r>
              <w:rPr>
                <w:sz w:val="18"/>
                <w:szCs w:val="18"/>
                <w:spacing w:val="-6"/>
              </w:rPr>
              <w:t>约</w:t>
            </w:r>
            <w:r>
              <w:rPr>
                <w:sz w:val="18"/>
                <w:szCs w:val="18"/>
                <w:spacing w:val="-38"/>
              </w:rPr>
              <w:t xml:space="preserve"> </w:t>
            </w:r>
            <w:r>
              <w:rPr>
                <w:rFonts w:ascii="Times New Roman" w:hAnsi="Times New Roman" w:eastAsia="Times New Roman" w:cs="Times New Roman"/>
                <w:sz w:val="18"/>
                <w:szCs w:val="18"/>
                <w:spacing w:val="-6"/>
              </w:rPr>
              <w:t>9m</w:t>
            </w:r>
          </w:p>
        </w:tc>
        <w:tc>
          <w:tcPr>
            <w:tcW w:w="1110" w:type="dxa"/>
            <w:vAlign w:val="top"/>
          </w:tcPr>
          <w:p>
            <w:pPr>
              <w:pStyle w:val="TableText"/>
              <w:ind w:left="200" w:right="190" w:firstLine="2"/>
              <w:spacing w:before="31" w:line="221" w:lineRule="auto"/>
              <w:rPr>
                <w:sz w:val="18"/>
                <w:szCs w:val="18"/>
              </w:rPr>
            </w:pPr>
            <w:r>
              <w:rPr>
                <w:sz w:val="18"/>
                <w:szCs w:val="18"/>
                <w:spacing w:val="-3"/>
              </w:rPr>
              <w:t>工频电磁</w:t>
            </w:r>
            <w:r>
              <w:rPr>
                <w:sz w:val="18"/>
                <w:szCs w:val="18"/>
                <w:spacing w:val="1"/>
              </w:rPr>
              <w:t xml:space="preserve"> </w:t>
            </w:r>
            <w:r>
              <w:rPr>
                <w:sz w:val="18"/>
                <w:szCs w:val="18"/>
                <w:spacing w:val="-2"/>
              </w:rPr>
              <w:t>场、噪声</w:t>
            </w:r>
          </w:p>
        </w:tc>
        <w:tc>
          <w:tcPr>
            <w:tcW w:w="636" w:type="dxa"/>
            <w:vAlign w:val="top"/>
          </w:tcPr>
          <w:p>
            <w:pPr>
              <w:pStyle w:val="TableText"/>
              <w:ind w:left="180"/>
              <w:spacing w:before="148"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c>
          <w:tcPr>
            <w:tcW w:w="963" w:type="dxa"/>
            <w:vAlign w:val="top"/>
          </w:tcPr>
          <w:p>
            <w:pPr>
              <w:ind w:left="327"/>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30m</w:t>
            </w:r>
          </w:p>
        </w:tc>
        <w:tc>
          <w:tcPr>
            <w:tcW w:w="1311" w:type="dxa"/>
            <w:vAlign w:val="top"/>
          </w:tcPr>
          <w:p>
            <w:pPr>
              <w:pStyle w:val="TableText"/>
              <w:ind w:left="188"/>
              <w:spacing w:before="147" w:line="220" w:lineRule="auto"/>
              <w:rPr>
                <w:sz w:val="18"/>
                <w:szCs w:val="18"/>
              </w:rPr>
            </w:pPr>
            <w:r>
              <w:rPr>
                <w:sz w:val="18"/>
                <w:szCs w:val="18"/>
                <w:spacing w:val="-15"/>
              </w:rPr>
              <w:t>同塔双回架设</w:t>
            </w:r>
          </w:p>
        </w:tc>
        <w:tc>
          <w:tcPr>
            <w:tcW w:w="871" w:type="dxa"/>
            <w:vAlign w:val="top"/>
          </w:tcPr>
          <w:p>
            <w:pPr>
              <w:ind w:left="415"/>
              <w:spacing w:before="173"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58" w:type="dxa"/>
            <w:vAlign w:val="top"/>
          </w:tcPr>
          <w:p>
            <w:pPr>
              <w:pStyle w:val="TableText"/>
              <w:ind w:left="220"/>
              <w:spacing w:before="42" w:line="252" w:lineRule="exact"/>
              <w:rPr>
                <w:sz w:val="18"/>
                <w:szCs w:val="18"/>
              </w:rPr>
            </w:pPr>
            <w:r>
              <w:rPr>
                <w:sz w:val="18"/>
                <w:szCs w:val="18"/>
                <w:spacing w:val="-11"/>
                <w:position w:val="5"/>
              </w:rPr>
              <w:t>附图</w:t>
            </w:r>
          </w:p>
          <w:p>
            <w:pPr>
              <w:ind w:left="221"/>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3-20</w:t>
            </w:r>
          </w:p>
        </w:tc>
        <w:tc>
          <w:tcPr>
            <w:tcW w:w="499" w:type="dxa"/>
            <w:vAlign w:val="top"/>
            <w:vMerge w:val="continue"/>
            <w:tcBorders>
              <w:top w:val="nil"/>
              <w:bottom w:val="nil"/>
            </w:tcBorders>
          </w:tcPr>
          <w:p>
            <w:pPr>
              <w:rPr>
                <w:rFonts w:ascii="Arial"/>
                <w:sz w:val="21"/>
              </w:rPr>
            </w:pPr>
            <w:r/>
          </w:p>
        </w:tc>
      </w:tr>
      <w:tr>
        <w:trPr>
          <w:trHeight w:val="1171" w:hRule="atLeast"/>
        </w:trPr>
        <w:tc>
          <w:tcPr>
            <w:tcW w:w="499" w:type="dxa"/>
            <w:vAlign w:val="top"/>
            <w:vMerge w:val="continue"/>
            <w:tcBorders>
              <w:top w:val="nil"/>
              <w:bottom w:val="nil"/>
            </w:tcBorders>
          </w:tcPr>
          <w:p>
            <w:pPr>
              <w:rPr>
                <w:rFonts w:ascii="Arial"/>
                <w:sz w:val="21"/>
              </w:rPr>
            </w:pPr>
            <w:r/>
          </w:p>
        </w:tc>
        <w:tc>
          <w:tcPr>
            <w:tcW w:w="396" w:type="dxa"/>
            <w:vAlign w:val="top"/>
          </w:tcPr>
          <w:p>
            <w:pPr>
              <w:spacing w:line="475" w:lineRule="auto"/>
              <w:rPr>
                <w:rFonts w:ascii="Arial"/>
                <w:sz w:val="21"/>
              </w:rPr>
            </w:pPr>
            <w:r/>
          </w:p>
          <w:p>
            <w:pPr>
              <w:ind w:left="111"/>
              <w:spacing w:before="52"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55</w:t>
            </w:r>
          </w:p>
        </w:tc>
        <w:tc>
          <w:tcPr>
            <w:tcW w:w="880" w:type="dxa"/>
            <w:vAlign w:val="top"/>
            <w:vMerge w:val="continue"/>
            <w:tcBorders>
              <w:top w:val="nil"/>
              <w:bottom w:val="nil"/>
            </w:tcBorders>
          </w:tcPr>
          <w:p>
            <w:pPr>
              <w:rPr>
                <w:rFonts w:ascii="Arial"/>
                <w:sz w:val="21"/>
              </w:rPr>
            </w:pPr>
            <w:r/>
          </w:p>
        </w:tc>
        <w:tc>
          <w:tcPr>
            <w:tcW w:w="933" w:type="dxa"/>
            <w:vAlign w:val="top"/>
            <w:vMerge w:val="continue"/>
            <w:tcBorders>
              <w:top w:val="nil"/>
            </w:tcBorders>
          </w:tcPr>
          <w:p>
            <w:pPr>
              <w:rPr>
                <w:rFonts w:ascii="Arial"/>
                <w:sz w:val="21"/>
              </w:rPr>
            </w:pPr>
            <w:r/>
          </w:p>
        </w:tc>
        <w:tc>
          <w:tcPr>
            <w:tcW w:w="1632" w:type="dxa"/>
            <w:vAlign w:val="top"/>
          </w:tcPr>
          <w:p>
            <w:pPr>
              <w:spacing w:line="320" w:lineRule="auto"/>
              <w:rPr>
                <w:rFonts w:ascii="Arial"/>
                <w:sz w:val="21"/>
              </w:rPr>
            </w:pPr>
            <w:r/>
          </w:p>
          <w:p>
            <w:pPr>
              <w:pStyle w:val="TableText"/>
              <w:ind w:left="637" w:right="185" w:hanging="448"/>
              <w:spacing w:before="59" w:line="229" w:lineRule="auto"/>
              <w:rPr>
                <w:sz w:val="18"/>
                <w:szCs w:val="18"/>
              </w:rPr>
            </w:pPr>
            <w:r>
              <w:rPr>
                <w:sz w:val="18"/>
                <w:szCs w:val="18"/>
                <w:spacing w:val="-2"/>
              </w:rPr>
              <w:t>六赢村十九组民</w:t>
            </w:r>
            <w:r>
              <w:rPr>
                <w:sz w:val="18"/>
                <w:szCs w:val="18"/>
                <w:spacing w:val="4"/>
              </w:rPr>
              <w:t xml:space="preserve"> </w:t>
            </w:r>
            <w:r>
              <w:rPr>
                <w:sz w:val="18"/>
                <w:szCs w:val="18"/>
                <w:spacing w:val="-4"/>
              </w:rPr>
              <w:t>房等</w:t>
            </w:r>
          </w:p>
        </w:tc>
        <w:tc>
          <w:tcPr>
            <w:tcW w:w="1348" w:type="dxa"/>
            <w:vAlign w:val="top"/>
          </w:tcPr>
          <w:p>
            <w:pPr>
              <w:pStyle w:val="TableText"/>
              <w:ind w:left="137"/>
              <w:spacing w:before="263" w:line="219" w:lineRule="auto"/>
              <w:rPr>
                <w:sz w:val="18"/>
                <w:szCs w:val="18"/>
              </w:rPr>
            </w:pPr>
            <w:r>
              <w:rPr>
                <w:sz w:val="18"/>
                <w:szCs w:val="18"/>
                <w:spacing w:val="-2"/>
              </w:rPr>
              <w:t>线路北侧及南</w:t>
            </w:r>
          </w:p>
          <w:p>
            <w:pPr>
              <w:pStyle w:val="TableText"/>
              <w:ind w:left="134"/>
              <w:spacing w:before="19" w:line="219" w:lineRule="auto"/>
              <w:rPr>
                <w:sz w:val="18"/>
                <w:szCs w:val="18"/>
              </w:rPr>
            </w:pPr>
            <w:r>
              <w:rPr>
                <w:sz w:val="18"/>
                <w:szCs w:val="18"/>
                <w:spacing w:val="-1"/>
              </w:rPr>
              <w:t>侧，最近南侧</w:t>
            </w:r>
          </w:p>
          <w:p>
            <w:pPr>
              <w:pStyle w:val="TableText"/>
              <w:ind w:left="272"/>
              <w:spacing w:before="19" w:line="219" w:lineRule="auto"/>
              <w:rPr>
                <w:rFonts w:ascii="Times New Roman" w:hAnsi="Times New Roman" w:eastAsia="Times New Roman" w:cs="Times New Roman"/>
                <w:sz w:val="18"/>
                <w:szCs w:val="18"/>
              </w:rPr>
            </w:pPr>
            <w:r>
              <w:rPr>
                <w:sz w:val="18"/>
                <w:szCs w:val="18"/>
                <w:spacing w:val="-4"/>
              </w:rPr>
              <w:t>水平约</w:t>
            </w:r>
            <w:r>
              <w:rPr>
                <w:sz w:val="18"/>
                <w:szCs w:val="18"/>
                <w:spacing w:val="-35"/>
              </w:rPr>
              <w:t xml:space="preserve"> </w:t>
            </w:r>
            <w:r>
              <w:rPr>
                <w:rFonts w:ascii="Times New Roman" w:hAnsi="Times New Roman" w:eastAsia="Times New Roman" w:cs="Times New Roman"/>
                <w:sz w:val="18"/>
                <w:szCs w:val="18"/>
                <w:spacing w:val="-4"/>
              </w:rPr>
              <w:t>7m</w:t>
            </w:r>
          </w:p>
        </w:tc>
        <w:tc>
          <w:tcPr>
            <w:tcW w:w="1166" w:type="dxa"/>
            <w:vAlign w:val="top"/>
          </w:tcPr>
          <w:p>
            <w:pPr>
              <w:pStyle w:val="TableText"/>
              <w:ind w:right="16"/>
              <w:spacing w:before="31" w:line="219" w:lineRule="auto"/>
              <w:jc w:val="right"/>
              <w:rPr>
                <w:sz w:val="18"/>
                <w:szCs w:val="18"/>
              </w:rPr>
            </w:pPr>
            <w:r>
              <w:rPr>
                <w:rFonts w:ascii="Times New Roman" w:hAnsi="Times New Roman" w:eastAsia="Times New Roman" w:cs="Times New Roman"/>
                <w:sz w:val="18"/>
                <w:szCs w:val="18"/>
                <w:spacing w:val="-4"/>
              </w:rPr>
              <w:t>1~3 </w:t>
            </w:r>
            <w:r>
              <w:rPr>
                <w:sz w:val="18"/>
                <w:szCs w:val="18"/>
                <w:spacing w:val="-4"/>
              </w:rPr>
              <w:t>层坡顶、</w:t>
            </w:r>
          </w:p>
          <w:p>
            <w:pPr>
              <w:pStyle w:val="TableText"/>
              <w:ind w:left="109"/>
              <w:spacing w:before="19"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 </w:t>
            </w:r>
            <w:r>
              <w:rPr>
                <w:sz w:val="18"/>
                <w:szCs w:val="18"/>
                <w:spacing w:val="2"/>
              </w:rPr>
              <w:t>户民房、</w:t>
            </w:r>
            <w:r>
              <w:rPr>
                <w:rFonts w:ascii="Times New Roman" w:hAnsi="Times New Roman" w:eastAsia="Times New Roman" w:cs="Times New Roman"/>
                <w:sz w:val="18"/>
                <w:szCs w:val="18"/>
                <w:spacing w:val="2"/>
              </w:rPr>
              <w:t>1</w:t>
            </w:r>
          </w:p>
          <w:p>
            <w:pPr>
              <w:pStyle w:val="TableText"/>
              <w:ind w:left="140"/>
              <w:spacing w:before="18" w:line="219" w:lineRule="auto"/>
              <w:rPr>
                <w:sz w:val="18"/>
                <w:szCs w:val="18"/>
              </w:rPr>
            </w:pPr>
            <w:r>
              <w:rPr>
                <w:sz w:val="18"/>
                <w:szCs w:val="18"/>
                <w:spacing w:val="-3"/>
              </w:rPr>
              <w:t>处公路服务</w:t>
            </w:r>
          </w:p>
          <w:p>
            <w:pPr>
              <w:pStyle w:val="TableText"/>
              <w:ind w:left="129"/>
              <w:spacing w:before="21" w:line="220" w:lineRule="auto"/>
              <w:rPr>
                <w:sz w:val="18"/>
                <w:szCs w:val="18"/>
              </w:rPr>
            </w:pPr>
            <w:r>
              <w:rPr>
                <w:sz w:val="18"/>
                <w:szCs w:val="18"/>
                <w:spacing w:val="-20"/>
              </w:rPr>
              <w:t>中心、</w:t>
            </w:r>
            <w:r>
              <w:rPr>
                <w:rFonts w:ascii="Times New Roman" w:hAnsi="Times New Roman" w:eastAsia="Times New Roman" w:cs="Times New Roman"/>
                <w:sz w:val="18"/>
                <w:szCs w:val="18"/>
                <w:spacing w:val="-20"/>
              </w:rPr>
              <w:t>1</w:t>
            </w:r>
            <w:r>
              <w:rPr>
                <w:rFonts w:ascii="Times New Roman" w:hAnsi="Times New Roman" w:eastAsia="Times New Roman" w:cs="Times New Roman"/>
                <w:sz w:val="18"/>
                <w:szCs w:val="18"/>
                <w:spacing w:val="10"/>
              </w:rPr>
              <w:t xml:space="preserve"> </w:t>
            </w:r>
            <w:r>
              <w:rPr>
                <w:sz w:val="18"/>
                <w:szCs w:val="18"/>
                <w:spacing w:val="-20"/>
              </w:rPr>
              <w:t>处鱼</w:t>
            </w:r>
          </w:p>
          <w:p>
            <w:pPr>
              <w:pStyle w:val="TableText"/>
              <w:ind w:left="228"/>
              <w:spacing w:before="17" w:line="202" w:lineRule="auto"/>
              <w:rPr>
                <w:sz w:val="18"/>
                <w:szCs w:val="18"/>
              </w:rPr>
            </w:pPr>
            <w:r>
              <w:rPr>
                <w:sz w:val="18"/>
                <w:szCs w:val="18"/>
                <w:spacing w:val="-2"/>
              </w:rPr>
              <w:t>塘看护房</w:t>
            </w:r>
          </w:p>
        </w:tc>
        <w:tc>
          <w:tcPr>
            <w:tcW w:w="1176" w:type="dxa"/>
            <w:vAlign w:val="top"/>
          </w:tcPr>
          <w:p>
            <w:pPr>
              <w:spacing w:line="320" w:lineRule="auto"/>
              <w:rPr>
                <w:rFonts w:ascii="Arial"/>
                <w:sz w:val="21"/>
              </w:rPr>
            </w:pPr>
            <w:r/>
          </w:p>
          <w:p>
            <w:pPr>
              <w:pStyle w:val="TableText"/>
              <w:ind w:left="140" w:right="68" w:hanging="14"/>
              <w:spacing w:before="59" w:line="22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1~3 </w:t>
            </w:r>
            <w:r>
              <w:rPr>
                <w:sz w:val="18"/>
                <w:szCs w:val="18"/>
                <w:spacing w:val="-9"/>
              </w:rPr>
              <w:t>层坡顶，</w:t>
            </w:r>
            <w:r>
              <w:rPr>
                <w:sz w:val="18"/>
                <w:szCs w:val="18"/>
                <w:spacing w:val="4"/>
              </w:rPr>
              <w:t xml:space="preserve"> </w:t>
            </w:r>
            <w:r>
              <w:rPr>
                <w:sz w:val="18"/>
                <w:szCs w:val="18"/>
                <w:spacing w:val="-5"/>
              </w:rPr>
              <w:t>高约</w:t>
            </w:r>
            <w:r>
              <w:rPr>
                <w:sz w:val="18"/>
                <w:szCs w:val="18"/>
                <w:spacing w:val="-41"/>
              </w:rPr>
              <w:t xml:space="preserve"> </w:t>
            </w:r>
            <w:r>
              <w:rPr>
                <w:rFonts w:ascii="Times New Roman" w:hAnsi="Times New Roman" w:eastAsia="Times New Roman" w:cs="Times New Roman"/>
                <w:sz w:val="18"/>
                <w:szCs w:val="18"/>
                <w:spacing w:val="-5"/>
              </w:rPr>
              <w:t>4~</w:t>
            </w:r>
            <w:r>
              <w:rPr>
                <w:rFonts w:ascii="Times New Roman" w:hAnsi="Times New Roman" w:eastAsia="Times New Roman" w:cs="Times New Roman"/>
                <w:sz w:val="18"/>
                <w:szCs w:val="18"/>
                <w:spacing w:val="-26"/>
              </w:rPr>
              <w:t xml:space="preserve"> </w:t>
            </w:r>
            <w:r>
              <w:rPr>
                <w:rFonts w:ascii="Times New Roman" w:hAnsi="Times New Roman" w:eastAsia="Times New Roman" w:cs="Times New Roman"/>
                <w:sz w:val="18"/>
                <w:szCs w:val="18"/>
                <w:spacing w:val="-5"/>
              </w:rPr>
              <w:t>12m</w:t>
            </w:r>
          </w:p>
        </w:tc>
        <w:tc>
          <w:tcPr>
            <w:tcW w:w="1110" w:type="dxa"/>
            <w:vAlign w:val="top"/>
          </w:tcPr>
          <w:p>
            <w:pPr>
              <w:spacing w:line="321" w:lineRule="auto"/>
              <w:rPr>
                <w:rFonts w:ascii="Arial"/>
                <w:sz w:val="21"/>
              </w:rPr>
            </w:pPr>
            <w:r/>
          </w:p>
          <w:p>
            <w:pPr>
              <w:pStyle w:val="TableText"/>
              <w:ind w:left="200" w:right="190" w:firstLine="2"/>
              <w:spacing w:before="59" w:line="229" w:lineRule="auto"/>
              <w:rPr>
                <w:sz w:val="18"/>
                <w:szCs w:val="18"/>
              </w:rPr>
            </w:pPr>
            <w:r>
              <w:rPr>
                <w:sz w:val="18"/>
                <w:szCs w:val="18"/>
                <w:spacing w:val="-3"/>
              </w:rPr>
              <w:t>工频电磁</w:t>
            </w:r>
            <w:r>
              <w:rPr>
                <w:sz w:val="18"/>
                <w:szCs w:val="18"/>
                <w:spacing w:val="1"/>
              </w:rPr>
              <w:t xml:space="preserve"> </w:t>
            </w:r>
            <w:r>
              <w:rPr>
                <w:sz w:val="18"/>
                <w:szCs w:val="18"/>
                <w:spacing w:val="-2"/>
              </w:rPr>
              <w:t>场、噪声</w:t>
            </w:r>
          </w:p>
        </w:tc>
        <w:tc>
          <w:tcPr>
            <w:tcW w:w="636" w:type="dxa"/>
            <w:vAlign w:val="top"/>
          </w:tcPr>
          <w:p>
            <w:pPr>
              <w:spacing w:line="320" w:lineRule="auto"/>
              <w:rPr>
                <w:rFonts w:ascii="Arial"/>
                <w:sz w:val="21"/>
              </w:rPr>
            </w:pPr>
            <w:r/>
          </w:p>
          <w:p>
            <w:pPr>
              <w:pStyle w:val="TableText"/>
              <w:ind w:left="121" w:right="58" w:firstLine="6"/>
              <w:spacing w:before="59" w:line="229" w:lineRule="auto"/>
              <w:rPr>
                <w:sz w:val="18"/>
                <w:szCs w:val="18"/>
              </w:rPr>
            </w:pPr>
            <w:r>
              <w:rPr>
                <w:rFonts w:ascii="Times New Roman" w:hAnsi="Times New Roman" w:eastAsia="Times New Roman" w:cs="Times New Roman"/>
                <w:sz w:val="18"/>
                <w:szCs w:val="18"/>
                <w:spacing w:val="-20"/>
              </w:rPr>
              <w:t>1</w:t>
            </w:r>
            <w:r>
              <w:rPr>
                <w:rFonts w:ascii="Times New Roman" w:hAnsi="Times New Roman" w:eastAsia="Times New Roman" w:cs="Times New Roman"/>
                <w:sz w:val="18"/>
                <w:szCs w:val="18"/>
                <w:spacing w:val="8"/>
              </w:rPr>
              <w:t xml:space="preserve"> </w:t>
            </w:r>
            <w:r>
              <w:rPr>
                <w:sz w:val="18"/>
                <w:szCs w:val="18"/>
                <w:spacing w:val="-20"/>
              </w:rPr>
              <w:t>类、</w:t>
            </w:r>
            <w:r>
              <w:rPr>
                <w:sz w:val="18"/>
                <w:szCs w:val="18"/>
              </w:rPr>
              <w:t xml:space="preserve"> </w:t>
            </w:r>
            <w:r>
              <w:rPr>
                <w:rFonts w:ascii="Times New Roman" w:hAnsi="Times New Roman" w:eastAsia="Times New Roman" w:cs="Times New Roman"/>
                <w:sz w:val="18"/>
                <w:szCs w:val="18"/>
                <w:spacing w:val="-1"/>
              </w:rPr>
              <w:t>4a</w:t>
            </w:r>
            <w:r>
              <w:rPr>
                <w:rFonts w:ascii="Times New Roman" w:hAnsi="Times New Roman" w:eastAsia="Times New Roman" w:cs="Times New Roman"/>
                <w:sz w:val="18"/>
                <w:szCs w:val="18"/>
                <w:spacing w:val="4"/>
              </w:rPr>
              <w:t xml:space="preserve"> </w:t>
            </w:r>
            <w:r>
              <w:rPr>
                <w:sz w:val="18"/>
                <w:szCs w:val="18"/>
                <w:spacing w:val="-1"/>
              </w:rPr>
              <w:t>类</w:t>
            </w:r>
          </w:p>
        </w:tc>
        <w:tc>
          <w:tcPr>
            <w:tcW w:w="963" w:type="dxa"/>
            <w:vAlign w:val="top"/>
          </w:tcPr>
          <w:p>
            <w:pPr>
              <w:spacing w:line="473" w:lineRule="auto"/>
              <w:rPr>
                <w:rFonts w:ascii="Arial"/>
                <w:sz w:val="21"/>
              </w:rPr>
            </w:pPr>
            <w:r/>
          </w:p>
          <w:p>
            <w:pPr>
              <w:ind w:left="327"/>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32m</w:t>
            </w:r>
          </w:p>
        </w:tc>
        <w:tc>
          <w:tcPr>
            <w:tcW w:w="1311" w:type="dxa"/>
            <w:vAlign w:val="top"/>
          </w:tcPr>
          <w:p>
            <w:pPr>
              <w:spacing w:line="435" w:lineRule="auto"/>
              <w:rPr>
                <w:rFonts w:ascii="Arial"/>
                <w:sz w:val="21"/>
              </w:rPr>
            </w:pPr>
            <w:r/>
          </w:p>
          <w:p>
            <w:pPr>
              <w:pStyle w:val="TableText"/>
              <w:ind w:left="188"/>
              <w:spacing w:before="58" w:line="220" w:lineRule="auto"/>
              <w:rPr>
                <w:sz w:val="18"/>
                <w:szCs w:val="18"/>
              </w:rPr>
            </w:pPr>
            <w:r>
              <w:rPr>
                <w:sz w:val="18"/>
                <w:szCs w:val="18"/>
                <w:spacing w:val="-15"/>
              </w:rPr>
              <w:t>同塔双回架设</w:t>
            </w:r>
          </w:p>
        </w:tc>
        <w:tc>
          <w:tcPr>
            <w:tcW w:w="871" w:type="dxa"/>
            <w:vAlign w:val="top"/>
          </w:tcPr>
          <w:p>
            <w:pPr>
              <w:spacing w:line="469" w:lineRule="auto"/>
              <w:rPr>
                <w:rFonts w:ascii="Arial"/>
                <w:sz w:val="21"/>
              </w:rPr>
            </w:pPr>
            <w:r/>
          </w:p>
          <w:p>
            <w:pPr>
              <w:ind w:left="415"/>
              <w:spacing w:before="52"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58" w:type="dxa"/>
            <w:vAlign w:val="top"/>
          </w:tcPr>
          <w:p>
            <w:pPr>
              <w:spacing w:line="332" w:lineRule="auto"/>
              <w:rPr>
                <w:rFonts w:ascii="Arial"/>
                <w:sz w:val="21"/>
              </w:rPr>
            </w:pPr>
            <w:r/>
          </w:p>
          <w:p>
            <w:pPr>
              <w:pStyle w:val="TableText"/>
              <w:ind w:left="220"/>
              <w:spacing w:before="59" w:line="252" w:lineRule="exact"/>
              <w:rPr>
                <w:sz w:val="18"/>
                <w:szCs w:val="18"/>
              </w:rPr>
            </w:pPr>
            <w:r>
              <w:rPr>
                <w:sz w:val="18"/>
                <w:szCs w:val="18"/>
                <w:spacing w:val="-11"/>
                <w:position w:val="5"/>
              </w:rPr>
              <w:t>附图</w:t>
            </w:r>
          </w:p>
          <w:p>
            <w:pPr>
              <w:ind w:left="221"/>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3-21</w:t>
            </w:r>
          </w:p>
        </w:tc>
        <w:tc>
          <w:tcPr>
            <w:tcW w:w="499" w:type="dxa"/>
            <w:vAlign w:val="top"/>
            <w:vMerge w:val="continue"/>
            <w:tcBorders>
              <w:top w:val="nil"/>
              <w:bottom w:val="nil"/>
            </w:tcBorders>
          </w:tcPr>
          <w:p>
            <w:pPr>
              <w:rPr>
                <w:rFonts w:ascii="Arial"/>
                <w:sz w:val="21"/>
              </w:rPr>
            </w:pPr>
            <w:r/>
          </w:p>
        </w:tc>
      </w:tr>
      <w:tr>
        <w:trPr>
          <w:trHeight w:val="472" w:hRule="atLeast"/>
        </w:trPr>
        <w:tc>
          <w:tcPr>
            <w:tcW w:w="499" w:type="dxa"/>
            <w:vAlign w:val="top"/>
            <w:vMerge w:val="continue"/>
            <w:tcBorders>
              <w:top w:val="nil"/>
              <w:bottom w:val="nil"/>
            </w:tcBorders>
          </w:tcPr>
          <w:p>
            <w:pPr>
              <w:rPr>
                <w:rFonts w:ascii="Arial"/>
                <w:sz w:val="21"/>
              </w:rPr>
            </w:pPr>
            <w:r/>
          </w:p>
        </w:tc>
        <w:tc>
          <w:tcPr>
            <w:tcW w:w="396" w:type="dxa"/>
            <w:vAlign w:val="top"/>
          </w:tcPr>
          <w:p>
            <w:pPr>
              <w:ind w:left="111"/>
              <w:spacing w:before="1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56</w:t>
            </w:r>
          </w:p>
        </w:tc>
        <w:tc>
          <w:tcPr>
            <w:tcW w:w="880" w:type="dxa"/>
            <w:vAlign w:val="top"/>
            <w:vMerge w:val="continue"/>
            <w:tcBorders>
              <w:top w:val="nil"/>
              <w:bottom w:val="nil"/>
            </w:tcBorders>
          </w:tcPr>
          <w:p>
            <w:pPr>
              <w:rPr>
                <w:rFonts w:ascii="Arial"/>
                <w:sz w:val="21"/>
              </w:rPr>
            </w:pPr>
            <w:r/>
          </w:p>
        </w:tc>
        <w:tc>
          <w:tcPr>
            <w:tcW w:w="933" w:type="dxa"/>
            <w:vAlign w:val="top"/>
            <w:vMerge w:val="restart"/>
            <w:tcBorders>
              <w:bottom w:val="nil"/>
            </w:tcBorders>
          </w:tcPr>
          <w:p>
            <w:pPr>
              <w:spacing w:line="447" w:lineRule="auto"/>
              <w:rPr>
                <w:rFonts w:ascii="Arial"/>
                <w:sz w:val="21"/>
              </w:rPr>
            </w:pPr>
            <w:r/>
          </w:p>
          <w:p>
            <w:pPr>
              <w:pStyle w:val="TableText"/>
              <w:ind w:left="197"/>
              <w:spacing w:before="58" w:line="219" w:lineRule="auto"/>
              <w:rPr>
                <w:sz w:val="18"/>
                <w:szCs w:val="18"/>
              </w:rPr>
            </w:pPr>
            <w:r>
              <w:rPr>
                <w:sz w:val="18"/>
                <w:szCs w:val="18"/>
                <w:spacing w:val="-3"/>
              </w:rPr>
              <w:t>铜梁区</w:t>
            </w:r>
          </w:p>
          <w:p>
            <w:pPr>
              <w:pStyle w:val="TableText"/>
              <w:ind w:left="199"/>
              <w:spacing w:before="19" w:line="219" w:lineRule="auto"/>
              <w:rPr>
                <w:sz w:val="18"/>
                <w:szCs w:val="18"/>
              </w:rPr>
            </w:pPr>
            <w:r>
              <w:rPr>
                <w:sz w:val="18"/>
                <w:szCs w:val="18"/>
                <w:spacing w:val="-4"/>
              </w:rPr>
              <w:t>南城街</w:t>
            </w:r>
          </w:p>
          <w:p>
            <w:pPr>
              <w:pStyle w:val="TableText"/>
              <w:ind w:left="376"/>
              <w:spacing w:before="18" w:line="226" w:lineRule="auto"/>
              <w:rPr>
                <w:sz w:val="18"/>
                <w:szCs w:val="18"/>
              </w:rPr>
            </w:pPr>
            <w:r>
              <w:rPr>
                <w:sz w:val="18"/>
                <w:szCs w:val="18"/>
              </w:rPr>
              <w:t>道</w:t>
            </w:r>
          </w:p>
        </w:tc>
        <w:tc>
          <w:tcPr>
            <w:tcW w:w="1632" w:type="dxa"/>
            <w:vAlign w:val="top"/>
          </w:tcPr>
          <w:p>
            <w:pPr>
              <w:pStyle w:val="TableText"/>
              <w:ind w:left="654" w:right="185" w:hanging="461"/>
              <w:spacing w:before="32" w:line="220" w:lineRule="auto"/>
              <w:rPr>
                <w:sz w:val="18"/>
                <w:szCs w:val="18"/>
              </w:rPr>
            </w:pPr>
            <w:r>
              <w:rPr>
                <w:sz w:val="18"/>
                <w:szCs w:val="18"/>
                <w:spacing w:val="-2"/>
              </w:rPr>
              <w:t>翠英村二十一组</w:t>
            </w:r>
            <w:r>
              <w:rPr>
                <w:sz w:val="18"/>
                <w:szCs w:val="18"/>
                <w:spacing w:val="1"/>
              </w:rPr>
              <w:t xml:space="preserve"> </w:t>
            </w:r>
            <w:r>
              <w:rPr>
                <w:sz w:val="18"/>
                <w:szCs w:val="18"/>
                <w:spacing w:val="-13"/>
              </w:rPr>
              <w:t>民房</w:t>
            </w:r>
          </w:p>
        </w:tc>
        <w:tc>
          <w:tcPr>
            <w:tcW w:w="1348" w:type="dxa"/>
            <w:vAlign w:val="top"/>
          </w:tcPr>
          <w:p>
            <w:pPr>
              <w:pStyle w:val="TableText"/>
              <w:ind w:left="134" w:right="131" w:firstLine="2"/>
              <w:spacing w:before="32" w:line="220" w:lineRule="auto"/>
              <w:rPr>
                <w:rFonts w:ascii="Times New Roman" w:hAnsi="Times New Roman" w:eastAsia="Times New Roman" w:cs="Times New Roman"/>
                <w:sz w:val="18"/>
                <w:szCs w:val="18"/>
              </w:rPr>
            </w:pPr>
            <w:r>
              <w:rPr>
                <w:sz w:val="18"/>
                <w:szCs w:val="18"/>
                <w:spacing w:val="-2"/>
              </w:rPr>
              <w:t>线路北侧，最</w:t>
            </w:r>
            <w:r>
              <w:rPr>
                <w:sz w:val="18"/>
                <w:szCs w:val="18"/>
                <w:spacing w:val="1"/>
              </w:rPr>
              <w:t xml:space="preserve"> </w:t>
            </w:r>
            <w:r>
              <w:rPr>
                <w:sz w:val="18"/>
                <w:szCs w:val="18"/>
                <w:spacing w:val="-2"/>
              </w:rPr>
              <w:t>近水平约</w:t>
            </w:r>
            <w:r>
              <w:rPr>
                <w:sz w:val="18"/>
                <w:szCs w:val="18"/>
                <w:spacing w:val="-41"/>
              </w:rPr>
              <w:t xml:space="preserve"> </w:t>
            </w:r>
            <w:r>
              <w:rPr>
                <w:rFonts w:ascii="Times New Roman" w:hAnsi="Times New Roman" w:eastAsia="Times New Roman" w:cs="Times New Roman"/>
                <w:sz w:val="18"/>
                <w:szCs w:val="18"/>
                <w:spacing w:val="-2"/>
              </w:rPr>
              <w:t>20m</w:t>
            </w:r>
          </w:p>
        </w:tc>
        <w:tc>
          <w:tcPr>
            <w:tcW w:w="1166" w:type="dxa"/>
            <w:vAlign w:val="top"/>
          </w:tcPr>
          <w:p>
            <w:pPr>
              <w:pStyle w:val="TableText"/>
              <w:ind w:left="245" w:right="47" w:hanging="119"/>
              <w:spacing w:before="32" w:line="220" w:lineRule="auto"/>
              <w:rPr>
                <w:sz w:val="18"/>
                <w:szCs w:val="18"/>
              </w:rPr>
            </w:pPr>
            <w:r>
              <w:rPr>
                <w:rFonts w:ascii="Times New Roman" w:hAnsi="Times New Roman" w:eastAsia="Times New Roman" w:cs="Times New Roman"/>
                <w:sz w:val="18"/>
                <w:szCs w:val="18"/>
                <w:spacing w:val="-7"/>
              </w:rPr>
              <w:t>1~3 </w:t>
            </w:r>
            <w:r>
              <w:rPr>
                <w:sz w:val="18"/>
                <w:szCs w:val="18"/>
                <w:spacing w:val="-7"/>
              </w:rPr>
              <w:t>层坡顶、</w:t>
            </w:r>
            <w:r>
              <w:rPr>
                <w:sz w:val="18"/>
                <w:szCs w:val="18"/>
              </w:rPr>
              <w:t xml:space="preserve"> </w:t>
            </w:r>
            <w:r>
              <w:rPr>
                <w:rFonts w:ascii="Times New Roman" w:hAnsi="Times New Roman" w:eastAsia="Times New Roman" w:cs="Times New Roman"/>
                <w:sz w:val="18"/>
                <w:szCs w:val="18"/>
                <w:spacing w:val="-3"/>
              </w:rPr>
              <w:t>2</w:t>
            </w:r>
            <w:r>
              <w:rPr>
                <w:rFonts w:ascii="Times New Roman" w:hAnsi="Times New Roman" w:eastAsia="Times New Roman" w:cs="Times New Roman"/>
                <w:sz w:val="18"/>
                <w:szCs w:val="18"/>
                <w:spacing w:val="7"/>
              </w:rPr>
              <w:t xml:space="preserve"> </w:t>
            </w:r>
            <w:r>
              <w:rPr>
                <w:sz w:val="18"/>
                <w:szCs w:val="18"/>
                <w:spacing w:val="-3"/>
              </w:rPr>
              <w:t>户民房</w:t>
            </w:r>
          </w:p>
        </w:tc>
        <w:tc>
          <w:tcPr>
            <w:tcW w:w="1176" w:type="dxa"/>
            <w:vAlign w:val="top"/>
          </w:tcPr>
          <w:p>
            <w:pPr>
              <w:pStyle w:val="TableText"/>
              <w:ind w:left="186" w:right="68" w:hanging="60"/>
              <w:spacing w:before="32"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1~3 </w:t>
            </w:r>
            <w:r>
              <w:rPr>
                <w:sz w:val="18"/>
                <w:szCs w:val="18"/>
                <w:spacing w:val="-9"/>
              </w:rPr>
              <w:t>层坡顶，</w:t>
            </w:r>
            <w:r>
              <w:rPr>
                <w:sz w:val="18"/>
                <w:szCs w:val="18"/>
                <w:spacing w:val="4"/>
              </w:rPr>
              <w:t xml:space="preserve"> </w:t>
            </w:r>
            <w:r>
              <w:rPr>
                <w:sz w:val="18"/>
                <w:szCs w:val="18"/>
                <w:spacing w:val="-3"/>
              </w:rPr>
              <w:t>高约</w:t>
            </w:r>
            <w:r>
              <w:rPr>
                <w:sz w:val="18"/>
                <w:szCs w:val="18"/>
                <w:spacing w:val="-40"/>
              </w:rPr>
              <w:t xml:space="preserve"> </w:t>
            </w:r>
            <w:r>
              <w:rPr>
                <w:rFonts w:ascii="Times New Roman" w:hAnsi="Times New Roman" w:eastAsia="Times New Roman" w:cs="Times New Roman"/>
                <w:sz w:val="18"/>
                <w:szCs w:val="18"/>
                <w:spacing w:val="-3"/>
              </w:rPr>
              <w:t>4~9m</w:t>
            </w:r>
          </w:p>
        </w:tc>
        <w:tc>
          <w:tcPr>
            <w:tcW w:w="1110" w:type="dxa"/>
            <w:vAlign w:val="top"/>
          </w:tcPr>
          <w:p>
            <w:pPr>
              <w:pStyle w:val="TableText"/>
              <w:ind w:left="200" w:right="190" w:firstLine="2"/>
              <w:spacing w:before="32" w:line="220" w:lineRule="auto"/>
              <w:rPr>
                <w:sz w:val="18"/>
                <w:szCs w:val="18"/>
              </w:rPr>
            </w:pPr>
            <w:r>
              <w:rPr>
                <w:sz w:val="18"/>
                <w:szCs w:val="18"/>
                <w:spacing w:val="-3"/>
              </w:rPr>
              <w:t>工频电磁</w:t>
            </w:r>
            <w:r>
              <w:rPr>
                <w:sz w:val="18"/>
                <w:szCs w:val="18"/>
                <w:spacing w:val="1"/>
              </w:rPr>
              <w:t xml:space="preserve"> </w:t>
            </w:r>
            <w:r>
              <w:rPr>
                <w:sz w:val="18"/>
                <w:szCs w:val="18"/>
                <w:spacing w:val="-2"/>
              </w:rPr>
              <w:t>场、噪声</w:t>
            </w:r>
          </w:p>
        </w:tc>
        <w:tc>
          <w:tcPr>
            <w:tcW w:w="636" w:type="dxa"/>
            <w:vAlign w:val="top"/>
          </w:tcPr>
          <w:p>
            <w:pPr>
              <w:pStyle w:val="TableText"/>
              <w:ind w:left="180"/>
              <w:spacing w:before="148"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c>
          <w:tcPr>
            <w:tcW w:w="963" w:type="dxa"/>
            <w:vAlign w:val="top"/>
          </w:tcPr>
          <w:p>
            <w:pPr>
              <w:ind w:left="341"/>
              <w:spacing w:before="1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15m</w:t>
            </w:r>
          </w:p>
        </w:tc>
        <w:tc>
          <w:tcPr>
            <w:tcW w:w="1311" w:type="dxa"/>
            <w:vAlign w:val="top"/>
          </w:tcPr>
          <w:p>
            <w:pPr>
              <w:pStyle w:val="TableText"/>
              <w:ind w:left="188"/>
              <w:spacing w:before="148" w:line="220" w:lineRule="auto"/>
              <w:rPr>
                <w:sz w:val="18"/>
                <w:szCs w:val="18"/>
              </w:rPr>
            </w:pPr>
            <w:r>
              <w:rPr>
                <w:sz w:val="18"/>
                <w:szCs w:val="18"/>
                <w:spacing w:val="-15"/>
              </w:rPr>
              <w:t>同塔双回架设</w:t>
            </w:r>
          </w:p>
        </w:tc>
        <w:tc>
          <w:tcPr>
            <w:tcW w:w="871" w:type="dxa"/>
            <w:vAlign w:val="top"/>
          </w:tcPr>
          <w:p>
            <w:pPr>
              <w:ind w:left="415"/>
              <w:spacing w:before="176"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58" w:type="dxa"/>
            <w:vAlign w:val="top"/>
          </w:tcPr>
          <w:p>
            <w:pPr>
              <w:pStyle w:val="TableText"/>
              <w:ind w:left="220"/>
              <w:spacing w:before="45" w:line="249" w:lineRule="exact"/>
              <w:rPr>
                <w:sz w:val="18"/>
                <w:szCs w:val="18"/>
              </w:rPr>
            </w:pPr>
            <w:r>
              <w:rPr>
                <w:sz w:val="18"/>
                <w:szCs w:val="18"/>
                <w:spacing w:val="-11"/>
                <w:position w:val="5"/>
              </w:rPr>
              <w:t>附图</w:t>
            </w:r>
          </w:p>
          <w:p>
            <w:pPr>
              <w:ind w:left="221"/>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3-21</w:t>
            </w:r>
          </w:p>
        </w:tc>
        <w:tc>
          <w:tcPr>
            <w:tcW w:w="499" w:type="dxa"/>
            <w:vAlign w:val="top"/>
            <w:vMerge w:val="continue"/>
            <w:tcBorders>
              <w:top w:val="nil"/>
              <w:bottom w:val="nil"/>
            </w:tcBorders>
          </w:tcPr>
          <w:p>
            <w:pPr>
              <w:rPr>
                <w:rFonts w:ascii="Arial"/>
                <w:sz w:val="21"/>
              </w:rPr>
            </w:pPr>
            <w:r/>
          </w:p>
        </w:tc>
      </w:tr>
      <w:tr>
        <w:trPr>
          <w:trHeight w:val="472" w:hRule="atLeast"/>
        </w:trPr>
        <w:tc>
          <w:tcPr>
            <w:tcW w:w="499" w:type="dxa"/>
            <w:vAlign w:val="top"/>
            <w:vMerge w:val="continue"/>
            <w:tcBorders>
              <w:top w:val="nil"/>
              <w:bottom w:val="nil"/>
            </w:tcBorders>
          </w:tcPr>
          <w:p>
            <w:pPr>
              <w:rPr>
                <w:rFonts w:ascii="Arial"/>
                <w:sz w:val="21"/>
              </w:rPr>
            </w:pPr>
            <w:r/>
          </w:p>
        </w:tc>
        <w:tc>
          <w:tcPr>
            <w:tcW w:w="396" w:type="dxa"/>
            <w:vAlign w:val="top"/>
          </w:tcPr>
          <w:p>
            <w:pPr>
              <w:ind w:left="111"/>
              <w:spacing w:before="180"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57</w:t>
            </w:r>
          </w:p>
        </w:tc>
        <w:tc>
          <w:tcPr>
            <w:tcW w:w="880" w:type="dxa"/>
            <w:vAlign w:val="top"/>
            <w:vMerge w:val="continue"/>
            <w:tcBorders>
              <w:top w:val="nil"/>
              <w:bottom w:val="nil"/>
            </w:tcBorders>
          </w:tcPr>
          <w:p>
            <w:pPr>
              <w:rPr>
                <w:rFonts w:ascii="Arial"/>
                <w:sz w:val="21"/>
              </w:rPr>
            </w:pPr>
            <w:r/>
          </w:p>
        </w:tc>
        <w:tc>
          <w:tcPr>
            <w:tcW w:w="933" w:type="dxa"/>
            <w:vAlign w:val="top"/>
            <w:vMerge w:val="continue"/>
            <w:tcBorders>
              <w:top w:val="nil"/>
              <w:bottom w:val="nil"/>
            </w:tcBorders>
          </w:tcPr>
          <w:p>
            <w:pPr>
              <w:rPr>
                <w:rFonts w:ascii="Arial"/>
                <w:sz w:val="21"/>
              </w:rPr>
            </w:pPr>
            <w:r/>
          </w:p>
        </w:tc>
        <w:tc>
          <w:tcPr>
            <w:tcW w:w="1632" w:type="dxa"/>
            <w:vAlign w:val="top"/>
          </w:tcPr>
          <w:p>
            <w:pPr>
              <w:pStyle w:val="TableText"/>
              <w:ind w:left="728" w:right="185" w:hanging="535"/>
              <w:spacing w:before="31" w:line="221" w:lineRule="auto"/>
              <w:rPr>
                <w:sz w:val="18"/>
                <w:szCs w:val="18"/>
              </w:rPr>
            </w:pPr>
            <w:r>
              <w:rPr>
                <w:sz w:val="18"/>
                <w:szCs w:val="18"/>
                <w:spacing w:val="-2"/>
              </w:rPr>
              <w:t>翠英村十六组民</w:t>
            </w:r>
            <w:r>
              <w:rPr>
                <w:sz w:val="18"/>
                <w:szCs w:val="18"/>
                <w:spacing w:val="1"/>
              </w:rPr>
              <w:t xml:space="preserve"> </w:t>
            </w:r>
            <w:r>
              <w:rPr>
                <w:sz w:val="18"/>
                <w:szCs w:val="18"/>
              </w:rPr>
              <w:t>房</w:t>
            </w:r>
          </w:p>
        </w:tc>
        <w:tc>
          <w:tcPr>
            <w:tcW w:w="1348" w:type="dxa"/>
            <w:vAlign w:val="top"/>
          </w:tcPr>
          <w:p>
            <w:pPr>
              <w:pStyle w:val="TableText"/>
              <w:ind w:left="134" w:right="131" w:firstLine="2"/>
              <w:spacing w:before="31" w:line="221" w:lineRule="auto"/>
              <w:rPr>
                <w:rFonts w:ascii="Times New Roman" w:hAnsi="Times New Roman" w:eastAsia="Times New Roman" w:cs="Times New Roman"/>
                <w:sz w:val="18"/>
                <w:szCs w:val="18"/>
              </w:rPr>
            </w:pPr>
            <w:r>
              <w:rPr>
                <w:sz w:val="18"/>
                <w:szCs w:val="18"/>
                <w:spacing w:val="-2"/>
              </w:rPr>
              <w:t>线路南侧，最</w:t>
            </w:r>
            <w:r>
              <w:rPr>
                <w:sz w:val="18"/>
                <w:szCs w:val="18"/>
                <w:spacing w:val="1"/>
              </w:rPr>
              <w:t xml:space="preserve"> </w:t>
            </w:r>
            <w:r>
              <w:rPr>
                <w:sz w:val="18"/>
                <w:szCs w:val="18"/>
                <w:spacing w:val="-2"/>
              </w:rPr>
              <w:t>近水平约</w:t>
            </w:r>
            <w:r>
              <w:rPr>
                <w:sz w:val="18"/>
                <w:szCs w:val="18"/>
                <w:spacing w:val="-41"/>
              </w:rPr>
              <w:t xml:space="preserve"> </w:t>
            </w:r>
            <w:r>
              <w:rPr>
                <w:rFonts w:ascii="Times New Roman" w:hAnsi="Times New Roman" w:eastAsia="Times New Roman" w:cs="Times New Roman"/>
                <w:sz w:val="18"/>
                <w:szCs w:val="18"/>
                <w:spacing w:val="-2"/>
              </w:rPr>
              <w:t>29m</w:t>
            </w:r>
          </w:p>
        </w:tc>
        <w:tc>
          <w:tcPr>
            <w:tcW w:w="1166" w:type="dxa"/>
            <w:vAlign w:val="top"/>
          </w:tcPr>
          <w:p>
            <w:pPr>
              <w:pStyle w:val="TableText"/>
              <w:ind w:left="245" w:right="47" w:hanging="136"/>
              <w:spacing w:before="31" w:line="221" w:lineRule="auto"/>
              <w:rPr>
                <w:sz w:val="18"/>
                <w:szCs w:val="18"/>
              </w:rPr>
            </w:pPr>
            <w:r>
              <w:rPr>
                <w:rFonts w:ascii="Times New Roman" w:hAnsi="Times New Roman" w:eastAsia="Times New Roman" w:cs="Times New Roman"/>
                <w:sz w:val="18"/>
                <w:szCs w:val="18"/>
                <w:spacing w:val="-5"/>
              </w:rPr>
              <w:t>2~3 </w:t>
            </w:r>
            <w:r>
              <w:rPr>
                <w:sz w:val="18"/>
                <w:szCs w:val="18"/>
                <w:spacing w:val="-5"/>
              </w:rPr>
              <w:t>层坡顶、</w:t>
            </w:r>
            <w:r>
              <w:rPr>
                <w:sz w:val="18"/>
                <w:szCs w:val="18"/>
              </w:rPr>
              <w:t xml:space="preserve"> </w:t>
            </w:r>
            <w:r>
              <w:rPr>
                <w:rFonts w:ascii="Times New Roman" w:hAnsi="Times New Roman" w:eastAsia="Times New Roman" w:cs="Times New Roman"/>
                <w:sz w:val="18"/>
                <w:szCs w:val="18"/>
                <w:spacing w:val="-3"/>
              </w:rPr>
              <w:t>2</w:t>
            </w:r>
            <w:r>
              <w:rPr>
                <w:rFonts w:ascii="Times New Roman" w:hAnsi="Times New Roman" w:eastAsia="Times New Roman" w:cs="Times New Roman"/>
                <w:sz w:val="18"/>
                <w:szCs w:val="18"/>
                <w:spacing w:val="7"/>
              </w:rPr>
              <w:t xml:space="preserve"> </w:t>
            </w:r>
            <w:r>
              <w:rPr>
                <w:sz w:val="18"/>
                <w:szCs w:val="18"/>
                <w:spacing w:val="-3"/>
              </w:rPr>
              <w:t>户民房</w:t>
            </w:r>
          </w:p>
        </w:tc>
        <w:tc>
          <w:tcPr>
            <w:tcW w:w="1176" w:type="dxa"/>
            <w:vAlign w:val="top"/>
          </w:tcPr>
          <w:p>
            <w:pPr>
              <w:pStyle w:val="TableText"/>
              <w:ind w:left="143" w:right="68" w:hanging="34"/>
              <w:spacing w:before="31" w:line="22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2~3 </w:t>
            </w:r>
            <w:r>
              <w:rPr>
                <w:sz w:val="18"/>
                <w:szCs w:val="18"/>
                <w:spacing w:val="-7"/>
              </w:rPr>
              <w:t>层坡顶，</w:t>
            </w:r>
            <w:r>
              <w:rPr>
                <w:sz w:val="18"/>
                <w:szCs w:val="18"/>
                <w:spacing w:val="5"/>
              </w:rPr>
              <w:t xml:space="preserve"> </w:t>
            </w:r>
            <w:r>
              <w:rPr>
                <w:sz w:val="18"/>
                <w:szCs w:val="18"/>
                <w:spacing w:val="-7"/>
              </w:rPr>
              <w:t>高约</w:t>
            </w:r>
            <w:r>
              <w:rPr>
                <w:sz w:val="18"/>
                <w:szCs w:val="18"/>
                <w:spacing w:val="-34"/>
              </w:rPr>
              <w:t xml:space="preserve"> </w:t>
            </w:r>
            <w:r>
              <w:rPr>
                <w:rFonts w:ascii="Times New Roman" w:hAnsi="Times New Roman" w:eastAsia="Times New Roman" w:cs="Times New Roman"/>
                <w:sz w:val="18"/>
                <w:szCs w:val="18"/>
                <w:spacing w:val="-7"/>
              </w:rPr>
              <w:t>8~</w:t>
            </w:r>
            <w:r>
              <w:rPr>
                <w:rFonts w:ascii="Times New Roman" w:hAnsi="Times New Roman" w:eastAsia="Times New Roman" w:cs="Times New Roman"/>
                <w:sz w:val="18"/>
                <w:szCs w:val="18"/>
                <w:spacing w:val="-23"/>
              </w:rPr>
              <w:t xml:space="preserve"> </w:t>
            </w:r>
            <w:r>
              <w:rPr>
                <w:rFonts w:ascii="Times New Roman" w:hAnsi="Times New Roman" w:eastAsia="Times New Roman" w:cs="Times New Roman"/>
                <w:sz w:val="18"/>
                <w:szCs w:val="18"/>
                <w:spacing w:val="-7"/>
              </w:rPr>
              <w:t>11m</w:t>
            </w:r>
          </w:p>
        </w:tc>
        <w:tc>
          <w:tcPr>
            <w:tcW w:w="1110" w:type="dxa"/>
            <w:vAlign w:val="top"/>
          </w:tcPr>
          <w:p>
            <w:pPr>
              <w:pStyle w:val="TableText"/>
              <w:ind w:left="200" w:right="190" w:firstLine="2"/>
              <w:spacing w:before="31" w:line="221" w:lineRule="auto"/>
              <w:rPr>
                <w:sz w:val="18"/>
                <w:szCs w:val="18"/>
              </w:rPr>
            </w:pPr>
            <w:r>
              <w:rPr>
                <w:sz w:val="18"/>
                <w:szCs w:val="18"/>
                <w:spacing w:val="-3"/>
              </w:rPr>
              <w:t>工频电磁</w:t>
            </w:r>
            <w:r>
              <w:rPr>
                <w:sz w:val="18"/>
                <w:szCs w:val="18"/>
                <w:spacing w:val="1"/>
              </w:rPr>
              <w:t xml:space="preserve"> </w:t>
            </w:r>
            <w:r>
              <w:rPr>
                <w:sz w:val="18"/>
                <w:szCs w:val="18"/>
                <w:spacing w:val="-2"/>
              </w:rPr>
              <w:t>场、噪声</w:t>
            </w:r>
          </w:p>
        </w:tc>
        <w:tc>
          <w:tcPr>
            <w:tcW w:w="636" w:type="dxa"/>
            <w:vAlign w:val="top"/>
          </w:tcPr>
          <w:p>
            <w:pPr>
              <w:pStyle w:val="TableText"/>
              <w:ind w:left="180"/>
              <w:spacing w:before="149"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c>
          <w:tcPr>
            <w:tcW w:w="963" w:type="dxa"/>
            <w:vAlign w:val="top"/>
          </w:tcPr>
          <w:p>
            <w:pPr>
              <w:ind w:left="324"/>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20m</w:t>
            </w:r>
          </w:p>
        </w:tc>
        <w:tc>
          <w:tcPr>
            <w:tcW w:w="1311" w:type="dxa"/>
            <w:vAlign w:val="top"/>
          </w:tcPr>
          <w:p>
            <w:pPr>
              <w:pStyle w:val="TableText"/>
              <w:ind w:left="188"/>
              <w:spacing w:before="149" w:line="220" w:lineRule="auto"/>
              <w:rPr>
                <w:sz w:val="18"/>
                <w:szCs w:val="18"/>
              </w:rPr>
            </w:pPr>
            <w:r>
              <w:rPr>
                <w:sz w:val="18"/>
                <w:szCs w:val="18"/>
                <w:spacing w:val="-15"/>
              </w:rPr>
              <w:t>同塔双回架设</w:t>
            </w:r>
          </w:p>
        </w:tc>
        <w:tc>
          <w:tcPr>
            <w:tcW w:w="871" w:type="dxa"/>
            <w:vAlign w:val="top"/>
          </w:tcPr>
          <w:p>
            <w:pPr>
              <w:ind w:left="415"/>
              <w:spacing w:before="174"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58" w:type="dxa"/>
            <w:vAlign w:val="top"/>
          </w:tcPr>
          <w:p>
            <w:pPr>
              <w:pStyle w:val="TableText"/>
              <w:ind w:left="220"/>
              <w:spacing w:before="43" w:line="252" w:lineRule="exact"/>
              <w:rPr>
                <w:sz w:val="18"/>
                <w:szCs w:val="18"/>
              </w:rPr>
            </w:pPr>
            <w:r>
              <w:rPr>
                <w:sz w:val="18"/>
                <w:szCs w:val="18"/>
                <w:spacing w:val="-11"/>
                <w:position w:val="5"/>
              </w:rPr>
              <w:t>附图</w:t>
            </w:r>
          </w:p>
          <w:p>
            <w:pPr>
              <w:ind w:left="221"/>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3-21</w:t>
            </w:r>
          </w:p>
        </w:tc>
        <w:tc>
          <w:tcPr>
            <w:tcW w:w="499" w:type="dxa"/>
            <w:vAlign w:val="top"/>
            <w:vMerge w:val="continue"/>
            <w:tcBorders>
              <w:top w:val="nil"/>
              <w:bottom w:val="nil"/>
            </w:tcBorders>
          </w:tcPr>
          <w:p>
            <w:pPr>
              <w:rPr>
                <w:rFonts w:ascii="Arial"/>
                <w:sz w:val="21"/>
              </w:rPr>
            </w:pPr>
            <w:r/>
          </w:p>
        </w:tc>
      </w:tr>
      <w:tr>
        <w:trPr>
          <w:trHeight w:val="717" w:hRule="atLeast"/>
        </w:trPr>
        <w:tc>
          <w:tcPr>
            <w:tcW w:w="499" w:type="dxa"/>
            <w:vAlign w:val="top"/>
            <w:vMerge w:val="continue"/>
            <w:tcBorders>
              <w:top w:val="nil"/>
            </w:tcBorders>
          </w:tcPr>
          <w:p>
            <w:pPr>
              <w:rPr>
                <w:rFonts w:ascii="Arial"/>
                <w:sz w:val="21"/>
              </w:rPr>
            </w:pPr>
            <w:r/>
          </w:p>
        </w:tc>
        <w:tc>
          <w:tcPr>
            <w:tcW w:w="396" w:type="dxa"/>
            <w:vAlign w:val="top"/>
          </w:tcPr>
          <w:p>
            <w:pPr>
              <w:spacing w:line="242" w:lineRule="auto"/>
              <w:rPr>
                <w:rFonts w:ascii="Arial"/>
                <w:sz w:val="21"/>
              </w:rPr>
            </w:pPr>
            <w:r/>
          </w:p>
          <w:p>
            <w:pPr>
              <w:ind w:left="111"/>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58</w:t>
            </w:r>
          </w:p>
        </w:tc>
        <w:tc>
          <w:tcPr>
            <w:tcW w:w="880" w:type="dxa"/>
            <w:vAlign w:val="top"/>
            <w:vMerge w:val="continue"/>
            <w:tcBorders>
              <w:top w:val="nil"/>
            </w:tcBorders>
          </w:tcPr>
          <w:p>
            <w:pPr>
              <w:rPr>
                <w:rFonts w:ascii="Arial"/>
                <w:sz w:val="21"/>
              </w:rPr>
            </w:pPr>
            <w:r/>
          </w:p>
        </w:tc>
        <w:tc>
          <w:tcPr>
            <w:tcW w:w="933" w:type="dxa"/>
            <w:vAlign w:val="top"/>
            <w:vMerge w:val="continue"/>
            <w:tcBorders>
              <w:top w:val="nil"/>
            </w:tcBorders>
          </w:tcPr>
          <w:p>
            <w:pPr>
              <w:rPr>
                <w:rFonts w:ascii="Arial"/>
                <w:sz w:val="21"/>
              </w:rPr>
            </w:pPr>
            <w:r/>
          </w:p>
        </w:tc>
        <w:tc>
          <w:tcPr>
            <w:tcW w:w="1632" w:type="dxa"/>
            <w:vAlign w:val="top"/>
          </w:tcPr>
          <w:p>
            <w:pPr>
              <w:pStyle w:val="TableText"/>
              <w:ind w:left="728" w:right="185" w:hanging="535"/>
              <w:spacing w:before="146" w:line="231" w:lineRule="auto"/>
              <w:rPr>
                <w:sz w:val="18"/>
                <w:szCs w:val="18"/>
              </w:rPr>
            </w:pPr>
            <w:r>
              <w:rPr>
                <w:sz w:val="18"/>
                <w:szCs w:val="18"/>
                <w:spacing w:val="-2"/>
              </w:rPr>
              <w:t>翠英村十九组民</w:t>
            </w:r>
            <w:r>
              <w:rPr>
                <w:sz w:val="18"/>
                <w:szCs w:val="18"/>
                <w:spacing w:val="1"/>
              </w:rPr>
              <w:t xml:space="preserve"> </w:t>
            </w:r>
            <w:r>
              <w:rPr>
                <w:sz w:val="18"/>
                <w:szCs w:val="18"/>
              </w:rPr>
              <w:t>房</w:t>
            </w:r>
          </w:p>
        </w:tc>
        <w:tc>
          <w:tcPr>
            <w:tcW w:w="1348" w:type="dxa"/>
            <w:vAlign w:val="top"/>
          </w:tcPr>
          <w:p>
            <w:pPr>
              <w:pStyle w:val="TableText"/>
              <w:ind w:left="137"/>
              <w:spacing w:before="32" w:line="219" w:lineRule="auto"/>
              <w:rPr>
                <w:sz w:val="18"/>
                <w:szCs w:val="18"/>
              </w:rPr>
            </w:pPr>
            <w:r>
              <w:rPr>
                <w:sz w:val="18"/>
                <w:szCs w:val="18"/>
                <w:spacing w:val="-2"/>
              </w:rPr>
              <w:t>线路西侧及东</w:t>
            </w:r>
          </w:p>
          <w:p>
            <w:pPr>
              <w:pStyle w:val="TableText"/>
              <w:ind w:left="134"/>
              <w:spacing w:before="19" w:line="219" w:lineRule="auto"/>
              <w:rPr>
                <w:sz w:val="18"/>
                <w:szCs w:val="18"/>
              </w:rPr>
            </w:pPr>
            <w:r>
              <w:rPr>
                <w:sz w:val="18"/>
                <w:szCs w:val="18"/>
                <w:spacing w:val="-1"/>
              </w:rPr>
              <w:t>侧，最近东侧</w:t>
            </w:r>
          </w:p>
          <w:p>
            <w:pPr>
              <w:pStyle w:val="TableText"/>
              <w:ind w:left="272"/>
              <w:spacing w:before="18" w:line="215" w:lineRule="auto"/>
              <w:rPr>
                <w:rFonts w:ascii="Times New Roman" w:hAnsi="Times New Roman" w:eastAsia="Times New Roman" w:cs="Times New Roman"/>
                <w:sz w:val="18"/>
                <w:szCs w:val="18"/>
              </w:rPr>
            </w:pPr>
            <w:r>
              <w:rPr>
                <w:sz w:val="18"/>
                <w:szCs w:val="18"/>
                <w:spacing w:val="-4"/>
              </w:rPr>
              <w:t>水平约</w:t>
            </w:r>
            <w:r>
              <w:rPr>
                <w:sz w:val="18"/>
                <w:szCs w:val="18"/>
                <w:spacing w:val="-34"/>
              </w:rPr>
              <w:t xml:space="preserve"> </w:t>
            </w:r>
            <w:r>
              <w:rPr>
                <w:rFonts w:ascii="Times New Roman" w:hAnsi="Times New Roman" w:eastAsia="Times New Roman" w:cs="Times New Roman"/>
                <w:sz w:val="18"/>
                <w:szCs w:val="18"/>
                <w:spacing w:val="-4"/>
              </w:rPr>
              <w:t>3m</w:t>
            </w:r>
          </w:p>
        </w:tc>
        <w:tc>
          <w:tcPr>
            <w:tcW w:w="1166" w:type="dxa"/>
            <w:vAlign w:val="top"/>
          </w:tcPr>
          <w:p>
            <w:pPr>
              <w:pStyle w:val="TableText"/>
              <w:ind w:left="140" w:right="47" w:hanging="14"/>
              <w:spacing w:before="146" w:line="231" w:lineRule="auto"/>
              <w:rPr>
                <w:sz w:val="18"/>
                <w:szCs w:val="18"/>
              </w:rPr>
            </w:pPr>
            <w:r>
              <w:rPr>
                <w:rFonts w:ascii="Times New Roman" w:hAnsi="Times New Roman" w:eastAsia="Times New Roman" w:cs="Times New Roman"/>
                <w:sz w:val="18"/>
                <w:szCs w:val="18"/>
                <w:spacing w:val="-7"/>
              </w:rPr>
              <w:t>1~3 </w:t>
            </w:r>
            <w:r>
              <w:rPr>
                <w:sz w:val="18"/>
                <w:szCs w:val="18"/>
                <w:spacing w:val="-7"/>
              </w:rPr>
              <w:t>层坡顶、</w:t>
            </w:r>
            <w:r>
              <w:rPr>
                <w:sz w:val="18"/>
                <w:szCs w:val="18"/>
              </w:rPr>
              <w:t xml:space="preserve"> </w:t>
            </w:r>
            <w:r>
              <w:rPr>
                <w:sz w:val="18"/>
                <w:szCs w:val="18"/>
                <w:spacing w:val="-6"/>
              </w:rPr>
              <w:t>约</w:t>
            </w:r>
            <w:r>
              <w:rPr>
                <w:sz w:val="18"/>
                <w:szCs w:val="18"/>
                <w:spacing w:val="-35"/>
              </w:rPr>
              <w:t xml:space="preserve"> </w:t>
            </w:r>
            <w:r>
              <w:rPr>
                <w:rFonts w:ascii="Times New Roman" w:hAnsi="Times New Roman" w:eastAsia="Times New Roman" w:cs="Times New Roman"/>
                <w:sz w:val="18"/>
                <w:szCs w:val="18"/>
                <w:spacing w:val="-6"/>
              </w:rPr>
              <w:t>5</w:t>
            </w:r>
            <w:r>
              <w:rPr>
                <w:rFonts w:ascii="Times New Roman" w:hAnsi="Times New Roman" w:eastAsia="Times New Roman" w:cs="Times New Roman"/>
                <w:sz w:val="18"/>
                <w:szCs w:val="18"/>
                <w:spacing w:val="7"/>
              </w:rPr>
              <w:t xml:space="preserve"> </w:t>
            </w:r>
            <w:r>
              <w:rPr>
                <w:sz w:val="18"/>
                <w:szCs w:val="18"/>
                <w:spacing w:val="-6"/>
              </w:rPr>
              <w:t>户民房</w:t>
            </w:r>
          </w:p>
        </w:tc>
        <w:tc>
          <w:tcPr>
            <w:tcW w:w="1176" w:type="dxa"/>
            <w:vAlign w:val="top"/>
          </w:tcPr>
          <w:p>
            <w:pPr>
              <w:pStyle w:val="TableText"/>
              <w:ind w:left="140" w:right="68" w:hanging="14"/>
              <w:spacing w:before="147" w:line="23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1~3 </w:t>
            </w:r>
            <w:r>
              <w:rPr>
                <w:sz w:val="18"/>
                <w:szCs w:val="18"/>
                <w:spacing w:val="-9"/>
              </w:rPr>
              <w:t>层坡顶，</w:t>
            </w:r>
            <w:r>
              <w:rPr>
                <w:sz w:val="18"/>
                <w:szCs w:val="18"/>
                <w:spacing w:val="4"/>
              </w:rPr>
              <w:t xml:space="preserve"> </w:t>
            </w:r>
            <w:r>
              <w:rPr>
                <w:sz w:val="18"/>
                <w:szCs w:val="18"/>
                <w:spacing w:val="-6"/>
              </w:rPr>
              <w:t>高约</w:t>
            </w:r>
            <w:r>
              <w:rPr>
                <w:sz w:val="18"/>
                <w:szCs w:val="18"/>
                <w:spacing w:val="-34"/>
              </w:rPr>
              <w:t xml:space="preserve"> </w:t>
            </w:r>
            <w:r>
              <w:rPr>
                <w:rFonts w:ascii="Times New Roman" w:hAnsi="Times New Roman" w:eastAsia="Times New Roman" w:cs="Times New Roman"/>
                <w:sz w:val="18"/>
                <w:szCs w:val="18"/>
                <w:spacing w:val="-6"/>
              </w:rPr>
              <w:t>5~</w:t>
            </w:r>
            <w:r>
              <w:rPr>
                <w:rFonts w:ascii="Times New Roman" w:hAnsi="Times New Roman" w:eastAsia="Times New Roman" w:cs="Times New Roman"/>
                <w:sz w:val="18"/>
                <w:szCs w:val="18"/>
                <w:spacing w:val="-26"/>
              </w:rPr>
              <w:t xml:space="preserve"> </w:t>
            </w:r>
            <w:r>
              <w:rPr>
                <w:rFonts w:ascii="Times New Roman" w:hAnsi="Times New Roman" w:eastAsia="Times New Roman" w:cs="Times New Roman"/>
                <w:sz w:val="18"/>
                <w:szCs w:val="18"/>
                <w:spacing w:val="-6"/>
              </w:rPr>
              <w:t>12m</w:t>
            </w:r>
          </w:p>
        </w:tc>
        <w:tc>
          <w:tcPr>
            <w:tcW w:w="1110" w:type="dxa"/>
            <w:vAlign w:val="top"/>
          </w:tcPr>
          <w:p>
            <w:pPr>
              <w:pStyle w:val="TableText"/>
              <w:ind w:left="200" w:right="190" w:firstLine="2"/>
              <w:spacing w:before="146" w:line="231" w:lineRule="auto"/>
              <w:rPr>
                <w:sz w:val="18"/>
                <w:szCs w:val="18"/>
              </w:rPr>
            </w:pPr>
            <w:r>
              <w:rPr>
                <w:sz w:val="18"/>
                <w:szCs w:val="18"/>
                <w:spacing w:val="-3"/>
              </w:rPr>
              <w:t>工频电磁</w:t>
            </w:r>
            <w:r>
              <w:rPr>
                <w:sz w:val="18"/>
                <w:szCs w:val="18"/>
                <w:spacing w:val="1"/>
              </w:rPr>
              <w:t xml:space="preserve"> </w:t>
            </w:r>
            <w:r>
              <w:rPr>
                <w:sz w:val="18"/>
                <w:szCs w:val="18"/>
                <w:spacing w:val="-2"/>
              </w:rPr>
              <w:t>场、噪声</w:t>
            </w:r>
          </w:p>
        </w:tc>
        <w:tc>
          <w:tcPr>
            <w:tcW w:w="636" w:type="dxa"/>
            <w:vAlign w:val="top"/>
          </w:tcPr>
          <w:p>
            <w:pPr>
              <w:pStyle w:val="TableText"/>
              <w:ind w:left="163"/>
              <w:spacing w:before="265" w:line="219" w:lineRule="auto"/>
              <w:rPr>
                <w:sz w:val="18"/>
                <w:szCs w:val="18"/>
              </w:rPr>
            </w:pPr>
            <w:r>
              <w:rPr>
                <w:rFonts w:ascii="Times New Roman" w:hAnsi="Times New Roman" w:eastAsia="Times New Roman" w:cs="Times New Roman"/>
                <w:sz w:val="18"/>
                <w:szCs w:val="18"/>
                <w:spacing w:val="-2"/>
              </w:rPr>
              <w:t>2</w:t>
            </w:r>
            <w:r>
              <w:rPr>
                <w:rFonts w:ascii="Times New Roman" w:hAnsi="Times New Roman" w:eastAsia="Times New Roman" w:cs="Times New Roman"/>
                <w:sz w:val="18"/>
                <w:szCs w:val="18"/>
                <w:spacing w:val="6"/>
              </w:rPr>
              <w:t xml:space="preserve"> </w:t>
            </w:r>
            <w:r>
              <w:rPr>
                <w:sz w:val="18"/>
                <w:szCs w:val="18"/>
                <w:spacing w:val="-2"/>
              </w:rPr>
              <w:t>类</w:t>
            </w:r>
          </w:p>
        </w:tc>
        <w:tc>
          <w:tcPr>
            <w:tcW w:w="963" w:type="dxa"/>
            <w:vAlign w:val="top"/>
          </w:tcPr>
          <w:p>
            <w:pPr>
              <w:spacing w:line="242" w:lineRule="auto"/>
              <w:rPr>
                <w:rFonts w:ascii="Arial"/>
                <w:sz w:val="21"/>
              </w:rPr>
            </w:pPr>
            <w:r/>
          </w:p>
          <w:p>
            <w:pPr>
              <w:ind w:left="324"/>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21m</w:t>
            </w:r>
          </w:p>
        </w:tc>
        <w:tc>
          <w:tcPr>
            <w:tcW w:w="1311" w:type="dxa"/>
            <w:vAlign w:val="top"/>
          </w:tcPr>
          <w:p>
            <w:pPr>
              <w:pStyle w:val="TableText"/>
              <w:ind w:left="188"/>
              <w:spacing w:before="264" w:line="220" w:lineRule="auto"/>
              <w:rPr>
                <w:sz w:val="18"/>
                <w:szCs w:val="18"/>
              </w:rPr>
            </w:pPr>
            <w:r>
              <w:rPr>
                <w:sz w:val="18"/>
                <w:szCs w:val="18"/>
                <w:spacing w:val="-15"/>
              </w:rPr>
              <w:t>同塔双回架设</w:t>
            </w:r>
          </w:p>
        </w:tc>
        <w:tc>
          <w:tcPr>
            <w:tcW w:w="871" w:type="dxa"/>
            <w:vAlign w:val="top"/>
          </w:tcPr>
          <w:p>
            <w:pPr>
              <w:ind w:left="415"/>
              <w:spacing w:before="292"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58" w:type="dxa"/>
            <w:vAlign w:val="top"/>
          </w:tcPr>
          <w:p>
            <w:pPr>
              <w:pStyle w:val="TableText"/>
              <w:ind w:left="220"/>
              <w:spacing w:before="161" w:line="250" w:lineRule="exact"/>
              <w:rPr>
                <w:sz w:val="18"/>
                <w:szCs w:val="18"/>
              </w:rPr>
            </w:pPr>
            <w:r>
              <w:rPr>
                <w:sz w:val="18"/>
                <w:szCs w:val="18"/>
                <w:spacing w:val="-11"/>
                <w:position w:val="5"/>
              </w:rPr>
              <w:t>附图</w:t>
            </w:r>
          </w:p>
          <w:p>
            <w:pPr>
              <w:ind w:left="221"/>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3-22</w:t>
            </w:r>
          </w:p>
        </w:tc>
        <w:tc>
          <w:tcPr>
            <w:tcW w:w="499" w:type="dxa"/>
            <w:vAlign w:val="top"/>
            <w:vMerge w:val="continue"/>
            <w:tcBorders>
              <w:top w:val="nil"/>
            </w:tcBorders>
          </w:tcPr>
          <w:p>
            <w:pPr>
              <w:rPr>
                <w:rFonts w:ascii="Arial"/>
                <w:sz w:val="21"/>
              </w:rPr>
            </w:pPr>
            <w:r/>
          </w:p>
        </w:tc>
      </w:tr>
    </w:tbl>
    <w:p>
      <w:pPr>
        <w:pStyle w:val="BodyText"/>
        <w:rPr/>
      </w:pPr>
      <w:r/>
    </w:p>
    <w:p>
      <w:pPr>
        <w:sectPr>
          <w:footerReference w:type="default" r:id="rId56"/>
          <w:pgSz w:w="16839" w:h="11906"/>
          <w:pgMar w:top="400" w:right="1327" w:bottom="1229" w:left="1327" w:header="0" w:footer="994" w:gutter="0"/>
        </w:sectPr>
        <w:rPr/>
      </w:pPr>
    </w:p>
    <w:p>
      <w:pPr>
        <w:spacing w:before="56"/>
        <w:rPr/>
      </w:pPr>
      <w:r/>
    </w:p>
    <w:p>
      <w:pPr>
        <w:spacing w:before="56"/>
        <w:rPr/>
      </w:pPr>
      <w:r/>
    </w:p>
    <w:p>
      <w:pPr>
        <w:spacing w:before="55"/>
        <w:rPr/>
      </w:pPr>
      <w:r/>
    </w:p>
    <w:p>
      <w:pPr>
        <w:spacing w:before="55"/>
        <w:rPr/>
      </w:pPr>
      <w:r/>
    </w:p>
    <w:tbl>
      <w:tblPr>
        <w:tblStyle w:val="TableNormal"/>
        <w:tblW w:w="14178" w:type="dxa"/>
        <w:tblInd w:w="2" w:type="dxa"/>
        <w:tblLayout w:type="fixed"/>
        <w:tblBorders>
          <w:left w:val="single" w:color="000000" w:sz="2" w:space="0"/>
          <w:bottom w:val="single" w:color="000000" w:sz="2" w:space="0"/>
          <w:right w:val="single" w:color="000000" w:sz="2" w:space="0"/>
          <w:top w:val="single" w:color="000000" w:sz="2" w:space="0"/>
        </w:tblBorders>
      </w:tblPr>
      <w:tblGrid>
        <w:gridCol w:w="14178"/>
      </w:tblGrid>
      <w:tr>
        <w:trPr>
          <w:trHeight w:val="8321" w:hRule="atLeast"/>
        </w:trPr>
        <w:tc>
          <w:tcPr>
            <w:tcW w:w="14178" w:type="dxa"/>
            <w:vAlign w:val="top"/>
          </w:tcPr>
          <w:p>
            <w:pPr>
              <w:spacing w:line="52" w:lineRule="auto"/>
              <w:rPr>
                <w:rFonts w:ascii="Arial"/>
                <w:sz w:val="2"/>
              </w:rPr>
            </w:pPr>
            <w:r>
              <w:rPr>
                <w:rFonts w:ascii="Arial"/>
                <w:sz w:val="2"/>
              </w:rPr>
            </w:r>
          </w:p>
          <w:tbl>
            <w:tblPr>
              <w:tblStyle w:val="TableNormal"/>
              <w:tblW w:w="13190" w:type="dxa"/>
              <w:tblInd w:w="49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01"/>
              <w:gridCol w:w="880"/>
              <w:gridCol w:w="933"/>
              <w:gridCol w:w="1632"/>
              <w:gridCol w:w="1348"/>
              <w:gridCol w:w="1166"/>
              <w:gridCol w:w="1176"/>
              <w:gridCol w:w="1111"/>
              <w:gridCol w:w="636"/>
              <w:gridCol w:w="963"/>
              <w:gridCol w:w="1311"/>
              <w:gridCol w:w="871"/>
              <w:gridCol w:w="762"/>
            </w:tblGrid>
            <w:tr>
              <w:trPr>
                <w:trHeight w:val="921" w:hRule="atLeast"/>
              </w:trPr>
              <w:tc>
                <w:tcPr>
                  <w:tcW w:w="401" w:type="dxa"/>
                  <w:vAlign w:val="top"/>
                  <w:tcBorders>
                    <w:top w:val="nil"/>
                  </w:tcBorders>
                </w:tcPr>
                <w:p>
                  <w:pPr>
                    <w:spacing w:line="349" w:lineRule="auto"/>
                    <w:rPr>
                      <w:rFonts w:ascii="Arial"/>
                      <w:sz w:val="21"/>
                    </w:rPr>
                  </w:pPr>
                  <w:r/>
                </w:p>
                <w:p>
                  <w:pPr>
                    <w:ind w:left="116"/>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59</w:t>
                  </w:r>
                </w:p>
              </w:tc>
              <w:tc>
                <w:tcPr>
                  <w:tcW w:w="880" w:type="dxa"/>
                  <w:vAlign w:val="top"/>
                  <w:tcBorders>
                    <w:top w:val="nil"/>
                  </w:tcBorders>
                </w:tcPr>
                <w:p>
                  <w:pPr>
                    <w:rPr>
                      <w:rFonts w:ascii="Arial"/>
                      <w:sz w:val="21"/>
                    </w:rPr>
                  </w:pPr>
                  <w:r/>
                </w:p>
              </w:tc>
              <w:tc>
                <w:tcPr>
                  <w:tcW w:w="933" w:type="dxa"/>
                  <w:vAlign w:val="top"/>
                  <w:tcBorders>
                    <w:top w:val="nil"/>
                  </w:tcBorders>
                </w:tcPr>
                <w:p>
                  <w:pPr>
                    <w:rPr>
                      <w:rFonts w:ascii="Arial"/>
                      <w:sz w:val="21"/>
                    </w:rPr>
                  </w:pPr>
                  <w:r/>
                </w:p>
              </w:tc>
              <w:tc>
                <w:tcPr>
                  <w:tcW w:w="1632" w:type="dxa"/>
                  <w:vAlign w:val="top"/>
                  <w:tcBorders>
                    <w:top w:val="nil"/>
                  </w:tcBorders>
                </w:tcPr>
                <w:p>
                  <w:pPr>
                    <w:spacing w:line="311" w:lineRule="auto"/>
                    <w:rPr>
                      <w:rFonts w:ascii="Arial"/>
                      <w:sz w:val="21"/>
                    </w:rPr>
                  </w:pPr>
                  <w:r/>
                </w:p>
                <w:p>
                  <w:pPr>
                    <w:pStyle w:val="TableText"/>
                    <w:ind w:left="193"/>
                    <w:spacing w:before="59" w:line="219" w:lineRule="auto"/>
                    <w:rPr>
                      <w:sz w:val="18"/>
                      <w:szCs w:val="18"/>
                    </w:rPr>
                  </w:pPr>
                  <w:r>
                    <w:rPr>
                      <w:sz w:val="18"/>
                      <w:szCs w:val="18"/>
                      <w:spacing w:val="-2"/>
                    </w:rPr>
                    <w:t>翠英村五组民房</w:t>
                  </w:r>
                </w:p>
              </w:tc>
              <w:tc>
                <w:tcPr>
                  <w:tcW w:w="1348" w:type="dxa"/>
                  <w:vAlign w:val="top"/>
                  <w:tcBorders>
                    <w:top w:val="nil"/>
                  </w:tcBorders>
                </w:tcPr>
                <w:p>
                  <w:pPr>
                    <w:pStyle w:val="TableText"/>
                    <w:ind w:left="134" w:right="134" w:firstLine="2"/>
                    <w:spacing w:before="36" w:line="233" w:lineRule="auto"/>
                    <w:rPr>
                      <w:sz w:val="18"/>
                      <w:szCs w:val="18"/>
                    </w:rPr>
                  </w:pPr>
                  <w:r>
                    <w:rPr>
                      <w:sz w:val="18"/>
                      <w:szCs w:val="18"/>
                      <w:spacing w:val="-2"/>
                    </w:rPr>
                    <w:t>线路东南侧，</w:t>
                  </w:r>
                  <w:r>
                    <w:rPr>
                      <w:sz w:val="18"/>
                      <w:szCs w:val="18"/>
                      <w:spacing w:val="1"/>
                    </w:rPr>
                    <w:t xml:space="preserve"> </w:t>
                  </w:r>
                  <w:r>
                    <w:rPr>
                      <w:sz w:val="18"/>
                      <w:szCs w:val="18"/>
                      <w:spacing w:val="-4"/>
                    </w:rPr>
                    <w:t>跨越</w:t>
                  </w:r>
                  <w:r>
                    <w:rPr>
                      <w:sz w:val="18"/>
                      <w:szCs w:val="18"/>
                      <w:spacing w:val="-24"/>
                    </w:rPr>
                    <w:t xml:space="preserve"> </w:t>
                  </w:r>
                  <w:r>
                    <w:rPr>
                      <w:rFonts w:ascii="Times New Roman" w:hAnsi="Times New Roman" w:eastAsia="Times New Roman" w:cs="Times New Roman"/>
                      <w:sz w:val="18"/>
                      <w:szCs w:val="18"/>
                      <w:spacing w:val="-4"/>
                    </w:rPr>
                    <w:t>1 </w:t>
                  </w:r>
                  <w:r>
                    <w:rPr>
                      <w:sz w:val="18"/>
                      <w:szCs w:val="18"/>
                      <w:spacing w:val="-4"/>
                    </w:rPr>
                    <w:t>户，最</w:t>
                  </w:r>
                  <w:r>
                    <w:rPr>
                      <w:sz w:val="18"/>
                      <w:szCs w:val="18"/>
                    </w:rPr>
                    <w:t xml:space="preserve"> </w:t>
                  </w:r>
                  <w:r>
                    <w:rPr>
                      <w:sz w:val="18"/>
                      <w:szCs w:val="18"/>
                      <w:spacing w:val="-2"/>
                    </w:rPr>
                    <w:t>近东侧水平约</w:t>
                  </w:r>
                </w:p>
                <w:p>
                  <w:pPr>
                    <w:ind w:left="531"/>
                    <w:spacing w:before="35" w:line="18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15m</w:t>
                  </w:r>
                </w:p>
              </w:tc>
              <w:tc>
                <w:tcPr>
                  <w:tcW w:w="1166" w:type="dxa"/>
                  <w:vAlign w:val="top"/>
                  <w:tcBorders>
                    <w:top w:val="nil"/>
                  </w:tcBorders>
                </w:tcPr>
                <w:p>
                  <w:pPr>
                    <w:pStyle w:val="TableText"/>
                    <w:ind w:left="140" w:right="47" w:hanging="14"/>
                    <w:spacing w:before="257" w:line="229" w:lineRule="auto"/>
                    <w:rPr>
                      <w:sz w:val="18"/>
                      <w:szCs w:val="18"/>
                    </w:rPr>
                  </w:pPr>
                  <w:r>
                    <w:rPr>
                      <w:rFonts w:ascii="Times New Roman" w:hAnsi="Times New Roman" w:eastAsia="Times New Roman" w:cs="Times New Roman"/>
                      <w:sz w:val="18"/>
                      <w:szCs w:val="18"/>
                      <w:spacing w:val="-7"/>
                    </w:rPr>
                    <w:t>1~2 </w:t>
                  </w:r>
                  <w:r>
                    <w:rPr>
                      <w:sz w:val="18"/>
                      <w:szCs w:val="18"/>
                      <w:spacing w:val="-7"/>
                    </w:rPr>
                    <w:t>层坡顶、</w:t>
                  </w:r>
                  <w:r>
                    <w:rPr>
                      <w:sz w:val="18"/>
                      <w:szCs w:val="18"/>
                    </w:rPr>
                    <w:t xml:space="preserve"> </w:t>
                  </w:r>
                  <w:r>
                    <w:rPr>
                      <w:sz w:val="18"/>
                      <w:szCs w:val="18"/>
                      <w:spacing w:val="-6"/>
                    </w:rPr>
                    <w:t>约</w:t>
                  </w:r>
                  <w:r>
                    <w:rPr>
                      <w:sz w:val="18"/>
                      <w:szCs w:val="18"/>
                      <w:spacing w:val="-35"/>
                    </w:rPr>
                    <w:t xml:space="preserve"> </w:t>
                  </w:r>
                  <w:r>
                    <w:rPr>
                      <w:rFonts w:ascii="Times New Roman" w:hAnsi="Times New Roman" w:eastAsia="Times New Roman" w:cs="Times New Roman"/>
                      <w:sz w:val="18"/>
                      <w:szCs w:val="18"/>
                      <w:spacing w:val="-6"/>
                    </w:rPr>
                    <w:t>6</w:t>
                  </w:r>
                  <w:r>
                    <w:rPr>
                      <w:rFonts w:ascii="Times New Roman" w:hAnsi="Times New Roman" w:eastAsia="Times New Roman" w:cs="Times New Roman"/>
                      <w:sz w:val="18"/>
                      <w:szCs w:val="18"/>
                      <w:spacing w:val="7"/>
                    </w:rPr>
                    <w:t xml:space="preserve"> </w:t>
                  </w:r>
                  <w:r>
                    <w:rPr>
                      <w:sz w:val="18"/>
                      <w:szCs w:val="18"/>
                      <w:spacing w:val="-6"/>
                    </w:rPr>
                    <w:t>户民房</w:t>
                  </w:r>
                </w:p>
              </w:tc>
              <w:tc>
                <w:tcPr>
                  <w:tcW w:w="1176" w:type="dxa"/>
                  <w:vAlign w:val="top"/>
                  <w:tcBorders>
                    <w:top w:val="nil"/>
                  </w:tcBorders>
                </w:tcPr>
                <w:p>
                  <w:pPr>
                    <w:pStyle w:val="TableText"/>
                    <w:ind w:left="186" w:right="68" w:hanging="60"/>
                    <w:spacing w:before="257" w:line="22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1~2 </w:t>
                  </w:r>
                  <w:r>
                    <w:rPr>
                      <w:sz w:val="18"/>
                      <w:szCs w:val="18"/>
                      <w:spacing w:val="-9"/>
                    </w:rPr>
                    <w:t>层坡顶，</w:t>
                  </w:r>
                  <w:r>
                    <w:rPr>
                      <w:sz w:val="18"/>
                      <w:szCs w:val="18"/>
                      <w:spacing w:val="4"/>
                    </w:rPr>
                    <w:t xml:space="preserve"> </w:t>
                  </w:r>
                  <w:r>
                    <w:rPr>
                      <w:sz w:val="18"/>
                      <w:szCs w:val="18"/>
                      <w:spacing w:val="-4"/>
                    </w:rPr>
                    <w:t>高约</w:t>
                  </w:r>
                  <w:r>
                    <w:rPr>
                      <w:sz w:val="18"/>
                      <w:szCs w:val="18"/>
                      <w:spacing w:val="-34"/>
                    </w:rPr>
                    <w:t xml:space="preserve"> </w:t>
                  </w:r>
                  <w:r>
                    <w:rPr>
                      <w:rFonts w:ascii="Times New Roman" w:hAnsi="Times New Roman" w:eastAsia="Times New Roman" w:cs="Times New Roman"/>
                      <w:sz w:val="18"/>
                      <w:szCs w:val="18"/>
                      <w:spacing w:val="-4"/>
                    </w:rPr>
                    <w:t>5~8m</w:t>
                  </w:r>
                </w:p>
              </w:tc>
              <w:tc>
                <w:tcPr>
                  <w:tcW w:w="1111" w:type="dxa"/>
                  <w:vAlign w:val="top"/>
                  <w:tcBorders>
                    <w:top w:val="nil"/>
                  </w:tcBorders>
                </w:tcPr>
                <w:p>
                  <w:pPr>
                    <w:pStyle w:val="TableText"/>
                    <w:ind w:left="200" w:right="191" w:firstLine="2"/>
                    <w:spacing w:before="257" w:line="229" w:lineRule="auto"/>
                    <w:rPr>
                      <w:sz w:val="18"/>
                      <w:szCs w:val="18"/>
                    </w:rPr>
                  </w:pPr>
                  <w:r>
                    <w:rPr>
                      <w:sz w:val="18"/>
                      <w:szCs w:val="18"/>
                      <w:spacing w:val="-3"/>
                    </w:rPr>
                    <w:t>工频电磁</w:t>
                  </w:r>
                  <w:r>
                    <w:rPr>
                      <w:sz w:val="18"/>
                      <w:szCs w:val="18"/>
                      <w:spacing w:val="1"/>
                    </w:rPr>
                    <w:t xml:space="preserve"> </w:t>
                  </w:r>
                  <w:r>
                    <w:rPr>
                      <w:sz w:val="18"/>
                      <w:szCs w:val="18"/>
                      <w:spacing w:val="-2"/>
                    </w:rPr>
                    <w:t>场、噪声</w:t>
                  </w:r>
                </w:p>
              </w:tc>
              <w:tc>
                <w:tcPr>
                  <w:tcW w:w="636" w:type="dxa"/>
                  <w:vAlign w:val="top"/>
                  <w:tcBorders>
                    <w:top w:val="nil"/>
                  </w:tcBorders>
                </w:tcPr>
                <w:p>
                  <w:pPr>
                    <w:spacing w:line="312" w:lineRule="auto"/>
                    <w:rPr>
                      <w:rFonts w:ascii="Arial"/>
                      <w:sz w:val="21"/>
                    </w:rPr>
                  </w:pPr>
                  <w:r/>
                </w:p>
                <w:p>
                  <w:pPr>
                    <w:pStyle w:val="TableText"/>
                    <w:ind w:left="162"/>
                    <w:spacing w:before="58" w:line="219" w:lineRule="auto"/>
                    <w:rPr>
                      <w:sz w:val="18"/>
                      <w:szCs w:val="18"/>
                    </w:rPr>
                  </w:pPr>
                  <w:r>
                    <w:rPr>
                      <w:rFonts w:ascii="Times New Roman" w:hAnsi="Times New Roman" w:eastAsia="Times New Roman" w:cs="Times New Roman"/>
                      <w:sz w:val="18"/>
                      <w:szCs w:val="18"/>
                      <w:spacing w:val="-2"/>
                    </w:rPr>
                    <w:t>2</w:t>
                  </w:r>
                  <w:r>
                    <w:rPr>
                      <w:rFonts w:ascii="Times New Roman" w:hAnsi="Times New Roman" w:eastAsia="Times New Roman" w:cs="Times New Roman"/>
                      <w:sz w:val="18"/>
                      <w:szCs w:val="18"/>
                      <w:spacing w:val="6"/>
                    </w:rPr>
                    <w:t xml:space="preserve"> </w:t>
                  </w:r>
                  <w:r>
                    <w:rPr>
                      <w:sz w:val="18"/>
                      <w:szCs w:val="18"/>
                      <w:spacing w:val="-2"/>
                    </w:rPr>
                    <w:t>类</w:t>
                  </w:r>
                </w:p>
              </w:tc>
              <w:tc>
                <w:tcPr>
                  <w:tcW w:w="963" w:type="dxa"/>
                  <w:vAlign w:val="top"/>
                  <w:tcBorders>
                    <w:top w:val="nil"/>
                  </w:tcBorders>
                </w:tcPr>
                <w:p>
                  <w:pPr>
                    <w:spacing w:line="349" w:lineRule="auto"/>
                    <w:rPr>
                      <w:rFonts w:ascii="Arial"/>
                      <w:sz w:val="21"/>
                    </w:rPr>
                  </w:pPr>
                  <w:r/>
                </w:p>
                <w:p>
                  <w:pPr>
                    <w:ind w:left="322"/>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42m</w:t>
                  </w:r>
                </w:p>
              </w:tc>
              <w:tc>
                <w:tcPr>
                  <w:tcW w:w="1311" w:type="dxa"/>
                  <w:vAlign w:val="top"/>
                  <w:tcBorders>
                    <w:top w:val="nil"/>
                  </w:tcBorders>
                </w:tcPr>
                <w:p>
                  <w:pPr>
                    <w:spacing w:line="312" w:lineRule="auto"/>
                    <w:rPr>
                      <w:rFonts w:ascii="Arial"/>
                      <w:sz w:val="21"/>
                    </w:rPr>
                  </w:pPr>
                  <w:r/>
                </w:p>
                <w:p>
                  <w:pPr>
                    <w:pStyle w:val="TableText"/>
                    <w:ind w:left="187"/>
                    <w:spacing w:before="58" w:line="220" w:lineRule="auto"/>
                    <w:rPr>
                      <w:sz w:val="18"/>
                      <w:szCs w:val="18"/>
                    </w:rPr>
                  </w:pPr>
                  <w:r>
                    <w:rPr>
                      <w:sz w:val="18"/>
                      <w:szCs w:val="18"/>
                      <w:spacing w:val="-15"/>
                    </w:rPr>
                    <w:t>同塔双回架设</w:t>
                  </w:r>
                </w:p>
              </w:tc>
              <w:tc>
                <w:tcPr>
                  <w:tcW w:w="871" w:type="dxa"/>
                  <w:vAlign w:val="top"/>
                  <w:tcBorders>
                    <w:top w:val="nil"/>
                  </w:tcBorders>
                </w:tcPr>
                <w:p>
                  <w:pPr>
                    <w:spacing w:line="311" w:lineRule="auto"/>
                    <w:rPr>
                      <w:rFonts w:ascii="Arial"/>
                      <w:sz w:val="21"/>
                    </w:rPr>
                  </w:pPr>
                  <w:r/>
                </w:p>
                <w:p>
                  <w:pPr>
                    <w:pStyle w:val="TableText"/>
                    <w:ind w:left="136"/>
                    <w:spacing w:before="59" w:line="221" w:lineRule="auto"/>
                    <w:rPr>
                      <w:sz w:val="18"/>
                      <w:szCs w:val="18"/>
                    </w:rPr>
                  </w:pPr>
                  <w:r>
                    <w:rPr>
                      <w:rFonts w:ascii="Times New Roman" w:hAnsi="Times New Roman" w:eastAsia="Times New Roman" w:cs="Times New Roman"/>
                      <w:sz w:val="18"/>
                      <w:szCs w:val="18"/>
                      <w:spacing w:val="-8"/>
                    </w:rPr>
                    <w:t>3 </w:t>
                  </w:r>
                  <w:r>
                    <w:rPr>
                      <w:sz w:val="18"/>
                      <w:szCs w:val="18"/>
                      <w:spacing w:val="-8"/>
                    </w:rPr>
                    <w:t>号测点</w:t>
                  </w:r>
                </w:p>
              </w:tc>
              <w:tc>
                <w:tcPr>
                  <w:tcW w:w="762" w:type="dxa"/>
                  <w:vAlign w:val="top"/>
                  <w:tcBorders>
                    <w:top w:val="nil"/>
                  </w:tcBorders>
                </w:tcPr>
                <w:p>
                  <w:pPr>
                    <w:pStyle w:val="TableText"/>
                    <w:ind w:left="219"/>
                    <w:spacing w:before="269" w:line="252" w:lineRule="exact"/>
                    <w:rPr>
                      <w:sz w:val="18"/>
                      <w:szCs w:val="18"/>
                    </w:rPr>
                  </w:pPr>
                  <w:r>
                    <w:rPr>
                      <w:sz w:val="18"/>
                      <w:szCs w:val="18"/>
                      <w:spacing w:val="-11"/>
                      <w:position w:val="5"/>
                    </w:rPr>
                    <w:t>附图</w:t>
                  </w:r>
                </w:p>
                <w:p>
                  <w:pPr>
                    <w:ind w:left="220"/>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3-22</w:t>
                  </w:r>
                </w:p>
              </w:tc>
            </w:tr>
          </w:tbl>
          <w:p>
            <w:pPr>
              <w:spacing w:line="325" w:lineRule="auto"/>
              <w:rPr>
                <w:rFonts w:ascii="Arial"/>
                <w:sz w:val="21"/>
              </w:rPr>
            </w:pPr>
            <w:r/>
          </w:p>
          <w:p>
            <w:pPr>
              <w:pStyle w:val="TableText"/>
              <w:ind w:right="14"/>
              <w:spacing w:before="65" w:line="411" w:lineRule="exact"/>
              <w:jc w:val="right"/>
              <w:rPr/>
            </w:pPr>
            <w:r>
              <w:rPr>
                <w:spacing w:val="9"/>
                <w:position w:val="15"/>
              </w:rPr>
              <w:t>根据《重庆市铜梁区控制性详细规划整合（</w:t>
            </w:r>
            <w:r>
              <w:rPr>
                <w:rFonts w:ascii="Times New Roman" w:hAnsi="Times New Roman" w:eastAsia="Times New Roman" w:cs="Times New Roman"/>
                <w:spacing w:val="9"/>
                <w:position w:val="15"/>
              </w:rPr>
              <w:t>2021 </w:t>
            </w:r>
            <w:r>
              <w:rPr>
                <w:spacing w:val="9"/>
                <w:position w:val="15"/>
              </w:rPr>
              <w:t>年版）</w:t>
            </w:r>
            <w:r>
              <w:rPr>
                <w:spacing w:val="8"/>
                <w:position w:val="15"/>
              </w:rPr>
              <w:t>》，间隔扩建侧、新建线路沿线评价范围内部分区域规划为工业用地、居住用地、公园绿地，</w:t>
            </w:r>
          </w:p>
          <w:p>
            <w:pPr>
              <w:pStyle w:val="TableText"/>
              <w:ind w:left="116"/>
              <w:spacing w:line="227" w:lineRule="auto"/>
              <w:rPr/>
            </w:pPr>
            <w:r>
              <w:rPr>
                <w:spacing w:val="9"/>
              </w:rPr>
              <w:t>规划电磁环境敏感目标为工业用地待建工厂、居住用地的待建的建筑。</w:t>
            </w:r>
          </w:p>
          <w:p>
            <w:pPr>
              <w:pStyle w:val="TableText"/>
              <w:ind w:left="4607"/>
              <w:spacing w:before="160" w:line="223" w:lineRule="auto"/>
              <w:rPr/>
            </w:pPr>
            <w:r>
              <w:rPr>
                <w14:textOutline w14:w="3795" w14:cap="sq" w14:cmpd="sng">
                  <w14:solidFill>
                    <w14:srgbClr w14:val="000000"/>
                  </w14:solidFill>
                  <w14:prstDash w14:val="solid"/>
                  <w14:bevel/>
                </w14:textOutline>
                <w:spacing w:val="8"/>
              </w:rPr>
              <w:t>表</w:t>
            </w:r>
            <w:r>
              <w:rPr>
                <w:spacing w:val="-23"/>
              </w:rPr>
              <w:t xml:space="preserve"> </w:t>
            </w:r>
            <w:r>
              <w:rPr>
                <w:rFonts w:ascii="Times New Roman" w:hAnsi="Times New Roman" w:eastAsia="Times New Roman" w:cs="Times New Roman"/>
                <w:b/>
                <w:bCs/>
                <w:spacing w:val="8"/>
              </w:rPr>
              <w:t>3-13  </w:t>
            </w:r>
            <w:r>
              <w:rPr>
                <w14:textOutline w14:w="3795" w14:cap="sq" w14:cmpd="sng">
                  <w14:solidFill>
                    <w14:srgbClr w14:val="000000"/>
                  </w14:solidFill>
                  <w14:prstDash w14:val="solid"/>
                  <w14:bevel/>
                </w14:textOutline>
                <w:spacing w:val="8"/>
              </w:rPr>
              <w:t>本工程沿线规划电磁和声环境保护目标一览表</w:t>
            </w:r>
          </w:p>
          <w:tbl>
            <w:tblPr>
              <w:tblStyle w:val="TableNormal"/>
              <w:tblW w:w="13654" w:type="dxa"/>
              <w:tblInd w:w="27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79"/>
              <w:gridCol w:w="3792"/>
              <w:gridCol w:w="6789"/>
              <w:gridCol w:w="2394"/>
            </w:tblGrid>
            <w:tr>
              <w:trPr>
                <w:trHeight w:val="241" w:hRule="atLeast"/>
              </w:trPr>
              <w:tc>
                <w:tcPr>
                  <w:tcW w:w="679" w:type="dxa"/>
                  <w:vAlign w:val="top"/>
                </w:tcPr>
                <w:p>
                  <w:pPr>
                    <w:pStyle w:val="TableText"/>
                    <w:ind w:left="161"/>
                    <w:spacing w:before="31" w:line="205" w:lineRule="auto"/>
                    <w:rPr>
                      <w:sz w:val="18"/>
                      <w:szCs w:val="18"/>
                    </w:rPr>
                  </w:pPr>
                  <w:r>
                    <w:rPr>
                      <w:sz w:val="18"/>
                      <w:szCs w:val="18"/>
                      <w:spacing w:val="-4"/>
                    </w:rPr>
                    <w:t>序号</w:t>
                  </w:r>
                </w:p>
              </w:tc>
              <w:tc>
                <w:tcPr>
                  <w:tcW w:w="3792" w:type="dxa"/>
                  <w:vAlign w:val="top"/>
                </w:tcPr>
                <w:p>
                  <w:pPr>
                    <w:pStyle w:val="TableText"/>
                    <w:ind w:left="1569"/>
                    <w:spacing w:before="31" w:line="205" w:lineRule="auto"/>
                    <w:rPr>
                      <w:sz w:val="18"/>
                      <w:szCs w:val="18"/>
                    </w:rPr>
                  </w:pPr>
                  <w:r>
                    <w:rPr>
                      <w:sz w:val="18"/>
                      <w:szCs w:val="18"/>
                      <w:spacing w:val="-2"/>
                    </w:rPr>
                    <w:t>保护目标名称</w:t>
                  </w:r>
                </w:p>
              </w:tc>
              <w:tc>
                <w:tcPr>
                  <w:tcW w:w="6789" w:type="dxa"/>
                  <w:vAlign w:val="top"/>
                </w:tcPr>
                <w:p>
                  <w:pPr>
                    <w:pStyle w:val="TableText"/>
                    <w:ind w:left="2349"/>
                    <w:spacing w:before="31" w:line="205" w:lineRule="auto"/>
                    <w:rPr>
                      <w:sz w:val="18"/>
                      <w:szCs w:val="18"/>
                    </w:rPr>
                  </w:pPr>
                  <w:r>
                    <w:rPr>
                      <w:sz w:val="18"/>
                      <w:szCs w:val="18"/>
                      <w:spacing w:val="-1"/>
                    </w:rPr>
                    <w:t>规划区域与线路的相对位置关系</w:t>
                  </w:r>
                </w:p>
              </w:tc>
              <w:tc>
                <w:tcPr>
                  <w:tcW w:w="2394" w:type="dxa"/>
                  <w:vAlign w:val="top"/>
                </w:tcPr>
                <w:p>
                  <w:pPr>
                    <w:pStyle w:val="TableText"/>
                    <w:ind w:left="842"/>
                    <w:spacing w:before="31" w:line="205" w:lineRule="auto"/>
                    <w:rPr>
                      <w:sz w:val="18"/>
                      <w:szCs w:val="18"/>
                    </w:rPr>
                  </w:pPr>
                  <w:r>
                    <w:rPr>
                      <w:sz w:val="18"/>
                      <w:szCs w:val="18"/>
                      <w:spacing w:val="-2"/>
                    </w:rPr>
                    <w:t>影响因素</w:t>
                  </w:r>
                </w:p>
              </w:tc>
            </w:tr>
            <w:tr>
              <w:trPr>
                <w:trHeight w:val="238" w:hRule="atLeast"/>
              </w:trPr>
              <w:tc>
                <w:tcPr>
                  <w:tcW w:w="679" w:type="dxa"/>
                  <w:vAlign w:val="top"/>
                </w:tcPr>
                <w:p>
                  <w:pPr>
                    <w:ind w:left="313"/>
                    <w:spacing w:before="5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3792" w:type="dxa"/>
                  <w:vAlign w:val="top"/>
                </w:tcPr>
                <w:p>
                  <w:pPr>
                    <w:pStyle w:val="TableText"/>
                    <w:ind w:left="1569"/>
                    <w:spacing w:before="29" w:line="204" w:lineRule="auto"/>
                    <w:rPr>
                      <w:sz w:val="18"/>
                      <w:szCs w:val="18"/>
                    </w:rPr>
                  </w:pPr>
                  <w:r>
                    <w:rPr>
                      <w:sz w:val="18"/>
                      <w:szCs w:val="18"/>
                      <w:spacing w:val="-2"/>
                    </w:rPr>
                    <w:t>规划工业用地</w:t>
                  </w:r>
                </w:p>
              </w:tc>
              <w:tc>
                <w:tcPr>
                  <w:tcW w:w="6789" w:type="dxa"/>
                  <w:vAlign w:val="top"/>
                </w:tcPr>
                <w:p>
                  <w:pPr>
                    <w:pStyle w:val="TableText"/>
                    <w:ind w:left="2531"/>
                    <w:spacing w:before="29" w:line="204" w:lineRule="auto"/>
                    <w:rPr>
                      <w:sz w:val="18"/>
                      <w:szCs w:val="18"/>
                    </w:rPr>
                  </w:pPr>
                  <w:r>
                    <w:rPr>
                      <w:sz w:val="18"/>
                      <w:szCs w:val="18"/>
                      <w:spacing w:val="-1"/>
                    </w:rPr>
                    <w:t>线路位于侣俸镇小微企业园</w:t>
                  </w:r>
                </w:p>
              </w:tc>
              <w:tc>
                <w:tcPr>
                  <w:tcW w:w="2394" w:type="dxa"/>
                  <w:vAlign w:val="top"/>
                </w:tcPr>
                <w:p>
                  <w:pPr>
                    <w:pStyle w:val="TableText"/>
                    <w:ind w:left="964"/>
                    <w:spacing w:before="29" w:line="204" w:lineRule="auto"/>
                    <w:rPr>
                      <w:sz w:val="18"/>
                      <w:szCs w:val="18"/>
                    </w:rPr>
                  </w:pPr>
                  <w:r>
                    <w:rPr>
                      <w:sz w:val="18"/>
                      <w:szCs w:val="18"/>
                      <w:spacing w:val="-2"/>
                    </w:rPr>
                    <w:t>工频电磁场</w:t>
                  </w:r>
                </w:p>
              </w:tc>
            </w:tr>
            <w:tr>
              <w:trPr>
                <w:trHeight w:val="237" w:hRule="atLeast"/>
              </w:trPr>
              <w:tc>
                <w:tcPr>
                  <w:tcW w:w="679" w:type="dxa"/>
                  <w:vAlign w:val="top"/>
                </w:tcPr>
                <w:p>
                  <w:pPr>
                    <w:ind w:left="296"/>
                    <w:spacing w:before="6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3792" w:type="dxa"/>
                  <w:vAlign w:val="top"/>
                </w:tcPr>
                <w:p>
                  <w:pPr>
                    <w:pStyle w:val="TableText"/>
                    <w:ind w:left="1569"/>
                    <w:spacing w:before="29" w:line="203" w:lineRule="auto"/>
                    <w:rPr>
                      <w:sz w:val="18"/>
                      <w:szCs w:val="18"/>
                    </w:rPr>
                  </w:pPr>
                  <w:r>
                    <w:rPr>
                      <w:sz w:val="18"/>
                      <w:szCs w:val="18"/>
                      <w:spacing w:val="-2"/>
                    </w:rPr>
                    <w:t>规划居住用地</w:t>
                  </w:r>
                </w:p>
              </w:tc>
              <w:tc>
                <w:tcPr>
                  <w:tcW w:w="6789" w:type="dxa"/>
                  <w:vAlign w:val="top"/>
                </w:tcPr>
                <w:p>
                  <w:pPr>
                    <w:pStyle w:val="TableText"/>
                    <w:ind w:left="1089"/>
                    <w:spacing w:before="29" w:line="203" w:lineRule="auto"/>
                    <w:rPr>
                      <w:sz w:val="18"/>
                      <w:szCs w:val="18"/>
                    </w:rPr>
                  </w:pPr>
                  <w:r>
                    <w:rPr>
                      <w:sz w:val="18"/>
                      <w:szCs w:val="18"/>
                    </w:rPr>
                    <w:t>规划居住用地位于北环路与大北街交叉口东</w:t>
                  </w:r>
                  <w:r>
                    <w:rPr>
                      <w:sz w:val="18"/>
                      <w:szCs w:val="18"/>
                      <w:spacing w:val="-1"/>
                    </w:rPr>
                    <w:t>南侧、输电线路南侧</w:t>
                  </w:r>
                </w:p>
              </w:tc>
              <w:tc>
                <w:tcPr>
                  <w:tcW w:w="2394" w:type="dxa"/>
                  <w:vAlign w:val="top"/>
                </w:tcPr>
                <w:p>
                  <w:pPr>
                    <w:pStyle w:val="TableText"/>
                    <w:ind w:left="693"/>
                    <w:spacing w:before="29" w:line="203" w:lineRule="auto"/>
                    <w:rPr>
                      <w:sz w:val="18"/>
                      <w:szCs w:val="18"/>
                    </w:rPr>
                  </w:pPr>
                  <w:r>
                    <w:rPr>
                      <w:sz w:val="18"/>
                      <w:szCs w:val="18"/>
                      <w:spacing w:val="-2"/>
                    </w:rPr>
                    <w:t>工频电磁场、噪声</w:t>
                  </w:r>
                </w:p>
              </w:tc>
            </w:tr>
            <w:tr>
              <w:trPr>
                <w:trHeight w:val="240" w:hRule="atLeast"/>
              </w:trPr>
              <w:tc>
                <w:tcPr>
                  <w:tcW w:w="679" w:type="dxa"/>
                  <w:vAlign w:val="top"/>
                </w:tcPr>
                <w:p>
                  <w:pPr>
                    <w:ind w:left="299"/>
                    <w:spacing w:before="6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3792" w:type="dxa"/>
                  <w:vAlign w:val="top"/>
                </w:tcPr>
                <w:p>
                  <w:pPr>
                    <w:pStyle w:val="TableText"/>
                    <w:ind w:left="1569"/>
                    <w:spacing w:before="32" w:line="203" w:lineRule="auto"/>
                    <w:rPr>
                      <w:sz w:val="18"/>
                      <w:szCs w:val="18"/>
                    </w:rPr>
                  </w:pPr>
                  <w:r>
                    <w:rPr>
                      <w:sz w:val="18"/>
                      <w:szCs w:val="18"/>
                      <w:spacing w:val="-2"/>
                    </w:rPr>
                    <w:t>规划居住用地</w:t>
                  </w:r>
                </w:p>
              </w:tc>
              <w:tc>
                <w:tcPr>
                  <w:tcW w:w="6789" w:type="dxa"/>
                  <w:vAlign w:val="top"/>
                </w:tcPr>
                <w:p>
                  <w:pPr>
                    <w:pStyle w:val="TableText"/>
                    <w:ind w:left="1089"/>
                    <w:spacing w:before="32" w:line="203" w:lineRule="auto"/>
                    <w:rPr>
                      <w:sz w:val="18"/>
                      <w:szCs w:val="18"/>
                    </w:rPr>
                  </w:pPr>
                  <w:r>
                    <w:rPr>
                      <w:sz w:val="18"/>
                      <w:szCs w:val="18"/>
                      <w:spacing w:val="-1"/>
                    </w:rPr>
                    <w:t>规划居住用地位于玄天湖</w:t>
                  </w:r>
                  <w:r>
                    <w:rPr>
                      <w:sz w:val="18"/>
                      <w:szCs w:val="18"/>
                      <w:spacing w:val="-24"/>
                    </w:rPr>
                    <w:t xml:space="preserve"> </w:t>
                  </w:r>
                  <w:r>
                    <w:rPr>
                      <w:sz w:val="18"/>
                      <w:szCs w:val="18"/>
                      <w:spacing w:val="-1"/>
                    </w:rPr>
                    <w:t>110kV</w:t>
                  </w:r>
                  <w:r>
                    <w:rPr>
                      <w:sz w:val="18"/>
                      <w:szCs w:val="18"/>
                      <w:spacing w:val="-38"/>
                    </w:rPr>
                    <w:t xml:space="preserve"> </w:t>
                  </w:r>
                  <w:r>
                    <w:rPr>
                      <w:sz w:val="18"/>
                      <w:szCs w:val="18"/>
                      <w:spacing w:val="-1"/>
                    </w:rPr>
                    <w:t>变电站进站侧、</w:t>
                  </w:r>
                  <w:r>
                    <w:rPr>
                      <w:sz w:val="18"/>
                      <w:szCs w:val="18"/>
                      <w:spacing w:val="-2"/>
                    </w:rPr>
                    <w:t>输电线路东南侧</w:t>
                  </w:r>
                </w:p>
              </w:tc>
              <w:tc>
                <w:tcPr>
                  <w:tcW w:w="2394" w:type="dxa"/>
                  <w:vAlign w:val="top"/>
                </w:tcPr>
                <w:p>
                  <w:pPr>
                    <w:pStyle w:val="TableText"/>
                    <w:ind w:left="693"/>
                    <w:spacing w:before="32" w:line="203" w:lineRule="auto"/>
                    <w:rPr>
                      <w:sz w:val="18"/>
                      <w:szCs w:val="18"/>
                    </w:rPr>
                  </w:pPr>
                  <w:r>
                    <w:rPr>
                      <w:sz w:val="18"/>
                      <w:szCs w:val="18"/>
                      <w:spacing w:val="-2"/>
                    </w:rPr>
                    <w:t>工频电磁场、噪声</w:t>
                  </w:r>
                </w:p>
              </w:tc>
            </w:tr>
          </w:tbl>
          <w:p>
            <w:pPr>
              <w:rPr>
                <w:rFonts w:ascii="Arial"/>
                <w:sz w:val="21"/>
              </w:rPr>
            </w:pPr>
            <w:r/>
          </w:p>
        </w:tc>
      </w:tr>
    </w:tbl>
    <w:p>
      <w:pPr>
        <w:pStyle w:val="BodyText"/>
        <w:rPr/>
      </w:pPr>
      <w:r/>
    </w:p>
    <w:p>
      <w:pPr>
        <w:sectPr>
          <w:footerReference w:type="default" r:id="rId57"/>
          <w:pgSz w:w="16839" w:h="11906"/>
          <w:pgMar w:top="400" w:right="1327" w:bottom="1229" w:left="1327" w:header="0" w:footer="994" w:gutter="0"/>
        </w:sectPr>
        <w:rPr/>
      </w:pPr>
    </w:p>
    <w:p>
      <w:pPr>
        <w:spacing w:before="19"/>
        <w:rPr/>
      </w:pPr>
      <w:r/>
    </w:p>
    <w:p>
      <w:pPr>
        <w:spacing w:before="19"/>
        <w:rPr/>
      </w:pPr>
      <w:r/>
    </w:p>
    <w:p>
      <w:pPr>
        <w:spacing w:before="18"/>
        <w:rPr/>
      </w:pPr>
      <w:r/>
    </w:p>
    <w:p>
      <w:pPr>
        <w:spacing w:before="18"/>
        <w:rPr/>
      </w:pPr>
      <w:r/>
    </w:p>
    <w:tbl>
      <w:tblPr>
        <w:tblStyle w:val="TableNormal"/>
        <w:tblW w:w="8714"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643"/>
        <w:gridCol w:w="8071"/>
      </w:tblGrid>
      <w:tr>
        <w:trPr>
          <w:trHeight w:val="13899" w:hRule="atLeast"/>
        </w:trPr>
        <w:tc>
          <w:tcPr>
            <w:tcW w:w="643" w:type="dxa"/>
            <w:vAlign w:val="top"/>
            <w:textDirection w:val="tbRlV"/>
            <w:tcBorders>
              <w:right w:val="single" w:color="000000" w:sz="2" w:space="0"/>
            </w:tcBorders>
          </w:tcPr>
          <w:p>
            <w:pPr>
              <w:pStyle w:val="TableText"/>
              <w:ind w:left="6435"/>
              <w:spacing w:before="217" w:line="215" w:lineRule="auto"/>
              <w:rPr/>
            </w:pPr>
            <w:r>
              <w:rPr>
                <w:spacing w:val="8"/>
              </w:rPr>
              <w:t>评</w:t>
            </w:r>
            <w:r>
              <w:rPr>
                <w:spacing w:val="-34"/>
              </w:rPr>
              <w:t xml:space="preserve"> </w:t>
            </w:r>
            <w:r>
              <w:rPr>
                <w:spacing w:val="8"/>
              </w:rPr>
              <w:t>价</w:t>
            </w:r>
            <w:r>
              <w:rPr>
                <w:spacing w:val="-37"/>
              </w:rPr>
              <w:t xml:space="preserve"> </w:t>
            </w:r>
            <w:r>
              <w:rPr>
                <w:spacing w:val="8"/>
              </w:rPr>
              <w:t>标</w:t>
            </w:r>
            <w:r>
              <w:rPr>
                <w:spacing w:val="-35"/>
              </w:rPr>
              <w:t xml:space="preserve"> </w:t>
            </w:r>
            <w:r>
              <w:rPr>
                <w:spacing w:val="8"/>
              </w:rPr>
              <w:t>准</w:t>
            </w:r>
          </w:p>
        </w:tc>
        <w:tc>
          <w:tcPr>
            <w:tcW w:w="8071" w:type="dxa"/>
            <w:vAlign w:val="top"/>
            <w:tcBorders>
              <w:left w:val="single" w:color="000000" w:sz="2" w:space="0"/>
            </w:tcBorders>
          </w:tcPr>
          <w:p>
            <w:pPr>
              <w:pStyle w:val="TableText"/>
              <w:ind w:left="101"/>
              <w:spacing w:before="36" w:line="408" w:lineRule="exact"/>
              <w:rPr/>
            </w:pPr>
            <w:r>
              <w:rPr>
                <w:rFonts w:ascii="Times New Roman" w:hAnsi="Times New Roman" w:eastAsia="Times New Roman" w:cs="Times New Roman"/>
                <w:b/>
                <w:bCs/>
                <w:spacing w:val="6"/>
                <w:position w:val="15"/>
              </w:rPr>
              <w:t>3.11 </w:t>
            </w:r>
            <w:r>
              <w:rPr>
                <w14:textOutline w14:w="3795" w14:cap="sq" w14:cmpd="sng">
                  <w14:solidFill>
                    <w14:srgbClr w14:val="000000"/>
                  </w14:solidFill>
                  <w14:prstDash w14:val="solid"/>
                  <w14:bevel/>
                </w14:textOutline>
                <w:spacing w:val="6"/>
                <w:position w:val="15"/>
              </w:rPr>
              <w:t>环境质量标准</w:t>
            </w:r>
          </w:p>
          <w:p>
            <w:pPr>
              <w:pStyle w:val="TableText"/>
              <w:ind w:left="671"/>
              <w:spacing w:line="228" w:lineRule="auto"/>
              <w:rPr/>
            </w:pPr>
            <w:r>
              <w:rPr>
                <w14:textOutline w14:w="3795" w14:cap="sq" w14:cmpd="sng">
                  <w14:solidFill>
                    <w14:srgbClr w14:val="000000"/>
                  </w14:solidFill>
                  <w14:prstDash w14:val="solid"/>
                  <w14:bevel/>
                </w14:textOutline>
                <w:spacing w:val="1"/>
              </w:rPr>
              <w:t>电磁环境：</w:t>
            </w:r>
          </w:p>
          <w:p>
            <w:pPr>
              <w:pStyle w:val="TableText"/>
              <w:ind w:right="9"/>
              <w:spacing w:before="160" w:line="227" w:lineRule="auto"/>
              <w:jc w:val="right"/>
              <w:rPr/>
            </w:pPr>
            <w:r>
              <w:rPr>
                <w:spacing w:val="5"/>
              </w:rPr>
              <w:t>本工程运行期电磁环境执行《电磁环境控制限值》（</w:t>
            </w:r>
            <w:r>
              <w:rPr>
                <w:rFonts w:ascii="Times New Roman" w:hAnsi="Times New Roman" w:eastAsia="Times New Roman" w:cs="Times New Roman"/>
              </w:rPr>
              <w:t>GB</w:t>
            </w:r>
            <w:r>
              <w:rPr>
                <w:rFonts w:ascii="Times New Roman" w:hAnsi="Times New Roman" w:eastAsia="Times New Roman" w:cs="Times New Roman"/>
                <w:spacing w:val="5"/>
              </w:rPr>
              <w:t>8702-2014</w:t>
            </w:r>
            <w:r>
              <w:rPr>
                <w:spacing w:val="-5"/>
              </w:rPr>
              <w:t>），</w:t>
            </w:r>
            <w:r>
              <w:rPr>
                <w:spacing w:val="5"/>
              </w:rPr>
              <w:t>详见表</w:t>
            </w:r>
            <w:r>
              <w:rPr>
                <w:rFonts w:ascii="Times New Roman" w:hAnsi="Times New Roman" w:eastAsia="Times New Roman" w:cs="Times New Roman"/>
                <w:spacing w:val="5"/>
              </w:rPr>
              <w:t>3-</w:t>
            </w:r>
            <w:r>
              <w:rPr>
                <w:rFonts w:ascii="Times New Roman" w:hAnsi="Times New Roman" w:eastAsia="Times New Roman" w:cs="Times New Roman"/>
                <w:spacing w:val="-28"/>
              </w:rPr>
              <w:t xml:space="preserve"> </w:t>
            </w:r>
            <w:r>
              <w:rPr>
                <w:rFonts w:ascii="Times New Roman" w:hAnsi="Times New Roman" w:eastAsia="Times New Roman" w:cs="Times New Roman"/>
                <w:spacing w:val="5"/>
              </w:rPr>
              <w:t>14</w:t>
            </w:r>
            <w:r>
              <w:rPr>
                <w:spacing w:val="5"/>
              </w:rPr>
              <w:t>。</w:t>
            </w:r>
          </w:p>
          <w:p>
            <w:pPr>
              <w:pStyle w:val="TableText"/>
              <w:ind w:left="1814"/>
              <w:spacing w:before="161" w:line="224" w:lineRule="auto"/>
              <w:rPr/>
            </w:pPr>
            <w:r>
              <w:rPr>
                <w14:textOutline w14:w="3795" w14:cap="sq" w14:cmpd="sng">
                  <w14:solidFill>
                    <w14:srgbClr w14:val="000000"/>
                  </w14:solidFill>
                  <w14:prstDash w14:val="solid"/>
                  <w14:bevel/>
                </w14:textOutline>
                <w:spacing w:val="8"/>
              </w:rPr>
              <w:t>表</w:t>
            </w:r>
            <w:r>
              <w:rPr>
                <w:spacing w:val="-41"/>
              </w:rPr>
              <w:t xml:space="preserve"> </w:t>
            </w:r>
            <w:r>
              <w:rPr>
                <w:rFonts w:ascii="Times New Roman" w:hAnsi="Times New Roman" w:eastAsia="Times New Roman" w:cs="Times New Roman"/>
                <w:b/>
                <w:bCs/>
                <w:spacing w:val="8"/>
              </w:rPr>
              <w:t>3-14    </w:t>
            </w:r>
            <w:r>
              <w:rPr>
                <w14:textOutline w14:w="3795" w14:cap="sq" w14:cmpd="sng">
                  <w14:solidFill>
                    <w14:srgbClr w14:val="000000"/>
                  </w14:solidFill>
                  <w14:prstDash w14:val="solid"/>
                  <w14:bevel/>
                </w14:textOutline>
                <w:spacing w:val="8"/>
              </w:rPr>
              <w:t>项目所在区域执行的电磁环境质量</w:t>
            </w:r>
            <w:r>
              <w:rPr>
                <w14:textOutline w14:w="3795" w14:cap="sq" w14:cmpd="sng">
                  <w14:solidFill>
                    <w14:srgbClr w14:val="000000"/>
                  </w14:solidFill>
                  <w14:prstDash w14:val="solid"/>
                  <w14:bevel/>
                </w14:textOutline>
                <w:spacing w:val="7"/>
              </w:rPr>
              <w:t>标准</w:t>
            </w:r>
          </w:p>
          <w:tbl>
            <w:tblPr>
              <w:tblStyle w:val="TableNormal"/>
              <w:tblW w:w="7853" w:type="dxa"/>
              <w:tblInd w:w="10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12"/>
              <w:gridCol w:w="621"/>
              <w:gridCol w:w="1552"/>
              <w:gridCol w:w="1065"/>
              <w:gridCol w:w="3003"/>
            </w:tblGrid>
            <w:tr>
              <w:trPr>
                <w:trHeight w:val="242" w:hRule="atLeast"/>
              </w:trPr>
              <w:tc>
                <w:tcPr>
                  <w:tcW w:w="1612" w:type="dxa"/>
                  <w:vAlign w:val="top"/>
                  <w:vMerge w:val="restart"/>
                  <w:tcBorders>
                    <w:bottom w:val="nil"/>
                  </w:tcBorders>
                </w:tcPr>
                <w:p>
                  <w:pPr>
                    <w:pStyle w:val="TableText"/>
                    <w:ind w:left="450"/>
                    <w:spacing w:before="152" w:line="220" w:lineRule="auto"/>
                    <w:rPr>
                      <w:sz w:val="18"/>
                      <w:szCs w:val="18"/>
                    </w:rPr>
                  </w:pPr>
                  <w:r>
                    <w:rPr>
                      <w:sz w:val="18"/>
                      <w:szCs w:val="18"/>
                      <w:spacing w:val="-2"/>
                    </w:rPr>
                    <w:t>标准名称</w:t>
                  </w:r>
                </w:p>
              </w:tc>
              <w:tc>
                <w:tcPr>
                  <w:tcW w:w="621" w:type="dxa"/>
                  <w:vAlign w:val="top"/>
                  <w:vMerge w:val="restart"/>
                  <w:tcBorders>
                    <w:bottom w:val="nil"/>
                  </w:tcBorders>
                </w:tcPr>
                <w:p>
                  <w:pPr>
                    <w:pStyle w:val="TableText"/>
                    <w:ind w:left="133"/>
                    <w:spacing w:before="34" w:line="239" w:lineRule="auto"/>
                    <w:rPr>
                      <w:sz w:val="18"/>
                      <w:szCs w:val="18"/>
                    </w:rPr>
                  </w:pPr>
                  <w:r>
                    <w:rPr>
                      <w:sz w:val="18"/>
                      <w:szCs w:val="18"/>
                      <w:spacing w:val="-4"/>
                    </w:rPr>
                    <w:t>适用</w:t>
                  </w:r>
                </w:p>
                <w:p>
                  <w:pPr>
                    <w:pStyle w:val="TableText"/>
                    <w:ind w:left="133"/>
                    <w:spacing w:line="212" w:lineRule="auto"/>
                    <w:rPr>
                      <w:sz w:val="18"/>
                      <w:szCs w:val="18"/>
                    </w:rPr>
                  </w:pPr>
                  <w:r>
                    <w:rPr>
                      <w:sz w:val="18"/>
                      <w:szCs w:val="18"/>
                      <w:spacing w:val="-4"/>
                    </w:rPr>
                    <w:t>类别</w:t>
                  </w:r>
                </w:p>
              </w:tc>
              <w:tc>
                <w:tcPr>
                  <w:tcW w:w="2617" w:type="dxa"/>
                  <w:vAlign w:val="top"/>
                  <w:gridSpan w:val="2"/>
                </w:tcPr>
                <w:p>
                  <w:pPr>
                    <w:pStyle w:val="TableText"/>
                    <w:ind w:left="953"/>
                    <w:spacing w:before="32" w:line="205" w:lineRule="auto"/>
                    <w:rPr>
                      <w:sz w:val="18"/>
                      <w:szCs w:val="18"/>
                    </w:rPr>
                  </w:pPr>
                  <w:r>
                    <w:rPr>
                      <w:sz w:val="18"/>
                      <w:szCs w:val="18"/>
                      <w:spacing w:val="-2"/>
                    </w:rPr>
                    <w:t>标准限值</w:t>
                  </w:r>
                </w:p>
              </w:tc>
              <w:tc>
                <w:tcPr>
                  <w:tcW w:w="3003" w:type="dxa"/>
                  <w:vAlign w:val="top"/>
                  <w:vMerge w:val="restart"/>
                  <w:tcBorders>
                    <w:bottom w:val="nil"/>
                  </w:tcBorders>
                </w:tcPr>
                <w:p>
                  <w:pPr>
                    <w:pStyle w:val="TableText"/>
                    <w:ind w:left="1145"/>
                    <w:spacing w:before="152" w:line="218" w:lineRule="auto"/>
                    <w:rPr>
                      <w:sz w:val="18"/>
                      <w:szCs w:val="18"/>
                    </w:rPr>
                  </w:pPr>
                  <w:r>
                    <w:rPr>
                      <w:sz w:val="18"/>
                      <w:szCs w:val="18"/>
                      <w:spacing w:val="-2"/>
                    </w:rPr>
                    <w:t>评价对象</w:t>
                  </w:r>
                </w:p>
              </w:tc>
            </w:tr>
            <w:tr>
              <w:trPr>
                <w:trHeight w:val="238" w:hRule="atLeast"/>
              </w:trPr>
              <w:tc>
                <w:tcPr>
                  <w:tcW w:w="1612" w:type="dxa"/>
                  <w:vAlign w:val="top"/>
                  <w:vMerge w:val="continue"/>
                  <w:tcBorders>
                    <w:top w:val="nil"/>
                  </w:tcBorders>
                </w:tcPr>
                <w:p>
                  <w:pPr>
                    <w:rPr>
                      <w:rFonts w:ascii="Arial"/>
                      <w:sz w:val="21"/>
                    </w:rPr>
                  </w:pPr>
                  <w:r/>
                </w:p>
              </w:tc>
              <w:tc>
                <w:tcPr>
                  <w:tcW w:w="621" w:type="dxa"/>
                  <w:vAlign w:val="top"/>
                  <w:vMerge w:val="continue"/>
                  <w:tcBorders>
                    <w:top w:val="nil"/>
                  </w:tcBorders>
                </w:tcPr>
                <w:p>
                  <w:pPr>
                    <w:rPr>
                      <w:rFonts w:ascii="Arial"/>
                      <w:sz w:val="21"/>
                    </w:rPr>
                  </w:pPr>
                  <w:r/>
                </w:p>
              </w:tc>
              <w:tc>
                <w:tcPr>
                  <w:tcW w:w="1552" w:type="dxa"/>
                  <w:vAlign w:val="top"/>
                </w:tcPr>
                <w:p>
                  <w:pPr>
                    <w:pStyle w:val="TableText"/>
                    <w:ind w:left="421"/>
                    <w:spacing w:before="27" w:line="206" w:lineRule="auto"/>
                    <w:rPr>
                      <w:sz w:val="18"/>
                      <w:szCs w:val="18"/>
                    </w:rPr>
                  </w:pPr>
                  <w:r>
                    <w:rPr>
                      <w:sz w:val="18"/>
                      <w:szCs w:val="18"/>
                      <w:spacing w:val="-3"/>
                    </w:rPr>
                    <w:t>参数名称</w:t>
                  </w:r>
                </w:p>
              </w:tc>
              <w:tc>
                <w:tcPr>
                  <w:tcW w:w="1065" w:type="dxa"/>
                  <w:vAlign w:val="top"/>
                </w:tcPr>
                <w:p>
                  <w:pPr>
                    <w:pStyle w:val="TableText"/>
                    <w:ind w:left="370"/>
                    <w:spacing w:before="27" w:line="206" w:lineRule="auto"/>
                    <w:rPr>
                      <w:sz w:val="18"/>
                      <w:szCs w:val="18"/>
                    </w:rPr>
                  </w:pPr>
                  <w:r>
                    <w:rPr>
                      <w:sz w:val="18"/>
                      <w:szCs w:val="18"/>
                      <w:spacing w:val="-10"/>
                    </w:rPr>
                    <w:t>限值</w:t>
                  </w:r>
                </w:p>
              </w:tc>
              <w:tc>
                <w:tcPr>
                  <w:tcW w:w="3003" w:type="dxa"/>
                  <w:vAlign w:val="top"/>
                  <w:vMerge w:val="continue"/>
                  <w:tcBorders>
                    <w:top w:val="nil"/>
                  </w:tcBorders>
                </w:tcPr>
                <w:p>
                  <w:pPr>
                    <w:rPr>
                      <w:rFonts w:ascii="Arial"/>
                      <w:sz w:val="21"/>
                    </w:rPr>
                  </w:pPr>
                  <w:r/>
                </w:p>
              </w:tc>
            </w:tr>
            <w:tr>
              <w:trPr>
                <w:trHeight w:val="237" w:hRule="atLeast"/>
              </w:trPr>
              <w:tc>
                <w:tcPr>
                  <w:tcW w:w="1612" w:type="dxa"/>
                  <w:vAlign w:val="top"/>
                  <w:vMerge w:val="restart"/>
                  <w:tcBorders>
                    <w:bottom w:val="nil"/>
                  </w:tcBorders>
                </w:tcPr>
                <w:p>
                  <w:pPr>
                    <w:pStyle w:val="TableText"/>
                    <w:ind w:left="186"/>
                    <w:spacing w:before="295" w:line="220" w:lineRule="auto"/>
                    <w:rPr>
                      <w:sz w:val="18"/>
                      <w:szCs w:val="18"/>
                    </w:rPr>
                  </w:pPr>
                  <w:r>
                    <w:rPr>
                      <w:sz w:val="18"/>
                      <w:szCs w:val="18"/>
                      <w:spacing w:val="-2"/>
                    </w:rPr>
                    <w:t>《电磁环境控制</w:t>
                  </w:r>
                </w:p>
                <w:p>
                  <w:pPr>
                    <w:pStyle w:val="TableText"/>
                    <w:ind w:left="553"/>
                    <w:spacing w:before="18" w:line="219" w:lineRule="auto"/>
                    <w:rPr>
                      <w:sz w:val="18"/>
                      <w:szCs w:val="18"/>
                    </w:rPr>
                  </w:pPr>
                  <w:r>
                    <w:rPr>
                      <w:sz w:val="18"/>
                      <w:szCs w:val="18"/>
                      <w:spacing w:val="-7"/>
                    </w:rPr>
                    <w:t>限值》</w:t>
                  </w:r>
                </w:p>
                <w:p>
                  <w:pPr>
                    <w:pStyle w:val="TableText"/>
                    <w:ind w:left="125"/>
                    <w:spacing w:before="18" w:line="232" w:lineRule="auto"/>
                    <w:rPr>
                      <w:sz w:val="18"/>
                      <w:szCs w:val="18"/>
                    </w:rPr>
                  </w:pPr>
                  <w:r>
                    <w:rPr>
                      <w:sz w:val="18"/>
                      <w:szCs w:val="18"/>
                      <w:spacing w:val="-2"/>
                    </w:rPr>
                    <w:t>（</w:t>
                  </w:r>
                  <w:r>
                    <w:rPr>
                      <w:rFonts w:ascii="Times New Roman" w:hAnsi="Times New Roman" w:eastAsia="Times New Roman" w:cs="Times New Roman"/>
                      <w:sz w:val="18"/>
                      <w:szCs w:val="18"/>
                      <w:spacing w:val="-2"/>
                    </w:rPr>
                    <w:t>GB8702-2014</w:t>
                  </w:r>
                  <w:r>
                    <w:rPr>
                      <w:sz w:val="18"/>
                      <w:szCs w:val="18"/>
                      <w:spacing w:val="-2"/>
                    </w:rPr>
                    <w:t>）</w:t>
                  </w:r>
                </w:p>
              </w:tc>
              <w:tc>
                <w:tcPr>
                  <w:tcW w:w="621" w:type="dxa"/>
                  <w:vAlign w:val="top"/>
                  <w:vMerge w:val="restart"/>
                  <w:tcBorders>
                    <w:bottom w:val="nil"/>
                  </w:tcBorders>
                </w:tcPr>
                <w:p>
                  <w:pPr>
                    <w:spacing w:line="252" w:lineRule="auto"/>
                    <w:rPr>
                      <w:rFonts w:ascii="Arial"/>
                      <w:sz w:val="21"/>
                    </w:rPr>
                  </w:pPr>
                  <w:r/>
                </w:p>
                <w:p>
                  <w:pPr>
                    <w:spacing w:line="252" w:lineRule="auto"/>
                    <w:rPr>
                      <w:rFonts w:ascii="Arial"/>
                      <w:sz w:val="21"/>
                    </w:rPr>
                  </w:pPr>
                  <w:r/>
                </w:p>
                <w:p>
                  <w:pPr>
                    <w:ind w:left="120"/>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50Hz</w:t>
                  </w:r>
                </w:p>
              </w:tc>
              <w:tc>
                <w:tcPr>
                  <w:tcW w:w="1552" w:type="dxa"/>
                  <w:vAlign w:val="top"/>
                </w:tcPr>
                <w:p>
                  <w:pPr>
                    <w:pStyle w:val="TableText"/>
                    <w:ind w:left="241"/>
                    <w:spacing w:before="29" w:line="203" w:lineRule="auto"/>
                    <w:rPr>
                      <w:sz w:val="18"/>
                      <w:szCs w:val="18"/>
                    </w:rPr>
                  </w:pPr>
                  <w:r>
                    <w:rPr>
                      <w:sz w:val="18"/>
                      <w:szCs w:val="18"/>
                      <w:spacing w:val="-2"/>
                    </w:rPr>
                    <w:t>工频电场强度</w:t>
                  </w:r>
                </w:p>
              </w:tc>
              <w:tc>
                <w:tcPr>
                  <w:tcW w:w="1065" w:type="dxa"/>
                  <w:vAlign w:val="top"/>
                </w:tcPr>
                <w:p>
                  <w:pPr>
                    <w:ind w:left="193"/>
                    <w:spacing w:before="54"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4000V/m</w:t>
                  </w:r>
                </w:p>
              </w:tc>
              <w:tc>
                <w:tcPr>
                  <w:tcW w:w="3003" w:type="dxa"/>
                  <w:vAlign w:val="top"/>
                  <w:vMerge w:val="restart"/>
                  <w:tcBorders>
                    <w:bottom w:val="nil"/>
                  </w:tcBorders>
                </w:tcPr>
                <w:p>
                  <w:pPr>
                    <w:pStyle w:val="TableText"/>
                    <w:ind w:left="175"/>
                    <w:spacing w:before="173" w:line="218" w:lineRule="auto"/>
                    <w:rPr>
                      <w:sz w:val="18"/>
                      <w:szCs w:val="18"/>
                    </w:rPr>
                  </w:pPr>
                  <w:r>
                    <w:rPr>
                      <w:sz w:val="18"/>
                      <w:szCs w:val="18"/>
                      <w:spacing w:val="-2"/>
                    </w:rPr>
                    <w:t>电磁评价范围内公众曝露控制限值</w:t>
                  </w:r>
                </w:p>
              </w:tc>
            </w:tr>
            <w:tr>
              <w:trPr>
                <w:trHeight w:val="288" w:hRule="atLeast"/>
              </w:trPr>
              <w:tc>
                <w:tcPr>
                  <w:tcW w:w="1612" w:type="dxa"/>
                  <w:vAlign w:val="top"/>
                  <w:vMerge w:val="continue"/>
                  <w:tcBorders>
                    <w:top w:val="nil"/>
                    <w:bottom w:val="nil"/>
                  </w:tcBorders>
                </w:tcPr>
                <w:p>
                  <w:pPr>
                    <w:rPr>
                      <w:rFonts w:ascii="Arial"/>
                      <w:sz w:val="21"/>
                    </w:rPr>
                  </w:pPr>
                  <w:r/>
                </w:p>
              </w:tc>
              <w:tc>
                <w:tcPr>
                  <w:tcW w:w="621" w:type="dxa"/>
                  <w:vAlign w:val="top"/>
                  <w:vMerge w:val="continue"/>
                  <w:tcBorders>
                    <w:top w:val="nil"/>
                    <w:bottom w:val="nil"/>
                  </w:tcBorders>
                </w:tcPr>
                <w:p>
                  <w:pPr>
                    <w:rPr>
                      <w:rFonts w:ascii="Arial"/>
                      <w:sz w:val="21"/>
                    </w:rPr>
                  </w:pPr>
                  <w:r/>
                </w:p>
              </w:tc>
              <w:tc>
                <w:tcPr>
                  <w:tcW w:w="1552" w:type="dxa"/>
                  <w:vAlign w:val="top"/>
                </w:tcPr>
                <w:p>
                  <w:pPr>
                    <w:pStyle w:val="TableText"/>
                    <w:ind w:left="150"/>
                    <w:spacing w:before="56" w:line="220" w:lineRule="auto"/>
                    <w:rPr>
                      <w:sz w:val="18"/>
                      <w:szCs w:val="18"/>
                    </w:rPr>
                  </w:pPr>
                  <w:r>
                    <w:rPr>
                      <w:sz w:val="18"/>
                      <w:szCs w:val="18"/>
                      <w:spacing w:val="-2"/>
                    </w:rPr>
                    <w:t>工频磁感应强度</w:t>
                  </w:r>
                </w:p>
              </w:tc>
              <w:tc>
                <w:tcPr>
                  <w:tcW w:w="1065" w:type="dxa"/>
                  <w:vAlign w:val="top"/>
                </w:tcPr>
                <w:p>
                  <w:pPr>
                    <w:ind w:left="314"/>
                    <w:spacing w:before="8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100μT</w:t>
                  </w:r>
                </w:p>
              </w:tc>
              <w:tc>
                <w:tcPr>
                  <w:tcW w:w="3003" w:type="dxa"/>
                  <w:vAlign w:val="top"/>
                  <w:vMerge w:val="continue"/>
                  <w:tcBorders>
                    <w:top w:val="nil"/>
                  </w:tcBorders>
                </w:tcPr>
                <w:p>
                  <w:pPr>
                    <w:rPr>
                      <w:rFonts w:ascii="Arial"/>
                      <w:sz w:val="21"/>
                    </w:rPr>
                  </w:pPr>
                  <w:r/>
                </w:p>
              </w:tc>
            </w:tr>
            <w:tr>
              <w:trPr>
                <w:trHeight w:val="709" w:hRule="atLeast"/>
              </w:trPr>
              <w:tc>
                <w:tcPr>
                  <w:tcW w:w="1612" w:type="dxa"/>
                  <w:vAlign w:val="top"/>
                  <w:vMerge w:val="continue"/>
                  <w:tcBorders>
                    <w:top w:val="nil"/>
                  </w:tcBorders>
                </w:tcPr>
                <w:p>
                  <w:pPr>
                    <w:rPr>
                      <w:rFonts w:ascii="Arial"/>
                      <w:sz w:val="21"/>
                    </w:rPr>
                  </w:pPr>
                  <w:r/>
                </w:p>
              </w:tc>
              <w:tc>
                <w:tcPr>
                  <w:tcW w:w="621" w:type="dxa"/>
                  <w:vAlign w:val="top"/>
                  <w:vMerge w:val="continue"/>
                  <w:tcBorders>
                    <w:top w:val="nil"/>
                  </w:tcBorders>
                </w:tcPr>
                <w:p>
                  <w:pPr>
                    <w:rPr>
                      <w:rFonts w:ascii="Arial"/>
                      <w:sz w:val="21"/>
                    </w:rPr>
                  </w:pPr>
                  <w:r/>
                </w:p>
              </w:tc>
              <w:tc>
                <w:tcPr>
                  <w:tcW w:w="1552" w:type="dxa"/>
                  <w:vAlign w:val="top"/>
                </w:tcPr>
                <w:p>
                  <w:pPr>
                    <w:pStyle w:val="TableText"/>
                    <w:ind w:left="241"/>
                    <w:spacing w:before="264" w:line="220" w:lineRule="auto"/>
                    <w:rPr>
                      <w:sz w:val="18"/>
                      <w:szCs w:val="18"/>
                    </w:rPr>
                  </w:pPr>
                  <w:r>
                    <w:rPr>
                      <w:sz w:val="18"/>
                      <w:szCs w:val="18"/>
                      <w:spacing w:val="-2"/>
                    </w:rPr>
                    <w:t>工频电场强度</w:t>
                  </w:r>
                </w:p>
              </w:tc>
              <w:tc>
                <w:tcPr>
                  <w:tcW w:w="1065" w:type="dxa"/>
                  <w:vAlign w:val="top"/>
                </w:tcPr>
                <w:p>
                  <w:pPr>
                    <w:ind w:left="257"/>
                    <w:spacing w:before="290"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10kV/m</w:t>
                  </w:r>
                </w:p>
              </w:tc>
              <w:tc>
                <w:tcPr>
                  <w:tcW w:w="3003" w:type="dxa"/>
                  <w:vAlign w:val="top"/>
                </w:tcPr>
                <w:p>
                  <w:pPr>
                    <w:pStyle w:val="TableText"/>
                    <w:ind w:left="155"/>
                    <w:spacing w:before="31" w:line="219" w:lineRule="auto"/>
                    <w:rPr>
                      <w:sz w:val="18"/>
                      <w:szCs w:val="18"/>
                    </w:rPr>
                  </w:pPr>
                  <w:r>
                    <w:rPr>
                      <w:sz w:val="18"/>
                      <w:szCs w:val="18"/>
                      <w:spacing w:val="-1"/>
                    </w:rPr>
                    <w:t>架空线路线下的耕地、园地、牧草</w:t>
                  </w:r>
                </w:p>
                <w:p>
                  <w:pPr>
                    <w:pStyle w:val="TableText"/>
                    <w:ind w:left="154"/>
                    <w:spacing w:before="19" w:line="219" w:lineRule="auto"/>
                    <w:rPr>
                      <w:sz w:val="18"/>
                      <w:szCs w:val="18"/>
                    </w:rPr>
                  </w:pPr>
                  <w:r>
                    <w:rPr>
                      <w:sz w:val="18"/>
                      <w:szCs w:val="18"/>
                      <w:spacing w:val="-1"/>
                    </w:rPr>
                    <w:t>地、畜禽饲养地、养殖水面、道路</w:t>
                  </w:r>
                </w:p>
                <w:p>
                  <w:pPr>
                    <w:pStyle w:val="TableText"/>
                    <w:ind w:left="787"/>
                    <w:spacing w:before="18" w:line="207" w:lineRule="auto"/>
                    <w:rPr>
                      <w:sz w:val="18"/>
                      <w:szCs w:val="18"/>
                    </w:rPr>
                  </w:pPr>
                  <w:r>
                    <w:rPr>
                      <w:sz w:val="18"/>
                      <w:szCs w:val="18"/>
                      <w:spacing w:val="-2"/>
                    </w:rPr>
                    <w:t>等场所的电磁环境</w:t>
                  </w:r>
                </w:p>
              </w:tc>
            </w:tr>
          </w:tbl>
          <w:p>
            <w:pPr>
              <w:pStyle w:val="TableText"/>
              <w:ind w:left="650"/>
              <w:spacing w:before="152" w:line="228" w:lineRule="auto"/>
              <w:rPr/>
            </w:pPr>
            <w:r>
              <w:rPr>
                <w14:textOutline w14:w="3795" w14:cap="sq" w14:cmpd="sng">
                  <w14:solidFill>
                    <w14:srgbClr w14:val="000000"/>
                  </w14:solidFill>
                  <w14:prstDash w14:val="solid"/>
                  <w14:bevel/>
                </w14:textOutline>
                <w:spacing w:val="4"/>
              </w:rPr>
              <w:t>声环境：</w:t>
            </w:r>
          </w:p>
          <w:p>
            <w:pPr>
              <w:pStyle w:val="TableText"/>
              <w:ind w:left="106" w:right="33" w:firstLine="420"/>
              <w:spacing w:before="162" w:line="377" w:lineRule="auto"/>
              <w:rPr/>
            </w:pPr>
            <w:r>
              <w:rPr>
                <w:spacing w:val="12"/>
              </w:rPr>
              <w:t>根据重庆市铜梁区人民政府办公室关于印发《重庆市</w:t>
            </w:r>
            <w:r>
              <w:rPr>
                <w:spacing w:val="11"/>
              </w:rPr>
              <w:t>铜梁区声环境功能区划分调 </w:t>
            </w:r>
            <w:r>
              <w:rPr>
                <w:spacing w:val="8"/>
              </w:rPr>
              <w:t>整方案》的通知（铜梁府办发</w:t>
            </w:r>
            <w:r>
              <w:rPr>
                <w:rFonts w:ascii="Times New Roman" w:hAnsi="Times New Roman" w:eastAsia="Times New Roman" w:cs="Times New Roman"/>
                <w:spacing w:val="8"/>
              </w:rPr>
              <w:t>(2023)28 </w:t>
            </w:r>
            <w:r>
              <w:rPr>
                <w:spacing w:val="8"/>
              </w:rPr>
              <w:t>号）、《声环境质量标准》（</w:t>
            </w:r>
            <w:r>
              <w:rPr>
                <w:rFonts w:ascii="Times New Roman" w:hAnsi="Times New Roman" w:eastAsia="Times New Roman" w:cs="Times New Roman"/>
              </w:rPr>
              <w:t>GB</w:t>
            </w:r>
            <w:r>
              <w:rPr>
                <w:rFonts w:ascii="Times New Roman" w:hAnsi="Times New Roman" w:eastAsia="Times New Roman" w:cs="Times New Roman"/>
                <w:spacing w:val="8"/>
              </w:rPr>
              <w:t>3096</w:t>
            </w:r>
            <w:r>
              <w:rPr>
                <w:rFonts w:ascii="Times New Roman" w:hAnsi="Times New Roman" w:eastAsia="Times New Roman" w:cs="Times New Roman"/>
                <w:spacing w:val="7"/>
              </w:rPr>
              <w:t>-2008</w:t>
            </w:r>
            <w:r>
              <w:rPr>
                <w:spacing w:val="17"/>
              </w:rPr>
              <w:t>），</w:t>
            </w:r>
            <w:r>
              <w:rPr>
                <w:spacing w:val="1"/>
              </w:rPr>
              <w:t xml:space="preserve"> </w:t>
            </w:r>
            <w:r>
              <w:rPr>
                <w:spacing w:val="5"/>
              </w:rPr>
              <w:t>本项目位于农村地区，执行《声环境质量标准》（</w:t>
            </w:r>
            <w:r>
              <w:rPr>
                <w:rFonts w:ascii="Times New Roman" w:hAnsi="Times New Roman" w:eastAsia="Times New Roman" w:cs="Times New Roman"/>
              </w:rPr>
              <w:t>GB</w:t>
            </w:r>
            <w:r>
              <w:rPr>
                <w:rFonts w:ascii="Times New Roman" w:hAnsi="Times New Roman" w:eastAsia="Times New Roman" w:cs="Times New Roman"/>
                <w:spacing w:val="5"/>
              </w:rPr>
              <w:t>3096-2008</w:t>
            </w:r>
            <w:r>
              <w:rPr>
                <w:spacing w:val="5"/>
              </w:rPr>
              <w:t>）</w:t>
            </w:r>
            <w:r>
              <w:rPr>
                <w:rFonts w:ascii="Times New Roman" w:hAnsi="Times New Roman" w:eastAsia="Times New Roman" w:cs="Times New Roman"/>
                <w:spacing w:val="5"/>
              </w:rPr>
              <w:t>“</w:t>
            </w:r>
            <w:r>
              <w:rPr>
                <w:rFonts w:ascii="Times New Roman" w:hAnsi="Times New Roman" w:eastAsia="Times New Roman" w:cs="Times New Roman"/>
                <w:spacing w:val="-23"/>
              </w:rPr>
              <w:t xml:space="preserve"> </w:t>
            </w:r>
            <w:r>
              <w:rPr>
                <w:rFonts w:ascii="Times New Roman" w:hAnsi="Times New Roman" w:eastAsia="Times New Roman" w:cs="Times New Roman"/>
                <w:spacing w:val="5"/>
              </w:rPr>
              <w:t>1 </w:t>
            </w:r>
            <w:r>
              <w:rPr>
                <w:spacing w:val="5"/>
              </w:rPr>
              <w:t>类</w:t>
            </w:r>
            <w:r>
              <w:rPr>
                <w:rFonts w:ascii="Times New Roman" w:hAnsi="Times New Roman" w:eastAsia="Times New Roman" w:cs="Times New Roman"/>
                <w:spacing w:val="5"/>
              </w:rPr>
              <w:t>”</w:t>
            </w:r>
            <w:r>
              <w:rPr>
                <w:spacing w:val="5"/>
              </w:rPr>
              <w:t>标准限值要求，</w:t>
            </w:r>
            <w:r>
              <w:rPr/>
              <w:t xml:space="preserve"> </w:t>
            </w:r>
            <w:r>
              <w:rPr>
                <w:spacing w:val="8"/>
              </w:rPr>
              <w:t>途经国道</w:t>
            </w:r>
            <w:r>
              <w:rPr>
                <w:spacing w:val="-36"/>
              </w:rPr>
              <w:t xml:space="preserve"> </w:t>
            </w:r>
            <w:r>
              <w:rPr>
                <w:rFonts w:ascii="Times New Roman" w:hAnsi="Times New Roman" w:eastAsia="Times New Roman" w:cs="Times New Roman"/>
                <w:spacing w:val="8"/>
              </w:rPr>
              <w:t>319 </w:t>
            </w:r>
            <w:r>
              <w:rPr>
                <w:spacing w:val="8"/>
              </w:rPr>
              <w:t>与广沪高速东北侧、途经南城街道淮远</w:t>
            </w:r>
            <w:r>
              <w:rPr>
                <w:spacing w:val="7"/>
              </w:rPr>
              <w:t>古镇、双远淮远丽景、四季花城、</w:t>
            </w:r>
            <w:r>
              <w:rPr/>
              <w:t xml:space="preserve"> </w:t>
            </w:r>
            <w:r>
              <w:rPr>
                <w:spacing w:val="12"/>
              </w:rPr>
              <w:t>龙城御景、龙轩大地、岳阳馨居、锦天水岸、全</w:t>
            </w:r>
            <w:r>
              <w:rPr>
                <w:spacing w:val="11"/>
              </w:rPr>
              <w:t>民健身中心等片区时，执行《声环境 </w:t>
            </w:r>
            <w:r>
              <w:rPr>
                <w:spacing w:val="8"/>
              </w:rPr>
              <w:t>质量标准》（</w:t>
            </w:r>
            <w:r>
              <w:rPr>
                <w:rFonts w:ascii="Times New Roman" w:hAnsi="Times New Roman" w:eastAsia="Times New Roman" w:cs="Times New Roman"/>
              </w:rPr>
              <w:t>GB</w:t>
            </w:r>
            <w:r>
              <w:rPr>
                <w:rFonts w:ascii="Times New Roman" w:hAnsi="Times New Roman" w:eastAsia="Times New Roman" w:cs="Times New Roman"/>
                <w:spacing w:val="8"/>
              </w:rPr>
              <w:t>3096-2008</w:t>
            </w:r>
            <w:r>
              <w:rPr>
                <w:spacing w:val="8"/>
              </w:rPr>
              <w:t>）</w:t>
            </w:r>
            <w:r>
              <w:rPr>
                <w:rFonts w:ascii="Times New Roman" w:hAnsi="Times New Roman" w:eastAsia="Times New Roman" w:cs="Times New Roman"/>
                <w:spacing w:val="8"/>
              </w:rPr>
              <w:t>“2 </w:t>
            </w:r>
            <w:r>
              <w:rPr>
                <w:spacing w:val="8"/>
              </w:rPr>
              <w:t>类</w:t>
            </w:r>
            <w:r>
              <w:rPr>
                <w:rFonts w:ascii="Times New Roman" w:hAnsi="Times New Roman" w:eastAsia="Times New Roman" w:cs="Times New Roman"/>
                <w:spacing w:val="8"/>
              </w:rPr>
              <w:t>”</w:t>
            </w:r>
            <w:r>
              <w:rPr>
                <w:spacing w:val="8"/>
              </w:rPr>
              <w:t>标准限值要求；经过侣俸镇小微企业园为</w:t>
            </w:r>
            <w:r>
              <w:rPr>
                <w:spacing w:val="-39"/>
              </w:rPr>
              <w:t xml:space="preserve"> </w:t>
            </w:r>
            <w:r>
              <w:rPr>
                <w:rFonts w:ascii="Times New Roman" w:hAnsi="Times New Roman" w:eastAsia="Times New Roman" w:cs="Times New Roman"/>
                <w:spacing w:val="8"/>
              </w:rPr>
              <w:t>3 </w:t>
            </w:r>
            <w:r>
              <w:rPr>
                <w:spacing w:val="7"/>
              </w:rPr>
              <w:t>类声环 </w:t>
            </w:r>
            <w:r>
              <w:rPr>
                <w:spacing w:val="8"/>
              </w:rPr>
              <w:t>境功能区，执行《声环境质量标准》（</w:t>
            </w:r>
            <w:r>
              <w:rPr>
                <w:rFonts w:ascii="Times New Roman" w:hAnsi="Times New Roman" w:eastAsia="Times New Roman" w:cs="Times New Roman"/>
              </w:rPr>
              <w:t>GB</w:t>
            </w:r>
            <w:r>
              <w:rPr>
                <w:rFonts w:ascii="Times New Roman" w:hAnsi="Times New Roman" w:eastAsia="Times New Roman" w:cs="Times New Roman"/>
                <w:spacing w:val="8"/>
              </w:rPr>
              <w:t>3096-2008</w:t>
            </w:r>
            <w:r>
              <w:rPr>
                <w:spacing w:val="8"/>
              </w:rPr>
              <w:t>）</w:t>
            </w:r>
            <w:r>
              <w:rPr>
                <w:rFonts w:ascii="Times New Roman" w:hAnsi="Times New Roman" w:eastAsia="Times New Roman" w:cs="Times New Roman"/>
                <w:spacing w:val="8"/>
              </w:rPr>
              <w:t>“3 </w:t>
            </w:r>
            <w:r>
              <w:rPr>
                <w:spacing w:val="8"/>
              </w:rPr>
              <w:t>类</w:t>
            </w:r>
            <w:r>
              <w:rPr>
                <w:rFonts w:ascii="Times New Roman" w:hAnsi="Times New Roman" w:eastAsia="Times New Roman" w:cs="Times New Roman"/>
                <w:spacing w:val="8"/>
              </w:rPr>
              <w:t>”</w:t>
            </w:r>
            <w:r>
              <w:rPr>
                <w:spacing w:val="8"/>
              </w:rPr>
              <w:t>标准限值要求；经过国道 </w:t>
            </w:r>
            <w:r>
              <w:rPr>
                <w:rFonts w:ascii="Times New Roman" w:hAnsi="Times New Roman" w:eastAsia="Times New Roman" w:cs="Times New Roman"/>
                <w:spacing w:val="8"/>
              </w:rPr>
              <w:t>319</w:t>
            </w:r>
            <w:r>
              <w:rPr>
                <w:rFonts w:ascii="Times New Roman" w:hAnsi="Times New Roman" w:eastAsia="Times New Roman" w:cs="Times New Roman"/>
                <w:spacing w:val="-27"/>
              </w:rPr>
              <w:t xml:space="preserve"> </w:t>
            </w:r>
            <w:r>
              <w:rPr>
                <w:spacing w:val="8"/>
              </w:rPr>
              <w:t>、成渝环线高速、广沪高速、北环路、省道</w:t>
            </w:r>
            <w:r>
              <w:rPr>
                <w:spacing w:val="-38"/>
              </w:rPr>
              <w:t xml:space="preserve"> </w:t>
            </w:r>
            <w:r>
              <w:rPr>
                <w:rFonts w:ascii="Times New Roman" w:hAnsi="Times New Roman" w:eastAsia="Times New Roman" w:cs="Times New Roman"/>
                <w:spacing w:val="8"/>
              </w:rPr>
              <w:t>303 </w:t>
            </w:r>
            <w:r>
              <w:rPr>
                <w:spacing w:val="8"/>
              </w:rPr>
              <w:t>两侧时，执行</w:t>
            </w:r>
            <w:r>
              <w:rPr>
                <w:spacing w:val="7"/>
              </w:rPr>
              <w:t>《声环境质量标准》</w:t>
            </w:r>
          </w:p>
          <w:p>
            <w:pPr>
              <w:pStyle w:val="TableText"/>
              <w:ind w:left="116"/>
              <w:spacing w:before="1" w:line="227" w:lineRule="auto"/>
              <w:rPr/>
            </w:pPr>
            <w:r>
              <w:rPr>
                <w:spacing w:val="5"/>
              </w:rPr>
              <w:t>（</w:t>
            </w:r>
            <w:r>
              <w:rPr>
                <w:rFonts w:ascii="Times New Roman" w:hAnsi="Times New Roman" w:eastAsia="Times New Roman" w:cs="Times New Roman"/>
              </w:rPr>
              <w:t>GB</w:t>
            </w:r>
            <w:r>
              <w:rPr>
                <w:rFonts w:ascii="Times New Roman" w:hAnsi="Times New Roman" w:eastAsia="Times New Roman" w:cs="Times New Roman"/>
                <w:spacing w:val="5"/>
              </w:rPr>
              <w:t>3096-2008</w:t>
            </w:r>
            <w:r>
              <w:rPr>
                <w:spacing w:val="5"/>
              </w:rPr>
              <w:t>）</w:t>
            </w:r>
            <w:r>
              <w:rPr>
                <w:rFonts w:ascii="Times New Roman" w:hAnsi="Times New Roman" w:eastAsia="Times New Roman" w:cs="Times New Roman"/>
                <w:spacing w:val="5"/>
              </w:rPr>
              <w:t>“4a </w:t>
            </w:r>
            <w:r>
              <w:rPr>
                <w:spacing w:val="5"/>
              </w:rPr>
              <w:t>类</w:t>
            </w:r>
            <w:r>
              <w:rPr>
                <w:rFonts w:ascii="Times New Roman" w:hAnsi="Times New Roman" w:eastAsia="Times New Roman" w:cs="Times New Roman"/>
                <w:spacing w:val="5"/>
              </w:rPr>
              <w:t>”</w:t>
            </w:r>
            <w:r>
              <w:rPr>
                <w:spacing w:val="5"/>
              </w:rPr>
              <w:t>标准。</w:t>
            </w:r>
          </w:p>
          <w:p>
            <w:pPr>
              <w:pStyle w:val="TableText"/>
              <w:ind w:left="530"/>
              <w:spacing w:before="161" w:line="228" w:lineRule="auto"/>
              <w:rPr/>
            </w:pPr>
            <w:r>
              <w:rPr>
                <w:spacing w:val="4"/>
              </w:rPr>
              <w:t>声环境质量执行标准见表</w:t>
            </w:r>
            <w:r>
              <w:rPr>
                <w:spacing w:val="-22"/>
              </w:rPr>
              <w:t xml:space="preserve"> </w:t>
            </w:r>
            <w:r>
              <w:rPr>
                <w:rFonts w:ascii="Times New Roman" w:hAnsi="Times New Roman" w:eastAsia="Times New Roman" w:cs="Times New Roman"/>
                <w:spacing w:val="4"/>
              </w:rPr>
              <w:t>3-</w:t>
            </w:r>
            <w:r>
              <w:rPr>
                <w:rFonts w:ascii="Times New Roman" w:hAnsi="Times New Roman" w:eastAsia="Times New Roman" w:cs="Times New Roman"/>
                <w:spacing w:val="-26"/>
              </w:rPr>
              <w:t xml:space="preserve"> </w:t>
            </w:r>
            <w:r>
              <w:rPr>
                <w:rFonts w:ascii="Times New Roman" w:hAnsi="Times New Roman" w:eastAsia="Times New Roman" w:cs="Times New Roman"/>
                <w:spacing w:val="4"/>
              </w:rPr>
              <w:t>15</w:t>
            </w:r>
            <w:r>
              <w:rPr>
                <w:spacing w:val="4"/>
              </w:rPr>
              <w:t>。</w:t>
            </w:r>
          </w:p>
          <w:p>
            <w:pPr>
              <w:pStyle w:val="TableText"/>
              <w:ind w:left="1920"/>
              <w:spacing w:before="161" w:line="223" w:lineRule="auto"/>
              <w:rPr/>
            </w:pPr>
            <w:r>
              <w:rPr>
                <w14:textOutline w14:w="3795" w14:cap="sq" w14:cmpd="sng">
                  <w14:solidFill>
                    <w14:srgbClr w14:val="000000"/>
                  </w14:solidFill>
                  <w14:prstDash w14:val="solid"/>
                  <w14:bevel/>
                </w14:textOutline>
                <w:spacing w:val="8"/>
              </w:rPr>
              <w:t>表</w:t>
            </w:r>
            <w:r>
              <w:rPr>
                <w:spacing w:val="-41"/>
              </w:rPr>
              <w:t xml:space="preserve"> </w:t>
            </w:r>
            <w:r>
              <w:rPr>
                <w:rFonts w:ascii="Times New Roman" w:hAnsi="Times New Roman" w:eastAsia="Times New Roman" w:cs="Times New Roman"/>
                <w:b/>
                <w:bCs/>
                <w:spacing w:val="8"/>
              </w:rPr>
              <w:t>3-15    </w:t>
            </w:r>
            <w:r>
              <w:rPr>
                <w14:textOutline w14:w="3795" w14:cap="sq" w14:cmpd="sng">
                  <w14:solidFill>
                    <w14:srgbClr w14:val="000000"/>
                  </w14:solidFill>
                  <w14:prstDash w14:val="solid"/>
                  <w14:bevel/>
                </w14:textOutline>
                <w:spacing w:val="8"/>
              </w:rPr>
              <w:t>项目所在区域执行的声环境质</w:t>
            </w:r>
            <w:r>
              <w:rPr>
                <w14:textOutline w14:w="3795" w14:cap="sq" w14:cmpd="sng">
                  <w14:solidFill>
                    <w14:srgbClr w14:val="000000"/>
                  </w14:solidFill>
                  <w14:prstDash w14:val="solid"/>
                  <w14:bevel/>
                </w14:textOutline>
                <w:spacing w:val="7"/>
              </w:rPr>
              <w:t>量标准</w:t>
            </w:r>
          </w:p>
          <w:tbl>
            <w:tblPr>
              <w:tblStyle w:val="TableNormal"/>
              <w:tblW w:w="7853" w:type="dxa"/>
              <w:tblInd w:w="10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83"/>
              <w:gridCol w:w="1451"/>
              <w:gridCol w:w="684"/>
              <w:gridCol w:w="827"/>
              <w:gridCol w:w="1421"/>
              <w:gridCol w:w="2887"/>
            </w:tblGrid>
            <w:tr>
              <w:trPr>
                <w:trHeight w:val="243" w:hRule="atLeast"/>
              </w:trPr>
              <w:tc>
                <w:tcPr>
                  <w:tcW w:w="583" w:type="dxa"/>
                  <w:vAlign w:val="top"/>
                  <w:vMerge w:val="restart"/>
                  <w:tcBorders>
                    <w:bottom w:val="nil"/>
                  </w:tcBorders>
                </w:tcPr>
                <w:p>
                  <w:pPr>
                    <w:pStyle w:val="TableText"/>
                    <w:ind w:left="117" w:right="109" w:hanging="1"/>
                    <w:spacing w:before="152" w:line="229" w:lineRule="auto"/>
                    <w:rPr>
                      <w:sz w:val="18"/>
                      <w:szCs w:val="18"/>
                    </w:rPr>
                  </w:pPr>
                  <w:r>
                    <w:rPr>
                      <w:sz w:val="18"/>
                      <w:szCs w:val="18"/>
                      <w:spacing w:val="-4"/>
                    </w:rPr>
                    <w:t>要素</w:t>
                  </w:r>
                  <w:r>
                    <w:rPr>
                      <w:sz w:val="18"/>
                      <w:szCs w:val="18"/>
                    </w:rPr>
                    <w:t xml:space="preserve"> </w:t>
                  </w:r>
                  <w:r>
                    <w:rPr>
                      <w:sz w:val="18"/>
                      <w:szCs w:val="18"/>
                      <w:spacing w:val="-5"/>
                    </w:rPr>
                    <w:t>分类</w:t>
                  </w:r>
                </w:p>
              </w:tc>
              <w:tc>
                <w:tcPr>
                  <w:tcW w:w="1451" w:type="dxa"/>
                  <w:vAlign w:val="top"/>
                  <w:vMerge w:val="restart"/>
                  <w:tcBorders>
                    <w:bottom w:val="nil"/>
                  </w:tcBorders>
                </w:tcPr>
                <w:p>
                  <w:pPr>
                    <w:pStyle w:val="TableText"/>
                    <w:ind w:left="368"/>
                    <w:spacing w:before="270" w:line="220" w:lineRule="auto"/>
                    <w:rPr>
                      <w:sz w:val="18"/>
                      <w:szCs w:val="18"/>
                    </w:rPr>
                  </w:pPr>
                  <w:r>
                    <w:rPr>
                      <w:sz w:val="18"/>
                      <w:szCs w:val="18"/>
                      <w:spacing w:val="-2"/>
                    </w:rPr>
                    <w:t>标准名称</w:t>
                  </w:r>
                </w:p>
              </w:tc>
              <w:tc>
                <w:tcPr>
                  <w:tcW w:w="684" w:type="dxa"/>
                  <w:vAlign w:val="top"/>
                  <w:vMerge w:val="restart"/>
                  <w:tcBorders>
                    <w:bottom w:val="nil"/>
                  </w:tcBorders>
                </w:tcPr>
                <w:p>
                  <w:pPr>
                    <w:pStyle w:val="TableText"/>
                    <w:ind w:left="165"/>
                    <w:spacing w:before="152" w:line="239" w:lineRule="auto"/>
                    <w:rPr>
                      <w:sz w:val="18"/>
                      <w:szCs w:val="18"/>
                    </w:rPr>
                  </w:pPr>
                  <w:r>
                    <w:rPr>
                      <w:sz w:val="18"/>
                      <w:szCs w:val="18"/>
                      <w:spacing w:val="-4"/>
                    </w:rPr>
                    <w:t>适用</w:t>
                  </w:r>
                </w:p>
                <w:p>
                  <w:pPr>
                    <w:pStyle w:val="TableText"/>
                    <w:ind w:left="165"/>
                    <w:spacing w:line="219" w:lineRule="auto"/>
                    <w:rPr>
                      <w:sz w:val="18"/>
                      <w:szCs w:val="18"/>
                    </w:rPr>
                  </w:pPr>
                  <w:r>
                    <w:rPr>
                      <w:sz w:val="18"/>
                      <w:szCs w:val="18"/>
                      <w:spacing w:val="-4"/>
                    </w:rPr>
                    <w:t>类别</w:t>
                  </w:r>
                </w:p>
              </w:tc>
              <w:tc>
                <w:tcPr>
                  <w:tcW w:w="2248" w:type="dxa"/>
                  <w:vAlign w:val="top"/>
                  <w:gridSpan w:val="2"/>
                </w:tcPr>
                <w:p>
                  <w:pPr>
                    <w:pStyle w:val="TableText"/>
                    <w:ind w:left="768"/>
                    <w:spacing w:before="32" w:line="206" w:lineRule="auto"/>
                    <w:rPr>
                      <w:sz w:val="18"/>
                      <w:szCs w:val="18"/>
                    </w:rPr>
                  </w:pPr>
                  <w:r>
                    <w:rPr>
                      <w:sz w:val="18"/>
                      <w:szCs w:val="18"/>
                      <w:spacing w:val="-2"/>
                    </w:rPr>
                    <w:t>标准限值</w:t>
                  </w:r>
                </w:p>
              </w:tc>
              <w:tc>
                <w:tcPr>
                  <w:tcW w:w="2887" w:type="dxa"/>
                  <w:vAlign w:val="top"/>
                  <w:vMerge w:val="restart"/>
                  <w:tcBorders>
                    <w:bottom w:val="nil"/>
                  </w:tcBorders>
                </w:tcPr>
                <w:p>
                  <w:pPr>
                    <w:pStyle w:val="TableText"/>
                    <w:ind w:left="1086"/>
                    <w:spacing w:before="269" w:line="218" w:lineRule="auto"/>
                    <w:rPr>
                      <w:sz w:val="18"/>
                      <w:szCs w:val="18"/>
                    </w:rPr>
                  </w:pPr>
                  <w:r>
                    <w:rPr>
                      <w:sz w:val="18"/>
                      <w:szCs w:val="18"/>
                      <w:spacing w:val="-2"/>
                    </w:rPr>
                    <w:t>评价对象</w:t>
                  </w:r>
                </w:p>
              </w:tc>
            </w:tr>
            <w:tr>
              <w:trPr>
                <w:trHeight w:val="471" w:hRule="atLeast"/>
              </w:trPr>
              <w:tc>
                <w:tcPr>
                  <w:tcW w:w="583" w:type="dxa"/>
                  <w:vAlign w:val="top"/>
                  <w:vMerge w:val="continue"/>
                  <w:tcBorders>
                    <w:top w:val="nil"/>
                  </w:tcBorders>
                </w:tcPr>
                <w:p>
                  <w:pPr>
                    <w:rPr>
                      <w:rFonts w:ascii="Arial"/>
                      <w:sz w:val="21"/>
                    </w:rPr>
                  </w:pPr>
                  <w:r/>
                </w:p>
              </w:tc>
              <w:tc>
                <w:tcPr>
                  <w:tcW w:w="1451" w:type="dxa"/>
                  <w:vAlign w:val="top"/>
                  <w:vMerge w:val="continue"/>
                  <w:tcBorders>
                    <w:top w:val="nil"/>
                  </w:tcBorders>
                </w:tcPr>
                <w:p>
                  <w:pPr>
                    <w:rPr>
                      <w:rFonts w:ascii="Arial"/>
                      <w:sz w:val="21"/>
                    </w:rPr>
                  </w:pPr>
                  <w:r/>
                </w:p>
              </w:tc>
              <w:tc>
                <w:tcPr>
                  <w:tcW w:w="684" w:type="dxa"/>
                  <w:vAlign w:val="top"/>
                  <w:vMerge w:val="continue"/>
                  <w:tcBorders>
                    <w:top w:val="nil"/>
                  </w:tcBorders>
                </w:tcPr>
                <w:p>
                  <w:pPr>
                    <w:rPr>
                      <w:rFonts w:ascii="Arial"/>
                      <w:sz w:val="21"/>
                    </w:rPr>
                  </w:pPr>
                  <w:r/>
                </w:p>
              </w:tc>
              <w:tc>
                <w:tcPr>
                  <w:tcW w:w="827" w:type="dxa"/>
                  <w:vAlign w:val="top"/>
                </w:tcPr>
                <w:p>
                  <w:pPr>
                    <w:pStyle w:val="TableText"/>
                    <w:ind w:left="326" w:right="140" w:hanging="177"/>
                    <w:spacing w:before="26" w:line="223" w:lineRule="auto"/>
                    <w:rPr>
                      <w:sz w:val="18"/>
                      <w:szCs w:val="18"/>
                    </w:rPr>
                  </w:pPr>
                  <w:r>
                    <w:rPr>
                      <w:sz w:val="18"/>
                      <w:szCs w:val="18"/>
                      <w:spacing w:val="-3"/>
                    </w:rPr>
                    <w:t>参数名</w:t>
                  </w:r>
                  <w:r>
                    <w:rPr>
                      <w:sz w:val="18"/>
                      <w:szCs w:val="18"/>
                    </w:rPr>
                    <w:t xml:space="preserve"> </w:t>
                  </w:r>
                  <w:r>
                    <w:rPr>
                      <w:sz w:val="18"/>
                      <w:szCs w:val="18"/>
                    </w:rPr>
                    <w:t>称</w:t>
                  </w:r>
                </w:p>
              </w:tc>
              <w:tc>
                <w:tcPr>
                  <w:tcW w:w="1421" w:type="dxa"/>
                  <w:vAlign w:val="top"/>
                </w:tcPr>
                <w:p>
                  <w:pPr>
                    <w:pStyle w:val="TableText"/>
                    <w:ind w:left="548"/>
                    <w:spacing w:before="142" w:line="219" w:lineRule="auto"/>
                    <w:rPr>
                      <w:sz w:val="18"/>
                      <w:szCs w:val="18"/>
                    </w:rPr>
                  </w:pPr>
                  <w:r>
                    <w:rPr>
                      <w:sz w:val="18"/>
                      <w:szCs w:val="18"/>
                      <w:spacing w:val="-10"/>
                    </w:rPr>
                    <w:t>限值</w:t>
                  </w:r>
                </w:p>
              </w:tc>
              <w:tc>
                <w:tcPr>
                  <w:tcW w:w="2887" w:type="dxa"/>
                  <w:vAlign w:val="top"/>
                  <w:vMerge w:val="continue"/>
                  <w:tcBorders>
                    <w:top w:val="nil"/>
                  </w:tcBorders>
                </w:tcPr>
                <w:p>
                  <w:pPr>
                    <w:rPr>
                      <w:rFonts w:ascii="Arial"/>
                      <w:sz w:val="21"/>
                    </w:rPr>
                  </w:pPr>
                  <w:r/>
                </w:p>
              </w:tc>
            </w:tr>
            <w:tr>
              <w:trPr>
                <w:trHeight w:val="471" w:hRule="atLeast"/>
              </w:trPr>
              <w:tc>
                <w:tcPr>
                  <w:tcW w:w="583" w:type="dxa"/>
                  <w:vAlign w:val="top"/>
                  <w:vMerge w:val="restart"/>
                  <w:tcBorders>
                    <w:bottom w:val="nil"/>
                  </w:tcBorders>
                </w:tcPr>
                <w:p>
                  <w:pPr>
                    <w:spacing w:line="286" w:lineRule="auto"/>
                    <w:rPr>
                      <w:rFonts w:ascii="Arial"/>
                      <w:sz w:val="21"/>
                    </w:rPr>
                  </w:pPr>
                  <w:r/>
                </w:p>
                <w:p>
                  <w:pPr>
                    <w:spacing w:line="286" w:lineRule="auto"/>
                    <w:rPr>
                      <w:rFonts w:ascii="Arial"/>
                      <w:sz w:val="21"/>
                    </w:rPr>
                  </w:pPr>
                  <w:r/>
                </w:p>
                <w:p>
                  <w:pPr>
                    <w:spacing w:line="286" w:lineRule="auto"/>
                    <w:rPr>
                      <w:rFonts w:ascii="Arial"/>
                      <w:sz w:val="21"/>
                    </w:rPr>
                  </w:pPr>
                  <w:r/>
                </w:p>
                <w:p>
                  <w:pPr>
                    <w:spacing w:line="286" w:lineRule="auto"/>
                    <w:rPr>
                      <w:rFonts w:ascii="Arial"/>
                      <w:sz w:val="21"/>
                    </w:rPr>
                  </w:pPr>
                  <w:r/>
                </w:p>
                <w:p>
                  <w:pPr>
                    <w:pStyle w:val="TableText"/>
                    <w:ind w:left="204" w:right="109" w:hanging="85"/>
                    <w:spacing w:before="58" w:line="229" w:lineRule="auto"/>
                    <w:rPr>
                      <w:sz w:val="18"/>
                      <w:szCs w:val="18"/>
                    </w:rPr>
                  </w:pPr>
                  <w:r>
                    <w:rPr>
                      <w:sz w:val="18"/>
                      <w:szCs w:val="18"/>
                      <w:spacing w:val="-6"/>
                    </w:rPr>
                    <w:t>声环</w:t>
                  </w:r>
                  <w:r>
                    <w:rPr>
                      <w:sz w:val="18"/>
                      <w:szCs w:val="18"/>
                    </w:rPr>
                    <w:t xml:space="preserve"> </w:t>
                  </w:r>
                  <w:r>
                    <w:rPr>
                      <w:sz w:val="18"/>
                      <w:szCs w:val="18"/>
                    </w:rPr>
                    <w:t>境</w:t>
                  </w:r>
                </w:p>
              </w:tc>
              <w:tc>
                <w:tcPr>
                  <w:tcW w:w="1451" w:type="dxa"/>
                  <w:vAlign w:val="top"/>
                  <w:vMerge w:val="restart"/>
                  <w:tcBorders>
                    <w:bottom w:val="nil"/>
                  </w:tcBorders>
                </w:tcPr>
                <w:p>
                  <w:pPr>
                    <w:spacing w:line="304" w:lineRule="auto"/>
                    <w:rPr>
                      <w:rFonts w:ascii="Arial"/>
                      <w:sz w:val="21"/>
                    </w:rPr>
                  </w:pPr>
                  <w:r/>
                </w:p>
                <w:p>
                  <w:pPr>
                    <w:spacing w:line="304" w:lineRule="auto"/>
                    <w:rPr>
                      <w:rFonts w:ascii="Arial"/>
                      <w:sz w:val="21"/>
                    </w:rPr>
                  </w:pPr>
                  <w:r/>
                </w:p>
                <w:p>
                  <w:pPr>
                    <w:spacing w:line="305" w:lineRule="auto"/>
                    <w:rPr>
                      <w:rFonts w:ascii="Arial"/>
                      <w:sz w:val="21"/>
                    </w:rPr>
                  </w:pPr>
                  <w:r/>
                </w:p>
                <w:p>
                  <w:pPr>
                    <w:pStyle w:val="TableText"/>
                    <w:ind w:left="459" w:right="184" w:hanging="266"/>
                    <w:spacing w:before="58" w:line="229" w:lineRule="auto"/>
                    <w:rPr>
                      <w:sz w:val="18"/>
                      <w:szCs w:val="18"/>
                    </w:rPr>
                  </w:pPr>
                  <w:r>
                    <w:rPr>
                      <w:sz w:val="18"/>
                      <w:szCs w:val="18"/>
                      <w:spacing w:val="-3"/>
                    </w:rPr>
                    <w:t>《声环境质量</w:t>
                  </w:r>
                  <w:r>
                    <w:rPr>
                      <w:sz w:val="18"/>
                      <w:szCs w:val="18"/>
                      <w:spacing w:val="4"/>
                    </w:rPr>
                    <w:t xml:space="preserve"> </w:t>
                  </w:r>
                  <w:r>
                    <w:rPr>
                      <w:sz w:val="18"/>
                      <w:szCs w:val="18"/>
                      <w:spacing w:val="-3"/>
                    </w:rPr>
                    <w:t>标准》</w:t>
                  </w:r>
                </w:p>
                <w:p>
                  <w:pPr>
                    <w:pStyle w:val="TableText"/>
                    <w:ind w:left="658" w:right="118" w:hanging="525"/>
                    <w:spacing w:before="19" w:line="230" w:lineRule="auto"/>
                    <w:rPr>
                      <w:sz w:val="18"/>
                      <w:szCs w:val="18"/>
                    </w:rPr>
                  </w:pPr>
                  <w:r>
                    <w:rPr>
                      <w:sz w:val="18"/>
                      <w:szCs w:val="18"/>
                      <w:spacing w:val="-2"/>
                    </w:rPr>
                    <w:t>（</w:t>
                  </w:r>
                  <w:r>
                    <w:rPr>
                      <w:rFonts w:ascii="Times New Roman" w:hAnsi="Times New Roman" w:eastAsia="Times New Roman" w:cs="Times New Roman"/>
                      <w:sz w:val="18"/>
                      <w:szCs w:val="18"/>
                      <w:spacing w:val="-2"/>
                    </w:rPr>
                    <w:t>GB3096-2008</w:t>
                  </w:r>
                  <w:r>
                    <w:rPr>
                      <w:rFonts w:ascii="Times New Roman" w:hAnsi="Times New Roman" w:eastAsia="Times New Roman" w:cs="Times New Roman"/>
                      <w:sz w:val="18"/>
                      <w:szCs w:val="18"/>
                      <w:spacing w:val="6"/>
                    </w:rPr>
                    <w:t xml:space="preserve"> </w:t>
                  </w:r>
                  <w:r>
                    <w:rPr>
                      <w:sz w:val="18"/>
                      <w:szCs w:val="18"/>
                    </w:rPr>
                    <w:t>)</w:t>
                  </w:r>
                </w:p>
              </w:tc>
              <w:tc>
                <w:tcPr>
                  <w:tcW w:w="684" w:type="dxa"/>
                  <w:vAlign w:val="top"/>
                </w:tcPr>
                <w:p>
                  <w:pPr>
                    <w:pStyle w:val="TableText"/>
                    <w:ind w:left="224"/>
                    <w:spacing w:before="143" w:line="219" w:lineRule="auto"/>
                    <w:rPr>
                      <w:sz w:val="18"/>
                      <w:szCs w:val="18"/>
                    </w:rPr>
                  </w:pPr>
                  <w:r>
                    <w:rPr>
                      <w:rFonts w:ascii="Times New Roman" w:hAnsi="Times New Roman" w:eastAsia="Times New Roman" w:cs="Times New Roman"/>
                      <w:sz w:val="18"/>
                      <w:szCs w:val="18"/>
                      <w:spacing w:val="-11"/>
                    </w:rPr>
                    <w:t>1</w:t>
                  </w:r>
                  <w:r>
                    <w:rPr>
                      <w:sz w:val="18"/>
                      <w:szCs w:val="18"/>
                      <w:spacing w:val="-11"/>
                    </w:rPr>
                    <w:t>类</w:t>
                  </w:r>
                </w:p>
              </w:tc>
              <w:tc>
                <w:tcPr>
                  <w:tcW w:w="827" w:type="dxa"/>
                  <w:vAlign w:val="top"/>
                  <w:vMerge w:val="restart"/>
                  <w:tcBorders>
                    <w:bottom w:val="nil"/>
                  </w:tcBorders>
                </w:tcPr>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149"/>
                    <w:spacing w:before="58" w:line="219" w:lineRule="auto"/>
                    <w:rPr>
                      <w:sz w:val="18"/>
                      <w:szCs w:val="18"/>
                    </w:rPr>
                  </w:pPr>
                  <w:r>
                    <w:rPr>
                      <w:sz w:val="18"/>
                      <w:szCs w:val="18"/>
                      <w:spacing w:val="-3"/>
                    </w:rPr>
                    <w:t>等效连</w:t>
                  </w:r>
                </w:p>
                <w:p>
                  <w:pPr>
                    <w:pStyle w:val="TableText"/>
                    <w:ind w:left="128"/>
                    <w:spacing w:before="18" w:line="219" w:lineRule="auto"/>
                    <w:rPr>
                      <w:sz w:val="18"/>
                      <w:szCs w:val="18"/>
                    </w:rPr>
                  </w:pPr>
                  <w:r>
                    <w:rPr>
                      <w:sz w:val="18"/>
                      <w:szCs w:val="18"/>
                      <w:spacing w:val="-4"/>
                    </w:rPr>
                    <w:t>续</w:t>
                  </w:r>
                  <w:r>
                    <w:rPr>
                      <w:sz w:val="18"/>
                      <w:szCs w:val="18"/>
                      <w:spacing w:val="-43"/>
                    </w:rPr>
                    <w:t xml:space="preserve"> </w:t>
                  </w:r>
                  <w:r>
                    <w:rPr>
                      <w:rFonts w:ascii="Times New Roman" w:hAnsi="Times New Roman" w:eastAsia="Times New Roman" w:cs="Times New Roman"/>
                      <w:sz w:val="18"/>
                      <w:szCs w:val="18"/>
                      <w:spacing w:val="-4"/>
                    </w:rPr>
                    <w:t>A</w:t>
                  </w:r>
                  <w:r>
                    <w:rPr>
                      <w:rFonts w:ascii="Times New Roman" w:hAnsi="Times New Roman" w:eastAsia="Times New Roman" w:cs="Times New Roman"/>
                      <w:sz w:val="18"/>
                      <w:szCs w:val="18"/>
                      <w:spacing w:val="11"/>
                    </w:rPr>
                    <w:t xml:space="preserve"> </w:t>
                  </w:r>
                  <w:r>
                    <w:rPr>
                      <w:sz w:val="18"/>
                      <w:szCs w:val="18"/>
                      <w:spacing w:val="-4"/>
                    </w:rPr>
                    <w:t>声</w:t>
                  </w:r>
                </w:p>
                <w:p>
                  <w:pPr>
                    <w:pStyle w:val="TableText"/>
                    <w:ind w:left="331"/>
                    <w:spacing w:before="20" w:line="221" w:lineRule="auto"/>
                    <w:rPr>
                      <w:sz w:val="18"/>
                      <w:szCs w:val="18"/>
                    </w:rPr>
                  </w:pPr>
                  <w:r>
                    <w:rPr>
                      <w:sz w:val="18"/>
                      <w:szCs w:val="18"/>
                    </w:rPr>
                    <w:t>级</w:t>
                  </w:r>
                </w:p>
              </w:tc>
              <w:tc>
                <w:tcPr>
                  <w:tcW w:w="1421" w:type="dxa"/>
                  <w:vAlign w:val="top"/>
                </w:tcPr>
                <w:p>
                  <w:pPr>
                    <w:pStyle w:val="TableText"/>
                    <w:ind w:left="218" w:right="208" w:hanging="3"/>
                    <w:spacing w:before="28" w:line="222" w:lineRule="auto"/>
                    <w:rPr>
                      <w:rFonts w:ascii="Times New Roman" w:hAnsi="Times New Roman" w:eastAsia="Times New Roman" w:cs="Times New Roman"/>
                      <w:sz w:val="18"/>
                      <w:szCs w:val="18"/>
                    </w:rPr>
                  </w:pPr>
                  <w:r>
                    <w:rPr>
                      <w:sz w:val="18"/>
                      <w:szCs w:val="18"/>
                      <w:spacing w:val="-1"/>
                    </w:rPr>
                    <w:t>昼间</w:t>
                  </w:r>
                  <w:r>
                    <w:rPr>
                      <w:rFonts w:ascii="Times New Roman" w:hAnsi="Times New Roman" w:eastAsia="Times New Roman" w:cs="Times New Roman"/>
                      <w:sz w:val="18"/>
                      <w:szCs w:val="18"/>
                      <w:spacing w:val="-1"/>
                    </w:rPr>
                    <w:t>55dB(A)</w:t>
                  </w:r>
                  <w:r>
                    <w:rPr>
                      <w:rFonts w:ascii="Times New Roman" w:hAnsi="Times New Roman" w:eastAsia="Times New Roman" w:cs="Times New Roman"/>
                      <w:sz w:val="18"/>
                      <w:szCs w:val="18"/>
                    </w:rPr>
                    <w:t xml:space="preserve"> </w:t>
                  </w:r>
                  <w:r>
                    <w:rPr>
                      <w:sz w:val="18"/>
                      <w:szCs w:val="18"/>
                      <w:spacing w:val="-2"/>
                    </w:rPr>
                    <w:t>夜间</w:t>
                  </w:r>
                  <w:r>
                    <w:rPr>
                      <w:rFonts w:ascii="Times New Roman" w:hAnsi="Times New Roman" w:eastAsia="Times New Roman" w:cs="Times New Roman"/>
                      <w:sz w:val="18"/>
                      <w:szCs w:val="18"/>
                      <w:spacing w:val="-2"/>
                    </w:rPr>
                    <w:t>45dB(A)</w:t>
                  </w:r>
                </w:p>
              </w:tc>
              <w:tc>
                <w:tcPr>
                  <w:tcW w:w="2887" w:type="dxa"/>
                  <w:vAlign w:val="top"/>
                </w:tcPr>
                <w:p>
                  <w:pPr>
                    <w:pStyle w:val="TableText"/>
                    <w:ind w:left="1087"/>
                    <w:spacing w:before="143" w:line="219" w:lineRule="auto"/>
                    <w:rPr>
                      <w:sz w:val="18"/>
                      <w:szCs w:val="18"/>
                    </w:rPr>
                  </w:pPr>
                  <w:r>
                    <w:rPr>
                      <w:sz w:val="18"/>
                      <w:szCs w:val="18"/>
                      <w:spacing w:val="-2"/>
                    </w:rPr>
                    <w:t>农村地区</w:t>
                  </w:r>
                </w:p>
              </w:tc>
            </w:tr>
            <w:tr>
              <w:trPr>
                <w:trHeight w:val="1170" w:hRule="atLeast"/>
              </w:trPr>
              <w:tc>
                <w:tcPr>
                  <w:tcW w:w="583" w:type="dxa"/>
                  <w:vAlign w:val="top"/>
                  <w:vMerge w:val="continue"/>
                  <w:tcBorders>
                    <w:top w:val="nil"/>
                    <w:bottom w:val="nil"/>
                  </w:tcBorders>
                </w:tcPr>
                <w:p>
                  <w:pPr>
                    <w:rPr>
                      <w:rFonts w:ascii="Arial"/>
                      <w:sz w:val="21"/>
                    </w:rPr>
                  </w:pPr>
                  <w:r/>
                </w:p>
              </w:tc>
              <w:tc>
                <w:tcPr>
                  <w:tcW w:w="1451" w:type="dxa"/>
                  <w:vAlign w:val="top"/>
                  <w:vMerge w:val="continue"/>
                  <w:tcBorders>
                    <w:top w:val="nil"/>
                    <w:bottom w:val="nil"/>
                  </w:tcBorders>
                </w:tcPr>
                <w:p>
                  <w:pPr>
                    <w:rPr>
                      <w:rFonts w:ascii="Arial"/>
                      <w:sz w:val="21"/>
                    </w:rPr>
                  </w:pPr>
                  <w:r/>
                </w:p>
              </w:tc>
              <w:tc>
                <w:tcPr>
                  <w:tcW w:w="684" w:type="dxa"/>
                  <w:vAlign w:val="top"/>
                </w:tcPr>
                <w:p>
                  <w:pPr>
                    <w:spacing w:line="432" w:lineRule="auto"/>
                    <w:rPr>
                      <w:rFonts w:ascii="Arial"/>
                      <w:sz w:val="21"/>
                    </w:rPr>
                  </w:pPr>
                  <w:r/>
                </w:p>
                <w:p>
                  <w:pPr>
                    <w:pStyle w:val="TableText"/>
                    <w:ind w:left="207"/>
                    <w:spacing w:before="58" w:line="219" w:lineRule="auto"/>
                    <w:rPr>
                      <w:sz w:val="18"/>
                      <w:szCs w:val="18"/>
                    </w:rPr>
                  </w:pPr>
                  <w:r>
                    <w:rPr>
                      <w:rFonts w:ascii="Times New Roman" w:hAnsi="Times New Roman" w:eastAsia="Times New Roman" w:cs="Times New Roman"/>
                      <w:sz w:val="18"/>
                      <w:szCs w:val="18"/>
                      <w:spacing w:val="-2"/>
                    </w:rPr>
                    <w:t>2</w:t>
                  </w:r>
                  <w:r>
                    <w:rPr>
                      <w:sz w:val="18"/>
                      <w:szCs w:val="18"/>
                      <w:spacing w:val="-2"/>
                    </w:rPr>
                    <w:t>类</w:t>
                  </w:r>
                </w:p>
              </w:tc>
              <w:tc>
                <w:tcPr>
                  <w:tcW w:w="827" w:type="dxa"/>
                  <w:vAlign w:val="top"/>
                  <w:vMerge w:val="continue"/>
                  <w:tcBorders>
                    <w:top w:val="nil"/>
                    <w:bottom w:val="nil"/>
                  </w:tcBorders>
                </w:tcPr>
                <w:p>
                  <w:pPr>
                    <w:rPr>
                      <w:rFonts w:ascii="Arial"/>
                      <w:sz w:val="21"/>
                    </w:rPr>
                  </w:pPr>
                  <w:r/>
                </w:p>
              </w:tc>
              <w:tc>
                <w:tcPr>
                  <w:tcW w:w="1421" w:type="dxa"/>
                  <w:vAlign w:val="top"/>
                </w:tcPr>
                <w:p>
                  <w:pPr>
                    <w:spacing w:line="318" w:lineRule="auto"/>
                    <w:rPr>
                      <w:rFonts w:ascii="Arial"/>
                      <w:sz w:val="21"/>
                    </w:rPr>
                  </w:pPr>
                  <w:r/>
                </w:p>
                <w:p>
                  <w:pPr>
                    <w:pStyle w:val="TableText"/>
                    <w:ind w:left="218" w:right="208" w:hanging="3"/>
                    <w:spacing w:before="58" w:line="225" w:lineRule="auto"/>
                    <w:rPr>
                      <w:rFonts w:ascii="Times New Roman" w:hAnsi="Times New Roman" w:eastAsia="Times New Roman" w:cs="Times New Roman"/>
                      <w:sz w:val="18"/>
                      <w:szCs w:val="18"/>
                    </w:rPr>
                  </w:pPr>
                  <w:r>
                    <w:rPr>
                      <w:sz w:val="18"/>
                      <w:szCs w:val="18"/>
                      <w:spacing w:val="-1"/>
                    </w:rPr>
                    <w:t>昼间</w:t>
                  </w:r>
                  <w:r>
                    <w:rPr>
                      <w:rFonts w:ascii="Times New Roman" w:hAnsi="Times New Roman" w:eastAsia="Times New Roman" w:cs="Times New Roman"/>
                      <w:sz w:val="18"/>
                      <w:szCs w:val="18"/>
                      <w:spacing w:val="-1"/>
                    </w:rPr>
                    <w:t>60dB(A)</w:t>
                  </w:r>
                  <w:r>
                    <w:rPr>
                      <w:rFonts w:ascii="Times New Roman" w:hAnsi="Times New Roman" w:eastAsia="Times New Roman" w:cs="Times New Roman"/>
                      <w:sz w:val="18"/>
                      <w:szCs w:val="18"/>
                    </w:rPr>
                    <w:t xml:space="preserve"> </w:t>
                  </w:r>
                  <w:r>
                    <w:rPr>
                      <w:sz w:val="18"/>
                      <w:szCs w:val="18"/>
                      <w:spacing w:val="-2"/>
                    </w:rPr>
                    <w:t>夜间</w:t>
                  </w:r>
                  <w:r>
                    <w:rPr>
                      <w:rFonts w:ascii="Times New Roman" w:hAnsi="Times New Roman" w:eastAsia="Times New Roman" w:cs="Times New Roman"/>
                      <w:sz w:val="18"/>
                      <w:szCs w:val="18"/>
                      <w:spacing w:val="-2"/>
                    </w:rPr>
                    <w:t>50dB(A)</w:t>
                  </w:r>
                </w:p>
              </w:tc>
              <w:tc>
                <w:tcPr>
                  <w:tcW w:w="2887" w:type="dxa"/>
                  <w:vAlign w:val="top"/>
                </w:tcPr>
                <w:p>
                  <w:pPr>
                    <w:pStyle w:val="TableText"/>
                    <w:ind w:left="113" w:right="107" w:firstLine="28"/>
                    <w:spacing w:before="25" w:line="235" w:lineRule="auto"/>
                    <w:rPr>
                      <w:sz w:val="18"/>
                      <w:szCs w:val="18"/>
                    </w:rPr>
                  </w:pPr>
                  <w:r>
                    <w:rPr>
                      <w:sz w:val="18"/>
                      <w:szCs w:val="18"/>
                    </w:rPr>
                    <w:t>途经国道</w:t>
                  </w:r>
                  <w:r>
                    <w:rPr>
                      <w:rFonts w:ascii="Times New Roman" w:hAnsi="Times New Roman" w:eastAsia="Times New Roman" w:cs="Times New Roman"/>
                      <w:sz w:val="18"/>
                      <w:szCs w:val="18"/>
                    </w:rPr>
                    <w:t>319</w:t>
                  </w:r>
                  <w:r>
                    <w:rPr>
                      <w:sz w:val="18"/>
                      <w:szCs w:val="18"/>
                    </w:rPr>
                    <w:t>与广沪高速东北侧、</w:t>
                  </w:r>
                  <w:r>
                    <w:rPr>
                      <w:sz w:val="18"/>
                      <w:szCs w:val="18"/>
                      <w:spacing w:val="12"/>
                    </w:rPr>
                    <w:t xml:space="preserve"> </w:t>
                  </w:r>
                  <w:r>
                    <w:rPr>
                      <w:sz w:val="18"/>
                      <w:szCs w:val="18"/>
                      <w:spacing w:val="-3"/>
                    </w:rPr>
                    <w:t>途经南城街道淮远古镇、双远淮远</w:t>
                  </w:r>
                  <w:r>
                    <w:rPr>
                      <w:sz w:val="18"/>
                      <w:szCs w:val="18"/>
                      <w:spacing w:val="5"/>
                    </w:rPr>
                    <w:t xml:space="preserve"> </w:t>
                  </w:r>
                  <w:r>
                    <w:rPr>
                      <w:sz w:val="18"/>
                      <w:szCs w:val="18"/>
                      <w:spacing w:val="-3"/>
                    </w:rPr>
                    <w:t>丽景、四季花城、龙城御景、龙轩</w:t>
                  </w:r>
                  <w:r>
                    <w:rPr>
                      <w:sz w:val="18"/>
                      <w:szCs w:val="18"/>
                      <w:spacing w:val="5"/>
                    </w:rPr>
                    <w:t xml:space="preserve"> </w:t>
                  </w:r>
                  <w:r>
                    <w:rPr>
                      <w:sz w:val="18"/>
                      <w:szCs w:val="18"/>
                      <w:spacing w:val="-3"/>
                    </w:rPr>
                    <w:t>大地、岳阳馨居、锦天水岸、全民</w:t>
                  </w:r>
                </w:p>
                <w:p>
                  <w:pPr>
                    <w:pStyle w:val="TableText"/>
                    <w:ind w:left="727"/>
                    <w:spacing w:before="18" w:line="204" w:lineRule="auto"/>
                    <w:rPr>
                      <w:sz w:val="18"/>
                      <w:szCs w:val="18"/>
                    </w:rPr>
                  </w:pPr>
                  <w:r>
                    <w:rPr>
                      <w:sz w:val="18"/>
                      <w:szCs w:val="18"/>
                      <w:spacing w:val="-1"/>
                    </w:rPr>
                    <w:t>健身中心等片区时</w:t>
                  </w:r>
                </w:p>
              </w:tc>
            </w:tr>
            <w:tr>
              <w:trPr>
                <w:trHeight w:val="471" w:hRule="atLeast"/>
              </w:trPr>
              <w:tc>
                <w:tcPr>
                  <w:tcW w:w="583" w:type="dxa"/>
                  <w:vAlign w:val="top"/>
                  <w:vMerge w:val="continue"/>
                  <w:tcBorders>
                    <w:top w:val="nil"/>
                    <w:bottom w:val="nil"/>
                  </w:tcBorders>
                </w:tcPr>
                <w:p>
                  <w:pPr>
                    <w:rPr>
                      <w:rFonts w:ascii="Arial"/>
                      <w:sz w:val="21"/>
                    </w:rPr>
                  </w:pPr>
                  <w:r/>
                </w:p>
              </w:tc>
              <w:tc>
                <w:tcPr>
                  <w:tcW w:w="1451" w:type="dxa"/>
                  <w:vAlign w:val="top"/>
                  <w:vMerge w:val="continue"/>
                  <w:tcBorders>
                    <w:top w:val="nil"/>
                    <w:bottom w:val="nil"/>
                  </w:tcBorders>
                </w:tcPr>
                <w:p>
                  <w:pPr>
                    <w:rPr>
                      <w:rFonts w:ascii="Arial"/>
                      <w:sz w:val="21"/>
                    </w:rPr>
                  </w:pPr>
                  <w:r/>
                </w:p>
              </w:tc>
              <w:tc>
                <w:tcPr>
                  <w:tcW w:w="684" w:type="dxa"/>
                  <w:vAlign w:val="top"/>
                </w:tcPr>
                <w:p>
                  <w:pPr>
                    <w:pStyle w:val="TableText"/>
                    <w:ind w:left="211"/>
                    <w:spacing w:before="146" w:line="219" w:lineRule="auto"/>
                    <w:rPr>
                      <w:sz w:val="18"/>
                      <w:szCs w:val="18"/>
                    </w:rPr>
                  </w:pPr>
                  <w:r>
                    <w:rPr>
                      <w:rFonts w:ascii="Times New Roman" w:hAnsi="Times New Roman" w:eastAsia="Times New Roman" w:cs="Times New Roman"/>
                      <w:sz w:val="18"/>
                      <w:szCs w:val="18"/>
                      <w:spacing w:val="-4"/>
                    </w:rPr>
                    <w:t>3</w:t>
                  </w:r>
                  <w:r>
                    <w:rPr>
                      <w:sz w:val="18"/>
                      <w:szCs w:val="18"/>
                      <w:spacing w:val="-4"/>
                    </w:rPr>
                    <w:t>类</w:t>
                  </w:r>
                </w:p>
              </w:tc>
              <w:tc>
                <w:tcPr>
                  <w:tcW w:w="827" w:type="dxa"/>
                  <w:vAlign w:val="top"/>
                  <w:vMerge w:val="continue"/>
                  <w:tcBorders>
                    <w:top w:val="nil"/>
                    <w:bottom w:val="nil"/>
                  </w:tcBorders>
                </w:tcPr>
                <w:p>
                  <w:pPr>
                    <w:rPr>
                      <w:rFonts w:ascii="Arial"/>
                      <w:sz w:val="21"/>
                    </w:rPr>
                  </w:pPr>
                  <w:r/>
                </w:p>
              </w:tc>
              <w:tc>
                <w:tcPr>
                  <w:tcW w:w="1421" w:type="dxa"/>
                  <w:vAlign w:val="top"/>
                </w:tcPr>
                <w:p>
                  <w:pPr>
                    <w:pStyle w:val="TableText"/>
                    <w:ind w:left="218" w:right="208" w:hanging="3"/>
                    <w:spacing w:before="30" w:line="221" w:lineRule="auto"/>
                    <w:rPr>
                      <w:rFonts w:ascii="Times New Roman" w:hAnsi="Times New Roman" w:eastAsia="Times New Roman" w:cs="Times New Roman"/>
                      <w:sz w:val="18"/>
                      <w:szCs w:val="18"/>
                    </w:rPr>
                  </w:pPr>
                  <w:r>
                    <w:rPr>
                      <w:sz w:val="18"/>
                      <w:szCs w:val="18"/>
                      <w:spacing w:val="-1"/>
                    </w:rPr>
                    <w:t>昼间</w:t>
                  </w:r>
                  <w:r>
                    <w:rPr>
                      <w:rFonts w:ascii="Times New Roman" w:hAnsi="Times New Roman" w:eastAsia="Times New Roman" w:cs="Times New Roman"/>
                      <w:sz w:val="18"/>
                      <w:szCs w:val="18"/>
                      <w:spacing w:val="-1"/>
                    </w:rPr>
                    <w:t>65dB(A)</w:t>
                  </w:r>
                  <w:r>
                    <w:rPr>
                      <w:rFonts w:ascii="Times New Roman" w:hAnsi="Times New Roman" w:eastAsia="Times New Roman" w:cs="Times New Roman"/>
                      <w:sz w:val="18"/>
                      <w:szCs w:val="18"/>
                    </w:rPr>
                    <w:t xml:space="preserve"> </w:t>
                  </w:r>
                  <w:r>
                    <w:rPr>
                      <w:sz w:val="18"/>
                      <w:szCs w:val="18"/>
                      <w:spacing w:val="-2"/>
                    </w:rPr>
                    <w:t>夜间</w:t>
                  </w:r>
                  <w:r>
                    <w:rPr>
                      <w:rFonts w:ascii="Times New Roman" w:hAnsi="Times New Roman" w:eastAsia="Times New Roman" w:cs="Times New Roman"/>
                      <w:sz w:val="18"/>
                      <w:szCs w:val="18"/>
                      <w:spacing w:val="-2"/>
                    </w:rPr>
                    <w:t>55dB(A)</w:t>
                  </w:r>
                </w:p>
              </w:tc>
              <w:tc>
                <w:tcPr>
                  <w:tcW w:w="2887" w:type="dxa"/>
                  <w:vAlign w:val="top"/>
                </w:tcPr>
                <w:p>
                  <w:pPr>
                    <w:pStyle w:val="TableText"/>
                    <w:ind w:left="729"/>
                    <w:spacing w:before="145" w:line="216" w:lineRule="auto"/>
                    <w:rPr>
                      <w:sz w:val="18"/>
                      <w:szCs w:val="18"/>
                    </w:rPr>
                  </w:pPr>
                  <w:r>
                    <w:rPr>
                      <w:sz w:val="18"/>
                      <w:szCs w:val="18"/>
                      <w:spacing w:val="-2"/>
                    </w:rPr>
                    <w:t>侣俸镇小微企业园</w:t>
                  </w:r>
                </w:p>
              </w:tc>
            </w:tr>
            <w:tr>
              <w:trPr>
                <w:trHeight w:val="709" w:hRule="atLeast"/>
              </w:trPr>
              <w:tc>
                <w:tcPr>
                  <w:tcW w:w="583" w:type="dxa"/>
                  <w:vAlign w:val="top"/>
                  <w:vMerge w:val="continue"/>
                  <w:tcBorders>
                    <w:top w:val="nil"/>
                  </w:tcBorders>
                </w:tcPr>
                <w:p>
                  <w:pPr>
                    <w:rPr>
                      <w:rFonts w:ascii="Arial"/>
                      <w:sz w:val="21"/>
                    </w:rPr>
                  </w:pPr>
                  <w:r/>
                </w:p>
              </w:tc>
              <w:tc>
                <w:tcPr>
                  <w:tcW w:w="1451" w:type="dxa"/>
                  <w:vAlign w:val="top"/>
                  <w:vMerge w:val="continue"/>
                  <w:tcBorders>
                    <w:top w:val="nil"/>
                  </w:tcBorders>
                </w:tcPr>
                <w:p>
                  <w:pPr>
                    <w:rPr>
                      <w:rFonts w:ascii="Arial"/>
                      <w:sz w:val="21"/>
                    </w:rPr>
                  </w:pPr>
                  <w:r/>
                </w:p>
              </w:tc>
              <w:tc>
                <w:tcPr>
                  <w:tcW w:w="684" w:type="dxa"/>
                  <w:vAlign w:val="top"/>
                </w:tcPr>
                <w:p>
                  <w:pPr>
                    <w:pStyle w:val="TableText"/>
                    <w:ind w:left="144"/>
                    <w:spacing w:before="265" w:line="219" w:lineRule="auto"/>
                    <w:rPr>
                      <w:sz w:val="18"/>
                      <w:szCs w:val="18"/>
                    </w:rPr>
                  </w:pPr>
                  <w:r>
                    <w:rPr>
                      <w:rFonts w:ascii="Times New Roman" w:hAnsi="Times New Roman" w:eastAsia="Times New Roman" w:cs="Times New Roman"/>
                      <w:sz w:val="18"/>
                      <w:szCs w:val="18"/>
                      <w:spacing w:val="-2"/>
                    </w:rPr>
                    <w:t>4a</w:t>
                  </w:r>
                  <w:r>
                    <w:rPr>
                      <w:rFonts w:ascii="Times New Roman" w:hAnsi="Times New Roman" w:eastAsia="Times New Roman" w:cs="Times New Roman"/>
                      <w:sz w:val="18"/>
                      <w:szCs w:val="18"/>
                      <w:spacing w:val="7"/>
                    </w:rPr>
                    <w:t xml:space="preserve"> </w:t>
                  </w:r>
                  <w:r>
                    <w:rPr>
                      <w:sz w:val="18"/>
                      <w:szCs w:val="18"/>
                      <w:spacing w:val="-2"/>
                    </w:rPr>
                    <w:t>类</w:t>
                  </w:r>
                </w:p>
              </w:tc>
              <w:tc>
                <w:tcPr>
                  <w:tcW w:w="827" w:type="dxa"/>
                  <w:vAlign w:val="top"/>
                  <w:vMerge w:val="continue"/>
                  <w:tcBorders>
                    <w:top w:val="nil"/>
                  </w:tcBorders>
                </w:tcPr>
                <w:p>
                  <w:pPr>
                    <w:rPr>
                      <w:rFonts w:ascii="Arial"/>
                      <w:sz w:val="21"/>
                    </w:rPr>
                  </w:pPr>
                  <w:r/>
                </w:p>
              </w:tc>
              <w:tc>
                <w:tcPr>
                  <w:tcW w:w="1421" w:type="dxa"/>
                  <w:vAlign w:val="top"/>
                </w:tcPr>
                <w:p>
                  <w:pPr>
                    <w:pStyle w:val="TableText"/>
                    <w:ind w:left="218" w:right="208" w:hanging="3"/>
                    <w:spacing w:before="148" w:line="224" w:lineRule="auto"/>
                    <w:rPr>
                      <w:rFonts w:ascii="Times New Roman" w:hAnsi="Times New Roman" w:eastAsia="Times New Roman" w:cs="Times New Roman"/>
                      <w:sz w:val="18"/>
                      <w:szCs w:val="18"/>
                    </w:rPr>
                  </w:pPr>
                  <w:r>
                    <w:rPr>
                      <w:sz w:val="18"/>
                      <w:szCs w:val="18"/>
                      <w:spacing w:val="-1"/>
                    </w:rPr>
                    <w:t>昼间</w:t>
                  </w:r>
                  <w:r>
                    <w:rPr>
                      <w:rFonts w:ascii="Times New Roman" w:hAnsi="Times New Roman" w:eastAsia="Times New Roman" w:cs="Times New Roman"/>
                      <w:sz w:val="18"/>
                      <w:szCs w:val="18"/>
                      <w:spacing w:val="-1"/>
                    </w:rPr>
                    <w:t>70dB(A)</w:t>
                  </w:r>
                  <w:r>
                    <w:rPr>
                      <w:rFonts w:ascii="Times New Roman" w:hAnsi="Times New Roman" w:eastAsia="Times New Roman" w:cs="Times New Roman"/>
                      <w:sz w:val="18"/>
                      <w:szCs w:val="18"/>
                    </w:rPr>
                    <w:t xml:space="preserve"> </w:t>
                  </w:r>
                  <w:r>
                    <w:rPr>
                      <w:sz w:val="18"/>
                      <w:szCs w:val="18"/>
                      <w:spacing w:val="-2"/>
                    </w:rPr>
                    <w:t>夜间</w:t>
                  </w:r>
                  <w:r>
                    <w:rPr>
                      <w:rFonts w:ascii="Times New Roman" w:hAnsi="Times New Roman" w:eastAsia="Times New Roman" w:cs="Times New Roman"/>
                      <w:sz w:val="18"/>
                      <w:szCs w:val="18"/>
                      <w:spacing w:val="-2"/>
                    </w:rPr>
                    <w:t>55dB(A)</w:t>
                  </w:r>
                </w:p>
              </w:tc>
              <w:tc>
                <w:tcPr>
                  <w:tcW w:w="2887" w:type="dxa"/>
                  <w:vAlign w:val="top"/>
                </w:tcPr>
                <w:p>
                  <w:pPr>
                    <w:pStyle w:val="TableText"/>
                    <w:ind w:left="142"/>
                    <w:spacing w:before="30" w:line="219" w:lineRule="auto"/>
                    <w:rPr>
                      <w:sz w:val="18"/>
                      <w:szCs w:val="18"/>
                    </w:rPr>
                  </w:pPr>
                  <w:r>
                    <w:rPr>
                      <w:sz w:val="18"/>
                      <w:szCs w:val="18"/>
                      <w:spacing w:val="-2"/>
                    </w:rPr>
                    <w:t>途经国道</w:t>
                  </w:r>
                  <w:r>
                    <w:rPr>
                      <w:rFonts w:ascii="Times New Roman" w:hAnsi="Times New Roman" w:eastAsia="Times New Roman" w:cs="Times New Roman"/>
                      <w:sz w:val="18"/>
                      <w:szCs w:val="18"/>
                      <w:spacing w:val="-2"/>
                    </w:rPr>
                    <w:t>319</w:t>
                  </w:r>
                  <w:r>
                    <w:rPr>
                      <w:rFonts w:ascii="Times New Roman" w:hAnsi="Times New Roman" w:eastAsia="Times New Roman" w:cs="Times New Roman"/>
                      <w:sz w:val="18"/>
                      <w:szCs w:val="18"/>
                      <w:spacing w:val="-13"/>
                    </w:rPr>
                    <w:t xml:space="preserve"> </w:t>
                  </w:r>
                  <w:r>
                    <w:rPr>
                      <w:sz w:val="18"/>
                      <w:szCs w:val="18"/>
                      <w:spacing w:val="-2"/>
                    </w:rPr>
                    <w:t>、成渝环线高速、广</w:t>
                  </w:r>
                </w:p>
                <w:p>
                  <w:pPr>
                    <w:pStyle w:val="TableText"/>
                    <w:ind w:left="142"/>
                    <w:spacing w:before="20" w:line="219" w:lineRule="auto"/>
                    <w:rPr>
                      <w:sz w:val="18"/>
                      <w:szCs w:val="18"/>
                    </w:rPr>
                  </w:pPr>
                  <w:r>
                    <w:rPr>
                      <w:sz w:val="18"/>
                      <w:szCs w:val="18"/>
                      <w:spacing w:val="-1"/>
                    </w:rPr>
                    <w:t>沪高速、北环路、省道</w:t>
                  </w:r>
                  <w:r>
                    <w:rPr>
                      <w:rFonts w:ascii="Times New Roman" w:hAnsi="Times New Roman" w:eastAsia="Times New Roman" w:cs="Times New Roman"/>
                      <w:sz w:val="18"/>
                      <w:szCs w:val="18"/>
                      <w:spacing w:val="-1"/>
                    </w:rPr>
                    <w:t>303</w:t>
                  </w:r>
                  <w:r>
                    <w:rPr>
                      <w:sz w:val="18"/>
                      <w:szCs w:val="18"/>
                      <w:spacing w:val="-1"/>
                    </w:rPr>
                    <w:t>两侧规</w:t>
                  </w:r>
                </w:p>
                <w:p>
                  <w:pPr>
                    <w:pStyle w:val="TableText"/>
                    <w:ind w:left="803"/>
                    <w:spacing w:before="19" w:line="206" w:lineRule="auto"/>
                    <w:rPr>
                      <w:sz w:val="18"/>
                      <w:szCs w:val="18"/>
                    </w:rPr>
                  </w:pPr>
                  <w:r>
                    <w:rPr>
                      <w:sz w:val="18"/>
                      <w:szCs w:val="18"/>
                      <w:spacing w:val="4"/>
                    </w:rPr>
                    <w:t>定的</w:t>
                  </w:r>
                  <w:r>
                    <w:rPr>
                      <w:rFonts w:ascii="Times New Roman" w:hAnsi="Times New Roman" w:eastAsia="Times New Roman" w:cs="Times New Roman"/>
                      <w:sz w:val="18"/>
                      <w:szCs w:val="18"/>
                      <w:spacing w:val="4"/>
                    </w:rPr>
                    <w:t>4a</w:t>
                  </w:r>
                  <w:r>
                    <w:rPr>
                      <w:sz w:val="18"/>
                      <w:szCs w:val="18"/>
                      <w:spacing w:val="4"/>
                    </w:rPr>
                    <w:t>类范围内</w:t>
                  </w:r>
                </w:p>
              </w:tc>
            </w:tr>
          </w:tbl>
          <w:p>
            <w:pPr>
              <w:pStyle w:val="TableText"/>
              <w:ind w:left="101"/>
              <w:spacing w:before="33" w:line="228" w:lineRule="auto"/>
              <w:rPr/>
            </w:pPr>
            <w:r>
              <w:rPr>
                <w:rFonts w:ascii="Times New Roman" w:hAnsi="Times New Roman" w:eastAsia="Times New Roman" w:cs="Times New Roman"/>
                <w:b/>
                <w:bCs/>
                <w:spacing w:val="7"/>
              </w:rPr>
              <w:t>3.12 </w:t>
            </w:r>
            <w:r>
              <w:rPr>
                <w14:textOutline w14:w="3795" w14:cap="sq" w14:cmpd="sng">
                  <w14:solidFill>
                    <w14:srgbClr w14:val="000000"/>
                  </w14:solidFill>
                  <w14:prstDash w14:val="solid"/>
                  <w14:bevel/>
                </w14:textOutline>
                <w:spacing w:val="7"/>
              </w:rPr>
              <w:t>污染物排放标准</w:t>
            </w:r>
          </w:p>
          <w:p>
            <w:pPr>
              <w:pStyle w:val="TableText"/>
              <w:ind w:left="530"/>
              <w:spacing w:before="160" w:line="228" w:lineRule="auto"/>
              <w:rPr/>
            </w:pPr>
            <w:r>
              <w:rPr>
                <w:spacing w:val="9"/>
              </w:rPr>
              <w:t>项目施工期噪声排放执行《建筑施工场界环境噪声排放标准》</w:t>
            </w:r>
            <w:r>
              <w:rPr>
                <w:spacing w:val="-78"/>
              </w:rPr>
              <w:t xml:space="preserve"> </w:t>
            </w:r>
            <w:r>
              <w:rPr>
                <w:spacing w:val="9"/>
              </w:rPr>
              <w:t>（</w:t>
            </w:r>
            <w:r>
              <w:rPr>
                <w:rFonts w:ascii="Times New Roman" w:hAnsi="Times New Roman" w:eastAsia="Times New Roman" w:cs="Times New Roman"/>
              </w:rPr>
              <w:t>GB</w:t>
            </w:r>
            <w:r>
              <w:rPr>
                <w:rFonts w:ascii="Times New Roman" w:hAnsi="Times New Roman" w:eastAsia="Times New Roman" w:cs="Times New Roman"/>
                <w:spacing w:val="9"/>
              </w:rPr>
              <w:t>12523-2011</w:t>
            </w:r>
            <w:r>
              <w:rPr>
                <w:spacing w:val="9"/>
              </w:rPr>
              <w:t>）</w:t>
            </w:r>
          </w:p>
          <w:p>
            <w:pPr>
              <w:pStyle w:val="TableText"/>
              <w:ind w:left="126"/>
              <w:spacing w:before="161" w:line="228" w:lineRule="auto"/>
              <w:rPr/>
            </w:pPr>
            <w:r>
              <w:rPr>
                <w:spacing w:val="3"/>
              </w:rPr>
              <w:t>中相关要求，详见表</w:t>
            </w:r>
            <w:r>
              <w:rPr>
                <w:spacing w:val="-35"/>
              </w:rPr>
              <w:t xml:space="preserve"> </w:t>
            </w:r>
            <w:r>
              <w:rPr>
                <w:rFonts w:ascii="Times New Roman" w:hAnsi="Times New Roman" w:eastAsia="Times New Roman" w:cs="Times New Roman"/>
                <w:spacing w:val="3"/>
              </w:rPr>
              <w:t>3-</w:t>
            </w:r>
            <w:r>
              <w:rPr>
                <w:rFonts w:ascii="Times New Roman" w:hAnsi="Times New Roman" w:eastAsia="Times New Roman" w:cs="Times New Roman"/>
                <w:spacing w:val="-26"/>
              </w:rPr>
              <w:t xml:space="preserve"> </w:t>
            </w:r>
            <w:r>
              <w:rPr>
                <w:rFonts w:ascii="Times New Roman" w:hAnsi="Times New Roman" w:eastAsia="Times New Roman" w:cs="Times New Roman"/>
                <w:spacing w:val="3"/>
              </w:rPr>
              <w:t>16</w:t>
            </w:r>
            <w:r>
              <w:rPr>
                <w:spacing w:val="3"/>
              </w:rPr>
              <w:t>。</w:t>
            </w:r>
          </w:p>
        </w:tc>
      </w:tr>
    </w:tbl>
    <w:p>
      <w:pPr>
        <w:pStyle w:val="BodyText"/>
        <w:spacing w:line="229" w:lineRule="exact"/>
        <w:rPr>
          <w:sz w:val="19"/>
        </w:rPr>
      </w:pPr>
      <w:r/>
    </w:p>
    <w:p>
      <w:pPr>
        <w:spacing w:line="229" w:lineRule="exact"/>
        <w:sectPr>
          <w:footerReference w:type="default" r:id="rId58"/>
          <w:pgSz w:w="11906" w:h="16839"/>
          <w:pgMar w:top="400" w:right="1587" w:bottom="1229" w:left="1588" w:header="0" w:footer="994" w:gutter="0"/>
        </w:sectPr>
        <w:rPr>
          <w:sz w:val="19"/>
          <w:szCs w:val="19"/>
        </w:rPr>
      </w:pPr>
    </w:p>
    <w:p>
      <w:pPr>
        <w:spacing w:before="19"/>
        <w:rPr/>
      </w:pPr>
      <w:r>
        <w:pict>
          <v:rect id="_x0000_s100" style="position:absolute;margin-left:111.41pt;margin-top:72.96pt;mso-position-vertical-relative:page;mso-position-horizontal-relative:page;width:0.5pt;height:674.55pt;z-index:251689984;" o:allowincell="f" fillcolor="#000000" filled="true" stroked="false"/>
        </w:pict>
      </w:r>
      <w:r/>
    </w:p>
    <w:p>
      <w:pPr>
        <w:spacing w:before="19"/>
        <w:rPr/>
      </w:pPr>
      <w:r/>
    </w:p>
    <w:p>
      <w:pPr>
        <w:spacing w:before="18"/>
        <w:rPr/>
      </w:pPr>
      <w:r/>
    </w:p>
    <w:p>
      <w:pPr>
        <w:spacing w:before="18"/>
        <w:rPr/>
      </w:pPr>
      <w:r/>
    </w:p>
    <w:tbl>
      <w:tblPr>
        <w:tblStyle w:val="TableNormal"/>
        <w:tblW w:w="8714"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714"/>
      </w:tblGrid>
      <w:tr>
        <w:trPr>
          <w:trHeight w:val="2200" w:hRule="atLeast"/>
        </w:trPr>
        <w:tc>
          <w:tcPr>
            <w:tcW w:w="8714" w:type="dxa"/>
            <w:vAlign w:val="top"/>
            <w:tcBorders>
              <w:bottom w:val="single" w:color="000000" w:sz="2" w:space="0"/>
            </w:tcBorders>
          </w:tcPr>
          <w:p>
            <w:pPr>
              <w:pStyle w:val="TableText"/>
              <w:ind w:left="2663"/>
              <w:spacing w:before="36" w:line="222" w:lineRule="auto"/>
              <w:rPr/>
            </w:pPr>
            <w:r>
              <w:rPr>
                <w14:textOutline w14:w="3795" w14:cap="sq" w14:cmpd="sng">
                  <w14:solidFill>
                    <w14:srgbClr w14:val="000000"/>
                  </w14:solidFill>
                  <w14:prstDash w14:val="solid"/>
                  <w14:bevel/>
                </w14:textOutline>
                <w:spacing w:val="7"/>
              </w:rPr>
              <w:t>表</w:t>
            </w:r>
            <w:r>
              <w:rPr>
                <w:spacing w:val="-26"/>
              </w:rPr>
              <w:t xml:space="preserve"> </w:t>
            </w:r>
            <w:r>
              <w:rPr>
                <w:rFonts w:ascii="Times New Roman" w:hAnsi="Times New Roman" w:eastAsia="Times New Roman" w:cs="Times New Roman"/>
                <w:b/>
                <w:bCs/>
                <w:spacing w:val="7"/>
              </w:rPr>
              <w:t>3-16    </w:t>
            </w:r>
            <w:r>
              <w:rPr>
                <w14:textOutline w14:w="3795" w14:cap="sq" w14:cmpd="sng">
                  <w14:solidFill>
                    <w14:srgbClr w14:val="000000"/>
                  </w14:solidFill>
                  <w14:prstDash w14:val="solid"/>
                  <w14:bevel/>
                </w14:textOutline>
                <w:spacing w:val="7"/>
              </w:rPr>
              <w:t>项目执行的污染物排放标准明细表</w:t>
            </w:r>
          </w:p>
          <w:tbl>
            <w:tblPr>
              <w:tblStyle w:val="TableNormal"/>
              <w:tblW w:w="7853" w:type="dxa"/>
              <w:tblInd w:w="74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70"/>
              <w:gridCol w:w="1771"/>
              <w:gridCol w:w="719"/>
              <w:gridCol w:w="1190"/>
              <w:gridCol w:w="1559"/>
              <w:gridCol w:w="1944"/>
            </w:tblGrid>
            <w:tr>
              <w:trPr>
                <w:trHeight w:val="241" w:hRule="atLeast"/>
              </w:trPr>
              <w:tc>
                <w:tcPr>
                  <w:tcW w:w="670" w:type="dxa"/>
                  <w:vAlign w:val="top"/>
                  <w:vMerge w:val="restart"/>
                  <w:tcBorders>
                    <w:bottom w:val="nil"/>
                  </w:tcBorders>
                </w:tcPr>
                <w:p>
                  <w:pPr>
                    <w:pStyle w:val="TableText"/>
                    <w:ind w:left="159"/>
                    <w:spacing w:before="36" w:line="239" w:lineRule="auto"/>
                    <w:rPr>
                      <w:sz w:val="18"/>
                      <w:szCs w:val="18"/>
                    </w:rPr>
                  </w:pPr>
                  <w:r>
                    <w:rPr>
                      <w:sz w:val="18"/>
                      <w:szCs w:val="18"/>
                      <w:spacing w:val="-4"/>
                    </w:rPr>
                    <w:t>要素</w:t>
                  </w:r>
                </w:p>
                <w:p>
                  <w:pPr>
                    <w:pStyle w:val="TableText"/>
                    <w:ind w:left="161"/>
                    <w:spacing w:line="207" w:lineRule="auto"/>
                    <w:rPr>
                      <w:sz w:val="18"/>
                      <w:szCs w:val="18"/>
                    </w:rPr>
                  </w:pPr>
                  <w:r>
                    <w:rPr>
                      <w:sz w:val="18"/>
                      <w:szCs w:val="18"/>
                      <w:spacing w:val="-5"/>
                    </w:rPr>
                    <w:t>分类</w:t>
                  </w:r>
                </w:p>
              </w:tc>
              <w:tc>
                <w:tcPr>
                  <w:tcW w:w="1771" w:type="dxa"/>
                  <w:vAlign w:val="top"/>
                  <w:vMerge w:val="restart"/>
                  <w:tcBorders>
                    <w:bottom w:val="nil"/>
                  </w:tcBorders>
                </w:tcPr>
                <w:p>
                  <w:pPr>
                    <w:pStyle w:val="TableText"/>
                    <w:ind w:left="529"/>
                    <w:spacing w:before="154" w:line="220" w:lineRule="auto"/>
                    <w:rPr>
                      <w:sz w:val="18"/>
                      <w:szCs w:val="18"/>
                    </w:rPr>
                  </w:pPr>
                  <w:r>
                    <w:rPr>
                      <w:sz w:val="18"/>
                      <w:szCs w:val="18"/>
                      <w:spacing w:val="-2"/>
                    </w:rPr>
                    <w:t>标准名称</w:t>
                  </w:r>
                </w:p>
              </w:tc>
              <w:tc>
                <w:tcPr>
                  <w:tcW w:w="719" w:type="dxa"/>
                  <w:vAlign w:val="top"/>
                  <w:tcBorders>
                    <w:bottom w:val="nil"/>
                  </w:tcBorders>
                </w:tcPr>
                <w:p>
                  <w:pPr>
                    <w:pStyle w:val="TableText"/>
                    <w:ind w:left="183"/>
                    <w:spacing w:before="36" w:line="199" w:lineRule="auto"/>
                    <w:rPr>
                      <w:sz w:val="18"/>
                      <w:szCs w:val="18"/>
                    </w:rPr>
                  </w:pPr>
                  <w:r>
                    <w:rPr>
                      <w:sz w:val="18"/>
                      <w:szCs w:val="18"/>
                      <w:spacing w:val="-4"/>
                    </w:rPr>
                    <w:t>适用</w:t>
                  </w:r>
                </w:p>
              </w:tc>
              <w:tc>
                <w:tcPr>
                  <w:tcW w:w="2749" w:type="dxa"/>
                  <w:vAlign w:val="top"/>
                  <w:gridSpan w:val="2"/>
                </w:tcPr>
                <w:p>
                  <w:pPr>
                    <w:pStyle w:val="TableText"/>
                    <w:ind w:left="1111"/>
                    <w:spacing w:before="32" w:line="204" w:lineRule="auto"/>
                    <w:rPr>
                      <w:sz w:val="18"/>
                      <w:szCs w:val="18"/>
                    </w:rPr>
                  </w:pPr>
                  <w:r>
                    <w:rPr>
                      <w:sz w:val="18"/>
                      <w:szCs w:val="18"/>
                      <w:spacing w:val="-3"/>
                    </w:rPr>
                    <w:t>标准值</w:t>
                  </w:r>
                </w:p>
              </w:tc>
              <w:tc>
                <w:tcPr>
                  <w:tcW w:w="1944" w:type="dxa"/>
                  <w:vAlign w:val="top"/>
                  <w:vMerge w:val="restart"/>
                  <w:tcBorders>
                    <w:bottom w:val="nil"/>
                  </w:tcBorders>
                </w:tcPr>
                <w:p>
                  <w:pPr>
                    <w:pStyle w:val="TableText"/>
                    <w:ind w:left="616"/>
                    <w:spacing w:before="154" w:line="218" w:lineRule="auto"/>
                    <w:rPr>
                      <w:sz w:val="18"/>
                      <w:szCs w:val="18"/>
                    </w:rPr>
                  </w:pPr>
                  <w:r>
                    <w:rPr>
                      <w:sz w:val="18"/>
                      <w:szCs w:val="18"/>
                      <w:spacing w:val="-2"/>
                    </w:rPr>
                    <w:t>评价对象</w:t>
                  </w:r>
                </w:p>
              </w:tc>
            </w:tr>
            <w:tr>
              <w:trPr>
                <w:trHeight w:val="236" w:hRule="atLeast"/>
              </w:trPr>
              <w:tc>
                <w:tcPr>
                  <w:tcW w:w="670" w:type="dxa"/>
                  <w:vAlign w:val="top"/>
                  <w:vMerge w:val="continue"/>
                  <w:tcBorders>
                    <w:top w:val="nil"/>
                  </w:tcBorders>
                </w:tcPr>
                <w:p>
                  <w:pPr>
                    <w:rPr>
                      <w:rFonts w:ascii="Arial"/>
                      <w:sz w:val="21"/>
                    </w:rPr>
                  </w:pPr>
                  <w:r/>
                </w:p>
              </w:tc>
              <w:tc>
                <w:tcPr>
                  <w:tcW w:w="1771" w:type="dxa"/>
                  <w:vAlign w:val="top"/>
                  <w:vMerge w:val="continue"/>
                  <w:tcBorders>
                    <w:top w:val="nil"/>
                  </w:tcBorders>
                </w:tcPr>
                <w:p>
                  <w:pPr>
                    <w:rPr>
                      <w:rFonts w:ascii="Arial"/>
                      <w:sz w:val="21"/>
                    </w:rPr>
                  </w:pPr>
                  <w:r/>
                </w:p>
              </w:tc>
              <w:tc>
                <w:tcPr>
                  <w:tcW w:w="719" w:type="dxa"/>
                  <w:vAlign w:val="top"/>
                  <w:tcBorders>
                    <w:top w:val="nil"/>
                  </w:tcBorders>
                </w:tcPr>
                <w:p>
                  <w:pPr>
                    <w:pStyle w:val="TableText"/>
                    <w:ind w:left="183"/>
                    <w:spacing w:before="23" w:line="208" w:lineRule="auto"/>
                    <w:rPr>
                      <w:sz w:val="18"/>
                      <w:szCs w:val="18"/>
                    </w:rPr>
                  </w:pPr>
                  <w:r>
                    <w:rPr>
                      <w:sz w:val="18"/>
                      <w:szCs w:val="18"/>
                      <w:spacing w:val="-4"/>
                    </w:rPr>
                    <w:t>类别</w:t>
                  </w:r>
                </w:p>
              </w:tc>
              <w:tc>
                <w:tcPr>
                  <w:tcW w:w="1190" w:type="dxa"/>
                  <w:vAlign w:val="top"/>
                </w:tcPr>
                <w:p>
                  <w:pPr>
                    <w:pStyle w:val="TableText"/>
                    <w:ind w:left="240"/>
                    <w:spacing w:before="28" w:line="203" w:lineRule="auto"/>
                    <w:rPr>
                      <w:sz w:val="18"/>
                      <w:szCs w:val="18"/>
                    </w:rPr>
                  </w:pPr>
                  <w:r>
                    <w:rPr>
                      <w:sz w:val="18"/>
                      <w:szCs w:val="18"/>
                      <w:spacing w:val="-3"/>
                    </w:rPr>
                    <w:t>参数名称</w:t>
                  </w:r>
                </w:p>
              </w:tc>
              <w:tc>
                <w:tcPr>
                  <w:tcW w:w="1559" w:type="dxa"/>
                  <w:vAlign w:val="top"/>
                </w:tcPr>
                <w:p>
                  <w:pPr>
                    <w:pStyle w:val="TableText"/>
                    <w:ind w:left="619"/>
                    <w:spacing w:before="28" w:line="203" w:lineRule="auto"/>
                    <w:rPr>
                      <w:sz w:val="18"/>
                      <w:szCs w:val="18"/>
                    </w:rPr>
                  </w:pPr>
                  <w:r>
                    <w:rPr>
                      <w:sz w:val="18"/>
                      <w:szCs w:val="18"/>
                      <w:spacing w:val="-10"/>
                    </w:rPr>
                    <w:t>限值</w:t>
                  </w:r>
                </w:p>
              </w:tc>
              <w:tc>
                <w:tcPr>
                  <w:tcW w:w="1944" w:type="dxa"/>
                  <w:vAlign w:val="top"/>
                  <w:vMerge w:val="continue"/>
                  <w:tcBorders>
                    <w:top w:val="nil"/>
                  </w:tcBorders>
                </w:tcPr>
                <w:p>
                  <w:pPr>
                    <w:rPr>
                      <w:rFonts w:ascii="Arial"/>
                      <w:sz w:val="21"/>
                    </w:rPr>
                  </w:pPr>
                  <w:r/>
                </w:p>
              </w:tc>
            </w:tr>
            <w:tr>
              <w:trPr>
                <w:trHeight w:val="672" w:hRule="atLeast"/>
              </w:trPr>
              <w:tc>
                <w:tcPr>
                  <w:tcW w:w="670" w:type="dxa"/>
                  <w:vAlign w:val="top"/>
                </w:tcPr>
                <w:p>
                  <w:pPr>
                    <w:pStyle w:val="TableText"/>
                    <w:ind w:left="161"/>
                    <w:spacing w:before="134" w:line="239" w:lineRule="auto"/>
                    <w:rPr>
                      <w:sz w:val="18"/>
                      <w:szCs w:val="18"/>
                    </w:rPr>
                  </w:pPr>
                  <w:r>
                    <w:rPr>
                      <w:sz w:val="18"/>
                      <w:szCs w:val="18"/>
                      <w:spacing w:val="-5"/>
                    </w:rPr>
                    <w:t>厂界</w:t>
                  </w:r>
                </w:p>
                <w:p>
                  <w:pPr>
                    <w:pStyle w:val="TableText"/>
                    <w:ind w:left="167"/>
                    <w:spacing w:line="220" w:lineRule="auto"/>
                    <w:rPr>
                      <w:sz w:val="18"/>
                      <w:szCs w:val="18"/>
                    </w:rPr>
                  </w:pPr>
                  <w:r>
                    <w:rPr>
                      <w:sz w:val="18"/>
                      <w:szCs w:val="18"/>
                      <w:spacing w:val="-8"/>
                    </w:rPr>
                    <w:t>噪声</w:t>
                  </w:r>
                </w:p>
              </w:tc>
              <w:tc>
                <w:tcPr>
                  <w:tcW w:w="1771" w:type="dxa"/>
                  <w:vAlign w:val="top"/>
                </w:tcPr>
                <w:p>
                  <w:pPr>
                    <w:pStyle w:val="TableText"/>
                    <w:ind w:left="169" w:right="164" w:firstLine="5"/>
                    <w:spacing w:before="32" w:line="229" w:lineRule="auto"/>
                    <w:rPr>
                      <w:sz w:val="18"/>
                      <w:szCs w:val="18"/>
                    </w:rPr>
                  </w:pPr>
                  <w:r>
                    <w:rPr>
                      <w:sz w:val="18"/>
                      <w:szCs w:val="18"/>
                      <w:spacing w:val="-2"/>
                    </w:rPr>
                    <w:t>《工业企业厂界环</w:t>
                  </w:r>
                  <w:r>
                    <w:rPr>
                      <w:sz w:val="18"/>
                      <w:szCs w:val="18"/>
                      <w:spacing w:val="2"/>
                    </w:rPr>
                    <w:t xml:space="preserve"> </w:t>
                  </w:r>
                  <w:r>
                    <w:rPr>
                      <w:sz w:val="18"/>
                      <w:szCs w:val="18"/>
                      <w:spacing w:val="-1"/>
                    </w:rPr>
                    <w:t>境噪声排放标准》</w:t>
                  </w:r>
                </w:p>
                <w:p>
                  <w:pPr>
                    <w:ind w:left="328"/>
                    <w:spacing w:before="35" w:line="17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GB12348-2008</w:t>
                  </w:r>
                </w:p>
              </w:tc>
              <w:tc>
                <w:tcPr>
                  <w:tcW w:w="719" w:type="dxa"/>
                  <w:vAlign w:val="top"/>
                </w:tcPr>
                <w:p>
                  <w:pPr>
                    <w:pStyle w:val="TableText"/>
                    <w:ind w:left="136"/>
                    <w:spacing w:before="250" w:line="219" w:lineRule="auto"/>
                    <w:rPr>
                      <w:sz w:val="18"/>
                      <w:szCs w:val="18"/>
                    </w:rPr>
                  </w:pPr>
                  <w:r>
                    <w:rPr>
                      <w:rFonts w:ascii="Times New Roman" w:hAnsi="Times New Roman" w:eastAsia="Times New Roman" w:cs="Times New Roman"/>
                      <w:sz w:val="18"/>
                      <w:szCs w:val="18"/>
                      <w:spacing w:val="-2"/>
                    </w:rPr>
                    <w:t>2</w:t>
                  </w:r>
                  <w:r>
                    <w:rPr>
                      <w:sz w:val="18"/>
                      <w:szCs w:val="18"/>
                      <w:spacing w:val="-2"/>
                    </w:rPr>
                    <w:t>类区</w:t>
                  </w:r>
                </w:p>
              </w:tc>
              <w:tc>
                <w:tcPr>
                  <w:tcW w:w="1190" w:type="dxa"/>
                  <w:vAlign w:val="top"/>
                </w:tcPr>
                <w:p>
                  <w:pPr>
                    <w:pStyle w:val="TableText"/>
                    <w:ind w:left="261" w:right="143" w:hanging="107"/>
                    <w:spacing w:before="136" w:line="225" w:lineRule="auto"/>
                    <w:rPr>
                      <w:rFonts w:ascii="Times New Roman" w:hAnsi="Times New Roman" w:eastAsia="Times New Roman" w:cs="Times New Roman"/>
                      <w:sz w:val="18"/>
                      <w:szCs w:val="18"/>
                    </w:rPr>
                  </w:pPr>
                  <w:r>
                    <w:rPr>
                      <w:sz w:val="18"/>
                      <w:szCs w:val="18"/>
                      <w:spacing w:val="-2"/>
                    </w:rPr>
                    <w:t>等效连续</w:t>
                  </w:r>
                  <w:r>
                    <w:rPr>
                      <w:sz w:val="18"/>
                      <w:szCs w:val="18"/>
                      <w:spacing w:val="-43"/>
                    </w:rPr>
                    <w:t xml:space="preserve"> </w:t>
                  </w:r>
                  <w:r>
                    <w:rPr>
                      <w:rFonts w:ascii="Times New Roman" w:hAnsi="Times New Roman" w:eastAsia="Times New Roman" w:cs="Times New Roman"/>
                      <w:sz w:val="18"/>
                      <w:szCs w:val="18"/>
                      <w:spacing w:val="-2"/>
                    </w:rPr>
                    <w:t>A</w:t>
                  </w:r>
                  <w:r>
                    <w:rPr>
                      <w:rFonts w:ascii="Times New Roman" w:hAnsi="Times New Roman" w:eastAsia="Times New Roman" w:cs="Times New Roman"/>
                      <w:sz w:val="18"/>
                      <w:szCs w:val="18"/>
                    </w:rPr>
                    <w:t xml:space="preserve"> </w:t>
                  </w:r>
                  <w:r>
                    <w:rPr>
                      <w:sz w:val="18"/>
                      <w:szCs w:val="18"/>
                      <w:spacing w:val="-3"/>
                    </w:rPr>
                    <w:t>声级</w:t>
                  </w:r>
                  <w:r>
                    <w:rPr>
                      <w:sz w:val="18"/>
                      <w:szCs w:val="18"/>
                      <w:spacing w:val="-44"/>
                    </w:rPr>
                    <w:t xml:space="preserve"> </w:t>
                  </w:r>
                  <w:r>
                    <w:rPr>
                      <w:rFonts w:ascii="Times New Roman" w:hAnsi="Times New Roman" w:eastAsia="Times New Roman" w:cs="Times New Roman"/>
                      <w:sz w:val="18"/>
                      <w:szCs w:val="18"/>
                      <w:spacing w:val="-3"/>
                    </w:rPr>
                    <w:t>Leq</w:t>
                  </w:r>
                </w:p>
              </w:tc>
              <w:tc>
                <w:tcPr>
                  <w:tcW w:w="1559" w:type="dxa"/>
                  <w:vAlign w:val="top"/>
                </w:tcPr>
                <w:p>
                  <w:pPr>
                    <w:pStyle w:val="TableText"/>
                    <w:ind w:left="287" w:right="277" w:hanging="3"/>
                    <w:spacing w:before="136" w:line="225" w:lineRule="auto"/>
                    <w:rPr>
                      <w:rFonts w:ascii="Times New Roman" w:hAnsi="Times New Roman" w:eastAsia="Times New Roman" w:cs="Times New Roman"/>
                      <w:sz w:val="18"/>
                      <w:szCs w:val="18"/>
                    </w:rPr>
                  </w:pPr>
                  <w:r>
                    <w:rPr>
                      <w:sz w:val="18"/>
                      <w:szCs w:val="18"/>
                      <w:spacing w:val="-1"/>
                    </w:rPr>
                    <w:t>昼间</w:t>
                  </w:r>
                  <w:r>
                    <w:rPr>
                      <w:rFonts w:ascii="Times New Roman" w:hAnsi="Times New Roman" w:eastAsia="Times New Roman" w:cs="Times New Roman"/>
                      <w:sz w:val="18"/>
                      <w:szCs w:val="18"/>
                      <w:spacing w:val="-1"/>
                    </w:rPr>
                    <w:t>60dB(A)</w:t>
                  </w:r>
                  <w:r>
                    <w:rPr>
                      <w:rFonts w:ascii="Times New Roman" w:hAnsi="Times New Roman" w:eastAsia="Times New Roman" w:cs="Times New Roman"/>
                      <w:sz w:val="18"/>
                      <w:szCs w:val="18"/>
                    </w:rPr>
                    <w:t xml:space="preserve"> </w:t>
                  </w:r>
                  <w:r>
                    <w:rPr>
                      <w:sz w:val="18"/>
                      <w:szCs w:val="18"/>
                      <w:spacing w:val="-2"/>
                    </w:rPr>
                    <w:t>夜间</w:t>
                  </w:r>
                  <w:r>
                    <w:rPr>
                      <w:rFonts w:ascii="Times New Roman" w:hAnsi="Times New Roman" w:eastAsia="Times New Roman" w:cs="Times New Roman"/>
                      <w:sz w:val="18"/>
                      <w:szCs w:val="18"/>
                      <w:spacing w:val="-2"/>
                    </w:rPr>
                    <w:t>50dB(A)</w:t>
                  </w:r>
                </w:p>
              </w:tc>
              <w:tc>
                <w:tcPr>
                  <w:tcW w:w="1944" w:type="dxa"/>
                  <w:vAlign w:val="top"/>
                </w:tcPr>
                <w:p>
                  <w:pPr>
                    <w:pStyle w:val="TableText"/>
                    <w:ind w:left="359" w:right="164" w:hanging="178"/>
                    <w:spacing w:before="135" w:line="229" w:lineRule="auto"/>
                    <w:rPr>
                      <w:sz w:val="18"/>
                      <w:szCs w:val="18"/>
                    </w:rPr>
                  </w:pPr>
                  <w:r>
                    <w:rPr>
                      <w:sz w:val="18"/>
                      <w:szCs w:val="18"/>
                      <w:spacing w:val="-2"/>
                    </w:rPr>
                    <w:t>玄天湖</w:t>
                  </w:r>
                  <w:r>
                    <w:rPr>
                      <w:rFonts w:ascii="Times New Roman" w:hAnsi="Times New Roman" w:eastAsia="Times New Roman" w:cs="Times New Roman"/>
                      <w:sz w:val="18"/>
                      <w:szCs w:val="18"/>
                      <w:spacing w:val="-2"/>
                    </w:rPr>
                    <w:t>110kV </w:t>
                  </w:r>
                  <w:r>
                    <w:rPr>
                      <w:sz w:val="18"/>
                      <w:szCs w:val="18"/>
                      <w:spacing w:val="-2"/>
                    </w:rPr>
                    <w:t>变电站</w:t>
                  </w:r>
                  <w:r>
                    <w:rPr>
                      <w:sz w:val="18"/>
                      <w:szCs w:val="18"/>
                    </w:rPr>
                    <w:t xml:space="preserve"> </w:t>
                  </w:r>
                  <w:r>
                    <w:rPr>
                      <w:sz w:val="18"/>
                      <w:szCs w:val="18"/>
                      <w:spacing w:val="-4"/>
                    </w:rPr>
                    <w:t>间隔扩建侧厂界</w:t>
                  </w:r>
                </w:p>
              </w:tc>
            </w:tr>
            <w:tr>
              <w:trPr>
                <w:trHeight w:val="742" w:hRule="atLeast"/>
              </w:trPr>
              <w:tc>
                <w:tcPr>
                  <w:tcW w:w="670" w:type="dxa"/>
                  <w:vAlign w:val="top"/>
                  <w:tcBorders>
                    <w:bottom w:val="nil"/>
                  </w:tcBorders>
                </w:tcPr>
                <w:p>
                  <w:pPr>
                    <w:pStyle w:val="TableText"/>
                    <w:ind w:left="158"/>
                    <w:spacing w:before="175" w:line="239" w:lineRule="auto"/>
                    <w:rPr>
                      <w:sz w:val="18"/>
                      <w:szCs w:val="18"/>
                    </w:rPr>
                  </w:pPr>
                  <w:r>
                    <w:rPr>
                      <w:sz w:val="18"/>
                      <w:szCs w:val="18"/>
                      <w:spacing w:val="-4"/>
                    </w:rPr>
                    <w:t>施工</w:t>
                  </w:r>
                </w:p>
                <w:p>
                  <w:pPr>
                    <w:pStyle w:val="TableText"/>
                    <w:ind w:left="167"/>
                    <w:spacing w:line="220" w:lineRule="auto"/>
                    <w:rPr>
                      <w:sz w:val="18"/>
                      <w:szCs w:val="18"/>
                    </w:rPr>
                  </w:pPr>
                  <w:r>
                    <w:rPr>
                      <w:sz w:val="18"/>
                      <w:szCs w:val="18"/>
                      <w:spacing w:val="-8"/>
                    </w:rPr>
                    <w:t>噪声</w:t>
                  </w:r>
                </w:p>
              </w:tc>
              <w:tc>
                <w:tcPr>
                  <w:tcW w:w="1771" w:type="dxa"/>
                  <w:vAlign w:val="top"/>
                  <w:tcBorders>
                    <w:bottom w:val="nil"/>
                  </w:tcBorders>
                </w:tcPr>
                <w:p>
                  <w:pPr>
                    <w:pStyle w:val="TableText"/>
                    <w:ind w:left="161" w:right="164" w:firstLine="12"/>
                    <w:spacing w:before="59" w:line="230" w:lineRule="auto"/>
                    <w:rPr>
                      <w:sz w:val="18"/>
                      <w:szCs w:val="18"/>
                    </w:rPr>
                  </w:pPr>
                  <w:r>
                    <w:rPr>
                      <w:sz w:val="18"/>
                      <w:szCs w:val="18"/>
                      <w:spacing w:val="-2"/>
                    </w:rPr>
                    <w:t>《建筑施工场界环</w:t>
                  </w:r>
                  <w:r>
                    <w:rPr>
                      <w:sz w:val="18"/>
                      <w:szCs w:val="18"/>
                      <w:spacing w:val="2"/>
                    </w:rPr>
                    <w:t xml:space="preserve"> </w:t>
                  </w:r>
                  <w:r>
                    <w:rPr>
                      <w:sz w:val="18"/>
                      <w:szCs w:val="18"/>
                      <w:spacing w:val="-1"/>
                    </w:rPr>
                    <w:t>境噪声排放标准》</w:t>
                  </w:r>
                  <w:r>
                    <w:rPr>
                      <w:sz w:val="18"/>
                      <w:szCs w:val="18"/>
                    </w:rPr>
                    <w:t xml:space="preserve"> </w:t>
                  </w:r>
                  <w:r>
                    <w:rPr>
                      <w:sz w:val="18"/>
                      <w:szCs w:val="18"/>
                      <w:spacing w:val="-3"/>
                    </w:rPr>
                    <w:t>（</w:t>
                  </w:r>
                  <w:r>
                    <w:rPr>
                      <w:rFonts w:ascii="Times New Roman" w:hAnsi="Times New Roman" w:eastAsia="Times New Roman" w:cs="Times New Roman"/>
                      <w:sz w:val="18"/>
                      <w:szCs w:val="18"/>
                      <w:spacing w:val="-3"/>
                    </w:rPr>
                    <w:t>GB12523-2011</w:t>
                  </w:r>
                  <w:r>
                    <w:rPr>
                      <w:sz w:val="18"/>
                      <w:szCs w:val="18"/>
                      <w:spacing w:val="-3"/>
                    </w:rPr>
                    <w:t>）</w:t>
                  </w:r>
                </w:p>
              </w:tc>
              <w:tc>
                <w:tcPr>
                  <w:tcW w:w="1909" w:type="dxa"/>
                  <w:vAlign w:val="top"/>
                  <w:gridSpan w:val="2"/>
                  <w:tcBorders>
                    <w:bottom w:val="nil"/>
                  </w:tcBorders>
                </w:tcPr>
                <w:p>
                  <w:pPr>
                    <w:pStyle w:val="TableText"/>
                    <w:ind w:left="148"/>
                    <w:spacing w:before="293" w:line="212" w:lineRule="auto"/>
                    <w:rPr>
                      <w:rFonts w:ascii="Times New Roman" w:hAnsi="Times New Roman" w:eastAsia="Times New Roman" w:cs="Times New Roman"/>
                      <w:sz w:val="18"/>
                      <w:szCs w:val="18"/>
                    </w:rPr>
                  </w:pPr>
                  <w:r>
                    <w:rPr>
                      <w:sz w:val="18"/>
                      <w:szCs w:val="18"/>
                      <w:spacing w:val="-2"/>
                    </w:rPr>
                    <w:t>等效连续</w:t>
                  </w:r>
                  <w:r>
                    <w:rPr>
                      <w:sz w:val="18"/>
                      <w:szCs w:val="18"/>
                      <w:spacing w:val="-38"/>
                    </w:rPr>
                    <w:t xml:space="preserve"> </w:t>
                  </w:r>
                  <w:r>
                    <w:rPr>
                      <w:rFonts w:ascii="Times New Roman" w:hAnsi="Times New Roman" w:eastAsia="Times New Roman" w:cs="Times New Roman"/>
                      <w:sz w:val="18"/>
                      <w:szCs w:val="18"/>
                      <w:spacing w:val="-2"/>
                    </w:rPr>
                    <w:t>A </w:t>
                  </w:r>
                  <w:r>
                    <w:rPr>
                      <w:sz w:val="18"/>
                      <w:szCs w:val="18"/>
                      <w:spacing w:val="-2"/>
                    </w:rPr>
                    <w:t>声级</w:t>
                  </w:r>
                  <w:r>
                    <w:rPr>
                      <w:sz w:val="18"/>
                      <w:szCs w:val="18"/>
                      <w:spacing w:val="-41"/>
                    </w:rPr>
                    <w:t xml:space="preserve"> </w:t>
                  </w:r>
                  <w:r>
                    <w:rPr>
                      <w:rFonts w:ascii="Times New Roman" w:hAnsi="Times New Roman" w:eastAsia="Times New Roman" w:cs="Times New Roman"/>
                      <w:sz w:val="18"/>
                      <w:szCs w:val="18"/>
                      <w:spacing w:val="-2"/>
                    </w:rPr>
                    <w:t>Leq</w:t>
                  </w:r>
                </w:p>
              </w:tc>
              <w:tc>
                <w:tcPr>
                  <w:tcW w:w="1559" w:type="dxa"/>
                  <w:vAlign w:val="top"/>
                  <w:tcBorders>
                    <w:bottom w:val="nil"/>
                  </w:tcBorders>
                </w:tcPr>
                <w:p>
                  <w:pPr>
                    <w:pStyle w:val="TableText"/>
                    <w:ind w:left="287" w:right="277" w:hanging="3"/>
                    <w:spacing w:before="176" w:line="225" w:lineRule="auto"/>
                    <w:rPr>
                      <w:rFonts w:ascii="Times New Roman" w:hAnsi="Times New Roman" w:eastAsia="Times New Roman" w:cs="Times New Roman"/>
                      <w:sz w:val="18"/>
                      <w:szCs w:val="18"/>
                    </w:rPr>
                  </w:pPr>
                  <w:r>
                    <w:rPr>
                      <w:sz w:val="18"/>
                      <w:szCs w:val="18"/>
                      <w:spacing w:val="-1"/>
                    </w:rPr>
                    <w:t>昼间</w:t>
                  </w:r>
                  <w:r>
                    <w:rPr>
                      <w:rFonts w:ascii="Times New Roman" w:hAnsi="Times New Roman" w:eastAsia="Times New Roman" w:cs="Times New Roman"/>
                      <w:sz w:val="18"/>
                      <w:szCs w:val="18"/>
                      <w:spacing w:val="-1"/>
                    </w:rPr>
                    <w:t>70dB(A)</w:t>
                  </w:r>
                  <w:r>
                    <w:rPr>
                      <w:rFonts w:ascii="Times New Roman" w:hAnsi="Times New Roman" w:eastAsia="Times New Roman" w:cs="Times New Roman"/>
                      <w:sz w:val="18"/>
                      <w:szCs w:val="18"/>
                    </w:rPr>
                    <w:t xml:space="preserve"> </w:t>
                  </w:r>
                  <w:r>
                    <w:rPr>
                      <w:sz w:val="18"/>
                      <w:szCs w:val="18"/>
                      <w:spacing w:val="-2"/>
                    </w:rPr>
                    <w:t>夜间</w:t>
                  </w:r>
                  <w:r>
                    <w:rPr>
                      <w:rFonts w:ascii="Times New Roman" w:hAnsi="Times New Roman" w:eastAsia="Times New Roman" w:cs="Times New Roman"/>
                      <w:sz w:val="18"/>
                      <w:szCs w:val="18"/>
                      <w:spacing w:val="-2"/>
                    </w:rPr>
                    <w:t>55dB(A)</w:t>
                  </w:r>
                </w:p>
              </w:tc>
              <w:tc>
                <w:tcPr>
                  <w:tcW w:w="1944" w:type="dxa"/>
                  <w:vAlign w:val="top"/>
                  <w:tcBorders>
                    <w:bottom w:val="nil"/>
                  </w:tcBorders>
                </w:tcPr>
                <w:p>
                  <w:pPr>
                    <w:pStyle w:val="TableText"/>
                    <w:ind w:left="345"/>
                    <w:spacing w:before="293" w:line="220" w:lineRule="auto"/>
                    <w:rPr>
                      <w:sz w:val="18"/>
                      <w:szCs w:val="18"/>
                    </w:rPr>
                  </w:pPr>
                  <w:r>
                    <w:rPr>
                      <w:sz w:val="18"/>
                      <w:szCs w:val="18"/>
                      <w:spacing w:val="-1"/>
                    </w:rPr>
                    <w:t>施工期场界噪声</w:t>
                  </w:r>
                </w:p>
              </w:tc>
            </w:tr>
          </w:tbl>
          <w:p>
            <w:pPr>
              <w:spacing w:line="14" w:lineRule="auto"/>
              <w:rPr>
                <w:rFonts w:ascii="Arial"/>
                <w:sz w:val="2"/>
              </w:rPr>
            </w:pPr>
            <w:r/>
          </w:p>
        </w:tc>
      </w:tr>
      <w:tr>
        <w:trPr>
          <w:trHeight w:val="11294" w:hRule="atLeast"/>
        </w:trPr>
        <w:tc>
          <w:tcPr>
            <w:tcW w:w="8714" w:type="dxa"/>
            <w:vAlign w:val="top"/>
            <w:tcBorders>
              <w:top w:val="single" w:color="000000" w:sz="2" w:space="0"/>
            </w:tcBorders>
          </w:tcPr>
          <w:p>
            <w:pPr>
              <w:pStyle w:val="TableText"/>
              <w:ind w:left="4572"/>
              <w:spacing w:before="47" w:line="228" w:lineRule="auto"/>
              <w:rPr/>
            </w:pPr>
            <w:r>
              <w:rPr/>
              <w:t>无</w:t>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215"/>
              <w:spacing w:before="65" w:line="271" w:lineRule="exact"/>
              <w:rPr/>
            </w:pPr>
            <w:r>
              <w:rPr>
                <w:position w:val="4"/>
              </w:rPr>
              <w:t>其</w:t>
            </w:r>
          </w:p>
          <w:p>
            <w:pPr>
              <w:pStyle w:val="TableText"/>
              <w:ind w:left="214"/>
              <w:spacing w:line="228" w:lineRule="auto"/>
              <w:rPr/>
            </w:pPr>
            <w:r>
              <w:rPr/>
              <w:t>他</w:t>
            </w:r>
          </w:p>
        </w:tc>
      </w:tr>
    </w:tbl>
    <w:p>
      <w:pPr>
        <w:pStyle w:val="BodyText"/>
        <w:rPr/>
      </w:pPr>
      <w:r/>
    </w:p>
    <w:p>
      <w:pPr>
        <w:sectPr>
          <w:footerReference w:type="default" r:id="rId59"/>
          <w:pgSz w:w="11906" w:h="16839"/>
          <w:pgMar w:top="400" w:right="1587" w:bottom="1229" w:left="1588" w:header="0" w:footer="994" w:gutter="0"/>
        </w:sectPr>
        <w:rPr/>
      </w:pPr>
    </w:p>
    <w:p>
      <w:pPr>
        <w:pStyle w:val="BodyText"/>
        <w:spacing w:line="251" w:lineRule="auto"/>
        <w:rPr/>
      </w:pPr>
      <w:r/>
    </w:p>
    <w:p>
      <w:pPr>
        <w:pStyle w:val="BodyText"/>
        <w:spacing w:line="251" w:lineRule="auto"/>
        <w:rPr/>
      </w:pPr>
      <w:r/>
    </w:p>
    <w:p>
      <w:pPr>
        <w:pStyle w:val="BodyText"/>
        <w:spacing w:line="252" w:lineRule="auto"/>
        <w:rPr/>
      </w:pPr>
      <w:r/>
    </w:p>
    <w:p>
      <w:pPr>
        <w:pStyle w:val="BodyText"/>
        <w:spacing w:line="252" w:lineRule="auto"/>
        <w:rPr/>
      </w:pPr>
      <w:r/>
    </w:p>
    <w:p>
      <w:pPr>
        <w:pStyle w:val="BodyText"/>
        <w:spacing w:line="252" w:lineRule="auto"/>
        <w:rPr/>
      </w:pPr>
      <w:r/>
    </w:p>
    <w:p>
      <w:pPr>
        <w:ind w:left="2971"/>
        <w:spacing w:before="97" w:line="222" w:lineRule="auto"/>
        <w:rPr>
          <w:rFonts w:ascii="SimHei" w:hAnsi="SimHei" w:eastAsia="SimHei" w:cs="SimHei"/>
          <w:sz w:val="30"/>
          <w:szCs w:val="30"/>
        </w:rPr>
      </w:pPr>
      <w:r>
        <w:rPr>
          <w:rFonts w:ascii="SimHei" w:hAnsi="SimHei" w:eastAsia="SimHei" w:cs="SimHei"/>
          <w:sz w:val="30"/>
          <w:szCs w:val="30"/>
          <w:spacing w:val="-3"/>
        </w:rPr>
        <w:t>四、生态环境影响分析</w:t>
      </w:r>
    </w:p>
    <w:p>
      <w:pPr>
        <w:spacing w:before="23"/>
        <w:rPr/>
      </w:pPr>
      <w:r/>
    </w:p>
    <w:tbl>
      <w:tblPr>
        <w:tblStyle w:val="TableNormal"/>
        <w:tblW w:w="8870"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547"/>
        <w:gridCol w:w="8323"/>
      </w:tblGrid>
      <w:tr>
        <w:trPr>
          <w:trHeight w:val="12589" w:hRule="atLeast"/>
        </w:trPr>
        <w:tc>
          <w:tcPr>
            <w:tcW w:w="547" w:type="dxa"/>
            <w:vAlign w:val="top"/>
            <w:tcBorders>
              <w:right w:val="single" w:color="000000" w:sz="2" w:space="0"/>
            </w:tcBorders>
          </w:tcPr>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41"/>
              <w:spacing w:before="65" w:line="231" w:lineRule="auto"/>
              <w:rPr/>
            </w:pPr>
            <w:r>
              <w:rPr>
                <w:spacing w:val="16"/>
              </w:rPr>
              <w:t>施工</w:t>
            </w:r>
          </w:p>
          <w:p>
            <w:pPr>
              <w:pStyle w:val="TableText"/>
              <w:ind w:left="45"/>
              <w:spacing w:before="21" w:line="228" w:lineRule="auto"/>
              <w:rPr/>
            </w:pPr>
            <w:r>
              <w:rPr>
                <w:spacing w:val="14"/>
              </w:rPr>
              <w:t>期生</w:t>
            </w:r>
          </w:p>
          <w:p>
            <w:pPr>
              <w:pStyle w:val="TableText"/>
              <w:ind w:left="42"/>
              <w:spacing w:before="23" w:line="230" w:lineRule="auto"/>
              <w:rPr/>
            </w:pPr>
            <w:r>
              <w:rPr>
                <w:spacing w:val="15"/>
              </w:rPr>
              <w:t>态环</w:t>
            </w:r>
          </w:p>
          <w:p>
            <w:pPr>
              <w:pStyle w:val="TableText"/>
              <w:ind w:left="43"/>
              <w:spacing w:before="25" w:line="228" w:lineRule="auto"/>
              <w:rPr/>
            </w:pPr>
            <w:r>
              <w:rPr>
                <w:spacing w:val="15"/>
              </w:rPr>
              <w:t>境影</w:t>
            </w:r>
          </w:p>
          <w:p>
            <w:pPr>
              <w:pStyle w:val="TableText"/>
              <w:ind w:left="53"/>
              <w:spacing w:before="24" w:line="228" w:lineRule="auto"/>
              <w:rPr/>
            </w:pPr>
            <w:r>
              <w:rPr>
                <w:spacing w:val="10"/>
              </w:rPr>
              <w:t>响分</w:t>
            </w:r>
          </w:p>
          <w:p>
            <w:pPr>
              <w:pStyle w:val="TableText"/>
              <w:ind w:left="157"/>
              <w:spacing w:before="26" w:line="228" w:lineRule="auto"/>
              <w:rPr/>
            </w:pPr>
            <w:r>
              <w:rPr/>
              <w:t>析</w:t>
            </w:r>
          </w:p>
        </w:tc>
        <w:tc>
          <w:tcPr>
            <w:tcW w:w="8323" w:type="dxa"/>
            <w:vAlign w:val="top"/>
            <w:tcBorders>
              <w:left w:val="single" w:color="000000" w:sz="2" w:space="0"/>
            </w:tcBorders>
          </w:tcPr>
          <w:p>
            <w:pPr>
              <w:pStyle w:val="TableText"/>
              <w:ind w:left="102"/>
              <w:spacing w:before="35" w:line="228" w:lineRule="auto"/>
              <w:rPr/>
            </w:pPr>
            <w:r>
              <w:rPr>
                <w:rFonts w:ascii="Times New Roman" w:hAnsi="Times New Roman" w:eastAsia="Times New Roman" w:cs="Times New Roman"/>
                <w:b/>
                <w:bCs/>
                <w:spacing w:val="8"/>
              </w:rPr>
              <w:t>4.1 </w:t>
            </w:r>
            <w:r>
              <w:rPr>
                <w14:textOutline w14:w="3795" w14:cap="sq" w14:cmpd="sng">
                  <w14:solidFill>
                    <w14:srgbClr w14:val="000000"/>
                  </w14:solidFill>
                  <w14:prstDash w14:val="solid"/>
                  <w14:bevel/>
                </w14:textOutline>
                <w:spacing w:val="8"/>
              </w:rPr>
              <w:t>施工期产污环节分析</w:t>
            </w:r>
          </w:p>
          <w:p>
            <w:pPr>
              <w:pStyle w:val="TableText"/>
              <w:ind w:left="122" w:right="103" w:firstLine="413"/>
              <w:spacing w:before="134" w:line="377" w:lineRule="auto"/>
              <w:rPr/>
            </w:pPr>
            <w:r>
              <w:rPr>
                <w:spacing w:val="10"/>
              </w:rPr>
              <w:t>（</w:t>
            </w:r>
            <w:r>
              <w:rPr>
                <w:rFonts w:ascii="Times New Roman" w:hAnsi="Times New Roman" w:eastAsia="Times New Roman" w:cs="Times New Roman"/>
                <w:spacing w:val="10"/>
              </w:rPr>
              <w:t>1</w:t>
            </w:r>
            <w:r>
              <w:rPr>
                <w:spacing w:val="10"/>
              </w:rPr>
              <w:t>）生态环境：施工期对生态环境的影响主要为工程建设导致植被破坏及水土流失</w:t>
            </w:r>
            <w:r>
              <w:rPr>
                <w:spacing w:val="2"/>
              </w:rPr>
              <w:t xml:space="preserve"> </w:t>
            </w:r>
            <w:r>
              <w:rPr>
                <w:spacing w:val="7"/>
              </w:rPr>
              <w:t>的影响。施工开挖、平整、土方临时堆放等将造成植被面积减少，对原地貌的扰动、损坏</w:t>
            </w:r>
          </w:p>
          <w:p>
            <w:pPr>
              <w:pStyle w:val="TableText"/>
              <w:ind w:left="106"/>
              <w:spacing w:line="227" w:lineRule="auto"/>
              <w:rPr/>
            </w:pPr>
            <w:r>
              <w:rPr>
                <w:spacing w:val="7"/>
              </w:rPr>
              <w:t>有可能引起水土流失。</w:t>
            </w:r>
          </w:p>
          <w:p>
            <w:pPr>
              <w:pStyle w:val="TableText"/>
              <w:ind w:left="108" w:right="103" w:firstLine="426"/>
              <w:spacing w:before="160" w:line="378" w:lineRule="auto"/>
              <w:rPr/>
            </w:pPr>
            <w:r>
              <w:rPr>
                <w:spacing w:val="10"/>
              </w:rPr>
              <w:t>（</w:t>
            </w:r>
            <w:r>
              <w:rPr>
                <w:rFonts w:ascii="Times New Roman" w:hAnsi="Times New Roman" w:eastAsia="Times New Roman" w:cs="Times New Roman"/>
                <w:spacing w:val="10"/>
              </w:rPr>
              <w:t>2</w:t>
            </w:r>
            <w:r>
              <w:rPr>
                <w:spacing w:val="10"/>
              </w:rPr>
              <w:t>）施工噪声：主要由施工机械噪声和运输车辆交通噪声，其中施工机械噪声主要</w:t>
            </w:r>
            <w:r>
              <w:rPr>
                <w:spacing w:val="2"/>
              </w:rPr>
              <w:t xml:space="preserve"> </w:t>
            </w:r>
            <w:r>
              <w:rPr>
                <w:spacing w:val="8"/>
              </w:rPr>
              <w:t>是由施工时物件碰撞产生的，噪声排放具有瞬间性和不</w:t>
            </w:r>
            <w:r>
              <w:rPr>
                <w:spacing w:val="7"/>
              </w:rPr>
              <w:t>定性；运输车辆交通噪声主要是车</w:t>
            </w:r>
          </w:p>
          <w:p>
            <w:pPr>
              <w:pStyle w:val="TableText"/>
              <w:ind w:left="104"/>
              <w:spacing w:before="1" w:line="226" w:lineRule="auto"/>
              <w:rPr/>
            </w:pPr>
            <w:r>
              <w:rPr>
                <w:spacing w:val="9"/>
              </w:rPr>
              <w:t>辆发动机及车辆鸣笛产生的噪声，具有短暂性特点。</w:t>
            </w:r>
          </w:p>
          <w:p>
            <w:pPr>
              <w:pStyle w:val="TableText"/>
              <w:ind w:left="535"/>
              <w:spacing w:before="162" w:line="408" w:lineRule="exact"/>
              <w:rPr/>
            </w:pPr>
            <w:r>
              <w:rPr>
                <w:spacing w:val="10"/>
                <w:position w:val="15"/>
              </w:rPr>
              <w:t>（</w:t>
            </w:r>
            <w:r>
              <w:rPr>
                <w:rFonts w:ascii="Times New Roman" w:hAnsi="Times New Roman" w:eastAsia="Times New Roman" w:cs="Times New Roman"/>
                <w:spacing w:val="10"/>
                <w:position w:val="15"/>
              </w:rPr>
              <w:t>3</w:t>
            </w:r>
            <w:r>
              <w:rPr>
                <w:spacing w:val="10"/>
                <w:position w:val="15"/>
              </w:rPr>
              <w:t>）施工扬尘：施工开挖、土石方回填、施工现场的清理平整、以及施工车辆行驶</w:t>
            </w:r>
          </w:p>
          <w:p>
            <w:pPr>
              <w:pStyle w:val="TableText"/>
              <w:ind w:left="105"/>
              <w:spacing w:line="227" w:lineRule="auto"/>
              <w:rPr/>
            </w:pPr>
            <w:r>
              <w:rPr>
                <w:spacing w:val="9"/>
              </w:rPr>
              <w:t>产生的二次扬尘和对环境空气质量造成的暂时性的和局部的影响。</w:t>
            </w:r>
          </w:p>
          <w:p>
            <w:pPr>
              <w:pStyle w:val="TableText"/>
              <w:ind w:left="535"/>
              <w:spacing w:before="164" w:line="228" w:lineRule="auto"/>
              <w:rPr/>
            </w:pPr>
            <w:r>
              <w:rPr>
                <w:spacing w:val="8"/>
              </w:rPr>
              <w:t>（</w:t>
            </w:r>
            <w:r>
              <w:rPr>
                <w:rFonts w:ascii="Times New Roman" w:hAnsi="Times New Roman" w:eastAsia="Times New Roman" w:cs="Times New Roman"/>
                <w:spacing w:val="8"/>
              </w:rPr>
              <w:t>4</w:t>
            </w:r>
            <w:r>
              <w:rPr>
                <w:spacing w:val="8"/>
              </w:rPr>
              <w:t>）施工废水：施工废水及施工人员的生活污水。</w:t>
            </w:r>
          </w:p>
          <w:p>
            <w:pPr>
              <w:pStyle w:val="TableText"/>
              <w:ind w:left="535"/>
              <w:spacing w:before="161" w:line="408" w:lineRule="exact"/>
              <w:rPr/>
            </w:pPr>
            <w:r>
              <w:rPr>
                <w:spacing w:val="10"/>
                <w:position w:val="15"/>
              </w:rPr>
              <w:t>（</w:t>
            </w:r>
            <w:r>
              <w:rPr>
                <w:rFonts w:ascii="Times New Roman" w:hAnsi="Times New Roman" w:eastAsia="Times New Roman" w:cs="Times New Roman"/>
                <w:spacing w:val="10"/>
                <w:position w:val="15"/>
              </w:rPr>
              <w:t>5</w:t>
            </w:r>
            <w:r>
              <w:rPr>
                <w:spacing w:val="10"/>
                <w:position w:val="15"/>
              </w:rPr>
              <w:t>）施工固体废物：施工过程中可能产生的弃土弃渣、建筑垃圾，施工人员产生的</w:t>
            </w:r>
          </w:p>
          <w:p>
            <w:pPr>
              <w:pStyle w:val="TableText"/>
              <w:ind w:left="107"/>
              <w:spacing w:before="1" w:line="227" w:lineRule="auto"/>
              <w:rPr/>
            </w:pPr>
            <w:r>
              <w:rPr>
                <w:spacing w:val="8"/>
              </w:rPr>
              <w:t>生活垃圾、线路拆除的废旧杆塔、导线等。</w:t>
            </w:r>
          </w:p>
          <w:p>
            <w:pPr>
              <w:pStyle w:val="TableText"/>
              <w:ind w:left="102"/>
              <w:spacing w:before="162" w:line="228" w:lineRule="auto"/>
              <w:rPr/>
            </w:pPr>
            <w:r>
              <w:rPr>
                <w:rFonts w:ascii="Times New Roman" w:hAnsi="Times New Roman" w:eastAsia="Times New Roman" w:cs="Times New Roman"/>
                <w:b/>
                <w:bCs/>
                <w:spacing w:val="8"/>
              </w:rPr>
              <w:t>4.2 </w:t>
            </w:r>
            <w:r>
              <w:rPr>
                <w14:textOutline w14:w="3795" w14:cap="sq" w14:cmpd="sng">
                  <w14:solidFill>
                    <w14:srgbClr w14:val="000000"/>
                  </w14:solidFill>
                  <w14:prstDash w14:val="solid"/>
                  <w14:bevel/>
                </w14:textOutline>
                <w:spacing w:val="8"/>
              </w:rPr>
              <w:t>施工期生态环境影响分析</w:t>
            </w:r>
          </w:p>
          <w:p>
            <w:pPr>
              <w:pStyle w:val="TableText"/>
              <w:ind w:left="522"/>
              <w:spacing w:before="134" w:line="228" w:lineRule="auto"/>
              <w:rPr/>
            </w:pPr>
            <w:r>
              <w:rPr>
                <w:rFonts w:ascii="Times New Roman" w:hAnsi="Times New Roman" w:eastAsia="Times New Roman" w:cs="Times New Roman"/>
                <w:b/>
                <w:bCs/>
                <w:spacing w:val="7"/>
              </w:rPr>
              <w:t>4.2.1 </w:t>
            </w:r>
            <w:r>
              <w:rPr>
                <w14:textOutline w14:w="3795" w14:cap="sq" w14:cmpd="sng">
                  <w14:solidFill>
                    <w14:srgbClr w14:val="000000"/>
                  </w14:solidFill>
                  <w14:prstDash w14:val="solid"/>
                  <w14:bevel/>
                </w14:textOutline>
                <w:spacing w:val="7"/>
              </w:rPr>
              <w:t>施工期生态环境影响</w:t>
            </w:r>
          </w:p>
          <w:p>
            <w:pPr>
              <w:pStyle w:val="TableText"/>
              <w:ind w:left="104" w:right="103" w:firstLine="421"/>
              <w:spacing w:before="136" w:line="377" w:lineRule="auto"/>
              <w:jc w:val="both"/>
              <w:rPr/>
            </w:pPr>
            <w:r>
              <w:rPr>
                <w:spacing w:val="8"/>
              </w:rPr>
              <w:t>本工程位于重庆市铜梁区太平镇、侣俸镇、土桥镇、</w:t>
            </w:r>
            <w:r>
              <w:rPr>
                <w:spacing w:val="7"/>
              </w:rPr>
              <w:t>巴川街道、南城街道境境内，不</w:t>
            </w:r>
            <w:r>
              <w:rPr/>
              <w:t xml:space="preserve"> </w:t>
            </w:r>
            <w:r>
              <w:rPr>
                <w:spacing w:val="8"/>
              </w:rPr>
              <w:t>涉及重庆市铜梁区生态保护红线。施工期对生态的影响主要为塔基开</w:t>
            </w:r>
            <w:r>
              <w:rPr>
                <w:spacing w:val="7"/>
              </w:rPr>
              <w:t>挖、电缆管廊开挖及</w:t>
            </w:r>
            <w:r>
              <w:rPr/>
              <w:t xml:space="preserve"> </w:t>
            </w:r>
            <w:r>
              <w:rPr>
                <w:spacing w:val="13"/>
              </w:rPr>
              <w:t>施工临时占地对周边植被产生的暂时扰动，将在一定程度上影响周边生态环境及水土流</w:t>
            </w:r>
          </w:p>
          <w:p>
            <w:pPr>
              <w:pStyle w:val="TableText"/>
              <w:ind w:left="110"/>
              <w:spacing w:line="229" w:lineRule="auto"/>
              <w:rPr/>
            </w:pPr>
            <w:r>
              <w:rPr>
                <w:spacing w:val="-3"/>
              </w:rPr>
              <w:t>失。</w:t>
            </w:r>
          </w:p>
          <w:p>
            <w:pPr>
              <w:pStyle w:val="TableText"/>
              <w:ind w:left="535"/>
              <w:spacing w:before="160" w:line="229" w:lineRule="auto"/>
              <w:rPr/>
            </w:pPr>
            <w:r>
              <w:rPr>
                <w14:textOutline w14:w="3795" w14:cap="sq" w14:cmpd="sng">
                  <w14:solidFill>
                    <w14:srgbClr w14:val="000000"/>
                  </w14:solidFill>
                  <w14:prstDash w14:val="solid"/>
                  <w14:bevel/>
                </w14:textOutline>
                <w:spacing w:val="7"/>
              </w:rPr>
              <w:t>（</w:t>
            </w:r>
            <w:r>
              <w:rPr>
                <w:rFonts w:ascii="Times New Roman" w:hAnsi="Times New Roman" w:eastAsia="Times New Roman" w:cs="Times New Roman"/>
                <w:b/>
                <w:bCs/>
                <w:spacing w:val="7"/>
              </w:rPr>
              <w:t>1</w:t>
            </w:r>
            <w:r>
              <w:rPr>
                <w14:textOutline w14:w="3795" w14:cap="sq" w14:cmpd="sng">
                  <w14:solidFill>
                    <w14:srgbClr w14:val="000000"/>
                  </w14:solidFill>
                  <w14:prstDash w14:val="solid"/>
                  <w14:bevel/>
                </w14:textOutline>
                <w:spacing w:val="7"/>
              </w:rPr>
              <w:t>）土地占用</w:t>
            </w:r>
          </w:p>
          <w:p>
            <w:pPr>
              <w:pStyle w:val="TableText"/>
              <w:ind w:left="105" w:right="103" w:firstLine="420"/>
              <w:spacing w:before="160" w:line="377" w:lineRule="auto"/>
              <w:jc w:val="both"/>
              <w:rPr/>
            </w:pPr>
            <w:r>
              <w:rPr>
                <w:spacing w:val="8"/>
              </w:rPr>
              <w:t>本项目对土地的占用主要表现为工程永久占地和施工</w:t>
            </w:r>
            <w:r>
              <w:rPr>
                <w:spacing w:val="7"/>
              </w:rPr>
              <w:t>期的临时占地。变电站间隔扩建</w:t>
            </w:r>
            <w:r>
              <w:rPr/>
              <w:t xml:space="preserve"> </w:t>
            </w:r>
            <w:r>
              <w:rPr>
                <w:spacing w:val="7"/>
              </w:rPr>
              <w:t>工程在变电站预留用地范围内进行，不新增占地。线路工程永久占地约</w:t>
            </w:r>
            <w:r>
              <w:rPr>
                <w:spacing w:val="-32"/>
              </w:rPr>
              <w:t xml:space="preserve"> </w:t>
            </w:r>
            <w:r>
              <w:rPr>
                <w:rFonts w:ascii="Times New Roman" w:hAnsi="Times New Roman" w:eastAsia="Times New Roman" w:cs="Times New Roman"/>
                <w:spacing w:val="7"/>
              </w:rPr>
              <w:t>418m</w:t>
            </w:r>
            <w:r>
              <w:rPr>
                <w:rFonts w:ascii="Times New Roman" w:hAnsi="Times New Roman" w:eastAsia="Times New Roman" w:cs="Times New Roman"/>
                <w:sz w:val="13"/>
                <w:szCs w:val="13"/>
                <w:spacing w:val="7"/>
                <w:position w:val="6"/>
              </w:rPr>
              <w:t>2</w:t>
            </w:r>
            <w:r>
              <w:rPr>
                <w:rFonts w:ascii="Times New Roman" w:hAnsi="Times New Roman" w:eastAsia="Times New Roman" w:cs="Times New Roman"/>
                <w:sz w:val="13"/>
                <w:szCs w:val="13"/>
                <w:spacing w:val="-8"/>
                <w:position w:val="6"/>
              </w:rPr>
              <w:t xml:space="preserve"> </w:t>
            </w:r>
            <w:r>
              <w:rPr>
                <w:spacing w:val="7"/>
              </w:rPr>
              <w:t>；临时占地</w:t>
            </w:r>
            <w:r>
              <w:rPr/>
              <w:t xml:space="preserve"> </w:t>
            </w:r>
            <w:r>
              <w:rPr>
                <w:spacing w:val="14"/>
              </w:rPr>
              <w:t>面积共约</w:t>
            </w:r>
            <w:r>
              <w:rPr>
                <w:spacing w:val="-23"/>
              </w:rPr>
              <w:t xml:space="preserve"> </w:t>
            </w:r>
            <w:r>
              <w:rPr>
                <w:rFonts w:ascii="Times New Roman" w:hAnsi="Times New Roman" w:eastAsia="Times New Roman" w:cs="Times New Roman"/>
                <w:spacing w:val="14"/>
              </w:rPr>
              <w:t>56262m</w:t>
            </w:r>
            <w:r>
              <w:rPr>
                <w:rFonts w:ascii="Times New Roman" w:hAnsi="Times New Roman" w:eastAsia="Times New Roman" w:cs="Times New Roman"/>
                <w:sz w:val="13"/>
                <w:szCs w:val="13"/>
                <w:spacing w:val="14"/>
                <w:position w:val="6"/>
              </w:rPr>
              <w:t>2 </w:t>
            </w:r>
            <w:r>
              <w:rPr>
                <w:spacing w:val="14"/>
              </w:rPr>
              <w:t>，其中牵张场及跨越</w:t>
            </w:r>
            <w:r>
              <w:rPr>
                <w:spacing w:val="13"/>
              </w:rPr>
              <w:t>场临时占地约 </w:t>
            </w:r>
            <w:r>
              <w:rPr>
                <w:rFonts w:ascii="Times New Roman" w:hAnsi="Times New Roman" w:eastAsia="Times New Roman" w:cs="Times New Roman"/>
                <w:spacing w:val="13"/>
              </w:rPr>
              <w:t>15280m</w:t>
            </w:r>
            <w:r>
              <w:rPr>
                <w:rFonts w:ascii="Times New Roman" w:hAnsi="Times New Roman" w:eastAsia="Times New Roman" w:cs="Times New Roman"/>
                <w:sz w:val="13"/>
                <w:szCs w:val="13"/>
                <w:spacing w:val="13"/>
                <w:position w:val="6"/>
              </w:rPr>
              <w:t>2 </w:t>
            </w:r>
            <w:r>
              <w:rPr>
                <w:spacing w:val="13"/>
              </w:rPr>
              <w:t>，施工临时道路占地约</w:t>
            </w:r>
            <w:r>
              <w:rPr/>
              <w:t xml:space="preserve"> </w:t>
            </w:r>
            <w:r>
              <w:rPr>
                <w:rFonts w:ascii="Times New Roman" w:hAnsi="Times New Roman" w:eastAsia="Times New Roman" w:cs="Times New Roman"/>
                <w:spacing w:val="6"/>
              </w:rPr>
              <w:t>9000m</w:t>
            </w:r>
            <w:r>
              <w:rPr>
                <w:rFonts w:ascii="Times New Roman" w:hAnsi="Times New Roman" w:eastAsia="Times New Roman" w:cs="Times New Roman"/>
                <w:sz w:val="13"/>
                <w:szCs w:val="13"/>
                <w:spacing w:val="6"/>
                <w:position w:val="6"/>
              </w:rPr>
              <w:t>2</w:t>
            </w:r>
            <w:r>
              <w:rPr>
                <w:rFonts w:ascii="Times New Roman" w:hAnsi="Times New Roman" w:eastAsia="Times New Roman" w:cs="Times New Roman"/>
                <w:sz w:val="13"/>
                <w:szCs w:val="13"/>
                <w:spacing w:val="-6"/>
                <w:position w:val="6"/>
              </w:rPr>
              <w:t xml:space="preserve"> </w:t>
            </w:r>
            <w:r>
              <w:rPr>
                <w:spacing w:val="6"/>
              </w:rPr>
              <w:t>，电缆管廊和塔基周围临时占地约</w:t>
            </w:r>
            <w:r>
              <w:rPr>
                <w:spacing w:val="-39"/>
              </w:rPr>
              <w:t xml:space="preserve"> </w:t>
            </w:r>
            <w:r>
              <w:rPr>
                <w:rFonts w:ascii="Times New Roman" w:hAnsi="Times New Roman" w:eastAsia="Times New Roman" w:cs="Times New Roman"/>
                <w:spacing w:val="5"/>
              </w:rPr>
              <w:t>31982m</w:t>
            </w:r>
            <w:r>
              <w:rPr>
                <w:rFonts w:ascii="Times New Roman" w:hAnsi="Times New Roman" w:eastAsia="Times New Roman" w:cs="Times New Roman"/>
                <w:sz w:val="13"/>
                <w:szCs w:val="13"/>
                <w:spacing w:val="5"/>
                <w:position w:val="6"/>
              </w:rPr>
              <w:t>2</w:t>
            </w:r>
            <w:r>
              <w:rPr>
                <w:rFonts w:ascii="Times New Roman" w:hAnsi="Times New Roman" w:eastAsia="Times New Roman" w:cs="Times New Roman"/>
                <w:sz w:val="13"/>
                <w:szCs w:val="13"/>
                <w:spacing w:val="-5"/>
                <w:position w:val="6"/>
              </w:rPr>
              <w:t xml:space="preserve"> </w:t>
            </w:r>
            <w:r>
              <w:rPr>
                <w:spacing w:val="5"/>
              </w:rPr>
              <w:t>。占地类型主要为水田、旱地、乔木林</w:t>
            </w:r>
          </w:p>
          <w:p>
            <w:pPr>
              <w:pStyle w:val="TableText"/>
              <w:ind w:left="105"/>
              <w:spacing w:before="1" w:line="226" w:lineRule="auto"/>
              <w:rPr/>
            </w:pPr>
            <w:r>
              <w:rPr>
                <w:spacing w:val="9"/>
              </w:rPr>
              <w:t>地、灌木林地。项目永久占地不涉及划定的永久基本农田及生态保护红线。</w:t>
            </w:r>
          </w:p>
          <w:p>
            <w:pPr>
              <w:pStyle w:val="TableText"/>
              <w:ind w:left="106" w:right="103" w:firstLine="420"/>
              <w:spacing w:before="162" w:line="377" w:lineRule="auto"/>
              <w:jc w:val="both"/>
              <w:rPr/>
            </w:pPr>
            <w:r>
              <w:rPr>
                <w:spacing w:val="8"/>
              </w:rPr>
              <w:t>本工程线路为点状线性工程，新建塔基占地面积不大</w:t>
            </w:r>
            <w:r>
              <w:rPr>
                <w:spacing w:val="7"/>
              </w:rPr>
              <w:t>，施工期采取措施降低对周边环</w:t>
            </w:r>
            <w:r>
              <w:rPr/>
              <w:t xml:space="preserve"> </w:t>
            </w:r>
            <w:r>
              <w:rPr>
                <w:spacing w:val="8"/>
              </w:rPr>
              <w:t>境的影响，且施工结束后对临时占地进行复绿，恢复原用地</w:t>
            </w:r>
            <w:r>
              <w:rPr>
                <w:spacing w:val="7"/>
              </w:rPr>
              <w:t>功能，项目占地对整个区域用</w:t>
            </w:r>
          </w:p>
          <w:p>
            <w:pPr>
              <w:pStyle w:val="TableText"/>
              <w:ind w:left="105"/>
              <w:spacing w:line="228" w:lineRule="auto"/>
              <w:rPr/>
            </w:pPr>
            <w:r>
              <w:rPr>
                <w:spacing w:val="6"/>
              </w:rPr>
              <w:t>地影响不大。</w:t>
            </w:r>
          </w:p>
          <w:p>
            <w:pPr>
              <w:pStyle w:val="TableText"/>
              <w:ind w:left="535"/>
              <w:spacing w:before="163" w:line="228" w:lineRule="auto"/>
              <w:rPr/>
            </w:pPr>
            <w:r>
              <w:rPr>
                <w14:textOutline w14:w="3795" w14:cap="sq" w14:cmpd="sng">
                  <w14:solidFill>
                    <w14:srgbClr w14:val="000000"/>
                  </w14:solidFill>
                  <w14:prstDash w14:val="solid"/>
                  <w14:bevel/>
                </w14:textOutline>
                <w:spacing w:val="7"/>
              </w:rPr>
              <w:t>（</w:t>
            </w:r>
            <w:r>
              <w:rPr>
                <w:rFonts w:ascii="Times New Roman" w:hAnsi="Times New Roman" w:eastAsia="Times New Roman" w:cs="Times New Roman"/>
                <w:b/>
                <w:bCs/>
                <w:spacing w:val="7"/>
              </w:rPr>
              <w:t>2</w:t>
            </w:r>
            <w:r>
              <w:rPr>
                <w14:textOutline w14:w="3795" w14:cap="sq" w14:cmpd="sng">
                  <w14:solidFill>
                    <w14:srgbClr w14:val="000000"/>
                  </w14:solidFill>
                  <w14:prstDash w14:val="solid"/>
                  <w14:bevel/>
                </w14:textOutline>
                <w:spacing w:val="7"/>
              </w:rPr>
              <w:t>）土石方平衡</w:t>
            </w:r>
          </w:p>
          <w:p>
            <w:pPr>
              <w:pStyle w:val="TableText"/>
              <w:ind w:left="526"/>
              <w:spacing w:before="161" w:line="227" w:lineRule="auto"/>
              <w:rPr/>
            </w:pPr>
            <w:r>
              <w:rPr>
                <w:spacing w:val="6"/>
              </w:rPr>
              <w:t>本工程需挖方约</w:t>
            </w:r>
            <w:r>
              <w:rPr>
                <w:rFonts w:ascii="Times New Roman" w:hAnsi="Times New Roman" w:eastAsia="Times New Roman" w:cs="Times New Roman"/>
                <w:spacing w:val="6"/>
              </w:rPr>
              <w:t>7490m</w:t>
            </w:r>
            <w:r>
              <w:rPr>
                <w:rFonts w:ascii="Times New Roman" w:hAnsi="Times New Roman" w:eastAsia="Times New Roman" w:cs="Times New Roman"/>
                <w:sz w:val="13"/>
                <w:szCs w:val="13"/>
                <w:spacing w:val="6"/>
                <w:position w:val="6"/>
              </w:rPr>
              <w:t>3</w:t>
            </w:r>
            <w:r>
              <w:rPr>
                <w:rFonts w:ascii="Times New Roman" w:hAnsi="Times New Roman" w:eastAsia="Times New Roman" w:cs="Times New Roman"/>
                <w:sz w:val="13"/>
                <w:szCs w:val="13"/>
                <w:spacing w:val="-8"/>
                <w:position w:val="6"/>
              </w:rPr>
              <w:t xml:space="preserve"> </w:t>
            </w:r>
            <w:r>
              <w:rPr>
                <w:spacing w:val="6"/>
              </w:rPr>
              <w:t>，填方约</w:t>
            </w:r>
            <w:r>
              <w:rPr>
                <w:rFonts w:ascii="Times New Roman" w:hAnsi="Times New Roman" w:eastAsia="Times New Roman" w:cs="Times New Roman"/>
                <w:spacing w:val="6"/>
              </w:rPr>
              <w:t>7490m</w:t>
            </w:r>
            <w:r>
              <w:rPr>
                <w:rFonts w:ascii="Times New Roman" w:hAnsi="Times New Roman" w:eastAsia="Times New Roman" w:cs="Times New Roman"/>
                <w:sz w:val="13"/>
                <w:szCs w:val="13"/>
                <w:spacing w:val="6"/>
                <w:position w:val="6"/>
              </w:rPr>
              <w:t>3</w:t>
            </w:r>
            <w:r>
              <w:rPr>
                <w:rFonts w:ascii="Times New Roman" w:hAnsi="Times New Roman" w:eastAsia="Times New Roman" w:cs="Times New Roman"/>
                <w:sz w:val="13"/>
                <w:szCs w:val="13"/>
                <w:spacing w:val="-9"/>
                <w:position w:val="6"/>
              </w:rPr>
              <w:t xml:space="preserve"> </w:t>
            </w:r>
            <w:r>
              <w:rPr>
                <w:spacing w:val="6"/>
              </w:rPr>
              <w:t>，无弃方，无购</w:t>
            </w:r>
            <w:r>
              <w:rPr>
                <w:spacing w:val="5"/>
              </w:rPr>
              <w:t>方。</w:t>
            </w:r>
          </w:p>
          <w:p>
            <w:pPr>
              <w:pStyle w:val="TableText"/>
              <w:ind w:left="535"/>
              <w:spacing w:before="162" w:line="228" w:lineRule="auto"/>
              <w:rPr/>
            </w:pPr>
            <w:r>
              <w:rPr>
                <w14:textOutline w14:w="3795" w14:cap="sq" w14:cmpd="sng">
                  <w14:solidFill>
                    <w14:srgbClr w14:val="000000"/>
                  </w14:solidFill>
                  <w14:prstDash w14:val="solid"/>
                  <w14:bevel/>
                </w14:textOutline>
                <w:spacing w:val="8"/>
              </w:rPr>
              <w:t>（</w:t>
            </w:r>
            <w:r>
              <w:rPr>
                <w:rFonts w:ascii="Times New Roman" w:hAnsi="Times New Roman" w:eastAsia="Times New Roman" w:cs="Times New Roman"/>
                <w:b/>
                <w:bCs/>
                <w:spacing w:val="8"/>
              </w:rPr>
              <w:t>3</w:t>
            </w:r>
            <w:r>
              <w:rPr>
                <w14:textOutline w14:w="3795" w14:cap="sq" w14:cmpd="sng">
                  <w14:solidFill>
                    <w14:srgbClr w14:val="000000"/>
                  </w14:solidFill>
                  <w14:prstDash w14:val="solid"/>
                  <w14:bevel/>
                </w14:textOutline>
                <w:spacing w:val="8"/>
              </w:rPr>
              <w:t>）对植被的影响</w:t>
            </w:r>
          </w:p>
          <w:p>
            <w:pPr>
              <w:pStyle w:val="TableText"/>
              <w:ind w:left="526"/>
              <w:spacing w:before="161" w:line="227" w:lineRule="auto"/>
              <w:rPr/>
            </w:pPr>
            <w:r>
              <w:rPr>
                <w:spacing w:val="8"/>
              </w:rPr>
              <w:t>本工程为输变电工程，永久性占地为间隔占地、塔基占地，临时占地为塔基周围、电</w:t>
            </w:r>
          </w:p>
        </w:tc>
      </w:tr>
    </w:tbl>
    <w:p>
      <w:pPr>
        <w:pStyle w:val="BodyText"/>
        <w:rPr/>
      </w:pPr>
      <w:r/>
    </w:p>
    <w:p>
      <w:pPr>
        <w:sectPr>
          <w:footerReference w:type="default" r:id="rId60"/>
          <w:pgSz w:w="11906" w:h="16839"/>
          <w:pgMar w:top="400" w:right="1510" w:bottom="1229" w:left="1510" w:header="0" w:footer="994" w:gutter="0"/>
        </w:sectPr>
        <w:rPr/>
      </w:pPr>
    </w:p>
    <w:p>
      <w:pPr>
        <w:spacing w:before="19"/>
        <w:rPr/>
      </w:pPr>
      <w:r/>
    </w:p>
    <w:p>
      <w:pPr>
        <w:spacing w:before="19"/>
        <w:rPr/>
      </w:pPr>
      <w:r/>
    </w:p>
    <w:p>
      <w:pPr>
        <w:spacing w:before="18"/>
        <w:rPr/>
      </w:pPr>
      <w:r/>
    </w:p>
    <w:p>
      <w:pPr>
        <w:spacing w:before="18"/>
        <w:rPr/>
      </w:pPr>
      <w:r/>
    </w:p>
    <w:tbl>
      <w:tblPr>
        <w:tblStyle w:val="TableNormal"/>
        <w:tblW w:w="8870"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547"/>
        <w:gridCol w:w="8323"/>
      </w:tblGrid>
      <w:tr>
        <w:trPr>
          <w:trHeight w:val="13897" w:hRule="atLeast"/>
        </w:trPr>
        <w:tc>
          <w:tcPr>
            <w:tcW w:w="547" w:type="dxa"/>
            <w:vAlign w:val="top"/>
            <w:tcBorders>
              <w:right w:val="single" w:color="000000" w:sz="2" w:space="0"/>
            </w:tcBorders>
          </w:tcPr>
          <w:p>
            <w:pPr>
              <w:rPr>
                <w:rFonts w:ascii="Arial"/>
                <w:sz w:val="21"/>
              </w:rPr>
            </w:pPr>
            <w:r/>
          </w:p>
        </w:tc>
        <w:tc>
          <w:tcPr>
            <w:tcW w:w="8323" w:type="dxa"/>
            <w:vAlign w:val="top"/>
            <w:tcBorders>
              <w:left w:val="single" w:color="000000" w:sz="2" w:space="0"/>
            </w:tcBorders>
          </w:tcPr>
          <w:p>
            <w:pPr>
              <w:pStyle w:val="TableText"/>
              <w:ind w:left="103" w:right="77" w:firstLine="3"/>
              <w:spacing w:before="36" w:line="377" w:lineRule="auto"/>
              <w:jc w:val="both"/>
              <w:rPr/>
            </w:pPr>
            <w:r>
              <w:rPr>
                <w:spacing w:val="8"/>
              </w:rPr>
              <w:t>缆排管、工井周围、牵张场、施工道路等占地。本项目线路在工</w:t>
            </w:r>
            <w:r>
              <w:rPr>
                <w:spacing w:val="7"/>
              </w:rPr>
              <w:t>程上采取了绕行、加高塔</w:t>
            </w:r>
            <w:r>
              <w:rPr/>
              <w:t xml:space="preserve"> </w:t>
            </w:r>
            <w:r>
              <w:rPr>
                <w:spacing w:val="8"/>
              </w:rPr>
              <w:t>身等措施，尽量减少对树木的砍伐。部分铁塔塔基开挖和电缆廊道开挖会破坏周边植被，</w:t>
            </w:r>
            <w:r>
              <w:rPr>
                <w:spacing w:val="18"/>
              </w:rPr>
              <w:t xml:space="preserve"> </w:t>
            </w:r>
            <w:r>
              <w:rPr>
                <w:spacing w:val="8"/>
              </w:rPr>
              <w:t>但是影响范围面较小，且属于常见植被类型，不会对评价区植被产</w:t>
            </w:r>
            <w:r>
              <w:rPr>
                <w:spacing w:val="7"/>
              </w:rPr>
              <w:t>生明显影响。预计线路</w:t>
            </w:r>
            <w:r>
              <w:rPr/>
              <w:t xml:space="preserve"> </w:t>
            </w:r>
            <w:r>
              <w:rPr>
                <w:spacing w:val="9"/>
              </w:rPr>
              <w:t>砍伐树木约</w:t>
            </w:r>
            <w:r>
              <w:rPr>
                <w:spacing w:val="-15"/>
              </w:rPr>
              <w:t xml:space="preserve"> </w:t>
            </w:r>
            <w:r>
              <w:rPr>
                <w:rFonts w:ascii="Times New Roman" w:hAnsi="Times New Roman" w:eastAsia="Times New Roman" w:cs="Times New Roman"/>
                <w:spacing w:val="9"/>
              </w:rPr>
              <w:t>1300 </w:t>
            </w:r>
            <w:r>
              <w:rPr>
                <w:spacing w:val="9"/>
              </w:rPr>
              <w:t>棵。永久占地未硬化部分和施工场地区域后期都将进行植被恢复，因此</w:t>
            </w:r>
            <w:r>
              <w:rPr/>
              <w:t xml:space="preserve"> </w:t>
            </w:r>
            <w:r>
              <w:rPr>
                <w:spacing w:val="8"/>
              </w:rPr>
              <w:t>塔基永久占地对植被的影响有限，影响程度都不大。在临时占地区，工</w:t>
            </w:r>
            <w:r>
              <w:rPr>
                <w:spacing w:val="7"/>
              </w:rPr>
              <w:t>程完建后将植树种</w:t>
            </w:r>
            <w:r>
              <w:rPr/>
              <w:t xml:space="preserve"> </w:t>
            </w:r>
            <w:r>
              <w:rPr>
                <w:spacing w:val="8"/>
              </w:rPr>
              <w:t>草实施植被恢复，可以逐渐恢复到施工前的植被状态。在一定程度上会</w:t>
            </w:r>
            <w:r>
              <w:rPr>
                <w:spacing w:val="7"/>
              </w:rPr>
              <w:t>减轻线路建设对植</w:t>
            </w:r>
            <w:r>
              <w:rPr/>
              <w:t xml:space="preserve"> </w:t>
            </w:r>
            <w:r>
              <w:rPr>
                <w:spacing w:val="8"/>
              </w:rPr>
              <w:t>被资源的影响。因而该项目在施工期不会对周围植被覆盖率、物种</w:t>
            </w:r>
            <w:r>
              <w:rPr>
                <w:spacing w:val="7"/>
              </w:rPr>
              <w:t>的多样性以及群落组成</w:t>
            </w:r>
          </w:p>
          <w:p>
            <w:pPr>
              <w:pStyle w:val="TableText"/>
              <w:ind w:left="106"/>
              <w:spacing w:line="226" w:lineRule="auto"/>
              <w:rPr/>
            </w:pPr>
            <w:r>
              <w:rPr>
                <w:spacing w:val="9"/>
              </w:rPr>
              <w:t>和演替产生较大影响，也不会对当地的植被资源造成较大破坏。</w:t>
            </w:r>
          </w:p>
          <w:p>
            <w:pPr>
              <w:pStyle w:val="TableText"/>
              <w:ind w:left="523"/>
              <w:spacing w:before="161" w:line="228" w:lineRule="auto"/>
              <w:rPr/>
            </w:pPr>
            <w:r>
              <w:rPr>
                <w14:textOutline w14:w="3795" w14:cap="sq" w14:cmpd="sng">
                  <w14:solidFill>
                    <w14:srgbClr w14:val="000000"/>
                  </w14:solidFill>
                  <w14:prstDash w14:val="solid"/>
                  <w14:bevel/>
                </w14:textOutline>
                <w:spacing w:val="2"/>
              </w:rPr>
              <w:t>（</w:t>
            </w:r>
            <w:r>
              <w:rPr>
                <w:rFonts w:ascii="Times New Roman" w:hAnsi="Times New Roman" w:eastAsia="Times New Roman" w:cs="Times New Roman"/>
                <w:b/>
                <w:bCs/>
                <w:spacing w:val="2"/>
              </w:rPr>
              <w:t>4</w:t>
            </w:r>
            <w:r>
              <w:rPr>
                <w14:textOutline w14:w="3795" w14:cap="sq" w14:cmpd="sng">
                  <w14:solidFill>
                    <w14:srgbClr w14:val="000000"/>
                  </w14:solidFill>
                  <w14:prstDash w14:val="solid"/>
                  <w14:bevel/>
                </w14:textOutline>
                <w:spacing w:val="2"/>
              </w:rPr>
              <w:t>）水土流失</w:t>
            </w:r>
          </w:p>
          <w:p>
            <w:pPr>
              <w:pStyle w:val="TableText"/>
              <w:ind w:left="106" w:right="103" w:firstLine="408"/>
              <w:spacing w:before="162" w:line="377" w:lineRule="auto"/>
              <w:jc w:val="both"/>
              <w:rPr/>
            </w:pPr>
            <w:r>
              <w:rPr>
                <w:spacing w:val="8"/>
              </w:rPr>
              <w:t>本项目在施工时土方开挖、回填以及临时堆土等导致地表裸露和土层结构</w:t>
            </w:r>
            <w:r>
              <w:rPr>
                <w:spacing w:val="7"/>
              </w:rPr>
              <w:t>破坏，若遇</w:t>
            </w:r>
            <w:r>
              <w:rPr/>
              <w:t xml:space="preserve"> </w:t>
            </w:r>
            <w:r>
              <w:rPr>
                <w:spacing w:val="8"/>
              </w:rPr>
              <w:t>大风或降雨天气将加剧水土流失。施工时合理安排施工工期，避开</w:t>
            </w:r>
            <w:r>
              <w:rPr>
                <w:spacing w:val="7"/>
              </w:rPr>
              <w:t>雨季土建施工，对开挖</w:t>
            </w:r>
            <w:r>
              <w:rPr/>
              <w:t xml:space="preserve"> </w:t>
            </w:r>
            <w:r>
              <w:rPr>
                <w:spacing w:val="8"/>
              </w:rPr>
              <w:t>土方进行苫盖、施工场地修建排水设施、沉淀池等，施工结</w:t>
            </w:r>
            <w:r>
              <w:rPr>
                <w:spacing w:val="7"/>
              </w:rPr>
              <w:t>束后，对临时占地采取工程措</w:t>
            </w:r>
          </w:p>
          <w:p>
            <w:pPr>
              <w:pStyle w:val="TableText"/>
              <w:ind w:left="104"/>
              <w:spacing w:before="1" w:line="227" w:lineRule="auto"/>
              <w:rPr/>
            </w:pPr>
            <w:r>
              <w:rPr>
                <w:spacing w:val="9"/>
              </w:rPr>
              <w:t>施恢复水土保持功能等措施，最大程度的减少水土流失。</w:t>
            </w:r>
          </w:p>
          <w:p>
            <w:pPr>
              <w:pStyle w:val="TableText"/>
              <w:ind w:left="522"/>
              <w:spacing w:before="162" w:line="228" w:lineRule="auto"/>
              <w:rPr/>
            </w:pPr>
            <w:r>
              <w:rPr>
                <w:rFonts w:ascii="Times New Roman" w:hAnsi="Times New Roman" w:eastAsia="Times New Roman" w:cs="Times New Roman"/>
                <w:b/>
                <w:bCs/>
                <w:spacing w:val="7"/>
              </w:rPr>
              <w:t>4.2.2 </w:t>
            </w:r>
            <w:r>
              <w:rPr>
                <w14:textOutline w14:w="3795" w14:cap="sq" w14:cmpd="sng">
                  <w14:solidFill>
                    <w14:srgbClr w14:val="000000"/>
                  </w14:solidFill>
                  <w14:prstDash w14:val="solid"/>
                  <w14:bevel/>
                </w14:textOutline>
                <w:spacing w:val="7"/>
              </w:rPr>
              <w:t>施工噪声环境影响</w:t>
            </w:r>
          </w:p>
          <w:p>
            <w:pPr>
              <w:pStyle w:val="TableText"/>
              <w:ind w:left="526"/>
              <w:spacing w:before="163" w:line="227" w:lineRule="auto"/>
              <w:rPr/>
            </w:pPr>
            <w:r>
              <w:rPr>
                <w:spacing w:val="9"/>
              </w:rPr>
              <w:t>本工程主要考虑变电站间隔扩建及新建线路施工噪声的影响。</w:t>
            </w:r>
          </w:p>
          <w:p>
            <w:pPr>
              <w:pStyle w:val="TableText"/>
              <w:ind w:left="535"/>
              <w:spacing w:before="162" w:line="228" w:lineRule="auto"/>
              <w:rPr/>
            </w:pPr>
            <w:r>
              <w:rPr>
                <w14:textOutline w14:w="3795" w14:cap="sq" w14:cmpd="sng">
                  <w14:solidFill>
                    <w14:srgbClr w14:val="000000"/>
                  </w14:solidFill>
                  <w14:prstDash w14:val="solid"/>
                  <w14:bevel/>
                </w14:textOutline>
                <w:spacing w:val="8"/>
              </w:rPr>
              <w:t>（</w:t>
            </w:r>
            <w:r>
              <w:rPr>
                <w:rFonts w:ascii="Times New Roman" w:hAnsi="Times New Roman" w:eastAsia="Times New Roman" w:cs="Times New Roman"/>
                <w:b/>
                <w:bCs/>
                <w:spacing w:val="8"/>
              </w:rPr>
              <w:t>1</w:t>
            </w:r>
            <w:r>
              <w:rPr>
                <w14:textOutline w14:w="3795" w14:cap="sq" w14:cmpd="sng">
                  <w14:solidFill>
                    <w14:srgbClr w14:val="000000"/>
                  </w14:solidFill>
                  <w14:prstDash w14:val="solid"/>
                  <w14:bevel/>
                </w14:textOutline>
                <w:spacing w:val="8"/>
              </w:rPr>
              <w:t>）变电站间隔扩建施工</w:t>
            </w:r>
          </w:p>
          <w:p>
            <w:pPr>
              <w:pStyle w:val="TableText"/>
              <w:ind w:left="525"/>
              <w:spacing w:before="161" w:line="408" w:lineRule="exact"/>
              <w:rPr/>
            </w:pPr>
            <w:r>
              <w:rPr>
                <w:spacing w:val="8"/>
                <w:position w:val="15"/>
              </w:rPr>
              <w:t>变电站仅对间隔进行扩建，土建工程量较少，涉及少量</w:t>
            </w:r>
            <w:r>
              <w:rPr>
                <w:spacing w:val="7"/>
                <w:position w:val="15"/>
              </w:rPr>
              <w:t>的电气设备安装，对区域声环</w:t>
            </w:r>
          </w:p>
          <w:p>
            <w:pPr>
              <w:pStyle w:val="TableText"/>
              <w:ind w:left="106"/>
              <w:spacing w:before="1" w:line="226" w:lineRule="auto"/>
              <w:rPr/>
            </w:pPr>
            <w:r>
              <w:rPr>
                <w:spacing w:val="6"/>
              </w:rPr>
              <w:t>境几乎无影响。</w:t>
            </w:r>
          </w:p>
          <w:p>
            <w:pPr>
              <w:pStyle w:val="TableText"/>
              <w:ind w:left="535"/>
              <w:spacing w:before="164" w:line="228" w:lineRule="auto"/>
              <w:rPr/>
            </w:pPr>
            <w:r>
              <w:rPr>
                <w14:textOutline w14:w="3795" w14:cap="sq" w14:cmpd="sng">
                  <w14:solidFill>
                    <w14:srgbClr w14:val="000000"/>
                  </w14:solidFill>
                  <w14:prstDash w14:val="solid"/>
                  <w14:bevel/>
                </w14:textOutline>
                <w:spacing w:val="8"/>
              </w:rPr>
              <w:t>（</w:t>
            </w:r>
            <w:r>
              <w:rPr>
                <w:rFonts w:ascii="Times New Roman" w:hAnsi="Times New Roman" w:eastAsia="Times New Roman" w:cs="Times New Roman"/>
                <w:b/>
                <w:bCs/>
                <w:spacing w:val="8"/>
              </w:rPr>
              <w:t>2</w:t>
            </w:r>
            <w:r>
              <w:rPr>
                <w14:textOutline w14:w="3795" w14:cap="sq" w14:cmpd="sng">
                  <w14:solidFill>
                    <w14:srgbClr w14:val="000000"/>
                  </w14:solidFill>
                  <w14:prstDash w14:val="solid"/>
                  <w14:bevel/>
                </w14:textOutline>
                <w:spacing w:val="8"/>
              </w:rPr>
              <w:t>）输电线路施工</w:t>
            </w:r>
          </w:p>
          <w:p>
            <w:pPr>
              <w:pStyle w:val="TableText"/>
              <w:ind w:left="103" w:right="48" w:firstLine="422"/>
              <w:spacing w:before="161" w:line="377" w:lineRule="auto"/>
              <w:jc w:val="both"/>
              <w:rPr/>
            </w:pPr>
            <w:r>
              <w:rPr>
                <w:spacing w:val="9"/>
              </w:rPr>
              <w:t>本项目线路施工中主要噪声源为运输车辆及基础、架线施工中各种机械设备的噪声。</w:t>
            </w:r>
            <w:r>
              <w:rPr>
                <w:spacing w:val="3"/>
              </w:rPr>
              <w:t xml:space="preserve"> </w:t>
            </w:r>
            <w:r>
              <w:rPr>
                <w:spacing w:val="8"/>
              </w:rPr>
              <w:t>在架线施工过程中，牵张场内的牵张机、绞磨机、小型钻机等设备产生</w:t>
            </w:r>
            <w:r>
              <w:rPr>
                <w:spacing w:val="7"/>
              </w:rPr>
              <w:t>的机械噪声声级值</w:t>
            </w:r>
            <w:r>
              <w:rPr/>
              <w:t xml:space="preserve"> </w:t>
            </w:r>
            <w:r>
              <w:rPr>
                <w:spacing w:val="9"/>
              </w:rPr>
              <w:t>一般为</w:t>
            </w:r>
            <w:r>
              <w:rPr>
                <w:rFonts w:ascii="Times New Roman" w:hAnsi="Times New Roman" w:eastAsia="Times New Roman" w:cs="Times New Roman"/>
                <w:spacing w:val="9"/>
              </w:rPr>
              <w:t>70</w:t>
            </w:r>
            <w:r>
              <w:rPr>
                <w:rFonts w:ascii="Times New Roman" w:hAnsi="Times New Roman" w:eastAsia="Times New Roman" w:cs="Times New Roman"/>
              </w:rPr>
              <w:t>dB</w:t>
            </w:r>
            <w:r>
              <w:rPr>
                <w:spacing w:val="9"/>
              </w:rPr>
              <w:t>（</w:t>
            </w:r>
            <w:r>
              <w:rPr>
                <w:rFonts w:ascii="Times New Roman" w:hAnsi="Times New Roman" w:eastAsia="Times New Roman" w:cs="Times New Roman"/>
                <w:spacing w:val="9"/>
              </w:rPr>
              <w:t>A</w:t>
            </w:r>
            <w:r>
              <w:rPr>
                <w:spacing w:val="7"/>
              </w:rPr>
              <w:t>）～</w:t>
            </w:r>
            <w:r>
              <w:rPr>
                <w:rFonts w:ascii="Times New Roman" w:hAnsi="Times New Roman" w:eastAsia="Times New Roman" w:cs="Times New Roman"/>
                <w:spacing w:val="9"/>
              </w:rPr>
              <w:t>78</w:t>
            </w:r>
            <w:r>
              <w:rPr>
                <w:rFonts w:ascii="Times New Roman" w:hAnsi="Times New Roman" w:eastAsia="Times New Roman" w:cs="Times New Roman"/>
              </w:rPr>
              <w:t>dB</w:t>
            </w:r>
            <w:r>
              <w:rPr>
                <w:spacing w:val="9"/>
              </w:rPr>
              <w:t>（</w:t>
            </w:r>
            <w:r>
              <w:rPr>
                <w:rFonts w:ascii="Times New Roman" w:hAnsi="Times New Roman" w:eastAsia="Times New Roman" w:cs="Times New Roman"/>
                <w:spacing w:val="9"/>
              </w:rPr>
              <w:t>A</w:t>
            </w:r>
            <w:r>
              <w:rPr>
                <w:spacing w:val="7"/>
              </w:rPr>
              <w:t>），</w:t>
            </w:r>
            <w:r>
              <w:rPr>
                <w:spacing w:val="9"/>
              </w:rPr>
              <w:t>且项目施工量较小，施工时间较短，因此本项目施工期</w:t>
            </w:r>
            <w:r>
              <w:rPr>
                <w:spacing w:val="3"/>
              </w:rPr>
              <w:t xml:space="preserve"> </w:t>
            </w:r>
            <w:r>
              <w:rPr>
                <w:spacing w:val="8"/>
              </w:rPr>
              <w:t>的建设对周围环境保护目标声环境影响较小。此外，铁塔及导线在</w:t>
            </w:r>
            <w:r>
              <w:rPr>
                <w:spacing w:val="7"/>
              </w:rPr>
              <w:t>拆除过程中会产生金属</w:t>
            </w:r>
            <w:r>
              <w:rPr/>
              <w:t xml:space="preserve"> </w:t>
            </w:r>
            <w:r>
              <w:rPr>
                <w:spacing w:val="5"/>
              </w:rPr>
              <w:t>碰撞的噪声，此类噪声一般在</w:t>
            </w:r>
            <w:r>
              <w:rPr>
                <w:rFonts w:ascii="Times New Roman" w:hAnsi="Times New Roman" w:eastAsia="Times New Roman" w:cs="Times New Roman"/>
                <w:spacing w:val="5"/>
              </w:rPr>
              <w:t>70</w:t>
            </w:r>
            <w:r>
              <w:rPr>
                <w:rFonts w:ascii="Times New Roman" w:hAnsi="Times New Roman" w:eastAsia="Times New Roman" w:cs="Times New Roman"/>
              </w:rPr>
              <w:t>dB</w:t>
            </w:r>
            <w:r>
              <w:rPr>
                <w:spacing w:val="5"/>
              </w:rPr>
              <w:t>（</w:t>
            </w:r>
            <w:r>
              <w:rPr>
                <w:rFonts w:ascii="Times New Roman" w:hAnsi="Times New Roman" w:eastAsia="Times New Roman" w:cs="Times New Roman"/>
                <w:spacing w:val="5"/>
              </w:rPr>
              <w:t>A</w:t>
            </w:r>
            <w:r>
              <w:rPr>
                <w:spacing w:val="5"/>
              </w:rPr>
              <w:t>）左右，</w:t>
            </w:r>
            <w:r>
              <w:rPr>
                <w:spacing w:val="4"/>
              </w:rPr>
              <w:t>导线拆除时间较短。线路总体为点状施工，</w:t>
            </w:r>
            <w:r>
              <w:rPr/>
              <w:t xml:space="preserve"> </w:t>
            </w:r>
            <w:r>
              <w:rPr>
                <w:spacing w:val="8"/>
              </w:rPr>
              <w:t>夜间不施工，无爆破作业。牵张场、临时施工道路等临时场地的建</w:t>
            </w:r>
            <w:r>
              <w:rPr>
                <w:spacing w:val="7"/>
              </w:rPr>
              <w:t>设在得到周围群众谅解</w:t>
            </w:r>
          </w:p>
          <w:p>
            <w:pPr>
              <w:pStyle w:val="TableText"/>
              <w:ind w:left="122"/>
              <w:spacing w:before="1" w:line="227" w:lineRule="auto"/>
              <w:rPr/>
            </w:pPr>
            <w:r>
              <w:rPr>
                <w:spacing w:val="8"/>
              </w:rPr>
              <w:t>的同时，选用低噪声设备，对声环境敏感目标噪声影响较小。</w:t>
            </w:r>
          </w:p>
          <w:p>
            <w:pPr>
              <w:pStyle w:val="TableText"/>
              <w:ind w:left="522"/>
              <w:spacing w:before="162" w:line="228" w:lineRule="auto"/>
              <w:rPr/>
            </w:pPr>
            <w:r>
              <w:rPr>
                <w:rFonts w:ascii="Times New Roman" w:hAnsi="Times New Roman" w:eastAsia="Times New Roman" w:cs="Times New Roman"/>
                <w:b/>
                <w:bCs/>
                <w:spacing w:val="7"/>
              </w:rPr>
              <w:t>4.2.3 </w:t>
            </w:r>
            <w:r>
              <w:rPr>
                <w14:textOutline w14:w="3795" w14:cap="sq" w14:cmpd="sng">
                  <w14:solidFill>
                    <w14:srgbClr w14:val="000000"/>
                  </w14:solidFill>
                  <w14:prstDash w14:val="solid"/>
                  <w14:bevel/>
                </w14:textOutline>
                <w:spacing w:val="7"/>
              </w:rPr>
              <w:t>施工扬尘环境影响分析</w:t>
            </w:r>
          </w:p>
          <w:p>
            <w:pPr>
              <w:pStyle w:val="TableText"/>
              <w:ind w:left="107" w:right="103" w:firstLine="419"/>
              <w:spacing w:before="160" w:line="378" w:lineRule="auto"/>
              <w:rPr/>
            </w:pPr>
            <w:r>
              <w:rPr>
                <w:spacing w:val="8"/>
              </w:rPr>
              <w:t>本工程变电站间隔扩建工程土建施工量较小，线路工</w:t>
            </w:r>
            <w:r>
              <w:rPr>
                <w:spacing w:val="7"/>
              </w:rPr>
              <w:t>程施工期间施工场地作业面会产</w:t>
            </w:r>
            <w:r>
              <w:rPr/>
              <w:t xml:space="preserve"> </w:t>
            </w:r>
            <w:r>
              <w:rPr>
                <w:spacing w:val="8"/>
              </w:rPr>
              <w:t>生二次扬尘。根据分析，项目塔基及电缆管廊基础表土开</w:t>
            </w:r>
            <w:r>
              <w:rPr>
                <w:spacing w:val="7"/>
              </w:rPr>
              <w:t>挖、回填将破坏原施工作业面的</w:t>
            </w:r>
          </w:p>
          <w:p>
            <w:pPr>
              <w:pStyle w:val="TableText"/>
              <w:ind w:right="9"/>
              <w:spacing w:before="1" w:line="226" w:lineRule="auto"/>
              <w:jc w:val="right"/>
              <w:rPr/>
            </w:pPr>
            <w:r>
              <w:rPr>
                <w:spacing w:val="5"/>
              </w:rPr>
              <w:t>土壤结构，干燥天气尤其是大风条件下很容易造成扬尘，施工期间扬尘污染具有如</w:t>
            </w:r>
            <w:r>
              <w:rPr>
                <w:spacing w:val="4"/>
              </w:rPr>
              <w:t>下特点：</w:t>
            </w:r>
          </w:p>
          <w:p>
            <w:pPr>
              <w:pStyle w:val="TableText"/>
              <w:ind w:left="535"/>
              <w:spacing w:before="162" w:line="408" w:lineRule="exact"/>
              <w:rPr/>
            </w:pPr>
            <w:r>
              <w:rPr>
                <w:spacing w:val="10"/>
                <w:position w:val="15"/>
              </w:rPr>
              <w:t>（</w:t>
            </w:r>
            <w:r>
              <w:rPr>
                <w:rFonts w:ascii="Times New Roman" w:hAnsi="Times New Roman" w:eastAsia="Times New Roman" w:cs="Times New Roman"/>
                <w:spacing w:val="10"/>
                <w:position w:val="15"/>
              </w:rPr>
              <w:t>1</w:t>
            </w:r>
            <w:r>
              <w:rPr>
                <w:spacing w:val="10"/>
                <w:position w:val="15"/>
              </w:rPr>
              <w:t>）流动性：扬尘点不固定，多引发于料土堆放处、物料搬运通道、物料装卸地等</w:t>
            </w:r>
          </w:p>
          <w:p>
            <w:pPr>
              <w:pStyle w:val="TableText"/>
              <w:ind w:left="109"/>
              <w:spacing w:before="1" w:line="229" w:lineRule="auto"/>
              <w:rPr/>
            </w:pPr>
            <w:r>
              <w:rPr>
                <w:spacing w:val="-2"/>
              </w:rPr>
              <w:t>处；</w:t>
            </w:r>
          </w:p>
          <w:p>
            <w:pPr>
              <w:pStyle w:val="TableText"/>
              <w:ind w:left="535"/>
              <w:spacing w:before="159" w:line="410" w:lineRule="exact"/>
              <w:rPr/>
            </w:pPr>
            <w:r>
              <w:rPr>
                <w:spacing w:val="10"/>
                <w:position w:val="15"/>
              </w:rPr>
              <w:t>（</w:t>
            </w:r>
            <w:r>
              <w:rPr>
                <w:rFonts w:ascii="Times New Roman" w:hAnsi="Times New Roman" w:eastAsia="Times New Roman" w:cs="Times New Roman"/>
                <w:spacing w:val="10"/>
                <w:position w:val="15"/>
              </w:rPr>
              <w:t>2</w:t>
            </w:r>
            <w:r>
              <w:rPr>
                <w:spacing w:val="10"/>
                <w:position w:val="15"/>
              </w:rPr>
              <w:t>）瞬时性：扬尘过程持续时间短、阵发性，直接受天气情况影响。大风、干燥天</w:t>
            </w:r>
          </w:p>
          <w:p>
            <w:pPr>
              <w:pStyle w:val="TableText"/>
              <w:ind w:left="106"/>
              <w:spacing w:before="1" w:line="228" w:lineRule="auto"/>
              <w:rPr/>
            </w:pPr>
            <w:r>
              <w:rPr>
                <w:spacing w:val="8"/>
              </w:rPr>
              <w:t>气扬尘大，雨天扬尘小。</w:t>
            </w:r>
          </w:p>
        </w:tc>
      </w:tr>
    </w:tbl>
    <w:p>
      <w:pPr>
        <w:pStyle w:val="BodyText"/>
        <w:spacing w:line="231" w:lineRule="exact"/>
        <w:rPr>
          <w:sz w:val="20"/>
        </w:rPr>
      </w:pPr>
      <w:r/>
    </w:p>
    <w:p>
      <w:pPr>
        <w:spacing w:line="231" w:lineRule="exact"/>
        <w:sectPr>
          <w:footerReference w:type="default" r:id="rId61"/>
          <w:pgSz w:w="11906" w:h="16839"/>
          <w:pgMar w:top="400" w:right="1510" w:bottom="1229" w:left="1510" w:header="0" w:footer="994" w:gutter="0"/>
        </w:sectPr>
        <w:rPr>
          <w:sz w:val="20"/>
          <w:szCs w:val="20"/>
        </w:rPr>
      </w:pPr>
    </w:p>
    <w:p>
      <w:pPr>
        <w:spacing w:before="19"/>
        <w:rPr/>
      </w:pPr>
      <w:r/>
    </w:p>
    <w:p>
      <w:pPr>
        <w:spacing w:before="19"/>
        <w:rPr/>
      </w:pPr>
      <w:r/>
    </w:p>
    <w:p>
      <w:pPr>
        <w:spacing w:before="18"/>
        <w:rPr/>
      </w:pPr>
      <w:r/>
    </w:p>
    <w:p>
      <w:pPr>
        <w:spacing w:before="18"/>
        <w:rPr/>
      </w:pPr>
      <w:r/>
    </w:p>
    <w:tbl>
      <w:tblPr>
        <w:tblStyle w:val="TableNormal"/>
        <w:tblW w:w="8870"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547"/>
        <w:gridCol w:w="8323"/>
      </w:tblGrid>
      <w:tr>
        <w:trPr>
          <w:trHeight w:val="13069" w:hRule="atLeast"/>
        </w:trPr>
        <w:tc>
          <w:tcPr>
            <w:tcW w:w="547" w:type="dxa"/>
            <w:vAlign w:val="top"/>
            <w:tcBorders>
              <w:bottom w:val="single" w:color="000000" w:sz="2" w:space="0"/>
              <w:right w:val="single" w:color="000000" w:sz="2" w:space="0"/>
            </w:tcBorders>
          </w:tcPr>
          <w:p>
            <w:pPr>
              <w:rPr>
                <w:rFonts w:ascii="Arial"/>
                <w:sz w:val="21"/>
              </w:rPr>
            </w:pPr>
            <w:r/>
          </w:p>
        </w:tc>
        <w:tc>
          <w:tcPr>
            <w:tcW w:w="8323" w:type="dxa"/>
            <w:vAlign w:val="top"/>
            <w:tcBorders>
              <w:left w:val="single" w:color="000000" w:sz="2" w:space="0"/>
              <w:bottom w:val="single" w:color="000000" w:sz="2" w:space="0"/>
            </w:tcBorders>
          </w:tcPr>
          <w:p>
            <w:pPr>
              <w:pStyle w:val="TableText"/>
              <w:ind w:left="535"/>
              <w:spacing w:before="36" w:line="408" w:lineRule="exact"/>
              <w:rPr/>
            </w:pPr>
            <w:r>
              <w:rPr>
                <w:spacing w:val="10"/>
                <w:position w:val="15"/>
              </w:rPr>
              <w:t>（</w:t>
            </w:r>
            <w:r>
              <w:rPr>
                <w:rFonts w:ascii="Times New Roman" w:hAnsi="Times New Roman" w:eastAsia="Times New Roman" w:cs="Times New Roman"/>
                <w:spacing w:val="10"/>
                <w:position w:val="15"/>
              </w:rPr>
              <w:t>3</w:t>
            </w:r>
            <w:r>
              <w:rPr>
                <w:spacing w:val="10"/>
                <w:position w:val="15"/>
              </w:rPr>
              <w:t>）无组织排放：扬尘点大多数敞露，点多面广，难以采取排风集尘措施，扬尘呈</w:t>
            </w:r>
          </w:p>
          <w:p>
            <w:pPr>
              <w:pStyle w:val="TableText"/>
              <w:ind w:left="107"/>
              <w:spacing w:line="228" w:lineRule="auto"/>
              <w:rPr/>
            </w:pPr>
            <w:r>
              <w:rPr>
                <w:spacing w:val="6"/>
              </w:rPr>
              <w:t>无组织排放。</w:t>
            </w:r>
          </w:p>
          <w:p>
            <w:pPr>
              <w:pStyle w:val="TableText"/>
              <w:ind w:left="106" w:right="103" w:firstLine="419"/>
              <w:spacing w:before="161" w:line="377" w:lineRule="auto"/>
              <w:jc w:val="both"/>
              <w:rPr/>
            </w:pPr>
            <w:r>
              <w:rPr>
                <w:spacing w:val="13"/>
              </w:rPr>
              <w:t>根据重庆市环境监测中心曾对主城区内的建筑工程施工工地的扬尘情况进行过抽样</w:t>
            </w:r>
            <w:r>
              <w:rPr>
                <w:spacing w:val="12"/>
              </w:rPr>
              <w:t xml:space="preserve"> </w:t>
            </w:r>
            <w:r>
              <w:rPr>
                <w:spacing w:val="6"/>
              </w:rPr>
              <w:t>测定，测定时风速为</w:t>
            </w:r>
            <w:r>
              <w:rPr>
                <w:spacing w:val="-41"/>
              </w:rPr>
              <w:t xml:space="preserve"> </w:t>
            </w:r>
            <w:r>
              <w:rPr>
                <w:rFonts w:ascii="Times New Roman" w:hAnsi="Times New Roman" w:eastAsia="Times New Roman" w:cs="Times New Roman"/>
                <w:spacing w:val="6"/>
              </w:rPr>
              <w:t>2.0m/s</w:t>
            </w:r>
            <w:r>
              <w:rPr>
                <w:rFonts w:ascii="Times New Roman" w:hAnsi="Times New Roman" w:eastAsia="Times New Roman" w:cs="Times New Roman"/>
                <w:spacing w:val="-22"/>
              </w:rPr>
              <w:t xml:space="preserve"> </w:t>
            </w:r>
            <w:r>
              <w:rPr>
                <w:spacing w:val="6"/>
              </w:rPr>
              <w:t>，建筑工地的扬尘影响范围一般在其下风向约</w:t>
            </w:r>
            <w:r>
              <w:rPr>
                <w:spacing w:val="-23"/>
              </w:rPr>
              <w:t xml:space="preserve"> </w:t>
            </w:r>
            <w:r>
              <w:rPr>
                <w:rFonts w:ascii="Times New Roman" w:hAnsi="Times New Roman" w:eastAsia="Times New Roman" w:cs="Times New Roman"/>
                <w:spacing w:val="6"/>
              </w:rPr>
              <w:t>150m</w:t>
            </w:r>
            <w:r>
              <w:rPr>
                <w:rFonts w:ascii="Times New Roman" w:hAnsi="Times New Roman" w:eastAsia="Times New Roman" w:cs="Times New Roman"/>
                <w:spacing w:val="35"/>
                <w:w w:val="101"/>
              </w:rPr>
              <w:t xml:space="preserve"> </w:t>
            </w:r>
            <w:r>
              <w:rPr>
                <w:spacing w:val="6"/>
              </w:rPr>
              <w:t>以内。由</w:t>
            </w:r>
            <w:r>
              <w:rPr/>
              <w:t xml:space="preserve"> </w:t>
            </w:r>
            <w:r>
              <w:rPr>
                <w:spacing w:val="8"/>
              </w:rPr>
              <w:t>于建筑扬尘沉降较快，施工过程中加强管理，进行文明施工</w:t>
            </w:r>
            <w:r>
              <w:rPr>
                <w:spacing w:val="7"/>
              </w:rPr>
              <w:t>，并采取本报告提出的各种扬</w:t>
            </w:r>
          </w:p>
          <w:p>
            <w:pPr>
              <w:pStyle w:val="TableText"/>
              <w:ind w:left="107"/>
              <w:spacing w:line="228" w:lineRule="auto"/>
              <w:rPr/>
            </w:pPr>
            <w:r>
              <w:rPr>
                <w:spacing w:val="9"/>
              </w:rPr>
              <w:t>尘污染防治措施，则其影响范围较小，一般仅影响项目施工周边地区。</w:t>
            </w:r>
          </w:p>
          <w:p>
            <w:pPr>
              <w:pStyle w:val="TableText"/>
              <w:ind w:left="522"/>
              <w:spacing w:before="160" w:line="228" w:lineRule="auto"/>
              <w:rPr/>
            </w:pPr>
            <w:r>
              <w:rPr>
                <w:rFonts w:ascii="Times New Roman" w:hAnsi="Times New Roman" w:eastAsia="Times New Roman" w:cs="Times New Roman"/>
                <w:b/>
                <w:bCs/>
                <w:spacing w:val="7"/>
              </w:rPr>
              <w:t>4.2.4 </w:t>
            </w:r>
            <w:r>
              <w:rPr>
                <w14:textOutline w14:w="3795" w14:cap="sq" w14:cmpd="sng">
                  <w14:solidFill>
                    <w14:srgbClr w14:val="000000"/>
                  </w14:solidFill>
                  <w14:prstDash w14:val="solid"/>
                  <w14:bevel/>
                </w14:textOutline>
                <w:spacing w:val="7"/>
              </w:rPr>
              <w:t>施工废水环境影响分析</w:t>
            </w:r>
          </w:p>
          <w:p>
            <w:pPr>
              <w:pStyle w:val="TableText"/>
              <w:ind w:left="104" w:right="77" w:firstLine="420"/>
              <w:spacing w:before="161" w:line="377" w:lineRule="auto"/>
              <w:jc w:val="both"/>
              <w:rPr/>
            </w:pPr>
            <w:r>
              <w:rPr>
                <w:spacing w:val="8"/>
              </w:rPr>
              <w:t>变电站间隔扩建项目工程量较小，施工人员少，</w:t>
            </w:r>
            <w:r>
              <w:rPr>
                <w:spacing w:val="7"/>
              </w:rPr>
              <w:t>施工人员产生的生活污水依托变电站</w:t>
            </w:r>
            <w:r>
              <w:rPr/>
              <w:t xml:space="preserve"> </w:t>
            </w:r>
            <w:r>
              <w:rPr>
                <w:spacing w:val="8"/>
              </w:rPr>
              <w:t>内现有的化粪池处理，定期清理不外排。线路施工期污水主要来自施</w:t>
            </w:r>
            <w:r>
              <w:rPr>
                <w:spacing w:val="7"/>
              </w:rPr>
              <w:t>工人员的生活污水以</w:t>
            </w:r>
            <w:r>
              <w:rPr/>
              <w:t xml:space="preserve"> </w:t>
            </w:r>
            <w:r>
              <w:rPr>
                <w:spacing w:val="8"/>
              </w:rPr>
              <w:t>及基础钻浆废水等。施工期污水主要来自施工人员的生活污水，本项目不设置施工营地，</w:t>
            </w:r>
            <w:r>
              <w:rPr>
                <w:spacing w:val="17"/>
              </w:rPr>
              <w:t xml:space="preserve"> </w:t>
            </w:r>
            <w:r>
              <w:rPr>
                <w:spacing w:val="8"/>
              </w:rPr>
              <w:t>施工工人利用周边公共设施解决，施工人员主要租赁附近民房，产生</w:t>
            </w:r>
            <w:r>
              <w:rPr>
                <w:spacing w:val="7"/>
              </w:rPr>
              <w:t>的生活污水排入居民</w:t>
            </w:r>
            <w:r>
              <w:rPr/>
              <w:t xml:space="preserve"> </w:t>
            </w:r>
            <w:r>
              <w:rPr>
                <w:spacing w:val="8"/>
              </w:rPr>
              <w:t>厕所处理。施工期铁塔基础的浇筑工程量较少，产生的施工废水量较</w:t>
            </w:r>
            <w:r>
              <w:rPr>
                <w:spacing w:val="7"/>
              </w:rPr>
              <w:t>小，施工生产废水主</w:t>
            </w:r>
            <w:r>
              <w:rPr/>
              <w:t xml:space="preserve"> </w:t>
            </w:r>
            <w:r>
              <w:rPr>
                <w:spacing w:val="11"/>
              </w:rPr>
              <w:t>要为钻浆废水，</w:t>
            </w:r>
            <w:r>
              <w:rPr>
                <w:rFonts w:ascii="Times New Roman" w:hAnsi="Times New Roman" w:eastAsia="Times New Roman" w:cs="Times New Roman"/>
              </w:rPr>
              <w:t>SS</w:t>
            </w:r>
            <w:r>
              <w:rPr>
                <w:rFonts w:ascii="Times New Roman" w:hAnsi="Times New Roman" w:eastAsia="Times New Roman" w:cs="Times New Roman"/>
                <w:spacing w:val="11"/>
              </w:rPr>
              <w:t xml:space="preserve"> </w:t>
            </w:r>
            <w:r>
              <w:rPr>
                <w:spacing w:val="11"/>
              </w:rPr>
              <w:t>浓度含量较高，在临近塔基施工处设置简易沉砂池对生产废水进行澄</w:t>
            </w:r>
          </w:p>
          <w:p>
            <w:pPr>
              <w:pStyle w:val="TableText"/>
              <w:ind w:left="105"/>
              <w:spacing w:before="1" w:line="228" w:lineRule="auto"/>
              <w:rPr/>
            </w:pPr>
            <w:r>
              <w:rPr>
                <w:spacing w:val="8"/>
              </w:rPr>
              <w:t>清处理，处理后回用于施工喷洒。</w:t>
            </w:r>
          </w:p>
          <w:p>
            <w:pPr>
              <w:pStyle w:val="TableText"/>
              <w:ind w:left="103" w:right="103" w:firstLine="422"/>
              <w:spacing w:before="162" w:line="377" w:lineRule="auto"/>
              <w:jc w:val="both"/>
              <w:rPr/>
            </w:pPr>
            <w:r>
              <w:rPr>
                <w:spacing w:val="8"/>
              </w:rPr>
              <w:t>本工程不占用、不穿越饮用水水源保护区，线</w:t>
            </w:r>
            <w:r>
              <w:rPr>
                <w:spacing w:val="7"/>
              </w:rPr>
              <w:t>路距离水源保护区（胜利水库饮用水水</w:t>
            </w:r>
            <w:r>
              <w:rPr/>
              <w:t xml:space="preserve"> </w:t>
            </w:r>
            <w:r>
              <w:rPr>
                <w:spacing w:val="9"/>
              </w:rPr>
              <w:t>源保护区）最近约</w:t>
            </w:r>
            <w:r>
              <w:rPr>
                <w:spacing w:val="-41"/>
              </w:rPr>
              <w:t xml:space="preserve"> </w:t>
            </w:r>
            <w:r>
              <w:rPr>
                <w:rFonts w:ascii="Times New Roman" w:hAnsi="Times New Roman" w:eastAsia="Times New Roman" w:cs="Times New Roman"/>
                <w:spacing w:val="9"/>
              </w:rPr>
              <w:t>450m</w:t>
            </w:r>
            <w:r>
              <w:rPr>
                <w:rFonts w:ascii="Times New Roman" w:hAnsi="Times New Roman" w:eastAsia="Times New Roman" w:cs="Times New Roman"/>
                <w:spacing w:val="-19"/>
              </w:rPr>
              <w:t xml:space="preserve"> </w:t>
            </w:r>
            <w:r>
              <w:rPr>
                <w:spacing w:val="9"/>
              </w:rPr>
              <w:t>。工程施工应加强过程管理，开展环境保护培训，明确保护</w:t>
            </w:r>
            <w:r>
              <w:rPr>
                <w:spacing w:val="8"/>
              </w:rPr>
              <w:t>对象</w:t>
            </w:r>
            <w:r>
              <w:rPr/>
              <w:t xml:space="preserve"> </w:t>
            </w:r>
            <w:r>
              <w:rPr>
                <w:spacing w:val="8"/>
              </w:rPr>
              <w:t>和保护要求，严格控制施工影响范围，确定适宜的施工季节和施工方式</w:t>
            </w:r>
            <w:r>
              <w:rPr>
                <w:spacing w:val="7"/>
              </w:rPr>
              <w:t>，减少对饮用水水</w:t>
            </w:r>
            <w:r>
              <w:rPr/>
              <w:t xml:space="preserve"> </w:t>
            </w:r>
            <w:r>
              <w:rPr>
                <w:spacing w:val="8"/>
              </w:rPr>
              <w:t>源保护区的不利影响；禁止施工人员在水源保护区范围内取土，禁止在</w:t>
            </w:r>
            <w:r>
              <w:rPr>
                <w:spacing w:val="7"/>
              </w:rPr>
              <w:t>保护区域附近水体</w:t>
            </w:r>
            <w:r>
              <w:rPr/>
              <w:t xml:space="preserve"> </w:t>
            </w:r>
            <w:r>
              <w:rPr>
                <w:spacing w:val="8"/>
              </w:rPr>
              <w:t>进行游泳、捕鱼等活动；保护区域范围内不得设置施工营地、弃土弃渣</w:t>
            </w:r>
            <w:r>
              <w:rPr>
                <w:spacing w:val="7"/>
              </w:rPr>
              <w:t>点等；严禁在河流</w:t>
            </w:r>
            <w:r>
              <w:rPr/>
              <w:t xml:space="preserve"> </w:t>
            </w:r>
            <w:r>
              <w:rPr>
                <w:spacing w:val="8"/>
              </w:rPr>
              <w:t>中冲洗施工机械；禁止向水体排放、倾倒垃圾、弃土、弃渣；禁止</w:t>
            </w:r>
            <w:r>
              <w:rPr>
                <w:spacing w:val="7"/>
              </w:rPr>
              <w:t>排放未经处理的钻浆等</w:t>
            </w:r>
            <w:r>
              <w:rPr/>
              <w:t xml:space="preserve"> </w:t>
            </w:r>
            <w:r>
              <w:rPr>
                <w:spacing w:val="8"/>
              </w:rPr>
              <w:t>废弃物；尽量减少施工临时占地面积，施工临时占地尽量利用已有硬化</w:t>
            </w:r>
            <w:r>
              <w:rPr>
                <w:spacing w:val="7"/>
              </w:rPr>
              <w:t>地面，同时利用已</w:t>
            </w:r>
            <w:r>
              <w:rPr/>
              <w:t xml:space="preserve"> </w:t>
            </w:r>
            <w:r>
              <w:rPr>
                <w:spacing w:val="8"/>
              </w:rPr>
              <w:t>建道路进行运输，工程建成后对塔基处进行绿化或恢复原有土地功能等</w:t>
            </w:r>
            <w:r>
              <w:rPr>
                <w:spacing w:val="7"/>
              </w:rPr>
              <w:t>措施。通过采取上</w:t>
            </w:r>
          </w:p>
          <w:p>
            <w:pPr>
              <w:pStyle w:val="TableText"/>
              <w:ind w:left="105"/>
              <w:spacing w:before="1" w:line="227" w:lineRule="auto"/>
              <w:rPr/>
            </w:pPr>
            <w:r>
              <w:rPr>
                <w:spacing w:val="9"/>
              </w:rPr>
              <w:t>述措施，工程建设对胜利水库饮用水水源保护区无影响。</w:t>
            </w:r>
          </w:p>
          <w:p>
            <w:pPr>
              <w:pStyle w:val="TableText"/>
              <w:ind w:left="522"/>
              <w:spacing w:before="161" w:line="228" w:lineRule="auto"/>
              <w:rPr/>
            </w:pPr>
            <w:r>
              <w:rPr>
                <w:rFonts w:ascii="Times New Roman" w:hAnsi="Times New Roman" w:eastAsia="Times New Roman" w:cs="Times New Roman"/>
                <w:b/>
                <w:bCs/>
                <w:spacing w:val="8"/>
              </w:rPr>
              <w:t>4.2.5 </w:t>
            </w:r>
            <w:r>
              <w:rPr>
                <w14:textOutline w14:w="3795" w14:cap="sq" w14:cmpd="sng">
                  <w14:solidFill>
                    <w14:srgbClr w14:val="000000"/>
                  </w14:solidFill>
                  <w14:prstDash w14:val="solid"/>
                  <w14:bevel/>
                </w14:textOutline>
                <w:spacing w:val="8"/>
              </w:rPr>
              <w:t>施工固体废物环境影响分析</w:t>
            </w:r>
          </w:p>
          <w:p>
            <w:pPr>
              <w:pStyle w:val="TableText"/>
              <w:ind w:left="107" w:right="103" w:firstLine="419"/>
              <w:spacing w:before="164" w:line="377" w:lineRule="auto"/>
              <w:jc w:val="both"/>
              <w:rPr/>
            </w:pPr>
            <w:r>
              <w:rPr>
                <w:spacing w:val="8"/>
              </w:rPr>
              <w:t>本工程变电站间隔扩建工程土建施工量较小，</w:t>
            </w:r>
            <w:r>
              <w:rPr>
                <w:spacing w:val="7"/>
              </w:rPr>
              <w:t>开挖土方量少，可就地回填；项目架空</w:t>
            </w:r>
            <w:r>
              <w:rPr/>
              <w:t xml:space="preserve"> </w:t>
            </w:r>
            <w:r>
              <w:rPr>
                <w:spacing w:val="8"/>
              </w:rPr>
              <w:t>线路塔基开挖和电缆通道开挖土石方在施工结束后，回填</w:t>
            </w:r>
            <w:r>
              <w:rPr>
                <w:spacing w:val="7"/>
              </w:rPr>
              <w:t>或就近于低洼处夯实。施工期产</w:t>
            </w:r>
            <w:r>
              <w:rPr/>
              <w:t xml:space="preserve"> </w:t>
            </w:r>
            <w:r>
              <w:rPr>
                <w:spacing w:val="8"/>
              </w:rPr>
              <w:t>生的施工人员生活垃圾，利用附近已有公共环卫设施收集，由当</w:t>
            </w:r>
            <w:r>
              <w:rPr>
                <w:spacing w:val="7"/>
              </w:rPr>
              <w:t>地环卫部门定期进行转移</w:t>
            </w:r>
            <w:r>
              <w:rPr/>
              <w:t xml:space="preserve"> </w:t>
            </w:r>
            <w:r>
              <w:rPr>
                <w:spacing w:val="8"/>
              </w:rPr>
              <w:t>处理。本工程需拆除部分线路，拆除产生的铁塔、导线、</w:t>
            </w:r>
            <w:r>
              <w:rPr>
                <w:spacing w:val="7"/>
              </w:rPr>
              <w:t>金具及绝缘子等交由国网重庆市</w:t>
            </w:r>
            <w:r>
              <w:rPr/>
              <w:t xml:space="preserve"> </w:t>
            </w:r>
            <w:r>
              <w:rPr>
                <w:spacing w:val="8"/>
              </w:rPr>
              <w:t>电力公司铜梁供电分公司物资回收部门进行回收综合利用</w:t>
            </w:r>
            <w:r>
              <w:rPr>
                <w:spacing w:val="7"/>
              </w:rPr>
              <w:t>。经与建设单位核实，为避免开</w:t>
            </w:r>
          </w:p>
          <w:p>
            <w:pPr>
              <w:pStyle w:val="TableText"/>
              <w:ind w:left="104"/>
              <w:spacing w:line="227" w:lineRule="auto"/>
              <w:rPr/>
            </w:pPr>
            <w:r>
              <w:rPr>
                <w:spacing w:val="9"/>
              </w:rPr>
              <w:t>挖过程造成的生态破坏，塔基水泥基础一般不进行拆除，原地保留。</w:t>
            </w:r>
          </w:p>
          <w:p>
            <w:pPr>
              <w:pStyle w:val="TableText"/>
              <w:ind w:left="528"/>
              <w:spacing w:before="162" w:line="408" w:lineRule="exact"/>
              <w:rPr/>
            </w:pPr>
            <w:r>
              <w:rPr>
                <w14:textOutline w14:w="3795" w14:cap="sq" w14:cmpd="sng">
                  <w14:solidFill>
                    <w14:srgbClr w14:val="000000"/>
                  </w14:solidFill>
                  <w14:prstDash w14:val="solid"/>
                  <w14:bevel/>
                </w14:textOutline>
                <w:spacing w:val="13"/>
                <w:position w:val="15"/>
              </w:rPr>
              <w:t>综上所述，通过采取上述施工期污染防治措施，并加强施工管理，本项目在施工期</w:t>
            </w:r>
          </w:p>
          <w:p>
            <w:pPr>
              <w:pStyle w:val="TableText"/>
              <w:ind w:left="122"/>
              <w:spacing w:line="228" w:lineRule="auto"/>
              <w:rPr/>
            </w:pPr>
            <w:r>
              <w:rPr>
                <w14:textOutline w14:w="3795" w14:cap="sq" w14:cmpd="sng">
                  <w14:solidFill>
                    <w14:srgbClr w14:val="000000"/>
                  </w14:solidFill>
                  <w14:prstDash w14:val="solid"/>
                  <w14:bevel/>
                </w14:textOutline>
                <w:spacing w:val="8"/>
              </w:rPr>
              <w:t>的环境影响是短暂的，对周围环境影响较小。</w:t>
            </w:r>
          </w:p>
        </w:tc>
      </w:tr>
      <w:tr>
        <w:trPr>
          <w:trHeight w:val="833" w:hRule="atLeast"/>
        </w:trPr>
        <w:tc>
          <w:tcPr>
            <w:tcW w:w="547" w:type="dxa"/>
            <w:vAlign w:val="top"/>
            <w:tcBorders>
              <w:right w:val="single" w:color="000000" w:sz="2" w:space="0"/>
              <w:top w:val="single" w:color="000000" w:sz="2" w:space="0"/>
            </w:tcBorders>
          </w:tcPr>
          <w:p>
            <w:pPr>
              <w:pStyle w:val="TableText"/>
              <w:ind w:left="42" w:right="63"/>
              <w:spacing w:before="46" w:line="239" w:lineRule="auto"/>
              <w:jc w:val="both"/>
              <w:rPr/>
            </w:pPr>
            <w:r>
              <w:rPr>
                <w:spacing w:val="15"/>
              </w:rPr>
              <w:t>运营</w:t>
            </w:r>
            <w:r>
              <w:rPr/>
              <w:t xml:space="preserve"> </w:t>
            </w:r>
            <w:r>
              <w:rPr>
                <w:spacing w:val="15"/>
              </w:rPr>
              <w:t>期生</w:t>
            </w:r>
            <w:r>
              <w:rPr/>
              <w:t xml:space="preserve"> </w:t>
            </w:r>
            <w:r>
              <w:rPr>
                <w:spacing w:val="15"/>
              </w:rPr>
              <w:t>态环</w:t>
            </w:r>
          </w:p>
        </w:tc>
        <w:tc>
          <w:tcPr>
            <w:tcW w:w="8323" w:type="dxa"/>
            <w:vAlign w:val="top"/>
            <w:tcBorders>
              <w:left w:val="single" w:color="000000" w:sz="2" w:space="0"/>
              <w:top w:val="single" w:color="000000" w:sz="2" w:space="0"/>
            </w:tcBorders>
          </w:tcPr>
          <w:p>
            <w:pPr>
              <w:pStyle w:val="TableText"/>
              <w:ind w:left="102"/>
              <w:spacing w:before="44" w:line="228" w:lineRule="auto"/>
              <w:rPr/>
            </w:pPr>
            <w:r>
              <w:rPr>
                <w:rFonts w:ascii="Times New Roman" w:hAnsi="Times New Roman" w:eastAsia="Times New Roman" w:cs="Times New Roman"/>
                <w:b/>
                <w:bCs/>
                <w:spacing w:val="8"/>
              </w:rPr>
              <w:t>4.3 </w:t>
            </w:r>
            <w:r>
              <w:rPr>
                <w14:textOutline w14:w="3795" w14:cap="sq" w14:cmpd="sng">
                  <w14:solidFill>
                    <w14:srgbClr w14:val="000000"/>
                  </w14:solidFill>
                  <w14:prstDash w14:val="solid"/>
                  <w14:bevel/>
                </w14:textOutline>
                <w:spacing w:val="8"/>
              </w:rPr>
              <w:t>运营期产污环节分析</w:t>
            </w:r>
          </w:p>
          <w:p>
            <w:pPr>
              <w:pStyle w:val="TableText"/>
              <w:ind w:left="526"/>
              <w:spacing w:before="144" w:line="227" w:lineRule="auto"/>
              <w:rPr/>
            </w:pPr>
            <w:r>
              <w:rPr>
                <w:spacing w:val="8"/>
              </w:rPr>
              <w:t>本项目建设内容为变电站间隔扩建、架空线路和电缆</w:t>
            </w:r>
            <w:r>
              <w:rPr>
                <w:spacing w:val="7"/>
              </w:rPr>
              <w:t>线路，本项目运行期的主要环境</w:t>
            </w:r>
          </w:p>
        </w:tc>
      </w:tr>
    </w:tbl>
    <w:p>
      <w:pPr>
        <w:pStyle w:val="BodyText"/>
        <w:spacing w:line="221" w:lineRule="exact"/>
        <w:rPr>
          <w:sz w:val="19"/>
        </w:rPr>
      </w:pPr>
      <w:r/>
    </w:p>
    <w:p>
      <w:pPr>
        <w:spacing w:line="221" w:lineRule="exact"/>
        <w:sectPr>
          <w:footerReference w:type="default" r:id="rId62"/>
          <w:pgSz w:w="11906" w:h="16839"/>
          <w:pgMar w:top="400" w:right="1510" w:bottom="1229" w:left="1510" w:header="0" w:footer="994" w:gutter="0"/>
        </w:sectPr>
        <w:rPr>
          <w:sz w:val="19"/>
          <w:szCs w:val="19"/>
        </w:rPr>
      </w:pPr>
    </w:p>
    <w:p>
      <w:pPr>
        <w:spacing w:before="19"/>
        <w:rPr/>
      </w:pPr>
      <w:r/>
    </w:p>
    <w:p>
      <w:pPr>
        <w:spacing w:before="19"/>
        <w:rPr/>
      </w:pPr>
      <w:r/>
    </w:p>
    <w:p>
      <w:pPr>
        <w:spacing w:before="18"/>
        <w:rPr/>
      </w:pPr>
      <w:r/>
    </w:p>
    <w:p>
      <w:pPr>
        <w:spacing w:before="18"/>
        <w:rPr/>
      </w:pPr>
      <w:r/>
    </w:p>
    <w:tbl>
      <w:tblPr>
        <w:tblStyle w:val="TableNormal"/>
        <w:tblW w:w="8870"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547"/>
        <w:gridCol w:w="8323"/>
      </w:tblGrid>
      <w:tr>
        <w:trPr>
          <w:trHeight w:val="13887" w:hRule="atLeast"/>
        </w:trPr>
        <w:tc>
          <w:tcPr>
            <w:tcW w:w="547" w:type="dxa"/>
            <w:vAlign w:val="top"/>
            <w:tcBorders>
              <w:right w:val="single" w:color="000000" w:sz="2" w:space="0"/>
            </w:tcBorders>
          </w:tcPr>
          <w:p>
            <w:pPr>
              <w:pStyle w:val="TableText"/>
              <w:ind w:left="43"/>
              <w:spacing w:before="27" w:line="228" w:lineRule="auto"/>
              <w:rPr/>
            </w:pPr>
            <w:r>
              <w:rPr>
                <w:spacing w:val="15"/>
              </w:rPr>
              <w:t>境影</w:t>
            </w:r>
          </w:p>
          <w:p>
            <w:pPr>
              <w:pStyle w:val="TableText"/>
              <w:ind w:left="53"/>
              <w:spacing w:before="24" w:line="228" w:lineRule="auto"/>
              <w:rPr/>
            </w:pPr>
            <w:r>
              <w:rPr>
                <w:spacing w:val="10"/>
              </w:rPr>
              <w:t>响分</w:t>
            </w:r>
          </w:p>
          <w:p>
            <w:pPr>
              <w:pStyle w:val="TableText"/>
              <w:ind w:left="157"/>
              <w:spacing w:before="24" w:line="228" w:lineRule="auto"/>
              <w:rPr/>
            </w:pPr>
            <w:r>
              <w:rPr/>
              <w:t>析</w:t>
            </w:r>
          </w:p>
        </w:tc>
        <w:tc>
          <w:tcPr>
            <w:tcW w:w="8323" w:type="dxa"/>
            <w:vAlign w:val="top"/>
            <w:tcBorders>
              <w:left w:val="single" w:color="000000" w:sz="2" w:space="0"/>
            </w:tcBorders>
          </w:tcPr>
          <w:p>
            <w:pPr>
              <w:pStyle w:val="TableText"/>
              <w:ind w:left="105"/>
              <w:spacing w:before="27" w:line="408" w:lineRule="exact"/>
              <w:rPr/>
            </w:pPr>
            <w:r>
              <w:rPr>
                <w:spacing w:val="9"/>
                <w:position w:val="15"/>
              </w:rPr>
              <w:t>影响为工频电磁场及噪声。运行期无废水、废气、固体废物产生。</w:t>
            </w:r>
          </w:p>
          <w:p>
            <w:pPr>
              <w:pStyle w:val="TableText"/>
              <w:ind w:left="535"/>
              <w:spacing w:line="228" w:lineRule="auto"/>
              <w:rPr/>
            </w:pPr>
            <w:r>
              <w:rPr>
                <w:spacing w:val="2"/>
              </w:rPr>
              <w:t>（</w:t>
            </w:r>
            <w:r>
              <w:rPr>
                <w:rFonts w:ascii="Times New Roman" w:hAnsi="Times New Roman" w:eastAsia="Times New Roman" w:cs="Times New Roman"/>
                <w:spacing w:val="2"/>
              </w:rPr>
              <w:t>1</w:t>
            </w:r>
            <w:r>
              <w:rPr>
                <w:spacing w:val="2"/>
              </w:rPr>
              <w:t>）</w:t>
            </w:r>
            <w:r>
              <w:rPr>
                <w:spacing w:val="-52"/>
              </w:rPr>
              <w:t xml:space="preserve"> </w:t>
            </w:r>
            <w:r>
              <w:rPr>
                <w:spacing w:val="2"/>
              </w:rPr>
              <w:t>电磁环境影响</w:t>
            </w:r>
          </w:p>
          <w:p>
            <w:pPr>
              <w:pStyle w:val="TableText"/>
              <w:ind w:left="524"/>
              <w:spacing w:before="160" w:line="408" w:lineRule="exact"/>
              <w:rPr/>
            </w:pPr>
            <w:r>
              <w:rPr>
                <w:spacing w:val="8"/>
                <w:position w:val="15"/>
              </w:rPr>
              <w:t>输电线路运行时，在线路导线周围空间形成了工频电场</w:t>
            </w:r>
            <w:r>
              <w:rPr>
                <w:spacing w:val="7"/>
                <w:position w:val="15"/>
              </w:rPr>
              <w:t>、工频磁场，对周围环境产生</w:t>
            </w:r>
          </w:p>
          <w:p>
            <w:pPr>
              <w:pStyle w:val="TableText"/>
              <w:ind w:left="108"/>
              <w:spacing w:line="228" w:lineRule="auto"/>
              <w:rPr/>
            </w:pPr>
            <w:r>
              <w:rPr>
                <w:spacing w:val="6"/>
              </w:rPr>
              <w:t>一定的影响。</w:t>
            </w:r>
          </w:p>
          <w:p>
            <w:pPr>
              <w:pStyle w:val="TableText"/>
              <w:ind w:left="106" w:right="105" w:firstLine="428"/>
              <w:spacing w:before="159" w:line="378" w:lineRule="auto"/>
              <w:rPr/>
            </w:pPr>
            <w:r>
              <w:rPr>
                <w:spacing w:val="7"/>
              </w:rPr>
              <w:t>玄天湖</w:t>
            </w:r>
            <w:r>
              <w:rPr>
                <w:spacing w:val="-8"/>
              </w:rPr>
              <w:t xml:space="preserve"> </w:t>
            </w:r>
            <w:r>
              <w:rPr>
                <w:rFonts w:ascii="Times New Roman" w:hAnsi="Times New Roman" w:eastAsia="Times New Roman" w:cs="Times New Roman"/>
                <w:spacing w:val="7"/>
              </w:rPr>
              <w:t>110</w:t>
            </w:r>
            <w:r>
              <w:rPr>
                <w:rFonts w:ascii="Times New Roman" w:hAnsi="Times New Roman" w:eastAsia="Times New Roman" w:cs="Times New Roman"/>
              </w:rPr>
              <w:t>kV</w:t>
            </w:r>
            <w:r>
              <w:rPr>
                <w:rFonts w:ascii="Times New Roman" w:hAnsi="Times New Roman" w:eastAsia="Times New Roman" w:cs="Times New Roman"/>
                <w:spacing w:val="7"/>
              </w:rPr>
              <w:t xml:space="preserve"> </w:t>
            </w:r>
            <w:r>
              <w:rPr>
                <w:spacing w:val="7"/>
              </w:rPr>
              <w:t>变电站本期扩建</w:t>
            </w:r>
            <w:r>
              <w:rPr>
                <w:spacing w:val="-38"/>
              </w:rPr>
              <w:t xml:space="preserve"> </w:t>
            </w:r>
            <w:r>
              <w:rPr>
                <w:rFonts w:ascii="Times New Roman" w:hAnsi="Times New Roman" w:eastAsia="Times New Roman" w:cs="Times New Roman"/>
                <w:spacing w:val="7"/>
              </w:rPr>
              <w:t>2 </w:t>
            </w:r>
            <w:r>
              <w:rPr>
                <w:spacing w:val="7"/>
              </w:rPr>
              <w:t>个</w:t>
            </w:r>
            <w:r>
              <w:rPr>
                <w:spacing w:val="-20"/>
              </w:rPr>
              <w:t xml:space="preserve"> </w:t>
            </w:r>
            <w:r>
              <w:rPr>
                <w:rFonts w:ascii="Times New Roman" w:hAnsi="Times New Roman" w:eastAsia="Times New Roman" w:cs="Times New Roman"/>
                <w:spacing w:val="7"/>
              </w:rPr>
              <w:t>110</w:t>
            </w:r>
            <w:r>
              <w:rPr>
                <w:rFonts w:ascii="Times New Roman" w:hAnsi="Times New Roman" w:eastAsia="Times New Roman" w:cs="Times New Roman"/>
              </w:rPr>
              <w:t>kV</w:t>
            </w:r>
            <w:r>
              <w:rPr>
                <w:rFonts w:ascii="Times New Roman" w:hAnsi="Times New Roman" w:eastAsia="Times New Roman" w:cs="Times New Roman"/>
                <w:spacing w:val="31"/>
                <w:w w:val="101"/>
              </w:rPr>
              <w:t xml:space="preserve"> </w:t>
            </w:r>
            <w:r>
              <w:rPr>
                <w:spacing w:val="7"/>
              </w:rPr>
              <w:t>出线间隔，均在围墙内进行，扩建工程不</w:t>
            </w:r>
            <w:r>
              <w:rPr/>
              <w:t xml:space="preserve"> </w:t>
            </w:r>
            <w:r>
              <w:rPr>
                <w:spacing w:val="8"/>
              </w:rPr>
              <w:t>新增主变压器，仅在间隔处新增相关电气设备，不会改变站</w:t>
            </w:r>
            <w:r>
              <w:rPr>
                <w:spacing w:val="7"/>
              </w:rPr>
              <w:t>内的主变、主母线等主要电气</w:t>
            </w:r>
          </w:p>
          <w:p>
            <w:pPr>
              <w:pStyle w:val="TableText"/>
              <w:ind w:left="108"/>
              <w:spacing w:before="1" w:line="228" w:lineRule="auto"/>
              <w:rPr/>
            </w:pPr>
            <w:r>
              <w:rPr>
                <w:spacing w:val="9"/>
              </w:rPr>
              <w:t>设备，增加的电气设备对围墙外的工频电场、工频磁场构成的增量较小。</w:t>
            </w:r>
          </w:p>
          <w:p>
            <w:pPr>
              <w:pStyle w:val="TableText"/>
              <w:ind w:left="535"/>
              <w:spacing w:before="161" w:line="228" w:lineRule="auto"/>
              <w:rPr/>
            </w:pPr>
            <w:r>
              <w:rPr>
                <w:spacing w:val="6"/>
              </w:rPr>
              <w:t>（</w:t>
            </w:r>
            <w:r>
              <w:rPr>
                <w:rFonts w:ascii="Times New Roman" w:hAnsi="Times New Roman" w:eastAsia="Times New Roman" w:cs="Times New Roman"/>
                <w:spacing w:val="6"/>
              </w:rPr>
              <w:t>2</w:t>
            </w:r>
            <w:r>
              <w:rPr>
                <w:spacing w:val="6"/>
              </w:rPr>
              <w:t>）声环境</w:t>
            </w:r>
          </w:p>
          <w:p>
            <w:pPr>
              <w:pStyle w:val="TableText"/>
              <w:ind w:left="524"/>
              <w:spacing w:before="160" w:line="408" w:lineRule="exact"/>
              <w:rPr/>
            </w:pPr>
            <w:r>
              <w:rPr>
                <w:spacing w:val="9"/>
                <w:position w:val="15"/>
              </w:rPr>
              <w:t>输电线路噪声主要是由导线、金具及绝缘子的电晕放电产生。</w:t>
            </w:r>
          </w:p>
          <w:p>
            <w:pPr>
              <w:pStyle w:val="TableText"/>
              <w:ind w:left="525"/>
              <w:spacing w:before="1" w:line="228" w:lineRule="auto"/>
              <w:rPr/>
            </w:pPr>
            <w:r>
              <w:rPr>
                <w:spacing w:val="9"/>
              </w:rPr>
              <w:t>变电站间隔扩建未增加新的噪声源，对周边影响较小。</w:t>
            </w:r>
          </w:p>
          <w:p>
            <w:pPr>
              <w:pStyle w:val="TableText"/>
              <w:ind w:left="535"/>
              <w:spacing w:before="163" w:line="228" w:lineRule="auto"/>
              <w:rPr/>
            </w:pPr>
            <w:r>
              <w:rPr>
                <w:spacing w:val="6"/>
              </w:rPr>
              <w:t>（</w:t>
            </w:r>
            <w:r>
              <w:rPr>
                <w:rFonts w:ascii="Times New Roman" w:hAnsi="Times New Roman" w:eastAsia="Times New Roman" w:cs="Times New Roman"/>
                <w:spacing w:val="6"/>
              </w:rPr>
              <w:t>3</w:t>
            </w:r>
            <w:r>
              <w:rPr>
                <w:spacing w:val="6"/>
              </w:rPr>
              <w:t>）生态环境</w:t>
            </w:r>
          </w:p>
          <w:p>
            <w:pPr>
              <w:pStyle w:val="TableText"/>
              <w:ind w:left="105" w:right="48" w:firstLine="419"/>
              <w:spacing w:before="161" w:line="377" w:lineRule="auto"/>
              <w:jc w:val="both"/>
              <w:rPr/>
            </w:pPr>
            <w:r>
              <w:rPr>
                <w:spacing w:val="8"/>
              </w:rPr>
              <w:t>运行期间不会排放污染物，输电线路运行产生的工频</w:t>
            </w:r>
            <w:r>
              <w:rPr>
                <w:spacing w:val="7"/>
              </w:rPr>
              <w:t>电场强度、工频磁感应强度和噪</w:t>
            </w:r>
            <w:r>
              <w:rPr/>
              <w:t xml:space="preserve"> </w:t>
            </w:r>
            <w:r>
              <w:rPr>
                <w:spacing w:val="4"/>
              </w:rPr>
              <w:t>声等均符合标准限值要求，对线下的动、植物基本无影响。从已投运工程的调查情况</w:t>
            </w:r>
            <w:r>
              <w:rPr>
                <w:spacing w:val="3"/>
              </w:rPr>
              <w:t>来看，</w:t>
            </w:r>
            <w:r>
              <w:rPr/>
              <w:t xml:space="preserve"> </w:t>
            </w:r>
            <w:r>
              <w:rPr>
                <w:spacing w:val="8"/>
              </w:rPr>
              <w:t>运行线路下方的生态环境与其他区域并没有显著的差异。因此，本</w:t>
            </w:r>
            <w:r>
              <w:rPr>
                <w:spacing w:val="7"/>
              </w:rPr>
              <w:t>工程运行期不会影响项</w:t>
            </w:r>
            <w:r>
              <w:rPr/>
              <w:t xml:space="preserve"> </w:t>
            </w:r>
            <w:r>
              <w:rPr>
                <w:spacing w:val="8"/>
              </w:rPr>
              <w:t>目周边的自然植被和生态系统，仅线路巡查期间工作人员会对线路沿</w:t>
            </w:r>
            <w:r>
              <w:rPr>
                <w:spacing w:val="7"/>
              </w:rPr>
              <w:t>线植被、动物造成局</w:t>
            </w:r>
          </w:p>
          <w:p>
            <w:pPr>
              <w:pStyle w:val="TableText"/>
              <w:ind w:left="108"/>
              <w:spacing w:before="1" w:line="227" w:lineRule="auto"/>
              <w:rPr/>
            </w:pPr>
            <w:r>
              <w:rPr>
                <w:spacing w:val="8"/>
              </w:rPr>
              <w:t>部扰动，但扰动较轻微很快能自然恢复。</w:t>
            </w:r>
          </w:p>
          <w:p>
            <w:pPr>
              <w:pStyle w:val="TableText"/>
              <w:ind w:left="102"/>
              <w:spacing w:before="162" w:line="228" w:lineRule="auto"/>
              <w:rPr/>
            </w:pPr>
            <w:r>
              <w:rPr>
                <w:rFonts w:ascii="Times New Roman" w:hAnsi="Times New Roman" w:eastAsia="Times New Roman" w:cs="Times New Roman"/>
                <w:b/>
                <w:bCs/>
                <w:spacing w:val="8"/>
              </w:rPr>
              <w:t>4.4 </w:t>
            </w:r>
            <w:r>
              <w:rPr>
                <w14:textOutline w14:w="3795" w14:cap="sq" w14:cmpd="sng">
                  <w14:solidFill>
                    <w14:srgbClr w14:val="000000"/>
                  </w14:solidFill>
                  <w14:prstDash w14:val="solid"/>
                  <w14:bevel/>
                </w14:textOutline>
                <w:spacing w:val="8"/>
              </w:rPr>
              <w:t>运营期生态环境影响分析</w:t>
            </w:r>
          </w:p>
          <w:p>
            <w:pPr>
              <w:pStyle w:val="TableText"/>
              <w:ind w:left="522"/>
              <w:spacing w:before="161" w:line="228" w:lineRule="auto"/>
              <w:rPr/>
            </w:pPr>
            <w:r>
              <w:rPr>
                <w:rFonts w:ascii="Times New Roman" w:hAnsi="Times New Roman" w:eastAsia="Times New Roman" w:cs="Times New Roman"/>
                <w:b/>
                <w:bCs/>
                <w:spacing w:val="5"/>
              </w:rPr>
              <w:t>4.4.1</w:t>
            </w:r>
            <w:r>
              <w:rPr>
                <w:rFonts w:ascii="Times New Roman" w:hAnsi="Times New Roman" w:eastAsia="Times New Roman" w:cs="Times New Roman"/>
                <w:b/>
                <w:bCs/>
                <w:spacing w:val="36"/>
                <w:w w:val="101"/>
              </w:rPr>
              <w:t xml:space="preserve"> </w:t>
            </w:r>
            <w:r>
              <w:rPr>
                <w14:textOutline w14:w="3795" w14:cap="sq" w14:cmpd="sng">
                  <w14:solidFill>
                    <w14:srgbClr w14:val="000000"/>
                  </w14:solidFill>
                  <w14:prstDash w14:val="solid"/>
                  <w14:bevel/>
                </w14:textOutline>
                <w:spacing w:val="5"/>
              </w:rPr>
              <w:t>电磁环境影响分析</w:t>
            </w:r>
          </w:p>
          <w:p>
            <w:pPr>
              <w:pStyle w:val="TableText"/>
              <w:ind w:left="526"/>
              <w:spacing w:before="160" w:line="408" w:lineRule="exact"/>
              <w:rPr/>
            </w:pPr>
            <w:r>
              <w:rPr>
                <w:spacing w:val="7"/>
                <w:position w:val="15"/>
              </w:rPr>
              <w:t>本项目电磁环境影响分析具体见《铜梁文曲</w:t>
            </w:r>
            <w:r>
              <w:rPr>
                <w:rFonts w:ascii="Times New Roman" w:hAnsi="Times New Roman" w:eastAsia="Times New Roman" w:cs="Times New Roman"/>
                <w:spacing w:val="7"/>
                <w:position w:val="15"/>
              </w:rPr>
              <w:t>220</w:t>
            </w:r>
            <w:r>
              <w:rPr>
                <w:spacing w:val="7"/>
                <w:position w:val="15"/>
              </w:rPr>
              <w:t>千伏变电站</w:t>
            </w:r>
            <w:r>
              <w:rPr>
                <w:rFonts w:ascii="Times New Roman" w:hAnsi="Times New Roman" w:eastAsia="Times New Roman" w:cs="Times New Roman"/>
                <w:spacing w:val="7"/>
                <w:position w:val="15"/>
              </w:rPr>
              <w:t>110</w:t>
            </w:r>
            <w:r>
              <w:rPr>
                <w:spacing w:val="7"/>
                <w:position w:val="15"/>
              </w:rPr>
              <w:t>千伏送出工程电磁环境</w:t>
            </w:r>
          </w:p>
          <w:p>
            <w:pPr>
              <w:pStyle w:val="TableText"/>
              <w:ind w:left="105"/>
              <w:spacing w:before="1" w:line="226" w:lineRule="auto"/>
              <w:rPr/>
            </w:pPr>
            <w:r>
              <w:rPr>
                <w:spacing w:val="6"/>
              </w:rPr>
              <w:t>影响评价专题》。</w:t>
            </w:r>
          </w:p>
          <w:p>
            <w:pPr>
              <w:pStyle w:val="TableText"/>
              <w:ind w:left="535"/>
              <w:spacing w:before="165" w:line="228" w:lineRule="auto"/>
              <w:rPr/>
            </w:pPr>
            <w:r>
              <w:rPr>
                <w:spacing w:val="8"/>
              </w:rPr>
              <w:t>（</w:t>
            </w:r>
            <w:r>
              <w:rPr>
                <w:rFonts w:ascii="Times New Roman" w:hAnsi="Times New Roman" w:eastAsia="Times New Roman" w:cs="Times New Roman"/>
                <w:spacing w:val="8"/>
              </w:rPr>
              <w:t>1</w:t>
            </w:r>
            <w:r>
              <w:rPr>
                <w:spacing w:val="8"/>
              </w:rPr>
              <w:t>）间隔扩建工程电磁环境影响分析</w:t>
            </w:r>
          </w:p>
          <w:p>
            <w:pPr>
              <w:pStyle w:val="TableText"/>
              <w:ind w:left="99" w:right="16" w:firstLine="427"/>
              <w:spacing w:before="160" w:line="377" w:lineRule="auto"/>
              <w:rPr/>
            </w:pPr>
            <w:r>
              <w:rPr>
                <w:spacing w:val="10"/>
              </w:rPr>
              <w:t>本项目拟扩建玄天湖</w:t>
            </w:r>
            <w:r>
              <w:rPr>
                <w:rFonts w:ascii="Times New Roman" w:hAnsi="Times New Roman" w:eastAsia="Times New Roman" w:cs="Times New Roman"/>
                <w:spacing w:val="10"/>
              </w:rPr>
              <w:t>110</w:t>
            </w:r>
            <w:r>
              <w:rPr>
                <w:rFonts w:ascii="Times New Roman" w:hAnsi="Times New Roman" w:eastAsia="Times New Roman" w:cs="Times New Roman"/>
              </w:rPr>
              <w:t>kV</w:t>
            </w:r>
            <w:r>
              <w:rPr>
                <w:rFonts w:ascii="Times New Roman" w:hAnsi="Times New Roman" w:eastAsia="Times New Roman" w:cs="Times New Roman"/>
                <w:spacing w:val="10"/>
              </w:rPr>
              <w:t xml:space="preserve"> </w:t>
            </w:r>
            <w:r>
              <w:rPr>
                <w:spacing w:val="10"/>
              </w:rPr>
              <w:t>变电站</w:t>
            </w:r>
            <w:r>
              <w:rPr>
                <w:rFonts w:ascii="Times New Roman" w:hAnsi="Times New Roman" w:eastAsia="Times New Roman" w:cs="Times New Roman"/>
                <w:spacing w:val="10"/>
              </w:rPr>
              <w:t>110</w:t>
            </w:r>
            <w:r>
              <w:rPr>
                <w:rFonts w:ascii="Times New Roman" w:hAnsi="Times New Roman" w:eastAsia="Times New Roman" w:cs="Times New Roman"/>
              </w:rPr>
              <w:t>kVAIS</w:t>
            </w:r>
            <w:r>
              <w:rPr>
                <w:rFonts w:ascii="Times New Roman" w:hAnsi="Times New Roman" w:eastAsia="Times New Roman" w:cs="Times New Roman"/>
                <w:spacing w:val="10"/>
              </w:rPr>
              <w:t xml:space="preserve"> </w:t>
            </w:r>
            <w:r>
              <w:rPr>
                <w:spacing w:val="10"/>
              </w:rPr>
              <w:t>架空出线间隔</w:t>
            </w:r>
            <w:r>
              <w:rPr>
                <w:rFonts w:ascii="Times New Roman" w:hAnsi="Times New Roman" w:eastAsia="Times New Roman" w:cs="Times New Roman"/>
                <w:spacing w:val="10"/>
              </w:rPr>
              <w:t>1</w:t>
            </w:r>
            <w:r>
              <w:rPr>
                <w:spacing w:val="9"/>
              </w:rPr>
              <w:t>个，电缆出线间隔</w:t>
            </w:r>
            <w:r>
              <w:rPr>
                <w:rFonts w:ascii="Times New Roman" w:hAnsi="Times New Roman" w:eastAsia="Times New Roman" w:cs="Times New Roman"/>
                <w:spacing w:val="9"/>
              </w:rPr>
              <w:t>1</w:t>
            </w:r>
            <w:r>
              <w:rPr>
                <w:spacing w:val="9"/>
              </w:rPr>
              <w:t>个， </w:t>
            </w:r>
            <w:r>
              <w:rPr>
                <w:rFonts w:ascii="Times New Roman" w:hAnsi="Times New Roman" w:eastAsia="Times New Roman" w:cs="Times New Roman"/>
                <w:spacing w:val="7"/>
              </w:rPr>
              <w:t>110</w:t>
            </w:r>
            <w:r>
              <w:rPr>
                <w:rFonts w:ascii="Times New Roman" w:hAnsi="Times New Roman" w:eastAsia="Times New Roman" w:cs="Times New Roman"/>
              </w:rPr>
              <w:t>kV</w:t>
            </w:r>
            <w:r>
              <w:rPr>
                <w:rFonts w:ascii="Times New Roman" w:hAnsi="Times New Roman" w:eastAsia="Times New Roman" w:cs="Times New Roman"/>
                <w:spacing w:val="7"/>
              </w:rPr>
              <w:t xml:space="preserve"> </w:t>
            </w:r>
            <w:r>
              <w:rPr>
                <w:spacing w:val="7"/>
              </w:rPr>
              <w:t>配电装置维持单母线分段接线不变，户外</w:t>
            </w:r>
            <w:r>
              <w:rPr>
                <w:spacing w:val="-33"/>
              </w:rPr>
              <w:t xml:space="preserve"> </w:t>
            </w:r>
            <w:r>
              <w:rPr>
                <w:rFonts w:ascii="Times New Roman" w:hAnsi="Times New Roman" w:eastAsia="Times New Roman" w:cs="Times New Roman"/>
              </w:rPr>
              <w:t>AIS</w:t>
            </w:r>
            <w:r>
              <w:rPr>
                <w:rFonts w:ascii="Times New Roman" w:hAnsi="Times New Roman" w:eastAsia="Times New Roman" w:cs="Times New Roman"/>
                <w:spacing w:val="7"/>
              </w:rPr>
              <w:t xml:space="preserve"> </w:t>
            </w:r>
            <w:r>
              <w:rPr>
                <w:spacing w:val="7"/>
              </w:rPr>
              <w:t>布置，扩建间隔利用预留位置。本期</w:t>
            </w:r>
            <w:r>
              <w:rPr/>
              <w:t xml:space="preserve">  </w:t>
            </w:r>
            <w:r>
              <w:rPr>
                <w:spacing w:val="8"/>
              </w:rPr>
              <w:t>完善间隔部分相应的设备支架及基础。扩建间隔后不改变变电站总平面布置、主变</w:t>
            </w:r>
            <w:r>
              <w:rPr>
                <w:spacing w:val="7"/>
              </w:rPr>
              <w:t>容量和</w:t>
            </w:r>
            <w:r>
              <w:rPr/>
              <w:t xml:space="preserve">  </w:t>
            </w:r>
            <w:r>
              <w:rPr>
                <w:spacing w:val="7"/>
              </w:rPr>
              <w:t>电压等级。经类比华岩</w:t>
            </w:r>
            <w:r>
              <w:rPr>
                <w:rFonts w:ascii="Times New Roman" w:hAnsi="Times New Roman" w:eastAsia="Times New Roman" w:cs="Times New Roman"/>
                <w:spacing w:val="7"/>
              </w:rPr>
              <w:t>110</w:t>
            </w:r>
            <w:r>
              <w:rPr>
                <w:rFonts w:ascii="Times New Roman" w:hAnsi="Times New Roman" w:eastAsia="Times New Roman" w:cs="Times New Roman"/>
              </w:rPr>
              <w:t>kV</w:t>
            </w:r>
            <w:r>
              <w:rPr>
                <w:rFonts w:ascii="Times New Roman" w:hAnsi="Times New Roman" w:eastAsia="Times New Roman" w:cs="Times New Roman"/>
                <w:spacing w:val="7"/>
              </w:rPr>
              <w:t xml:space="preserve"> </w:t>
            </w:r>
            <w:r>
              <w:rPr>
                <w:spacing w:val="7"/>
              </w:rPr>
              <w:t>变电站，华岩</w:t>
            </w:r>
            <w:r>
              <w:rPr>
                <w:rFonts w:ascii="Times New Roman" w:hAnsi="Times New Roman" w:eastAsia="Times New Roman" w:cs="Times New Roman"/>
                <w:spacing w:val="7"/>
              </w:rPr>
              <w:t>110</w:t>
            </w:r>
            <w:r>
              <w:rPr>
                <w:rFonts w:ascii="Times New Roman" w:hAnsi="Times New Roman" w:eastAsia="Times New Roman" w:cs="Times New Roman"/>
              </w:rPr>
              <w:t>kV</w:t>
            </w:r>
            <w:r>
              <w:rPr>
                <w:rFonts w:ascii="Times New Roman" w:hAnsi="Times New Roman" w:eastAsia="Times New Roman" w:cs="Times New Roman"/>
                <w:spacing w:val="6"/>
              </w:rPr>
              <w:t xml:space="preserve"> </w:t>
            </w:r>
            <w:r>
              <w:rPr>
                <w:spacing w:val="6"/>
              </w:rPr>
              <w:t>变电站厂界工频电场强度在（</w:t>
            </w:r>
            <w:r>
              <w:rPr>
                <w:rFonts w:ascii="Times New Roman" w:hAnsi="Times New Roman" w:eastAsia="Times New Roman" w:cs="Times New Roman"/>
                <w:spacing w:val="6"/>
              </w:rPr>
              <w:t>6.4~53.6</w:t>
            </w:r>
            <w:r>
              <w:rPr>
                <w:spacing w:val="6"/>
              </w:rPr>
              <w:t>）</w:t>
            </w:r>
            <w:r>
              <w:rPr/>
              <w:t xml:space="preserve"> </w:t>
            </w:r>
            <w:r>
              <w:rPr>
                <w:rFonts w:ascii="Times New Roman" w:hAnsi="Times New Roman" w:eastAsia="Times New Roman" w:cs="Times New Roman"/>
                <w:spacing w:val="8"/>
              </w:rPr>
              <w:t>V/m</w:t>
            </w:r>
            <w:r>
              <w:rPr>
                <w:rFonts w:ascii="Times New Roman" w:hAnsi="Times New Roman" w:eastAsia="Times New Roman" w:cs="Times New Roman"/>
                <w:spacing w:val="18"/>
              </w:rPr>
              <w:t xml:space="preserve"> </w:t>
            </w:r>
            <w:r>
              <w:rPr>
                <w:spacing w:val="8"/>
              </w:rPr>
              <w:t>之间，工频磁感应强度在（</w:t>
            </w:r>
            <w:r>
              <w:rPr>
                <w:rFonts w:ascii="Times New Roman" w:hAnsi="Times New Roman" w:eastAsia="Times New Roman" w:cs="Times New Roman"/>
                <w:spacing w:val="8"/>
              </w:rPr>
              <w:t>0.054~0.4305</w:t>
            </w:r>
            <w:r>
              <w:rPr>
                <w:spacing w:val="8"/>
              </w:rPr>
              <w:t>）</w:t>
            </w:r>
            <w:r>
              <w:rPr>
                <w:rFonts w:ascii="Times New Roman" w:hAnsi="Times New Roman" w:eastAsia="Times New Roman" w:cs="Times New Roman"/>
                <w:spacing w:val="8"/>
              </w:rPr>
              <w:t>μT </w:t>
            </w:r>
            <w:r>
              <w:rPr>
                <w:spacing w:val="8"/>
              </w:rPr>
              <w:t>之间。根据变电站电磁环境影响特点，</w:t>
            </w:r>
            <w:r>
              <w:rPr/>
              <w:t xml:space="preserve"> </w:t>
            </w:r>
            <w:r>
              <w:rPr>
                <w:spacing w:val="8"/>
              </w:rPr>
              <w:t>间隔扩建工程对变电站电磁环境影响的贡献值很小，因此，间隔扩建工程完工后，</w:t>
            </w:r>
            <w:r>
              <w:rPr>
                <w:spacing w:val="7"/>
              </w:rPr>
              <w:t>可以预</w:t>
            </w:r>
            <w:r>
              <w:rPr/>
              <w:t xml:space="preserve">  </w:t>
            </w:r>
            <w:r>
              <w:rPr>
                <w:spacing w:val="8"/>
              </w:rPr>
              <w:t>测玄天湖</w:t>
            </w:r>
            <w:r>
              <w:rPr>
                <w:rFonts w:ascii="Times New Roman" w:hAnsi="Times New Roman" w:eastAsia="Times New Roman" w:cs="Times New Roman"/>
                <w:spacing w:val="8"/>
              </w:rPr>
              <w:t>110</w:t>
            </w:r>
            <w:r>
              <w:rPr>
                <w:rFonts w:ascii="Times New Roman" w:hAnsi="Times New Roman" w:eastAsia="Times New Roman" w:cs="Times New Roman"/>
              </w:rPr>
              <w:t>kV</w:t>
            </w:r>
            <w:r>
              <w:rPr>
                <w:rFonts w:ascii="Times New Roman" w:hAnsi="Times New Roman" w:eastAsia="Times New Roman" w:cs="Times New Roman"/>
                <w:spacing w:val="8"/>
              </w:rPr>
              <w:t xml:space="preserve"> </w:t>
            </w:r>
            <w:r>
              <w:rPr>
                <w:spacing w:val="8"/>
              </w:rPr>
              <w:t>变电站间隔扩建工程投运后间隔扩建侧厂界外的工频电</w:t>
            </w:r>
            <w:r>
              <w:rPr>
                <w:spacing w:val="7"/>
              </w:rPr>
              <w:t>场、工频磁场亦可</w:t>
            </w:r>
          </w:p>
          <w:p>
            <w:pPr>
              <w:pStyle w:val="TableText"/>
              <w:ind w:left="105"/>
              <w:spacing w:before="1" w:line="227" w:lineRule="auto"/>
              <w:rPr/>
            </w:pPr>
            <w:r>
              <w:rPr>
                <w:spacing w:val="8"/>
              </w:rPr>
              <w:t>满足《电磁环境控制限值》（</w:t>
            </w:r>
            <w:r>
              <w:rPr>
                <w:rFonts w:ascii="Times New Roman" w:hAnsi="Times New Roman" w:eastAsia="Times New Roman" w:cs="Times New Roman"/>
              </w:rPr>
              <w:t>GB</w:t>
            </w:r>
            <w:r>
              <w:rPr>
                <w:rFonts w:ascii="Times New Roman" w:hAnsi="Times New Roman" w:eastAsia="Times New Roman" w:cs="Times New Roman"/>
                <w:spacing w:val="8"/>
              </w:rPr>
              <w:t>8702-2014</w:t>
            </w:r>
            <w:r>
              <w:rPr>
                <w:spacing w:val="8"/>
              </w:rPr>
              <w:t>）标准限值要求。</w:t>
            </w:r>
          </w:p>
          <w:p>
            <w:pPr>
              <w:pStyle w:val="TableText"/>
              <w:ind w:left="535"/>
              <w:spacing w:before="161" w:line="228" w:lineRule="auto"/>
              <w:rPr/>
            </w:pPr>
            <w:r>
              <w:rPr>
                <w:spacing w:val="8"/>
              </w:rPr>
              <w:t>（</w:t>
            </w:r>
            <w:r>
              <w:rPr>
                <w:rFonts w:ascii="Times New Roman" w:hAnsi="Times New Roman" w:eastAsia="Times New Roman" w:cs="Times New Roman"/>
                <w:spacing w:val="8"/>
              </w:rPr>
              <w:t>2</w:t>
            </w:r>
            <w:r>
              <w:rPr>
                <w:spacing w:val="8"/>
              </w:rPr>
              <w:t>）架空线路电磁环境影响分析</w:t>
            </w:r>
          </w:p>
          <w:p>
            <w:pPr>
              <w:pStyle w:val="TableText"/>
              <w:ind w:left="527"/>
              <w:spacing w:before="164" w:line="227" w:lineRule="auto"/>
              <w:rPr/>
            </w:pPr>
            <w:r>
              <w:rPr>
                <w:spacing w:val="9"/>
              </w:rPr>
              <w:t>经预测，在不考虑风偏的情况下，本线路需与沿线建筑物保持以下距离：</w:t>
            </w:r>
          </w:p>
          <w:p>
            <w:pPr>
              <w:pStyle w:val="TableText"/>
              <w:ind w:left="106" w:right="103" w:firstLine="418"/>
              <w:spacing w:before="161" w:line="378" w:lineRule="auto"/>
              <w:rPr/>
            </w:pPr>
            <w:r>
              <w:rPr>
                <w:spacing w:val="8"/>
              </w:rPr>
              <w:t>①本项目同塔架设双回段在近地导线最低离地高度</w:t>
            </w:r>
            <w:r>
              <w:rPr>
                <w:spacing w:val="-33"/>
              </w:rPr>
              <w:t xml:space="preserve"> </w:t>
            </w:r>
            <w:r>
              <w:rPr>
                <w:rFonts w:ascii="Times New Roman" w:hAnsi="Times New Roman" w:eastAsia="Times New Roman" w:cs="Times New Roman"/>
                <w:spacing w:val="8"/>
              </w:rPr>
              <w:t>7m</w:t>
            </w:r>
            <w:r>
              <w:rPr>
                <w:rFonts w:ascii="Times New Roman" w:hAnsi="Times New Roman" w:eastAsia="Times New Roman" w:cs="Times New Roman"/>
                <w:spacing w:val="26"/>
                <w:w w:val="101"/>
              </w:rPr>
              <w:t xml:space="preserve"> </w:t>
            </w:r>
            <w:r>
              <w:rPr>
                <w:spacing w:val="8"/>
              </w:rPr>
              <w:t>时，</w:t>
            </w:r>
            <w:r>
              <w:rPr>
                <w:spacing w:val="-60"/>
              </w:rPr>
              <w:t xml:space="preserve"> </w:t>
            </w:r>
            <w:r>
              <w:rPr>
                <w:spacing w:val="8"/>
              </w:rPr>
              <w:t>以</w:t>
            </w:r>
            <w:r>
              <w:rPr>
                <w:spacing w:val="-18"/>
              </w:rPr>
              <w:t xml:space="preserve"> </w:t>
            </w:r>
            <w:r>
              <w:rPr>
                <w:rFonts w:ascii="Times New Roman" w:hAnsi="Times New Roman" w:eastAsia="Times New Roman" w:cs="Times New Roman"/>
                <w:spacing w:val="8"/>
              </w:rPr>
              <w:t>110-</w:t>
            </w:r>
            <w:r>
              <w:rPr>
                <w:rFonts w:ascii="Times New Roman" w:hAnsi="Times New Roman" w:eastAsia="Times New Roman" w:cs="Times New Roman"/>
              </w:rPr>
              <w:t>DB</w:t>
            </w:r>
            <w:r>
              <w:rPr>
                <w:rFonts w:ascii="Times New Roman" w:hAnsi="Times New Roman" w:eastAsia="Times New Roman" w:cs="Times New Roman"/>
                <w:spacing w:val="8"/>
              </w:rPr>
              <w:t>21</w:t>
            </w:r>
            <w:r>
              <w:rPr>
                <w:rFonts w:ascii="Times New Roman" w:hAnsi="Times New Roman" w:eastAsia="Times New Roman" w:cs="Times New Roman"/>
              </w:rPr>
              <w:t>GS</w:t>
            </w:r>
            <w:r>
              <w:rPr>
                <w:rFonts w:ascii="Times New Roman" w:hAnsi="Times New Roman" w:eastAsia="Times New Roman" w:cs="Times New Roman"/>
                <w:spacing w:val="8"/>
              </w:rPr>
              <w:t>-Z1</w:t>
            </w:r>
            <w:r>
              <w:rPr>
                <w:rFonts w:ascii="Times New Roman" w:hAnsi="Times New Roman" w:eastAsia="Times New Roman" w:cs="Times New Roman"/>
                <w:spacing w:val="19"/>
                <w:w w:val="101"/>
              </w:rPr>
              <w:t xml:space="preserve"> </w:t>
            </w:r>
            <w:r>
              <w:rPr>
                <w:spacing w:val="8"/>
              </w:rPr>
              <w:t>为预</w:t>
            </w:r>
            <w:r>
              <w:rPr/>
              <w:t xml:space="preserve"> </w:t>
            </w:r>
            <w:r>
              <w:rPr>
                <w:spacing w:val="8"/>
              </w:rPr>
              <w:t>测塔型，在不考虑风偏的情况下，确定边导线两侧水平方向各保持</w:t>
            </w:r>
            <w:r>
              <w:rPr>
                <w:spacing w:val="-41"/>
              </w:rPr>
              <w:t xml:space="preserve"> </w:t>
            </w:r>
            <w:r>
              <w:rPr>
                <w:rFonts w:ascii="Times New Roman" w:hAnsi="Times New Roman" w:eastAsia="Times New Roman" w:cs="Times New Roman"/>
                <w:spacing w:val="8"/>
              </w:rPr>
              <w:t>4m</w:t>
            </w:r>
            <w:r>
              <w:rPr>
                <w:rFonts w:ascii="Times New Roman" w:hAnsi="Times New Roman" w:eastAsia="Times New Roman" w:cs="Times New Roman"/>
                <w:spacing w:val="29"/>
              </w:rPr>
              <w:t xml:space="preserve"> </w:t>
            </w:r>
            <w:r>
              <w:rPr>
                <w:spacing w:val="8"/>
              </w:rPr>
              <w:t>的距</w:t>
            </w:r>
            <w:r>
              <w:rPr>
                <w:spacing w:val="7"/>
              </w:rPr>
              <w:t>离，或者在垂</w:t>
            </w:r>
          </w:p>
          <w:p>
            <w:pPr>
              <w:pStyle w:val="TableText"/>
              <w:ind w:left="107"/>
              <w:spacing w:before="1" w:line="227" w:lineRule="auto"/>
              <w:rPr/>
            </w:pPr>
            <w:r>
              <w:rPr>
                <w:spacing w:val="5"/>
              </w:rPr>
              <w:t>直方向上净空高度保持</w:t>
            </w:r>
            <w:r>
              <w:rPr>
                <w:spacing w:val="-24"/>
              </w:rPr>
              <w:t xml:space="preserve"> </w:t>
            </w:r>
            <w:r>
              <w:rPr>
                <w:rFonts w:ascii="Times New Roman" w:hAnsi="Times New Roman" w:eastAsia="Times New Roman" w:cs="Times New Roman"/>
                <w:spacing w:val="5"/>
              </w:rPr>
              <w:t>5m</w:t>
            </w:r>
            <w:r>
              <w:rPr>
                <w:rFonts w:ascii="Times New Roman" w:hAnsi="Times New Roman" w:eastAsia="Times New Roman" w:cs="Times New Roman"/>
                <w:spacing w:val="28"/>
                <w:w w:val="101"/>
              </w:rPr>
              <w:t xml:space="preserve"> </w:t>
            </w:r>
            <w:r>
              <w:rPr>
                <w:spacing w:val="5"/>
              </w:rPr>
              <w:t>的距离。；</w:t>
            </w:r>
          </w:p>
        </w:tc>
      </w:tr>
    </w:tbl>
    <w:p>
      <w:pPr>
        <w:pStyle w:val="BodyText"/>
        <w:rPr/>
      </w:pPr>
      <w:r/>
    </w:p>
    <w:p>
      <w:pPr>
        <w:sectPr>
          <w:footerReference w:type="default" r:id="rId63"/>
          <w:pgSz w:w="11906" w:h="16839"/>
          <w:pgMar w:top="400" w:right="1510" w:bottom="1229" w:left="1510" w:header="0" w:footer="994" w:gutter="0"/>
        </w:sectPr>
        <w:rPr/>
      </w:pPr>
    </w:p>
    <w:p>
      <w:pPr>
        <w:spacing w:before="19"/>
        <w:rPr/>
      </w:pPr>
      <w:r/>
    </w:p>
    <w:p>
      <w:pPr>
        <w:spacing w:before="19"/>
        <w:rPr/>
      </w:pPr>
      <w:r/>
    </w:p>
    <w:p>
      <w:pPr>
        <w:spacing w:before="18"/>
        <w:rPr/>
      </w:pPr>
      <w:r/>
    </w:p>
    <w:p>
      <w:pPr>
        <w:spacing w:before="18"/>
        <w:rPr/>
      </w:pPr>
      <w:r/>
    </w:p>
    <w:tbl>
      <w:tblPr>
        <w:tblStyle w:val="TableNormal"/>
        <w:tblW w:w="8870"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547"/>
        <w:gridCol w:w="8323"/>
      </w:tblGrid>
      <w:tr>
        <w:trPr>
          <w:trHeight w:val="13849" w:hRule="atLeast"/>
        </w:trPr>
        <w:tc>
          <w:tcPr>
            <w:tcW w:w="547" w:type="dxa"/>
            <w:vAlign w:val="top"/>
            <w:tcBorders>
              <w:right w:val="single" w:color="000000" w:sz="2" w:space="0"/>
            </w:tcBorders>
          </w:tcPr>
          <w:p>
            <w:pPr>
              <w:rPr>
                <w:rFonts w:ascii="Arial"/>
                <w:sz w:val="21"/>
              </w:rPr>
            </w:pPr>
            <w:r/>
          </w:p>
        </w:tc>
        <w:tc>
          <w:tcPr>
            <w:tcW w:w="8323" w:type="dxa"/>
            <w:vAlign w:val="top"/>
            <w:tcBorders>
              <w:left w:val="single" w:color="000000" w:sz="2" w:space="0"/>
            </w:tcBorders>
          </w:tcPr>
          <w:p>
            <w:pPr>
              <w:pStyle w:val="TableText"/>
              <w:ind w:left="112" w:right="103" w:firstLine="411"/>
              <w:spacing w:before="26" w:line="377" w:lineRule="auto"/>
              <w:rPr/>
            </w:pPr>
            <w:r>
              <w:rPr>
                <w:spacing w:val="7"/>
              </w:rPr>
              <w:t>②本项目单回架设段在近地导线最低离地高度</w:t>
            </w:r>
            <w:r>
              <w:rPr>
                <w:spacing w:val="-37"/>
              </w:rPr>
              <w:t xml:space="preserve"> </w:t>
            </w:r>
            <w:r>
              <w:rPr>
                <w:rFonts w:ascii="Times New Roman" w:hAnsi="Times New Roman" w:eastAsia="Times New Roman" w:cs="Times New Roman"/>
                <w:spacing w:val="7"/>
              </w:rPr>
              <w:t>7m</w:t>
            </w:r>
            <w:r>
              <w:rPr>
                <w:rFonts w:ascii="Times New Roman" w:hAnsi="Times New Roman" w:eastAsia="Times New Roman" w:cs="Times New Roman"/>
                <w:spacing w:val="21"/>
                <w:w w:val="101"/>
              </w:rPr>
              <w:t xml:space="preserve"> </w:t>
            </w:r>
            <w:r>
              <w:rPr>
                <w:spacing w:val="7"/>
              </w:rPr>
              <w:t>时，</w:t>
            </w:r>
            <w:r>
              <w:rPr>
                <w:spacing w:val="-59"/>
              </w:rPr>
              <w:t xml:space="preserve"> </w:t>
            </w:r>
            <w:r>
              <w:rPr>
                <w:spacing w:val="7"/>
              </w:rPr>
              <w:t>以</w:t>
            </w:r>
            <w:r>
              <w:rPr>
                <w:spacing w:val="-23"/>
              </w:rPr>
              <w:t xml:space="preserve"> </w:t>
            </w:r>
            <w:r>
              <w:rPr>
                <w:rFonts w:ascii="Times New Roman" w:hAnsi="Times New Roman" w:eastAsia="Times New Roman" w:cs="Times New Roman"/>
                <w:spacing w:val="7"/>
              </w:rPr>
              <w:t>1</w:t>
            </w:r>
            <w:r>
              <w:rPr>
                <w:rFonts w:ascii="Times New Roman" w:hAnsi="Times New Roman" w:eastAsia="Times New Roman" w:cs="Times New Roman"/>
                <w:spacing w:val="6"/>
              </w:rPr>
              <w:t>10-</w:t>
            </w:r>
            <w:r>
              <w:rPr>
                <w:rFonts w:ascii="Times New Roman" w:hAnsi="Times New Roman" w:eastAsia="Times New Roman" w:cs="Times New Roman"/>
              </w:rPr>
              <w:t>DB</w:t>
            </w:r>
            <w:r>
              <w:rPr>
                <w:rFonts w:ascii="Times New Roman" w:hAnsi="Times New Roman" w:eastAsia="Times New Roman" w:cs="Times New Roman"/>
                <w:spacing w:val="6"/>
              </w:rPr>
              <w:t>21D-</w:t>
            </w:r>
            <w:r>
              <w:rPr>
                <w:rFonts w:ascii="Times New Roman" w:hAnsi="Times New Roman" w:eastAsia="Times New Roman" w:cs="Times New Roman"/>
              </w:rPr>
              <w:t>ZM</w:t>
            </w:r>
            <w:r>
              <w:rPr>
                <w:rFonts w:ascii="Times New Roman" w:hAnsi="Times New Roman" w:eastAsia="Times New Roman" w:cs="Times New Roman"/>
                <w:spacing w:val="6"/>
              </w:rPr>
              <w:t>3</w:t>
            </w:r>
            <w:r>
              <w:rPr>
                <w:rFonts w:ascii="Times New Roman" w:hAnsi="Times New Roman" w:eastAsia="Times New Roman" w:cs="Times New Roman"/>
                <w:spacing w:val="17"/>
              </w:rPr>
              <w:t xml:space="preserve"> </w:t>
            </w:r>
            <w:r>
              <w:rPr>
                <w:spacing w:val="6"/>
              </w:rPr>
              <w:t>为预测塔</w:t>
            </w:r>
            <w:r>
              <w:rPr/>
              <w:t xml:space="preserve"> </w:t>
            </w:r>
            <w:r>
              <w:rPr>
                <w:spacing w:val="8"/>
              </w:rPr>
              <w:t>型，在不考虑风偏的情况下，确定边导线两侧水平方向各保持</w:t>
            </w:r>
            <w:r>
              <w:rPr>
                <w:spacing w:val="-42"/>
              </w:rPr>
              <w:t xml:space="preserve"> </w:t>
            </w:r>
            <w:r>
              <w:rPr>
                <w:rFonts w:ascii="Times New Roman" w:hAnsi="Times New Roman" w:eastAsia="Times New Roman" w:cs="Times New Roman"/>
                <w:spacing w:val="8"/>
              </w:rPr>
              <w:t>4</w:t>
            </w:r>
            <w:r>
              <w:rPr>
                <w:rFonts w:ascii="Times New Roman" w:hAnsi="Times New Roman" w:eastAsia="Times New Roman" w:cs="Times New Roman"/>
                <w:spacing w:val="7"/>
              </w:rPr>
              <w:t>m</w:t>
            </w:r>
            <w:r>
              <w:rPr>
                <w:rFonts w:ascii="Times New Roman" w:hAnsi="Times New Roman" w:eastAsia="Times New Roman" w:cs="Times New Roman"/>
                <w:spacing w:val="29"/>
                <w:w w:val="101"/>
              </w:rPr>
              <w:t xml:space="preserve"> </w:t>
            </w:r>
            <w:r>
              <w:rPr>
                <w:spacing w:val="7"/>
              </w:rPr>
              <w:t>的距离，或者在垂直方</w:t>
            </w:r>
          </w:p>
          <w:p>
            <w:pPr>
              <w:pStyle w:val="TableText"/>
              <w:ind w:left="126"/>
              <w:spacing w:line="227" w:lineRule="auto"/>
              <w:rPr/>
            </w:pPr>
            <w:r>
              <w:rPr>
                <w:spacing w:val="3"/>
              </w:rPr>
              <w:t>向上净空高度保持</w:t>
            </w:r>
            <w:r>
              <w:rPr>
                <w:spacing w:val="-24"/>
              </w:rPr>
              <w:t xml:space="preserve"> </w:t>
            </w:r>
            <w:r>
              <w:rPr>
                <w:rFonts w:ascii="Times New Roman" w:hAnsi="Times New Roman" w:eastAsia="Times New Roman" w:cs="Times New Roman"/>
                <w:spacing w:val="3"/>
              </w:rPr>
              <w:t>5m</w:t>
            </w:r>
            <w:r>
              <w:rPr>
                <w:rFonts w:ascii="Times New Roman" w:hAnsi="Times New Roman" w:eastAsia="Times New Roman" w:cs="Times New Roman"/>
                <w:spacing w:val="29"/>
              </w:rPr>
              <w:t xml:space="preserve"> </w:t>
            </w:r>
            <w:r>
              <w:rPr>
                <w:spacing w:val="3"/>
              </w:rPr>
              <w:t>的距离。</w:t>
            </w:r>
          </w:p>
          <w:p>
            <w:pPr>
              <w:pStyle w:val="TableText"/>
              <w:ind w:left="105" w:right="103" w:firstLine="420"/>
              <w:spacing w:before="162" w:line="377" w:lineRule="auto"/>
              <w:rPr/>
            </w:pPr>
            <w:r>
              <w:rPr>
                <w:spacing w:val="8"/>
              </w:rPr>
              <w:t>本项目架空线路建成投运后，线路周边现有最</w:t>
            </w:r>
            <w:r>
              <w:rPr>
                <w:spacing w:val="7"/>
              </w:rPr>
              <w:t>近环境保护目标的工频电场强度、工频</w:t>
            </w:r>
            <w:r>
              <w:rPr/>
              <w:t xml:space="preserve"> </w:t>
            </w:r>
            <w:r>
              <w:rPr>
                <w:spacing w:val="9"/>
              </w:rPr>
              <w:t>磁场强度预测值均小于公众曝露控制限值</w:t>
            </w:r>
            <w:r>
              <w:rPr>
                <w:spacing w:val="-41"/>
              </w:rPr>
              <w:t xml:space="preserve"> </w:t>
            </w:r>
            <w:r>
              <w:rPr>
                <w:rFonts w:ascii="Times New Roman" w:hAnsi="Times New Roman" w:eastAsia="Times New Roman" w:cs="Times New Roman"/>
                <w:spacing w:val="9"/>
              </w:rPr>
              <w:t>4000V/m</w:t>
            </w:r>
            <w:r>
              <w:rPr>
                <w:rFonts w:ascii="Times New Roman" w:hAnsi="Times New Roman" w:eastAsia="Times New Roman" w:cs="Times New Roman"/>
                <w:spacing w:val="20"/>
                <w:w w:val="101"/>
              </w:rPr>
              <w:t xml:space="preserve"> </w:t>
            </w:r>
            <w:r>
              <w:rPr>
                <w:spacing w:val="9"/>
              </w:rPr>
              <w:t>与</w:t>
            </w:r>
            <w:r>
              <w:rPr>
                <w:spacing w:val="-18"/>
              </w:rPr>
              <w:t xml:space="preserve"> </w:t>
            </w:r>
            <w:r>
              <w:rPr>
                <w:rFonts w:ascii="Times New Roman" w:hAnsi="Times New Roman" w:eastAsia="Times New Roman" w:cs="Times New Roman"/>
                <w:spacing w:val="9"/>
              </w:rPr>
              <w:t>100μ</w:t>
            </w:r>
            <w:r>
              <w:rPr>
                <w:rFonts w:ascii="Times New Roman" w:hAnsi="Times New Roman" w:eastAsia="Times New Roman" w:cs="Times New Roman"/>
                <w:spacing w:val="8"/>
              </w:rPr>
              <w:t>T</w:t>
            </w:r>
            <w:r>
              <w:rPr>
                <w:rFonts w:ascii="Times New Roman" w:hAnsi="Times New Roman" w:eastAsia="Times New Roman" w:cs="Times New Roman"/>
                <w:spacing w:val="-20"/>
              </w:rPr>
              <w:t xml:space="preserve"> </w:t>
            </w:r>
            <w:r>
              <w:rPr>
                <w:spacing w:val="8"/>
              </w:rPr>
              <w:t>，同时也满足经过道路等场</w:t>
            </w:r>
            <w:r>
              <w:rPr/>
              <w:t xml:space="preserve"> </w:t>
            </w:r>
            <w:r>
              <w:rPr>
                <w:spacing w:val="7"/>
              </w:rPr>
              <w:t>所工频电场强度</w:t>
            </w:r>
            <w:r>
              <w:rPr>
                <w:spacing w:val="-5"/>
              </w:rPr>
              <w:t xml:space="preserve"> </w:t>
            </w:r>
            <w:r>
              <w:rPr>
                <w:rFonts w:ascii="Times New Roman" w:hAnsi="Times New Roman" w:eastAsia="Times New Roman" w:cs="Times New Roman"/>
                <w:spacing w:val="7"/>
              </w:rPr>
              <w:t>10</w:t>
            </w:r>
            <w:r>
              <w:rPr>
                <w:rFonts w:ascii="Times New Roman" w:hAnsi="Times New Roman" w:eastAsia="Times New Roman" w:cs="Times New Roman"/>
              </w:rPr>
              <w:t>kV</w:t>
            </w:r>
            <w:r>
              <w:rPr>
                <w:rFonts w:ascii="Times New Roman" w:hAnsi="Times New Roman" w:eastAsia="Times New Roman" w:cs="Times New Roman"/>
                <w:spacing w:val="7"/>
              </w:rPr>
              <w:t>/m</w:t>
            </w:r>
            <w:r>
              <w:rPr>
                <w:rFonts w:ascii="Times New Roman" w:hAnsi="Times New Roman" w:eastAsia="Times New Roman" w:cs="Times New Roman"/>
                <w:spacing w:val="29"/>
              </w:rPr>
              <w:t xml:space="preserve"> </w:t>
            </w:r>
            <w:r>
              <w:rPr>
                <w:spacing w:val="7"/>
              </w:rPr>
              <w:t>的限值要求。根据工频电磁场的衰减规律，评价范围内的现有环</w:t>
            </w:r>
            <w:r>
              <w:rPr/>
              <w:t xml:space="preserve"> </w:t>
            </w:r>
            <w:r>
              <w:rPr>
                <w:spacing w:val="9"/>
              </w:rPr>
              <w:t>境保护目标的工频电磁场强度均小于《电磁环境控</w:t>
            </w:r>
            <w:r>
              <w:rPr>
                <w:spacing w:val="8"/>
              </w:rPr>
              <w:t>制限值》（</w:t>
            </w:r>
            <w:r>
              <w:rPr>
                <w:rFonts w:ascii="Times New Roman" w:hAnsi="Times New Roman" w:eastAsia="Times New Roman" w:cs="Times New Roman"/>
              </w:rPr>
              <w:t>GB</w:t>
            </w:r>
            <w:r>
              <w:rPr>
                <w:rFonts w:ascii="Times New Roman" w:hAnsi="Times New Roman" w:eastAsia="Times New Roman" w:cs="Times New Roman"/>
                <w:spacing w:val="8"/>
              </w:rPr>
              <w:t>8702-2014</w:t>
            </w:r>
            <w:r>
              <w:rPr>
                <w:spacing w:val="8"/>
              </w:rPr>
              <w:t>）中的公众曝</w:t>
            </w:r>
          </w:p>
          <w:p>
            <w:pPr>
              <w:pStyle w:val="TableText"/>
              <w:ind w:left="110"/>
              <w:spacing w:line="227" w:lineRule="auto"/>
              <w:rPr/>
            </w:pPr>
            <w:r>
              <w:rPr>
                <w:spacing w:val="5"/>
              </w:rPr>
              <w:t>露控制限值。</w:t>
            </w:r>
          </w:p>
          <w:p>
            <w:pPr>
              <w:pStyle w:val="TableText"/>
              <w:ind w:left="535"/>
              <w:spacing w:before="160" w:line="228" w:lineRule="auto"/>
              <w:rPr/>
            </w:pPr>
            <w:r>
              <w:rPr>
                <w:spacing w:val="5"/>
              </w:rPr>
              <w:t>（</w:t>
            </w:r>
            <w:r>
              <w:rPr>
                <w:rFonts w:ascii="Times New Roman" w:hAnsi="Times New Roman" w:eastAsia="Times New Roman" w:cs="Times New Roman"/>
                <w:spacing w:val="5"/>
              </w:rPr>
              <w:t>3</w:t>
            </w:r>
            <w:r>
              <w:rPr>
                <w:spacing w:val="5"/>
              </w:rPr>
              <w:t>）</w:t>
            </w:r>
            <w:r>
              <w:rPr>
                <w:spacing w:val="-49"/>
              </w:rPr>
              <w:t xml:space="preserve"> </w:t>
            </w:r>
            <w:r>
              <w:rPr>
                <w:spacing w:val="5"/>
              </w:rPr>
              <w:t>电缆线路电磁环境影响分析</w:t>
            </w:r>
          </w:p>
          <w:p>
            <w:pPr>
              <w:pStyle w:val="TableText"/>
              <w:ind w:left="105" w:right="105" w:firstLine="419"/>
              <w:spacing w:before="161" w:line="378" w:lineRule="auto"/>
              <w:rPr/>
            </w:pPr>
            <w:r>
              <w:rPr>
                <w:spacing w:val="8"/>
              </w:rPr>
              <w:t>通过类比分析，可以预测本工程电缆线路建成投</w:t>
            </w:r>
            <w:r>
              <w:rPr>
                <w:spacing w:val="7"/>
              </w:rPr>
              <w:t>运后产生的工频电场强度、工频磁感</w:t>
            </w:r>
            <w:r>
              <w:rPr/>
              <w:t xml:space="preserve"> </w:t>
            </w:r>
            <w:r>
              <w:rPr>
                <w:spacing w:val="7"/>
              </w:rPr>
              <w:t>应强度一般比较小，能够满足《电磁环境控制限值》（</w:t>
            </w:r>
            <w:r>
              <w:rPr>
                <w:rFonts w:ascii="Times New Roman" w:hAnsi="Times New Roman" w:eastAsia="Times New Roman" w:cs="Times New Roman"/>
              </w:rPr>
              <w:t>GB</w:t>
            </w:r>
            <w:r>
              <w:rPr>
                <w:rFonts w:ascii="Times New Roman" w:hAnsi="Times New Roman" w:eastAsia="Times New Roman" w:cs="Times New Roman"/>
                <w:spacing w:val="7"/>
              </w:rPr>
              <w:t>8702-2014</w:t>
            </w:r>
            <w:r>
              <w:rPr>
                <w:spacing w:val="7"/>
              </w:rPr>
              <w:t>）表</w:t>
            </w:r>
            <w:r>
              <w:rPr>
                <w:spacing w:val="-18"/>
              </w:rPr>
              <w:t xml:space="preserve"> </w:t>
            </w:r>
            <w:r>
              <w:rPr>
                <w:rFonts w:ascii="Times New Roman" w:hAnsi="Times New Roman" w:eastAsia="Times New Roman" w:cs="Times New Roman"/>
                <w:spacing w:val="7"/>
              </w:rPr>
              <w:t>1</w:t>
            </w:r>
            <w:r>
              <w:rPr>
                <w:rFonts w:ascii="Times New Roman" w:hAnsi="Times New Roman" w:eastAsia="Times New Roman" w:cs="Times New Roman"/>
                <w:spacing w:val="30"/>
              </w:rPr>
              <w:t xml:space="preserve"> </w:t>
            </w:r>
            <w:r>
              <w:rPr>
                <w:spacing w:val="7"/>
              </w:rPr>
              <w:t>中工频电场强</w:t>
            </w:r>
          </w:p>
          <w:p>
            <w:pPr>
              <w:pStyle w:val="TableText"/>
              <w:ind w:left="104"/>
              <w:spacing w:line="221" w:lineRule="auto"/>
              <w:rPr/>
            </w:pPr>
            <w:r>
              <w:rPr>
                <w:spacing w:val="5"/>
              </w:rPr>
              <w:t>度</w:t>
            </w:r>
            <w:r>
              <w:rPr>
                <w:spacing w:val="-40"/>
              </w:rPr>
              <w:t xml:space="preserve"> </w:t>
            </w:r>
            <w:r>
              <w:rPr>
                <w:rFonts w:ascii="Times New Roman" w:hAnsi="Times New Roman" w:eastAsia="Times New Roman" w:cs="Times New Roman"/>
                <w:spacing w:val="5"/>
              </w:rPr>
              <w:t>4000V/m</w:t>
            </w:r>
            <w:r>
              <w:rPr>
                <w:rFonts w:ascii="Times New Roman" w:hAnsi="Times New Roman" w:eastAsia="Times New Roman" w:cs="Times New Roman"/>
                <w:spacing w:val="-27"/>
              </w:rPr>
              <w:t xml:space="preserve"> </w:t>
            </w:r>
            <w:r>
              <w:rPr>
                <w:spacing w:val="5"/>
              </w:rPr>
              <w:t>、工频磁感应强度</w:t>
            </w:r>
            <w:r>
              <w:rPr>
                <w:spacing w:val="-20"/>
              </w:rPr>
              <w:t xml:space="preserve"> </w:t>
            </w:r>
            <w:r>
              <w:rPr>
                <w:rFonts w:ascii="Times New Roman" w:hAnsi="Times New Roman" w:eastAsia="Times New Roman" w:cs="Times New Roman"/>
                <w:spacing w:val="5"/>
              </w:rPr>
              <w:t>100μT</w:t>
            </w:r>
            <w:r>
              <w:rPr>
                <w:rFonts w:ascii="Times New Roman" w:hAnsi="Times New Roman" w:eastAsia="Times New Roman" w:cs="Times New Roman"/>
                <w:spacing w:val="17"/>
              </w:rPr>
              <w:t xml:space="preserve"> </w:t>
            </w:r>
            <w:r>
              <w:rPr>
                <w:spacing w:val="5"/>
              </w:rPr>
              <w:t>公众曝露限值要求。</w:t>
            </w:r>
          </w:p>
          <w:p>
            <w:pPr>
              <w:pStyle w:val="TableText"/>
              <w:ind w:left="522"/>
              <w:spacing w:before="169" w:line="228" w:lineRule="auto"/>
              <w:rPr/>
            </w:pPr>
            <w:r>
              <w:rPr>
                <w:rFonts w:ascii="Times New Roman" w:hAnsi="Times New Roman" w:eastAsia="Times New Roman" w:cs="Times New Roman"/>
                <w:b/>
                <w:bCs/>
                <w:spacing w:val="7"/>
              </w:rPr>
              <w:t>4.4.2 </w:t>
            </w:r>
            <w:r>
              <w:rPr>
                <w14:textOutline w14:w="3795" w14:cap="sq" w14:cmpd="sng">
                  <w14:solidFill>
                    <w14:srgbClr w14:val="000000"/>
                  </w14:solidFill>
                  <w14:prstDash w14:val="solid"/>
                  <w14:bevel/>
                </w14:textOutline>
                <w:spacing w:val="7"/>
              </w:rPr>
              <w:t>声环境影响分析</w:t>
            </w:r>
          </w:p>
          <w:p>
            <w:pPr>
              <w:pStyle w:val="TableText"/>
              <w:ind w:left="535"/>
              <w:spacing w:before="161" w:line="228" w:lineRule="auto"/>
              <w:rPr/>
            </w:pPr>
            <w:r>
              <w:rPr>
                <w:spacing w:val="7"/>
              </w:rPr>
              <w:t>（</w:t>
            </w:r>
            <w:r>
              <w:rPr>
                <w:rFonts w:ascii="Times New Roman" w:hAnsi="Times New Roman" w:eastAsia="Times New Roman" w:cs="Times New Roman"/>
                <w:spacing w:val="7"/>
              </w:rPr>
              <w:t>1</w:t>
            </w:r>
            <w:r>
              <w:rPr>
                <w:spacing w:val="7"/>
              </w:rPr>
              <w:t>）间隔扩建工程</w:t>
            </w:r>
          </w:p>
          <w:p>
            <w:pPr>
              <w:pStyle w:val="TableText"/>
              <w:ind w:left="526"/>
              <w:spacing w:before="163" w:line="408" w:lineRule="exact"/>
              <w:rPr/>
            </w:pPr>
            <w:r>
              <w:rPr>
                <w:spacing w:val="10"/>
                <w:position w:val="15"/>
              </w:rPr>
              <w:t>本期变电站间隔扩建工程主要扩建内容为</w:t>
            </w:r>
            <w:r>
              <w:rPr>
                <w:spacing w:val="-7"/>
                <w:position w:val="15"/>
              </w:rPr>
              <w:t xml:space="preserve"> </w:t>
            </w:r>
            <w:r>
              <w:rPr>
                <w:rFonts w:ascii="Times New Roman" w:hAnsi="Times New Roman" w:eastAsia="Times New Roman" w:cs="Times New Roman"/>
                <w:spacing w:val="10"/>
                <w:position w:val="15"/>
              </w:rPr>
              <w:t>110</w:t>
            </w:r>
            <w:r>
              <w:rPr>
                <w:rFonts w:ascii="Times New Roman" w:hAnsi="Times New Roman" w:eastAsia="Times New Roman" w:cs="Times New Roman"/>
                <w:position w:val="15"/>
              </w:rPr>
              <w:t>kV</w:t>
            </w:r>
            <w:r>
              <w:rPr>
                <w:rFonts w:ascii="Times New Roman" w:hAnsi="Times New Roman" w:eastAsia="Times New Roman" w:cs="Times New Roman"/>
                <w:spacing w:val="32"/>
                <w:position w:val="15"/>
              </w:rPr>
              <w:t xml:space="preserve"> </w:t>
            </w:r>
            <w:r>
              <w:rPr>
                <w:spacing w:val="10"/>
                <w:position w:val="15"/>
              </w:rPr>
              <w:t>出线间隔，运行期对站外声环境几</w:t>
            </w:r>
          </w:p>
          <w:p>
            <w:pPr>
              <w:pStyle w:val="TableText"/>
              <w:ind w:left="108"/>
              <w:spacing w:before="1" w:line="228" w:lineRule="auto"/>
              <w:rPr/>
            </w:pPr>
            <w:r>
              <w:rPr>
                <w:spacing w:val="5"/>
              </w:rPr>
              <w:t>乎无影响。</w:t>
            </w:r>
          </w:p>
          <w:p>
            <w:pPr>
              <w:pStyle w:val="TableText"/>
              <w:ind w:left="535"/>
              <w:spacing w:before="160" w:line="228" w:lineRule="auto"/>
              <w:rPr/>
            </w:pPr>
            <w:r>
              <w:rPr>
                <w:spacing w:val="8"/>
              </w:rPr>
              <w:t>（</w:t>
            </w:r>
            <w:r>
              <w:rPr>
                <w:rFonts w:ascii="Times New Roman" w:hAnsi="Times New Roman" w:eastAsia="Times New Roman" w:cs="Times New Roman"/>
                <w:spacing w:val="8"/>
              </w:rPr>
              <w:t>2</w:t>
            </w:r>
            <w:r>
              <w:rPr>
                <w:spacing w:val="8"/>
              </w:rPr>
              <w:t>）架空输电线路声环境影响分析</w:t>
            </w:r>
          </w:p>
          <w:p>
            <w:pPr>
              <w:pStyle w:val="TableText"/>
              <w:ind w:left="124" w:right="103" w:firstLine="400"/>
              <w:spacing w:before="160" w:line="377" w:lineRule="auto"/>
              <w:rPr/>
            </w:pPr>
            <w:r>
              <w:rPr>
                <w:spacing w:val="8"/>
              </w:rPr>
              <w:t>输电线路运行时，导线的电晕放电会产生一定量可听噪</w:t>
            </w:r>
            <w:r>
              <w:rPr>
                <w:spacing w:val="7"/>
              </w:rPr>
              <w:t>声。输电线路下的可听噪声除</w:t>
            </w:r>
            <w:r>
              <w:rPr/>
              <w:t xml:space="preserve"> </w:t>
            </w:r>
            <w:r>
              <w:rPr>
                <w:spacing w:val="7"/>
              </w:rPr>
              <w:t>了与天气条件有关外，还与导线的几何结构有关。本次线路评价声环境影响评价采取类比</w:t>
            </w:r>
          </w:p>
          <w:p>
            <w:pPr>
              <w:pStyle w:val="TableText"/>
              <w:ind w:left="108"/>
              <w:spacing w:before="1" w:line="228" w:lineRule="auto"/>
              <w:rPr/>
            </w:pPr>
            <w:r>
              <w:rPr>
                <w:spacing w:val="6"/>
              </w:rPr>
              <w:t>分析的方法。</w:t>
            </w:r>
          </w:p>
          <w:p>
            <w:pPr>
              <w:pStyle w:val="TableText"/>
              <w:ind w:left="524"/>
              <w:spacing w:before="163" w:line="225" w:lineRule="auto"/>
              <w:rPr/>
            </w:pPr>
            <w:r>
              <w:rPr>
                <w:spacing w:val="8"/>
              </w:rPr>
              <w:t>①</w:t>
            </w:r>
            <w:r>
              <w:rPr>
                <w:rFonts w:ascii="Times New Roman" w:hAnsi="Times New Roman" w:eastAsia="Times New Roman" w:cs="Times New Roman"/>
                <w:spacing w:val="8"/>
              </w:rPr>
              <w:t>110</w:t>
            </w:r>
            <w:r>
              <w:rPr>
                <w:rFonts w:ascii="Times New Roman" w:hAnsi="Times New Roman" w:eastAsia="Times New Roman" w:cs="Times New Roman"/>
              </w:rPr>
              <w:t>kV</w:t>
            </w:r>
            <w:r>
              <w:rPr>
                <w:rFonts w:ascii="Times New Roman" w:hAnsi="Times New Roman" w:eastAsia="Times New Roman" w:cs="Times New Roman"/>
                <w:spacing w:val="8"/>
              </w:rPr>
              <w:t xml:space="preserve"> </w:t>
            </w:r>
            <w:r>
              <w:rPr>
                <w:spacing w:val="8"/>
              </w:rPr>
              <w:t>单回架设段</w:t>
            </w:r>
          </w:p>
          <w:p>
            <w:pPr>
              <w:pStyle w:val="TableText"/>
              <w:ind w:left="524"/>
              <w:spacing w:before="164" w:line="228" w:lineRule="auto"/>
              <w:rPr/>
            </w:pPr>
            <w:r>
              <w:rPr>
                <w:rFonts w:ascii="Times New Roman" w:hAnsi="Times New Roman" w:eastAsia="Times New Roman" w:cs="Times New Roman"/>
                <w:spacing w:val="7"/>
              </w:rPr>
              <w:t>a</w:t>
            </w:r>
            <w:r>
              <w:rPr>
                <w:rFonts w:ascii="Times New Roman" w:hAnsi="Times New Roman" w:eastAsia="Times New Roman" w:cs="Times New Roman"/>
                <w:spacing w:val="-17"/>
              </w:rPr>
              <w:t xml:space="preserve"> </w:t>
            </w:r>
            <w:r>
              <w:rPr>
                <w:spacing w:val="7"/>
              </w:rPr>
              <w:t>、类比对象选取及类比可行性分析</w:t>
            </w:r>
          </w:p>
          <w:p>
            <w:pPr>
              <w:pStyle w:val="TableText"/>
              <w:ind w:left="526"/>
              <w:spacing w:before="161" w:line="444" w:lineRule="exact"/>
              <w:rPr/>
            </w:pPr>
            <w:r>
              <w:rPr>
                <w:spacing w:val="10"/>
                <w:position w:val="18"/>
              </w:rPr>
              <w:t>本次环评选取安徽阜阳地区的</w:t>
            </w:r>
            <w:r>
              <w:rPr>
                <w:spacing w:val="-19"/>
                <w:position w:val="18"/>
              </w:rPr>
              <w:t xml:space="preserve"> </w:t>
            </w:r>
            <w:r>
              <w:rPr>
                <w:rFonts w:ascii="Times New Roman" w:hAnsi="Times New Roman" w:eastAsia="Times New Roman" w:cs="Times New Roman"/>
                <w:spacing w:val="10"/>
                <w:position w:val="18"/>
              </w:rPr>
              <w:t>110</w:t>
            </w:r>
            <w:r>
              <w:rPr>
                <w:rFonts w:ascii="Times New Roman" w:hAnsi="Times New Roman" w:eastAsia="Times New Roman" w:cs="Times New Roman"/>
                <w:position w:val="18"/>
              </w:rPr>
              <w:t>kV</w:t>
            </w:r>
            <w:r>
              <w:rPr>
                <w:rFonts w:ascii="Times New Roman" w:hAnsi="Times New Roman" w:eastAsia="Times New Roman" w:cs="Times New Roman"/>
                <w:spacing w:val="18"/>
                <w:position w:val="18"/>
              </w:rPr>
              <w:t xml:space="preserve"> </w:t>
            </w:r>
            <w:r>
              <w:rPr>
                <w:spacing w:val="10"/>
                <w:position w:val="18"/>
              </w:rPr>
              <w:t>薛张</w:t>
            </w:r>
            <w:r>
              <w:rPr>
                <w:spacing w:val="-33"/>
                <w:position w:val="18"/>
              </w:rPr>
              <w:t xml:space="preserve"> </w:t>
            </w:r>
            <w:r>
              <w:rPr>
                <w:rFonts w:ascii="Times New Roman" w:hAnsi="Times New Roman" w:eastAsia="Times New Roman" w:cs="Times New Roman"/>
                <w:spacing w:val="10"/>
                <w:position w:val="18"/>
              </w:rPr>
              <w:t>881 </w:t>
            </w:r>
            <w:r>
              <w:rPr>
                <w:spacing w:val="10"/>
                <w:position w:val="18"/>
              </w:rPr>
              <w:t>线进行类比检测</w:t>
            </w:r>
            <w:r>
              <w:rPr>
                <w:spacing w:val="9"/>
                <w:position w:val="18"/>
              </w:rPr>
              <w:t>，具体类比条件见表</w:t>
            </w:r>
          </w:p>
          <w:p>
            <w:pPr>
              <w:pStyle w:val="TableText"/>
              <w:ind w:left="100"/>
              <w:spacing w:before="1" w:line="185" w:lineRule="auto"/>
              <w:rPr/>
            </w:pPr>
            <w:r>
              <w:rPr>
                <w:rFonts w:ascii="Times New Roman" w:hAnsi="Times New Roman" w:eastAsia="Times New Roman" w:cs="Times New Roman"/>
                <w:spacing w:val="-4"/>
              </w:rPr>
              <w:t>4-</w:t>
            </w:r>
            <w:r>
              <w:rPr>
                <w:rFonts w:ascii="Times New Roman" w:hAnsi="Times New Roman" w:eastAsia="Times New Roman" w:cs="Times New Roman"/>
                <w:spacing w:val="-28"/>
              </w:rPr>
              <w:t xml:space="preserve"> </w:t>
            </w:r>
            <w:r>
              <w:rPr>
                <w:rFonts w:ascii="Times New Roman" w:hAnsi="Times New Roman" w:eastAsia="Times New Roman" w:cs="Times New Roman"/>
                <w:spacing w:val="-4"/>
              </w:rPr>
              <w:t>1</w:t>
            </w:r>
            <w:r>
              <w:rPr>
                <w:spacing w:val="-4"/>
              </w:rPr>
              <w:t>。</w:t>
            </w:r>
          </w:p>
          <w:p>
            <w:pPr>
              <w:pStyle w:val="TableText"/>
              <w:ind w:left="2783"/>
              <w:spacing w:before="173" w:line="228" w:lineRule="auto"/>
              <w:rPr/>
            </w:pPr>
            <w:r>
              <w:rPr>
                <w14:textOutline w14:w="3795" w14:cap="sq" w14:cmpd="sng">
                  <w14:solidFill>
                    <w14:srgbClr w14:val="000000"/>
                  </w14:solidFill>
                  <w14:prstDash w14:val="solid"/>
                  <w14:bevel/>
                </w14:textOutline>
                <w:spacing w:val="7"/>
              </w:rPr>
              <w:t>表</w:t>
            </w:r>
            <w:r>
              <w:rPr>
                <w:spacing w:val="-32"/>
              </w:rPr>
              <w:t xml:space="preserve"> </w:t>
            </w:r>
            <w:r>
              <w:rPr>
                <w:rFonts w:ascii="Times New Roman" w:hAnsi="Times New Roman" w:eastAsia="Times New Roman" w:cs="Times New Roman"/>
                <w:b/>
                <w:bCs/>
                <w:spacing w:val="7"/>
              </w:rPr>
              <w:t>4-1  </w:t>
            </w:r>
            <w:r>
              <w:rPr>
                <w14:textOutline w14:w="3795" w14:cap="sq" w14:cmpd="sng">
                  <w14:solidFill>
                    <w14:srgbClr w14:val="000000"/>
                  </w14:solidFill>
                  <w14:prstDash w14:val="solid"/>
                  <w14:bevel/>
                </w14:textOutline>
                <w:spacing w:val="7"/>
              </w:rPr>
              <w:t>单回路类比条件一览表</w:t>
            </w:r>
          </w:p>
          <w:p>
            <w:pPr>
              <w:spacing w:line="131" w:lineRule="exact"/>
              <w:rPr/>
            </w:pPr>
            <w:r/>
          </w:p>
          <w:tbl>
            <w:tblPr>
              <w:tblStyle w:val="TableNormal"/>
              <w:tblW w:w="8103" w:type="dxa"/>
              <w:tblInd w:w="10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46"/>
              <w:gridCol w:w="2290"/>
              <w:gridCol w:w="2408"/>
              <w:gridCol w:w="2059"/>
            </w:tblGrid>
            <w:tr>
              <w:trPr>
                <w:trHeight w:val="349" w:hRule="atLeast"/>
              </w:trPr>
              <w:tc>
                <w:tcPr>
                  <w:tcW w:w="1346" w:type="dxa"/>
                  <w:vAlign w:val="top"/>
                </w:tcPr>
                <w:p>
                  <w:pPr>
                    <w:pStyle w:val="TableText"/>
                    <w:ind w:left="321"/>
                    <w:spacing w:before="86" w:line="220" w:lineRule="auto"/>
                    <w:rPr>
                      <w:sz w:val="18"/>
                      <w:szCs w:val="18"/>
                    </w:rPr>
                  </w:pPr>
                  <w:r>
                    <w:rPr>
                      <w:sz w:val="18"/>
                      <w:szCs w:val="18"/>
                      <w:spacing w:val="-3"/>
                    </w:rPr>
                    <w:t>项目名称</w:t>
                  </w:r>
                </w:p>
              </w:tc>
              <w:tc>
                <w:tcPr>
                  <w:tcW w:w="2290" w:type="dxa"/>
                  <w:vAlign w:val="top"/>
                </w:tcPr>
                <w:p>
                  <w:pPr>
                    <w:pStyle w:val="TableText"/>
                    <w:ind w:left="698"/>
                    <w:spacing w:before="85" w:line="219" w:lineRule="auto"/>
                    <w:rPr>
                      <w:sz w:val="18"/>
                      <w:szCs w:val="18"/>
                    </w:rPr>
                  </w:pPr>
                  <w:r>
                    <w:rPr>
                      <w:sz w:val="18"/>
                      <w:szCs w:val="18"/>
                      <w:spacing w:val="-2"/>
                    </w:rPr>
                    <w:t>本工程线路</w:t>
                  </w:r>
                </w:p>
              </w:tc>
              <w:tc>
                <w:tcPr>
                  <w:tcW w:w="2408" w:type="dxa"/>
                  <w:vAlign w:val="top"/>
                </w:tcPr>
                <w:p>
                  <w:pPr>
                    <w:pStyle w:val="TableText"/>
                    <w:ind w:left="509"/>
                    <w:spacing w:before="86" w:line="220" w:lineRule="auto"/>
                    <w:rPr>
                      <w:sz w:val="18"/>
                      <w:szCs w:val="18"/>
                    </w:rPr>
                  </w:pPr>
                  <w:r>
                    <w:rPr>
                      <w:rFonts w:ascii="Times New Roman" w:hAnsi="Times New Roman" w:eastAsia="Times New Roman" w:cs="Times New Roman"/>
                      <w:sz w:val="18"/>
                      <w:szCs w:val="18"/>
                      <w:spacing w:val="-5"/>
                    </w:rPr>
                    <w:t>110kV</w:t>
                  </w:r>
                  <w:r>
                    <w:rPr>
                      <w:rFonts w:ascii="Times New Roman" w:hAnsi="Times New Roman" w:eastAsia="Times New Roman" w:cs="Times New Roman"/>
                      <w:sz w:val="18"/>
                      <w:szCs w:val="18"/>
                      <w:spacing w:val="14"/>
                      <w:w w:val="102"/>
                    </w:rPr>
                    <w:t xml:space="preserve"> </w:t>
                  </w:r>
                  <w:r>
                    <w:rPr>
                      <w:sz w:val="18"/>
                      <w:szCs w:val="18"/>
                      <w:spacing w:val="-5"/>
                    </w:rPr>
                    <w:t>薛张</w:t>
                  </w:r>
                  <w:r>
                    <w:rPr>
                      <w:sz w:val="18"/>
                      <w:szCs w:val="18"/>
                      <w:spacing w:val="-36"/>
                    </w:rPr>
                    <w:t xml:space="preserve"> </w:t>
                  </w:r>
                  <w:r>
                    <w:rPr>
                      <w:rFonts w:ascii="Times New Roman" w:hAnsi="Times New Roman" w:eastAsia="Times New Roman" w:cs="Times New Roman"/>
                      <w:sz w:val="18"/>
                      <w:szCs w:val="18"/>
                      <w:spacing w:val="-5"/>
                    </w:rPr>
                    <w:t>881</w:t>
                  </w:r>
                  <w:r>
                    <w:rPr>
                      <w:rFonts w:ascii="Times New Roman" w:hAnsi="Times New Roman" w:eastAsia="Times New Roman" w:cs="Times New Roman"/>
                      <w:sz w:val="18"/>
                      <w:szCs w:val="18"/>
                      <w:spacing w:val="11"/>
                    </w:rPr>
                    <w:t xml:space="preserve"> </w:t>
                  </w:r>
                  <w:r>
                    <w:rPr>
                      <w:sz w:val="18"/>
                      <w:szCs w:val="18"/>
                      <w:spacing w:val="-5"/>
                    </w:rPr>
                    <w:t>线</w:t>
                  </w:r>
                </w:p>
              </w:tc>
              <w:tc>
                <w:tcPr>
                  <w:tcW w:w="2059" w:type="dxa"/>
                  <w:vAlign w:val="top"/>
                </w:tcPr>
                <w:p>
                  <w:pPr>
                    <w:pStyle w:val="TableText"/>
                    <w:ind w:left="585"/>
                    <w:spacing w:before="86" w:line="220" w:lineRule="auto"/>
                    <w:rPr>
                      <w:sz w:val="18"/>
                      <w:szCs w:val="18"/>
                    </w:rPr>
                  </w:pPr>
                  <w:r>
                    <w:rPr>
                      <w:sz w:val="18"/>
                      <w:szCs w:val="18"/>
                      <w:spacing w:val="-2"/>
                    </w:rPr>
                    <w:t>可比性分析</w:t>
                  </w:r>
                </w:p>
              </w:tc>
            </w:tr>
            <w:tr>
              <w:trPr>
                <w:trHeight w:val="344" w:hRule="atLeast"/>
              </w:trPr>
              <w:tc>
                <w:tcPr>
                  <w:tcW w:w="1346" w:type="dxa"/>
                  <w:vAlign w:val="top"/>
                </w:tcPr>
                <w:p>
                  <w:pPr>
                    <w:pStyle w:val="TableText"/>
                    <w:ind w:left="339"/>
                    <w:spacing w:before="80" w:line="219" w:lineRule="auto"/>
                    <w:rPr>
                      <w:sz w:val="18"/>
                      <w:szCs w:val="18"/>
                    </w:rPr>
                  </w:pPr>
                  <w:r>
                    <w:rPr>
                      <w:sz w:val="18"/>
                      <w:szCs w:val="18"/>
                      <w:spacing w:val="-8"/>
                    </w:rPr>
                    <w:t>电压等级</w:t>
                  </w:r>
                </w:p>
              </w:tc>
              <w:tc>
                <w:tcPr>
                  <w:tcW w:w="2290" w:type="dxa"/>
                  <w:vAlign w:val="top"/>
                </w:tcPr>
                <w:p>
                  <w:pPr>
                    <w:ind w:left="920"/>
                    <w:spacing w:before="107"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110kV</w:t>
                  </w:r>
                </w:p>
              </w:tc>
              <w:tc>
                <w:tcPr>
                  <w:tcW w:w="2408" w:type="dxa"/>
                  <w:vAlign w:val="top"/>
                </w:tcPr>
                <w:p>
                  <w:pPr>
                    <w:ind w:left="980"/>
                    <w:spacing w:before="107"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110kV</w:t>
                  </w:r>
                </w:p>
              </w:tc>
              <w:tc>
                <w:tcPr>
                  <w:tcW w:w="2059" w:type="dxa"/>
                  <w:vAlign w:val="top"/>
                </w:tcPr>
                <w:p>
                  <w:pPr>
                    <w:pStyle w:val="TableText"/>
                    <w:ind w:left="513"/>
                    <w:spacing w:before="80" w:line="219" w:lineRule="auto"/>
                    <w:rPr>
                      <w:sz w:val="18"/>
                      <w:szCs w:val="18"/>
                    </w:rPr>
                  </w:pPr>
                  <w:r>
                    <w:rPr>
                      <w:sz w:val="18"/>
                      <w:szCs w:val="18"/>
                      <w:spacing w:val="-5"/>
                    </w:rPr>
                    <w:t>电压等级相同</w:t>
                  </w:r>
                </w:p>
              </w:tc>
            </w:tr>
            <w:tr>
              <w:trPr>
                <w:trHeight w:val="344" w:hRule="atLeast"/>
              </w:trPr>
              <w:tc>
                <w:tcPr>
                  <w:tcW w:w="1346" w:type="dxa"/>
                  <w:vAlign w:val="top"/>
                </w:tcPr>
                <w:p>
                  <w:pPr>
                    <w:pStyle w:val="TableText"/>
                    <w:ind w:left="323"/>
                    <w:spacing w:before="81" w:line="219" w:lineRule="auto"/>
                    <w:rPr>
                      <w:sz w:val="18"/>
                      <w:szCs w:val="18"/>
                    </w:rPr>
                  </w:pPr>
                  <w:r>
                    <w:rPr>
                      <w:sz w:val="18"/>
                      <w:szCs w:val="18"/>
                      <w:spacing w:val="-3"/>
                    </w:rPr>
                    <w:t>导线类型</w:t>
                  </w:r>
                </w:p>
              </w:tc>
              <w:tc>
                <w:tcPr>
                  <w:tcW w:w="2290" w:type="dxa"/>
                  <w:vAlign w:val="top"/>
                </w:tcPr>
                <w:p>
                  <w:pPr>
                    <w:ind w:left="528"/>
                    <w:spacing w:before="109"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JL3/G1A-300/40</w:t>
                  </w:r>
                </w:p>
              </w:tc>
              <w:tc>
                <w:tcPr>
                  <w:tcW w:w="2408" w:type="dxa"/>
                  <w:vAlign w:val="top"/>
                </w:tcPr>
                <w:p>
                  <w:pPr>
                    <w:ind w:left="770"/>
                    <w:spacing w:before="109"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LGJ-300/25</w:t>
                  </w:r>
                </w:p>
              </w:tc>
              <w:tc>
                <w:tcPr>
                  <w:tcW w:w="2059" w:type="dxa"/>
                  <w:vAlign w:val="top"/>
                </w:tcPr>
                <w:p>
                  <w:pPr>
                    <w:pStyle w:val="TableText"/>
                    <w:ind w:left="852"/>
                    <w:spacing w:before="81" w:line="219" w:lineRule="auto"/>
                    <w:rPr>
                      <w:sz w:val="18"/>
                      <w:szCs w:val="18"/>
                    </w:rPr>
                  </w:pPr>
                  <w:r>
                    <w:rPr>
                      <w:sz w:val="18"/>
                      <w:szCs w:val="18"/>
                      <w:spacing w:val="-4"/>
                    </w:rPr>
                    <w:t>类似</w:t>
                  </w:r>
                </w:p>
              </w:tc>
            </w:tr>
            <w:tr>
              <w:trPr>
                <w:trHeight w:val="344" w:hRule="atLeast"/>
              </w:trPr>
              <w:tc>
                <w:tcPr>
                  <w:tcW w:w="1346" w:type="dxa"/>
                  <w:vAlign w:val="top"/>
                </w:tcPr>
                <w:p>
                  <w:pPr>
                    <w:pStyle w:val="TableText"/>
                    <w:ind w:left="231"/>
                    <w:spacing w:before="83" w:line="219" w:lineRule="auto"/>
                    <w:rPr>
                      <w:sz w:val="18"/>
                      <w:szCs w:val="18"/>
                    </w:rPr>
                  </w:pPr>
                  <w:r>
                    <w:rPr>
                      <w:sz w:val="18"/>
                      <w:szCs w:val="18"/>
                      <w:spacing w:val="-3"/>
                    </w:rPr>
                    <w:t>导线分裂数</w:t>
                  </w:r>
                </w:p>
              </w:tc>
              <w:tc>
                <w:tcPr>
                  <w:tcW w:w="2290" w:type="dxa"/>
                  <w:vAlign w:val="top"/>
                </w:tcPr>
                <w:p>
                  <w:pPr>
                    <w:pStyle w:val="TableText"/>
                    <w:ind w:left="879"/>
                    <w:spacing w:before="83" w:line="220" w:lineRule="auto"/>
                    <w:rPr>
                      <w:sz w:val="18"/>
                      <w:szCs w:val="18"/>
                    </w:rPr>
                  </w:pPr>
                  <w:r>
                    <w:rPr>
                      <w:sz w:val="18"/>
                      <w:szCs w:val="18"/>
                      <w:spacing w:val="-3"/>
                    </w:rPr>
                    <w:t>单分裂</w:t>
                  </w:r>
                </w:p>
              </w:tc>
              <w:tc>
                <w:tcPr>
                  <w:tcW w:w="2408" w:type="dxa"/>
                  <w:vAlign w:val="top"/>
                </w:tcPr>
                <w:p>
                  <w:pPr>
                    <w:pStyle w:val="TableText"/>
                    <w:ind w:left="941"/>
                    <w:spacing w:before="83" w:line="220" w:lineRule="auto"/>
                    <w:rPr>
                      <w:sz w:val="18"/>
                      <w:szCs w:val="18"/>
                    </w:rPr>
                  </w:pPr>
                  <w:r>
                    <w:rPr>
                      <w:sz w:val="18"/>
                      <w:szCs w:val="18"/>
                      <w:spacing w:val="-3"/>
                    </w:rPr>
                    <w:t>单分裂</w:t>
                  </w:r>
                </w:p>
              </w:tc>
              <w:tc>
                <w:tcPr>
                  <w:tcW w:w="2059" w:type="dxa"/>
                  <w:vAlign w:val="top"/>
                </w:tcPr>
                <w:p>
                  <w:pPr>
                    <w:pStyle w:val="TableText"/>
                    <w:ind w:left="855"/>
                    <w:spacing w:before="83" w:line="220" w:lineRule="auto"/>
                    <w:rPr>
                      <w:sz w:val="18"/>
                      <w:szCs w:val="18"/>
                    </w:rPr>
                  </w:pPr>
                  <w:r>
                    <w:rPr>
                      <w:sz w:val="18"/>
                      <w:szCs w:val="18"/>
                      <w:spacing w:val="-2"/>
                    </w:rPr>
                    <w:t>一致</w:t>
                  </w:r>
                </w:p>
              </w:tc>
            </w:tr>
            <w:tr>
              <w:trPr>
                <w:trHeight w:val="345" w:hRule="atLeast"/>
              </w:trPr>
              <w:tc>
                <w:tcPr>
                  <w:tcW w:w="1346" w:type="dxa"/>
                  <w:vAlign w:val="top"/>
                </w:tcPr>
                <w:p>
                  <w:pPr>
                    <w:pStyle w:val="TableText"/>
                    <w:ind w:left="318"/>
                    <w:spacing w:before="84" w:line="220" w:lineRule="auto"/>
                    <w:rPr>
                      <w:sz w:val="18"/>
                      <w:szCs w:val="18"/>
                    </w:rPr>
                  </w:pPr>
                  <w:r>
                    <w:rPr>
                      <w:sz w:val="18"/>
                      <w:szCs w:val="18"/>
                      <w:spacing w:val="-2"/>
                    </w:rPr>
                    <w:t>架线形式</w:t>
                  </w:r>
                </w:p>
              </w:tc>
              <w:tc>
                <w:tcPr>
                  <w:tcW w:w="2290" w:type="dxa"/>
                  <w:vAlign w:val="top"/>
                </w:tcPr>
                <w:p>
                  <w:pPr>
                    <w:pStyle w:val="TableText"/>
                    <w:ind w:left="788"/>
                    <w:spacing w:before="84" w:line="220" w:lineRule="auto"/>
                    <w:rPr>
                      <w:sz w:val="18"/>
                      <w:szCs w:val="18"/>
                    </w:rPr>
                  </w:pPr>
                  <w:r>
                    <w:rPr>
                      <w:sz w:val="18"/>
                      <w:szCs w:val="18"/>
                      <w:spacing w:val="-3"/>
                    </w:rPr>
                    <w:t>单回架设</w:t>
                  </w:r>
                </w:p>
              </w:tc>
              <w:tc>
                <w:tcPr>
                  <w:tcW w:w="2408" w:type="dxa"/>
                  <w:vAlign w:val="top"/>
                </w:tcPr>
                <w:p>
                  <w:pPr>
                    <w:pStyle w:val="TableText"/>
                    <w:ind w:left="850"/>
                    <w:spacing w:before="84" w:line="220" w:lineRule="auto"/>
                    <w:rPr>
                      <w:sz w:val="18"/>
                      <w:szCs w:val="18"/>
                    </w:rPr>
                  </w:pPr>
                  <w:r>
                    <w:rPr>
                      <w:sz w:val="18"/>
                      <w:szCs w:val="18"/>
                      <w:spacing w:val="-3"/>
                    </w:rPr>
                    <w:t>单回架设</w:t>
                  </w:r>
                </w:p>
              </w:tc>
              <w:tc>
                <w:tcPr>
                  <w:tcW w:w="2059" w:type="dxa"/>
                  <w:vAlign w:val="top"/>
                </w:tcPr>
                <w:p>
                  <w:pPr>
                    <w:pStyle w:val="TableText"/>
                    <w:ind w:left="855"/>
                    <w:spacing w:before="84" w:line="220" w:lineRule="auto"/>
                    <w:rPr>
                      <w:sz w:val="18"/>
                      <w:szCs w:val="18"/>
                    </w:rPr>
                  </w:pPr>
                  <w:r>
                    <w:rPr>
                      <w:sz w:val="18"/>
                      <w:szCs w:val="18"/>
                      <w:spacing w:val="-2"/>
                    </w:rPr>
                    <w:t>一致</w:t>
                  </w:r>
                </w:p>
              </w:tc>
            </w:tr>
            <w:tr>
              <w:trPr>
                <w:trHeight w:val="704" w:hRule="atLeast"/>
              </w:trPr>
              <w:tc>
                <w:tcPr>
                  <w:tcW w:w="1346" w:type="dxa"/>
                  <w:vAlign w:val="top"/>
                </w:tcPr>
                <w:p>
                  <w:pPr>
                    <w:pStyle w:val="TableText"/>
                    <w:ind w:left="500"/>
                    <w:spacing w:before="265" w:line="219" w:lineRule="auto"/>
                    <w:rPr>
                      <w:sz w:val="18"/>
                      <w:szCs w:val="18"/>
                    </w:rPr>
                  </w:pPr>
                  <w:r>
                    <w:rPr>
                      <w:sz w:val="18"/>
                      <w:szCs w:val="18"/>
                      <w:spacing w:val="-5"/>
                    </w:rPr>
                    <w:t>线高</w:t>
                  </w:r>
                </w:p>
              </w:tc>
              <w:tc>
                <w:tcPr>
                  <w:tcW w:w="2290" w:type="dxa"/>
                  <w:vAlign w:val="top"/>
                </w:tcPr>
                <w:p>
                  <w:pPr>
                    <w:pStyle w:val="TableText"/>
                    <w:ind w:left="466" w:right="106" w:hanging="357"/>
                    <w:spacing w:before="147" w:line="229" w:lineRule="auto"/>
                    <w:rPr>
                      <w:rFonts w:ascii="Times New Roman" w:hAnsi="Times New Roman" w:eastAsia="Times New Roman" w:cs="Times New Roman"/>
                      <w:sz w:val="18"/>
                      <w:szCs w:val="18"/>
                    </w:rPr>
                  </w:pPr>
                  <w:r>
                    <w:rPr>
                      <w:sz w:val="18"/>
                      <w:szCs w:val="18"/>
                      <w:spacing w:val="-8"/>
                    </w:rPr>
                    <w:t>根据设计文件，本工程单回</w:t>
                  </w:r>
                  <w:r>
                    <w:rPr>
                      <w:sz w:val="18"/>
                      <w:szCs w:val="18"/>
                      <w:spacing w:val="3"/>
                    </w:rPr>
                    <w:t xml:space="preserve"> </w:t>
                  </w:r>
                  <w:r>
                    <w:rPr>
                      <w:sz w:val="18"/>
                      <w:szCs w:val="18"/>
                      <w:spacing w:val="-3"/>
                    </w:rPr>
                    <w:t>塔呼高约</w:t>
                  </w:r>
                  <w:r>
                    <w:rPr>
                      <w:sz w:val="18"/>
                      <w:szCs w:val="18"/>
                      <w:spacing w:val="-23"/>
                    </w:rPr>
                    <w:t xml:space="preserve"> </w:t>
                  </w:r>
                  <w:r>
                    <w:rPr>
                      <w:rFonts w:ascii="Times New Roman" w:hAnsi="Times New Roman" w:eastAsia="Times New Roman" w:cs="Times New Roman"/>
                      <w:sz w:val="18"/>
                      <w:szCs w:val="18"/>
                      <w:spacing w:val="-3"/>
                    </w:rPr>
                    <w:t>15~51m</w:t>
                  </w:r>
                </w:p>
              </w:tc>
              <w:tc>
                <w:tcPr>
                  <w:tcW w:w="2408" w:type="dxa"/>
                  <w:vAlign w:val="top"/>
                </w:tcPr>
                <w:p>
                  <w:pPr>
                    <w:pStyle w:val="TableText"/>
                    <w:ind w:left="622"/>
                    <w:spacing w:before="265" w:line="219" w:lineRule="auto"/>
                    <w:rPr>
                      <w:rFonts w:ascii="Times New Roman" w:hAnsi="Times New Roman" w:eastAsia="Times New Roman" w:cs="Times New Roman"/>
                      <w:sz w:val="18"/>
                      <w:szCs w:val="18"/>
                    </w:rPr>
                  </w:pPr>
                  <w:r>
                    <w:rPr>
                      <w:sz w:val="18"/>
                      <w:szCs w:val="18"/>
                      <w:spacing w:val="-3"/>
                    </w:rPr>
                    <w:t>线高最低约</w:t>
                  </w:r>
                  <w:r>
                    <w:rPr>
                      <w:sz w:val="18"/>
                      <w:szCs w:val="18"/>
                      <w:spacing w:val="-33"/>
                    </w:rPr>
                    <w:t xml:space="preserve"> </w:t>
                  </w:r>
                  <w:r>
                    <w:rPr>
                      <w:rFonts w:ascii="Times New Roman" w:hAnsi="Times New Roman" w:eastAsia="Times New Roman" w:cs="Times New Roman"/>
                      <w:sz w:val="18"/>
                      <w:szCs w:val="18"/>
                      <w:spacing w:val="-3"/>
                    </w:rPr>
                    <w:t>8m</w:t>
                  </w:r>
                </w:p>
              </w:tc>
              <w:tc>
                <w:tcPr>
                  <w:tcW w:w="2059" w:type="dxa"/>
                  <w:vAlign w:val="top"/>
                </w:tcPr>
                <w:p>
                  <w:pPr>
                    <w:pStyle w:val="TableText"/>
                    <w:ind w:left="133"/>
                    <w:spacing w:before="31" w:line="219" w:lineRule="auto"/>
                    <w:rPr>
                      <w:sz w:val="18"/>
                      <w:szCs w:val="18"/>
                    </w:rPr>
                  </w:pPr>
                  <w:r>
                    <w:rPr>
                      <w:sz w:val="18"/>
                      <w:szCs w:val="18"/>
                      <w:spacing w:val="-1"/>
                    </w:rPr>
                    <w:t>本工程建成导线经过居</w:t>
                  </w:r>
                </w:p>
                <w:p>
                  <w:pPr>
                    <w:pStyle w:val="TableText"/>
                    <w:ind w:left="150"/>
                    <w:spacing w:before="19" w:line="219" w:lineRule="auto"/>
                    <w:rPr>
                      <w:sz w:val="18"/>
                      <w:szCs w:val="18"/>
                    </w:rPr>
                  </w:pPr>
                  <w:r>
                    <w:rPr>
                      <w:sz w:val="18"/>
                      <w:szCs w:val="18"/>
                      <w:spacing w:val="-3"/>
                    </w:rPr>
                    <w:t>民区时，高于优于类比</w:t>
                  </w:r>
                </w:p>
                <w:p>
                  <w:pPr>
                    <w:pStyle w:val="TableText"/>
                    <w:ind w:left="854"/>
                    <w:spacing w:before="19" w:line="201" w:lineRule="auto"/>
                    <w:rPr>
                      <w:sz w:val="18"/>
                      <w:szCs w:val="18"/>
                    </w:rPr>
                  </w:pPr>
                  <w:r>
                    <w:rPr>
                      <w:sz w:val="18"/>
                      <w:szCs w:val="18"/>
                      <w:spacing w:val="-5"/>
                    </w:rPr>
                    <w:t>线路</w:t>
                  </w:r>
                </w:p>
              </w:tc>
            </w:tr>
            <w:tr>
              <w:trPr>
                <w:trHeight w:val="349" w:hRule="atLeast"/>
              </w:trPr>
              <w:tc>
                <w:tcPr>
                  <w:tcW w:w="1346" w:type="dxa"/>
                  <w:vAlign w:val="top"/>
                </w:tcPr>
                <w:p>
                  <w:pPr>
                    <w:pStyle w:val="TableText"/>
                    <w:ind w:left="318"/>
                    <w:spacing w:before="86" w:line="219" w:lineRule="auto"/>
                    <w:rPr>
                      <w:sz w:val="18"/>
                      <w:szCs w:val="18"/>
                    </w:rPr>
                  </w:pPr>
                  <w:r>
                    <w:rPr>
                      <w:sz w:val="18"/>
                      <w:szCs w:val="18"/>
                      <w:spacing w:val="-2"/>
                    </w:rPr>
                    <w:t>所在地市</w:t>
                  </w:r>
                </w:p>
              </w:tc>
              <w:tc>
                <w:tcPr>
                  <w:tcW w:w="2290" w:type="dxa"/>
                  <w:vAlign w:val="top"/>
                </w:tcPr>
                <w:p>
                  <w:pPr>
                    <w:pStyle w:val="TableText"/>
                    <w:ind w:left="787"/>
                    <w:spacing w:before="86" w:line="219" w:lineRule="auto"/>
                    <w:rPr>
                      <w:sz w:val="18"/>
                      <w:szCs w:val="18"/>
                    </w:rPr>
                  </w:pPr>
                  <w:r>
                    <w:rPr>
                      <w:sz w:val="18"/>
                      <w:szCs w:val="18"/>
                      <w:spacing w:val="-2"/>
                    </w:rPr>
                    <w:t>重庆铜梁</w:t>
                  </w:r>
                </w:p>
              </w:tc>
              <w:tc>
                <w:tcPr>
                  <w:tcW w:w="2408" w:type="dxa"/>
                  <w:vAlign w:val="top"/>
                </w:tcPr>
                <w:p>
                  <w:pPr>
                    <w:pStyle w:val="TableText"/>
                    <w:ind w:left="852"/>
                    <w:spacing w:before="86" w:line="218" w:lineRule="auto"/>
                    <w:rPr>
                      <w:sz w:val="18"/>
                      <w:szCs w:val="18"/>
                    </w:rPr>
                  </w:pPr>
                  <w:r>
                    <w:rPr>
                      <w:sz w:val="18"/>
                      <w:szCs w:val="18"/>
                      <w:spacing w:val="-3"/>
                    </w:rPr>
                    <w:t>安徽阜阳</w:t>
                  </w:r>
                </w:p>
              </w:tc>
              <w:tc>
                <w:tcPr>
                  <w:tcW w:w="2059" w:type="dxa"/>
                  <w:vAlign w:val="top"/>
                </w:tcPr>
                <w:p>
                  <w:pPr>
                    <w:ind w:left="1001"/>
                    <w:spacing w:before="111"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bl>
          <w:p>
            <w:pPr>
              <w:pStyle w:val="TableText"/>
              <w:ind w:left="541"/>
              <w:spacing w:before="33" w:line="408" w:lineRule="exact"/>
              <w:rPr/>
            </w:pPr>
            <w:r>
              <w:rPr>
                <w:rFonts w:ascii="Times New Roman" w:hAnsi="Times New Roman" w:eastAsia="Times New Roman" w:cs="Times New Roman"/>
                <w:spacing w:val="9"/>
                <w:position w:val="15"/>
              </w:rPr>
              <w:t>110</w:t>
            </w:r>
            <w:r>
              <w:rPr>
                <w:rFonts w:ascii="Times New Roman" w:hAnsi="Times New Roman" w:eastAsia="Times New Roman" w:cs="Times New Roman"/>
                <w:position w:val="15"/>
              </w:rPr>
              <w:t>kV</w:t>
            </w:r>
            <w:r>
              <w:rPr>
                <w:rFonts w:ascii="Times New Roman" w:hAnsi="Times New Roman" w:eastAsia="Times New Roman" w:cs="Times New Roman"/>
                <w:spacing w:val="17"/>
                <w:w w:val="101"/>
                <w:position w:val="15"/>
              </w:rPr>
              <w:t xml:space="preserve"> </w:t>
            </w:r>
            <w:r>
              <w:rPr>
                <w:spacing w:val="9"/>
                <w:position w:val="15"/>
              </w:rPr>
              <w:t>薛张</w:t>
            </w:r>
            <w:r>
              <w:rPr>
                <w:spacing w:val="-33"/>
                <w:position w:val="15"/>
              </w:rPr>
              <w:t xml:space="preserve"> </w:t>
            </w:r>
            <w:r>
              <w:rPr>
                <w:rFonts w:ascii="Times New Roman" w:hAnsi="Times New Roman" w:eastAsia="Times New Roman" w:cs="Times New Roman"/>
                <w:spacing w:val="9"/>
                <w:position w:val="15"/>
              </w:rPr>
              <w:t>881 </w:t>
            </w:r>
            <w:r>
              <w:rPr>
                <w:spacing w:val="9"/>
                <w:position w:val="15"/>
              </w:rPr>
              <w:t>线为单回路架设，导线型号为</w:t>
            </w:r>
            <w:r>
              <w:rPr>
                <w:spacing w:val="-40"/>
                <w:position w:val="15"/>
              </w:rPr>
              <w:t xml:space="preserve"> </w:t>
            </w:r>
            <w:r>
              <w:rPr>
                <w:rFonts w:ascii="Times New Roman" w:hAnsi="Times New Roman" w:eastAsia="Times New Roman" w:cs="Times New Roman"/>
                <w:position w:val="15"/>
              </w:rPr>
              <w:t>LGJ</w:t>
            </w:r>
            <w:r>
              <w:rPr>
                <w:rFonts w:ascii="Times New Roman" w:hAnsi="Times New Roman" w:eastAsia="Times New Roman" w:cs="Times New Roman"/>
                <w:spacing w:val="9"/>
                <w:position w:val="15"/>
              </w:rPr>
              <w:t>-300/25 </w:t>
            </w:r>
            <w:r>
              <w:rPr>
                <w:spacing w:val="9"/>
                <w:position w:val="15"/>
              </w:rPr>
              <w:t>钢芯铝</w:t>
            </w:r>
            <w:r>
              <w:rPr>
                <w:spacing w:val="8"/>
                <w:position w:val="15"/>
              </w:rPr>
              <w:t>绞线，导线载流量</w:t>
            </w:r>
          </w:p>
          <w:p>
            <w:pPr>
              <w:pStyle w:val="TableText"/>
              <w:ind w:left="109"/>
              <w:spacing w:before="1" w:line="226" w:lineRule="auto"/>
              <w:rPr/>
            </w:pPr>
            <w:r>
              <w:rPr>
                <w:spacing w:val="6"/>
              </w:rPr>
              <w:t>与本工程导线载流量相当，且</w:t>
            </w:r>
            <w:r>
              <w:rPr>
                <w:spacing w:val="-6"/>
              </w:rPr>
              <w:t xml:space="preserve"> </w:t>
            </w:r>
            <w:r>
              <w:rPr>
                <w:rFonts w:ascii="Times New Roman" w:hAnsi="Times New Roman" w:eastAsia="Times New Roman" w:cs="Times New Roman"/>
                <w:spacing w:val="6"/>
              </w:rPr>
              <w:t>110</w:t>
            </w:r>
            <w:r>
              <w:rPr>
                <w:rFonts w:ascii="Times New Roman" w:hAnsi="Times New Roman" w:eastAsia="Times New Roman" w:cs="Times New Roman"/>
              </w:rPr>
              <w:t>kV</w:t>
            </w:r>
            <w:r>
              <w:rPr>
                <w:rFonts w:ascii="Times New Roman" w:hAnsi="Times New Roman" w:eastAsia="Times New Roman" w:cs="Times New Roman"/>
                <w:spacing w:val="6"/>
              </w:rPr>
              <w:t xml:space="preserve"> </w:t>
            </w:r>
            <w:r>
              <w:rPr>
                <w:spacing w:val="6"/>
              </w:rPr>
              <w:t>薛张</w:t>
            </w:r>
            <w:r>
              <w:rPr>
                <w:spacing w:val="-33"/>
              </w:rPr>
              <w:t xml:space="preserve"> </w:t>
            </w:r>
            <w:r>
              <w:rPr>
                <w:rFonts w:ascii="Times New Roman" w:hAnsi="Times New Roman" w:eastAsia="Times New Roman" w:cs="Times New Roman"/>
                <w:spacing w:val="6"/>
              </w:rPr>
              <w:t>881 </w:t>
            </w:r>
            <w:r>
              <w:rPr>
                <w:spacing w:val="6"/>
              </w:rPr>
              <w:t>线</w:t>
            </w:r>
            <w:r>
              <w:rPr>
                <w:rFonts w:ascii="Times New Roman" w:hAnsi="Times New Roman" w:eastAsia="Times New Roman" w:cs="Times New Roman"/>
                <w:spacing w:val="6"/>
              </w:rPr>
              <w:t>#42-#43 </w:t>
            </w:r>
            <w:r>
              <w:rPr>
                <w:spacing w:val="6"/>
              </w:rPr>
              <w:t>检测段杆塔导线最低对地高度约</w:t>
            </w:r>
          </w:p>
        </w:tc>
      </w:tr>
    </w:tbl>
    <w:p>
      <w:pPr>
        <w:pStyle w:val="BodyText"/>
        <w:rPr/>
      </w:pPr>
      <w:r/>
    </w:p>
    <w:p>
      <w:pPr>
        <w:sectPr>
          <w:footerReference w:type="default" r:id="rId64"/>
          <w:pgSz w:w="11906" w:h="16839"/>
          <w:pgMar w:top="400" w:right="1510" w:bottom="1229" w:left="1510" w:header="0" w:footer="994" w:gutter="0"/>
        </w:sectPr>
        <w:rPr/>
      </w:pPr>
    </w:p>
    <w:p>
      <w:pPr>
        <w:spacing w:before="19"/>
        <w:rPr/>
      </w:pPr>
      <w:r/>
    </w:p>
    <w:p>
      <w:pPr>
        <w:spacing w:before="19"/>
        <w:rPr/>
      </w:pPr>
      <w:r/>
    </w:p>
    <w:p>
      <w:pPr>
        <w:spacing w:before="18"/>
        <w:rPr/>
      </w:pPr>
      <w:r/>
    </w:p>
    <w:p>
      <w:pPr>
        <w:spacing w:before="18"/>
        <w:rPr/>
      </w:pPr>
      <w:r/>
    </w:p>
    <w:tbl>
      <w:tblPr>
        <w:tblStyle w:val="TableNormal"/>
        <w:tblW w:w="8870"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547"/>
        <w:gridCol w:w="8323"/>
      </w:tblGrid>
      <w:tr>
        <w:trPr>
          <w:trHeight w:val="13762" w:hRule="atLeast"/>
        </w:trPr>
        <w:tc>
          <w:tcPr>
            <w:tcW w:w="547" w:type="dxa"/>
            <w:vAlign w:val="top"/>
            <w:tcBorders>
              <w:right w:val="single" w:color="000000" w:sz="2" w:space="0"/>
            </w:tcBorders>
          </w:tcPr>
          <w:p>
            <w:pPr>
              <w:rPr>
                <w:rFonts w:ascii="Arial"/>
                <w:sz w:val="21"/>
              </w:rPr>
            </w:pPr>
            <w:r/>
          </w:p>
        </w:tc>
        <w:tc>
          <w:tcPr>
            <w:tcW w:w="8323" w:type="dxa"/>
            <w:vAlign w:val="top"/>
            <w:tcBorders>
              <w:left w:val="single" w:color="000000" w:sz="2" w:space="0"/>
            </w:tcBorders>
          </w:tcPr>
          <w:p>
            <w:pPr>
              <w:pStyle w:val="TableText"/>
              <w:ind w:left="110"/>
              <w:spacing w:before="27" w:line="408" w:lineRule="exact"/>
              <w:rPr/>
            </w:pPr>
            <w:r>
              <w:rPr>
                <w:rFonts w:ascii="Times New Roman" w:hAnsi="Times New Roman" w:eastAsia="Times New Roman" w:cs="Times New Roman"/>
                <w:spacing w:val="11"/>
                <w:position w:val="15"/>
              </w:rPr>
              <w:t>8m</w:t>
            </w:r>
            <w:r>
              <w:rPr>
                <w:rFonts w:ascii="Times New Roman" w:hAnsi="Times New Roman" w:eastAsia="Times New Roman" w:cs="Times New Roman"/>
                <w:spacing w:val="-22"/>
                <w:position w:val="15"/>
              </w:rPr>
              <w:t xml:space="preserve"> </w:t>
            </w:r>
            <w:r>
              <w:rPr>
                <w:spacing w:val="11"/>
                <w:position w:val="15"/>
              </w:rPr>
              <w:t>，而本工程建成导线经过居民区时，高于优于类比</w:t>
            </w:r>
            <w:r>
              <w:rPr>
                <w:spacing w:val="10"/>
                <w:position w:val="15"/>
              </w:rPr>
              <w:t>线路。综上所述，本次环评选用安</w:t>
            </w:r>
          </w:p>
          <w:p>
            <w:pPr>
              <w:pStyle w:val="TableText"/>
              <w:ind w:left="107"/>
              <w:spacing w:line="226" w:lineRule="auto"/>
              <w:rPr/>
            </w:pPr>
            <w:r>
              <w:rPr>
                <w:spacing w:val="7"/>
              </w:rPr>
              <w:t>徽阜阳地区的</w:t>
            </w:r>
            <w:r>
              <w:rPr>
                <w:spacing w:val="-21"/>
              </w:rPr>
              <w:t xml:space="preserve"> </w:t>
            </w:r>
            <w:r>
              <w:rPr>
                <w:rFonts w:ascii="Times New Roman" w:hAnsi="Times New Roman" w:eastAsia="Times New Roman" w:cs="Times New Roman"/>
                <w:spacing w:val="7"/>
              </w:rPr>
              <w:t>110</w:t>
            </w:r>
            <w:r>
              <w:rPr>
                <w:rFonts w:ascii="Times New Roman" w:hAnsi="Times New Roman" w:eastAsia="Times New Roman" w:cs="Times New Roman"/>
              </w:rPr>
              <w:t>kV</w:t>
            </w:r>
            <w:r>
              <w:rPr>
                <w:rFonts w:ascii="Times New Roman" w:hAnsi="Times New Roman" w:eastAsia="Times New Roman" w:cs="Times New Roman"/>
                <w:spacing w:val="7"/>
              </w:rPr>
              <w:t xml:space="preserve"> </w:t>
            </w:r>
            <w:r>
              <w:rPr>
                <w:spacing w:val="7"/>
              </w:rPr>
              <w:t>薛张</w:t>
            </w:r>
            <w:r>
              <w:rPr>
                <w:spacing w:val="-32"/>
              </w:rPr>
              <w:t xml:space="preserve"> </w:t>
            </w:r>
            <w:r>
              <w:rPr>
                <w:rFonts w:ascii="Times New Roman" w:hAnsi="Times New Roman" w:eastAsia="Times New Roman" w:cs="Times New Roman"/>
                <w:spacing w:val="7"/>
              </w:rPr>
              <w:t>881 </w:t>
            </w:r>
            <w:r>
              <w:rPr>
                <w:spacing w:val="7"/>
              </w:rPr>
              <w:t>线进行类比检测具有类</w:t>
            </w:r>
            <w:r>
              <w:rPr>
                <w:spacing w:val="6"/>
              </w:rPr>
              <w:t>比可行性。</w:t>
            </w:r>
          </w:p>
          <w:p>
            <w:pPr>
              <w:pStyle w:val="TableText"/>
              <w:ind w:left="517"/>
              <w:spacing w:before="162" w:line="228" w:lineRule="auto"/>
              <w:rPr/>
            </w:pPr>
            <w:r>
              <w:rPr>
                <w:rFonts w:ascii="Times New Roman" w:hAnsi="Times New Roman" w:eastAsia="Times New Roman" w:cs="Times New Roman"/>
                <w:spacing w:val="8"/>
              </w:rPr>
              <w:t>b</w:t>
            </w:r>
            <w:r>
              <w:rPr>
                <w:rFonts w:ascii="Times New Roman" w:hAnsi="Times New Roman" w:eastAsia="Times New Roman" w:cs="Times New Roman"/>
                <w:spacing w:val="-26"/>
              </w:rPr>
              <w:t xml:space="preserve"> </w:t>
            </w:r>
            <w:r>
              <w:rPr>
                <w:spacing w:val="8"/>
              </w:rPr>
              <w:t>、类比检测时间及检测气象条件</w:t>
            </w:r>
          </w:p>
          <w:p>
            <w:pPr>
              <w:pStyle w:val="TableText"/>
              <w:ind w:left="525"/>
              <w:spacing w:before="160" w:line="228" w:lineRule="auto"/>
              <w:rPr/>
            </w:pPr>
            <w:r>
              <w:rPr>
                <w:spacing w:val="5"/>
              </w:rPr>
              <w:t>检测时间：</w:t>
            </w:r>
            <w:r>
              <w:rPr>
                <w:rFonts w:ascii="Times New Roman" w:hAnsi="Times New Roman" w:eastAsia="Times New Roman" w:cs="Times New Roman"/>
                <w:spacing w:val="5"/>
              </w:rPr>
              <w:t>2021 </w:t>
            </w:r>
            <w:r>
              <w:rPr>
                <w:spacing w:val="5"/>
              </w:rPr>
              <w:t>年</w:t>
            </w:r>
            <w:r>
              <w:rPr>
                <w:spacing w:val="-21"/>
              </w:rPr>
              <w:t xml:space="preserve"> </w:t>
            </w:r>
            <w:r>
              <w:rPr>
                <w:rFonts w:ascii="Times New Roman" w:hAnsi="Times New Roman" w:eastAsia="Times New Roman" w:cs="Times New Roman"/>
                <w:spacing w:val="5"/>
              </w:rPr>
              <w:t>6</w:t>
            </w:r>
            <w:r>
              <w:rPr>
                <w:rFonts w:ascii="Times New Roman" w:hAnsi="Times New Roman" w:eastAsia="Times New Roman" w:cs="Times New Roman"/>
                <w:spacing w:val="17"/>
              </w:rPr>
              <w:t xml:space="preserve"> </w:t>
            </w:r>
            <w:r>
              <w:rPr>
                <w:spacing w:val="5"/>
              </w:rPr>
              <w:t>月</w:t>
            </w:r>
            <w:r>
              <w:rPr>
                <w:spacing w:val="-43"/>
              </w:rPr>
              <w:t xml:space="preserve"> </w:t>
            </w:r>
            <w:r>
              <w:rPr>
                <w:rFonts w:ascii="Times New Roman" w:hAnsi="Times New Roman" w:eastAsia="Times New Roman" w:cs="Times New Roman"/>
                <w:spacing w:val="5"/>
              </w:rPr>
              <w:t>25  </w:t>
            </w:r>
            <w:r>
              <w:rPr>
                <w:spacing w:val="5"/>
              </w:rPr>
              <w:t>日，江苏核众环境监测技术有限公司</w:t>
            </w:r>
          </w:p>
          <w:p>
            <w:pPr>
              <w:pStyle w:val="TableText"/>
              <w:ind w:left="529"/>
              <w:spacing w:before="161" w:line="225" w:lineRule="auto"/>
              <w:rPr>
                <w:rFonts w:ascii="Times New Roman" w:hAnsi="Times New Roman" w:eastAsia="Times New Roman" w:cs="Times New Roman"/>
              </w:rPr>
            </w:pPr>
            <w:r>
              <w:rPr>
                <w:spacing w:val="3"/>
              </w:rPr>
              <w:t>天气状况：阴，风速</w:t>
            </w:r>
            <w:r>
              <w:rPr>
                <w:spacing w:val="-21"/>
              </w:rPr>
              <w:t xml:space="preserve"> </w:t>
            </w:r>
            <w:r>
              <w:rPr>
                <w:rFonts w:ascii="Times New Roman" w:hAnsi="Times New Roman" w:eastAsia="Times New Roman" w:cs="Times New Roman"/>
                <w:spacing w:val="3"/>
              </w:rPr>
              <w:t>1.0m/s~</w:t>
            </w:r>
            <w:r>
              <w:rPr>
                <w:rFonts w:ascii="Times New Roman" w:hAnsi="Times New Roman" w:eastAsia="Times New Roman" w:cs="Times New Roman"/>
                <w:spacing w:val="-26"/>
              </w:rPr>
              <w:t xml:space="preserve"> </w:t>
            </w:r>
            <w:r>
              <w:rPr>
                <w:rFonts w:ascii="Times New Roman" w:hAnsi="Times New Roman" w:eastAsia="Times New Roman" w:cs="Times New Roman"/>
                <w:spacing w:val="3"/>
              </w:rPr>
              <w:t>1.2m/s</w:t>
            </w:r>
            <w:r>
              <w:rPr>
                <w:rFonts w:ascii="Times New Roman" w:hAnsi="Times New Roman" w:eastAsia="Times New Roman" w:cs="Times New Roman"/>
                <w:spacing w:val="-24"/>
              </w:rPr>
              <w:t xml:space="preserve"> </w:t>
            </w:r>
            <w:r>
              <w:rPr>
                <w:spacing w:val="3"/>
              </w:rPr>
              <w:t>，温度</w:t>
            </w:r>
            <w:r>
              <w:rPr>
                <w:spacing w:val="-41"/>
              </w:rPr>
              <w:t xml:space="preserve"> </w:t>
            </w:r>
            <w:r>
              <w:rPr>
                <w:rFonts w:ascii="Times New Roman" w:hAnsi="Times New Roman" w:eastAsia="Times New Roman" w:cs="Times New Roman"/>
                <w:spacing w:val="3"/>
              </w:rPr>
              <w:t>25</w:t>
            </w:r>
            <w:r>
              <w:rPr>
                <w:spacing w:val="3"/>
              </w:rPr>
              <w:t>℃</w:t>
            </w:r>
            <w:r>
              <w:rPr>
                <w:rFonts w:ascii="Times New Roman" w:hAnsi="Times New Roman" w:eastAsia="Times New Roman" w:cs="Times New Roman"/>
                <w:spacing w:val="3"/>
              </w:rPr>
              <w:t>~33</w:t>
            </w:r>
            <w:r>
              <w:rPr>
                <w:spacing w:val="3"/>
              </w:rPr>
              <w:t>℃</w:t>
            </w:r>
            <w:r>
              <w:rPr>
                <w:spacing w:val="-75"/>
              </w:rPr>
              <w:t xml:space="preserve"> </w:t>
            </w:r>
            <w:r>
              <w:rPr>
                <w:spacing w:val="3"/>
              </w:rPr>
              <w:t>,</w:t>
            </w:r>
            <w:r>
              <w:rPr>
                <w:spacing w:val="59"/>
              </w:rPr>
              <w:t xml:space="preserve"> </w:t>
            </w:r>
            <w:r>
              <w:rPr>
                <w:spacing w:val="3"/>
              </w:rPr>
              <w:t>相对</w:t>
            </w:r>
            <w:r>
              <w:rPr>
                <w:spacing w:val="2"/>
              </w:rPr>
              <w:t>湿度</w:t>
            </w:r>
            <w:r>
              <w:rPr>
                <w:spacing w:val="-35"/>
              </w:rPr>
              <w:t xml:space="preserve"> </w:t>
            </w:r>
            <w:r>
              <w:rPr>
                <w:rFonts w:ascii="Times New Roman" w:hAnsi="Times New Roman" w:eastAsia="Times New Roman" w:cs="Times New Roman"/>
                <w:spacing w:val="2"/>
              </w:rPr>
              <w:t>52%~57%</w:t>
            </w:r>
          </w:p>
          <w:p>
            <w:pPr>
              <w:pStyle w:val="TableText"/>
              <w:ind w:left="524"/>
              <w:spacing w:before="164" w:line="228" w:lineRule="auto"/>
              <w:rPr/>
            </w:pPr>
            <w:r>
              <w:rPr>
                <w:rFonts w:ascii="Times New Roman" w:hAnsi="Times New Roman" w:eastAsia="Times New Roman" w:cs="Times New Roman"/>
                <w:spacing w:val="3"/>
              </w:rPr>
              <w:t>c</w:t>
            </w:r>
            <w:r>
              <w:rPr>
                <w:rFonts w:ascii="Times New Roman" w:hAnsi="Times New Roman" w:eastAsia="Times New Roman" w:cs="Times New Roman"/>
                <w:spacing w:val="-23"/>
              </w:rPr>
              <w:t xml:space="preserve"> </w:t>
            </w:r>
            <w:r>
              <w:rPr>
                <w:spacing w:val="3"/>
              </w:rPr>
              <w:t>、数据来源</w:t>
            </w:r>
          </w:p>
          <w:p>
            <w:pPr>
              <w:pStyle w:val="TableText"/>
              <w:ind w:right="9"/>
              <w:spacing w:before="164" w:line="408" w:lineRule="exact"/>
              <w:jc w:val="right"/>
              <w:rPr/>
            </w:pPr>
            <w:r>
              <w:rPr>
                <w:spacing w:val="7"/>
                <w:position w:val="15"/>
              </w:rPr>
              <w:t>《阜阳</w:t>
            </w:r>
            <w:r>
              <w:rPr>
                <w:spacing w:val="-21"/>
                <w:position w:val="15"/>
              </w:rPr>
              <w:t xml:space="preserve"> </w:t>
            </w:r>
            <w:r>
              <w:rPr>
                <w:rFonts w:ascii="Times New Roman" w:hAnsi="Times New Roman" w:eastAsia="Times New Roman" w:cs="Times New Roman"/>
                <w:spacing w:val="7"/>
                <w:position w:val="15"/>
              </w:rPr>
              <w:t>110</w:t>
            </w:r>
            <w:r>
              <w:rPr>
                <w:rFonts w:ascii="Times New Roman" w:hAnsi="Times New Roman" w:eastAsia="Times New Roman" w:cs="Times New Roman"/>
                <w:position w:val="15"/>
              </w:rPr>
              <w:t>kV</w:t>
            </w:r>
            <w:r>
              <w:rPr>
                <w:rFonts w:ascii="Times New Roman" w:hAnsi="Times New Roman" w:eastAsia="Times New Roman" w:cs="Times New Roman"/>
                <w:spacing w:val="17"/>
                <w:w w:val="101"/>
                <w:position w:val="15"/>
              </w:rPr>
              <w:t xml:space="preserve"> </w:t>
            </w:r>
            <w:r>
              <w:rPr>
                <w:spacing w:val="7"/>
                <w:position w:val="15"/>
              </w:rPr>
              <w:t>薛张</w:t>
            </w:r>
            <w:r>
              <w:rPr>
                <w:spacing w:val="-32"/>
                <w:position w:val="15"/>
              </w:rPr>
              <w:t xml:space="preserve"> </w:t>
            </w:r>
            <w:r>
              <w:rPr>
                <w:rFonts w:ascii="Times New Roman" w:hAnsi="Times New Roman" w:eastAsia="Times New Roman" w:cs="Times New Roman"/>
                <w:spacing w:val="7"/>
                <w:position w:val="15"/>
              </w:rPr>
              <w:t>881 </w:t>
            </w:r>
            <w:r>
              <w:rPr>
                <w:spacing w:val="7"/>
                <w:position w:val="15"/>
              </w:rPr>
              <w:t>线周围声环境现状检测》，江苏核众环</w:t>
            </w:r>
            <w:r>
              <w:rPr>
                <w:spacing w:val="6"/>
                <w:position w:val="15"/>
              </w:rPr>
              <w:t>境监测技术有限公司，</w:t>
            </w:r>
          </w:p>
          <w:p>
            <w:pPr>
              <w:pStyle w:val="TableText"/>
              <w:ind w:left="115"/>
              <w:spacing w:line="227" w:lineRule="auto"/>
              <w:rPr/>
            </w:pPr>
            <w:r>
              <w:rPr>
                <w:spacing w:val="7"/>
              </w:rPr>
              <w:t>（</w:t>
            </w:r>
            <w:r>
              <w:rPr>
                <w:rFonts w:ascii="Times New Roman" w:hAnsi="Times New Roman" w:eastAsia="Times New Roman" w:cs="Times New Roman"/>
                <w:spacing w:val="7"/>
              </w:rPr>
              <w:t>2021</w:t>
            </w:r>
            <w:r>
              <w:rPr>
                <w:spacing w:val="7"/>
              </w:rPr>
              <w:t>）苏核环监（综）字第（</w:t>
            </w:r>
            <w:r>
              <w:rPr>
                <w:rFonts w:ascii="Times New Roman" w:hAnsi="Times New Roman" w:eastAsia="Times New Roman" w:cs="Times New Roman"/>
                <w:spacing w:val="7"/>
              </w:rPr>
              <w:t>0530</w:t>
            </w:r>
            <w:r>
              <w:rPr>
                <w:spacing w:val="7"/>
              </w:rPr>
              <w:t>）号</w:t>
            </w:r>
          </w:p>
          <w:p>
            <w:pPr>
              <w:pStyle w:val="TableText"/>
              <w:ind w:left="524"/>
              <w:spacing w:before="161" w:line="228" w:lineRule="auto"/>
              <w:rPr/>
            </w:pPr>
            <w:r>
              <w:rPr>
                <w:rFonts w:ascii="Times New Roman" w:hAnsi="Times New Roman" w:eastAsia="Times New Roman" w:cs="Times New Roman"/>
                <w:spacing w:val="5"/>
              </w:rPr>
              <w:t>d</w:t>
            </w:r>
            <w:r>
              <w:rPr>
                <w:rFonts w:ascii="Times New Roman" w:hAnsi="Times New Roman" w:eastAsia="Times New Roman" w:cs="Times New Roman"/>
                <w:spacing w:val="-24"/>
              </w:rPr>
              <w:t xml:space="preserve"> </w:t>
            </w:r>
            <w:r>
              <w:rPr>
                <w:spacing w:val="5"/>
              </w:rPr>
              <w:t>、类比检测仪器</w:t>
            </w:r>
          </w:p>
          <w:p>
            <w:pPr>
              <w:pStyle w:val="TableText"/>
              <w:ind w:left="2519"/>
              <w:spacing w:before="161" w:line="224" w:lineRule="auto"/>
              <w:rPr/>
            </w:pPr>
            <w:r>
              <w:rPr>
                <w14:textOutline w14:w="3795" w14:cap="sq" w14:cmpd="sng">
                  <w14:solidFill>
                    <w14:srgbClr w14:val="000000"/>
                  </w14:solidFill>
                  <w14:prstDash w14:val="solid"/>
                  <w14:bevel/>
                </w14:textOutline>
                <w:spacing w:val="7"/>
              </w:rPr>
              <w:t>表</w:t>
            </w:r>
            <w:r>
              <w:rPr>
                <w:spacing w:val="-35"/>
              </w:rPr>
              <w:t xml:space="preserve"> </w:t>
            </w:r>
            <w:r>
              <w:rPr>
                <w:rFonts w:ascii="Times New Roman" w:hAnsi="Times New Roman" w:eastAsia="Times New Roman" w:cs="Times New Roman"/>
                <w:b/>
                <w:bCs/>
                <w:spacing w:val="7"/>
              </w:rPr>
              <w:t>4-2    </w:t>
            </w:r>
            <w:r>
              <w:rPr>
                <w14:textOutline w14:w="3795" w14:cap="sq" w14:cmpd="sng">
                  <w14:solidFill>
                    <w14:srgbClr w14:val="000000"/>
                  </w14:solidFill>
                  <w14:prstDash w14:val="solid"/>
                  <w14:bevel/>
                </w14:textOutline>
                <w:spacing w:val="7"/>
              </w:rPr>
              <w:t>本工程现状检测仪器一览表</w:t>
            </w:r>
          </w:p>
          <w:tbl>
            <w:tblPr>
              <w:tblStyle w:val="TableNormal"/>
              <w:tblW w:w="8106" w:type="dxa"/>
              <w:tblInd w:w="9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78"/>
              <w:gridCol w:w="935"/>
              <w:gridCol w:w="1239"/>
              <w:gridCol w:w="1683"/>
              <w:gridCol w:w="1357"/>
              <w:gridCol w:w="1814"/>
            </w:tblGrid>
            <w:tr>
              <w:trPr>
                <w:trHeight w:val="308" w:hRule="atLeast"/>
              </w:trPr>
              <w:tc>
                <w:tcPr>
                  <w:tcW w:w="2013" w:type="dxa"/>
                  <w:vAlign w:val="top"/>
                  <w:gridSpan w:val="2"/>
                </w:tcPr>
                <w:p>
                  <w:pPr>
                    <w:pStyle w:val="TableText"/>
                    <w:ind w:left="202"/>
                    <w:spacing w:before="89" w:line="214" w:lineRule="auto"/>
                    <w:rPr>
                      <w:sz w:val="18"/>
                      <w:szCs w:val="18"/>
                    </w:rPr>
                  </w:pPr>
                  <w:r>
                    <w:rPr>
                      <w:sz w:val="18"/>
                      <w:szCs w:val="18"/>
                      <w:spacing w:val="-1"/>
                    </w:rPr>
                    <w:t>检测仪器名称及编号</w:t>
                  </w:r>
                </w:p>
              </w:tc>
              <w:tc>
                <w:tcPr>
                  <w:tcW w:w="1239" w:type="dxa"/>
                  <w:vAlign w:val="top"/>
                </w:tcPr>
                <w:p>
                  <w:pPr>
                    <w:pStyle w:val="TableText"/>
                    <w:ind w:left="354"/>
                    <w:spacing w:before="89" w:line="214" w:lineRule="auto"/>
                    <w:rPr>
                      <w:sz w:val="18"/>
                      <w:szCs w:val="18"/>
                    </w:rPr>
                  </w:pPr>
                  <w:r>
                    <w:rPr>
                      <w:sz w:val="18"/>
                      <w:szCs w:val="18"/>
                      <w:spacing w:val="-3"/>
                    </w:rPr>
                    <w:t>制造商</w:t>
                  </w:r>
                </w:p>
              </w:tc>
              <w:tc>
                <w:tcPr>
                  <w:tcW w:w="1683" w:type="dxa"/>
                  <w:vAlign w:val="top"/>
                </w:tcPr>
                <w:p>
                  <w:pPr>
                    <w:pStyle w:val="TableText"/>
                    <w:ind w:left="665"/>
                    <w:spacing w:before="89" w:line="214" w:lineRule="auto"/>
                    <w:rPr>
                      <w:sz w:val="18"/>
                      <w:szCs w:val="18"/>
                    </w:rPr>
                  </w:pPr>
                  <w:r>
                    <w:rPr>
                      <w:sz w:val="18"/>
                      <w:szCs w:val="18"/>
                      <w:spacing w:val="-4"/>
                    </w:rPr>
                    <w:t>量程</w:t>
                  </w:r>
                </w:p>
              </w:tc>
              <w:tc>
                <w:tcPr>
                  <w:tcW w:w="1357" w:type="dxa"/>
                  <w:vAlign w:val="top"/>
                </w:tcPr>
                <w:p>
                  <w:pPr>
                    <w:pStyle w:val="TableText"/>
                    <w:ind w:left="324"/>
                    <w:spacing w:before="89" w:line="214" w:lineRule="auto"/>
                    <w:rPr>
                      <w:sz w:val="18"/>
                      <w:szCs w:val="18"/>
                    </w:rPr>
                  </w:pPr>
                  <w:r>
                    <w:rPr>
                      <w:sz w:val="18"/>
                      <w:szCs w:val="18"/>
                      <w:spacing w:val="-2"/>
                    </w:rPr>
                    <w:t>校准单位</w:t>
                  </w:r>
                </w:p>
              </w:tc>
              <w:tc>
                <w:tcPr>
                  <w:tcW w:w="1814" w:type="dxa"/>
                  <w:vAlign w:val="top"/>
                </w:tcPr>
                <w:p>
                  <w:pPr>
                    <w:pStyle w:val="TableText"/>
                    <w:ind w:left="551"/>
                    <w:spacing w:before="89" w:line="214" w:lineRule="auto"/>
                    <w:rPr>
                      <w:sz w:val="18"/>
                      <w:szCs w:val="18"/>
                    </w:rPr>
                  </w:pPr>
                  <w:r>
                    <w:rPr>
                      <w:sz w:val="18"/>
                      <w:szCs w:val="18"/>
                      <w:spacing w:val="-2"/>
                    </w:rPr>
                    <w:t>证书编号</w:t>
                  </w:r>
                </w:p>
              </w:tc>
            </w:tr>
            <w:tr>
              <w:trPr>
                <w:trHeight w:val="1206" w:hRule="atLeast"/>
              </w:trPr>
              <w:tc>
                <w:tcPr>
                  <w:tcW w:w="1078" w:type="dxa"/>
                  <w:vAlign w:val="top"/>
                </w:tcPr>
                <w:p>
                  <w:pPr>
                    <w:spacing w:line="363" w:lineRule="auto"/>
                    <w:rPr>
                      <w:rFonts w:ascii="Arial"/>
                      <w:sz w:val="21"/>
                    </w:rPr>
                  </w:pPr>
                  <w:r/>
                </w:p>
                <w:p>
                  <w:pPr>
                    <w:ind w:left="108"/>
                    <w:spacing w:before="51" w:line="269"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position w:val="9"/>
                    </w:rPr>
                    <w:t>AWA6228+</w:t>
                  </w:r>
                </w:p>
                <w:p>
                  <w:pPr>
                    <w:pStyle w:val="TableText"/>
                    <w:ind w:left="188"/>
                    <w:spacing w:line="219" w:lineRule="auto"/>
                    <w:rPr>
                      <w:sz w:val="18"/>
                      <w:szCs w:val="18"/>
                    </w:rPr>
                  </w:pPr>
                  <w:r>
                    <w:rPr>
                      <w:sz w:val="18"/>
                      <w:szCs w:val="18"/>
                      <w:spacing w:val="-4"/>
                    </w:rPr>
                    <w:t>型噪声仪</w:t>
                  </w:r>
                </w:p>
              </w:tc>
              <w:tc>
                <w:tcPr>
                  <w:tcW w:w="935" w:type="dxa"/>
                  <w:vAlign w:val="top"/>
                </w:tcPr>
                <w:p>
                  <w:pPr>
                    <w:spacing w:line="324" w:lineRule="auto"/>
                    <w:rPr>
                      <w:rFonts w:ascii="Arial"/>
                      <w:sz w:val="21"/>
                    </w:rPr>
                  </w:pPr>
                  <w:r/>
                </w:p>
                <w:p>
                  <w:pPr>
                    <w:pStyle w:val="TableText"/>
                    <w:ind w:left="110" w:right="105" w:firstLine="97"/>
                    <w:spacing w:before="59" w:line="269" w:lineRule="auto"/>
                    <w:rPr>
                      <w:rFonts w:ascii="Times New Roman" w:hAnsi="Times New Roman" w:eastAsia="Times New Roman" w:cs="Times New Roman"/>
                      <w:sz w:val="18"/>
                      <w:szCs w:val="18"/>
                    </w:rPr>
                  </w:pPr>
                  <w:r>
                    <w:rPr>
                      <w:sz w:val="18"/>
                      <w:szCs w:val="18"/>
                      <w:spacing w:val="-6"/>
                    </w:rPr>
                    <w:t>噪声仪</w:t>
                  </w:r>
                  <w:r>
                    <w:rPr>
                      <w:sz w:val="18"/>
                      <w:szCs w:val="18"/>
                    </w:rPr>
                    <w:t xml:space="preserve">  </w:t>
                  </w:r>
                  <w:r>
                    <w:rPr>
                      <w:rFonts w:ascii="Times New Roman" w:hAnsi="Times New Roman" w:eastAsia="Times New Roman" w:cs="Times New Roman"/>
                      <w:sz w:val="18"/>
                      <w:szCs w:val="18"/>
                      <w:spacing w:val="-1"/>
                    </w:rPr>
                    <w:t>00310533</w:t>
                  </w:r>
                </w:p>
              </w:tc>
              <w:tc>
                <w:tcPr>
                  <w:tcW w:w="1239" w:type="dxa"/>
                  <w:vAlign w:val="top"/>
                </w:tcPr>
                <w:p>
                  <w:pPr>
                    <w:spacing w:line="325" w:lineRule="auto"/>
                    <w:rPr>
                      <w:rFonts w:ascii="Arial"/>
                      <w:sz w:val="21"/>
                    </w:rPr>
                  </w:pPr>
                  <w:r/>
                </w:p>
                <w:p>
                  <w:pPr>
                    <w:pStyle w:val="TableText"/>
                    <w:ind w:left="173" w:right="166"/>
                    <w:spacing w:before="58" w:line="264" w:lineRule="auto"/>
                    <w:rPr>
                      <w:sz w:val="18"/>
                      <w:szCs w:val="18"/>
                    </w:rPr>
                  </w:pPr>
                  <w:r>
                    <w:rPr>
                      <w:sz w:val="18"/>
                      <w:szCs w:val="18"/>
                      <w:spacing w:val="-2"/>
                    </w:rPr>
                    <w:t>杭州爱华仪</w:t>
                  </w:r>
                  <w:r>
                    <w:rPr>
                      <w:sz w:val="18"/>
                      <w:szCs w:val="18"/>
                      <w:spacing w:val="2"/>
                    </w:rPr>
                    <w:t xml:space="preserve"> </w:t>
                  </w:r>
                  <w:r>
                    <w:rPr>
                      <w:sz w:val="18"/>
                      <w:szCs w:val="18"/>
                      <w:spacing w:val="-2"/>
                    </w:rPr>
                    <w:t>器有限公司</w:t>
                  </w:r>
                </w:p>
              </w:tc>
              <w:tc>
                <w:tcPr>
                  <w:tcW w:w="1683" w:type="dxa"/>
                  <w:vAlign w:val="top"/>
                </w:tcPr>
                <w:p>
                  <w:pPr>
                    <w:pStyle w:val="TableText"/>
                    <w:ind w:left="397"/>
                    <w:spacing w:before="86" w:line="219" w:lineRule="auto"/>
                    <w:rPr>
                      <w:sz w:val="18"/>
                      <w:szCs w:val="18"/>
                    </w:rPr>
                  </w:pPr>
                  <w:r>
                    <w:rPr>
                      <w:sz w:val="18"/>
                      <w:szCs w:val="18"/>
                      <w:spacing w:val="-2"/>
                    </w:rPr>
                    <w:t>频率范围：</w:t>
                  </w:r>
                </w:p>
                <w:p>
                  <w:pPr>
                    <w:pStyle w:val="TableText"/>
                    <w:ind w:left="175"/>
                    <w:spacing w:before="85" w:line="221" w:lineRule="auto"/>
                    <w:rPr>
                      <w:sz w:val="18"/>
                      <w:szCs w:val="18"/>
                    </w:rPr>
                  </w:pPr>
                  <w:r>
                    <w:rPr>
                      <w:rFonts w:ascii="Times New Roman" w:hAnsi="Times New Roman" w:eastAsia="Times New Roman" w:cs="Times New Roman"/>
                      <w:sz w:val="18"/>
                      <w:szCs w:val="18"/>
                      <w:spacing w:val="-2"/>
                    </w:rPr>
                    <w:t>10Hz~20kHz </w:t>
                  </w:r>
                  <w:r>
                    <w:rPr>
                      <w:sz w:val="18"/>
                      <w:szCs w:val="18"/>
                      <w:spacing w:val="-2"/>
                    </w:rPr>
                    <w:t>测量</w:t>
                  </w:r>
                </w:p>
                <w:p>
                  <w:pPr>
                    <w:pStyle w:val="TableText"/>
                    <w:ind w:left="581"/>
                    <w:spacing w:before="84" w:line="220" w:lineRule="auto"/>
                    <w:rPr>
                      <w:sz w:val="18"/>
                      <w:szCs w:val="18"/>
                    </w:rPr>
                  </w:pPr>
                  <w:r>
                    <w:rPr>
                      <w:sz w:val="18"/>
                      <w:szCs w:val="18"/>
                      <w:spacing w:val="-4"/>
                    </w:rPr>
                    <w:t>范围：</w:t>
                  </w:r>
                </w:p>
                <w:p>
                  <w:pPr>
                    <w:ind w:left="110"/>
                    <w:spacing w:before="113"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25dB(A)~</w:t>
                  </w:r>
                  <w:r>
                    <w:rPr>
                      <w:rFonts w:ascii="Times New Roman" w:hAnsi="Times New Roman" w:eastAsia="Times New Roman" w:cs="Times New Roman"/>
                      <w:sz w:val="18"/>
                      <w:szCs w:val="18"/>
                      <w:spacing w:val="-19"/>
                    </w:rPr>
                    <w:t xml:space="preserve"> </w:t>
                  </w:r>
                  <w:r>
                    <w:rPr>
                      <w:rFonts w:ascii="Times New Roman" w:hAnsi="Times New Roman" w:eastAsia="Times New Roman" w:cs="Times New Roman"/>
                      <w:sz w:val="18"/>
                      <w:szCs w:val="18"/>
                      <w:spacing w:val="-2"/>
                    </w:rPr>
                    <w:t>130dB(A)</w:t>
                  </w:r>
                </w:p>
              </w:tc>
              <w:tc>
                <w:tcPr>
                  <w:tcW w:w="1357" w:type="dxa"/>
                  <w:vAlign w:val="top"/>
                </w:tcPr>
                <w:p>
                  <w:pPr>
                    <w:spacing w:line="325" w:lineRule="auto"/>
                    <w:rPr>
                      <w:rFonts w:ascii="Arial"/>
                      <w:sz w:val="21"/>
                    </w:rPr>
                  </w:pPr>
                  <w:r/>
                </w:p>
                <w:p>
                  <w:pPr>
                    <w:pStyle w:val="TableText"/>
                    <w:ind w:left="326" w:right="134" w:hanging="182"/>
                    <w:spacing w:before="59" w:line="263" w:lineRule="auto"/>
                    <w:rPr>
                      <w:sz w:val="18"/>
                      <w:szCs w:val="18"/>
                    </w:rPr>
                  </w:pPr>
                  <w:r>
                    <w:rPr>
                      <w:sz w:val="18"/>
                      <w:szCs w:val="18"/>
                      <w:spacing w:val="-2"/>
                    </w:rPr>
                    <w:t>江苏省计量科</w:t>
                  </w:r>
                  <w:r>
                    <w:rPr>
                      <w:sz w:val="18"/>
                      <w:szCs w:val="18"/>
                      <w:spacing w:val="3"/>
                    </w:rPr>
                    <w:t xml:space="preserve"> </w:t>
                  </w:r>
                  <w:r>
                    <w:rPr>
                      <w:sz w:val="18"/>
                      <w:szCs w:val="18"/>
                      <w:spacing w:val="-3"/>
                    </w:rPr>
                    <w:t>学研究院</w:t>
                  </w:r>
                </w:p>
              </w:tc>
              <w:tc>
                <w:tcPr>
                  <w:tcW w:w="1814" w:type="dxa"/>
                  <w:vAlign w:val="top"/>
                </w:tcPr>
                <w:p>
                  <w:pPr>
                    <w:pStyle w:val="TableText"/>
                    <w:ind w:left="282"/>
                    <w:spacing w:before="85" w:line="219" w:lineRule="auto"/>
                    <w:rPr>
                      <w:sz w:val="18"/>
                      <w:szCs w:val="18"/>
                    </w:rPr>
                  </w:pPr>
                  <w:r>
                    <w:rPr>
                      <w:sz w:val="18"/>
                      <w:szCs w:val="18"/>
                      <w:spacing w:val="-2"/>
                    </w:rPr>
                    <w:t>检定证书编号为</w:t>
                  </w:r>
                </w:p>
                <w:p>
                  <w:pPr>
                    <w:ind w:left="331"/>
                    <w:spacing w:before="11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E2020-0117273</w:t>
                  </w:r>
                </w:p>
                <w:p>
                  <w:pPr>
                    <w:pStyle w:val="TableText"/>
                    <w:ind w:left="146"/>
                    <w:spacing w:before="106" w:line="219" w:lineRule="auto"/>
                    <w:rPr>
                      <w:sz w:val="18"/>
                      <w:szCs w:val="18"/>
                    </w:rPr>
                  </w:pPr>
                  <w:r>
                    <w:rPr>
                      <w:sz w:val="18"/>
                      <w:szCs w:val="18"/>
                      <w:spacing w:val="-1"/>
                    </w:rPr>
                    <w:t>校准日期为</w:t>
                  </w:r>
                  <w:r>
                    <w:rPr>
                      <w:sz w:val="18"/>
                      <w:szCs w:val="18"/>
                      <w:spacing w:val="-34"/>
                    </w:rPr>
                    <w:t xml:space="preserve"> </w:t>
                  </w:r>
                  <w:r>
                    <w:rPr>
                      <w:rFonts w:ascii="Times New Roman" w:hAnsi="Times New Roman" w:eastAsia="Times New Roman" w:cs="Times New Roman"/>
                      <w:sz w:val="18"/>
                      <w:szCs w:val="18"/>
                      <w:spacing w:val="-1"/>
                    </w:rPr>
                    <w:t>2020 </w:t>
                  </w:r>
                  <w:r>
                    <w:rPr>
                      <w:sz w:val="18"/>
                      <w:szCs w:val="18"/>
                      <w:spacing w:val="-1"/>
                    </w:rPr>
                    <w:t>年</w:t>
                  </w:r>
                </w:p>
                <w:p>
                  <w:pPr>
                    <w:pStyle w:val="TableText"/>
                    <w:ind w:left="498"/>
                    <w:spacing w:before="86" w:line="215" w:lineRule="auto"/>
                    <w:rPr>
                      <w:sz w:val="18"/>
                      <w:szCs w:val="18"/>
                    </w:rPr>
                  </w:pPr>
                  <w:r>
                    <w:rPr>
                      <w:rFonts w:ascii="Times New Roman" w:hAnsi="Times New Roman" w:eastAsia="Times New Roman" w:cs="Times New Roman"/>
                      <w:sz w:val="18"/>
                      <w:szCs w:val="18"/>
                      <w:spacing w:val="-6"/>
                    </w:rPr>
                    <w:t>12</w:t>
                  </w:r>
                  <w:r>
                    <w:rPr>
                      <w:rFonts w:ascii="Times New Roman" w:hAnsi="Times New Roman" w:eastAsia="Times New Roman" w:cs="Times New Roman"/>
                      <w:sz w:val="18"/>
                      <w:szCs w:val="18"/>
                      <w:spacing w:val="11"/>
                      <w:w w:val="102"/>
                    </w:rPr>
                    <w:t xml:space="preserve"> </w:t>
                  </w:r>
                  <w:r>
                    <w:rPr>
                      <w:sz w:val="18"/>
                      <w:szCs w:val="18"/>
                      <w:spacing w:val="-6"/>
                    </w:rPr>
                    <w:t>月</w:t>
                  </w:r>
                  <w:r>
                    <w:rPr>
                      <w:sz w:val="18"/>
                      <w:szCs w:val="18"/>
                      <w:spacing w:val="-43"/>
                    </w:rPr>
                    <w:t xml:space="preserve"> </w:t>
                  </w:r>
                  <w:r>
                    <w:rPr>
                      <w:rFonts w:ascii="Times New Roman" w:hAnsi="Times New Roman" w:eastAsia="Times New Roman" w:cs="Times New Roman"/>
                      <w:sz w:val="18"/>
                      <w:szCs w:val="18"/>
                      <w:spacing w:val="-6"/>
                    </w:rPr>
                    <w:t>25</w:t>
                  </w:r>
                  <w:r>
                    <w:rPr>
                      <w:rFonts w:ascii="Times New Roman" w:hAnsi="Times New Roman" w:eastAsia="Times New Roman" w:cs="Times New Roman"/>
                      <w:sz w:val="18"/>
                      <w:szCs w:val="18"/>
                      <w:spacing w:val="37"/>
                    </w:rPr>
                    <w:t xml:space="preserve"> </w:t>
                  </w:r>
                  <w:r>
                    <w:rPr>
                      <w:sz w:val="18"/>
                      <w:szCs w:val="18"/>
                      <w:spacing w:val="-6"/>
                    </w:rPr>
                    <w:t>日</w:t>
                  </w:r>
                </w:p>
              </w:tc>
            </w:tr>
          </w:tbl>
          <w:p>
            <w:pPr>
              <w:pStyle w:val="TableText"/>
              <w:ind w:left="525"/>
              <w:spacing w:before="30" w:line="228" w:lineRule="auto"/>
              <w:rPr/>
            </w:pPr>
            <w:r>
              <w:rPr>
                <w:rFonts w:ascii="Times New Roman" w:hAnsi="Times New Roman" w:eastAsia="Times New Roman" w:cs="Times New Roman"/>
                <w:spacing w:val="5"/>
              </w:rPr>
              <w:t>e</w:t>
            </w:r>
            <w:r>
              <w:rPr>
                <w:rFonts w:ascii="Times New Roman" w:hAnsi="Times New Roman" w:eastAsia="Times New Roman" w:cs="Times New Roman"/>
                <w:spacing w:val="-25"/>
              </w:rPr>
              <w:t xml:space="preserve"> </w:t>
            </w:r>
            <w:r>
              <w:rPr>
                <w:spacing w:val="5"/>
              </w:rPr>
              <w:t>、类比监测结果</w:t>
            </w:r>
          </w:p>
          <w:p>
            <w:pPr>
              <w:pStyle w:val="TableText"/>
              <w:ind w:left="2130"/>
              <w:spacing w:before="164" w:line="222" w:lineRule="auto"/>
              <w:rPr/>
            </w:pPr>
            <w:r>
              <w:rPr>
                <w14:textOutline w14:w="3795" w14:cap="sq" w14:cmpd="sng">
                  <w14:solidFill>
                    <w14:srgbClr w14:val="000000"/>
                  </w14:solidFill>
                  <w14:prstDash w14:val="solid"/>
                  <w14:bevel/>
                </w14:textOutline>
                <w:spacing w:val="5"/>
              </w:rPr>
              <w:t>表</w:t>
            </w:r>
            <w:r>
              <w:rPr>
                <w:spacing w:val="-31"/>
              </w:rPr>
              <w:t xml:space="preserve"> </w:t>
            </w:r>
            <w:r>
              <w:rPr>
                <w:rFonts w:ascii="Times New Roman" w:hAnsi="Times New Roman" w:eastAsia="Times New Roman" w:cs="Times New Roman"/>
                <w:b/>
                <w:bCs/>
                <w:spacing w:val="5"/>
              </w:rPr>
              <w:t>4-3  </w:t>
            </w:r>
            <w:r>
              <w:rPr>
                <w14:textOutline w14:w="3795" w14:cap="sq" w14:cmpd="sng">
                  <w14:solidFill>
                    <w14:srgbClr w14:val="000000"/>
                  </w14:solidFill>
                  <w14:prstDash w14:val="solid"/>
                  <w14:bevel/>
                </w14:textOutline>
                <w:spacing w:val="5"/>
              </w:rPr>
              <w:t>阜阳</w:t>
            </w:r>
            <w:r>
              <w:rPr>
                <w:spacing w:val="-34"/>
              </w:rPr>
              <w:t xml:space="preserve"> </w:t>
            </w:r>
            <w:r>
              <w:rPr>
                <w:rFonts w:ascii="Times New Roman" w:hAnsi="Times New Roman" w:eastAsia="Times New Roman" w:cs="Times New Roman"/>
                <w:b/>
                <w:bCs/>
                <w:spacing w:val="5"/>
              </w:rPr>
              <w:t>110</w:t>
            </w:r>
            <w:r>
              <w:rPr>
                <w:rFonts w:ascii="Times New Roman" w:hAnsi="Times New Roman" w:eastAsia="Times New Roman" w:cs="Times New Roman"/>
                <w:b/>
                <w:bCs/>
              </w:rPr>
              <w:t>kV</w:t>
            </w:r>
            <w:r>
              <w:rPr>
                <w:rFonts w:ascii="Times New Roman" w:hAnsi="Times New Roman" w:eastAsia="Times New Roman" w:cs="Times New Roman"/>
                <w:b/>
                <w:bCs/>
                <w:spacing w:val="5"/>
              </w:rPr>
              <w:t xml:space="preserve"> </w:t>
            </w:r>
            <w:r>
              <w:rPr>
                <w14:textOutline w14:w="3795" w14:cap="sq" w14:cmpd="sng">
                  <w14:solidFill>
                    <w14:srgbClr w14:val="000000"/>
                  </w14:solidFill>
                  <w14:prstDash w14:val="solid"/>
                  <w14:bevel/>
                </w14:textOutline>
                <w:spacing w:val="5"/>
              </w:rPr>
              <w:t>薛张</w:t>
            </w:r>
            <w:r>
              <w:rPr>
                <w:spacing w:val="-37"/>
              </w:rPr>
              <w:t xml:space="preserve"> </w:t>
            </w:r>
            <w:r>
              <w:rPr>
                <w:rFonts w:ascii="Times New Roman" w:hAnsi="Times New Roman" w:eastAsia="Times New Roman" w:cs="Times New Roman"/>
                <w:b/>
                <w:bCs/>
                <w:spacing w:val="5"/>
              </w:rPr>
              <w:t>881</w:t>
            </w:r>
            <w:r>
              <w:rPr>
                <w:rFonts w:ascii="Times New Roman" w:hAnsi="Times New Roman" w:eastAsia="Times New Roman" w:cs="Times New Roman"/>
                <w:b/>
                <w:bCs/>
                <w:spacing w:val="12"/>
              </w:rPr>
              <w:t xml:space="preserve"> </w:t>
            </w:r>
            <w:r>
              <w:rPr>
                <w14:textOutline w14:w="3795" w14:cap="sq" w14:cmpd="sng">
                  <w14:solidFill>
                    <w14:srgbClr w14:val="000000"/>
                  </w14:solidFill>
                  <w14:prstDash w14:val="solid"/>
                  <w14:bevel/>
                </w14:textOutline>
                <w:spacing w:val="5"/>
              </w:rPr>
              <w:t>线类比检测结果</w:t>
            </w:r>
          </w:p>
          <w:tbl>
            <w:tblPr>
              <w:tblStyle w:val="TableNormal"/>
              <w:tblW w:w="8106" w:type="dxa"/>
              <w:tblInd w:w="10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34"/>
              <w:gridCol w:w="4299"/>
              <w:gridCol w:w="1176"/>
              <w:gridCol w:w="971"/>
              <w:gridCol w:w="926"/>
            </w:tblGrid>
            <w:tr>
              <w:trPr>
                <w:trHeight w:val="274" w:hRule="atLeast"/>
              </w:trPr>
              <w:tc>
                <w:tcPr>
                  <w:tcW w:w="734" w:type="dxa"/>
                  <w:vAlign w:val="top"/>
                  <w:vMerge w:val="restart"/>
                  <w:tcBorders>
                    <w:bottom w:val="nil"/>
                  </w:tcBorders>
                </w:tcPr>
                <w:p>
                  <w:pPr>
                    <w:pStyle w:val="TableText"/>
                    <w:ind w:left="193"/>
                    <w:spacing w:before="50" w:line="239" w:lineRule="auto"/>
                    <w:rPr>
                      <w:sz w:val="18"/>
                      <w:szCs w:val="18"/>
                    </w:rPr>
                  </w:pPr>
                  <w:r>
                    <w:rPr>
                      <w:sz w:val="18"/>
                      <w:szCs w:val="18"/>
                      <w:spacing w:val="-4"/>
                    </w:rPr>
                    <w:t>测点</w:t>
                  </w:r>
                </w:p>
                <w:p>
                  <w:pPr>
                    <w:pStyle w:val="TableText"/>
                    <w:ind w:left="191"/>
                    <w:spacing w:line="220" w:lineRule="auto"/>
                    <w:rPr>
                      <w:sz w:val="18"/>
                      <w:szCs w:val="18"/>
                    </w:rPr>
                  </w:pPr>
                  <w:r>
                    <w:rPr>
                      <w:sz w:val="18"/>
                      <w:szCs w:val="18"/>
                      <w:spacing w:val="-4"/>
                    </w:rPr>
                    <w:t>序号</w:t>
                  </w:r>
                </w:p>
              </w:tc>
              <w:tc>
                <w:tcPr>
                  <w:tcW w:w="5475" w:type="dxa"/>
                  <w:vAlign w:val="top"/>
                  <w:gridSpan w:val="2"/>
                  <w:vMerge w:val="restart"/>
                  <w:tcBorders>
                    <w:bottom w:val="nil"/>
                  </w:tcBorders>
                </w:tcPr>
                <w:p>
                  <w:pPr>
                    <w:pStyle w:val="TableText"/>
                    <w:ind w:left="2382"/>
                    <w:spacing w:before="167" w:line="221" w:lineRule="auto"/>
                    <w:rPr>
                      <w:sz w:val="18"/>
                      <w:szCs w:val="18"/>
                    </w:rPr>
                  </w:pPr>
                  <w:r>
                    <w:rPr>
                      <w:sz w:val="18"/>
                      <w:szCs w:val="18"/>
                      <w:spacing w:val="-2"/>
                    </w:rPr>
                    <w:t>测点位置</w:t>
                  </w:r>
                </w:p>
              </w:tc>
              <w:tc>
                <w:tcPr>
                  <w:tcW w:w="1897" w:type="dxa"/>
                  <w:vAlign w:val="top"/>
                  <w:gridSpan w:val="2"/>
                </w:tcPr>
                <w:p>
                  <w:pPr>
                    <w:pStyle w:val="TableText"/>
                    <w:ind w:left="183"/>
                    <w:spacing w:before="45" w:line="212" w:lineRule="auto"/>
                    <w:rPr>
                      <w:sz w:val="18"/>
                      <w:szCs w:val="18"/>
                    </w:rPr>
                  </w:pPr>
                  <w:r>
                    <w:rPr>
                      <w:sz w:val="18"/>
                      <w:szCs w:val="18"/>
                      <w:spacing w:val="-1"/>
                    </w:rPr>
                    <w:t>测量结果（</w:t>
                  </w:r>
                  <w:r>
                    <w:rPr>
                      <w:rFonts w:ascii="Times New Roman" w:hAnsi="Times New Roman" w:eastAsia="Times New Roman" w:cs="Times New Roman"/>
                      <w:sz w:val="18"/>
                      <w:szCs w:val="18"/>
                      <w:spacing w:val="-1"/>
                    </w:rPr>
                    <w:t>dB(A)</w:t>
                  </w:r>
                  <w:r>
                    <w:rPr>
                      <w:sz w:val="18"/>
                      <w:szCs w:val="18"/>
                      <w:spacing w:val="-1"/>
                    </w:rPr>
                    <w:t>）</w:t>
                  </w:r>
                </w:p>
              </w:tc>
            </w:tr>
            <w:tr>
              <w:trPr>
                <w:trHeight w:val="238" w:hRule="atLeast"/>
              </w:trPr>
              <w:tc>
                <w:tcPr>
                  <w:tcW w:w="734" w:type="dxa"/>
                  <w:vAlign w:val="top"/>
                  <w:vMerge w:val="continue"/>
                  <w:tcBorders>
                    <w:top w:val="nil"/>
                  </w:tcBorders>
                </w:tcPr>
                <w:p>
                  <w:pPr>
                    <w:rPr>
                      <w:rFonts w:ascii="Arial"/>
                      <w:sz w:val="21"/>
                    </w:rPr>
                  </w:pPr>
                  <w:r/>
                </w:p>
              </w:tc>
              <w:tc>
                <w:tcPr>
                  <w:tcW w:w="5475" w:type="dxa"/>
                  <w:vAlign w:val="top"/>
                  <w:gridSpan w:val="2"/>
                  <w:vMerge w:val="continue"/>
                  <w:tcBorders>
                    <w:top w:val="nil"/>
                  </w:tcBorders>
                </w:tcPr>
                <w:p>
                  <w:pPr>
                    <w:rPr>
                      <w:rFonts w:ascii="Arial"/>
                      <w:sz w:val="21"/>
                    </w:rPr>
                  </w:pPr>
                  <w:r/>
                </w:p>
              </w:tc>
              <w:tc>
                <w:tcPr>
                  <w:tcW w:w="971" w:type="dxa"/>
                  <w:vAlign w:val="top"/>
                </w:tcPr>
                <w:p>
                  <w:pPr>
                    <w:pStyle w:val="TableText"/>
                    <w:ind w:left="311"/>
                    <w:spacing w:before="28" w:line="205" w:lineRule="auto"/>
                    <w:rPr>
                      <w:sz w:val="18"/>
                      <w:szCs w:val="18"/>
                    </w:rPr>
                  </w:pPr>
                  <w:r>
                    <w:rPr>
                      <w:sz w:val="18"/>
                      <w:szCs w:val="18"/>
                      <w:spacing w:val="-4"/>
                    </w:rPr>
                    <w:t>昼间</w:t>
                  </w:r>
                </w:p>
              </w:tc>
              <w:tc>
                <w:tcPr>
                  <w:tcW w:w="926" w:type="dxa"/>
                  <w:vAlign w:val="top"/>
                </w:tcPr>
                <w:p>
                  <w:pPr>
                    <w:pStyle w:val="TableText"/>
                    <w:ind w:left="289"/>
                    <w:spacing w:before="28" w:line="205" w:lineRule="auto"/>
                    <w:rPr>
                      <w:sz w:val="18"/>
                      <w:szCs w:val="18"/>
                    </w:rPr>
                  </w:pPr>
                  <w:r>
                    <w:rPr>
                      <w:sz w:val="18"/>
                      <w:szCs w:val="18"/>
                      <w:spacing w:val="-5"/>
                    </w:rPr>
                    <w:t>夜间</w:t>
                  </w:r>
                </w:p>
              </w:tc>
            </w:tr>
            <w:tr>
              <w:trPr>
                <w:trHeight w:val="334" w:hRule="atLeast"/>
              </w:trPr>
              <w:tc>
                <w:tcPr>
                  <w:tcW w:w="734" w:type="dxa"/>
                  <w:vAlign w:val="top"/>
                </w:tcPr>
                <w:p>
                  <w:pPr>
                    <w:ind w:left="341"/>
                    <w:spacing w:before="10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4299" w:type="dxa"/>
                  <w:vAlign w:val="top"/>
                  <w:vMerge w:val="restart"/>
                  <w:tcBorders>
                    <w:bottom w:val="nil"/>
                  </w:tcBorders>
                </w:tcPr>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spacing w:line="285" w:lineRule="auto"/>
                    <w:rPr>
                      <w:rFonts w:ascii="Arial"/>
                      <w:sz w:val="21"/>
                    </w:rPr>
                  </w:pPr>
                  <w:r/>
                </w:p>
                <w:p>
                  <w:pPr>
                    <w:spacing w:line="285" w:lineRule="auto"/>
                    <w:rPr>
                      <w:rFonts w:ascii="Arial"/>
                      <w:sz w:val="21"/>
                    </w:rPr>
                  </w:pPr>
                  <w:r/>
                </w:p>
                <w:p>
                  <w:pPr>
                    <w:pStyle w:val="TableText"/>
                    <w:ind w:left="485" w:right="121" w:hanging="346"/>
                    <w:spacing w:before="58" w:line="229" w:lineRule="auto"/>
                    <w:rPr>
                      <w:sz w:val="18"/>
                      <w:szCs w:val="18"/>
                    </w:rPr>
                  </w:pPr>
                  <w:r>
                    <w:rPr>
                      <w:rFonts w:ascii="Times New Roman" w:hAnsi="Times New Roman" w:eastAsia="Times New Roman" w:cs="Times New Roman"/>
                      <w:sz w:val="18"/>
                      <w:szCs w:val="18"/>
                      <w:spacing w:val="-1"/>
                    </w:rPr>
                    <w:t>110kV </w:t>
                  </w:r>
                  <w:r>
                    <w:rPr>
                      <w:sz w:val="18"/>
                      <w:szCs w:val="18"/>
                      <w:spacing w:val="-1"/>
                    </w:rPr>
                    <w:t>薛张</w:t>
                  </w:r>
                  <w:r>
                    <w:rPr>
                      <w:sz w:val="18"/>
                      <w:szCs w:val="18"/>
                      <w:spacing w:val="-34"/>
                    </w:rPr>
                    <w:t xml:space="preserve"> </w:t>
                  </w:r>
                  <w:r>
                    <w:rPr>
                      <w:rFonts w:ascii="Times New Roman" w:hAnsi="Times New Roman" w:eastAsia="Times New Roman" w:cs="Times New Roman"/>
                      <w:sz w:val="18"/>
                      <w:szCs w:val="18"/>
                      <w:spacing w:val="-1"/>
                    </w:rPr>
                    <w:t>881 </w:t>
                  </w:r>
                  <w:r>
                    <w:rPr>
                      <w:sz w:val="18"/>
                      <w:szCs w:val="18"/>
                      <w:spacing w:val="-1"/>
                    </w:rPr>
                    <w:t>线</w:t>
                  </w:r>
                  <w:r>
                    <w:rPr>
                      <w:rFonts w:ascii="Times New Roman" w:hAnsi="Times New Roman" w:eastAsia="Times New Roman" w:cs="Times New Roman"/>
                      <w:sz w:val="18"/>
                      <w:szCs w:val="18"/>
                      <w:spacing w:val="-1"/>
                    </w:rPr>
                    <w:t>#42-#43 </w:t>
                  </w:r>
                  <w:r>
                    <w:rPr>
                      <w:sz w:val="18"/>
                      <w:szCs w:val="18"/>
                      <w:spacing w:val="-1"/>
                    </w:rPr>
                    <w:t>塔间弧</w:t>
                  </w:r>
                  <w:r>
                    <w:rPr>
                      <w:sz w:val="18"/>
                      <w:szCs w:val="18"/>
                      <w:spacing w:val="-2"/>
                    </w:rPr>
                    <w:t>垂最低位置的横截</w:t>
                  </w:r>
                  <w:r>
                    <w:rPr>
                      <w:sz w:val="18"/>
                      <w:szCs w:val="18"/>
                    </w:rPr>
                    <w:t xml:space="preserve"> </w:t>
                  </w:r>
                  <w:r>
                    <w:rPr>
                      <w:sz w:val="18"/>
                      <w:szCs w:val="18"/>
                      <w:spacing w:val="-1"/>
                    </w:rPr>
                    <w:t>面方向上，中相导线对地投影（线高</w:t>
                  </w:r>
                  <w:r>
                    <w:rPr>
                      <w:sz w:val="18"/>
                      <w:szCs w:val="18"/>
                      <w:spacing w:val="-34"/>
                    </w:rPr>
                    <w:t xml:space="preserve"> </w:t>
                  </w:r>
                  <w:r>
                    <w:rPr>
                      <w:rFonts w:ascii="Times New Roman" w:hAnsi="Times New Roman" w:eastAsia="Times New Roman" w:cs="Times New Roman"/>
                      <w:sz w:val="18"/>
                      <w:szCs w:val="18"/>
                      <w:spacing w:val="-1"/>
                    </w:rPr>
                    <w:t>8m</w:t>
                  </w:r>
                  <w:r>
                    <w:rPr>
                      <w:sz w:val="18"/>
                      <w:szCs w:val="18"/>
                      <w:spacing w:val="-1"/>
                    </w:rPr>
                    <w:t>）</w:t>
                  </w:r>
                </w:p>
              </w:tc>
              <w:tc>
                <w:tcPr>
                  <w:tcW w:w="1176" w:type="dxa"/>
                  <w:vAlign w:val="top"/>
                </w:tcPr>
                <w:p>
                  <w:pPr>
                    <w:ind w:left="477"/>
                    <w:spacing w:before="10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0m</w:t>
                  </w:r>
                </w:p>
              </w:tc>
              <w:tc>
                <w:tcPr>
                  <w:tcW w:w="971" w:type="dxa"/>
                  <w:vAlign w:val="top"/>
                </w:tcPr>
                <w:p>
                  <w:pPr>
                    <w:ind w:left="329"/>
                    <w:spacing w:before="10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45.4</w:t>
                  </w:r>
                </w:p>
              </w:tc>
              <w:tc>
                <w:tcPr>
                  <w:tcW w:w="926" w:type="dxa"/>
                  <w:vAlign w:val="top"/>
                </w:tcPr>
                <w:p>
                  <w:pPr>
                    <w:ind w:left="304"/>
                    <w:spacing w:before="10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40.2</w:t>
                  </w:r>
                </w:p>
              </w:tc>
            </w:tr>
            <w:tr>
              <w:trPr>
                <w:trHeight w:val="334" w:hRule="atLeast"/>
              </w:trPr>
              <w:tc>
                <w:tcPr>
                  <w:tcW w:w="734" w:type="dxa"/>
                  <w:vAlign w:val="top"/>
                </w:tcPr>
                <w:p>
                  <w:pPr>
                    <w:ind w:left="323"/>
                    <w:spacing w:before="10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4299" w:type="dxa"/>
                  <w:vAlign w:val="top"/>
                  <w:vMerge w:val="continue"/>
                  <w:tcBorders>
                    <w:top w:val="nil"/>
                    <w:bottom w:val="nil"/>
                  </w:tcBorders>
                </w:tcPr>
                <w:p>
                  <w:pPr>
                    <w:rPr>
                      <w:rFonts w:ascii="Arial"/>
                      <w:sz w:val="21"/>
                    </w:rPr>
                  </w:pPr>
                  <w:r/>
                </w:p>
              </w:tc>
              <w:tc>
                <w:tcPr>
                  <w:tcW w:w="1176" w:type="dxa"/>
                  <w:vAlign w:val="top"/>
                </w:tcPr>
                <w:p>
                  <w:pPr>
                    <w:ind w:left="479"/>
                    <w:spacing w:before="109"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5m</w:t>
                  </w:r>
                </w:p>
              </w:tc>
              <w:tc>
                <w:tcPr>
                  <w:tcW w:w="971" w:type="dxa"/>
                  <w:vAlign w:val="top"/>
                </w:tcPr>
                <w:p>
                  <w:pPr>
                    <w:ind w:left="329"/>
                    <w:spacing w:before="10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45.0</w:t>
                  </w:r>
                </w:p>
              </w:tc>
              <w:tc>
                <w:tcPr>
                  <w:tcW w:w="926" w:type="dxa"/>
                  <w:vAlign w:val="top"/>
                </w:tcPr>
                <w:p>
                  <w:pPr>
                    <w:ind w:left="304"/>
                    <w:spacing w:before="10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40.2</w:t>
                  </w:r>
                </w:p>
              </w:tc>
            </w:tr>
            <w:tr>
              <w:trPr>
                <w:trHeight w:val="334" w:hRule="atLeast"/>
              </w:trPr>
              <w:tc>
                <w:tcPr>
                  <w:tcW w:w="734" w:type="dxa"/>
                  <w:vAlign w:val="top"/>
                </w:tcPr>
                <w:p>
                  <w:pPr>
                    <w:ind w:left="327"/>
                    <w:spacing w:before="10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4299" w:type="dxa"/>
                  <w:vAlign w:val="top"/>
                  <w:vMerge w:val="continue"/>
                  <w:tcBorders>
                    <w:top w:val="nil"/>
                    <w:bottom w:val="nil"/>
                  </w:tcBorders>
                </w:tcPr>
                <w:p>
                  <w:pPr>
                    <w:rPr>
                      <w:rFonts w:ascii="Arial"/>
                      <w:sz w:val="21"/>
                    </w:rPr>
                  </w:pPr>
                  <w:r/>
                </w:p>
              </w:tc>
              <w:tc>
                <w:tcPr>
                  <w:tcW w:w="1176" w:type="dxa"/>
                  <w:vAlign w:val="top"/>
                </w:tcPr>
                <w:p>
                  <w:pPr>
                    <w:ind w:left="448"/>
                    <w:spacing w:before="10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10m</w:t>
                  </w:r>
                </w:p>
              </w:tc>
              <w:tc>
                <w:tcPr>
                  <w:tcW w:w="971" w:type="dxa"/>
                  <w:vAlign w:val="top"/>
                </w:tcPr>
                <w:p>
                  <w:pPr>
                    <w:ind w:left="329"/>
                    <w:spacing w:before="10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1"/>
                    </w:rPr>
                    <w:t>1</w:t>
                  </w:r>
                </w:p>
              </w:tc>
              <w:tc>
                <w:tcPr>
                  <w:tcW w:w="926" w:type="dxa"/>
                  <w:vAlign w:val="top"/>
                </w:tcPr>
                <w:p>
                  <w:pPr>
                    <w:ind w:left="304"/>
                    <w:spacing w:before="10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21"/>
                    </w:rPr>
                    <w:t xml:space="preserve"> </w:t>
                  </w:r>
                  <w:r>
                    <w:rPr>
                      <w:rFonts w:ascii="Times New Roman" w:hAnsi="Times New Roman" w:eastAsia="Times New Roman" w:cs="Times New Roman"/>
                      <w:sz w:val="18"/>
                      <w:szCs w:val="18"/>
                      <w:spacing w:val="-1"/>
                    </w:rPr>
                    <w:t>1</w:t>
                  </w:r>
                </w:p>
              </w:tc>
            </w:tr>
            <w:tr>
              <w:trPr>
                <w:trHeight w:val="335" w:hRule="atLeast"/>
              </w:trPr>
              <w:tc>
                <w:tcPr>
                  <w:tcW w:w="734" w:type="dxa"/>
                  <w:vAlign w:val="top"/>
                </w:tcPr>
                <w:p>
                  <w:pPr>
                    <w:ind w:left="322"/>
                    <w:spacing w:before="11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4299" w:type="dxa"/>
                  <w:vAlign w:val="top"/>
                  <w:vMerge w:val="continue"/>
                  <w:tcBorders>
                    <w:top w:val="nil"/>
                    <w:bottom w:val="nil"/>
                  </w:tcBorders>
                </w:tcPr>
                <w:p>
                  <w:pPr>
                    <w:rPr>
                      <w:rFonts w:ascii="Arial"/>
                      <w:sz w:val="21"/>
                    </w:rPr>
                  </w:pPr>
                  <w:r/>
                </w:p>
              </w:tc>
              <w:tc>
                <w:tcPr>
                  <w:tcW w:w="1176" w:type="dxa"/>
                  <w:vAlign w:val="top"/>
                </w:tcPr>
                <w:p>
                  <w:pPr>
                    <w:ind w:left="448"/>
                    <w:spacing w:before="11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15m</w:t>
                  </w:r>
                </w:p>
              </w:tc>
              <w:tc>
                <w:tcPr>
                  <w:tcW w:w="971" w:type="dxa"/>
                  <w:vAlign w:val="top"/>
                </w:tcPr>
                <w:p>
                  <w:pPr>
                    <w:ind w:left="329"/>
                    <w:spacing w:before="11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45.0</w:t>
                  </w:r>
                </w:p>
              </w:tc>
              <w:tc>
                <w:tcPr>
                  <w:tcW w:w="926" w:type="dxa"/>
                  <w:vAlign w:val="top"/>
                </w:tcPr>
                <w:p>
                  <w:pPr>
                    <w:ind w:left="304"/>
                    <w:spacing w:before="11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21"/>
                    </w:rPr>
                    <w:t xml:space="preserve"> </w:t>
                  </w:r>
                  <w:r>
                    <w:rPr>
                      <w:rFonts w:ascii="Times New Roman" w:hAnsi="Times New Roman" w:eastAsia="Times New Roman" w:cs="Times New Roman"/>
                      <w:sz w:val="18"/>
                      <w:szCs w:val="18"/>
                      <w:spacing w:val="-1"/>
                    </w:rPr>
                    <w:t>1</w:t>
                  </w:r>
                </w:p>
              </w:tc>
            </w:tr>
            <w:tr>
              <w:trPr>
                <w:trHeight w:val="335" w:hRule="atLeast"/>
              </w:trPr>
              <w:tc>
                <w:tcPr>
                  <w:tcW w:w="734" w:type="dxa"/>
                  <w:vAlign w:val="top"/>
                </w:tcPr>
                <w:p>
                  <w:pPr>
                    <w:ind w:left="328"/>
                    <w:spacing w:before="111"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4299" w:type="dxa"/>
                  <w:vAlign w:val="top"/>
                  <w:vMerge w:val="continue"/>
                  <w:tcBorders>
                    <w:top w:val="nil"/>
                    <w:bottom w:val="nil"/>
                  </w:tcBorders>
                </w:tcPr>
                <w:p>
                  <w:pPr>
                    <w:rPr>
                      <w:rFonts w:ascii="Arial"/>
                      <w:sz w:val="21"/>
                    </w:rPr>
                  </w:pPr>
                  <w:r/>
                </w:p>
              </w:tc>
              <w:tc>
                <w:tcPr>
                  <w:tcW w:w="1176" w:type="dxa"/>
                  <w:vAlign w:val="top"/>
                </w:tcPr>
                <w:p>
                  <w:pPr>
                    <w:ind w:left="431"/>
                    <w:spacing w:before="10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20m</w:t>
                  </w:r>
                </w:p>
              </w:tc>
              <w:tc>
                <w:tcPr>
                  <w:tcW w:w="971" w:type="dxa"/>
                  <w:vAlign w:val="top"/>
                </w:tcPr>
                <w:p>
                  <w:pPr>
                    <w:ind w:left="329"/>
                    <w:spacing w:before="10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45.0</w:t>
                  </w:r>
                </w:p>
              </w:tc>
              <w:tc>
                <w:tcPr>
                  <w:tcW w:w="926" w:type="dxa"/>
                  <w:vAlign w:val="top"/>
                </w:tcPr>
                <w:p>
                  <w:pPr>
                    <w:ind w:left="304"/>
                    <w:spacing w:before="10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40.0</w:t>
                  </w:r>
                </w:p>
              </w:tc>
            </w:tr>
            <w:tr>
              <w:trPr>
                <w:trHeight w:val="335" w:hRule="atLeast"/>
              </w:trPr>
              <w:tc>
                <w:tcPr>
                  <w:tcW w:w="734" w:type="dxa"/>
                  <w:vAlign w:val="top"/>
                </w:tcPr>
                <w:p>
                  <w:pPr>
                    <w:ind w:left="327"/>
                    <w:spacing w:before="10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4299" w:type="dxa"/>
                  <w:vAlign w:val="top"/>
                  <w:vMerge w:val="continue"/>
                  <w:tcBorders>
                    <w:top w:val="nil"/>
                    <w:bottom w:val="nil"/>
                  </w:tcBorders>
                </w:tcPr>
                <w:p>
                  <w:pPr>
                    <w:rPr>
                      <w:rFonts w:ascii="Arial"/>
                      <w:sz w:val="21"/>
                    </w:rPr>
                  </w:pPr>
                  <w:r/>
                </w:p>
              </w:tc>
              <w:tc>
                <w:tcPr>
                  <w:tcW w:w="1176" w:type="dxa"/>
                  <w:vAlign w:val="top"/>
                </w:tcPr>
                <w:p>
                  <w:pPr>
                    <w:ind w:left="431"/>
                    <w:spacing w:before="10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25m</w:t>
                  </w:r>
                </w:p>
              </w:tc>
              <w:tc>
                <w:tcPr>
                  <w:tcW w:w="971" w:type="dxa"/>
                  <w:vAlign w:val="top"/>
                </w:tcPr>
                <w:p>
                  <w:pPr>
                    <w:ind w:left="329"/>
                    <w:spacing w:before="10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45.2</w:t>
                  </w:r>
                </w:p>
              </w:tc>
              <w:tc>
                <w:tcPr>
                  <w:tcW w:w="926" w:type="dxa"/>
                  <w:vAlign w:val="top"/>
                </w:tcPr>
                <w:p>
                  <w:pPr>
                    <w:ind w:left="308"/>
                    <w:spacing w:before="10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39.7</w:t>
                  </w:r>
                </w:p>
              </w:tc>
            </w:tr>
            <w:tr>
              <w:trPr>
                <w:trHeight w:val="334" w:hRule="atLeast"/>
              </w:trPr>
              <w:tc>
                <w:tcPr>
                  <w:tcW w:w="734" w:type="dxa"/>
                  <w:vAlign w:val="top"/>
                </w:tcPr>
                <w:p>
                  <w:pPr>
                    <w:ind w:left="326"/>
                    <w:spacing w:before="112"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4299" w:type="dxa"/>
                  <w:vAlign w:val="top"/>
                  <w:vMerge w:val="continue"/>
                  <w:tcBorders>
                    <w:top w:val="nil"/>
                    <w:bottom w:val="nil"/>
                  </w:tcBorders>
                </w:tcPr>
                <w:p>
                  <w:pPr>
                    <w:rPr>
                      <w:rFonts w:ascii="Arial"/>
                      <w:sz w:val="21"/>
                    </w:rPr>
                  </w:pPr>
                  <w:r/>
                </w:p>
              </w:tc>
              <w:tc>
                <w:tcPr>
                  <w:tcW w:w="1176" w:type="dxa"/>
                  <w:vAlign w:val="top"/>
                </w:tcPr>
                <w:p>
                  <w:pPr>
                    <w:ind w:left="435"/>
                    <w:spacing w:before="11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30m</w:t>
                  </w:r>
                </w:p>
              </w:tc>
              <w:tc>
                <w:tcPr>
                  <w:tcW w:w="971" w:type="dxa"/>
                  <w:vAlign w:val="top"/>
                </w:tcPr>
                <w:p>
                  <w:pPr>
                    <w:ind w:left="329"/>
                    <w:spacing w:before="11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45.0</w:t>
                  </w:r>
                </w:p>
              </w:tc>
              <w:tc>
                <w:tcPr>
                  <w:tcW w:w="926" w:type="dxa"/>
                  <w:vAlign w:val="top"/>
                </w:tcPr>
                <w:p>
                  <w:pPr>
                    <w:ind w:left="308"/>
                    <w:spacing w:before="11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39.6</w:t>
                  </w:r>
                </w:p>
              </w:tc>
            </w:tr>
            <w:tr>
              <w:trPr>
                <w:trHeight w:val="335" w:hRule="atLeast"/>
              </w:trPr>
              <w:tc>
                <w:tcPr>
                  <w:tcW w:w="734" w:type="dxa"/>
                  <w:vAlign w:val="top"/>
                </w:tcPr>
                <w:p>
                  <w:pPr>
                    <w:ind w:left="330"/>
                    <w:spacing w:before="10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4299" w:type="dxa"/>
                  <w:vAlign w:val="top"/>
                  <w:vMerge w:val="continue"/>
                  <w:tcBorders>
                    <w:top w:val="nil"/>
                    <w:bottom w:val="nil"/>
                  </w:tcBorders>
                </w:tcPr>
                <w:p>
                  <w:pPr>
                    <w:rPr>
                      <w:rFonts w:ascii="Arial"/>
                      <w:sz w:val="21"/>
                    </w:rPr>
                  </w:pPr>
                  <w:r/>
                </w:p>
              </w:tc>
              <w:tc>
                <w:tcPr>
                  <w:tcW w:w="1176" w:type="dxa"/>
                  <w:vAlign w:val="top"/>
                </w:tcPr>
                <w:p>
                  <w:pPr>
                    <w:ind w:left="435"/>
                    <w:spacing w:before="10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35m</w:t>
                  </w:r>
                </w:p>
              </w:tc>
              <w:tc>
                <w:tcPr>
                  <w:tcW w:w="971" w:type="dxa"/>
                  <w:vAlign w:val="top"/>
                </w:tcPr>
                <w:p>
                  <w:pPr>
                    <w:ind w:left="329"/>
                    <w:spacing w:before="10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44.6</w:t>
                  </w:r>
                </w:p>
              </w:tc>
              <w:tc>
                <w:tcPr>
                  <w:tcW w:w="926" w:type="dxa"/>
                  <w:vAlign w:val="top"/>
                </w:tcPr>
                <w:p>
                  <w:pPr>
                    <w:ind w:left="308"/>
                    <w:spacing w:before="10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39.8</w:t>
                  </w:r>
                </w:p>
              </w:tc>
            </w:tr>
            <w:tr>
              <w:trPr>
                <w:trHeight w:val="335" w:hRule="atLeast"/>
              </w:trPr>
              <w:tc>
                <w:tcPr>
                  <w:tcW w:w="734" w:type="dxa"/>
                  <w:vAlign w:val="top"/>
                </w:tcPr>
                <w:p>
                  <w:pPr>
                    <w:ind w:left="327"/>
                    <w:spacing w:before="11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4299" w:type="dxa"/>
                  <w:vAlign w:val="top"/>
                  <w:vMerge w:val="continue"/>
                  <w:tcBorders>
                    <w:top w:val="nil"/>
                    <w:bottom w:val="nil"/>
                  </w:tcBorders>
                </w:tcPr>
                <w:p>
                  <w:pPr>
                    <w:rPr>
                      <w:rFonts w:ascii="Arial"/>
                      <w:sz w:val="21"/>
                    </w:rPr>
                  </w:pPr>
                  <w:r/>
                </w:p>
              </w:tc>
              <w:tc>
                <w:tcPr>
                  <w:tcW w:w="1176" w:type="dxa"/>
                  <w:vAlign w:val="top"/>
                </w:tcPr>
                <w:p>
                  <w:pPr>
                    <w:ind w:left="430"/>
                    <w:spacing w:before="11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40m</w:t>
                  </w:r>
                </w:p>
              </w:tc>
              <w:tc>
                <w:tcPr>
                  <w:tcW w:w="971" w:type="dxa"/>
                  <w:vAlign w:val="top"/>
                </w:tcPr>
                <w:p>
                  <w:pPr>
                    <w:ind w:left="329"/>
                    <w:spacing w:before="11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44.7</w:t>
                  </w:r>
                </w:p>
              </w:tc>
              <w:tc>
                <w:tcPr>
                  <w:tcW w:w="926" w:type="dxa"/>
                  <w:vAlign w:val="top"/>
                </w:tcPr>
                <w:p>
                  <w:pPr>
                    <w:ind w:left="308"/>
                    <w:spacing w:before="11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39.4</w:t>
                  </w:r>
                </w:p>
              </w:tc>
            </w:tr>
            <w:tr>
              <w:trPr>
                <w:trHeight w:val="339" w:hRule="atLeast"/>
              </w:trPr>
              <w:tc>
                <w:tcPr>
                  <w:tcW w:w="734" w:type="dxa"/>
                  <w:vAlign w:val="top"/>
                </w:tcPr>
                <w:p>
                  <w:pPr>
                    <w:ind w:left="295"/>
                    <w:spacing w:before="11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10</w:t>
                  </w:r>
                </w:p>
              </w:tc>
              <w:tc>
                <w:tcPr>
                  <w:tcW w:w="4299" w:type="dxa"/>
                  <w:vAlign w:val="top"/>
                  <w:vMerge w:val="continue"/>
                  <w:tcBorders>
                    <w:top w:val="nil"/>
                  </w:tcBorders>
                </w:tcPr>
                <w:p>
                  <w:pPr>
                    <w:rPr>
                      <w:rFonts w:ascii="Arial"/>
                      <w:sz w:val="21"/>
                    </w:rPr>
                  </w:pPr>
                  <w:r/>
                </w:p>
              </w:tc>
              <w:tc>
                <w:tcPr>
                  <w:tcW w:w="1176" w:type="dxa"/>
                  <w:vAlign w:val="top"/>
                </w:tcPr>
                <w:p>
                  <w:pPr>
                    <w:ind w:left="403"/>
                    <w:spacing w:before="11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100m</w:t>
                  </w:r>
                </w:p>
              </w:tc>
              <w:tc>
                <w:tcPr>
                  <w:tcW w:w="971" w:type="dxa"/>
                  <w:vAlign w:val="top"/>
                </w:tcPr>
                <w:p>
                  <w:pPr>
                    <w:ind w:left="329"/>
                    <w:spacing w:before="11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44.5</w:t>
                  </w:r>
                </w:p>
              </w:tc>
              <w:tc>
                <w:tcPr>
                  <w:tcW w:w="926" w:type="dxa"/>
                  <w:vAlign w:val="top"/>
                </w:tcPr>
                <w:p>
                  <w:pPr>
                    <w:ind w:left="308"/>
                    <w:spacing w:before="11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38.8</w:t>
                  </w:r>
                </w:p>
              </w:tc>
            </w:tr>
          </w:tbl>
          <w:p>
            <w:pPr>
              <w:pStyle w:val="TableText"/>
              <w:ind w:left="100" w:right="103" w:firstLine="450"/>
              <w:spacing w:before="32" w:line="377" w:lineRule="auto"/>
              <w:rPr/>
            </w:pPr>
            <w:r>
              <w:rPr>
                <w:spacing w:val="-4"/>
              </w:rPr>
              <w:t>由</w:t>
            </w:r>
            <w:r>
              <w:rPr>
                <w:spacing w:val="-26"/>
              </w:rPr>
              <w:t xml:space="preserve"> </w:t>
            </w:r>
            <w:r>
              <w:rPr>
                <w:spacing w:val="-4"/>
              </w:rPr>
              <w:t>表</w:t>
            </w:r>
            <w:r>
              <w:rPr>
                <w:spacing w:val="25"/>
              </w:rPr>
              <w:t xml:space="preserve"> </w:t>
            </w:r>
            <w:r>
              <w:rPr>
                <w:rFonts w:ascii="Times New Roman" w:hAnsi="Times New Roman" w:eastAsia="Times New Roman" w:cs="Times New Roman"/>
                <w:spacing w:val="-4"/>
              </w:rPr>
              <w:t>4-3</w:t>
            </w:r>
            <w:r>
              <w:rPr>
                <w:rFonts w:ascii="Times New Roman" w:hAnsi="Times New Roman" w:eastAsia="Times New Roman" w:cs="Times New Roman"/>
                <w:spacing w:val="14"/>
                <w:w w:val="101"/>
              </w:rPr>
              <w:t xml:space="preserve">  </w:t>
            </w:r>
            <w:r>
              <w:rPr>
                <w:spacing w:val="-4"/>
              </w:rPr>
              <w:t>可</w:t>
            </w:r>
            <w:r>
              <w:rPr>
                <w:spacing w:val="-21"/>
              </w:rPr>
              <w:t xml:space="preserve"> </w:t>
            </w:r>
            <w:r>
              <w:rPr>
                <w:spacing w:val="-4"/>
              </w:rPr>
              <w:t>知 ， 阜 阳</w:t>
            </w:r>
            <w:r>
              <w:rPr>
                <w:spacing w:val="45"/>
              </w:rPr>
              <w:t xml:space="preserve"> </w:t>
            </w:r>
            <w:r>
              <w:rPr>
                <w:rFonts w:ascii="Times New Roman" w:hAnsi="Times New Roman" w:eastAsia="Times New Roman" w:cs="Times New Roman"/>
                <w:spacing w:val="-4"/>
              </w:rPr>
              <w:t>110kV</w:t>
            </w:r>
            <w:r>
              <w:rPr>
                <w:rFonts w:ascii="Times New Roman" w:hAnsi="Times New Roman" w:eastAsia="Times New Roman" w:cs="Times New Roman"/>
                <w:spacing w:val="14"/>
                <w:w w:val="101"/>
              </w:rPr>
              <w:t xml:space="preserve">  </w:t>
            </w:r>
            <w:r>
              <w:rPr>
                <w:spacing w:val="-4"/>
              </w:rPr>
              <w:t>薛</w:t>
            </w:r>
            <w:r>
              <w:rPr>
                <w:spacing w:val="-20"/>
              </w:rPr>
              <w:t xml:space="preserve"> </w:t>
            </w:r>
            <w:r>
              <w:rPr>
                <w:spacing w:val="-4"/>
              </w:rPr>
              <w:t>张</w:t>
            </w:r>
            <w:r>
              <w:rPr>
                <w:spacing w:val="33"/>
              </w:rPr>
              <w:t xml:space="preserve"> </w:t>
            </w:r>
            <w:r>
              <w:rPr>
                <w:rFonts w:ascii="Times New Roman" w:hAnsi="Times New Roman" w:eastAsia="Times New Roman" w:cs="Times New Roman"/>
                <w:spacing w:val="-4"/>
              </w:rPr>
              <w:t>881</w:t>
            </w:r>
            <w:r>
              <w:rPr>
                <w:rFonts w:ascii="Times New Roman" w:hAnsi="Times New Roman" w:eastAsia="Times New Roman" w:cs="Times New Roman"/>
                <w:spacing w:val="14"/>
                <w:w w:val="101"/>
              </w:rPr>
              <w:t xml:space="preserve">  </w:t>
            </w:r>
            <w:r>
              <w:rPr>
                <w:spacing w:val="-5"/>
              </w:rPr>
              <w:t>线</w:t>
            </w:r>
            <w:r>
              <w:rPr>
                <w:spacing w:val="-24"/>
              </w:rPr>
              <w:t xml:space="preserve"> </w:t>
            </w:r>
            <w:r>
              <w:rPr>
                <w:spacing w:val="-5"/>
              </w:rPr>
              <w:t>监</w:t>
            </w:r>
            <w:r>
              <w:rPr>
                <w:spacing w:val="-24"/>
              </w:rPr>
              <w:t xml:space="preserve"> </w:t>
            </w:r>
            <w:r>
              <w:rPr>
                <w:spacing w:val="-5"/>
              </w:rPr>
              <w:t>测 断</w:t>
            </w:r>
            <w:r>
              <w:rPr>
                <w:spacing w:val="-24"/>
              </w:rPr>
              <w:t xml:space="preserve"> </w:t>
            </w:r>
            <w:r>
              <w:rPr>
                <w:spacing w:val="-5"/>
              </w:rPr>
              <w:t>面</w:t>
            </w:r>
            <w:r>
              <w:rPr>
                <w:spacing w:val="-24"/>
              </w:rPr>
              <w:t xml:space="preserve"> </w:t>
            </w:r>
            <w:r>
              <w:rPr>
                <w:spacing w:val="-5"/>
              </w:rPr>
              <w:t>测</w:t>
            </w:r>
            <w:r>
              <w:rPr>
                <w:spacing w:val="-12"/>
              </w:rPr>
              <w:t xml:space="preserve"> </w:t>
            </w:r>
            <w:r>
              <w:rPr>
                <w:spacing w:val="-5"/>
              </w:rPr>
              <w:t>点</w:t>
            </w:r>
            <w:r>
              <w:rPr>
                <w:spacing w:val="-20"/>
              </w:rPr>
              <w:t xml:space="preserve"> </w:t>
            </w:r>
            <w:r>
              <w:rPr>
                <w:spacing w:val="-5"/>
              </w:rPr>
              <w:t>处</w:t>
            </w:r>
            <w:r>
              <w:rPr>
                <w:spacing w:val="-26"/>
              </w:rPr>
              <w:t xml:space="preserve"> </w:t>
            </w:r>
            <w:r>
              <w:rPr>
                <w:spacing w:val="-5"/>
              </w:rPr>
              <w:t>昼 间</w:t>
            </w:r>
            <w:r>
              <w:rPr>
                <w:spacing w:val="-15"/>
              </w:rPr>
              <w:t xml:space="preserve"> </w:t>
            </w:r>
            <w:r>
              <w:rPr>
                <w:spacing w:val="-5"/>
              </w:rPr>
              <w:t>噪</w:t>
            </w:r>
            <w:r>
              <w:rPr>
                <w:spacing w:val="-21"/>
              </w:rPr>
              <w:t xml:space="preserve"> </w:t>
            </w:r>
            <w:r>
              <w:rPr>
                <w:spacing w:val="-5"/>
              </w:rPr>
              <w:t>声</w:t>
            </w:r>
            <w:r>
              <w:rPr>
                <w:spacing w:val="-20"/>
              </w:rPr>
              <w:t xml:space="preserve"> </w:t>
            </w:r>
            <w:r>
              <w:rPr>
                <w:spacing w:val="-5"/>
              </w:rPr>
              <w:t>为</w:t>
            </w:r>
            <w:r>
              <w:rPr/>
              <w:t xml:space="preserve"> </w:t>
            </w:r>
            <w:r>
              <w:rPr>
                <w:rFonts w:ascii="Times New Roman" w:hAnsi="Times New Roman" w:eastAsia="Times New Roman" w:cs="Times New Roman"/>
                <w:spacing w:val="7"/>
              </w:rPr>
              <w:t>44.5</w:t>
            </w:r>
            <w:r>
              <w:rPr>
                <w:rFonts w:ascii="Times New Roman" w:hAnsi="Times New Roman" w:eastAsia="Times New Roman" w:cs="Times New Roman"/>
              </w:rPr>
              <w:t>dB</w:t>
            </w:r>
            <w:r>
              <w:rPr>
                <w:rFonts w:ascii="Times New Roman" w:hAnsi="Times New Roman" w:eastAsia="Times New Roman" w:cs="Times New Roman"/>
                <w:spacing w:val="7"/>
              </w:rPr>
              <w:t>(A)~45.4</w:t>
            </w:r>
            <w:r>
              <w:rPr>
                <w:rFonts w:ascii="Times New Roman" w:hAnsi="Times New Roman" w:eastAsia="Times New Roman" w:cs="Times New Roman"/>
              </w:rPr>
              <w:t>dB</w:t>
            </w:r>
            <w:r>
              <w:rPr>
                <w:rFonts w:ascii="Times New Roman" w:hAnsi="Times New Roman" w:eastAsia="Times New Roman" w:cs="Times New Roman"/>
                <w:spacing w:val="7"/>
              </w:rPr>
              <w:t>(A)</w:t>
            </w:r>
            <w:r>
              <w:rPr>
                <w:rFonts w:ascii="Times New Roman" w:hAnsi="Times New Roman" w:eastAsia="Times New Roman" w:cs="Times New Roman"/>
                <w:spacing w:val="-17"/>
              </w:rPr>
              <w:t xml:space="preserve"> </w:t>
            </w:r>
            <w:r>
              <w:rPr>
                <w:spacing w:val="7"/>
              </w:rPr>
              <w:t>，夜间噪声为</w:t>
            </w:r>
            <w:r>
              <w:rPr>
                <w:spacing w:val="-36"/>
              </w:rPr>
              <w:t xml:space="preserve"> </w:t>
            </w:r>
            <w:r>
              <w:rPr>
                <w:rFonts w:ascii="Times New Roman" w:hAnsi="Times New Roman" w:eastAsia="Times New Roman" w:cs="Times New Roman"/>
                <w:spacing w:val="7"/>
              </w:rPr>
              <w:t>38.8</w:t>
            </w:r>
            <w:r>
              <w:rPr>
                <w:rFonts w:ascii="Times New Roman" w:hAnsi="Times New Roman" w:eastAsia="Times New Roman" w:cs="Times New Roman"/>
              </w:rPr>
              <w:t>dB</w:t>
            </w:r>
            <w:r>
              <w:rPr>
                <w:rFonts w:ascii="Times New Roman" w:hAnsi="Times New Roman" w:eastAsia="Times New Roman" w:cs="Times New Roman"/>
                <w:spacing w:val="7"/>
              </w:rPr>
              <w:t>(A)~40.2</w:t>
            </w:r>
            <w:r>
              <w:rPr>
                <w:rFonts w:ascii="Times New Roman" w:hAnsi="Times New Roman" w:eastAsia="Times New Roman" w:cs="Times New Roman"/>
              </w:rPr>
              <w:t>dB</w:t>
            </w:r>
            <w:r>
              <w:rPr>
                <w:rFonts w:ascii="Times New Roman" w:hAnsi="Times New Roman" w:eastAsia="Times New Roman" w:cs="Times New Roman"/>
                <w:spacing w:val="7"/>
              </w:rPr>
              <w:t>(A)</w:t>
            </w:r>
            <w:r>
              <w:rPr>
                <w:spacing w:val="7"/>
              </w:rPr>
              <w:t>；声环境质量满足《声环质量标</w:t>
            </w:r>
            <w:r>
              <w:rPr/>
              <w:t xml:space="preserve"> </w:t>
            </w:r>
            <w:r>
              <w:rPr>
                <w:spacing w:val="11"/>
              </w:rPr>
              <w:t>准》</w:t>
            </w:r>
            <w:r>
              <w:rPr>
                <w:rFonts w:ascii="Times New Roman" w:hAnsi="Times New Roman" w:eastAsia="Times New Roman" w:cs="Times New Roman"/>
                <w:spacing w:val="11"/>
              </w:rPr>
              <w:t>(</w:t>
            </w:r>
            <w:r>
              <w:rPr>
                <w:rFonts w:ascii="Times New Roman" w:hAnsi="Times New Roman" w:eastAsia="Times New Roman" w:cs="Times New Roman"/>
              </w:rPr>
              <w:t>GB</w:t>
            </w:r>
            <w:r>
              <w:rPr>
                <w:rFonts w:ascii="Times New Roman" w:hAnsi="Times New Roman" w:eastAsia="Times New Roman" w:cs="Times New Roman"/>
                <w:spacing w:val="11"/>
              </w:rPr>
              <w:t>3096-2008)1 </w:t>
            </w:r>
            <w:r>
              <w:rPr>
                <w:spacing w:val="11"/>
              </w:rPr>
              <w:t>类标准限值要求。根据类比监测结果，输电线路昼、夜噪</w:t>
            </w:r>
            <w:r>
              <w:rPr>
                <w:spacing w:val="10"/>
              </w:rPr>
              <w:t>声变化幅</w:t>
            </w:r>
            <w:r>
              <w:rPr/>
              <w:t xml:space="preserve"> </w:t>
            </w:r>
            <w:r>
              <w:rPr>
                <w:spacing w:val="8"/>
              </w:rPr>
              <w:t>度不大，噪声水平随距离的增加而减小的趋势不明显，输电线路的运行噪声对</w:t>
            </w:r>
            <w:r>
              <w:rPr>
                <w:spacing w:val="7"/>
              </w:rPr>
              <w:t>周围环境噪</w:t>
            </w:r>
            <w:r>
              <w:rPr/>
              <w:t xml:space="preserve"> </w:t>
            </w:r>
            <w:r>
              <w:rPr>
                <w:spacing w:val="11"/>
              </w:rPr>
              <w:t>声的贡献很小，对当地环境噪声水平不会有明显的改变，本项目</w:t>
            </w:r>
            <w:r>
              <w:rPr>
                <w:spacing w:val="-20"/>
              </w:rPr>
              <w:t xml:space="preserve"> </w:t>
            </w:r>
            <w:r>
              <w:rPr>
                <w:rFonts w:ascii="Times New Roman" w:hAnsi="Times New Roman" w:eastAsia="Times New Roman" w:cs="Times New Roman"/>
                <w:spacing w:val="11"/>
              </w:rPr>
              <w:t>110</w:t>
            </w:r>
            <w:r>
              <w:rPr>
                <w:rFonts w:ascii="Times New Roman" w:hAnsi="Times New Roman" w:eastAsia="Times New Roman" w:cs="Times New Roman"/>
              </w:rPr>
              <w:t>kV</w:t>
            </w:r>
            <w:r>
              <w:rPr>
                <w:rFonts w:ascii="Times New Roman" w:hAnsi="Times New Roman" w:eastAsia="Times New Roman" w:cs="Times New Roman"/>
                <w:spacing w:val="17"/>
                <w:w w:val="101"/>
              </w:rPr>
              <w:t xml:space="preserve"> </w:t>
            </w:r>
            <w:r>
              <w:rPr>
                <w:spacing w:val="11"/>
              </w:rPr>
              <w:t>单回</w:t>
            </w:r>
            <w:r>
              <w:rPr>
                <w:spacing w:val="10"/>
              </w:rPr>
              <w:t>线路运行产</w:t>
            </w:r>
          </w:p>
          <w:p>
            <w:pPr>
              <w:pStyle w:val="TableText"/>
              <w:ind w:left="107"/>
              <w:spacing w:before="1" w:line="226" w:lineRule="auto"/>
              <w:rPr/>
            </w:pPr>
            <w:r>
              <w:rPr>
                <w:spacing w:val="8"/>
              </w:rPr>
              <w:t>生的噪声影响均满足相应评价标准。</w:t>
            </w:r>
          </w:p>
          <w:p>
            <w:pPr>
              <w:pStyle w:val="TableText"/>
              <w:ind w:left="523"/>
              <w:spacing w:before="163" w:line="225" w:lineRule="auto"/>
              <w:rPr/>
            </w:pPr>
            <w:r>
              <w:rPr>
                <w:spacing w:val="8"/>
              </w:rPr>
              <w:t>②</w:t>
            </w:r>
            <w:r>
              <w:rPr>
                <w:rFonts w:ascii="Times New Roman" w:hAnsi="Times New Roman" w:eastAsia="Times New Roman" w:cs="Times New Roman"/>
                <w:spacing w:val="8"/>
              </w:rPr>
              <w:t>110</w:t>
            </w:r>
            <w:r>
              <w:rPr>
                <w:rFonts w:ascii="Times New Roman" w:hAnsi="Times New Roman" w:eastAsia="Times New Roman" w:cs="Times New Roman"/>
              </w:rPr>
              <w:t>kV</w:t>
            </w:r>
            <w:r>
              <w:rPr>
                <w:rFonts w:ascii="Times New Roman" w:hAnsi="Times New Roman" w:eastAsia="Times New Roman" w:cs="Times New Roman"/>
                <w:spacing w:val="8"/>
              </w:rPr>
              <w:t xml:space="preserve"> </w:t>
            </w:r>
            <w:r>
              <w:rPr>
                <w:spacing w:val="8"/>
              </w:rPr>
              <w:t>双回架设段</w:t>
            </w:r>
          </w:p>
          <w:p>
            <w:pPr>
              <w:pStyle w:val="TableText"/>
              <w:ind w:left="524"/>
              <w:spacing w:before="163" w:line="228" w:lineRule="auto"/>
              <w:rPr/>
            </w:pPr>
            <w:r>
              <w:rPr>
                <w:rFonts w:ascii="Times New Roman" w:hAnsi="Times New Roman" w:eastAsia="Times New Roman" w:cs="Times New Roman"/>
                <w:spacing w:val="7"/>
              </w:rPr>
              <w:t>a</w:t>
            </w:r>
            <w:r>
              <w:rPr>
                <w:rFonts w:ascii="Times New Roman" w:hAnsi="Times New Roman" w:eastAsia="Times New Roman" w:cs="Times New Roman"/>
                <w:spacing w:val="-17"/>
              </w:rPr>
              <w:t xml:space="preserve"> </w:t>
            </w:r>
            <w:r>
              <w:rPr>
                <w:spacing w:val="7"/>
              </w:rPr>
              <w:t>、类比对象选取及类比可行性分析</w:t>
            </w:r>
          </w:p>
          <w:p>
            <w:pPr>
              <w:pStyle w:val="TableText"/>
              <w:ind w:left="526"/>
              <w:spacing w:before="164" w:line="227" w:lineRule="auto"/>
              <w:rPr/>
            </w:pPr>
            <w:r>
              <w:rPr>
                <w:spacing w:val="8"/>
              </w:rPr>
              <w:t>本次环评选取江苏南通地区</w:t>
            </w:r>
            <w:r>
              <w:rPr>
                <w:spacing w:val="-23"/>
              </w:rPr>
              <w:t xml:space="preserve"> </w:t>
            </w:r>
            <w:r>
              <w:rPr>
                <w:rFonts w:ascii="Times New Roman" w:hAnsi="Times New Roman" w:eastAsia="Times New Roman" w:cs="Times New Roman"/>
                <w:spacing w:val="8"/>
              </w:rPr>
              <w:t>110</w:t>
            </w:r>
            <w:r>
              <w:rPr>
                <w:rFonts w:ascii="Times New Roman" w:hAnsi="Times New Roman" w:eastAsia="Times New Roman" w:cs="Times New Roman"/>
              </w:rPr>
              <w:t>kV</w:t>
            </w:r>
            <w:r>
              <w:rPr>
                <w:rFonts w:ascii="Times New Roman" w:hAnsi="Times New Roman" w:eastAsia="Times New Roman" w:cs="Times New Roman"/>
                <w:spacing w:val="21"/>
              </w:rPr>
              <w:t xml:space="preserve"> </w:t>
            </w:r>
            <w:r>
              <w:rPr>
                <w:spacing w:val="8"/>
              </w:rPr>
              <w:t>马掘</w:t>
            </w:r>
            <w:r>
              <w:rPr>
                <w:spacing w:val="-40"/>
              </w:rPr>
              <w:t xml:space="preserve"> </w:t>
            </w:r>
            <w:r>
              <w:rPr>
                <w:rFonts w:ascii="Times New Roman" w:hAnsi="Times New Roman" w:eastAsia="Times New Roman" w:cs="Times New Roman"/>
                <w:spacing w:val="8"/>
              </w:rPr>
              <w:t>712 </w:t>
            </w:r>
            <w:r>
              <w:rPr>
                <w:spacing w:val="8"/>
              </w:rPr>
              <w:t>线</w:t>
            </w:r>
            <w:r>
              <w:rPr>
                <w:rFonts w:ascii="Times New Roman" w:hAnsi="Times New Roman" w:eastAsia="Times New Roman" w:cs="Times New Roman"/>
                <w:spacing w:val="8"/>
              </w:rPr>
              <w:t>/</w:t>
            </w:r>
            <w:r>
              <w:rPr>
                <w:spacing w:val="8"/>
              </w:rPr>
              <w:t>马</w:t>
            </w:r>
            <w:r>
              <w:rPr>
                <w:spacing w:val="7"/>
              </w:rPr>
              <w:t>宾</w:t>
            </w:r>
            <w:r>
              <w:rPr>
                <w:spacing w:val="-37"/>
              </w:rPr>
              <w:t xml:space="preserve"> </w:t>
            </w:r>
            <w:r>
              <w:rPr>
                <w:rFonts w:ascii="Times New Roman" w:hAnsi="Times New Roman" w:eastAsia="Times New Roman" w:cs="Times New Roman"/>
                <w:spacing w:val="7"/>
              </w:rPr>
              <w:t>713 </w:t>
            </w:r>
            <w:r>
              <w:rPr>
                <w:spacing w:val="7"/>
              </w:rPr>
              <w:t>线进行类比检测，具体类比</w:t>
            </w:r>
          </w:p>
        </w:tc>
      </w:tr>
    </w:tbl>
    <w:p>
      <w:pPr>
        <w:pStyle w:val="BodyText"/>
        <w:rPr/>
      </w:pPr>
      <w:r/>
    </w:p>
    <w:p>
      <w:pPr>
        <w:sectPr>
          <w:footerReference w:type="default" r:id="rId65"/>
          <w:pgSz w:w="11906" w:h="16839"/>
          <w:pgMar w:top="400" w:right="1510" w:bottom="1229" w:left="1510" w:header="0" w:footer="994" w:gutter="0"/>
        </w:sectPr>
        <w:rPr/>
      </w:pPr>
    </w:p>
    <w:p>
      <w:pPr>
        <w:spacing w:before="19"/>
        <w:rPr/>
      </w:pPr>
      <w:r/>
    </w:p>
    <w:p>
      <w:pPr>
        <w:spacing w:before="19"/>
        <w:rPr/>
      </w:pPr>
      <w:r/>
    </w:p>
    <w:p>
      <w:pPr>
        <w:spacing w:before="18"/>
        <w:rPr/>
      </w:pPr>
      <w:r/>
    </w:p>
    <w:p>
      <w:pPr>
        <w:spacing w:before="18"/>
        <w:rPr/>
      </w:pPr>
      <w:r/>
    </w:p>
    <w:tbl>
      <w:tblPr>
        <w:tblStyle w:val="TableNormal"/>
        <w:tblW w:w="8870" w:type="dxa"/>
        <w:tblInd w:w="7" w:type="dxa"/>
        <w:tblLayout w:type="fixed"/>
        <w:tblBorders>
          <w:left w:val="single" w:color="000000" w:sz="6" w:space="0"/>
          <w:bottom w:val="single" w:color="000000" w:sz="4" w:space="0"/>
          <w:right w:val="single" w:color="000000" w:sz="6" w:space="0"/>
          <w:top w:val="single" w:color="000000" w:sz="6" w:space="0"/>
        </w:tblBorders>
      </w:tblPr>
      <w:tblGrid>
        <w:gridCol w:w="8870"/>
      </w:tblGrid>
      <w:tr>
        <w:trPr>
          <w:trHeight w:val="13639" w:hRule="atLeast"/>
        </w:trPr>
        <w:tc>
          <w:tcPr>
            <w:tcW w:w="8870" w:type="dxa"/>
            <w:vAlign w:val="top"/>
          </w:tcPr>
          <w:p>
            <w:pPr>
              <w:pStyle w:val="TableText"/>
              <w:ind w:left="649"/>
              <w:spacing w:before="26" w:line="228" w:lineRule="auto"/>
              <w:rPr/>
            </w:pPr>
            <w:r>
              <w:pict>
                <v:rect id="_x0000_s116" style="position:absolute;margin-left:-416.36pt;margin-top:0.210022pt;mso-position-vertical-relative:top-margin-area;mso-position-horizontal-relative:right-margin-area;width:0.5pt;height:681.3pt;z-index:251697152;" fillcolor="#000000" filled="true" stroked="false"/>
              </w:pict>
            </w:r>
            <w:r>
              <w:rPr>
                <w:spacing w:val="4"/>
              </w:rPr>
              <w:t>条件见表</w:t>
            </w:r>
            <w:r>
              <w:rPr>
                <w:spacing w:val="-40"/>
              </w:rPr>
              <w:t xml:space="preserve"> </w:t>
            </w:r>
            <w:r>
              <w:rPr>
                <w:rFonts w:ascii="Times New Roman" w:hAnsi="Times New Roman" w:eastAsia="Times New Roman" w:cs="Times New Roman"/>
                <w:spacing w:val="4"/>
              </w:rPr>
              <w:t>4-4</w:t>
            </w:r>
            <w:r>
              <w:rPr>
                <w:spacing w:val="4"/>
              </w:rPr>
              <w:t>。</w:t>
            </w:r>
          </w:p>
          <w:p>
            <w:pPr>
              <w:pStyle w:val="TableText"/>
              <w:ind w:left="3325"/>
              <w:spacing w:before="161" w:line="222" w:lineRule="auto"/>
              <w:rPr/>
            </w:pPr>
            <w:r>
              <w:rPr>
                <w14:textOutline w14:w="3795" w14:cap="sq" w14:cmpd="sng">
                  <w14:solidFill>
                    <w14:srgbClr w14:val="000000"/>
                  </w14:solidFill>
                  <w14:prstDash w14:val="solid"/>
                  <w14:bevel/>
                </w14:textOutline>
                <w:spacing w:val="7"/>
              </w:rPr>
              <w:t>表</w:t>
            </w:r>
            <w:r>
              <w:rPr>
                <w:spacing w:val="-32"/>
              </w:rPr>
              <w:t xml:space="preserve"> </w:t>
            </w:r>
            <w:r>
              <w:rPr>
                <w:rFonts w:ascii="Times New Roman" w:hAnsi="Times New Roman" w:eastAsia="Times New Roman" w:cs="Times New Roman"/>
                <w:b/>
                <w:bCs/>
                <w:spacing w:val="7"/>
              </w:rPr>
              <w:t>4-4  </w:t>
            </w:r>
            <w:r>
              <w:rPr>
                <w14:textOutline w14:w="3795" w14:cap="sq" w14:cmpd="sng">
                  <w14:solidFill>
                    <w14:srgbClr w14:val="000000"/>
                  </w14:solidFill>
                  <w14:prstDash w14:val="solid"/>
                  <w14:bevel/>
                </w14:textOutline>
                <w:spacing w:val="7"/>
              </w:rPr>
              <w:t>双回路类比条件一览表</w:t>
            </w:r>
          </w:p>
          <w:tbl>
            <w:tblPr>
              <w:tblStyle w:val="TableNormal"/>
              <w:tblW w:w="8106" w:type="dxa"/>
              <w:tblInd w:w="64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47"/>
              <w:gridCol w:w="2290"/>
              <w:gridCol w:w="2689"/>
              <w:gridCol w:w="1780"/>
            </w:tblGrid>
            <w:tr>
              <w:trPr>
                <w:trHeight w:val="349" w:hRule="atLeast"/>
              </w:trPr>
              <w:tc>
                <w:tcPr>
                  <w:tcW w:w="1347" w:type="dxa"/>
                  <w:vAlign w:val="top"/>
                </w:tcPr>
                <w:p>
                  <w:pPr>
                    <w:pStyle w:val="TableText"/>
                    <w:ind w:left="320"/>
                    <w:spacing w:before="84" w:line="220" w:lineRule="auto"/>
                    <w:rPr>
                      <w:sz w:val="18"/>
                      <w:szCs w:val="18"/>
                    </w:rPr>
                  </w:pPr>
                  <w:r>
                    <w:rPr>
                      <w:sz w:val="18"/>
                      <w:szCs w:val="18"/>
                      <w:spacing w:val="-3"/>
                    </w:rPr>
                    <w:t>项目名称</w:t>
                  </w:r>
                </w:p>
              </w:tc>
              <w:tc>
                <w:tcPr>
                  <w:tcW w:w="2290" w:type="dxa"/>
                  <w:vAlign w:val="top"/>
                </w:tcPr>
                <w:p>
                  <w:pPr>
                    <w:pStyle w:val="TableText"/>
                    <w:ind w:left="699"/>
                    <w:spacing w:before="83" w:line="219" w:lineRule="auto"/>
                    <w:rPr>
                      <w:sz w:val="18"/>
                      <w:szCs w:val="18"/>
                    </w:rPr>
                  </w:pPr>
                  <w:r>
                    <w:rPr>
                      <w:sz w:val="18"/>
                      <w:szCs w:val="18"/>
                      <w:spacing w:val="-2"/>
                    </w:rPr>
                    <w:t>本工程线路</w:t>
                  </w:r>
                </w:p>
              </w:tc>
              <w:tc>
                <w:tcPr>
                  <w:tcW w:w="2689" w:type="dxa"/>
                  <w:vAlign w:val="top"/>
                </w:tcPr>
                <w:p>
                  <w:pPr>
                    <w:pStyle w:val="TableText"/>
                    <w:ind w:left="174"/>
                    <w:spacing w:before="84" w:line="220" w:lineRule="auto"/>
                    <w:rPr>
                      <w:sz w:val="18"/>
                      <w:szCs w:val="18"/>
                    </w:rPr>
                  </w:pPr>
                  <w:r>
                    <w:rPr>
                      <w:rFonts w:ascii="Times New Roman" w:hAnsi="Times New Roman" w:eastAsia="Times New Roman" w:cs="Times New Roman"/>
                      <w:sz w:val="18"/>
                      <w:szCs w:val="18"/>
                      <w:spacing w:val="-3"/>
                    </w:rPr>
                    <w:t>110kV</w:t>
                  </w:r>
                  <w:r>
                    <w:rPr>
                      <w:rFonts w:ascii="Times New Roman" w:hAnsi="Times New Roman" w:eastAsia="Times New Roman" w:cs="Times New Roman"/>
                      <w:sz w:val="18"/>
                      <w:szCs w:val="18"/>
                      <w:spacing w:val="26"/>
                    </w:rPr>
                    <w:t xml:space="preserve"> </w:t>
                  </w:r>
                  <w:r>
                    <w:rPr>
                      <w:sz w:val="18"/>
                      <w:szCs w:val="18"/>
                      <w:spacing w:val="-3"/>
                    </w:rPr>
                    <w:t>马掘</w:t>
                  </w:r>
                  <w:r>
                    <w:rPr>
                      <w:sz w:val="18"/>
                      <w:szCs w:val="18"/>
                      <w:spacing w:val="-38"/>
                    </w:rPr>
                    <w:t xml:space="preserve"> </w:t>
                  </w:r>
                  <w:r>
                    <w:rPr>
                      <w:rFonts w:ascii="Times New Roman" w:hAnsi="Times New Roman" w:eastAsia="Times New Roman" w:cs="Times New Roman"/>
                      <w:sz w:val="18"/>
                      <w:szCs w:val="18"/>
                      <w:spacing w:val="-3"/>
                    </w:rPr>
                    <w:t>712 </w:t>
                  </w:r>
                  <w:r>
                    <w:rPr>
                      <w:sz w:val="18"/>
                      <w:szCs w:val="18"/>
                      <w:spacing w:val="-3"/>
                    </w:rPr>
                    <w:t>线</w:t>
                  </w:r>
                  <w:r>
                    <w:rPr>
                      <w:rFonts w:ascii="Times New Roman" w:hAnsi="Times New Roman" w:eastAsia="Times New Roman" w:cs="Times New Roman"/>
                      <w:sz w:val="18"/>
                      <w:szCs w:val="18"/>
                      <w:spacing w:val="-3"/>
                    </w:rPr>
                    <w:t>/</w:t>
                  </w:r>
                  <w:r>
                    <w:rPr>
                      <w:sz w:val="18"/>
                      <w:szCs w:val="18"/>
                      <w:spacing w:val="-3"/>
                    </w:rPr>
                    <w:t>马宾</w:t>
                  </w:r>
                  <w:r>
                    <w:rPr>
                      <w:sz w:val="18"/>
                      <w:szCs w:val="18"/>
                      <w:spacing w:val="-38"/>
                    </w:rPr>
                    <w:t xml:space="preserve"> </w:t>
                  </w:r>
                  <w:r>
                    <w:rPr>
                      <w:rFonts w:ascii="Times New Roman" w:hAnsi="Times New Roman" w:eastAsia="Times New Roman" w:cs="Times New Roman"/>
                      <w:sz w:val="18"/>
                      <w:szCs w:val="18"/>
                      <w:spacing w:val="-3"/>
                    </w:rPr>
                    <w:t>713 </w:t>
                  </w:r>
                  <w:r>
                    <w:rPr>
                      <w:sz w:val="18"/>
                      <w:szCs w:val="18"/>
                      <w:spacing w:val="-3"/>
                    </w:rPr>
                    <w:t>线</w:t>
                  </w:r>
                </w:p>
              </w:tc>
              <w:tc>
                <w:tcPr>
                  <w:tcW w:w="1780" w:type="dxa"/>
                  <w:vAlign w:val="top"/>
                </w:tcPr>
                <w:p>
                  <w:pPr>
                    <w:pStyle w:val="TableText"/>
                    <w:ind w:left="446"/>
                    <w:spacing w:before="84" w:line="220" w:lineRule="auto"/>
                    <w:rPr>
                      <w:sz w:val="18"/>
                      <w:szCs w:val="18"/>
                    </w:rPr>
                  </w:pPr>
                  <w:r>
                    <w:rPr>
                      <w:sz w:val="18"/>
                      <w:szCs w:val="18"/>
                      <w:spacing w:val="-2"/>
                    </w:rPr>
                    <w:t>可比性分析</w:t>
                  </w:r>
                </w:p>
              </w:tc>
            </w:tr>
            <w:tr>
              <w:trPr>
                <w:trHeight w:val="345" w:hRule="atLeast"/>
              </w:trPr>
              <w:tc>
                <w:tcPr>
                  <w:tcW w:w="1347" w:type="dxa"/>
                  <w:vAlign w:val="top"/>
                </w:tcPr>
                <w:p>
                  <w:pPr>
                    <w:pStyle w:val="TableText"/>
                    <w:ind w:left="338"/>
                    <w:spacing w:before="80" w:line="219" w:lineRule="auto"/>
                    <w:rPr>
                      <w:sz w:val="18"/>
                      <w:szCs w:val="18"/>
                    </w:rPr>
                  </w:pPr>
                  <w:r>
                    <w:rPr>
                      <w:sz w:val="18"/>
                      <w:szCs w:val="18"/>
                      <w:spacing w:val="-8"/>
                    </w:rPr>
                    <w:t>电压等级</w:t>
                  </w:r>
                </w:p>
              </w:tc>
              <w:tc>
                <w:tcPr>
                  <w:tcW w:w="2290" w:type="dxa"/>
                  <w:vAlign w:val="top"/>
                </w:tcPr>
                <w:p>
                  <w:pPr>
                    <w:ind w:left="921"/>
                    <w:spacing w:before="108"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110kV</w:t>
                  </w:r>
                </w:p>
              </w:tc>
              <w:tc>
                <w:tcPr>
                  <w:tcW w:w="2689" w:type="dxa"/>
                  <w:vAlign w:val="top"/>
                </w:tcPr>
                <w:p>
                  <w:pPr>
                    <w:ind w:left="1122"/>
                    <w:spacing w:before="108"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110kV</w:t>
                  </w:r>
                </w:p>
              </w:tc>
              <w:tc>
                <w:tcPr>
                  <w:tcW w:w="1780" w:type="dxa"/>
                  <w:vAlign w:val="top"/>
                </w:tcPr>
                <w:p>
                  <w:pPr>
                    <w:pStyle w:val="TableText"/>
                    <w:ind w:left="374"/>
                    <w:spacing w:before="80" w:line="219" w:lineRule="auto"/>
                    <w:rPr>
                      <w:sz w:val="18"/>
                      <w:szCs w:val="18"/>
                    </w:rPr>
                  </w:pPr>
                  <w:r>
                    <w:rPr>
                      <w:sz w:val="18"/>
                      <w:szCs w:val="18"/>
                      <w:spacing w:val="-5"/>
                    </w:rPr>
                    <w:t>电压等级相同</w:t>
                  </w:r>
                </w:p>
              </w:tc>
            </w:tr>
            <w:tr>
              <w:trPr>
                <w:trHeight w:val="344" w:hRule="atLeast"/>
              </w:trPr>
              <w:tc>
                <w:tcPr>
                  <w:tcW w:w="1347" w:type="dxa"/>
                  <w:vAlign w:val="top"/>
                </w:tcPr>
                <w:p>
                  <w:pPr>
                    <w:pStyle w:val="TableText"/>
                    <w:ind w:left="322"/>
                    <w:spacing w:before="81" w:line="219" w:lineRule="auto"/>
                    <w:rPr>
                      <w:sz w:val="18"/>
                      <w:szCs w:val="18"/>
                    </w:rPr>
                  </w:pPr>
                  <w:r>
                    <w:rPr>
                      <w:sz w:val="18"/>
                      <w:szCs w:val="18"/>
                      <w:spacing w:val="-3"/>
                    </w:rPr>
                    <w:t>导线类型</w:t>
                  </w:r>
                </w:p>
              </w:tc>
              <w:tc>
                <w:tcPr>
                  <w:tcW w:w="2290" w:type="dxa"/>
                  <w:vAlign w:val="top"/>
                </w:tcPr>
                <w:p>
                  <w:pPr>
                    <w:ind w:left="529"/>
                    <w:spacing w:before="106"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JL3/G1A-300/40</w:t>
                  </w:r>
                </w:p>
              </w:tc>
              <w:tc>
                <w:tcPr>
                  <w:tcW w:w="2689" w:type="dxa"/>
                  <w:vAlign w:val="top"/>
                </w:tcPr>
                <w:p>
                  <w:pPr>
                    <w:ind w:left="776"/>
                    <w:spacing w:before="106"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JL/G1A-300/25</w:t>
                  </w:r>
                </w:p>
              </w:tc>
              <w:tc>
                <w:tcPr>
                  <w:tcW w:w="1780" w:type="dxa"/>
                  <w:vAlign w:val="top"/>
                </w:tcPr>
                <w:p>
                  <w:pPr>
                    <w:pStyle w:val="TableText"/>
                    <w:ind w:left="713"/>
                    <w:spacing w:before="81" w:line="219" w:lineRule="auto"/>
                    <w:rPr>
                      <w:sz w:val="18"/>
                      <w:szCs w:val="18"/>
                    </w:rPr>
                  </w:pPr>
                  <w:r>
                    <w:rPr>
                      <w:sz w:val="18"/>
                      <w:szCs w:val="18"/>
                      <w:spacing w:val="-4"/>
                    </w:rPr>
                    <w:t>类似</w:t>
                  </w:r>
                </w:p>
              </w:tc>
            </w:tr>
            <w:tr>
              <w:trPr>
                <w:trHeight w:val="344" w:hRule="atLeast"/>
              </w:trPr>
              <w:tc>
                <w:tcPr>
                  <w:tcW w:w="1347" w:type="dxa"/>
                  <w:vAlign w:val="top"/>
                </w:tcPr>
                <w:p>
                  <w:pPr>
                    <w:pStyle w:val="TableText"/>
                    <w:ind w:left="233"/>
                    <w:spacing w:before="82" w:line="219" w:lineRule="auto"/>
                    <w:rPr>
                      <w:sz w:val="18"/>
                      <w:szCs w:val="18"/>
                    </w:rPr>
                  </w:pPr>
                  <w:r>
                    <w:rPr>
                      <w:sz w:val="18"/>
                      <w:szCs w:val="18"/>
                      <w:spacing w:val="-3"/>
                    </w:rPr>
                    <w:t>导线分裂数</w:t>
                  </w:r>
                </w:p>
              </w:tc>
              <w:tc>
                <w:tcPr>
                  <w:tcW w:w="2290" w:type="dxa"/>
                  <w:vAlign w:val="top"/>
                </w:tcPr>
                <w:p>
                  <w:pPr>
                    <w:pStyle w:val="TableText"/>
                    <w:ind w:left="879"/>
                    <w:spacing w:before="82" w:line="220" w:lineRule="auto"/>
                    <w:rPr>
                      <w:sz w:val="18"/>
                      <w:szCs w:val="18"/>
                    </w:rPr>
                  </w:pPr>
                  <w:r>
                    <w:rPr>
                      <w:sz w:val="18"/>
                      <w:szCs w:val="18"/>
                      <w:spacing w:val="-3"/>
                    </w:rPr>
                    <w:t>单分裂</w:t>
                  </w:r>
                </w:p>
              </w:tc>
              <w:tc>
                <w:tcPr>
                  <w:tcW w:w="2689" w:type="dxa"/>
                  <w:vAlign w:val="top"/>
                </w:tcPr>
                <w:p>
                  <w:pPr>
                    <w:pStyle w:val="TableText"/>
                    <w:ind w:left="1081"/>
                    <w:spacing w:before="82" w:line="220" w:lineRule="auto"/>
                    <w:rPr>
                      <w:sz w:val="18"/>
                      <w:szCs w:val="18"/>
                    </w:rPr>
                  </w:pPr>
                  <w:r>
                    <w:rPr>
                      <w:sz w:val="18"/>
                      <w:szCs w:val="18"/>
                      <w:spacing w:val="-3"/>
                    </w:rPr>
                    <w:t>单分裂</w:t>
                  </w:r>
                </w:p>
              </w:tc>
              <w:tc>
                <w:tcPr>
                  <w:tcW w:w="1780" w:type="dxa"/>
                  <w:vAlign w:val="top"/>
                </w:tcPr>
                <w:p>
                  <w:pPr>
                    <w:pStyle w:val="TableText"/>
                    <w:ind w:left="716"/>
                    <w:spacing w:before="82" w:line="220" w:lineRule="auto"/>
                    <w:rPr>
                      <w:sz w:val="18"/>
                      <w:szCs w:val="18"/>
                    </w:rPr>
                  </w:pPr>
                  <w:r>
                    <w:rPr>
                      <w:sz w:val="18"/>
                      <w:szCs w:val="18"/>
                      <w:spacing w:val="-2"/>
                    </w:rPr>
                    <w:t>一致</w:t>
                  </w:r>
                </w:p>
              </w:tc>
            </w:tr>
            <w:tr>
              <w:trPr>
                <w:trHeight w:val="344" w:hRule="atLeast"/>
              </w:trPr>
              <w:tc>
                <w:tcPr>
                  <w:tcW w:w="1347" w:type="dxa"/>
                  <w:vAlign w:val="top"/>
                </w:tcPr>
                <w:p>
                  <w:pPr>
                    <w:pStyle w:val="TableText"/>
                    <w:ind w:left="318"/>
                    <w:spacing w:before="81" w:line="220" w:lineRule="auto"/>
                    <w:rPr>
                      <w:sz w:val="18"/>
                      <w:szCs w:val="18"/>
                    </w:rPr>
                  </w:pPr>
                  <w:r>
                    <w:rPr>
                      <w:sz w:val="18"/>
                      <w:szCs w:val="18"/>
                      <w:spacing w:val="-2"/>
                    </w:rPr>
                    <w:t>架线形式</w:t>
                  </w:r>
                </w:p>
              </w:tc>
              <w:tc>
                <w:tcPr>
                  <w:tcW w:w="2290" w:type="dxa"/>
                  <w:vAlign w:val="top"/>
                </w:tcPr>
                <w:p>
                  <w:pPr>
                    <w:pStyle w:val="TableText"/>
                    <w:ind w:left="627"/>
                    <w:spacing w:before="81" w:line="220" w:lineRule="auto"/>
                    <w:rPr>
                      <w:sz w:val="18"/>
                      <w:szCs w:val="18"/>
                    </w:rPr>
                  </w:pPr>
                  <w:r>
                    <w:rPr>
                      <w:sz w:val="18"/>
                      <w:szCs w:val="18"/>
                      <w:spacing w:val="-5"/>
                    </w:rPr>
                    <w:t>同塔双回架设</w:t>
                  </w:r>
                </w:p>
              </w:tc>
              <w:tc>
                <w:tcPr>
                  <w:tcW w:w="2689" w:type="dxa"/>
                  <w:vAlign w:val="top"/>
                </w:tcPr>
                <w:p>
                  <w:pPr>
                    <w:pStyle w:val="TableText"/>
                    <w:ind w:left="828"/>
                    <w:spacing w:before="81" w:line="220" w:lineRule="auto"/>
                    <w:rPr>
                      <w:sz w:val="18"/>
                      <w:szCs w:val="18"/>
                    </w:rPr>
                  </w:pPr>
                  <w:r>
                    <w:rPr>
                      <w:sz w:val="18"/>
                      <w:szCs w:val="18"/>
                      <w:spacing w:val="-5"/>
                    </w:rPr>
                    <w:t>同塔双回架设</w:t>
                  </w:r>
                </w:p>
              </w:tc>
              <w:tc>
                <w:tcPr>
                  <w:tcW w:w="1780" w:type="dxa"/>
                  <w:vAlign w:val="top"/>
                </w:tcPr>
                <w:p>
                  <w:pPr>
                    <w:pStyle w:val="TableText"/>
                    <w:ind w:left="716"/>
                    <w:spacing w:before="81" w:line="220" w:lineRule="auto"/>
                    <w:rPr>
                      <w:sz w:val="18"/>
                      <w:szCs w:val="18"/>
                    </w:rPr>
                  </w:pPr>
                  <w:r>
                    <w:rPr>
                      <w:sz w:val="18"/>
                      <w:szCs w:val="18"/>
                      <w:spacing w:val="-2"/>
                    </w:rPr>
                    <w:t>一致</w:t>
                  </w:r>
                </w:p>
              </w:tc>
            </w:tr>
            <w:tr>
              <w:trPr>
                <w:trHeight w:val="704" w:hRule="atLeast"/>
              </w:trPr>
              <w:tc>
                <w:tcPr>
                  <w:tcW w:w="1347" w:type="dxa"/>
                  <w:vAlign w:val="top"/>
                </w:tcPr>
                <w:p>
                  <w:pPr>
                    <w:pStyle w:val="TableText"/>
                    <w:ind w:left="499"/>
                    <w:spacing w:before="262" w:line="219" w:lineRule="auto"/>
                    <w:rPr>
                      <w:sz w:val="18"/>
                      <w:szCs w:val="18"/>
                    </w:rPr>
                  </w:pPr>
                  <w:r>
                    <w:rPr>
                      <w:sz w:val="18"/>
                      <w:szCs w:val="18"/>
                      <w:spacing w:val="-5"/>
                    </w:rPr>
                    <w:t>线高</w:t>
                  </w:r>
                </w:p>
              </w:tc>
              <w:tc>
                <w:tcPr>
                  <w:tcW w:w="2290" w:type="dxa"/>
                  <w:vAlign w:val="top"/>
                </w:tcPr>
                <w:p>
                  <w:pPr>
                    <w:pStyle w:val="TableText"/>
                    <w:ind w:left="467" w:right="105" w:hanging="357"/>
                    <w:spacing w:before="147" w:line="229" w:lineRule="auto"/>
                    <w:rPr>
                      <w:rFonts w:ascii="Times New Roman" w:hAnsi="Times New Roman" w:eastAsia="Times New Roman" w:cs="Times New Roman"/>
                      <w:sz w:val="18"/>
                      <w:szCs w:val="18"/>
                    </w:rPr>
                  </w:pPr>
                  <w:r>
                    <w:rPr>
                      <w:sz w:val="18"/>
                      <w:szCs w:val="18"/>
                      <w:spacing w:val="-8"/>
                    </w:rPr>
                    <w:t>根据设计文件，本工程双回</w:t>
                  </w:r>
                  <w:r>
                    <w:rPr>
                      <w:sz w:val="18"/>
                      <w:szCs w:val="18"/>
                      <w:spacing w:val="3"/>
                    </w:rPr>
                    <w:t xml:space="preserve"> </w:t>
                  </w:r>
                  <w:r>
                    <w:rPr>
                      <w:sz w:val="18"/>
                      <w:szCs w:val="18"/>
                      <w:spacing w:val="-3"/>
                    </w:rPr>
                    <w:t>塔呼高约</w:t>
                  </w:r>
                  <w:r>
                    <w:rPr>
                      <w:sz w:val="18"/>
                      <w:szCs w:val="18"/>
                      <w:spacing w:val="-22"/>
                    </w:rPr>
                    <w:t xml:space="preserve"> </w:t>
                  </w:r>
                  <w:r>
                    <w:rPr>
                      <w:rFonts w:ascii="Times New Roman" w:hAnsi="Times New Roman" w:eastAsia="Times New Roman" w:cs="Times New Roman"/>
                      <w:sz w:val="18"/>
                      <w:szCs w:val="18"/>
                      <w:spacing w:val="-3"/>
                    </w:rPr>
                    <w:t>15~54m</w:t>
                  </w:r>
                </w:p>
              </w:tc>
              <w:tc>
                <w:tcPr>
                  <w:tcW w:w="2689" w:type="dxa"/>
                  <w:vAlign w:val="top"/>
                </w:tcPr>
                <w:p>
                  <w:pPr>
                    <w:pStyle w:val="TableText"/>
                    <w:ind w:left="719"/>
                    <w:spacing w:before="262" w:line="219" w:lineRule="auto"/>
                    <w:rPr>
                      <w:rFonts w:ascii="Times New Roman" w:hAnsi="Times New Roman" w:eastAsia="Times New Roman" w:cs="Times New Roman"/>
                      <w:sz w:val="18"/>
                      <w:szCs w:val="18"/>
                    </w:rPr>
                  </w:pPr>
                  <w:r>
                    <w:rPr>
                      <w:sz w:val="18"/>
                      <w:szCs w:val="18"/>
                      <w:spacing w:val="-4"/>
                    </w:rPr>
                    <w:t>线高最低约</w:t>
                  </w:r>
                  <w:r>
                    <w:rPr>
                      <w:sz w:val="18"/>
                      <w:szCs w:val="18"/>
                      <w:spacing w:val="-22"/>
                    </w:rPr>
                    <w:t xml:space="preserve"> </w:t>
                  </w:r>
                  <w:r>
                    <w:rPr>
                      <w:rFonts w:ascii="Times New Roman" w:hAnsi="Times New Roman" w:eastAsia="Times New Roman" w:cs="Times New Roman"/>
                      <w:sz w:val="18"/>
                      <w:szCs w:val="18"/>
                      <w:spacing w:val="-4"/>
                    </w:rPr>
                    <w:t>10m</w:t>
                  </w:r>
                </w:p>
              </w:tc>
              <w:tc>
                <w:tcPr>
                  <w:tcW w:w="1780" w:type="dxa"/>
                  <w:vAlign w:val="top"/>
                </w:tcPr>
                <w:p>
                  <w:pPr>
                    <w:pStyle w:val="TableText"/>
                    <w:ind w:left="174"/>
                    <w:spacing w:before="29" w:line="219" w:lineRule="auto"/>
                    <w:rPr>
                      <w:sz w:val="18"/>
                      <w:szCs w:val="18"/>
                    </w:rPr>
                  </w:pPr>
                  <w:r>
                    <w:rPr>
                      <w:sz w:val="18"/>
                      <w:szCs w:val="18"/>
                      <w:spacing w:val="-1"/>
                    </w:rPr>
                    <w:t>本工程建成导线经</w:t>
                  </w:r>
                </w:p>
                <w:p>
                  <w:pPr>
                    <w:pStyle w:val="TableText"/>
                    <w:ind w:left="114"/>
                    <w:spacing w:before="19" w:line="219" w:lineRule="auto"/>
                    <w:rPr>
                      <w:sz w:val="18"/>
                      <w:szCs w:val="18"/>
                    </w:rPr>
                  </w:pPr>
                  <w:r>
                    <w:rPr>
                      <w:sz w:val="18"/>
                      <w:szCs w:val="18"/>
                      <w:spacing w:val="-8"/>
                    </w:rPr>
                    <w:t>过居民区时，高于优</w:t>
                  </w:r>
                </w:p>
                <w:p>
                  <w:pPr>
                    <w:pStyle w:val="TableText"/>
                    <w:ind w:left="447"/>
                    <w:spacing w:before="18" w:line="204" w:lineRule="auto"/>
                    <w:rPr>
                      <w:sz w:val="18"/>
                      <w:szCs w:val="18"/>
                    </w:rPr>
                  </w:pPr>
                  <w:r>
                    <w:rPr>
                      <w:sz w:val="18"/>
                      <w:szCs w:val="18"/>
                      <w:spacing w:val="-2"/>
                    </w:rPr>
                    <w:t>于类比线路</w:t>
                  </w:r>
                </w:p>
              </w:tc>
            </w:tr>
            <w:tr>
              <w:trPr>
                <w:trHeight w:val="349" w:hRule="atLeast"/>
              </w:trPr>
              <w:tc>
                <w:tcPr>
                  <w:tcW w:w="1347" w:type="dxa"/>
                  <w:vAlign w:val="top"/>
                </w:tcPr>
                <w:p>
                  <w:pPr>
                    <w:pStyle w:val="TableText"/>
                    <w:ind w:left="317"/>
                    <w:spacing w:before="86" w:line="219" w:lineRule="auto"/>
                    <w:rPr>
                      <w:sz w:val="18"/>
                      <w:szCs w:val="18"/>
                    </w:rPr>
                  </w:pPr>
                  <w:r>
                    <w:rPr>
                      <w:sz w:val="18"/>
                      <w:szCs w:val="18"/>
                      <w:spacing w:val="-2"/>
                    </w:rPr>
                    <w:t>所在地市</w:t>
                  </w:r>
                </w:p>
              </w:tc>
              <w:tc>
                <w:tcPr>
                  <w:tcW w:w="2290" w:type="dxa"/>
                  <w:vAlign w:val="top"/>
                </w:tcPr>
                <w:p>
                  <w:pPr>
                    <w:pStyle w:val="TableText"/>
                    <w:ind w:left="790"/>
                    <w:spacing w:before="86" w:line="219" w:lineRule="auto"/>
                    <w:rPr>
                      <w:sz w:val="18"/>
                      <w:szCs w:val="18"/>
                    </w:rPr>
                  </w:pPr>
                  <w:r>
                    <w:rPr>
                      <w:sz w:val="18"/>
                      <w:szCs w:val="18"/>
                      <w:spacing w:val="-2"/>
                    </w:rPr>
                    <w:t>重庆铜梁</w:t>
                  </w:r>
                </w:p>
              </w:tc>
              <w:tc>
                <w:tcPr>
                  <w:tcW w:w="2689" w:type="dxa"/>
                  <w:vAlign w:val="top"/>
                </w:tcPr>
                <w:p>
                  <w:pPr>
                    <w:pStyle w:val="TableText"/>
                    <w:ind w:left="991"/>
                    <w:spacing w:before="86" w:line="220" w:lineRule="auto"/>
                    <w:rPr>
                      <w:sz w:val="18"/>
                      <w:szCs w:val="18"/>
                    </w:rPr>
                  </w:pPr>
                  <w:r>
                    <w:rPr>
                      <w:sz w:val="18"/>
                      <w:szCs w:val="18"/>
                      <w:spacing w:val="-2"/>
                    </w:rPr>
                    <w:t>江苏南通</w:t>
                  </w:r>
                </w:p>
              </w:tc>
              <w:tc>
                <w:tcPr>
                  <w:tcW w:w="1780" w:type="dxa"/>
                  <w:vAlign w:val="top"/>
                </w:tcPr>
                <w:p>
                  <w:pPr>
                    <w:ind w:left="862"/>
                    <w:spacing w:before="111"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bl>
          <w:p>
            <w:pPr>
              <w:pStyle w:val="TableText"/>
              <w:ind w:left="647" w:right="103" w:firstLine="436"/>
              <w:spacing w:before="31" w:line="377" w:lineRule="auto"/>
              <w:rPr/>
            </w:pPr>
            <w:r>
              <w:rPr>
                <w:rFonts w:ascii="Times New Roman" w:hAnsi="Times New Roman" w:eastAsia="Times New Roman" w:cs="Times New Roman"/>
                <w:spacing w:val="4"/>
              </w:rPr>
              <w:t>110</w:t>
            </w:r>
            <w:r>
              <w:rPr>
                <w:rFonts w:ascii="Times New Roman" w:hAnsi="Times New Roman" w:eastAsia="Times New Roman" w:cs="Times New Roman"/>
              </w:rPr>
              <w:t>kV</w:t>
            </w:r>
            <w:r>
              <w:rPr>
                <w:rFonts w:ascii="Times New Roman" w:hAnsi="Times New Roman" w:eastAsia="Times New Roman" w:cs="Times New Roman"/>
                <w:spacing w:val="27"/>
              </w:rPr>
              <w:t xml:space="preserve"> </w:t>
            </w:r>
            <w:r>
              <w:rPr>
                <w:spacing w:val="4"/>
              </w:rPr>
              <w:t>马掘</w:t>
            </w:r>
            <w:r>
              <w:rPr>
                <w:spacing w:val="-38"/>
              </w:rPr>
              <w:t xml:space="preserve"> </w:t>
            </w:r>
            <w:r>
              <w:rPr>
                <w:rFonts w:ascii="Times New Roman" w:hAnsi="Times New Roman" w:eastAsia="Times New Roman" w:cs="Times New Roman"/>
                <w:spacing w:val="4"/>
              </w:rPr>
              <w:t>712 </w:t>
            </w:r>
            <w:r>
              <w:rPr>
                <w:spacing w:val="4"/>
              </w:rPr>
              <w:t>线</w:t>
            </w:r>
            <w:r>
              <w:rPr>
                <w:rFonts w:ascii="Times New Roman" w:hAnsi="Times New Roman" w:eastAsia="Times New Roman" w:cs="Times New Roman"/>
                <w:spacing w:val="4"/>
              </w:rPr>
              <w:t>/</w:t>
            </w:r>
            <w:r>
              <w:rPr>
                <w:spacing w:val="4"/>
              </w:rPr>
              <w:t>马宾</w:t>
            </w:r>
            <w:r>
              <w:rPr>
                <w:spacing w:val="-37"/>
              </w:rPr>
              <w:t xml:space="preserve"> </w:t>
            </w:r>
            <w:r>
              <w:rPr>
                <w:rFonts w:ascii="Times New Roman" w:hAnsi="Times New Roman" w:eastAsia="Times New Roman" w:cs="Times New Roman"/>
                <w:spacing w:val="4"/>
              </w:rPr>
              <w:t>713 </w:t>
            </w:r>
            <w:r>
              <w:rPr>
                <w:spacing w:val="4"/>
              </w:rPr>
              <w:t>线为同塔双回架设，导线型号为</w:t>
            </w:r>
            <w:r>
              <w:rPr>
                <w:spacing w:val="-43"/>
              </w:rPr>
              <w:t xml:space="preserve"> </w:t>
            </w:r>
            <w:r>
              <w:rPr>
                <w:rFonts w:ascii="Times New Roman" w:hAnsi="Times New Roman" w:eastAsia="Times New Roman" w:cs="Times New Roman"/>
              </w:rPr>
              <w:t>JL</w:t>
            </w:r>
            <w:r>
              <w:rPr>
                <w:rFonts w:ascii="Times New Roman" w:hAnsi="Times New Roman" w:eastAsia="Times New Roman" w:cs="Times New Roman"/>
                <w:spacing w:val="4"/>
              </w:rPr>
              <w:t>/G1A-300/25 </w:t>
            </w:r>
            <w:r>
              <w:rPr>
                <w:spacing w:val="4"/>
              </w:rPr>
              <w:t>钢芯铝绞</w:t>
            </w:r>
            <w:r>
              <w:rPr/>
              <w:t xml:space="preserve"> </w:t>
            </w:r>
            <w:r>
              <w:rPr>
                <w:spacing w:val="8"/>
              </w:rPr>
              <w:t>线，导线载流量与本工程导线载流量相当，且</w:t>
            </w:r>
            <w:r>
              <w:rPr>
                <w:spacing w:val="-21"/>
              </w:rPr>
              <w:t xml:space="preserve"> </w:t>
            </w:r>
            <w:r>
              <w:rPr>
                <w:rFonts w:ascii="Times New Roman" w:hAnsi="Times New Roman" w:eastAsia="Times New Roman" w:cs="Times New Roman"/>
                <w:spacing w:val="8"/>
              </w:rPr>
              <w:t>110</w:t>
            </w:r>
            <w:r>
              <w:rPr>
                <w:rFonts w:ascii="Times New Roman" w:hAnsi="Times New Roman" w:eastAsia="Times New Roman" w:cs="Times New Roman"/>
              </w:rPr>
              <w:t>kV</w:t>
            </w:r>
            <w:r>
              <w:rPr>
                <w:rFonts w:ascii="Times New Roman" w:hAnsi="Times New Roman" w:eastAsia="Times New Roman" w:cs="Times New Roman"/>
                <w:spacing w:val="23"/>
                <w:w w:val="101"/>
              </w:rPr>
              <w:t xml:space="preserve"> </w:t>
            </w:r>
            <w:r>
              <w:rPr>
                <w:spacing w:val="8"/>
              </w:rPr>
              <w:t>马掘</w:t>
            </w:r>
            <w:r>
              <w:rPr>
                <w:spacing w:val="-38"/>
              </w:rPr>
              <w:t xml:space="preserve"> </w:t>
            </w:r>
            <w:r>
              <w:rPr>
                <w:rFonts w:ascii="Times New Roman" w:hAnsi="Times New Roman" w:eastAsia="Times New Roman" w:cs="Times New Roman"/>
                <w:spacing w:val="8"/>
              </w:rPr>
              <w:t>712 </w:t>
            </w:r>
            <w:r>
              <w:rPr>
                <w:spacing w:val="8"/>
              </w:rPr>
              <w:t>线</w:t>
            </w:r>
            <w:r>
              <w:rPr>
                <w:rFonts w:ascii="Times New Roman" w:hAnsi="Times New Roman" w:eastAsia="Times New Roman" w:cs="Times New Roman"/>
                <w:spacing w:val="8"/>
              </w:rPr>
              <w:t>/</w:t>
            </w:r>
            <w:r>
              <w:rPr>
                <w:spacing w:val="8"/>
              </w:rPr>
              <w:t>马宾</w:t>
            </w:r>
            <w:r>
              <w:rPr>
                <w:spacing w:val="-35"/>
              </w:rPr>
              <w:t xml:space="preserve"> </w:t>
            </w:r>
            <w:r>
              <w:rPr>
                <w:rFonts w:ascii="Times New Roman" w:hAnsi="Times New Roman" w:eastAsia="Times New Roman" w:cs="Times New Roman"/>
                <w:spacing w:val="8"/>
              </w:rPr>
              <w:t>713 </w:t>
            </w:r>
            <w:r>
              <w:rPr>
                <w:spacing w:val="8"/>
              </w:rPr>
              <w:t>线</w:t>
            </w:r>
            <w:r>
              <w:rPr>
                <w:rFonts w:ascii="Times New Roman" w:hAnsi="Times New Roman" w:eastAsia="Times New Roman" w:cs="Times New Roman"/>
                <w:spacing w:val="8"/>
              </w:rPr>
              <w:t>#6</w:t>
            </w:r>
            <w:r>
              <w:rPr>
                <w:rFonts w:ascii="Times New Roman" w:hAnsi="Times New Roman" w:eastAsia="Times New Roman" w:cs="Times New Roman"/>
                <w:spacing w:val="7"/>
              </w:rPr>
              <w:t>~#7 </w:t>
            </w:r>
            <w:r>
              <w:rPr>
                <w:spacing w:val="7"/>
              </w:rPr>
              <w:t>检测</w:t>
            </w:r>
            <w:r>
              <w:rPr/>
              <w:t xml:space="preserve"> </w:t>
            </w:r>
            <w:r>
              <w:rPr>
                <w:spacing w:val="7"/>
              </w:rPr>
              <w:t>段杆导线对地高度为</w:t>
            </w:r>
            <w:r>
              <w:rPr>
                <w:spacing w:val="-20"/>
              </w:rPr>
              <w:t xml:space="preserve"> </w:t>
            </w:r>
            <w:r>
              <w:rPr>
                <w:rFonts w:ascii="Times New Roman" w:hAnsi="Times New Roman" w:eastAsia="Times New Roman" w:cs="Times New Roman"/>
                <w:spacing w:val="7"/>
              </w:rPr>
              <w:t>10m</w:t>
            </w:r>
            <w:r>
              <w:rPr>
                <w:spacing w:val="7"/>
              </w:rPr>
              <w:t>，而本工程建成导线经过居民区时</w:t>
            </w:r>
            <w:r>
              <w:rPr>
                <w:spacing w:val="6"/>
              </w:rPr>
              <w:t>，高于优于类比线路。综上所</w:t>
            </w:r>
            <w:r>
              <w:rPr/>
              <w:t xml:space="preserve"> </w:t>
            </w:r>
            <w:r>
              <w:rPr>
                <w:spacing w:val="8"/>
              </w:rPr>
              <w:t>述，本次环评选用江苏南通地区</w:t>
            </w:r>
            <w:r>
              <w:rPr>
                <w:spacing w:val="-20"/>
              </w:rPr>
              <w:t xml:space="preserve"> </w:t>
            </w:r>
            <w:r>
              <w:rPr>
                <w:rFonts w:ascii="Times New Roman" w:hAnsi="Times New Roman" w:eastAsia="Times New Roman" w:cs="Times New Roman"/>
                <w:spacing w:val="8"/>
              </w:rPr>
              <w:t>110</w:t>
            </w:r>
            <w:r>
              <w:rPr>
                <w:rFonts w:ascii="Times New Roman" w:hAnsi="Times New Roman" w:eastAsia="Times New Roman" w:cs="Times New Roman"/>
              </w:rPr>
              <w:t>kV</w:t>
            </w:r>
            <w:r>
              <w:rPr>
                <w:rFonts w:ascii="Times New Roman" w:hAnsi="Times New Roman" w:eastAsia="Times New Roman" w:cs="Times New Roman"/>
                <w:spacing w:val="20"/>
              </w:rPr>
              <w:t xml:space="preserve"> </w:t>
            </w:r>
            <w:r>
              <w:rPr>
                <w:spacing w:val="8"/>
              </w:rPr>
              <w:t>马掘</w:t>
            </w:r>
            <w:r>
              <w:rPr>
                <w:spacing w:val="-37"/>
              </w:rPr>
              <w:t xml:space="preserve"> </w:t>
            </w:r>
            <w:r>
              <w:rPr>
                <w:rFonts w:ascii="Times New Roman" w:hAnsi="Times New Roman" w:eastAsia="Times New Roman" w:cs="Times New Roman"/>
                <w:spacing w:val="8"/>
              </w:rPr>
              <w:t>712 </w:t>
            </w:r>
            <w:r>
              <w:rPr>
                <w:spacing w:val="8"/>
              </w:rPr>
              <w:t>线</w:t>
            </w:r>
            <w:r>
              <w:rPr>
                <w:rFonts w:ascii="Times New Roman" w:hAnsi="Times New Roman" w:eastAsia="Times New Roman" w:cs="Times New Roman"/>
                <w:spacing w:val="8"/>
              </w:rPr>
              <w:t>/</w:t>
            </w:r>
            <w:r>
              <w:rPr>
                <w:spacing w:val="8"/>
              </w:rPr>
              <w:t>马</w:t>
            </w:r>
            <w:r>
              <w:rPr>
                <w:spacing w:val="7"/>
              </w:rPr>
              <w:t>宾</w:t>
            </w:r>
            <w:r>
              <w:rPr>
                <w:spacing w:val="-38"/>
              </w:rPr>
              <w:t xml:space="preserve"> </w:t>
            </w:r>
            <w:r>
              <w:rPr>
                <w:rFonts w:ascii="Times New Roman" w:hAnsi="Times New Roman" w:eastAsia="Times New Roman" w:cs="Times New Roman"/>
                <w:spacing w:val="7"/>
              </w:rPr>
              <w:t>713 </w:t>
            </w:r>
            <w:r>
              <w:rPr>
                <w:spacing w:val="7"/>
              </w:rPr>
              <w:t>线进行类比检测具有类比可</w:t>
            </w:r>
          </w:p>
          <w:p>
            <w:pPr>
              <w:pStyle w:val="TableText"/>
              <w:ind w:left="650"/>
              <w:spacing w:line="228" w:lineRule="auto"/>
              <w:rPr/>
            </w:pPr>
            <w:r>
              <w:rPr>
                <w:spacing w:val="2"/>
              </w:rPr>
              <w:t>行性。</w:t>
            </w:r>
          </w:p>
          <w:p>
            <w:pPr>
              <w:pStyle w:val="TableText"/>
              <w:ind w:left="1059"/>
              <w:spacing w:before="160" w:line="228" w:lineRule="auto"/>
              <w:rPr/>
            </w:pPr>
            <w:r>
              <w:rPr>
                <w:rFonts w:ascii="Times New Roman" w:hAnsi="Times New Roman" w:eastAsia="Times New Roman" w:cs="Times New Roman"/>
                <w:spacing w:val="8"/>
              </w:rPr>
              <w:t>b</w:t>
            </w:r>
            <w:r>
              <w:rPr>
                <w:rFonts w:ascii="Times New Roman" w:hAnsi="Times New Roman" w:eastAsia="Times New Roman" w:cs="Times New Roman"/>
                <w:spacing w:val="-26"/>
              </w:rPr>
              <w:t xml:space="preserve"> </w:t>
            </w:r>
            <w:r>
              <w:rPr>
                <w:spacing w:val="8"/>
              </w:rPr>
              <w:t>、类比检测时间及检测气象条件</w:t>
            </w:r>
          </w:p>
          <w:p>
            <w:pPr>
              <w:pStyle w:val="TableText"/>
              <w:ind w:left="1067"/>
              <w:spacing w:before="164" w:line="227" w:lineRule="auto"/>
              <w:rPr/>
            </w:pPr>
            <w:r>
              <w:rPr>
                <w:spacing w:val="5"/>
              </w:rPr>
              <w:t>检测时间：</w:t>
            </w:r>
            <w:r>
              <w:rPr>
                <w:rFonts w:ascii="Times New Roman" w:hAnsi="Times New Roman" w:eastAsia="Times New Roman" w:cs="Times New Roman"/>
                <w:spacing w:val="5"/>
              </w:rPr>
              <w:t>2015 </w:t>
            </w:r>
            <w:r>
              <w:rPr>
                <w:spacing w:val="5"/>
              </w:rPr>
              <w:t>年</w:t>
            </w:r>
            <w:r>
              <w:rPr>
                <w:spacing w:val="-21"/>
              </w:rPr>
              <w:t xml:space="preserve"> </w:t>
            </w:r>
            <w:r>
              <w:rPr>
                <w:rFonts w:ascii="Times New Roman" w:hAnsi="Times New Roman" w:eastAsia="Times New Roman" w:cs="Times New Roman"/>
                <w:spacing w:val="5"/>
              </w:rPr>
              <w:t>11</w:t>
            </w:r>
            <w:r>
              <w:rPr>
                <w:rFonts w:ascii="Times New Roman" w:hAnsi="Times New Roman" w:eastAsia="Times New Roman" w:cs="Times New Roman"/>
                <w:spacing w:val="14"/>
                <w:w w:val="101"/>
              </w:rPr>
              <w:t xml:space="preserve"> </w:t>
            </w:r>
            <w:r>
              <w:rPr>
                <w:spacing w:val="5"/>
              </w:rPr>
              <w:t>月</w:t>
            </w:r>
            <w:r>
              <w:rPr>
                <w:spacing w:val="-36"/>
              </w:rPr>
              <w:t xml:space="preserve"> </w:t>
            </w:r>
            <w:r>
              <w:rPr>
                <w:rFonts w:ascii="Times New Roman" w:hAnsi="Times New Roman" w:eastAsia="Times New Roman" w:cs="Times New Roman"/>
                <w:spacing w:val="5"/>
              </w:rPr>
              <w:t>30  </w:t>
            </w:r>
            <w:r>
              <w:rPr>
                <w:spacing w:val="5"/>
              </w:rPr>
              <w:t>日，江苏省苏核辐射科技有限责任公司</w:t>
            </w:r>
          </w:p>
          <w:p>
            <w:pPr>
              <w:pStyle w:val="TableText"/>
              <w:ind w:left="1071"/>
              <w:spacing w:before="162" w:line="225" w:lineRule="auto"/>
              <w:rPr>
                <w:rFonts w:ascii="Times New Roman" w:hAnsi="Times New Roman" w:eastAsia="Times New Roman" w:cs="Times New Roman"/>
              </w:rPr>
            </w:pPr>
            <w:r>
              <w:rPr>
                <w:spacing w:val="1"/>
              </w:rPr>
              <w:t>天气状况：晴，温度</w:t>
            </w:r>
            <w:r>
              <w:rPr>
                <w:spacing w:val="-21"/>
              </w:rPr>
              <w:t xml:space="preserve"> </w:t>
            </w:r>
            <w:r>
              <w:rPr>
                <w:rFonts w:ascii="Times New Roman" w:hAnsi="Times New Roman" w:eastAsia="Times New Roman" w:cs="Times New Roman"/>
                <w:spacing w:val="1"/>
              </w:rPr>
              <w:t>9~</w:t>
            </w:r>
            <w:r>
              <w:rPr>
                <w:rFonts w:ascii="Times New Roman" w:hAnsi="Times New Roman" w:eastAsia="Times New Roman" w:cs="Times New Roman"/>
                <w:spacing w:val="-24"/>
              </w:rPr>
              <w:t xml:space="preserve"> </w:t>
            </w:r>
            <w:r>
              <w:rPr>
                <w:rFonts w:ascii="Times New Roman" w:hAnsi="Times New Roman" w:eastAsia="Times New Roman" w:cs="Times New Roman"/>
                <w:spacing w:val="1"/>
              </w:rPr>
              <w:t>15℃</w:t>
            </w:r>
            <w:r>
              <w:rPr>
                <w:rFonts w:ascii="Times New Roman" w:hAnsi="Times New Roman" w:eastAsia="Times New Roman" w:cs="Times New Roman"/>
                <w:spacing w:val="-22"/>
              </w:rPr>
              <w:t xml:space="preserve"> </w:t>
            </w:r>
            <w:r>
              <w:rPr>
                <w:spacing w:val="1"/>
              </w:rPr>
              <w:t>,</w:t>
            </w:r>
            <w:r>
              <w:rPr>
                <w:spacing w:val="59"/>
              </w:rPr>
              <w:t xml:space="preserve"> </w:t>
            </w:r>
            <w:r>
              <w:rPr>
                <w:spacing w:val="1"/>
              </w:rPr>
              <w:t>相对湿度</w:t>
            </w:r>
            <w:r>
              <w:rPr>
                <w:spacing w:val="-38"/>
              </w:rPr>
              <w:t xml:space="preserve"> </w:t>
            </w:r>
            <w:r>
              <w:rPr>
                <w:rFonts w:ascii="Times New Roman" w:hAnsi="Times New Roman" w:eastAsia="Times New Roman" w:cs="Times New Roman"/>
                <w:spacing w:val="1"/>
              </w:rPr>
              <w:t>56~59%</w:t>
            </w:r>
            <w:r>
              <w:rPr>
                <w:rFonts w:ascii="Times New Roman" w:hAnsi="Times New Roman" w:eastAsia="Times New Roman" w:cs="Times New Roman"/>
                <w:spacing w:val="-23"/>
              </w:rPr>
              <w:t xml:space="preserve"> </w:t>
            </w:r>
            <w:r>
              <w:rPr>
                <w:spacing w:val="1"/>
              </w:rPr>
              <w:t>，风速</w:t>
            </w:r>
            <w:r>
              <w:rPr>
                <w:spacing w:val="-23"/>
              </w:rPr>
              <w:t xml:space="preserve"> </w:t>
            </w:r>
            <w:r>
              <w:rPr>
                <w:rFonts w:ascii="Times New Roman" w:hAnsi="Times New Roman" w:eastAsia="Times New Roman" w:cs="Times New Roman"/>
                <w:spacing w:val="1"/>
              </w:rPr>
              <w:t>1.2~</w:t>
            </w:r>
            <w:r>
              <w:rPr>
                <w:rFonts w:ascii="Times New Roman" w:hAnsi="Times New Roman" w:eastAsia="Times New Roman" w:cs="Times New Roman"/>
                <w:spacing w:val="-26"/>
              </w:rPr>
              <w:t xml:space="preserve"> </w:t>
            </w:r>
            <w:r>
              <w:rPr>
                <w:rFonts w:ascii="Times New Roman" w:hAnsi="Times New Roman" w:eastAsia="Times New Roman" w:cs="Times New Roman"/>
                <w:spacing w:val="1"/>
              </w:rPr>
              <w:t>1.4m/s</w:t>
            </w:r>
          </w:p>
          <w:p>
            <w:pPr>
              <w:pStyle w:val="TableText"/>
              <w:ind w:left="1066"/>
              <w:spacing w:before="164" w:line="228" w:lineRule="auto"/>
              <w:rPr/>
            </w:pPr>
            <w:r>
              <w:rPr>
                <w:rFonts w:ascii="Times New Roman" w:hAnsi="Times New Roman" w:eastAsia="Times New Roman" w:cs="Times New Roman"/>
                <w:spacing w:val="3"/>
              </w:rPr>
              <w:t>c</w:t>
            </w:r>
            <w:r>
              <w:rPr>
                <w:rFonts w:ascii="Times New Roman" w:hAnsi="Times New Roman" w:eastAsia="Times New Roman" w:cs="Times New Roman"/>
                <w:spacing w:val="-23"/>
              </w:rPr>
              <w:t xml:space="preserve"> </w:t>
            </w:r>
            <w:r>
              <w:rPr>
                <w:spacing w:val="3"/>
              </w:rPr>
              <w:t>、数据来源</w:t>
            </w:r>
          </w:p>
          <w:p>
            <w:pPr>
              <w:pStyle w:val="TableText"/>
              <w:ind w:left="1072"/>
              <w:spacing w:before="161" w:line="408" w:lineRule="exact"/>
              <w:rPr/>
            </w:pPr>
            <w:r>
              <w:rPr>
                <w:spacing w:val="8"/>
                <w:position w:val="15"/>
              </w:rPr>
              <w:t>《阜阳颍州</w:t>
            </w:r>
            <w:r>
              <w:rPr>
                <w:rFonts w:ascii="Times New Roman" w:hAnsi="Times New Roman" w:eastAsia="Times New Roman" w:cs="Times New Roman"/>
                <w:spacing w:val="8"/>
                <w:position w:val="15"/>
              </w:rPr>
              <w:t>~</w:t>
            </w:r>
            <w:r>
              <w:rPr>
                <w:spacing w:val="8"/>
                <w:position w:val="15"/>
              </w:rPr>
              <w:t>邢集</w:t>
            </w:r>
            <w:r>
              <w:rPr>
                <w:spacing w:val="-29"/>
                <w:position w:val="15"/>
              </w:rPr>
              <w:t xml:space="preserve"> </w:t>
            </w:r>
            <w:r>
              <w:rPr>
                <w:rFonts w:ascii="Times New Roman" w:hAnsi="Times New Roman" w:eastAsia="Times New Roman" w:cs="Times New Roman"/>
                <w:spacing w:val="8"/>
                <w:position w:val="15"/>
              </w:rPr>
              <w:t>220</w:t>
            </w:r>
            <w:r>
              <w:rPr>
                <w:rFonts w:ascii="Times New Roman" w:hAnsi="Times New Roman" w:eastAsia="Times New Roman" w:cs="Times New Roman"/>
                <w:position w:val="15"/>
              </w:rPr>
              <w:t>kV</w:t>
            </w:r>
            <w:r>
              <w:rPr>
                <w:rFonts w:ascii="Times New Roman" w:hAnsi="Times New Roman" w:eastAsia="Times New Roman" w:cs="Times New Roman"/>
                <w:spacing w:val="8"/>
                <w:position w:val="15"/>
              </w:rPr>
              <w:t xml:space="preserve"> </w:t>
            </w:r>
            <w:r>
              <w:rPr>
                <w:spacing w:val="8"/>
                <w:position w:val="15"/>
              </w:rPr>
              <w:t>线路改造等工程周围电磁和声环境现状监测》，江苏省苏核</w:t>
            </w:r>
          </w:p>
          <w:p>
            <w:pPr>
              <w:pStyle w:val="TableText"/>
              <w:ind w:left="645"/>
              <w:spacing w:before="1" w:line="226" w:lineRule="auto"/>
              <w:rPr/>
            </w:pPr>
            <w:r>
              <w:rPr>
                <w:spacing w:val="10"/>
              </w:rPr>
              <w:t>辐射科技有限责任公司</w:t>
            </w:r>
            <w:r>
              <w:rPr>
                <w:spacing w:val="-13"/>
              </w:rPr>
              <w:t>，（</w:t>
            </w:r>
            <w:r>
              <w:rPr>
                <w:rFonts w:ascii="Times New Roman" w:hAnsi="Times New Roman" w:eastAsia="Times New Roman" w:cs="Times New Roman"/>
                <w:spacing w:val="10"/>
              </w:rPr>
              <w:t>2015</w:t>
            </w:r>
            <w:r>
              <w:rPr>
                <w:spacing w:val="10"/>
              </w:rPr>
              <w:t>）苏核辐科（综）字第（</w:t>
            </w:r>
            <w:r>
              <w:rPr>
                <w:rFonts w:ascii="Times New Roman" w:hAnsi="Times New Roman" w:eastAsia="Times New Roman" w:cs="Times New Roman"/>
                <w:spacing w:val="10"/>
              </w:rPr>
              <w:t>1469</w:t>
            </w:r>
            <w:r>
              <w:rPr>
                <w:spacing w:val="10"/>
              </w:rPr>
              <w:t>）号</w:t>
            </w:r>
          </w:p>
          <w:p>
            <w:pPr>
              <w:pStyle w:val="TableText"/>
              <w:ind w:left="1066"/>
              <w:spacing w:before="162" w:line="228" w:lineRule="auto"/>
              <w:rPr/>
            </w:pPr>
            <w:r>
              <w:rPr>
                <w:rFonts w:ascii="Times New Roman" w:hAnsi="Times New Roman" w:eastAsia="Times New Roman" w:cs="Times New Roman"/>
                <w:spacing w:val="5"/>
              </w:rPr>
              <w:t>d</w:t>
            </w:r>
            <w:r>
              <w:rPr>
                <w:rFonts w:ascii="Times New Roman" w:hAnsi="Times New Roman" w:eastAsia="Times New Roman" w:cs="Times New Roman"/>
                <w:spacing w:val="-24"/>
              </w:rPr>
              <w:t xml:space="preserve"> </w:t>
            </w:r>
            <w:r>
              <w:rPr>
                <w:spacing w:val="5"/>
              </w:rPr>
              <w:t>、类比检测仪器</w:t>
            </w:r>
          </w:p>
          <w:p>
            <w:pPr>
              <w:pStyle w:val="TableText"/>
              <w:ind w:left="3061"/>
              <w:spacing w:before="164" w:line="223" w:lineRule="auto"/>
              <w:rPr/>
            </w:pPr>
            <w:r>
              <w:rPr>
                <w14:textOutline w14:w="3795" w14:cap="sq" w14:cmpd="sng">
                  <w14:solidFill>
                    <w14:srgbClr w14:val="000000"/>
                  </w14:solidFill>
                  <w14:prstDash w14:val="solid"/>
                  <w14:bevel/>
                </w14:textOutline>
                <w:spacing w:val="7"/>
              </w:rPr>
              <w:t>表</w:t>
            </w:r>
            <w:r>
              <w:rPr>
                <w:spacing w:val="-35"/>
              </w:rPr>
              <w:t xml:space="preserve"> </w:t>
            </w:r>
            <w:r>
              <w:rPr>
                <w:rFonts w:ascii="Times New Roman" w:hAnsi="Times New Roman" w:eastAsia="Times New Roman" w:cs="Times New Roman"/>
                <w:b/>
                <w:bCs/>
                <w:spacing w:val="7"/>
              </w:rPr>
              <w:t>4-5    </w:t>
            </w:r>
            <w:r>
              <w:rPr>
                <w14:textOutline w14:w="3795" w14:cap="sq" w14:cmpd="sng">
                  <w14:solidFill>
                    <w14:srgbClr w14:val="000000"/>
                  </w14:solidFill>
                  <w14:prstDash w14:val="solid"/>
                  <w14:bevel/>
                </w14:textOutline>
                <w:spacing w:val="7"/>
              </w:rPr>
              <w:t>本工程现状检测仪器一览表</w:t>
            </w:r>
          </w:p>
          <w:tbl>
            <w:tblPr>
              <w:tblStyle w:val="TableNormal"/>
              <w:tblW w:w="8106" w:type="dxa"/>
              <w:tblInd w:w="63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96"/>
              <w:gridCol w:w="901"/>
              <w:gridCol w:w="1255"/>
              <w:gridCol w:w="1683"/>
              <w:gridCol w:w="1357"/>
              <w:gridCol w:w="1814"/>
            </w:tblGrid>
            <w:tr>
              <w:trPr>
                <w:trHeight w:val="308" w:hRule="atLeast"/>
              </w:trPr>
              <w:tc>
                <w:tcPr>
                  <w:tcW w:w="1997" w:type="dxa"/>
                  <w:vAlign w:val="top"/>
                  <w:gridSpan w:val="2"/>
                </w:tcPr>
                <w:p>
                  <w:pPr>
                    <w:pStyle w:val="TableText"/>
                    <w:ind w:left="192"/>
                    <w:spacing w:before="90" w:line="213" w:lineRule="auto"/>
                    <w:rPr>
                      <w:sz w:val="18"/>
                      <w:szCs w:val="18"/>
                    </w:rPr>
                  </w:pPr>
                  <w:r>
                    <w:rPr>
                      <w:sz w:val="18"/>
                      <w:szCs w:val="18"/>
                      <w:spacing w:val="-1"/>
                    </w:rPr>
                    <w:t>检测仪器名称及编号</w:t>
                  </w:r>
                </w:p>
              </w:tc>
              <w:tc>
                <w:tcPr>
                  <w:tcW w:w="1255" w:type="dxa"/>
                  <w:vAlign w:val="top"/>
                </w:tcPr>
                <w:p>
                  <w:pPr>
                    <w:pStyle w:val="TableText"/>
                    <w:ind w:left="361"/>
                    <w:spacing w:before="90" w:line="213" w:lineRule="auto"/>
                    <w:rPr>
                      <w:sz w:val="18"/>
                      <w:szCs w:val="18"/>
                    </w:rPr>
                  </w:pPr>
                  <w:r>
                    <w:rPr>
                      <w:sz w:val="18"/>
                      <w:szCs w:val="18"/>
                      <w:spacing w:val="-3"/>
                    </w:rPr>
                    <w:t>制造商</w:t>
                  </w:r>
                </w:p>
              </w:tc>
              <w:tc>
                <w:tcPr>
                  <w:tcW w:w="1683" w:type="dxa"/>
                  <w:vAlign w:val="top"/>
                </w:tcPr>
                <w:p>
                  <w:pPr>
                    <w:pStyle w:val="TableText"/>
                    <w:ind w:left="665"/>
                    <w:spacing w:before="90" w:line="213" w:lineRule="auto"/>
                    <w:rPr>
                      <w:sz w:val="18"/>
                      <w:szCs w:val="18"/>
                    </w:rPr>
                  </w:pPr>
                  <w:r>
                    <w:rPr>
                      <w:sz w:val="18"/>
                      <w:szCs w:val="18"/>
                      <w:spacing w:val="-4"/>
                    </w:rPr>
                    <w:t>量程</w:t>
                  </w:r>
                </w:p>
              </w:tc>
              <w:tc>
                <w:tcPr>
                  <w:tcW w:w="1357" w:type="dxa"/>
                  <w:vAlign w:val="top"/>
                </w:tcPr>
                <w:p>
                  <w:pPr>
                    <w:pStyle w:val="TableText"/>
                    <w:ind w:left="324"/>
                    <w:spacing w:before="90" w:line="213" w:lineRule="auto"/>
                    <w:rPr>
                      <w:sz w:val="18"/>
                      <w:szCs w:val="18"/>
                    </w:rPr>
                  </w:pPr>
                  <w:r>
                    <w:rPr>
                      <w:sz w:val="18"/>
                      <w:szCs w:val="18"/>
                      <w:spacing w:val="-2"/>
                    </w:rPr>
                    <w:t>校准单位</w:t>
                  </w:r>
                </w:p>
              </w:tc>
              <w:tc>
                <w:tcPr>
                  <w:tcW w:w="1814" w:type="dxa"/>
                  <w:vAlign w:val="top"/>
                </w:tcPr>
                <w:p>
                  <w:pPr>
                    <w:pStyle w:val="TableText"/>
                    <w:ind w:left="551"/>
                    <w:spacing w:before="90" w:line="213" w:lineRule="auto"/>
                    <w:rPr>
                      <w:sz w:val="18"/>
                      <w:szCs w:val="18"/>
                    </w:rPr>
                  </w:pPr>
                  <w:r>
                    <w:rPr>
                      <w:sz w:val="18"/>
                      <w:szCs w:val="18"/>
                      <w:spacing w:val="-2"/>
                    </w:rPr>
                    <w:t>证书编号</w:t>
                  </w:r>
                </w:p>
              </w:tc>
            </w:tr>
            <w:tr>
              <w:trPr>
                <w:trHeight w:val="1206" w:hRule="atLeast"/>
              </w:trPr>
              <w:tc>
                <w:tcPr>
                  <w:tcW w:w="1096" w:type="dxa"/>
                  <w:vAlign w:val="top"/>
                </w:tcPr>
                <w:p>
                  <w:pPr>
                    <w:spacing w:line="364" w:lineRule="auto"/>
                    <w:rPr>
                      <w:rFonts w:ascii="Arial"/>
                      <w:sz w:val="21"/>
                    </w:rPr>
                  </w:pPr>
                  <w:r/>
                </w:p>
                <w:p>
                  <w:pPr>
                    <w:ind w:left="108"/>
                    <w:spacing w:before="51" w:line="269"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position w:val="9"/>
                    </w:rPr>
                    <w:t>AWA6218B</w:t>
                  </w:r>
                </w:p>
                <w:p>
                  <w:pPr>
                    <w:pStyle w:val="TableText"/>
                    <w:ind w:left="198"/>
                    <w:spacing w:line="219" w:lineRule="auto"/>
                    <w:rPr>
                      <w:sz w:val="18"/>
                      <w:szCs w:val="18"/>
                    </w:rPr>
                  </w:pPr>
                  <w:r>
                    <w:rPr>
                      <w:sz w:val="18"/>
                      <w:szCs w:val="18"/>
                      <w:spacing w:val="-4"/>
                    </w:rPr>
                    <w:t>型噪声仪</w:t>
                  </w:r>
                </w:p>
              </w:tc>
              <w:tc>
                <w:tcPr>
                  <w:tcW w:w="901" w:type="dxa"/>
                  <w:vAlign w:val="top"/>
                </w:tcPr>
                <w:p>
                  <w:pPr>
                    <w:spacing w:line="325" w:lineRule="auto"/>
                    <w:rPr>
                      <w:rFonts w:ascii="Arial"/>
                      <w:sz w:val="21"/>
                    </w:rPr>
                  </w:pPr>
                  <w:r/>
                </w:p>
                <w:p>
                  <w:pPr>
                    <w:pStyle w:val="TableText"/>
                    <w:ind w:left="183" w:right="177" w:firstLine="8"/>
                    <w:spacing w:before="59" w:line="269" w:lineRule="auto"/>
                    <w:rPr>
                      <w:rFonts w:ascii="Times New Roman" w:hAnsi="Times New Roman" w:eastAsia="Times New Roman" w:cs="Times New Roman"/>
                      <w:sz w:val="18"/>
                      <w:szCs w:val="18"/>
                    </w:rPr>
                  </w:pPr>
                  <w:r>
                    <w:rPr>
                      <w:sz w:val="18"/>
                      <w:szCs w:val="18"/>
                      <w:spacing w:val="-6"/>
                    </w:rPr>
                    <w:t>噪声仪</w:t>
                  </w:r>
                  <w:r>
                    <w:rPr>
                      <w:sz w:val="18"/>
                      <w:szCs w:val="18"/>
                      <w:spacing w:val="1"/>
                    </w:rPr>
                    <w:t xml:space="preserve"> </w:t>
                  </w:r>
                  <w:r>
                    <w:rPr>
                      <w:rFonts w:ascii="Times New Roman" w:hAnsi="Times New Roman" w:eastAsia="Times New Roman" w:cs="Times New Roman"/>
                      <w:sz w:val="18"/>
                      <w:szCs w:val="18"/>
                      <w:spacing w:val="-1"/>
                    </w:rPr>
                    <w:t>015733</w:t>
                  </w:r>
                </w:p>
              </w:tc>
              <w:tc>
                <w:tcPr>
                  <w:tcW w:w="1255" w:type="dxa"/>
                  <w:vAlign w:val="top"/>
                </w:tcPr>
                <w:p>
                  <w:pPr>
                    <w:spacing w:line="326" w:lineRule="auto"/>
                    <w:rPr>
                      <w:rFonts w:ascii="Arial"/>
                      <w:sz w:val="21"/>
                    </w:rPr>
                  </w:pPr>
                  <w:r/>
                </w:p>
                <w:p>
                  <w:pPr>
                    <w:pStyle w:val="TableText"/>
                    <w:ind w:left="179" w:right="176"/>
                    <w:spacing w:before="58" w:line="264" w:lineRule="auto"/>
                    <w:rPr>
                      <w:sz w:val="18"/>
                      <w:szCs w:val="18"/>
                    </w:rPr>
                  </w:pPr>
                  <w:r>
                    <w:rPr>
                      <w:sz w:val="18"/>
                      <w:szCs w:val="18"/>
                      <w:spacing w:val="-2"/>
                    </w:rPr>
                    <w:t>杭州爱华仪</w:t>
                  </w:r>
                  <w:r>
                    <w:rPr>
                      <w:sz w:val="18"/>
                      <w:szCs w:val="18"/>
                      <w:spacing w:val="2"/>
                    </w:rPr>
                    <w:t xml:space="preserve"> </w:t>
                  </w:r>
                  <w:r>
                    <w:rPr>
                      <w:sz w:val="18"/>
                      <w:szCs w:val="18"/>
                      <w:spacing w:val="-2"/>
                    </w:rPr>
                    <w:t>器有限公司</w:t>
                  </w:r>
                </w:p>
              </w:tc>
              <w:tc>
                <w:tcPr>
                  <w:tcW w:w="1683" w:type="dxa"/>
                  <w:vAlign w:val="top"/>
                </w:tcPr>
                <w:p>
                  <w:pPr>
                    <w:pStyle w:val="TableText"/>
                    <w:ind w:left="114"/>
                    <w:spacing w:before="87" w:line="219" w:lineRule="auto"/>
                    <w:rPr>
                      <w:sz w:val="18"/>
                      <w:szCs w:val="18"/>
                    </w:rPr>
                  </w:pPr>
                  <w:r>
                    <w:rPr>
                      <w:sz w:val="18"/>
                      <w:szCs w:val="18"/>
                      <w:spacing w:val="-2"/>
                    </w:rPr>
                    <w:t>频率范围：</w:t>
                  </w:r>
                </w:p>
                <w:p>
                  <w:pPr>
                    <w:ind w:left="110"/>
                    <w:spacing w:before="114" w:line="272"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position w:val="9"/>
                    </w:rPr>
                    <w:t>20Hz~</w:t>
                  </w:r>
                  <w:r>
                    <w:rPr>
                      <w:rFonts w:ascii="Times New Roman" w:hAnsi="Times New Roman" w:eastAsia="Times New Roman" w:cs="Times New Roman"/>
                      <w:sz w:val="18"/>
                      <w:szCs w:val="18"/>
                      <w:spacing w:val="-16"/>
                      <w:position w:val="9"/>
                    </w:rPr>
                    <w:t xml:space="preserve"> </w:t>
                  </w:r>
                  <w:r>
                    <w:rPr>
                      <w:rFonts w:ascii="Times New Roman" w:hAnsi="Times New Roman" w:eastAsia="Times New Roman" w:cs="Times New Roman"/>
                      <w:sz w:val="18"/>
                      <w:szCs w:val="18"/>
                      <w:spacing w:val="-3"/>
                      <w:position w:val="9"/>
                    </w:rPr>
                    <w:t>12.5kHz</w:t>
                  </w:r>
                </w:p>
                <w:p>
                  <w:pPr>
                    <w:pStyle w:val="TableText"/>
                    <w:ind w:left="114"/>
                    <w:spacing w:line="220" w:lineRule="auto"/>
                    <w:rPr>
                      <w:sz w:val="18"/>
                      <w:szCs w:val="18"/>
                    </w:rPr>
                  </w:pPr>
                  <w:r>
                    <w:rPr>
                      <w:sz w:val="18"/>
                      <w:szCs w:val="18"/>
                      <w:spacing w:val="-2"/>
                    </w:rPr>
                    <w:t>测量范围：</w:t>
                  </w:r>
                </w:p>
                <w:p>
                  <w:pPr>
                    <w:ind w:left="113"/>
                    <w:spacing w:before="113"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35dB(A)~</w:t>
                  </w:r>
                  <w:r>
                    <w:rPr>
                      <w:rFonts w:ascii="Times New Roman" w:hAnsi="Times New Roman" w:eastAsia="Times New Roman" w:cs="Times New Roman"/>
                      <w:sz w:val="18"/>
                      <w:szCs w:val="18"/>
                      <w:spacing w:val="-23"/>
                    </w:rPr>
                    <w:t xml:space="preserve"> </w:t>
                  </w:r>
                  <w:r>
                    <w:rPr>
                      <w:rFonts w:ascii="Times New Roman" w:hAnsi="Times New Roman" w:eastAsia="Times New Roman" w:cs="Times New Roman"/>
                      <w:sz w:val="18"/>
                      <w:szCs w:val="18"/>
                      <w:spacing w:val="-2"/>
                    </w:rPr>
                    <w:t>130dB(A)</w:t>
                  </w:r>
                </w:p>
              </w:tc>
              <w:tc>
                <w:tcPr>
                  <w:tcW w:w="1357" w:type="dxa"/>
                  <w:vAlign w:val="top"/>
                </w:tcPr>
                <w:p>
                  <w:pPr>
                    <w:spacing w:line="326" w:lineRule="auto"/>
                    <w:rPr>
                      <w:rFonts w:ascii="Arial"/>
                      <w:sz w:val="21"/>
                    </w:rPr>
                  </w:pPr>
                  <w:r/>
                </w:p>
                <w:p>
                  <w:pPr>
                    <w:pStyle w:val="TableText"/>
                    <w:ind w:left="144" w:right="134" w:firstLine="1"/>
                    <w:spacing w:before="59" w:line="263" w:lineRule="auto"/>
                    <w:rPr>
                      <w:sz w:val="18"/>
                      <w:szCs w:val="18"/>
                    </w:rPr>
                  </w:pPr>
                  <w:r>
                    <w:rPr>
                      <w:sz w:val="18"/>
                      <w:szCs w:val="18"/>
                      <w:spacing w:val="-2"/>
                    </w:rPr>
                    <w:t>上海市计量测</w:t>
                  </w:r>
                  <w:r>
                    <w:rPr>
                      <w:sz w:val="18"/>
                      <w:szCs w:val="18"/>
                      <w:spacing w:val="2"/>
                    </w:rPr>
                    <w:t xml:space="preserve"> </w:t>
                  </w:r>
                  <w:r>
                    <w:rPr>
                      <w:sz w:val="18"/>
                      <w:szCs w:val="18"/>
                      <w:spacing w:val="-2"/>
                    </w:rPr>
                    <w:t>试技术研究院</w:t>
                  </w:r>
                </w:p>
              </w:tc>
              <w:tc>
                <w:tcPr>
                  <w:tcW w:w="1814" w:type="dxa"/>
                  <w:vAlign w:val="top"/>
                </w:tcPr>
                <w:p>
                  <w:pPr>
                    <w:pStyle w:val="TableText"/>
                    <w:ind w:left="282"/>
                    <w:spacing w:before="86" w:line="219" w:lineRule="auto"/>
                    <w:rPr>
                      <w:sz w:val="18"/>
                      <w:szCs w:val="18"/>
                    </w:rPr>
                  </w:pPr>
                  <w:r>
                    <w:rPr>
                      <w:sz w:val="18"/>
                      <w:szCs w:val="18"/>
                      <w:spacing w:val="-2"/>
                    </w:rPr>
                    <w:t>检定证书编号为</w:t>
                  </w:r>
                </w:p>
                <w:p>
                  <w:pPr>
                    <w:ind w:left="154"/>
                    <w:spacing w:before="11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2015D51-20-002634</w:t>
                  </w:r>
                </w:p>
                <w:p>
                  <w:pPr>
                    <w:pStyle w:val="TableText"/>
                    <w:ind w:left="146"/>
                    <w:spacing w:before="106" w:line="219" w:lineRule="auto"/>
                    <w:rPr>
                      <w:sz w:val="18"/>
                      <w:szCs w:val="18"/>
                    </w:rPr>
                  </w:pPr>
                  <w:r>
                    <w:rPr>
                      <w:sz w:val="18"/>
                      <w:szCs w:val="18"/>
                      <w:spacing w:val="-1"/>
                    </w:rPr>
                    <w:t>校准日期为</w:t>
                  </w:r>
                  <w:r>
                    <w:rPr>
                      <w:sz w:val="18"/>
                      <w:szCs w:val="18"/>
                      <w:spacing w:val="-34"/>
                    </w:rPr>
                    <w:t xml:space="preserve"> </w:t>
                  </w:r>
                  <w:r>
                    <w:rPr>
                      <w:rFonts w:ascii="Times New Roman" w:hAnsi="Times New Roman" w:eastAsia="Times New Roman" w:cs="Times New Roman"/>
                      <w:sz w:val="18"/>
                      <w:szCs w:val="18"/>
                      <w:spacing w:val="-1"/>
                    </w:rPr>
                    <w:t>2015 </w:t>
                  </w:r>
                  <w:r>
                    <w:rPr>
                      <w:sz w:val="18"/>
                      <w:szCs w:val="18"/>
                      <w:spacing w:val="-1"/>
                    </w:rPr>
                    <w:t>年</w:t>
                  </w:r>
                </w:p>
                <w:p>
                  <w:pPr>
                    <w:pStyle w:val="TableText"/>
                    <w:ind w:left="498"/>
                    <w:spacing w:before="86" w:line="214" w:lineRule="auto"/>
                    <w:rPr>
                      <w:sz w:val="18"/>
                      <w:szCs w:val="18"/>
                    </w:rPr>
                  </w:pPr>
                  <w:r>
                    <w:rPr>
                      <w:rFonts w:ascii="Times New Roman" w:hAnsi="Times New Roman" w:eastAsia="Times New Roman" w:cs="Times New Roman"/>
                      <w:sz w:val="18"/>
                      <w:szCs w:val="18"/>
                      <w:spacing w:val="-7"/>
                    </w:rPr>
                    <w:t>10</w:t>
                  </w:r>
                  <w:r>
                    <w:rPr>
                      <w:rFonts w:ascii="Times New Roman" w:hAnsi="Times New Roman" w:eastAsia="Times New Roman" w:cs="Times New Roman"/>
                      <w:sz w:val="18"/>
                      <w:szCs w:val="18"/>
                      <w:spacing w:val="14"/>
                    </w:rPr>
                    <w:t xml:space="preserve"> </w:t>
                  </w:r>
                  <w:r>
                    <w:rPr>
                      <w:sz w:val="18"/>
                      <w:szCs w:val="18"/>
                      <w:spacing w:val="-7"/>
                    </w:rPr>
                    <w:t>月</w:t>
                  </w:r>
                  <w:r>
                    <w:rPr>
                      <w:sz w:val="18"/>
                      <w:szCs w:val="18"/>
                      <w:spacing w:val="-40"/>
                    </w:rPr>
                    <w:t xml:space="preserve"> </w:t>
                  </w:r>
                  <w:r>
                    <w:rPr>
                      <w:rFonts w:ascii="Times New Roman" w:hAnsi="Times New Roman" w:eastAsia="Times New Roman" w:cs="Times New Roman"/>
                      <w:sz w:val="18"/>
                      <w:szCs w:val="18"/>
                      <w:spacing w:val="-7"/>
                    </w:rPr>
                    <w:t>30</w:t>
                  </w:r>
                  <w:r>
                    <w:rPr>
                      <w:rFonts w:ascii="Times New Roman" w:hAnsi="Times New Roman" w:eastAsia="Times New Roman" w:cs="Times New Roman"/>
                      <w:sz w:val="18"/>
                      <w:szCs w:val="18"/>
                      <w:spacing w:val="38"/>
                    </w:rPr>
                    <w:t xml:space="preserve"> </w:t>
                  </w:r>
                  <w:r>
                    <w:rPr>
                      <w:sz w:val="18"/>
                      <w:szCs w:val="18"/>
                      <w:spacing w:val="-7"/>
                    </w:rPr>
                    <w:t>日</w:t>
                  </w:r>
                </w:p>
              </w:tc>
            </w:tr>
          </w:tbl>
          <w:p>
            <w:pPr>
              <w:pStyle w:val="TableText"/>
              <w:ind w:left="1067"/>
              <w:spacing w:before="31" w:line="228" w:lineRule="auto"/>
              <w:rPr/>
            </w:pPr>
            <w:r>
              <w:rPr>
                <w:rFonts w:ascii="Times New Roman" w:hAnsi="Times New Roman" w:eastAsia="Times New Roman" w:cs="Times New Roman"/>
                <w:spacing w:val="5"/>
              </w:rPr>
              <w:t>e</w:t>
            </w:r>
            <w:r>
              <w:rPr>
                <w:rFonts w:ascii="Times New Roman" w:hAnsi="Times New Roman" w:eastAsia="Times New Roman" w:cs="Times New Roman"/>
                <w:spacing w:val="-25"/>
              </w:rPr>
              <w:t xml:space="preserve"> </w:t>
            </w:r>
            <w:r>
              <w:rPr>
                <w:spacing w:val="5"/>
              </w:rPr>
              <w:t>、类比监测结果</w:t>
            </w:r>
          </w:p>
          <w:p>
            <w:pPr>
              <w:pStyle w:val="TableText"/>
              <w:ind w:left="2300"/>
              <w:spacing w:before="161" w:line="223" w:lineRule="auto"/>
              <w:rPr/>
            </w:pPr>
            <w:r>
              <w:rPr>
                <w14:textOutline w14:w="3795" w14:cap="sq" w14:cmpd="sng">
                  <w14:solidFill>
                    <w14:srgbClr w14:val="000000"/>
                  </w14:solidFill>
                  <w14:prstDash w14:val="solid"/>
                  <w14:bevel/>
                </w14:textOutline>
                <w:spacing w:val="5"/>
              </w:rPr>
              <w:t>表</w:t>
            </w:r>
            <w:r>
              <w:rPr>
                <w:spacing w:val="-38"/>
              </w:rPr>
              <w:t xml:space="preserve"> </w:t>
            </w:r>
            <w:r>
              <w:rPr>
                <w:rFonts w:ascii="Times New Roman" w:hAnsi="Times New Roman" w:eastAsia="Times New Roman" w:cs="Times New Roman"/>
                <w:b/>
                <w:bCs/>
                <w:spacing w:val="5"/>
              </w:rPr>
              <w:t>4-6    110</w:t>
            </w:r>
            <w:r>
              <w:rPr>
                <w:rFonts w:ascii="Times New Roman" w:hAnsi="Times New Roman" w:eastAsia="Times New Roman" w:cs="Times New Roman"/>
                <w:b/>
                <w:bCs/>
              </w:rPr>
              <w:t>kV</w:t>
            </w:r>
            <w:r>
              <w:rPr>
                <w:rFonts w:ascii="Times New Roman" w:hAnsi="Times New Roman" w:eastAsia="Times New Roman" w:cs="Times New Roman"/>
                <w:b/>
                <w:bCs/>
                <w:spacing w:val="17"/>
                <w:w w:val="101"/>
              </w:rPr>
              <w:t xml:space="preserve"> </w:t>
            </w:r>
            <w:r>
              <w:rPr>
                <w14:textOutline w14:w="3795" w14:cap="sq" w14:cmpd="sng">
                  <w14:solidFill>
                    <w14:srgbClr w14:val="000000"/>
                  </w14:solidFill>
                  <w14:prstDash w14:val="solid"/>
                  <w14:bevel/>
                </w14:textOutline>
                <w:spacing w:val="5"/>
              </w:rPr>
              <w:t>马掘</w:t>
            </w:r>
            <w:r>
              <w:rPr>
                <w:spacing w:val="-41"/>
              </w:rPr>
              <w:t xml:space="preserve"> </w:t>
            </w:r>
            <w:r>
              <w:rPr>
                <w:rFonts w:ascii="Times New Roman" w:hAnsi="Times New Roman" w:eastAsia="Times New Roman" w:cs="Times New Roman"/>
                <w:b/>
                <w:bCs/>
                <w:spacing w:val="5"/>
              </w:rPr>
              <w:t>712 </w:t>
            </w:r>
            <w:r>
              <w:rPr>
                <w14:textOutline w14:w="3795" w14:cap="sq" w14:cmpd="sng">
                  <w14:solidFill>
                    <w14:srgbClr w14:val="000000"/>
                  </w14:solidFill>
                  <w14:prstDash w14:val="solid"/>
                  <w14:bevel/>
                </w14:textOutline>
                <w:spacing w:val="5"/>
              </w:rPr>
              <w:t>线</w:t>
            </w:r>
            <w:r>
              <w:rPr>
                <w:rFonts w:ascii="Times New Roman" w:hAnsi="Times New Roman" w:eastAsia="Times New Roman" w:cs="Times New Roman"/>
                <w:b/>
                <w:bCs/>
                <w:spacing w:val="5"/>
              </w:rPr>
              <w:t>/</w:t>
            </w:r>
            <w:r>
              <w:rPr>
                <w14:textOutline w14:w="3795" w14:cap="sq" w14:cmpd="sng">
                  <w14:solidFill>
                    <w14:srgbClr w14:val="000000"/>
                  </w14:solidFill>
                  <w14:prstDash w14:val="solid"/>
                  <w14:bevel/>
                </w14:textOutline>
                <w:spacing w:val="5"/>
              </w:rPr>
              <w:t>马宾</w:t>
            </w:r>
            <w:r>
              <w:rPr>
                <w:spacing w:val="-40"/>
              </w:rPr>
              <w:t xml:space="preserve"> </w:t>
            </w:r>
            <w:r>
              <w:rPr>
                <w:rFonts w:ascii="Times New Roman" w:hAnsi="Times New Roman" w:eastAsia="Times New Roman" w:cs="Times New Roman"/>
                <w:b/>
                <w:bCs/>
                <w:spacing w:val="5"/>
              </w:rPr>
              <w:t>713</w:t>
            </w:r>
            <w:r>
              <w:rPr>
                <w:rFonts w:ascii="Times New Roman" w:hAnsi="Times New Roman" w:eastAsia="Times New Roman" w:cs="Times New Roman"/>
                <w:b/>
                <w:bCs/>
                <w:spacing w:val="15"/>
              </w:rPr>
              <w:t xml:space="preserve"> </w:t>
            </w:r>
            <w:r>
              <w:rPr>
                <w14:textOutline w14:w="3795" w14:cap="sq" w14:cmpd="sng">
                  <w14:solidFill>
                    <w14:srgbClr w14:val="000000"/>
                  </w14:solidFill>
                  <w14:prstDash w14:val="solid"/>
                  <w14:bevel/>
                </w14:textOutline>
                <w:spacing w:val="5"/>
              </w:rPr>
              <w:t>线类比检测结果</w:t>
            </w:r>
          </w:p>
          <w:tbl>
            <w:tblPr>
              <w:tblStyle w:val="TableNormal"/>
              <w:tblW w:w="8106" w:type="dxa"/>
              <w:tblInd w:w="63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596"/>
              <w:gridCol w:w="2850"/>
              <w:gridCol w:w="2660"/>
            </w:tblGrid>
            <w:tr>
              <w:trPr>
                <w:trHeight w:val="709" w:hRule="atLeast"/>
              </w:trPr>
              <w:tc>
                <w:tcPr>
                  <w:tcW w:w="2596" w:type="dxa"/>
                  <w:vAlign w:val="top"/>
                </w:tcPr>
                <w:p>
                  <w:pPr>
                    <w:pStyle w:val="TableText"/>
                    <w:ind w:left="151"/>
                    <w:spacing w:before="32" w:line="219" w:lineRule="auto"/>
                    <w:rPr>
                      <w:sz w:val="18"/>
                      <w:szCs w:val="18"/>
                    </w:rPr>
                  </w:pPr>
                  <w:r>
                    <w:rPr>
                      <w:sz w:val="18"/>
                      <w:szCs w:val="18"/>
                      <w:spacing w:val="-1"/>
                    </w:rPr>
                    <w:t>距</w:t>
                  </w:r>
                  <w:r>
                    <w:rPr>
                      <w:rFonts w:ascii="Times New Roman" w:hAnsi="Times New Roman" w:eastAsia="Times New Roman" w:cs="Times New Roman"/>
                      <w:sz w:val="18"/>
                      <w:szCs w:val="18"/>
                      <w:spacing w:val="-1"/>
                    </w:rPr>
                    <w:t>#6~#7 </w:t>
                  </w:r>
                  <w:r>
                    <w:rPr>
                      <w:sz w:val="18"/>
                      <w:szCs w:val="18"/>
                      <w:spacing w:val="-1"/>
                    </w:rPr>
                    <w:t>塔间弧垂最低位置处</w:t>
                  </w:r>
                </w:p>
                <w:p>
                  <w:pPr>
                    <w:pStyle w:val="TableText"/>
                    <w:ind w:left="133"/>
                    <w:spacing w:before="19" w:line="219" w:lineRule="auto"/>
                    <w:rPr>
                      <w:sz w:val="18"/>
                      <w:szCs w:val="18"/>
                    </w:rPr>
                  </w:pPr>
                  <w:r>
                    <w:rPr>
                      <w:sz w:val="18"/>
                      <w:szCs w:val="18"/>
                      <w:spacing w:val="-1"/>
                    </w:rPr>
                    <w:t>两杆塔中央连接线对地投影点</w:t>
                  </w:r>
                </w:p>
                <w:p>
                  <w:pPr>
                    <w:pStyle w:val="TableText"/>
                    <w:ind w:left="1061"/>
                    <w:spacing w:before="19" w:line="206" w:lineRule="auto"/>
                    <w:rPr>
                      <w:sz w:val="18"/>
                      <w:szCs w:val="18"/>
                    </w:rPr>
                  </w:pPr>
                  <w:r>
                    <w:rPr>
                      <w:sz w:val="18"/>
                      <w:szCs w:val="18"/>
                      <w:spacing w:val="-6"/>
                    </w:rPr>
                    <w:t>（</w:t>
                  </w:r>
                  <w:r>
                    <w:rPr>
                      <w:rFonts w:ascii="Times New Roman" w:hAnsi="Times New Roman" w:eastAsia="Times New Roman" w:cs="Times New Roman"/>
                      <w:sz w:val="18"/>
                      <w:szCs w:val="18"/>
                      <w:spacing w:val="-6"/>
                    </w:rPr>
                    <w:t>m</w:t>
                  </w:r>
                  <w:r>
                    <w:rPr>
                      <w:sz w:val="18"/>
                      <w:szCs w:val="18"/>
                      <w:spacing w:val="-6"/>
                    </w:rPr>
                    <w:t>）</w:t>
                  </w:r>
                </w:p>
              </w:tc>
              <w:tc>
                <w:tcPr>
                  <w:tcW w:w="2850" w:type="dxa"/>
                  <w:vAlign w:val="top"/>
                </w:tcPr>
                <w:p>
                  <w:pPr>
                    <w:pStyle w:val="TableText"/>
                    <w:ind w:left="519"/>
                    <w:spacing w:before="264" w:line="210" w:lineRule="auto"/>
                    <w:rPr>
                      <w:sz w:val="18"/>
                      <w:szCs w:val="18"/>
                    </w:rPr>
                  </w:pPr>
                  <w:r>
                    <w:rPr>
                      <w:sz w:val="18"/>
                      <w:szCs w:val="18"/>
                      <w:spacing w:val="-1"/>
                    </w:rPr>
                    <w:t>昼间噪声（</w:t>
                  </w:r>
                  <w:r>
                    <w:rPr>
                      <w:rFonts w:ascii="Times New Roman" w:hAnsi="Times New Roman" w:eastAsia="Times New Roman" w:cs="Times New Roman"/>
                      <w:sz w:val="18"/>
                      <w:szCs w:val="18"/>
                      <w:spacing w:val="-1"/>
                    </w:rPr>
                    <w:t>LeqdB(A)</w:t>
                  </w:r>
                  <w:r>
                    <w:rPr>
                      <w:sz w:val="18"/>
                      <w:szCs w:val="18"/>
                      <w:spacing w:val="-1"/>
                    </w:rPr>
                    <w:t>）</w:t>
                  </w:r>
                </w:p>
              </w:tc>
              <w:tc>
                <w:tcPr>
                  <w:tcW w:w="2660" w:type="dxa"/>
                  <w:vAlign w:val="top"/>
                </w:tcPr>
                <w:p>
                  <w:pPr>
                    <w:pStyle w:val="TableText"/>
                    <w:ind w:left="425"/>
                    <w:spacing w:before="264" w:line="210" w:lineRule="auto"/>
                    <w:rPr>
                      <w:sz w:val="18"/>
                      <w:szCs w:val="18"/>
                    </w:rPr>
                  </w:pPr>
                  <w:r>
                    <w:rPr>
                      <w:sz w:val="18"/>
                      <w:szCs w:val="18"/>
                      <w:spacing w:val="-1"/>
                    </w:rPr>
                    <w:t>夜间噪声（</w:t>
                  </w:r>
                  <w:r>
                    <w:rPr>
                      <w:rFonts w:ascii="Times New Roman" w:hAnsi="Times New Roman" w:eastAsia="Times New Roman" w:cs="Times New Roman"/>
                      <w:sz w:val="18"/>
                      <w:szCs w:val="18"/>
                      <w:spacing w:val="-1"/>
                    </w:rPr>
                    <w:t>LeqdB(A)</w:t>
                  </w:r>
                  <w:r>
                    <w:rPr>
                      <w:sz w:val="18"/>
                      <w:szCs w:val="18"/>
                      <w:spacing w:val="-1"/>
                    </w:rPr>
                    <w:t>）</w:t>
                  </w:r>
                </w:p>
              </w:tc>
            </w:tr>
            <w:tr>
              <w:trPr>
                <w:trHeight w:val="334" w:hRule="atLeast"/>
              </w:trPr>
              <w:tc>
                <w:tcPr>
                  <w:tcW w:w="2596" w:type="dxa"/>
                  <w:vAlign w:val="top"/>
                </w:tcPr>
                <w:p>
                  <w:pPr>
                    <w:ind w:left="1257"/>
                    <w:spacing w:before="10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2850" w:type="dxa"/>
                  <w:vAlign w:val="top"/>
                </w:tcPr>
                <w:p>
                  <w:pPr>
                    <w:ind w:left="1267"/>
                    <w:spacing w:before="10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46.7</w:t>
                  </w:r>
                </w:p>
              </w:tc>
              <w:tc>
                <w:tcPr>
                  <w:tcW w:w="2660" w:type="dxa"/>
                  <w:vAlign w:val="top"/>
                </w:tcPr>
                <w:p>
                  <w:pPr>
                    <w:ind w:left="1172"/>
                    <w:spacing w:before="10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42.3</w:t>
                  </w:r>
                </w:p>
              </w:tc>
            </w:tr>
            <w:tr>
              <w:trPr>
                <w:trHeight w:val="334" w:hRule="atLeast"/>
              </w:trPr>
              <w:tc>
                <w:tcPr>
                  <w:tcW w:w="2596" w:type="dxa"/>
                  <w:vAlign w:val="top"/>
                </w:tcPr>
                <w:p>
                  <w:pPr>
                    <w:ind w:left="1260"/>
                    <w:spacing w:before="110"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2850" w:type="dxa"/>
                  <w:vAlign w:val="top"/>
                </w:tcPr>
                <w:p>
                  <w:pPr>
                    <w:ind w:left="1267"/>
                    <w:spacing w:before="10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46.5</w:t>
                  </w:r>
                </w:p>
              </w:tc>
              <w:tc>
                <w:tcPr>
                  <w:tcW w:w="2660" w:type="dxa"/>
                  <w:vAlign w:val="top"/>
                </w:tcPr>
                <w:p>
                  <w:pPr>
                    <w:ind w:left="1172"/>
                    <w:spacing w:before="10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42.3</w:t>
                  </w:r>
                </w:p>
              </w:tc>
            </w:tr>
            <w:tr>
              <w:trPr>
                <w:trHeight w:val="335" w:hRule="atLeast"/>
              </w:trPr>
              <w:tc>
                <w:tcPr>
                  <w:tcW w:w="2596" w:type="dxa"/>
                  <w:vAlign w:val="top"/>
                </w:tcPr>
                <w:p>
                  <w:pPr>
                    <w:ind w:left="1226"/>
                    <w:spacing w:before="10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10</w:t>
                  </w:r>
                </w:p>
              </w:tc>
              <w:tc>
                <w:tcPr>
                  <w:tcW w:w="2850" w:type="dxa"/>
                  <w:vAlign w:val="top"/>
                </w:tcPr>
                <w:p>
                  <w:pPr>
                    <w:ind w:left="1267"/>
                    <w:spacing w:before="10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46.5</w:t>
                  </w:r>
                </w:p>
              </w:tc>
              <w:tc>
                <w:tcPr>
                  <w:tcW w:w="2660" w:type="dxa"/>
                  <w:vAlign w:val="top"/>
                </w:tcPr>
                <w:p>
                  <w:pPr>
                    <w:ind w:left="1172"/>
                    <w:spacing w:before="10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42.2</w:t>
                  </w:r>
                </w:p>
              </w:tc>
            </w:tr>
            <w:tr>
              <w:trPr>
                <w:trHeight w:val="335" w:hRule="atLeast"/>
              </w:trPr>
              <w:tc>
                <w:tcPr>
                  <w:tcW w:w="2596" w:type="dxa"/>
                  <w:vAlign w:val="top"/>
                </w:tcPr>
                <w:p>
                  <w:pPr>
                    <w:ind w:left="1226"/>
                    <w:spacing w:before="10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15</w:t>
                  </w:r>
                </w:p>
              </w:tc>
              <w:tc>
                <w:tcPr>
                  <w:tcW w:w="2850" w:type="dxa"/>
                  <w:vAlign w:val="top"/>
                </w:tcPr>
                <w:p>
                  <w:pPr>
                    <w:ind w:left="1267"/>
                    <w:spacing w:before="10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46.7</w:t>
                  </w:r>
                </w:p>
              </w:tc>
              <w:tc>
                <w:tcPr>
                  <w:tcW w:w="2660" w:type="dxa"/>
                  <w:vAlign w:val="top"/>
                </w:tcPr>
                <w:p>
                  <w:pPr>
                    <w:ind w:left="1172"/>
                    <w:spacing w:before="10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42.2</w:t>
                  </w:r>
                </w:p>
              </w:tc>
            </w:tr>
            <w:tr>
              <w:trPr>
                <w:trHeight w:val="335" w:hRule="atLeast"/>
              </w:trPr>
              <w:tc>
                <w:tcPr>
                  <w:tcW w:w="2596" w:type="dxa"/>
                  <w:vAlign w:val="top"/>
                </w:tcPr>
                <w:p>
                  <w:pPr>
                    <w:ind w:left="1209"/>
                    <w:spacing w:before="10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20</w:t>
                  </w:r>
                </w:p>
              </w:tc>
              <w:tc>
                <w:tcPr>
                  <w:tcW w:w="2850" w:type="dxa"/>
                  <w:vAlign w:val="top"/>
                </w:tcPr>
                <w:p>
                  <w:pPr>
                    <w:ind w:left="1267"/>
                    <w:spacing w:before="10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46.3</w:t>
                  </w:r>
                </w:p>
              </w:tc>
              <w:tc>
                <w:tcPr>
                  <w:tcW w:w="2660" w:type="dxa"/>
                  <w:vAlign w:val="top"/>
                </w:tcPr>
                <w:p>
                  <w:pPr>
                    <w:ind w:left="1172"/>
                    <w:spacing w:before="10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42.3</w:t>
                  </w:r>
                </w:p>
              </w:tc>
            </w:tr>
            <w:tr>
              <w:trPr>
                <w:trHeight w:val="328" w:hRule="atLeast"/>
              </w:trPr>
              <w:tc>
                <w:tcPr>
                  <w:tcW w:w="2596" w:type="dxa"/>
                  <w:vAlign w:val="top"/>
                  <w:tcBorders>
                    <w:bottom w:val="nil"/>
                  </w:tcBorders>
                </w:tcPr>
                <w:p>
                  <w:pPr>
                    <w:ind w:left="1209"/>
                    <w:spacing w:before="10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25</w:t>
                  </w:r>
                </w:p>
              </w:tc>
              <w:tc>
                <w:tcPr>
                  <w:tcW w:w="2850" w:type="dxa"/>
                  <w:vAlign w:val="top"/>
                  <w:tcBorders>
                    <w:bottom w:val="nil"/>
                  </w:tcBorders>
                </w:tcPr>
                <w:p>
                  <w:pPr>
                    <w:ind w:left="1267"/>
                    <w:spacing w:before="10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46.3</w:t>
                  </w:r>
                </w:p>
              </w:tc>
              <w:tc>
                <w:tcPr>
                  <w:tcW w:w="2660" w:type="dxa"/>
                  <w:vAlign w:val="top"/>
                  <w:tcBorders>
                    <w:bottom w:val="nil"/>
                  </w:tcBorders>
                </w:tcPr>
                <w:p>
                  <w:pPr>
                    <w:ind w:left="1172"/>
                    <w:spacing w:before="10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42.3</w:t>
                  </w:r>
                </w:p>
              </w:tc>
            </w:tr>
          </w:tbl>
          <w:p>
            <w:pPr>
              <w:spacing w:line="14" w:lineRule="auto"/>
              <w:rPr>
                <w:rFonts w:ascii="Arial"/>
                <w:sz w:val="2"/>
              </w:rPr>
            </w:pPr>
            <w:r/>
          </w:p>
        </w:tc>
      </w:tr>
    </w:tbl>
    <w:p>
      <w:pPr>
        <w:pStyle w:val="BodyText"/>
        <w:rPr/>
      </w:pPr>
      <w:r/>
    </w:p>
    <w:p>
      <w:pPr>
        <w:sectPr>
          <w:footerReference w:type="default" r:id="rId66"/>
          <w:pgSz w:w="11906" w:h="16839"/>
          <w:pgMar w:top="400" w:right="1510" w:bottom="1229" w:left="1510" w:header="0" w:footer="994" w:gutter="0"/>
        </w:sectPr>
        <w:rPr/>
      </w:pPr>
    </w:p>
    <w:p>
      <w:pPr>
        <w:spacing w:before="19"/>
        <w:rPr/>
      </w:pPr>
      <w:r/>
    </w:p>
    <w:p>
      <w:pPr>
        <w:spacing w:before="19"/>
        <w:rPr/>
      </w:pPr>
      <w:r/>
    </w:p>
    <w:p>
      <w:pPr>
        <w:spacing w:before="18"/>
        <w:rPr/>
      </w:pPr>
      <w:r/>
    </w:p>
    <w:p>
      <w:pPr>
        <w:spacing w:before="18"/>
        <w:rPr/>
      </w:pPr>
      <w:r/>
    </w:p>
    <w:tbl>
      <w:tblPr>
        <w:tblStyle w:val="TableNormal"/>
        <w:tblW w:w="8870" w:type="dxa"/>
        <w:tblInd w:w="7" w:type="dxa"/>
        <w:tblLayout w:type="fixed"/>
        <w:tblBorders>
          <w:left w:val="single" w:color="000000" w:sz="6" w:space="0"/>
          <w:bottom w:val="single" w:color="000000" w:sz="4" w:space="0"/>
          <w:right w:val="single" w:color="000000" w:sz="6" w:space="0"/>
          <w:top w:val="single" w:color="000000" w:sz="4" w:space="0"/>
        </w:tblBorders>
      </w:tblPr>
      <w:tblGrid>
        <w:gridCol w:w="8870"/>
      </w:tblGrid>
      <w:tr>
        <w:trPr>
          <w:trHeight w:val="13898" w:hRule="atLeast"/>
        </w:trPr>
        <w:tc>
          <w:tcPr>
            <w:tcW w:w="8870" w:type="dxa"/>
            <w:vAlign w:val="top"/>
          </w:tcPr>
          <w:tbl>
            <w:tblPr>
              <w:tblStyle w:val="TableNormal"/>
              <w:tblW w:w="8106" w:type="dxa"/>
              <w:tblInd w:w="63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596"/>
              <w:gridCol w:w="2850"/>
              <w:gridCol w:w="2660"/>
            </w:tblGrid>
            <w:tr>
              <w:trPr>
                <w:trHeight w:val="343" w:hRule="atLeast"/>
              </w:trPr>
              <w:tc>
                <w:tcPr>
                  <w:tcW w:w="2596" w:type="dxa"/>
                  <w:vAlign w:val="top"/>
                  <w:tcBorders>
                    <w:top w:val="nil"/>
                  </w:tcBorders>
                </w:tcPr>
                <w:p>
                  <w:pPr>
                    <w:ind w:left="1213"/>
                    <w:spacing w:before="11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30</w:t>
                  </w:r>
                </w:p>
              </w:tc>
              <w:tc>
                <w:tcPr>
                  <w:tcW w:w="2850" w:type="dxa"/>
                  <w:vAlign w:val="top"/>
                  <w:tcBorders>
                    <w:top w:val="nil"/>
                  </w:tcBorders>
                </w:tcPr>
                <w:p>
                  <w:pPr>
                    <w:ind w:left="1267"/>
                    <w:spacing w:before="11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46.5</w:t>
                  </w:r>
                </w:p>
              </w:tc>
              <w:tc>
                <w:tcPr>
                  <w:tcW w:w="2660" w:type="dxa"/>
                  <w:vAlign w:val="top"/>
                  <w:tcBorders>
                    <w:top w:val="nil"/>
                  </w:tcBorders>
                </w:tcPr>
                <w:p>
                  <w:pPr>
                    <w:ind w:left="1172"/>
                    <w:spacing w:before="11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42.5</w:t>
                  </w:r>
                </w:p>
              </w:tc>
            </w:tr>
            <w:tr>
              <w:trPr>
                <w:trHeight w:val="334" w:hRule="atLeast"/>
              </w:trPr>
              <w:tc>
                <w:tcPr>
                  <w:tcW w:w="2596" w:type="dxa"/>
                  <w:vAlign w:val="top"/>
                </w:tcPr>
                <w:p>
                  <w:pPr>
                    <w:ind w:left="1213"/>
                    <w:spacing w:before="10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35</w:t>
                  </w:r>
                </w:p>
              </w:tc>
              <w:tc>
                <w:tcPr>
                  <w:tcW w:w="2850" w:type="dxa"/>
                  <w:vAlign w:val="top"/>
                </w:tcPr>
                <w:p>
                  <w:pPr>
                    <w:ind w:left="1267"/>
                    <w:spacing w:before="10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46.6</w:t>
                  </w:r>
                </w:p>
              </w:tc>
              <w:tc>
                <w:tcPr>
                  <w:tcW w:w="2660" w:type="dxa"/>
                  <w:vAlign w:val="top"/>
                </w:tcPr>
                <w:p>
                  <w:pPr>
                    <w:ind w:left="1172"/>
                    <w:spacing w:before="10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42.4</w:t>
                  </w:r>
                </w:p>
              </w:tc>
            </w:tr>
            <w:tr>
              <w:trPr>
                <w:trHeight w:val="334" w:hRule="atLeast"/>
              </w:trPr>
              <w:tc>
                <w:tcPr>
                  <w:tcW w:w="2596" w:type="dxa"/>
                  <w:vAlign w:val="top"/>
                </w:tcPr>
                <w:p>
                  <w:pPr>
                    <w:ind w:left="1208"/>
                    <w:spacing w:before="10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w:t>
                  </w:r>
                </w:p>
              </w:tc>
              <w:tc>
                <w:tcPr>
                  <w:tcW w:w="2850" w:type="dxa"/>
                  <w:vAlign w:val="top"/>
                </w:tcPr>
                <w:p>
                  <w:pPr>
                    <w:ind w:left="1267"/>
                    <w:spacing w:before="10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46.5</w:t>
                  </w:r>
                </w:p>
              </w:tc>
              <w:tc>
                <w:tcPr>
                  <w:tcW w:w="2660" w:type="dxa"/>
                  <w:vAlign w:val="top"/>
                </w:tcPr>
                <w:p>
                  <w:pPr>
                    <w:ind w:left="1172"/>
                    <w:spacing w:before="10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42.3</w:t>
                  </w:r>
                </w:p>
              </w:tc>
            </w:tr>
            <w:tr>
              <w:trPr>
                <w:trHeight w:val="334" w:hRule="atLeast"/>
              </w:trPr>
              <w:tc>
                <w:tcPr>
                  <w:tcW w:w="2596" w:type="dxa"/>
                  <w:vAlign w:val="top"/>
                </w:tcPr>
                <w:p>
                  <w:pPr>
                    <w:ind w:left="1208"/>
                    <w:spacing w:before="10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tc>
              <w:tc>
                <w:tcPr>
                  <w:tcW w:w="2850" w:type="dxa"/>
                  <w:vAlign w:val="top"/>
                </w:tcPr>
                <w:p>
                  <w:pPr>
                    <w:ind w:left="1267"/>
                    <w:spacing w:before="10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46.7</w:t>
                  </w:r>
                </w:p>
              </w:tc>
              <w:tc>
                <w:tcPr>
                  <w:tcW w:w="2660" w:type="dxa"/>
                  <w:vAlign w:val="top"/>
                </w:tcPr>
                <w:p>
                  <w:pPr>
                    <w:ind w:left="1172"/>
                    <w:spacing w:before="10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1"/>
                    </w:rPr>
                    <w:t>1</w:t>
                  </w:r>
                </w:p>
              </w:tc>
            </w:tr>
            <w:tr>
              <w:trPr>
                <w:trHeight w:val="339" w:hRule="atLeast"/>
              </w:trPr>
              <w:tc>
                <w:tcPr>
                  <w:tcW w:w="2596" w:type="dxa"/>
                  <w:vAlign w:val="top"/>
                </w:tcPr>
                <w:p>
                  <w:pPr>
                    <w:ind w:left="1214"/>
                    <w:spacing w:before="11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50</w:t>
                  </w:r>
                </w:p>
              </w:tc>
              <w:tc>
                <w:tcPr>
                  <w:tcW w:w="2850" w:type="dxa"/>
                  <w:vAlign w:val="top"/>
                </w:tcPr>
                <w:p>
                  <w:pPr>
                    <w:ind w:left="1267"/>
                    <w:spacing w:before="11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46.3</w:t>
                  </w:r>
                </w:p>
              </w:tc>
              <w:tc>
                <w:tcPr>
                  <w:tcW w:w="2660" w:type="dxa"/>
                  <w:vAlign w:val="top"/>
                </w:tcPr>
                <w:p>
                  <w:pPr>
                    <w:ind w:left="1172"/>
                    <w:spacing w:before="11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42.3</w:t>
                  </w:r>
                </w:p>
              </w:tc>
            </w:tr>
          </w:tbl>
          <w:p>
            <w:pPr>
              <w:pStyle w:val="TableText"/>
              <w:ind w:left="642" w:right="103" w:firstLine="450"/>
              <w:spacing w:before="31" w:line="377" w:lineRule="auto"/>
              <w:rPr/>
            </w:pPr>
            <w:r>
              <w:pict>
                <v:rect id="_x0000_s120" style="position:absolute;margin-left:-416.36pt;margin-top:0.460022pt;mso-position-vertical-relative:top-margin-area;mso-position-horizontal-relative:right-margin-area;width:0.5pt;height:694pt;z-index:251698176;" fillcolor="#000000" filled="true" stroked="false"/>
              </w:pict>
            </w:r>
            <w:r>
              <w:pict>
                <v:shape id="_x0000_s122" style="position:absolute;margin-left:-50.5418pt;margin-top:690.086pt;mso-position-vertical-relative:top-margin-area;mso-position-horizontal-relative:right-margin-area;width:3.65pt;height:4.85pt;z-index:251701248;" filled="false" stroked="false" type="#_x0000_t202">
                  <v:fill on="false"/>
                  <v:stroke on="false"/>
                  <v:path/>
                  <v:imagedata o:title=""/>
                  <o:lock v:ext="edit" aspectratio="false"/>
                  <v:textbox inset="0mm,0mm,0mm,0mm">
                    <w:txbxContent>
                      <w:p>
                        <w:pPr>
                          <w:ind w:left="20"/>
                          <w:spacing w:before="20" w:line="5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position w:val="1"/>
                          </w:rPr>
                          <w:t>.</w:t>
                        </w:r>
                      </w:p>
                    </w:txbxContent>
                  </v:textbox>
                </v:shape>
              </w:pict>
            </w:r>
            <w:r>
              <w:pict>
                <v:shape id="_x0000_s124" style="position:absolute;margin-left:-84.9818pt;margin-top:690.086pt;mso-position-vertical-relative:top-margin-area;mso-position-horizontal-relative:right-margin-area;width:3.65pt;height:4.85pt;z-index:251699200;" filled="false" stroked="false" type="#_x0000_t202">
                  <v:fill on="false"/>
                  <v:stroke on="false"/>
                  <v:path/>
                  <v:imagedata o:title=""/>
                  <o:lock v:ext="edit" aspectratio="false"/>
                  <v:textbox inset="0mm,0mm,0mm,0mm">
                    <w:txbxContent>
                      <w:p>
                        <w:pPr>
                          <w:ind w:left="20"/>
                          <w:spacing w:before="20" w:line="5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position w:val="1"/>
                          </w:rPr>
                          <w:t>.</w:t>
                        </w:r>
                      </w:p>
                    </w:txbxContent>
                  </v:textbox>
                </v:shape>
              </w:pict>
            </w:r>
            <w:r>
              <w:pict>
                <v:shape id="_x0000_s126" style="position:absolute;margin-left:-118.223pt;margin-top:690.086pt;mso-position-vertical-relative:top-margin-area;mso-position-horizontal-relative:right-margin-area;width:3.65pt;height:4.85pt;z-index:251700224;" filled="false" stroked="false" type="#_x0000_t202">
                  <v:fill on="false"/>
                  <v:stroke on="false"/>
                  <v:path/>
                  <v:imagedata o:title=""/>
                  <o:lock v:ext="edit" aspectratio="false"/>
                  <v:textbox inset="0mm,0mm,0mm,0mm">
                    <w:txbxContent>
                      <w:p>
                        <w:pPr>
                          <w:ind w:left="20"/>
                          <w:spacing w:before="20" w:line="5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position w:val="1"/>
                          </w:rPr>
                          <w:t>.</w:t>
                        </w:r>
                      </w:p>
                    </w:txbxContent>
                  </v:textbox>
                </v:shape>
              </w:pict>
            </w:r>
            <w:r>
              <w:pict>
                <v:shape id="_x0000_s128" style="position:absolute;margin-left:-150.502pt;margin-top:690.086pt;mso-position-vertical-relative:top-margin-area;mso-position-horizontal-relative:right-margin-area;width:3.65pt;height:4.85pt;z-index:251702272;" filled="false" stroked="false" type="#_x0000_t202">
                  <v:fill on="false"/>
                  <v:stroke on="false"/>
                  <v:path/>
                  <v:imagedata o:title=""/>
                  <o:lock v:ext="edit" aspectratio="false"/>
                  <v:textbox inset="0mm,0mm,0mm,0mm">
                    <w:txbxContent>
                      <w:p>
                        <w:pPr>
                          <w:ind w:left="20"/>
                          <w:spacing w:before="20" w:line="5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position w:val="1"/>
                          </w:rPr>
                          <w:t>.</w:t>
                        </w:r>
                      </w:p>
                    </w:txbxContent>
                  </v:textbox>
                </v:shape>
              </w:pict>
            </w:r>
            <w:r>
              <w:rPr>
                <w:spacing w:val="-1"/>
              </w:rPr>
              <w:t>由</w:t>
            </w:r>
            <w:r>
              <w:rPr>
                <w:spacing w:val="-57"/>
              </w:rPr>
              <w:t xml:space="preserve"> </w:t>
            </w:r>
            <w:r>
              <w:rPr>
                <w:spacing w:val="-1"/>
              </w:rPr>
              <w:t>表 </w:t>
            </w:r>
            <w:r>
              <w:rPr>
                <w:rFonts w:ascii="Times New Roman" w:hAnsi="Times New Roman" w:eastAsia="Times New Roman" w:cs="Times New Roman"/>
                <w:spacing w:val="-1"/>
              </w:rPr>
              <w:t>4-6</w:t>
            </w:r>
            <w:r>
              <w:rPr>
                <w:rFonts w:ascii="Times New Roman" w:hAnsi="Times New Roman" w:eastAsia="Times New Roman" w:cs="Times New Roman"/>
                <w:spacing w:val="47"/>
                <w:w w:val="101"/>
              </w:rPr>
              <w:t xml:space="preserve"> </w:t>
            </w:r>
            <w:r>
              <w:rPr>
                <w:spacing w:val="-1"/>
              </w:rPr>
              <w:t>可</w:t>
            </w:r>
            <w:r>
              <w:rPr>
                <w:spacing w:val="-52"/>
              </w:rPr>
              <w:t xml:space="preserve"> </w:t>
            </w:r>
            <w:r>
              <w:rPr>
                <w:spacing w:val="-1"/>
              </w:rPr>
              <w:t>知</w:t>
            </w:r>
            <w:r>
              <w:rPr>
                <w:spacing w:val="-37"/>
              </w:rPr>
              <w:t xml:space="preserve"> </w:t>
            </w:r>
            <w:r>
              <w:rPr>
                <w:spacing w:val="-1"/>
              </w:rPr>
              <w:t>，</w:t>
            </w:r>
            <w:r>
              <w:rPr>
                <w:spacing w:val="-31"/>
              </w:rPr>
              <w:t xml:space="preserve"> </w:t>
            </w:r>
            <w:r>
              <w:rPr>
                <w:rFonts w:ascii="Times New Roman" w:hAnsi="Times New Roman" w:eastAsia="Times New Roman" w:cs="Times New Roman"/>
                <w:spacing w:val="-1"/>
              </w:rPr>
              <w:t>110kV  </w:t>
            </w:r>
            <w:r>
              <w:rPr>
                <w:spacing w:val="-1"/>
              </w:rPr>
              <w:t>马</w:t>
            </w:r>
            <w:r>
              <w:rPr>
                <w:spacing w:val="-57"/>
              </w:rPr>
              <w:t xml:space="preserve"> </w:t>
            </w:r>
            <w:r>
              <w:rPr>
                <w:spacing w:val="-1"/>
              </w:rPr>
              <w:t>掘 </w:t>
            </w:r>
            <w:r>
              <w:rPr>
                <w:rFonts w:ascii="Times New Roman" w:hAnsi="Times New Roman" w:eastAsia="Times New Roman" w:cs="Times New Roman"/>
                <w:spacing w:val="-1"/>
              </w:rPr>
              <w:t>712</w:t>
            </w:r>
            <w:r>
              <w:rPr>
                <w:rFonts w:ascii="Times New Roman" w:hAnsi="Times New Roman" w:eastAsia="Times New Roman" w:cs="Times New Roman"/>
                <w:spacing w:val="48"/>
              </w:rPr>
              <w:t xml:space="preserve"> </w:t>
            </w:r>
            <w:r>
              <w:rPr>
                <w:spacing w:val="-1"/>
              </w:rPr>
              <w:t>线</w:t>
            </w:r>
            <w:r>
              <w:rPr>
                <w:rFonts w:ascii="Times New Roman" w:hAnsi="Times New Roman" w:eastAsia="Times New Roman" w:cs="Times New Roman"/>
                <w:spacing w:val="-2"/>
              </w:rPr>
              <w:t>/ </w:t>
            </w:r>
            <w:r>
              <w:rPr>
                <w:spacing w:val="-2"/>
              </w:rPr>
              <w:t>马</w:t>
            </w:r>
            <w:r>
              <w:rPr>
                <w:spacing w:val="-47"/>
              </w:rPr>
              <w:t xml:space="preserve"> </w:t>
            </w:r>
            <w:r>
              <w:rPr>
                <w:spacing w:val="-2"/>
              </w:rPr>
              <w:t>宾 </w:t>
            </w:r>
            <w:r>
              <w:rPr>
                <w:rFonts w:ascii="Times New Roman" w:hAnsi="Times New Roman" w:eastAsia="Times New Roman" w:cs="Times New Roman"/>
                <w:spacing w:val="-2"/>
              </w:rPr>
              <w:t>713  </w:t>
            </w:r>
            <w:r>
              <w:rPr>
                <w:spacing w:val="-2"/>
              </w:rPr>
              <w:t>线</w:t>
            </w:r>
            <w:r>
              <w:rPr>
                <w:spacing w:val="-55"/>
              </w:rPr>
              <w:t xml:space="preserve"> </w:t>
            </w:r>
            <w:r>
              <w:rPr>
                <w:spacing w:val="-2"/>
              </w:rPr>
              <w:t>监</w:t>
            </w:r>
            <w:r>
              <w:rPr>
                <w:spacing w:val="-53"/>
              </w:rPr>
              <w:t xml:space="preserve"> </w:t>
            </w:r>
            <w:r>
              <w:rPr>
                <w:spacing w:val="-2"/>
              </w:rPr>
              <w:t>测</w:t>
            </w:r>
            <w:r>
              <w:rPr>
                <w:spacing w:val="-48"/>
              </w:rPr>
              <w:t xml:space="preserve"> </w:t>
            </w:r>
            <w:r>
              <w:rPr>
                <w:spacing w:val="-2"/>
              </w:rPr>
              <w:t>断</w:t>
            </w:r>
            <w:r>
              <w:rPr>
                <w:spacing w:val="-55"/>
              </w:rPr>
              <w:t xml:space="preserve"> </w:t>
            </w:r>
            <w:r>
              <w:rPr>
                <w:spacing w:val="-2"/>
              </w:rPr>
              <w:t>面</w:t>
            </w:r>
            <w:r>
              <w:rPr>
                <w:spacing w:val="-53"/>
              </w:rPr>
              <w:t xml:space="preserve"> </w:t>
            </w:r>
            <w:r>
              <w:rPr>
                <w:spacing w:val="-2"/>
              </w:rPr>
              <w:t>测</w:t>
            </w:r>
            <w:r>
              <w:rPr>
                <w:spacing w:val="-46"/>
              </w:rPr>
              <w:t xml:space="preserve"> </w:t>
            </w:r>
            <w:r>
              <w:rPr>
                <w:spacing w:val="-2"/>
              </w:rPr>
              <w:t>点</w:t>
            </w:r>
            <w:r>
              <w:rPr>
                <w:spacing w:val="-51"/>
              </w:rPr>
              <w:t xml:space="preserve"> </w:t>
            </w:r>
            <w:r>
              <w:rPr>
                <w:spacing w:val="-2"/>
              </w:rPr>
              <w:t>处</w:t>
            </w:r>
            <w:r>
              <w:rPr>
                <w:spacing w:val="-55"/>
              </w:rPr>
              <w:t xml:space="preserve"> </w:t>
            </w:r>
            <w:r>
              <w:rPr>
                <w:spacing w:val="-2"/>
              </w:rPr>
              <w:t>昼</w:t>
            </w:r>
            <w:r>
              <w:rPr>
                <w:spacing w:val="-40"/>
              </w:rPr>
              <w:t xml:space="preserve"> </w:t>
            </w:r>
            <w:r>
              <w:rPr>
                <w:spacing w:val="-2"/>
              </w:rPr>
              <w:t>间</w:t>
            </w:r>
            <w:r>
              <w:rPr>
                <w:spacing w:val="-46"/>
              </w:rPr>
              <w:t xml:space="preserve"> </w:t>
            </w:r>
            <w:r>
              <w:rPr>
                <w:spacing w:val="-2"/>
              </w:rPr>
              <w:t>噪</w:t>
            </w:r>
            <w:r>
              <w:rPr>
                <w:spacing w:val="-49"/>
              </w:rPr>
              <w:t xml:space="preserve"> </w:t>
            </w:r>
            <w:r>
              <w:rPr>
                <w:spacing w:val="-2"/>
              </w:rPr>
              <w:t>声</w:t>
            </w:r>
            <w:r>
              <w:rPr>
                <w:spacing w:val="-54"/>
              </w:rPr>
              <w:t xml:space="preserve"> </w:t>
            </w:r>
            <w:r>
              <w:rPr>
                <w:spacing w:val="-2"/>
              </w:rPr>
              <w:t>为</w:t>
            </w:r>
            <w:r>
              <w:rPr/>
              <w:t xml:space="preserve"> </w:t>
            </w:r>
            <w:r>
              <w:rPr>
                <w:rFonts w:ascii="Times New Roman" w:hAnsi="Times New Roman" w:eastAsia="Times New Roman" w:cs="Times New Roman"/>
                <w:spacing w:val="7"/>
              </w:rPr>
              <w:t>46.3</w:t>
            </w:r>
            <w:r>
              <w:rPr>
                <w:rFonts w:ascii="Times New Roman" w:hAnsi="Times New Roman" w:eastAsia="Times New Roman" w:cs="Times New Roman"/>
              </w:rPr>
              <w:t>dB</w:t>
            </w:r>
            <w:r>
              <w:rPr>
                <w:rFonts w:ascii="Times New Roman" w:hAnsi="Times New Roman" w:eastAsia="Times New Roman" w:cs="Times New Roman"/>
                <w:spacing w:val="7"/>
              </w:rPr>
              <w:t>(A)~46.7</w:t>
            </w:r>
            <w:r>
              <w:rPr>
                <w:rFonts w:ascii="Times New Roman" w:hAnsi="Times New Roman" w:eastAsia="Times New Roman" w:cs="Times New Roman"/>
              </w:rPr>
              <w:t>dB</w:t>
            </w:r>
            <w:r>
              <w:rPr>
                <w:rFonts w:ascii="Times New Roman" w:hAnsi="Times New Roman" w:eastAsia="Times New Roman" w:cs="Times New Roman"/>
                <w:spacing w:val="7"/>
              </w:rPr>
              <w:t>(A)</w:t>
            </w:r>
            <w:r>
              <w:rPr>
                <w:rFonts w:ascii="Times New Roman" w:hAnsi="Times New Roman" w:eastAsia="Times New Roman" w:cs="Times New Roman"/>
                <w:spacing w:val="-25"/>
              </w:rPr>
              <w:t xml:space="preserve"> </w:t>
            </w:r>
            <w:r>
              <w:rPr>
                <w:spacing w:val="7"/>
              </w:rPr>
              <w:t>，夜间噪声为</w:t>
            </w:r>
            <w:r>
              <w:rPr>
                <w:spacing w:val="-41"/>
              </w:rPr>
              <w:t xml:space="preserve"> </w:t>
            </w:r>
            <w:r>
              <w:rPr>
                <w:rFonts w:ascii="Times New Roman" w:hAnsi="Times New Roman" w:eastAsia="Times New Roman" w:cs="Times New Roman"/>
                <w:spacing w:val="7"/>
              </w:rPr>
              <w:t>42.</w:t>
            </w:r>
            <w:r>
              <w:rPr>
                <w:rFonts w:ascii="Times New Roman" w:hAnsi="Times New Roman" w:eastAsia="Times New Roman" w:cs="Times New Roman"/>
                <w:spacing w:val="-25"/>
              </w:rPr>
              <w:t xml:space="preserve"> </w:t>
            </w:r>
            <w:r>
              <w:rPr>
                <w:rFonts w:ascii="Times New Roman" w:hAnsi="Times New Roman" w:eastAsia="Times New Roman" w:cs="Times New Roman"/>
                <w:spacing w:val="7"/>
              </w:rPr>
              <w:t>1</w:t>
            </w:r>
            <w:r>
              <w:rPr>
                <w:rFonts w:ascii="Times New Roman" w:hAnsi="Times New Roman" w:eastAsia="Times New Roman" w:cs="Times New Roman"/>
              </w:rPr>
              <w:t>dB</w:t>
            </w:r>
            <w:r>
              <w:rPr>
                <w:rFonts w:ascii="Times New Roman" w:hAnsi="Times New Roman" w:eastAsia="Times New Roman" w:cs="Times New Roman"/>
                <w:spacing w:val="7"/>
              </w:rPr>
              <w:t>(A)~42.5</w:t>
            </w:r>
            <w:r>
              <w:rPr>
                <w:rFonts w:ascii="Times New Roman" w:hAnsi="Times New Roman" w:eastAsia="Times New Roman" w:cs="Times New Roman"/>
              </w:rPr>
              <w:t>dB</w:t>
            </w:r>
            <w:r>
              <w:rPr>
                <w:rFonts w:ascii="Times New Roman" w:hAnsi="Times New Roman" w:eastAsia="Times New Roman" w:cs="Times New Roman"/>
                <w:spacing w:val="7"/>
              </w:rPr>
              <w:t>(A)</w:t>
            </w:r>
            <w:r>
              <w:rPr>
                <w:spacing w:val="7"/>
              </w:rPr>
              <w:t>；声</w:t>
            </w:r>
            <w:r>
              <w:rPr>
                <w:spacing w:val="6"/>
              </w:rPr>
              <w:t>环境质量满足《声环质量标</w:t>
            </w:r>
            <w:r>
              <w:rPr/>
              <w:t xml:space="preserve"> </w:t>
            </w:r>
            <w:r>
              <w:rPr>
                <w:spacing w:val="11"/>
              </w:rPr>
              <w:t>准》</w:t>
            </w:r>
            <w:r>
              <w:rPr>
                <w:rFonts w:ascii="Times New Roman" w:hAnsi="Times New Roman" w:eastAsia="Times New Roman" w:cs="Times New Roman"/>
                <w:spacing w:val="11"/>
              </w:rPr>
              <w:t>(</w:t>
            </w:r>
            <w:r>
              <w:rPr>
                <w:rFonts w:ascii="Times New Roman" w:hAnsi="Times New Roman" w:eastAsia="Times New Roman" w:cs="Times New Roman"/>
              </w:rPr>
              <w:t>GB</w:t>
            </w:r>
            <w:r>
              <w:rPr>
                <w:rFonts w:ascii="Times New Roman" w:hAnsi="Times New Roman" w:eastAsia="Times New Roman" w:cs="Times New Roman"/>
                <w:spacing w:val="11"/>
              </w:rPr>
              <w:t>3096-2008)1 </w:t>
            </w:r>
            <w:r>
              <w:rPr>
                <w:spacing w:val="11"/>
              </w:rPr>
              <w:t>类标准限值要求。根据类比监测结果，输电线路昼、夜噪</w:t>
            </w:r>
            <w:r>
              <w:rPr>
                <w:spacing w:val="10"/>
              </w:rPr>
              <w:t>声变化幅</w:t>
            </w:r>
            <w:r>
              <w:rPr/>
              <w:t xml:space="preserve"> </w:t>
            </w:r>
            <w:r>
              <w:rPr>
                <w:spacing w:val="8"/>
              </w:rPr>
              <w:t>度不大，噪声水平随距离的增加而减小的趋势不明显，输电线路的运行噪声对</w:t>
            </w:r>
            <w:r>
              <w:rPr>
                <w:spacing w:val="7"/>
              </w:rPr>
              <w:t>周围环境噪</w:t>
            </w:r>
            <w:r>
              <w:rPr/>
              <w:t xml:space="preserve"> </w:t>
            </w:r>
            <w:r>
              <w:rPr>
                <w:spacing w:val="10"/>
              </w:rPr>
              <w:t>声的贡献很小，对当地环境噪声水平不会有明显的改变，本项目</w:t>
            </w:r>
            <w:r>
              <w:rPr>
                <w:spacing w:val="-4"/>
              </w:rPr>
              <w:t xml:space="preserve"> </w:t>
            </w:r>
            <w:r>
              <w:rPr>
                <w:rFonts w:ascii="Times New Roman" w:hAnsi="Times New Roman" w:eastAsia="Times New Roman" w:cs="Times New Roman"/>
                <w:spacing w:val="10"/>
              </w:rPr>
              <w:t>110</w:t>
            </w:r>
            <w:r>
              <w:rPr>
                <w:rFonts w:ascii="Times New Roman" w:hAnsi="Times New Roman" w:eastAsia="Times New Roman" w:cs="Times New Roman"/>
              </w:rPr>
              <w:t>kV</w:t>
            </w:r>
            <w:r>
              <w:rPr>
                <w:rFonts w:ascii="Times New Roman" w:hAnsi="Times New Roman" w:eastAsia="Times New Roman" w:cs="Times New Roman"/>
                <w:spacing w:val="35"/>
              </w:rPr>
              <w:t xml:space="preserve"> </w:t>
            </w:r>
            <w:r>
              <w:rPr>
                <w:spacing w:val="10"/>
              </w:rPr>
              <w:t>同塔双回线路运</w:t>
            </w:r>
          </w:p>
          <w:p>
            <w:pPr>
              <w:pStyle w:val="TableText"/>
              <w:ind w:left="650"/>
              <w:spacing w:line="226" w:lineRule="auto"/>
              <w:rPr/>
            </w:pPr>
            <w:r>
              <w:rPr>
                <w:spacing w:val="8"/>
              </w:rPr>
              <w:t>行产生的噪声影响均满足相应评价标准。</w:t>
            </w:r>
          </w:p>
          <w:p>
            <w:pPr>
              <w:pStyle w:val="TableText"/>
              <w:ind w:left="1077"/>
              <w:spacing w:before="162" w:line="228" w:lineRule="auto"/>
              <w:rPr/>
            </w:pPr>
            <w:r>
              <w:rPr>
                <w:spacing w:val="8"/>
              </w:rPr>
              <w:t>（</w:t>
            </w:r>
            <w:r>
              <w:rPr>
                <w:rFonts w:ascii="Times New Roman" w:hAnsi="Times New Roman" w:eastAsia="Times New Roman" w:cs="Times New Roman"/>
                <w:spacing w:val="8"/>
              </w:rPr>
              <w:t>3</w:t>
            </w:r>
            <w:r>
              <w:rPr>
                <w:spacing w:val="8"/>
              </w:rPr>
              <w:t>）敏感目标处噪声预测</w:t>
            </w:r>
          </w:p>
          <w:p>
            <w:pPr>
              <w:pStyle w:val="TableText"/>
              <w:ind w:left="1067"/>
              <w:spacing w:before="161" w:line="410" w:lineRule="exact"/>
              <w:rPr/>
            </w:pPr>
            <w:r>
              <w:rPr>
                <w:spacing w:val="8"/>
                <w:position w:val="15"/>
              </w:rPr>
              <w:t>根据类比监测线路衰减断面监测结果，本次评价</w:t>
            </w:r>
            <w:r>
              <w:rPr>
                <w:spacing w:val="7"/>
                <w:position w:val="15"/>
              </w:rPr>
              <w:t>选择评价范围内距离拟建线路最近的</w:t>
            </w:r>
          </w:p>
          <w:p>
            <w:pPr>
              <w:pStyle w:val="TableText"/>
              <w:ind w:left="651"/>
              <w:spacing w:line="225" w:lineRule="auto"/>
              <w:rPr/>
            </w:pPr>
            <w:r>
              <w:rPr>
                <w:spacing w:val="8"/>
              </w:rPr>
              <w:t>典型声环境保护目标进行定量声环境影响分析。</w:t>
            </w:r>
          </w:p>
          <w:p>
            <w:pPr>
              <w:pStyle w:val="TableText"/>
              <w:ind w:left="646" w:right="103" w:firstLine="421"/>
              <w:spacing w:before="165" w:line="377" w:lineRule="auto"/>
              <w:rPr/>
            </w:pPr>
            <w:r>
              <w:rPr>
                <w:spacing w:val="8"/>
              </w:rPr>
              <w:t>衰减断面昼间、夜间监测结果，已叠加监测时</w:t>
            </w:r>
            <w:r>
              <w:rPr>
                <w:spacing w:val="7"/>
              </w:rPr>
              <w:t>的背景值，本次噪声预测按照最不利原</w:t>
            </w:r>
            <w:r>
              <w:rPr/>
              <w:t xml:space="preserve"> </w:t>
            </w:r>
            <w:r>
              <w:rPr>
                <w:spacing w:val="8"/>
              </w:rPr>
              <w:t>则进行，贡献值采用类比相同距离处断面监测结果（如类比位置位于</w:t>
            </w:r>
            <w:r>
              <w:rPr>
                <w:spacing w:val="7"/>
              </w:rPr>
              <w:t>两监测点位之间，则</w:t>
            </w:r>
            <w:r>
              <w:rPr/>
              <w:t xml:space="preserve"> </w:t>
            </w:r>
            <w:r>
              <w:rPr>
                <w:spacing w:val="9"/>
              </w:rPr>
              <w:t>取噪声监测较大处值，类比线路测点距离为距两杆塔中央连线对</w:t>
            </w:r>
            <w:r>
              <w:rPr>
                <w:spacing w:val="8"/>
              </w:rPr>
              <w:t>地投影的距离</w:t>
            </w:r>
            <w:r>
              <w:rPr>
                <w:spacing w:val="-11"/>
              </w:rPr>
              <w:t>），</w:t>
            </w:r>
            <w:r>
              <w:rPr>
                <w:spacing w:val="8"/>
              </w:rPr>
              <w:t>现状值</w:t>
            </w:r>
            <w:r>
              <w:rPr>
                <w:spacing w:val="1"/>
              </w:rPr>
              <w:t xml:space="preserve"> </w:t>
            </w:r>
            <w:r>
              <w:rPr>
                <w:spacing w:val="8"/>
              </w:rPr>
              <w:t>采用该敏感目标监测值或其能代表其声环境质量的现状监测值进行预</w:t>
            </w:r>
            <w:r>
              <w:rPr>
                <w:spacing w:val="7"/>
              </w:rPr>
              <w:t>测，具体计算结果见</w:t>
            </w:r>
          </w:p>
          <w:p>
            <w:pPr>
              <w:pStyle w:val="TableText"/>
              <w:ind w:left="646"/>
              <w:spacing w:line="229" w:lineRule="auto"/>
              <w:rPr/>
            </w:pPr>
            <w:r>
              <w:rPr>
                <w:spacing w:val="2"/>
              </w:rPr>
              <w:t>表</w:t>
            </w:r>
            <w:r>
              <w:rPr>
                <w:spacing w:val="-42"/>
              </w:rPr>
              <w:t xml:space="preserve"> </w:t>
            </w:r>
            <w:r>
              <w:rPr>
                <w:rFonts w:ascii="Times New Roman" w:hAnsi="Times New Roman" w:eastAsia="Times New Roman" w:cs="Times New Roman"/>
                <w:spacing w:val="2"/>
              </w:rPr>
              <w:t>4-7</w:t>
            </w:r>
            <w:r>
              <w:rPr>
                <w:spacing w:val="2"/>
              </w:rPr>
              <w:t>。</w:t>
            </w:r>
          </w:p>
          <w:p>
            <w:pPr>
              <w:pStyle w:val="TableText"/>
              <w:ind w:left="2429"/>
              <w:spacing w:before="160" w:line="223" w:lineRule="auto"/>
              <w:rPr/>
            </w:pPr>
            <w:r>
              <w:rPr>
                <w14:textOutline w14:w="3795" w14:cap="sq" w14:cmpd="sng">
                  <w14:solidFill>
                    <w14:srgbClr w14:val="000000"/>
                  </w14:solidFill>
                  <w14:prstDash w14:val="solid"/>
                  <w14:bevel/>
                </w14:textOutline>
                <w:spacing w:val="8"/>
              </w:rPr>
              <w:t>表</w:t>
            </w:r>
            <w:r>
              <w:rPr>
                <w:spacing w:val="-38"/>
              </w:rPr>
              <w:t xml:space="preserve"> </w:t>
            </w:r>
            <w:r>
              <w:rPr>
                <w:rFonts w:ascii="Times New Roman" w:hAnsi="Times New Roman" w:eastAsia="Times New Roman" w:cs="Times New Roman"/>
                <w:b/>
                <w:bCs/>
                <w:spacing w:val="8"/>
              </w:rPr>
              <w:t>4-7    </w:t>
            </w:r>
            <w:r>
              <w:rPr>
                <w14:textOutline w14:w="3795" w14:cap="sq" w14:cmpd="sng">
                  <w14:solidFill>
                    <w14:srgbClr w14:val="000000"/>
                  </w14:solidFill>
                  <w14:prstDash w14:val="solid"/>
                  <w14:bevel/>
                </w14:textOutline>
                <w:spacing w:val="8"/>
              </w:rPr>
              <w:t>线路沿线各环境敏感目标处噪声预测结果</w:t>
            </w:r>
          </w:p>
          <w:tbl>
            <w:tblPr>
              <w:tblStyle w:val="TableNormal"/>
              <w:tblW w:w="8103" w:type="dxa"/>
              <w:tblInd w:w="64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50"/>
              <w:gridCol w:w="486"/>
              <w:gridCol w:w="1313"/>
              <w:gridCol w:w="1274"/>
              <w:gridCol w:w="615"/>
              <w:gridCol w:w="628"/>
              <w:gridCol w:w="639"/>
              <w:gridCol w:w="652"/>
              <w:gridCol w:w="674"/>
              <w:gridCol w:w="702"/>
              <w:gridCol w:w="570"/>
            </w:tblGrid>
            <w:tr>
              <w:trPr>
                <w:trHeight w:val="242" w:hRule="atLeast"/>
              </w:trPr>
              <w:tc>
                <w:tcPr>
                  <w:tcW w:w="550" w:type="dxa"/>
                  <w:vAlign w:val="top"/>
                  <w:vMerge w:val="restart"/>
                  <w:textDirection w:val="tbRlV"/>
                  <w:tcBorders>
                    <w:bottom w:val="nil"/>
                  </w:tcBorders>
                </w:tcPr>
                <w:p>
                  <w:pPr>
                    <w:pStyle w:val="TableText"/>
                    <w:ind w:left="380"/>
                    <w:spacing w:before="182" w:line="210" w:lineRule="auto"/>
                    <w:rPr>
                      <w:sz w:val="18"/>
                      <w:szCs w:val="18"/>
                    </w:rPr>
                  </w:pPr>
                  <w:r>
                    <w:rPr>
                      <w:sz w:val="18"/>
                      <w:szCs w:val="18"/>
                      <w:spacing w:val="26"/>
                    </w:rPr>
                    <w:t>序号</w:t>
                  </w:r>
                </w:p>
              </w:tc>
              <w:tc>
                <w:tcPr>
                  <w:tcW w:w="486" w:type="dxa"/>
                  <w:vAlign w:val="top"/>
                  <w:vMerge w:val="restart"/>
                  <w:textDirection w:val="tbRlV"/>
                  <w:tcBorders>
                    <w:bottom w:val="nil"/>
                  </w:tcBorders>
                </w:tcPr>
                <w:p>
                  <w:pPr>
                    <w:pStyle w:val="TableText"/>
                    <w:ind w:left="30"/>
                    <w:spacing w:before="153" w:line="209" w:lineRule="auto"/>
                    <w:rPr>
                      <w:sz w:val="18"/>
                      <w:szCs w:val="18"/>
                    </w:rPr>
                  </w:pPr>
                  <w:r>
                    <w:rPr>
                      <w:sz w:val="18"/>
                      <w:szCs w:val="18"/>
                      <w:spacing w:val="42"/>
                    </w:rPr>
                    <w:t>所属行政区</w:t>
                  </w:r>
                </w:p>
              </w:tc>
              <w:tc>
                <w:tcPr>
                  <w:tcW w:w="1313" w:type="dxa"/>
                  <w:vAlign w:val="top"/>
                  <w:vMerge w:val="restart"/>
                  <w:tcBorders>
                    <w:bottom w:val="nil"/>
                  </w:tcBorders>
                </w:tcPr>
                <w:p>
                  <w:pPr>
                    <w:spacing w:line="320" w:lineRule="auto"/>
                    <w:rPr>
                      <w:rFonts w:ascii="Arial"/>
                      <w:sz w:val="21"/>
                    </w:rPr>
                  </w:pPr>
                  <w:r/>
                </w:p>
                <w:p>
                  <w:pPr>
                    <w:pStyle w:val="TableText"/>
                    <w:ind w:left="482" w:right="114" w:hanging="362"/>
                    <w:spacing w:before="58" w:line="230" w:lineRule="auto"/>
                    <w:rPr>
                      <w:sz w:val="18"/>
                      <w:szCs w:val="18"/>
                    </w:rPr>
                  </w:pPr>
                  <w:r>
                    <w:rPr>
                      <w:sz w:val="18"/>
                      <w:szCs w:val="18"/>
                      <w:spacing w:val="-2"/>
                    </w:rPr>
                    <w:t>环境敏感目标</w:t>
                  </w:r>
                  <w:r>
                    <w:rPr>
                      <w:sz w:val="18"/>
                      <w:szCs w:val="18"/>
                      <w:spacing w:val="3"/>
                    </w:rPr>
                    <w:t xml:space="preserve"> </w:t>
                  </w:r>
                  <w:r>
                    <w:rPr>
                      <w:sz w:val="18"/>
                      <w:szCs w:val="18"/>
                      <w:spacing w:val="-5"/>
                    </w:rPr>
                    <w:t>名称</w:t>
                  </w:r>
                </w:p>
              </w:tc>
              <w:tc>
                <w:tcPr>
                  <w:tcW w:w="1274" w:type="dxa"/>
                  <w:vAlign w:val="top"/>
                  <w:vMerge w:val="restart"/>
                  <w:tcBorders>
                    <w:bottom w:val="nil"/>
                  </w:tcBorders>
                </w:tcPr>
                <w:p>
                  <w:pPr>
                    <w:pStyle w:val="TableText"/>
                    <w:ind w:left="189" w:right="186"/>
                    <w:spacing w:before="264" w:line="233" w:lineRule="auto"/>
                    <w:jc w:val="both"/>
                    <w:rPr>
                      <w:sz w:val="18"/>
                      <w:szCs w:val="18"/>
                    </w:rPr>
                  </w:pPr>
                  <w:r>
                    <w:rPr>
                      <w:sz w:val="18"/>
                      <w:szCs w:val="18"/>
                      <w:spacing w:val="-2"/>
                    </w:rPr>
                    <w:t>距边导线线</w:t>
                  </w:r>
                  <w:r>
                    <w:rPr>
                      <w:sz w:val="18"/>
                      <w:szCs w:val="18"/>
                      <w:spacing w:val="2"/>
                    </w:rPr>
                    <w:t xml:space="preserve"> </w:t>
                  </w:r>
                  <w:r>
                    <w:rPr>
                      <w:sz w:val="18"/>
                      <w:szCs w:val="18"/>
                      <w:spacing w:val="-2"/>
                    </w:rPr>
                    <w:t>对地投影的</w:t>
                  </w:r>
                  <w:r>
                    <w:rPr>
                      <w:sz w:val="18"/>
                      <w:szCs w:val="18"/>
                      <w:spacing w:val="2"/>
                    </w:rPr>
                    <w:t xml:space="preserve"> </w:t>
                  </w:r>
                  <w:r>
                    <w:rPr>
                      <w:sz w:val="18"/>
                      <w:szCs w:val="18"/>
                      <w:spacing w:val="3"/>
                    </w:rPr>
                    <w:t>距离（</w:t>
                  </w:r>
                  <w:r>
                    <w:rPr>
                      <w:rFonts w:ascii="Times New Roman" w:hAnsi="Times New Roman" w:eastAsia="Times New Roman" w:cs="Times New Roman"/>
                      <w:sz w:val="18"/>
                      <w:szCs w:val="18"/>
                      <w:spacing w:val="3"/>
                    </w:rPr>
                    <w:t>m</w:t>
                  </w:r>
                  <w:r>
                    <w:rPr>
                      <w:sz w:val="18"/>
                      <w:szCs w:val="18"/>
                      <w:spacing w:val="3"/>
                    </w:rPr>
                    <w:t>）</w:t>
                  </w:r>
                </w:p>
              </w:tc>
              <w:tc>
                <w:tcPr>
                  <w:tcW w:w="3910" w:type="dxa"/>
                  <w:vAlign w:val="top"/>
                  <w:gridSpan w:val="6"/>
                </w:tcPr>
                <w:p>
                  <w:pPr>
                    <w:pStyle w:val="TableText"/>
                    <w:ind w:left="1446"/>
                    <w:spacing w:before="30" w:line="207" w:lineRule="auto"/>
                    <w:rPr>
                      <w:rFonts w:ascii="Times New Roman" w:hAnsi="Times New Roman" w:eastAsia="Times New Roman" w:cs="Times New Roman"/>
                      <w:sz w:val="18"/>
                      <w:szCs w:val="18"/>
                    </w:rPr>
                  </w:pPr>
                  <w:r>
                    <w:rPr>
                      <w:sz w:val="18"/>
                      <w:szCs w:val="18"/>
                      <w:spacing w:val="-3"/>
                    </w:rPr>
                    <w:t>噪声值</w:t>
                  </w:r>
                  <w:r>
                    <w:rPr>
                      <w:sz w:val="18"/>
                      <w:szCs w:val="18"/>
                      <w:spacing w:val="-36"/>
                    </w:rPr>
                    <w:t xml:space="preserve"> </w:t>
                  </w:r>
                  <w:r>
                    <w:rPr>
                      <w:rFonts w:ascii="Times New Roman" w:hAnsi="Times New Roman" w:eastAsia="Times New Roman" w:cs="Times New Roman"/>
                      <w:sz w:val="18"/>
                      <w:szCs w:val="18"/>
                      <w:spacing w:val="-3"/>
                    </w:rPr>
                    <w:t>dB(A)</w:t>
                  </w:r>
                </w:p>
              </w:tc>
              <w:tc>
                <w:tcPr>
                  <w:tcW w:w="570" w:type="dxa"/>
                  <w:vAlign w:val="top"/>
                  <w:vMerge w:val="restart"/>
                  <w:textDirection w:val="tbRlV"/>
                  <w:tcBorders>
                    <w:bottom w:val="nil"/>
                  </w:tcBorders>
                </w:tcPr>
                <w:p>
                  <w:pPr>
                    <w:pStyle w:val="TableText"/>
                    <w:ind w:left="147"/>
                    <w:spacing w:before="192" w:line="208" w:lineRule="auto"/>
                    <w:rPr>
                      <w:sz w:val="18"/>
                      <w:szCs w:val="18"/>
                    </w:rPr>
                  </w:pPr>
                  <w:r>
                    <w:rPr>
                      <w:sz w:val="18"/>
                      <w:szCs w:val="18"/>
                      <w:spacing w:val="39"/>
                    </w:rPr>
                    <w:t>执行标准</w:t>
                  </w:r>
                </w:p>
              </w:tc>
            </w:tr>
            <w:tr>
              <w:trPr>
                <w:trHeight w:val="238" w:hRule="atLeast"/>
              </w:trPr>
              <w:tc>
                <w:tcPr>
                  <w:tcW w:w="550" w:type="dxa"/>
                  <w:vAlign w:val="top"/>
                  <w:vMerge w:val="continue"/>
                  <w:textDirection w:val="tbRlV"/>
                  <w:tcBorders>
                    <w:top w:val="nil"/>
                    <w:bottom w:val="nil"/>
                  </w:tcBorders>
                </w:tcPr>
                <w:p>
                  <w:pPr>
                    <w:rPr>
                      <w:rFonts w:ascii="Arial"/>
                      <w:sz w:val="21"/>
                    </w:rPr>
                  </w:pPr>
                  <w:r/>
                </w:p>
              </w:tc>
              <w:tc>
                <w:tcPr>
                  <w:tcW w:w="486" w:type="dxa"/>
                  <w:vAlign w:val="top"/>
                  <w:vMerge w:val="continue"/>
                  <w:textDirection w:val="tbRlV"/>
                  <w:tcBorders>
                    <w:top w:val="nil"/>
                    <w:bottom w:val="nil"/>
                  </w:tcBorders>
                </w:tcPr>
                <w:p>
                  <w:pPr>
                    <w:rPr>
                      <w:rFonts w:ascii="Arial"/>
                      <w:sz w:val="21"/>
                    </w:rPr>
                  </w:pPr>
                  <w:r/>
                </w:p>
              </w:tc>
              <w:tc>
                <w:tcPr>
                  <w:tcW w:w="1313" w:type="dxa"/>
                  <w:vAlign w:val="top"/>
                  <w:vMerge w:val="continue"/>
                  <w:tcBorders>
                    <w:top w:val="nil"/>
                    <w:bottom w:val="nil"/>
                  </w:tcBorders>
                </w:tcPr>
                <w:p>
                  <w:pPr>
                    <w:rPr>
                      <w:rFonts w:ascii="Arial"/>
                      <w:sz w:val="21"/>
                    </w:rPr>
                  </w:pPr>
                  <w:r/>
                </w:p>
              </w:tc>
              <w:tc>
                <w:tcPr>
                  <w:tcW w:w="1274" w:type="dxa"/>
                  <w:vAlign w:val="top"/>
                  <w:vMerge w:val="continue"/>
                  <w:tcBorders>
                    <w:top w:val="nil"/>
                    <w:bottom w:val="nil"/>
                  </w:tcBorders>
                </w:tcPr>
                <w:p>
                  <w:pPr>
                    <w:rPr>
                      <w:rFonts w:ascii="Arial"/>
                      <w:sz w:val="21"/>
                    </w:rPr>
                  </w:pPr>
                  <w:r/>
                </w:p>
              </w:tc>
              <w:tc>
                <w:tcPr>
                  <w:tcW w:w="1243" w:type="dxa"/>
                  <w:vAlign w:val="top"/>
                  <w:gridSpan w:val="2"/>
                </w:tcPr>
                <w:p>
                  <w:pPr>
                    <w:pStyle w:val="TableText"/>
                    <w:ind w:left="177"/>
                    <w:spacing w:before="28" w:line="205" w:lineRule="auto"/>
                    <w:rPr>
                      <w:sz w:val="18"/>
                      <w:szCs w:val="18"/>
                    </w:rPr>
                  </w:pPr>
                  <w:r>
                    <w:rPr>
                      <w:sz w:val="18"/>
                      <w:szCs w:val="18"/>
                      <w:spacing w:val="-2"/>
                    </w:rPr>
                    <w:t>现状监测值</w:t>
                  </w:r>
                </w:p>
              </w:tc>
              <w:tc>
                <w:tcPr>
                  <w:tcW w:w="1291" w:type="dxa"/>
                  <w:vAlign w:val="top"/>
                  <w:gridSpan w:val="2"/>
                </w:tcPr>
                <w:p>
                  <w:pPr>
                    <w:pStyle w:val="TableText"/>
                    <w:ind w:left="200"/>
                    <w:spacing w:before="28" w:line="205" w:lineRule="auto"/>
                    <w:rPr>
                      <w:sz w:val="18"/>
                      <w:szCs w:val="18"/>
                    </w:rPr>
                  </w:pPr>
                  <w:r>
                    <w:rPr>
                      <w:sz w:val="18"/>
                      <w:szCs w:val="18"/>
                      <w:spacing w:val="-2"/>
                    </w:rPr>
                    <w:t>本期贡献值</w:t>
                  </w:r>
                </w:p>
              </w:tc>
              <w:tc>
                <w:tcPr>
                  <w:tcW w:w="1376" w:type="dxa"/>
                  <w:vAlign w:val="top"/>
                  <w:gridSpan w:val="2"/>
                </w:tcPr>
                <w:p>
                  <w:pPr>
                    <w:pStyle w:val="TableText"/>
                    <w:ind w:left="251"/>
                    <w:spacing w:before="28" w:line="205" w:lineRule="auto"/>
                    <w:rPr>
                      <w:sz w:val="18"/>
                      <w:szCs w:val="18"/>
                    </w:rPr>
                  </w:pPr>
                  <w:r>
                    <w:rPr>
                      <w:sz w:val="18"/>
                      <w:szCs w:val="18"/>
                      <w:spacing w:val="-4"/>
                    </w:rPr>
                    <w:t>噪声预测值</w:t>
                  </w:r>
                </w:p>
              </w:tc>
              <w:tc>
                <w:tcPr>
                  <w:tcW w:w="570" w:type="dxa"/>
                  <w:vAlign w:val="top"/>
                  <w:vMerge w:val="continue"/>
                  <w:textDirection w:val="tbRlV"/>
                  <w:tcBorders>
                    <w:top w:val="nil"/>
                    <w:bottom w:val="nil"/>
                  </w:tcBorders>
                </w:tcPr>
                <w:p>
                  <w:pPr>
                    <w:rPr>
                      <w:rFonts w:ascii="Arial"/>
                      <w:sz w:val="21"/>
                    </w:rPr>
                  </w:pPr>
                  <w:r/>
                </w:p>
              </w:tc>
            </w:tr>
            <w:tr>
              <w:trPr>
                <w:trHeight w:val="685" w:hRule="atLeast"/>
              </w:trPr>
              <w:tc>
                <w:tcPr>
                  <w:tcW w:w="550" w:type="dxa"/>
                  <w:vAlign w:val="top"/>
                  <w:vMerge w:val="continue"/>
                  <w:textDirection w:val="tbRlV"/>
                  <w:tcBorders>
                    <w:top w:val="nil"/>
                  </w:tcBorders>
                </w:tcPr>
                <w:p>
                  <w:pPr>
                    <w:rPr>
                      <w:rFonts w:ascii="Arial"/>
                      <w:sz w:val="21"/>
                    </w:rPr>
                  </w:pPr>
                  <w:r/>
                </w:p>
              </w:tc>
              <w:tc>
                <w:tcPr>
                  <w:tcW w:w="486" w:type="dxa"/>
                  <w:vAlign w:val="top"/>
                  <w:vMerge w:val="continue"/>
                  <w:textDirection w:val="tbRlV"/>
                  <w:tcBorders>
                    <w:top w:val="nil"/>
                  </w:tcBorders>
                </w:tcPr>
                <w:p>
                  <w:pPr>
                    <w:rPr>
                      <w:rFonts w:ascii="Arial"/>
                      <w:sz w:val="21"/>
                    </w:rPr>
                  </w:pPr>
                  <w:r/>
                </w:p>
              </w:tc>
              <w:tc>
                <w:tcPr>
                  <w:tcW w:w="1313" w:type="dxa"/>
                  <w:vAlign w:val="top"/>
                  <w:vMerge w:val="continue"/>
                  <w:tcBorders>
                    <w:top w:val="nil"/>
                  </w:tcBorders>
                </w:tcPr>
                <w:p>
                  <w:pPr>
                    <w:rPr>
                      <w:rFonts w:ascii="Arial"/>
                      <w:sz w:val="21"/>
                    </w:rPr>
                  </w:pPr>
                  <w:r/>
                </w:p>
              </w:tc>
              <w:tc>
                <w:tcPr>
                  <w:tcW w:w="1274" w:type="dxa"/>
                  <w:vAlign w:val="top"/>
                  <w:vMerge w:val="continue"/>
                  <w:tcBorders>
                    <w:top w:val="nil"/>
                  </w:tcBorders>
                </w:tcPr>
                <w:p>
                  <w:pPr>
                    <w:rPr>
                      <w:rFonts w:ascii="Arial"/>
                      <w:sz w:val="21"/>
                    </w:rPr>
                  </w:pPr>
                  <w:r/>
                </w:p>
              </w:tc>
              <w:tc>
                <w:tcPr>
                  <w:tcW w:w="615" w:type="dxa"/>
                  <w:vAlign w:val="top"/>
                </w:tcPr>
                <w:p>
                  <w:pPr>
                    <w:pStyle w:val="TableText"/>
                    <w:ind w:left="131"/>
                    <w:spacing w:before="250" w:line="222" w:lineRule="auto"/>
                    <w:rPr>
                      <w:sz w:val="18"/>
                      <w:szCs w:val="18"/>
                    </w:rPr>
                  </w:pPr>
                  <w:r>
                    <w:rPr>
                      <w:sz w:val="18"/>
                      <w:szCs w:val="18"/>
                      <w:spacing w:val="-4"/>
                    </w:rPr>
                    <w:t>昼间</w:t>
                  </w:r>
                </w:p>
              </w:tc>
              <w:tc>
                <w:tcPr>
                  <w:tcW w:w="628" w:type="dxa"/>
                  <w:vAlign w:val="top"/>
                </w:tcPr>
                <w:p>
                  <w:pPr>
                    <w:pStyle w:val="TableText"/>
                    <w:ind w:left="142"/>
                    <w:spacing w:before="250" w:line="219" w:lineRule="auto"/>
                    <w:rPr>
                      <w:sz w:val="18"/>
                      <w:szCs w:val="18"/>
                    </w:rPr>
                  </w:pPr>
                  <w:r>
                    <w:rPr>
                      <w:sz w:val="18"/>
                      <w:szCs w:val="18"/>
                      <w:spacing w:val="-5"/>
                    </w:rPr>
                    <w:t>夜间</w:t>
                  </w:r>
                </w:p>
              </w:tc>
              <w:tc>
                <w:tcPr>
                  <w:tcW w:w="639" w:type="dxa"/>
                  <w:vAlign w:val="top"/>
                </w:tcPr>
                <w:p>
                  <w:pPr>
                    <w:pStyle w:val="TableText"/>
                    <w:ind w:left="144"/>
                    <w:spacing w:before="250" w:line="222" w:lineRule="auto"/>
                    <w:rPr>
                      <w:sz w:val="18"/>
                      <w:szCs w:val="18"/>
                    </w:rPr>
                  </w:pPr>
                  <w:r>
                    <w:rPr>
                      <w:sz w:val="18"/>
                      <w:szCs w:val="18"/>
                      <w:spacing w:val="-4"/>
                    </w:rPr>
                    <w:t>昼间</w:t>
                  </w:r>
                </w:p>
              </w:tc>
              <w:tc>
                <w:tcPr>
                  <w:tcW w:w="652" w:type="dxa"/>
                  <w:vAlign w:val="top"/>
                </w:tcPr>
                <w:p>
                  <w:pPr>
                    <w:pStyle w:val="TableText"/>
                    <w:ind w:left="154"/>
                    <w:spacing w:before="250" w:line="219" w:lineRule="auto"/>
                    <w:rPr>
                      <w:sz w:val="18"/>
                      <w:szCs w:val="18"/>
                    </w:rPr>
                  </w:pPr>
                  <w:r>
                    <w:rPr>
                      <w:sz w:val="18"/>
                      <w:szCs w:val="18"/>
                      <w:spacing w:val="-5"/>
                    </w:rPr>
                    <w:t>夜间</w:t>
                  </w:r>
                </w:p>
              </w:tc>
              <w:tc>
                <w:tcPr>
                  <w:tcW w:w="674" w:type="dxa"/>
                  <w:vAlign w:val="top"/>
                </w:tcPr>
                <w:p>
                  <w:pPr>
                    <w:pStyle w:val="TableText"/>
                    <w:ind w:left="161"/>
                    <w:spacing w:before="250" w:line="222" w:lineRule="auto"/>
                    <w:rPr>
                      <w:sz w:val="18"/>
                      <w:szCs w:val="18"/>
                    </w:rPr>
                  </w:pPr>
                  <w:r>
                    <w:rPr>
                      <w:sz w:val="18"/>
                      <w:szCs w:val="18"/>
                      <w:spacing w:val="-4"/>
                    </w:rPr>
                    <w:t>昼间</w:t>
                  </w:r>
                </w:p>
              </w:tc>
              <w:tc>
                <w:tcPr>
                  <w:tcW w:w="702" w:type="dxa"/>
                  <w:vAlign w:val="top"/>
                </w:tcPr>
                <w:p>
                  <w:pPr>
                    <w:pStyle w:val="TableText"/>
                    <w:ind w:left="179"/>
                    <w:spacing w:before="250" w:line="219" w:lineRule="auto"/>
                    <w:rPr>
                      <w:sz w:val="18"/>
                      <w:szCs w:val="18"/>
                    </w:rPr>
                  </w:pPr>
                  <w:r>
                    <w:rPr>
                      <w:sz w:val="18"/>
                      <w:szCs w:val="18"/>
                      <w:spacing w:val="-5"/>
                    </w:rPr>
                    <w:t>夜间</w:t>
                  </w:r>
                </w:p>
              </w:tc>
              <w:tc>
                <w:tcPr>
                  <w:tcW w:w="570" w:type="dxa"/>
                  <w:vAlign w:val="top"/>
                  <w:vMerge w:val="continue"/>
                  <w:textDirection w:val="tbRlV"/>
                  <w:tcBorders>
                    <w:top w:val="nil"/>
                  </w:tcBorders>
                </w:tcPr>
                <w:p>
                  <w:pPr>
                    <w:rPr>
                      <w:rFonts w:ascii="Arial"/>
                      <w:sz w:val="21"/>
                    </w:rPr>
                  </w:pPr>
                  <w:r/>
                </w:p>
              </w:tc>
            </w:tr>
            <w:tr>
              <w:trPr>
                <w:trHeight w:val="471" w:hRule="atLeast"/>
              </w:trPr>
              <w:tc>
                <w:tcPr>
                  <w:tcW w:w="550" w:type="dxa"/>
                  <w:vAlign w:val="top"/>
                </w:tcPr>
                <w:p>
                  <w:pPr>
                    <w:ind w:left="174"/>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8"/>
                    </w:rPr>
                    <w:t>1-</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8"/>
                    </w:rPr>
                    <w:t>1</w:t>
                  </w:r>
                </w:p>
              </w:tc>
              <w:tc>
                <w:tcPr>
                  <w:tcW w:w="486" w:type="dxa"/>
                  <w:vAlign w:val="top"/>
                  <w:tcBorders>
                    <w:bottom w:val="nil"/>
                  </w:tcBorders>
                </w:tcPr>
                <w:p>
                  <w:pPr>
                    <w:rPr>
                      <w:rFonts w:ascii="Arial"/>
                      <w:sz w:val="21"/>
                    </w:rPr>
                  </w:pPr>
                  <w:r/>
                </w:p>
              </w:tc>
              <w:tc>
                <w:tcPr>
                  <w:tcW w:w="1313" w:type="dxa"/>
                  <w:vAlign w:val="top"/>
                </w:tcPr>
                <w:p>
                  <w:pPr>
                    <w:pStyle w:val="TableText"/>
                    <w:ind w:left="111" w:right="33" w:firstLine="25"/>
                    <w:spacing w:before="28" w:line="222" w:lineRule="auto"/>
                    <w:rPr>
                      <w:sz w:val="18"/>
                      <w:szCs w:val="18"/>
                    </w:rPr>
                  </w:pPr>
                  <w:r>
                    <w:rPr>
                      <w:sz w:val="18"/>
                      <w:szCs w:val="18"/>
                      <w:spacing w:val="-4"/>
                    </w:rPr>
                    <w:t>团碾村二组赵</w:t>
                  </w:r>
                  <w:r>
                    <w:rPr>
                      <w:sz w:val="18"/>
                      <w:szCs w:val="18"/>
                    </w:rPr>
                    <w:t xml:space="preserve">  </w:t>
                  </w:r>
                  <w:r>
                    <w:rPr>
                      <w:sz w:val="18"/>
                      <w:szCs w:val="18"/>
                      <w:spacing w:val="-7"/>
                    </w:rPr>
                    <w:t>玉民房（</w:t>
                  </w:r>
                  <w:r>
                    <w:rPr>
                      <w:rFonts w:ascii="Times New Roman" w:hAnsi="Times New Roman" w:eastAsia="Times New Roman" w:cs="Times New Roman"/>
                      <w:sz w:val="18"/>
                      <w:szCs w:val="18"/>
                      <w:spacing w:val="-7"/>
                    </w:rPr>
                    <w:t>1 </w:t>
                  </w:r>
                  <w:r>
                    <w:rPr>
                      <w:sz w:val="18"/>
                      <w:szCs w:val="18"/>
                      <w:spacing w:val="-7"/>
                    </w:rPr>
                    <w:t>楼）</w:t>
                  </w:r>
                </w:p>
              </w:tc>
              <w:tc>
                <w:tcPr>
                  <w:tcW w:w="1274" w:type="dxa"/>
                  <w:vAlign w:val="top"/>
                </w:tcPr>
                <w:p>
                  <w:pPr>
                    <w:pStyle w:val="TableText"/>
                    <w:ind w:left="283"/>
                    <w:spacing w:before="144" w:line="219" w:lineRule="auto"/>
                    <w:rPr>
                      <w:sz w:val="18"/>
                      <w:szCs w:val="18"/>
                    </w:rPr>
                  </w:pPr>
                  <w:r>
                    <w:rPr>
                      <w:sz w:val="18"/>
                      <w:szCs w:val="18"/>
                      <w:spacing w:val="-3"/>
                    </w:rPr>
                    <w:t>线路下方</w:t>
                  </w:r>
                </w:p>
              </w:tc>
              <w:tc>
                <w:tcPr>
                  <w:tcW w:w="615" w:type="dxa"/>
                  <w:vAlign w:val="top"/>
                </w:tcPr>
                <w:p>
                  <w:pPr>
                    <w:ind w:left="223"/>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52</w:t>
                  </w:r>
                </w:p>
              </w:tc>
              <w:tc>
                <w:tcPr>
                  <w:tcW w:w="628" w:type="dxa"/>
                  <w:vAlign w:val="top"/>
                </w:tcPr>
                <w:p>
                  <w:pPr>
                    <w:ind w:left="229"/>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51</w:t>
                  </w:r>
                </w:p>
              </w:tc>
              <w:tc>
                <w:tcPr>
                  <w:tcW w:w="639" w:type="dxa"/>
                  <w:vAlign w:val="top"/>
                </w:tcPr>
                <w:p>
                  <w:pPr>
                    <w:ind w:left="162"/>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45.4</w:t>
                  </w:r>
                </w:p>
              </w:tc>
              <w:tc>
                <w:tcPr>
                  <w:tcW w:w="652" w:type="dxa"/>
                  <w:vAlign w:val="top"/>
                </w:tcPr>
                <w:p>
                  <w:pPr>
                    <w:ind w:left="168"/>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40.2</w:t>
                  </w:r>
                </w:p>
              </w:tc>
              <w:tc>
                <w:tcPr>
                  <w:tcW w:w="674" w:type="dxa"/>
                  <w:vAlign w:val="top"/>
                </w:tcPr>
                <w:p>
                  <w:pPr>
                    <w:ind w:left="187"/>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52.9</w:t>
                  </w:r>
                </w:p>
              </w:tc>
              <w:tc>
                <w:tcPr>
                  <w:tcW w:w="702" w:type="dxa"/>
                  <w:vAlign w:val="top"/>
                </w:tcPr>
                <w:p>
                  <w:pPr>
                    <w:ind w:left="202"/>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51.3</w:t>
                  </w:r>
                </w:p>
              </w:tc>
              <w:tc>
                <w:tcPr>
                  <w:tcW w:w="570" w:type="dxa"/>
                  <w:vAlign w:val="top"/>
                </w:tcPr>
                <w:p>
                  <w:pPr>
                    <w:ind w:left="200"/>
                    <w:spacing w:before="57"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4a</w:t>
                  </w:r>
                </w:p>
                <w:p>
                  <w:pPr>
                    <w:pStyle w:val="TableText"/>
                    <w:ind w:left="199"/>
                    <w:spacing w:line="219" w:lineRule="auto"/>
                    <w:rPr>
                      <w:sz w:val="18"/>
                      <w:szCs w:val="18"/>
                    </w:rPr>
                  </w:pPr>
                  <w:r>
                    <w:rPr>
                      <w:sz w:val="18"/>
                      <w:szCs w:val="18"/>
                    </w:rPr>
                    <w:t>类</w:t>
                  </w:r>
                </w:p>
              </w:tc>
            </w:tr>
            <w:tr>
              <w:trPr>
                <w:trHeight w:val="472" w:hRule="atLeast"/>
              </w:trPr>
              <w:tc>
                <w:tcPr>
                  <w:tcW w:w="550" w:type="dxa"/>
                  <w:vAlign w:val="top"/>
                </w:tcPr>
                <w:p>
                  <w:pPr>
                    <w:ind w:left="174"/>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1-2</w:t>
                  </w:r>
                </w:p>
              </w:tc>
              <w:tc>
                <w:tcPr>
                  <w:tcW w:w="486" w:type="dxa"/>
                  <w:vAlign w:val="top"/>
                  <w:tcBorders>
                    <w:bottom w:val="nil"/>
                    <w:top w:val="nil"/>
                  </w:tcBorders>
                </w:tcPr>
                <w:p>
                  <w:pPr>
                    <w:rPr>
                      <w:rFonts w:ascii="Arial"/>
                      <w:sz w:val="21"/>
                    </w:rPr>
                  </w:pPr>
                  <w:r/>
                </w:p>
              </w:tc>
              <w:tc>
                <w:tcPr>
                  <w:tcW w:w="1313" w:type="dxa"/>
                  <w:vAlign w:val="top"/>
                </w:tcPr>
                <w:p>
                  <w:pPr>
                    <w:pStyle w:val="TableText"/>
                    <w:ind w:left="111" w:right="33" w:firstLine="25"/>
                    <w:spacing w:before="31" w:line="221" w:lineRule="auto"/>
                    <w:rPr>
                      <w:sz w:val="18"/>
                      <w:szCs w:val="18"/>
                    </w:rPr>
                  </w:pPr>
                  <w:r>
                    <w:rPr>
                      <w:sz w:val="18"/>
                      <w:szCs w:val="18"/>
                      <w:spacing w:val="-4"/>
                    </w:rPr>
                    <w:t>团碾村二组赵</w:t>
                  </w:r>
                  <w:r>
                    <w:rPr>
                      <w:sz w:val="18"/>
                      <w:szCs w:val="18"/>
                    </w:rPr>
                    <w:t xml:space="preserve">  </w:t>
                  </w:r>
                  <w:r>
                    <w:rPr>
                      <w:sz w:val="18"/>
                      <w:szCs w:val="18"/>
                      <w:spacing w:val="-7"/>
                    </w:rPr>
                    <w:t>玉民房（</w:t>
                  </w:r>
                  <w:r>
                    <w:rPr>
                      <w:rFonts w:ascii="Times New Roman" w:hAnsi="Times New Roman" w:eastAsia="Times New Roman" w:cs="Times New Roman"/>
                      <w:sz w:val="18"/>
                      <w:szCs w:val="18"/>
                      <w:spacing w:val="-7"/>
                    </w:rPr>
                    <w:t>3 </w:t>
                  </w:r>
                  <w:r>
                    <w:rPr>
                      <w:sz w:val="18"/>
                      <w:szCs w:val="18"/>
                      <w:spacing w:val="-7"/>
                    </w:rPr>
                    <w:t>楼）</w:t>
                  </w:r>
                </w:p>
              </w:tc>
              <w:tc>
                <w:tcPr>
                  <w:tcW w:w="1274" w:type="dxa"/>
                  <w:vAlign w:val="top"/>
                </w:tcPr>
                <w:p>
                  <w:pPr>
                    <w:pStyle w:val="TableText"/>
                    <w:ind w:left="283"/>
                    <w:spacing w:before="145" w:line="219" w:lineRule="auto"/>
                    <w:rPr>
                      <w:sz w:val="18"/>
                      <w:szCs w:val="18"/>
                    </w:rPr>
                  </w:pPr>
                  <w:r>
                    <w:rPr>
                      <w:sz w:val="18"/>
                      <w:szCs w:val="18"/>
                      <w:spacing w:val="-3"/>
                    </w:rPr>
                    <w:t>线路下方</w:t>
                  </w:r>
                </w:p>
              </w:tc>
              <w:tc>
                <w:tcPr>
                  <w:tcW w:w="615" w:type="dxa"/>
                  <w:vAlign w:val="top"/>
                </w:tcPr>
                <w:p>
                  <w:pPr>
                    <w:ind w:left="223"/>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52</w:t>
                  </w:r>
                </w:p>
              </w:tc>
              <w:tc>
                <w:tcPr>
                  <w:tcW w:w="628" w:type="dxa"/>
                  <w:vAlign w:val="top"/>
                </w:tcPr>
                <w:p>
                  <w:pPr>
                    <w:ind w:left="229"/>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50</w:t>
                  </w:r>
                </w:p>
              </w:tc>
              <w:tc>
                <w:tcPr>
                  <w:tcW w:w="639" w:type="dxa"/>
                  <w:vAlign w:val="top"/>
                </w:tcPr>
                <w:p>
                  <w:pPr>
                    <w:ind w:left="162"/>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45.4</w:t>
                  </w:r>
                </w:p>
              </w:tc>
              <w:tc>
                <w:tcPr>
                  <w:tcW w:w="652" w:type="dxa"/>
                  <w:vAlign w:val="top"/>
                </w:tcPr>
                <w:p>
                  <w:pPr>
                    <w:ind w:left="168"/>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40.2</w:t>
                  </w:r>
                </w:p>
              </w:tc>
              <w:tc>
                <w:tcPr>
                  <w:tcW w:w="674" w:type="dxa"/>
                  <w:vAlign w:val="top"/>
                </w:tcPr>
                <w:p>
                  <w:pPr>
                    <w:ind w:left="187"/>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52.9</w:t>
                  </w:r>
                </w:p>
              </w:tc>
              <w:tc>
                <w:tcPr>
                  <w:tcW w:w="702" w:type="dxa"/>
                  <w:vAlign w:val="top"/>
                </w:tcPr>
                <w:p>
                  <w:pPr>
                    <w:ind w:left="202"/>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50.4</w:t>
                  </w:r>
                </w:p>
              </w:tc>
              <w:tc>
                <w:tcPr>
                  <w:tcW w:w="570" w:type="dxa"/>
                  <w:vAlign w:val="top"/>
                </w:tcPr>
                <w:p>
                  <w:pPr>
                    <w:ind w:left="200"/>
                    <w:spacing w:before="59" w:line="21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4a</w:t>
                  </w:r>
                </w:p>
                <w:p>
                  <w:pPr>
                    <w:pStyle w:val="TableText"/>
                    <w:ind w:left="199"/>
                    <w:spacing w:line="219" w:lineRule="auto"/>
                    <w:rPr>
                      <w:sz w:val="18"/>
                      <w:szCs w:val="18"/>
                    </w:rPr>
                  </w:pPr>
                  <w:r>
                    <w:rPr>
                      <w:sz w:val="18"/>
                      <w:szCs w:val="18"/>
                    </w:rPr>
                    <w:t>类</w:t>
                  </w:r>
                </w:p>
              </w:tc>
            </w:tr>
            <w:tr>
              <w:trPr>
                <w:trHeight w:val="471" w:hRule="atLeast"/>
              </w:trPr>
              <w:tc>
                <w:tcPr>
                  <w:tcW w:w="550" w:type="dxa"/>
                  <w:vAlign w:val="top"/>
                </w:tcPr>
                <w:p>
                  <w:pPr>
                    <w:ind w:left="231"/>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486" w:type="dxa"/>
                  <w:vAlign w:val="top"/>
                  <w:tcBorders>
                    <w:bottom w:val="nil"/>
                    <w:top w:val="nil"/>
                  </w:tcBorders>
                </w:tcPr>
                <w:p>
                  <w:pPr>
                    <w:rPr>
                      <w:rFonts w:ascii="Arial"/>
                      <w:sz w:val="21"/>
                    </w:rPr>
                  </w:pPr>
                  <w:r/>
                </w:p>
              </w:tc>
              <w:tc>
                <w:tcPr>
                  <w:tcW w:w="1313" w:type="dxa"/>
                  <w:vAlign w:val="top"/>
                </w:tcPr>
                <w:p>
                  <w:pPr>
                    <w:pStyle w:val="TableText"/>
                    <w:ind w:left="388" w:right="114" w:hanging="264"/>
                    <w:spacing w:before="28" w:line="222" w:lineRule="auto"/>
                    <w:rPr>
                      <w:sz w:val="18"/>
                      <w:szCs w:val="18"/>
                    </w:rPr>
                  </w:pPr>
                  <w:r>
                    <w:rPr>
                      <w:sz w:val="18"/>
                      <w:szCs w:val="18"/>
                      <w:spacing w:val="-2"/>
                    </w:rPr>
                    <w:t>万寿村十六组</w:t>
                  </w:r>
                  <w:r>
                    <w:rPr>
                      <w:sz w:val="18"/>
                      <w:szCs w:val="18"/>
                    </w:rPr>
                    <w:t xml:space="preserve"> </w:t>
                  </w:r>
                  <w:r>
                    <w:rPr>
                      <w:sz w:val="18"/>
                      <w:szCs w:val="18"/>
                      <w:spacing w:val="-3"/>
                    </w:rPr>
                    <w:t>清民房</w:t>
                  </w:r>
                </w:p>
              </w:tc>
              <w:tc>
                <w:tcPr>
                  <w:tcW w:w="1274" w:type="dxa"/>
                  <w:vAlign w:val="top"/>
                </w:tcPr>
                <w:p>
                  <w:pPr>
                    <w:pStyle w:val="TableText"/>
                    <w:ind w:left="276" w:right="186" w:hanging="85"/>
                    <w:spacing w:before="28" w:line="222" w:lineRule="auto"/>
                    <w:rPr>
                      <w:rFonts w:ascii="Times New Roman" w:hAnsi="Times New Roman" w:eastAsia="Times New Roman" w:cs="Times New Roman"/>
                      <w:sz w:val="18"/>
                      <w:szCs w:val="18"/>
                    </w:rPr>
                  </w:pPr>
                  <w:r>
                    <w:rPr>
                      <w:sz w:val="18"/>
                      <w:szCs w:val="18"/>
                      <w:spacing w:val="-2"/>
                    </w:rPr>
                    <w:t>最近西侧水</w:t>
                  </w:r>
                  <w:r>
                    <w:rPr>
                      <w:sz w:val="18"/>
                      <w:szCs w:val="18"/>
                    </w:rPr>
                    <w:t xml:space="preserve"> </w:t>
                  </w:r>
                  <w:r>
                    <w:rPr>
                      <w:sz w:val="18"/>
                      <w:szCs w:val="18"/>
                      <w:spacing w:val="-6"/>
                    </w:rPr>
                    <w:t>平约</w:t>
                  </w:r>
                  <w:r>
                    <w:rPr>
                      <w:sz w:val="18"/>
                      <w:szCs w:val="18"/>
                      <w:spacing w:val="-21"/>
                    </w:rPr>
                    <w:t xml:space="preserve"> </w:t>
                  </w:r>
                  <w:r>
                    <w:rPr>
                      <w:rFonts w:ascii="Times New Roman" w:hAnsi="Times New Roman" w:eastAsia="Times New Roman" w:cs="Times New Roman"/>
                      <w:sz w:val="18"/>
                      <w:szCs w:val="18"/>
                      <w:spacing w:val="-6"/>
                    </w:rPr>
                    <w:t>14m</w:t>
                  </w:r>
                </w:p>
              </w:tc>
              <w:tc>
                <w:tcPr>
                  <w:tcW w:w="615" w:type="dxa"/>
                  <w:vAlign w:val="top"/>
                </w:tcPr>
                <w:p>
                  <w:pPr>
                    <w:ind w:left="217"/>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41</w:t>
                  </w:r>
                </w:p>
              </w:tc>
              <w:tc>
                <w:tcPr>
                  <w:tcW w:w="628" w:type="dxa"/>
                  <w:vAlign w:val="top"/>
                </w:tcPr>
                <w:p>
                  <w:pPr>
                    <w:ind w:left="228"/>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39</w:t>
                  </w:r>
                </w:p>
              </w:tc>
              <w:tc>
                <w:tcPr>
                  <w:tcW w:w="639" w:type="dxa"/>
                  <w:vAlign w:val="top"/>
                </w:tcPr>
                <w:p>
                  <w:pPr>
                    <w:ind w:left="162"/>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45.0</w:t>
                  </w:r>
                </w:p>
              </w:tc>
              <w:tc>
                <w:tcPr>
                  <w:tcW w:w="652" w:type="dxa"/>
                  <w:vAlign w:val="top"/>
                </w:tcPr>
                <w:p>
                  <w:pPr>
                    <w:ind w:left="168"/>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1"/>
                    </w:rPr>
                    <w:t>1</w:t>
                  </w:r>
                </w:p>
              </w:tc>
              <w:tc>
                <w:tcPr>
                  <w:tcW w:w="674" w:type="dxa"/>
                  <w:vAlign w:val="top"/>
                </w:tcPr>
                <w:p>
                  <w:pPr>
                    <w:ind w:left="181"/>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46.5</w:t>
                  </w:r>
                </w:p>
              </w:tc>
              <w:tc>
                <w:tcPr>
                  <w:tcW w:w="702" w:type="dxa"/>
                  <w:vAlign w:val="top"/>
                </w:tcPr>
                <w:p>
                  <w:pPr>
                    <w:ind w:left="196"/>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42.6</w:t>
                  </w:r>
                </w:p>
              </w:tc>
              <w:tc>
                <w:tcPr>
                  <w:tcW w:w="570" w:type="dxa"/>
                  <w:vAlign w:val="top"/>
                </w:tcPr>
                <w:p>
                  <w:pPr>
                    <w:pStyle w:val="TableText"/>
                    <w:ind w:left="146"/>
                    <w:spacing w:before="146"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r>
            <w:tr>
              <w:trPr>
                <w:trHeight w:val="471" w:hRule="atLeast"/>
              </w:trPr>
              <w:tc>
                <w:tcPr>
                  <w:tcW w:w="550" w:type="dxa"/>
                  <w:vAlign w:val="top"/>
                </w:tcPr>
                <w:p>
                  <w:pPr>
                    <w:ind w:left="235"/>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486" w:type="dxa"/>
                  <w:vAlign w:val="top"/>
                  <w:tcBorders>
                    <w:bottom w:val="nil"/>
                    <w:top w:val="nil"/>
                  </w:tcBorders>
                </w:tcPr>
                <w:p>
                  <w:pPr>
                    <w:rPr>
                      <w:rFonts w:ascii="Arial"/>
                      <w:sz w:val="21"/>
                    </w:rPr>
                  </w:pPr>
                  <w:r/>
                </w:p>
              </w:tc>
              <w:tc>
                <w:tcPr>
                  <w:tcW w:w="1313" w:type="dxa"/>
                  <w:vAlign w:val="top"/>
                </w:tcPr>
                <w:p>
                  <w:pPr>
                    <w:pStyle w:val="TableText"/>
                    <w:ind w:left="497" w:right="114" w:hanging="373"/>
                    <w:spacing w:before="30" w:line="221" w:lineRule="auto"/>
                    <w:rPr>
                      <w:sz w:val="18"/>
                      <w:szCs w:val="18"/>
                    </w:rPr>
                  </w:pPr>
                  <w:r>
                    <w:rPr>
                      <w:sz w:val="18"/>
                      <w:szCs w:val="18"/>
                      <w:spacing w:val="-2"/>
                    </w:rPr>
                    <w:t>万寿村十七组</w:t>
                  </w:r>
                  <w:r>
                    <w:rPr>
                      <w:sz w:val="18"/>
                      <w:szCs w:val="18"/>
                    </w:rPr>
                    <w:t xml:space="preserve"> </w:t>
                  </w:r>
                  <w:r>
                    <w:rPr>
                      <w:sz w:val="18"/>
                      <w:szCs w:val="18"/>
                      <w:spacing w:val="-13"/>
                    </w:rPr>
                    <w:t>民房</w:t>
                  </w:r>
                </w:p>
              </w:tc>
              <w:tc>
                <w:tcPr>
                  <w:tcW w:w="1274" w:type="dxa"/>
                  <w:vAlign w:val="top"/>
                </w:tcPr>
                <w:p>
                  <w:pPr>
                    <w:pStyle w:val="TableText"/>
                    <w:ind w:left="283"/>
                    <w:spacing w:before="145" w:line="219" w:lineRule="auto"/>
                    <w:rPr>
                      <w:sz w:val="18"/>
                      <w:szCs w:val="18"/>
                    </w:rPr>
                  </w:pPr>
                  <w:r>
                    <w:rPr>
                      <w:sz w:val="18"/>
                      <w:szCs w:val="18"/>
                      <w:spacing w:val="-3"/>
                    </w:rPr>
                    <w:t>线路下方</w:t>
                  </w:r>
                </w:p>
              </w:tc>
              <w:tc>
                <w:tcPr>
                  <w:tcW w:w="615" w:type="dxa"/>
                  <w:vAlign w:val="top"/>
                </w:tcPr>
                <w:p>
                  <w:pPr>
                    <w:ind w:left="223"/>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52</w:t>
                  </w:r>
                </w:p>
              </w:tc>
              <w:tc>
                <w:tcPr>
                  <w:tcW w:w="628" w:type="dxa"/>
                  <w:vAlign w:val="top"/>
                </w:tcPr>
                <w:p>
                  <w:pPr>
                    <w:ind w:left="229"/>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51</w:t>
                  </w:r>
                </w:p>
              </w:tc>
              <w:tc>
                <w:tcPr>
                  <w:tcW w:w="639" w:type="dxa"/>
                  <w:vAlign w:val="top"/>
                </w:tcPr>
                <w:p>
                  <w:pPr>
                    <w:ind w:left="162"/>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45.4</w:t>
                  </w:r>
                </w:p>
              </w:tc>
              <w:tc>
                <w:tcPr>
                  <w:tcW w:w="652" w:type="dxa"/>
                  <w:vAlign w:val="top"/>
                </w:tcPr>
                <w:p>
                  <w:pPr>
                    <w:ind w:left="168"/>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40.2</w:t>
                  </w:r>
                </w:p>
              </w:tc>
              <w:tc>
                <w:tcPr>
                  <w:tcW w:w="674" w:type="dxa"/>
                  <w:vAlign w:val="top"/>
                </w:tcPr>
                <w:p>
                  <w:pPr>
                    <w:ind w:left="187"/>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52.9</w:t>
                  </w:r>
                </w:p>
              </w:tc>
              <w:tc>
                <w:tcPr>
                  <w:tcW w:w="702" w:type="dxa"/>
                  <w:vAlign w:val="top"/>
                </w:tcPr>
                <w:p>
                  <w:pPr>
                    <w:ind w:left="202"/>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51.3</w:t>
                  </w:r>
                </w:p>
              </w:tc>
              <w:tc>
                <w:tcPr>
                  <w:tcW w:w="570" w:type="dxa"/>
                  <w:vAlign w:val="top"/>
                </w:tcPr>
                <w:p>
                  <w:pPr>
                    <w:ind w:left="200"/>
                    <w:spacing w:before="58"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4a</w:t>
                  </w:r>
                </w:p>
                <w:p>
                  <w:pPr>
                    <w:pStyle w:val="TableText"/>
                    <w:ind w:left="199"/>
                    <w:spacing w:line="218" w:lineRule="auto"/>
                    <w:rPr>
                      <w:sz w:val="18"/>
                      <w:szCs w:val="18"/>
                    </w:rPr>
                  </w:pPr>
                  <w:r>
                    <w:rPr>
                      <w:sz w:val="18"/>
                      <w:szCs w:val="18"/>
                    </w:rPr>
                    <w:t>类</w:t>
                  </w:r>
                </w:p>
              </w:tc>
            </w:tr>
            <w:tr>
              <w:trPr>
                <w:trHeight w:val="472" w:hRule="atLeast"/>
              </w:trPr>
              <w:tc>
                <w:tcPr>
                  <w:tcW w:w="550" w:type="dxa"/>
                  <w:vAlign w:val="top"/>
                </w:tcPr>
                <w:p>
                  <w:pPr>
                    <w:ind w:left="230"/>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486" w:type="dxa"/>
                  <w:vAlign w:val="top"/>
                  <w:vMerge w:val="restart"/>
                  <w:textDirection w:val="tbRlV"/>
                  <w:tcBorders>
                    <w:bottom w:val="nil"/>
                    <w:top w:val="nil"/>
                  </w:tcBorders>
                </w:tcPr>
                <w:p>
                  <w:pPr>
                    <w:pStyle w:val="TableText"/>
                    <w:ind w:left="151"/>
                    <w:spacing w:before="152" w:line="205" w:lineRule="auto"/>
                    <w:rPr>
                      <w:sz w:val="18"/>
                      <w:szCs w:val="18"/>
                    </w:rPr>
                  </w:pPr>
                  <w:r>
                    <w:rPr>
                      <w:sz w:val="18"/>
                      <w:szCs w:val="18"/>
                      <w:spacing w:val="35"/>
                    </w:rPr>
                    <w:t>太平镇</w:t>
                  </w:r>
                </w:p>
              </w:tc>
              <w:tc>
                <w:tcPr>
                  <w:tcW w:w="1313" w:type="dxa"/>
                  <w:vAlign w:val="top"/>
                </w:tcPr>
                <w:p>
                  <w:pPr>
                    <w:pStyle w:val="TableText"/>
                    <w:ind w:left="569" w:right="114" w:hanging="449"/>
                    <w:spacing w:before="31" w:line="221" w:lineRule="auto"/>
                    <w:rPr>
                      <w:sz w:val="18"/>
                      <w:szCs w:val="18"/>
                    </w:rPr>
                  </w:pPr>
                  <w:r>
                    <w:rPr>
                      <w:sz w:val="18"/>
                      <w:szCs w:val="18"/>
                      <w:spacing w:val="-2"/>
                    </w:rPr>
                    <w:t>坪漆村七组民</w:t>
                  </w:r>
                  <w:r>
                    <w:rPr>
                      <w:sz w:val="18"/>
                      <w:szCs w:val="18"/>
                      <w:spacing w:val="3"/>
                    </w:rPr>
                    <w:t xml:space="preserve"> </w:t>
                  </w:r>
                  <w:r>
                    <w:rPr>
                      <w:sz w:val="18"/>
                      <w:szCs w:val="18"/>
                    </w:rPr>
                    <w:t>房</w:t>
                  </w:r>
                </w:p>
              </w:tc>
              <w:tc>
                <w:tcPr>
                  <w:tcW w:w="1274" w:type="dxa"/>
                  <w:vAlign w:val="top"/>
                </w:tcPr>
                <w:p>
                  <w:pPr>
                    <w:pStyle w:val="TableText"/>
                    <w:ind w:left="234" w:right="186" w:hanging="43"/>
                    <w:spacing w:before="31" w:line="221" w:lineRule="auto"/>
                    <w:rPr>
                      <w:rFonts w:ascii="Times New Roman" w:hAnsi="Times New Roman" w:eastAsia="Times New Roman" w:cs="Times New Roman"/>
                      <w:sz w:val="18"/>
                      <w:szCs w:val="18"/>
                    </w:rPr>
                  </w:pPr>
                  <w:r>
                    <w:rPr>
                      <w:sz w:val="18"/>
                      <w:szCs w:val="18"/>
                      <w:spacing w:val="-2"/>
                    </w:rPr>
                    <w:t>最近东南侧</w:t>
                  </w:r>
                  <w:r>
                    <w:rPr>
                      <w:sz w:val="18"/>
                      <w:szCs w:val="18"/>
                    </w:rPr>
                    <w:t xml:space="preserve"> </w:t>
                  </w:r>
                  <w:r>
                    <w:rPr>
                      <w:sz w:val="18"/>
                      <w:szCs w:val="18"/>
                      <w:spacing w:val="-3"/>
                    </w:rPr>
                    <w:t>水平约</w:t>
                  </w:r>
                  <w:r>
                    <w:rPr>
                      <w:sz w:val="18"/>
                      <w:szCs w:val="18"/>
                      <w:spacing w:val="-39"/>
                    </w:rPr>
                    <w:t xml:space="preserve"> </w:t>
                  </w:r>
                  <w:r>
                    <w:rPr>
                      <w:rFonts w:ascii="Times New Roman" w:hAnsi="Times New Roman" w:eastAsia="Times New Roman" w:cs="Times New Roman"/>
                      <w:sz w:val="18"/>
                      <w:szCs w:val="18"/>
                      <w:spacing w:val="-3"/>
                    </w:rPr>
                    <w:t>4m</w:t>
                  </w:r>
                </w:p>
              </w:tc>
              <w:tc>
                <w:tcPr>
                  <w:tcW w:w="615" w:type="dxa"/>
                  <w:vAlign w:val="top"/>
                </w:tcPr>
                <w:p>
                  <w:pPr>
                    <w:ind w:left="217"/>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41</w:t>
                  </w:r>
                </w:p>
              </w:tc>
              <w:tc>
                <w:tcPr>
                  <w:tcW w:w="628" w:type="dxa"/>
                  <w:vAlign w:val="top"/>
                </w:tcPr>
                <w:p>
                  <w:pPr>
                    <w:ind w:left="228"/>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39</w:t>
                  </w:r>
                </w:p>
              </w:tc>
              <w:tc>
                <w:tcPr>
                  <w:tcW w:w="639" w:type="dxa"/>
                  <w:vAlign w:val="top"/>
                </w:tcPr>
                <w:p>
                  <w:pPr>
                    <w:ind w:left="162"/>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1"/>
                    </w:rPr>
                    <w:t>1</w:t>
                  </w:r>
                </w:p>
              </w:tc>
              <w:tc>
                <w:tcPr>
                  <w:tcW w:w="652" w:type="dxa"/>
                  <w:vAlign w:val="top"/>
                </w:tcPr>
                <w:p>
                  <w:pPr>
                    <w:ind w:left="168"/>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40.2</w:t>
                  </w:r>
                </w:p>
              </w:tc>
              <w:tc>
                <w:tcPr>
                  <w:tcW w:w="674" w:type="dxa"/>
                  <w:vAlign w:val="top"/>
                </w:tcPr>
                <w:p>
                  <w:pPr>
                    <w:ind w:left="181"/>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46.5</w:t>
                  </w:r>
                </w:p>
              </w:tc>
              <w:tc>
                <w:tcPr>
                  <w:tcW w:w="702" w:type="dxa"/>
                  <w:vAlign w:val="top"/>
                </w:tcPr>
                <w:p>
                  <w:pPr>
                    <w:ind w:left="196"/>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42.7</w:t>
                  </w:r>
                </w:p>
              </w:tc>
              <w:tc>
                <w:tcPr>
                  <w:tcW w:w="570" w:type="dxa"/>
                  <w:vAlign w:val="top"/>
                </w:tcPr>
                <w:p>
                  <w:pPr>
                    <w:pStyle w:val="TableText"/>
                    <w:ind w:left="146"/>
                    <w:spacing w:before="147"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r>
            <w:tr>
              <w:trPr>
                <w:trHeight w:val="472" w:hRule="atLeast"/>
              </w:trPr>
              <w:tc>
                <w:tcPr>
                  <w:tcW w:w="550" w:type="dxa"/>
                  <w:vAlign w:val="top"/>
                </w:tcPr>
                <w:p>
                  <w:pPr>
                    <w:ind w:left="236"/>
                    <w:spacing w:before="181"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486" w:type="dxa"/>
                  <w:vAlign w:val="top"/>
                  <w:vMerge w:val="continue"/>
                  <w:textDirection w:val="tbRlV"/>
                  <w:tcBorders>
                    <w:bottom w:val="nil"/>
                    <w:top w:val="nil"/>
                  </w:tcBorders>
                </w:tcPr>
                <w:p>
                  <w:pPr>
                    <w:rPr>
                      <w:rFonts w:ascii="Arial"/>
                      <w:sz w:val="21"/>
                    </w:rPr>
                  </w:pPr>
                  <w:r/>
                </w:p>
              </w:tc>
              <w:tc>
                <w:tcPr>
                  <w:tcW w:w="1313" w:type="dxa"/>
                  <w:vAlign w:val="top"/>
                </w:tcPr>
                <w:p>
                  <w:pPr>
                    <w:pStyle w:val="TableText"/>
                    <w:ind w:left="480" w:right="114" w:hanging="360"/>
                    <w:spacing w:before="33" w:line="220" w:lineRule="auto"/>
                    <w:rPr>
                      <w:sz w:val="18"/>
                      <w:szCs w:val="18"/>
                    </w:rPr>
                  </w:pPr>
                  <w:r>
                    <w:rPr>
                      <w:sz w:val="18"/>
                      <w:szCs w:val="18"/>
                      <w:spacing w:val="-2"/>
                    </w:rPr>
                    <w:t>坪漆村八组民</w:t>
                  </w:r>
                  <w:r>
                    <w:rPr>
                      <w:sz w:val="18"/>
                      <w:szCs w:val="18"/>
                      <w:spacing w:val="3"/>
                    </w:rPr>
                    <w:t xml:space="preserve"> </w:t>
                  </w:r>
                  <w:r>
                    <w:rPr>
                      <w:sz w:val="18"/>
                      <w:szCs w:val="18"/>
                      <w:spacing w:val="-4"/>
                    </w:rPr>
                    <w:t>房等</w:t>
                  </w:r>
                </w:p>
              </w:tc>
              <w:tc>
                <w:tcPr>
                  <w:tcW w:w="1274" w:type="dxa"/>
                  <w:vAlign w:val="top"/>
                </w:tcPr>
                <w:p>
                  <w:pPr>
                    <w:pStyle w:val="TableText"/>
                    <w:ind w:left="283"/>
                    <w:spacing w:before="147" w:line="219" w:lineRule="auto"/>
                    <w:rPr>
                      <w:sz w:val="18"/>
                      <w:szCs w:val="18"/>
                    </w:rPr>
                  </w:pPr>
                  <w:r>
                    <w:rPr>
                      <w:sz w:val="18"/>
                      <w:szCs w:val="18"/>
                      <w:spacing w:val="-3"/>
                    </w:rPr>
                    <w:t>线路下方</w:t>
                  </w:r>
                </w:p>
              </w:tc>
              <w:tc>
                <w:tcPr>
                  <w:tcW w:w="615" w:type="dxa"/>
                  <w:vAlign w:val="top"/>
                </w:tcPr>
                <w:p>
                  <w:pPr>
                    <w:ind w:left="217"/>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41</w:t>
                  </w:r>
                </w:p>
              </w:tc>
              <w:tc>
                <w:tcPr>
                  <w:tcW w:w="628" w:type="dxa"/>
                  <w:vAlign w:val="top"/>
                </w:tcPr>
                <w:p>
                  <w:pPr>
                    <w:ind w:left="228"/>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39</w:t>
                  </w:r>
                </w:p>
              </w:tc>
              <w:tc>
                <w:tcPr>
                  <w:tcW w:w="639" w:type="dxa"/>
                  <w:vAlign w:val="top"/>
                </w:tcPr>
                <w:p>
                  <w:pPr>
                    <w:ind w:left="162"/>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45.4</w:t>
                  </w:r>
                </w:p>
              </w:tc>
              <w:tc>
                <w:tcPr>
                  <w:tcW w:w="652" w:type="dxa"/>
                  <w:vAlign w:val="top"/>
                </w:tcPr>
                <w:p>
                  <w:pPr>
                    <w:ind w:left="168"/>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40.2</w:t>
                  </w:r>
                </w:p>
              </w:tc>
              <w:tc>
                <w:tcPr>
                  <w:tcW w:w="674" w:type="dxa"/>
                  <w:vAlign w:val="top"/>
                </w:tcPr>
                <w:p>
                  <w:pPr>
                    <w:ind w:left="181"/>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46.7</w:t>
                  </w:r>
                </w:p>
              </w:tc>
              <w:tc>
                <w:tcPr>
                  <w:tcW w:w="702" w:type="dxa"/>
                  <w:vAlign w:val="top"/>
                </w:tcPr>
                <w:p>
                  <w:pPr>
                    <w:ind w:left="196"/>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42.7</w:t>
                  </w:r>
                </w:p>
              </w:tc>
              <w:tc>
                <w:tcPr>
                  <w:tcW w:w="570" w:type="dxa"/>
                  <w:vAlign w:val="top"/>
                </w:tcPr>
                <w:p>
                  <w:pPr>
                    <w:pStyle w:val="TableText"/>
                    <w:ind w:left="146"/>
                    <w:spacing w:before="147"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r>
            <w:tr>
              <w:trPr>
                <w:trHeight w:val="472" w:hRule="atLeast"/>
              </w:trPr>
              <w:tc>
                <w:tcPr>
                  <w:tcW w:w="550" w:type="dxa"/>
                  <w:vAlign w:val="top"/>
                </w:tcPr>
                <w:p>
                  <w:pPr>
                    <w:ind w:left="235"/>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486" w:type="dxa"/>
                  <w:vAlign w:val="top"/>
                  <w:vMerge w:val="continue"/>
                  <w:textDirection w:val="tbRlV"/>
                  <w:tcBorders>
                    <w:bottom w:val="nil"/>
                    <w:top w:val="nil"/>
                  </w:tcBorders>
                </w:tcPr>
                <w:p>
                  <w:pPr>
                    <w:rPr>
                      <w:rFonts w:ascii="Arial"/>
                      <w:sz w:val="21"/>
                    </w:rPr>
                  </w:pPr>
                  <w:r/>
                </w:p>
              </w:tc>
              <w:tc>
                <w:tcPr>
                  <w:tcW w:w="1313" w:type="dxa"/>
                  <w:vAlign w:val="top"/>
                </w:tcPr>
                <w:p>
                  <w:pPr>
                    <w:pStyle w:val="TableText"/>
                    <w:ind w:left="569" w:right="114" w:hanging="449"/>
                    <w:spacing w:before="31" w:line="221" w:lineRule="auto"/>
                    <w:rPr>
                      <w:sz w:val="18"/>
                      <w:szCs w:val="18"/>
                    </w:rPr>
                  </w:pPr>
                  <w:r>
                    <w:rPr>
                      <w:sz w:val="18"/>
                      <w:szCs w:val="18"/>
                      <w:spacing w:val="-2"/>
                    </w:rPr>
                    <w:t>双福村八组民</w:t>
                  </w:r>
                  <w:r>
                    <w:rPr>
                      <w:sz w:val="18"/>
                      <w:szCs w:val="18"/>
                      <w:spacing w:val="3"/>
                    </w:rPr>
                    <w:t xml:space="preserve"> </w:t>
                  </w:r>
                  <w:r>
                    <w:rPr>
                      <w:sz w:val="18"/>
                      <w:szCs w:val="18"/>
                    </w:rPr>
                    <w:t>房</w:t>
                  </w:r>
                </w:p>
              </w:tc>
              <w:tc>
                <w:tcPr>
                  <w:tcW w:w="1274" w:type="dxa"/>
                  <w:vAlign w:val="top"/>
                </w:tcPr>
                <w:p>
                  <w:pPr>
                    <w:pStyle w:val="TableText"/>
                    <w:ind w:left="191" w:right="183"/>
                    <w:spacing w:before="31" w:line="221" w:lineRule="auto"/>
                    <w:rPr>
                      <w:rFonts w:ascii="Times New Roman" w:hAnsi="Times New Roman" w:eastAsia="Times New Roman" w:cs="Times New Roman"/>
                      <w:sz w:val="18"/>
                      <w:szCs w:val="18"/>
                    </w:rPr>
                  </w:pPr>
                  <w:r>
                    <w:rPr>
                      <w:sz w:val="18"/>
                      <w:szCs w:val="18"/>
                      <w:spacing w:val="-2"/>
                    </w:rPr>
                    <w:t>最近东南侧</w:t>
                  </w:r>
                  <w:r>
                    <w:rPr>
                      <w:sz w:val="18"/>
                      <w:szCs w:val="18"/>
                    </w:rPr>
                    <w:t xml:space="preserve"> </w:t>
                  </w:r>
                  <w:r>
                    <w:rPr>
                      <w:sz w:val="18"/>
                      <w:szCs w:val="18"/>
                      <w:spacing w:val="-6"/>
                    </w:rPr>
                    <w:t>水平约</w:t>
                  </w:r>
                  <w:r>
                    <w:rPr>
                      <w:sz w:val="18"/>
                      <w:szCs w:val="18"/>
                      <w:spacing w:val="-22"/>
                    </w:rPr>
                    <w:t xml:space="preserve"> </w:t>
                  </w:r>
                  <w:r>
                    <w:rPr>
                      <w:rFonts w:ascii="Times New Roman" w:hAnsi="Times New Roman" w:eastAsia="Times New Roman" w:cs="Times New Roman"/>
                      <w:sz w:val="18"/>
                      <w:szCs w:val="18"/>
                      <w:spacing w:val="-6"/>
                    </w:rPr>
                    <w:t>14m</w:t>
                  </w:r>
                </w:p>
              </w:tc>
              <w:tc>
                <w:tcPr>
                  <w:tcW w:w="615" w:type="dxa"/>
                  <w:vAlign w:val="top"/>
                </w:tcPr>
                <w:p>
                  <w:pPr>
                    <w:ind w:left="217"/>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41</w:t>
                  </w:r>
                </w:p>
              </w:tc>
              <w:tc>
                <w:tcPr>
                  <w:tcW w:w="628" w:type="dxa"/>
                  <w:vAlign w:val="top"/>
                </w:tcPr>
                <w:p>
                  <w:pPr>
                    <w:ind w:left="228"/>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39</w:t>
                  </w:r>
                </w:p>
              </w:tc>
              <w:tc>
                <w:tcPr>
                  <w:tcW w:w="639" w:type="dxa"/>
                  <w:vAlign w:val="top"/>
                </w:tcPr>
                <w:p>
                  <w:pPr>
                    <w:ind w:left="162"/>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45.0</w:t>
                  </w:r>
                </w:p>
              </w:tc>
              <w:tc>
                <w:tcPr>
                  <w:tcW w:w="652" w:type="dxa"/>
                  <w:vAlign w:val="top"/>
                </w:tcPr>
                <w:p>
                  <w:pPr>
                    <w:ind w:left="168"/>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1"/>
                    </w:rPr>
                    <w:t>1</w:t>
                  </w:r>
                </w:p>
              </w:tc>
              <w:tc>
                <w:tcPr>
                  <w:tcW w:w="674" w:type="dxa"/>
                  <w:vAlign w:val="top"/>
                </w:tcPr>
                <w:p>
                  <w:pPr>
                    <w:ind w:left="181"/>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46.5</w:t>
                  </w:r>
                </w:p>
              </w:tc>
              <w:tc>
                <w:tcPr>
                  <w:tcW w:w="702" w:type="dxa"/>
                  <w:vAlign w:val="top"/>
                </w:tcPr>
                <w:p>
                  <w:pPr>
                    <w:ind w:left="196"/>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42.6</w:t>
                  </w:r>
                </w:p>
              </w:tc>
              <w:tc>
                <w:tcPr>
                  <w:tcW w:w="570" w:type="dxa"/>
                  <w:vAlign w:val="top"/>
                </w:tcPr>
                <w:p>
                  <w:pPr>
                    <w:pStyle w:val="TableText"/>
                    <w:ind w:left="146"/>
                    <w:spacing w:before="148"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r>
            <w:tr>
              <w:trPr>
                <w:trHeight w:val="472" w:hRule="atLeast"/>
              </w:trPr>
              <w:tc>
                <w:tcPr>
                  <w:tcW w:w="550" w:type="dxa"/>
                  <w:vAlign w:val="top"/>
                </w:tcPr>
                <w:p>
                  <w:pPr>
                    <w:ind w:left="234"/>
                    <w:spacing w:before="180"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486" w:type="dxa"/>
                  <w:vAlign w:val="top"/>
                  <w:tcBorders>
                    <w:bottom w:val="nil"/>
                    <w:top w:val="nil"/>
                  </w:tcBorders>
                </w:tcPr>
                <w:p>
                  <w:pPr>
                    <w:rPr>
                      <w:rFonts w:ascii="Arial"/>
                      <w:sz w:val="21"/>
                    </w:rPr>
                  </w:pPr>
                  <w:r/>
                </w:p>
              </w:tc>
              <w:tc>
                <w:tcPr>
                  <w:tcW w:w="1313" w:type="dxa"/>
                  <w:vAlign w:val="top"/>
                </w:tcPr>
                <w:p>
                  <w:pPr>
                    <w:pStyle w:val="TableText"/>
                    <w:ind w:left="569" w:right="114" w:hanging="449"/>
                    <w:spacing w:before="31" w:line="221" w:lineRule="auto"/>
                    <w:rPr>
                      <w:sz w:val="18"/>
                      <w:szCs w:val="18"/>
                    </w:rPr>
                  </w:pPr>
                  <w:r>
                    <w:rPr>
                      <w:sz w:val="18"/>
                      <w:szCs w:val="18"/>
                      <w:spacing w:val="-2"/>
                    </w:rPr>
                    <w:t>双福村九组民</w:t>
                  </w:r>
                  <w:r>
                    <w:rPr>
                      <w:sz w:val="18"/>
                      <w:szCs w:val="18"/>
                      <w:spacing w:val="3"/>
                    </w:rPr>
                    <w:t xml:space="preserve"> </w:t>
                  </w:r>
                  <w:r>
                    <w:rPr>
                      <w:sz w:val="18"/>
                      <w:szCs w:val="18"/>
                    </w:rPr>
                    <w:t>房</w:t>
                  </w:r>
                </w:p>
              </w:tc>
              <w:tc>
                <w:tcPr>
                  <w:tcW w:w="1274" w:type="dxa"/>
                  <w:vAlign w:val="top"/>
                </w:tcPr>
                <w:p>
                  <w:pPr>
                    <w:pStyle w:val="TableText"/>
                    <w:ind w:left="191" w:right="183"/>
                    <w:spacing w:before="31" w:line="221" w:lineRule="auto"/>
                    <w:rPr>
                      <w:rFonts w:ascii="Times New Roman" w:hAnsi="Times New Roman" w:eastAsia="Times New Roman" w:cs="Times New Roman"/>
                      <w:sz w:val="18"/>
                      <w:szCs w:val="18"/>
                    </w:rPr>
                  </w:pPr>
                  <w:r>
                    <w:rPr>
                      <w:sz w:val="18"/>
                      <w:szCs w:val="18"/>
                      <w:spacing w:val="-2"/>
                    </w:rPr>
                    <w:t>最近西北侧</w:t>
                  </w:r>
                  <w:r>
                    <w:rPr>
                      <w:sz w:val="18"/>
                      <w:szCs w:val="18"/>
                    </w:rPr>
                    <w:t xml:space="preserve"> </w:t>
                  </w:r>
                  <w:r>
                    <w:rPr>
                      <w:sz w:val="18"/>
                      <w:szCs w:val="18"/>
                      <w:spacing w:val="-6"/>
                    </w:rPr>
                    <w:t>水平约</w:t>
                  </w:r>
                  <w:r>
                    <w:rPr>
                      <w:sz w:val="18"/>
                      <w:szCs w:val="18"/>
                      <w:spacing w:val="-22"/>
                    </w:rPr>
                    <w:t xml:space="preserve"> </w:t>
                  </w:r>
                  <w:r>
                    <w:rPr>
                      <w:rFonts w:ascii="Times New Roman" w:hAnsi="Times New Roman" w:eastAsia="Times New Roman" w:cs="Times New Roman"/>
                      <w:sz w:val="18"/>
                      <w:szCs w:val="18"/>
                      <w:spacing w:val="-6"/>
                    </w:rPr>
                    <w:t>10m</w:t>
                  </w:r>
                </w:p>
              </w:tc>
              <w:tc>
                <w:tcPr>
                  <w:tcW w:w="615" w:type="dxa"/>
                  <w:vAlign w:val="top"/>
                </w:tcPr>
                <w:p>
                  <w:pPr>
                    <w:ind w:left="217"/>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41</w:t>
                  </w:r>
                </w:p>
              </w:tc>
              <w:tc>
                <w:tcPr>
                  <w:tcW w:w="628" w:type="dxa"/>
                  <w:vAlign w:val="top"/>
                </w:tcPr>
                <w:p>
                  <w:pPr>
                    <w:ind w:left="228"/>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39</w:t>
                  </w:r>
                </w:p>
              </w:tc>
              <w:tc>
                <w:tcPr>
                  <w:tcW w:w="639" w:type="dxa"/>
                  <w:vAlign w:val="top"/>
                </w:tcPr>
                <w:p>
                  <w:pPr>
                    <w:ind w:left="162"/>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1"/>
                    </w:rPr>
                    <w:t>1</w:t>
                  </w:r>
                </w:p>
              </w:tc>
              <w:tc>
                <w:tcPr>
                  <w:tcW w:w="652" w:type="dxa"/>
                  <w:vAlign w:val="top"/>
                </w:tcPr>
                <w:p>
                  <w:pPr>
                    <w:ind w:left="168"/>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1"/>
                    </w:rPr>
                    <w:t>1</w:t>
                  </w:r>
                </w:p>
              </w:tc>
              <w:tc>
                <w:tcPr>
                  <w:tcW w:w="674" w:type="dxa"/>
                  <w:vAlign w:val="top"/>
                </w:tcPr>
                <w:p>
                  <w:pPr>
                    <w:ind w:left="181"/>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46.5</w:t>
                  </w:r>
                </w:p>
              </w:tc>
              <w:tc>
                <w:tcPr>
                  <w:tcW w:w="702" w:type="dxa"/>
                  <w:vAlign w:val="top"/>
                </w:tcPr>
                <w:p>
                  <w:pPr>
                    <w:ind w:left="196"/>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42.6</w:t>
                  </w:r>
                </w:p>
              </w:tc>
              <w:tc>
                <w:tcPr>
                  <w:tcW w:w="570" w:type="dxa"/>
                  <w:vAlign w:val="top"/>
                </w:tcPr>
                <w:p>
                  <w:pPr>
                    <w:pStyle w:val="TableText"/>
                    <w:ind w:left="146"/>
                    <w:spacing w:before="146"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r>
            <w:tr>
              <w:trPr>
                <w:trHeight w:val="472" w:hRule="atLeast"/>
              </w:trPr>
              <w:tc>
                <w:tcPr>
                  <w:tcW w:w="550" w:type="dxa"/>
                  <w:vAlign w:val="top"/>
                </w:tcPr>
                <w:p>
                  <w:pPr>
                    <w:ind w:left="238"/>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486" w:type="dxa"/>
                  <w:vAlign w:val="top"/>
                  <w:tcBorders>
                    <w:bottom w:val="nil"/>
                    <w:top w:val="nil"/>
                  </w:tcBorders>
                </w:tcPr>
                <w:p>
                  <w:pPr>
                    <w:rPr>
                      <w:rFonts w:ascii="Arial"/>
                      <w:sz w:val="21"/>
                    </w:rPr>
                  </w:pPr>
                  <w:r/>
                </w:p>
              </w:tc>
              <w:tc>
                <w:tcPr>
                  <w:tcW w:w="1313" w:type="dxa"/>
                  <w:vAlign w:val="top"/>
                </w:tcPr>
                <w:p>
                  <w:pPr>
                    <w:pStyle w:val="TableText"/>
                    <w:ind w:left="569" w:right="114" w:hanging="449"/>
                    <w:spacing w:before="29" w:line="222" w:lineRule="auto"/>
                    <w:rPr>
                      <w:sz w:val="18"/>
                      <w:szCs w:val="18"/>
                    </w:rPr>
                  </w:pPr>
                  <w:r>
                    <w:rPr>
                      <w:sz w:val="18"/>
                      <w:szCs w:val="18"/>
                      <w:spacing w:val="-2"/>
                    </w:rPr>
                    <w:t>双福村三组民</w:t>
                  </w:r>
                  <w:r>
                    <w:rPr>
                      <w:sz w:val="18"/>
                      <w:szCs w:val="18"/>
                      <w:spacing w:val="3"/>
                    </w:rPr>
                    <w:t xml:space="preserve"> </w:t>
                  </w:r>
                  <w:r>
                    <w:rPr>
                      <w:sz w:val="18"/>
                      <w:szCs w:val="18"/>
                    </w:rPr>
                    <w:t>房</w:t>
                  </w:r>
                </w:p>
              </w:tc>
              <w:tc>
                <w:tcPr>
                  <w:tcW w:w="1274" w:type="dxa"/>
                  <w:vAlign w:val="top"/>
                </w:tcPr>
                <w:p>
                  <w:pPr>
                    <w:pStyle w:val="TableText"/>
                    <w:ind w:left="234" w:right="186" w:hanging="43"/>
                    <w:spacing w:before="29" w:line="222" w:lineRule="auto"/>
                    <w:rPr>
                      <w:rFonts w:ascii="Times New Roman" w:hAnsi="Times New Roman" w:eastAsia="Times New Roman" w:cs="Times New Roman"/>
                      <w:sz w:val="18"/>
                      <w:szCs w:val="18"/>
                    </w:rPr>
                  </w:pPr>
                  <w:r>
                    <w:rPr>
                      <w:sz w:val="18"/>
                      <w:szCs w:val="18"/>
                      <w:spacing w:val="-2"/>
                    </w:rPr>
                    <w:t>最近西北侧</w:t>
                  </w:r>
                  <w:r>
                    <w:rPr>
                      <w:sz w:val="18"/>
                      <w:szCs w:val="18"/>
                    </w:rPr>
                    <w:t xml:space="preserve"> </w:t>
                  </w:r>
                  <w:r>
                    <w:rPr>
                      <w:sz w:val="18"/>
                      <w:szCs w:val="18"/>
                      <w:spacing w:val="-4"/>
                    </w:rPr>
                    <w:t>水平约</w:t>
                  </w:r>
                  <w:r>
                    <w:rPr>
                      <w:sz w:val="18"/>
                      <w:szCs w:val="18"/>
                      <w:spacing w:val="-34"/>
                    </w:rPr>
                    <w:t xml:space="preserve"> </w:t>
                  </w:r>
                  <w:r>
                    <w:rPr>
                      <w:rFonts w:ascii="Times New Roman" w:hAnsi="Times New Roman" w:eastAsia="Times New Roman" w:cs="Times New Roman"/>
                      <w:sz w:val="18"/>
                      <w:szCs w:val="18"/>
                      <w:spacing w:val="-4"/>
                    </w:rPr>
                    <w:t>6m</w:t>
                  </w:r>
                </w:p>
              </w:tc>
              <w:tc>
                <w:tcPr>
                  <w:tcW w:w="615" w:type="dxa"/>
                  <w:vAlign w:val="top"/>
                </w:tcPr>
                <w:p>
                  <w:pPr>
                    <w:ind w:left="217"/>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41</w:t>
                  </w:r>
                </w:p>
              </w:tc>
              <w:tc>
                <w:tcPr>
                  <w:tcW w:w="628" w:type="dxa"/>
                  <w:vAlign w:val="top"/>
                </w:tcPr>
                <w:p>
                  <w:pPr>
                    <w:ind w:left="228"/>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39</w:t>
                  </w:r>
                </w:p>
              </w:tc>
              <w:tc>
                <w:tcPr>
                  <w:tcW w:w="639" w:type="dxa"/>
                  <w:vAlign w:val="top"/>
                </w:tcPr>
                <w:p>
                  <w:pPr>
                    <w:ind w:left="162"/>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1"/>
                    </w:rPr>
                    <w:t>1</w:t>
                  </w:r>
                </w:p>
              </w:tc>
              <w:tc>
                <w:tcPr>
                  <w:tcW w:w="652" w:type="dxa"/>
                  <w:vAlign w:val="top"/>
                </w:tcPr>
                <w:p>
                  <w:pPr>
                    <w:ind w:left="168"/>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40.2</w:t>
                  </w:r>
                </w:p>
              </w:tc>
              <w:tc>
                <w:tcPr>
                  <w:tcW w:w="674" w:type="dxa"/>
                  <w:vAlign w:val="top"/>
                </w:tcPr>
                <w:p>
                  <w:pPr>
                    <w:ind w:left="181"/>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46.5</w:t>
                  </w:r>
                </w:p>
              </w:tc>
              <w:tc>
                <w:tcPr>
                  <w:tcW w:w="702" w:type="dxa"/>
                  <w:vAlign w:val="top"/>
                </w:tcPr>
                <w:p>
                  <w:pPr>
                    <w:ind w:left="196"/>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42.7</w:t>
                  </w:r>
                </w:p>
              </w:tc>
              <w:tc>
                <w:tcPr>
                  <w:tcW w:w="570" w:type="dxa"/>
                  <w:vAlign w:val="top"/>
                </w:tcPr>
                <w:p>
                  <w:pPr>
                    <w:pStyle w:val="TableText"/>
                    <w:ind w:left="146"/>
                    <w:spacing w:before="147"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r>
            <w:tr>
              <w:trPr>
                <w:trHeight w:val="471" w:hRule="atLeast"/>
              </w:trPr>
              <w:tc>
                <w:tcPr>
                  <w:tcW w:w="550" w:type="dxa"/>
                  <w:vAlign w:val="top"/>
                </w:tcPr>
                <w:p>
                  <w:pPr>
                    <w:ind w:left="235"/>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486" w:type="dxa"/>
                  <w:vAlign w:val="top"/>
                  <w:tcBorders>
                    <w:top w:val="nil"/>
                  </w:tcBorders>
                </w:tcPr>
                <w:p>
                  <w:pPr>
                    <w:rPr>
                      <w:rFonts w:ascii="Arial"/>
                      <w:sz w:val="21"/>
                    </w:rPr>
                  </w:pPr>
                  <w:r/>
                </w:p>
              </w:tc>
              <w:tc>
                <w:tcPr>
                  <w:tcW w:w="1313" w:type="dxa"/>
                  <w:vAlign w:val="top"/>
                </w:tcPr>
                <w:p>
                  <w:pPr>
                    <w:pStyle w:val="TableText"/>
                    <w:ind w:left="497" w:right="114" w:hanging="375"/>
                    <w:spacing w:before="30" w:line="221" w:lineRule="auto"/>
                    <w:rPr>
                      <w:sz w:val="18"/>
                      <w:szCs w:val="18"/>
                    </w:rPr>
                  </w:pPr>
                  <w:r>
                    <w:rPr>
                      <w:sz w:val="18"/>
                      <w:szCs w:val="18"/>
                      <w:spacing w:val="-2"/>
                    </w:rPr>
                    <w:t>凉水村十三组</w:t>
                  </w:r>
                  <w:r>
                    <w:rPr>
                      <w:sz w:val="18"/>
                      <w:szCs w:val="18"/>
                      <w:spacing w:val="1"/>
                    </w:rPr>
                    <w:t xml:space="preserve"> </w:t>
                  </w:r>
                  <w:r>
                    <w:rPr>
                      <w:sz w:val="18"/>
                      <w:szCs w:val="18"/>
                      <w:spacing w:val="-13"/>
                    </w:rPr>
                    <w:t>民房</w:t>
                  </w:r>
                </w:p>
              </w:tc>
              <w:tc>
                <w:tcPr>
                  <w:tcW w:w="1274" w:type="dxa"/>
                  <w:vAlign w:val="top"/>
                </w:tcPr>
                <w:p>
                  <w:pPr>
                    <w:pStyle w:val="TableText"/>
                    <w:ind w:left="279" w:right="186" w:hanging="88"/>
                    <w:spacing w:before="30" w:line="221" w:lineRule="auto"/>
                    <w:rPr>
                      <w:rFonts w:ascii="Times New Roman" w:hAnsi="Times New Roman" w:eastAsia="Times New Roman" w:cs="Times New Roman"/>
                      <w:sz w:val="18"/>
                      <w:szCs w:val="18"/>
                    </w:rPr>
                  </w:pPr>
                  <w:r>
                    <w:rPr>
                      <w:sz w:val="18"/>
                      <w:szCs w:val="18"/>
                      <w:spacing w:val="-2"/>
                    </w:rPr>
                    <w:t>最近西侧水</w:t>
                  </w:r>
                  <w:r>
                    <w:rPr>
                      <w:sz w:val="18"/>
                      <w:szCs w:val="18"/>
                    </w:rPr>
                    <w:t xml:space="preserve"> </w:t>
                  </w:r>
                  <w:r>
                    <w:rPr>
                      <w:sz w:val="18"/>
                      <w:szCs w:val="18"/>
                      <w:spacing w:val="-7"/>
                    </w:rPr>
                    <w:t>平约</w:t>
                  </w:r>
                  <w:r>
                    <w:rPr>
                      <w:sz w:val="18"/>
                      <w:szCs w:val="18"/>
                      <w:spacing w:val="-21"/>
                    </w:rPr>
                    <w:t xml:space="preserve"> </w:t>
                  </w:r>
                  <w:r>
                    <w:rPr>
                      <w:rFonts w:ascii="Times New Roman" w:hAnsi="Times New Roman" w:eastAsia="Times New Roman" w:cs="Times New Roman"/>
                      <w:sz w:val="18"/>
                      <w:szCs w:val="18"/>
                      <w:spacing w:val="-7"/>
                    </w:rPr>
                    <w:t>11m</w:t>
                  </w:r>
                </w:p>
              </w:tc>
              <w:tc>
                <w:tcPr>
                  <w:tcW w:w="615" w:type="dxa"/>
                  <w:vAlign w:val="top"/>
                </w:tcPr>
                <w:p>
                  <w:pPr>
                    <w:ind w:left="217"/>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41</w:t>
                  </w:r>
                </w:p>
              </w:tc>
              <w:tc>
                <w:tcPr>
                  <w:tcW w:w="628" w:type="dxa"/>
                  <w:vAlign w:val="top"/>
                </w:tcPr>
                <w:p>
                  <w:pPr>
                    <w:ind w:left="228"/>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39</w:t>
                  </w:r>
                </w:p>
              </w:tc>
              <w:tc>
                <w:tcPr>
                  <w:tcW w:w="639" w:type="dxa"/>
                  <w:vAlign w:val="top"/>
                </w:tcPr>
                <w:p>
                  <w:pPr>
                    <w:ind w:left="162"/>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1"/>
                    </w:rPr>
                    <w:t>1</w:t>
                  </w:r>
                </w:p>
              </w:tc>
              <w:tc>
                <w:tcPr>
                  <w:tcW w:w="652" w:type="dxa"/>
                  <w:vAlign w:val="top"/>
                </w:tcPr>
                <w:p>
                  <w:pPr>
                    <w:ind w:left="168"/>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1"/>
                    </w:rPr>
                    <w:t>1</w:t>
                  </w:r>
                </w:p>
              </w:tc>
              <w:tc>
                <w:tcPr>
                  <w:tcW w:w="674" w:type="dxa"/>
                  <w:vAlign w:val="top"/>
                </w:tcPr>
                <w:p>
                  <w:pPr>
                    <w:ind w:left="181"/>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46.5</w:t>
                  </w:r>
                </w:p>
              </w:tc>
              <w:tc>
                <w:tcPr>
                  <w:tcW w:w="702" w:type="dxa"/>
                  <w:vAlign w:val="top"/>
                </w:tcPr>
                <w:p>
                  <w:pPr>
                    <w:ind w:left="196"/>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42.6</w:t>
                  </w:r>
                </w:p>
              </w:tc>
              <w:tc>
                <w:tcPr>
                  <w:tcW w:w="570" w:type="dxa"/>
                  <w:vAlign w:val="top"/>
                </w:tcPr>
                <w:p>
                  <w:pPr>
                    <w:pStyle w:val="TableText"/>
                    <w:ind w:left="146"/>
                    <w:spacing w:before="147"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r>
            <w:tr>
              <w:trPr>
                <w:trHeight w:val="233" w:hRule="atLeast"/>
              </w:trPr>
              <w:tc>
                <w:tcPr>
                  <w:tcW w:w="550" w:type="dxa"/>
                  <w:vAlign w:val="top"/>
                  <w:tcBorders>
                    <w:bottom w:val="nil"/>
                  </w:tcBorders>
                </w:tcPr>
                <w:p>
                  <w:pPr>
                    <w:ind w:left="203"/>
                    <w:spacing w:before="62"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10</w:t>
                  </w:r>
                </w:p>
              </w:tc>
              <w:tc>
                <w:tcPr>
                  <w:tcW w:w="486" w:type="dxa"/>
                  <w:vAlign w:val="top"/>
                  <w:tcBorders>
                    <w:bottom w:val="nil"/>
                  </w:tcBorders>
                </w:tcPr>
                <w:p>
                  <w:pPr>
                    <w:pStyle w:val="TableText"/>
                    <w:ind w:left="156"/>
                    <w:spacing w:before="30" w:line="197" w:lineRule="auto"/>
                    <w:rPr>
                      <w:sz w:val="18"/>
                      <w:szCs w:val="18"/>
                    </w:rPr>
                  </w:pPr>
                  <w:r>
                    <w:rPr>
                      <w:sz w:val="18"/>
                      <w:szCs w:val="18"/>
                    </w:rPr>
                    <w:t>侣</w:t>
                  </w:r>
                </w:p>
              </w:tc>
              <w:tc>
                <w:tcPr>
                  <w:tcW w:w="1313" w:type="dxa"/>
                  <w:vAlign w:val="top"/>
                  <w:tcBorders>
                    <w:bottom w:val="nil"/>
                  </w:tcBorders>
                </w:tcPr>
                <w:p>
                  <w:pPr>
                    <w:pStyle w:val="TableText"/>
                    <w:ind w:left="121"/>
                    <w:spacing w:before="30" w:line="197" w:lineRule="auto"/>
                    <w:rPr>
                      <w:sz w:val="18"/>
                      <w:szCs w:val="18"/>
                    </w:rPr>
                  </w:pPr>
                  <w:r>
                    <w:rPr>
                      <w:sz w:val="18"/>
                      <w:szCs w:val="18"/>
                      <w:spacing w:val="-2"/>
                    </w:rPr>
                    <w:t>石河村十五组</w:t>
                  </w:r>
                </w:p>
              </w:tc>
              <w:tc>
                <w:tcPr>
                  <w:tcW w:w="1274" w:type="dxa"/>
                  <w:vAlign w:val="top"/>
                  <w:tcBorders>
                    <w:bottom w:val="nil"/>
                  </w:tcBorders>
                </w:tcPr>
                <w:p>
                  <w:pPr>
                    <w:pStyle w:val="TableText"/>
                    <w:ind w:left="191"/>
                    <w:spacing w:before="30" w:line="197" w:lineRule="auto"/>
                    <w:rPr>
                      <w:sz w:val="18"/>
                      <w:szCs w:val="18"/>
                    </w:rPr>
                  </w:pPr>
                  <w:r>
                    <w:rPr>
                      <w:sz w:val="18"/>
                      <w:szCs w:val="18"/>
                      <w:spacing w:val="-2"/>
                    </w:rPr>
                    <w:t>最近西侧水</w:t>
                  </w:r>
                </w:p>
              </w:tc>
              <w:tc>
                <w:tcPr>
                  <w:tcW w:w="615" w:type="dxa"/>
                  <w:vAlign w:val="top"/>
                  <w:tcBorders>
                    <w:bottom w:val="nil"/>
                  </w:tcBorders>
                </w:tcPr>
                <w:p>
                  <w:pPr>
                    <w:ind w:left="217"/>
                    <w:spacing w:before="62"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44</w:t>
                  </w:r>
                </w:p>
              </w:tc>
              <w:tc>
                <w:tcPr>
                  <w:tcW w:w="628" w:type="dxa"/>
                  <w:vAlign w:val="top"/>
                  <w:tcBorders>
                    <w:bottom w:val="nil"/>
                  </w:tcBorders>
                </w:tcPr>
                <w:p>
                  <w:pPr>
                    <w:ind w:left="228"/>
                    <w:spacing w:before="62"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38</w:t>
                  </w:r>
                </w:p>
              </w:tc>
              <w:tc>
                <w:tcPr>
                  <w:tcW w:w="639" w:type="dxa"/>
                  <w:vAlign w:val="top"/>
                  <w:tcBorders>
                    <w:bottom w:val="nil"/>
                  </w:tcBorders>
                </w:tcPr>
                <w:p>
                  <w:pPr>
                    <w:ind w:left="162"/>
                    <w:spacing w:before="62"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r>
                    <w:rPr>
                      <w:rFonts w:ascii="Times New Roman" w:hAnsi="Times New Roman" w:eastAsia="Times New Roman" w:cs="Times New Roman"/>
                      <w:sz w:val="18"/>
                      <w:szCs w:val="18"/>
                      <w:spacing w:val="3"/>
                    </w:rPr>
                    <w:t xml:space="preserve"> </w:t>
                  </w:r>
                  <w:r>
                    <w:rPr>
                      <w:rFonts w:ascii="Times New Roman" w:hAnsi="Times New Roman" w:eastAsia="Times New Roman" w:cs="Times New Roman"/>
                      <w:sz w:val="18"/>
                      <w:szCs w:val="18"/>
                      <w:spacing w:val="-1"/>
                    </w:rPr>
                    <w:t>2</w:t>
                  </w:r>
                </w:p>
              </w:tc>
              <w:tc>
                <w:tcPr>
                  <w:tcW w:w="652" w:type="dxa"/>
                  <w:vAlign w:val="top"/>
                  <w:tcBorders>
                    <w:bottom w:val="nil"/>
                  </w:tcBorders>
                </w:tcPr>
                <w:p>
                  <w:pPr>
                    <w:ind w:left="168"/>
                    <w:spacing w:before="62"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1"/>
                    </w:rPr>
                    <w:t>0</w:t>
                  </w:r>
                </w:p>
              </w:tc>
              <w:tc>
                <w:tcPr>
                  <w:tcW w:w="674" w:type="dxa"/>
                  <w:vAlign w:val="top"/>
                  <w:tcBorders>
                    <w:bottom w:val="nil"/>
                  </w:tcBorders>
                </w:tcPr>
                <w:p>
                  <w:pPr>
                    <w:ind w:left="181"/>
                    <w:spacing w:before="62"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47</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1"/>
                    </w:rPr>
                    <w:t>7</w:t>
                  </w:r>
                </w:p>
              </w:tc>
              <w:tc>
                <w:tcPr>
                  <w:tcW w:w="702" w:type="dxa"/>
                  <w:vAlign w:val="top"/>
                  <w:tcBorders>
                    <w:bottom w:val="nil"/>
                  </w:tcBorders>
                </w:tcPr>
                <w:p>
                  <w:pPr>
                    <w:ind w:left="196"/>
                    <w:spacing w:before="62"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w:t>
                  </w:r>
                  <w:r>
                    <w:rPr>
                      <w:rFonts w:ascii="Times New Roman" w:hAnsi="Times New Roman" w:eastAsia="Times New Roman" w:cs="Times New Roman"/>
                      <w:sz w:val="18"/>
                      <w:szCs w:val="18"/>
                      <w:spacing w:val="20"/>
                      <w:w w:val="101"/>
                    </w:rPr>
                    <w:t xml:space="preserve"> </w:t>
                  </w:r>
                  <w:r>
                    <w:rPr>
                      <w:rFonts w:ascii="Times New Roman" w:hAnsi="Times New Roman" w:eastAsia="Times New Roman" w:cs="Times New Roman"/>
                      <w:sz w:val="18"/>
                      <w:szCs w:val="18"/>
                      <w:spacing w:val="-1"/>
                    </w:rPr>
                    <w:t>1</w:t>
                  </w:r>
                </w:p>
              </w:tc>
              <w:tc>
                <w:tcPr>
                  <w:tcW w:w="570" w:type="dxa"/>
                  <w:vAlign w:val="top"/>
                  <w:tcBorders>
                    <w:bottom w:val="nil"/>
                  </w:tcBorders>
                </w:tcPr>
                <w:p>
                  <w:pPr>
                    <w:pStyle w:val="TableText"/>
                    <w:ind w:left="146"/>
                    <w:spacing w:before="30" w:line="197"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r>
          </w:tbl>
          <w:p>
            <w:pPr>
              <w:spacing w:line="14" w:lineRule="auto"/>
              <w:rPr>
                <w:rFonts w:ascii="Arial"/>
                <w:sz w:val="2"/>
              </w:rPr>
            </w:pPr>
            <w:r/>
          </w:p>
        </w:tc>
      </w:tr>
    </w:tbl>
    <w:p>
      <w:pPr>
        <w:pStyle w:val="BodyText"/>
        <w:spacing w:line="240" w:lineRule="exact"/>
        <w:rPr>
          <w:sz w:val="20"/>
        </w:rPr>
      </w:pPr>
      <w:r/>
    </w:p>
    <w:p>
      <w:pPr>
        <w:spacing w:line="240" w:lineRule="exact"/>
        <w:sectPr>
          <w:footerReference w:type="default" r:id="rId67"/>
          <w:pgSz w:w="11906" w:h="16839"/>
          <w:pgMar w:top="400" w:right="1510" w:bottom="1229" w:left="1510" w:header="0" w:footer="994" w:gutter="0"/>
        </w:sectPr>
        <w:rPr>
          <w:sz w:val="20"/>
          <w:szCs w:val="20"/>
        </w:rPr>
      </w:pPr>
    </w:p>
    <w:p>
      <w:pPr>
        <w:spacing w:before="19"/>
        <w:rPr/>
      </w:pPr>
      <w:r>
        <w:pict>
          <v:rect id="_x0000_s132" style="position:absolute;margin-left:513.31pt;margin-top:72.98pt;mso-position-vertical-relative:page;mso-position-horizontal-relative:page;width:0.5pt;height:690.55pt;z-index:251704320;" o:allowincell="f" fillcolor="#000000" filled="true" stroked="false"/>
        </w:pict>
      </w:r>
      <w:r/>
    </w:p>
    <w:p>
      <w:pPr>
        <w:spacing w:before="19"/>
        <w:rPr/>
      </w:pPr>
      <w:r/>
    </w:p>
    <w:p>
      <w:pPr>
        <w:spacing w:before="18"/>
        <w:rPr/>
      </w:pPr>
      <w:r/>
    </w:p>
    <w:p>
      <w:pPr>
        <w:spacing w:before="18"/>
        <w:rPr/>
      </w:pPr>
      <w:r/>
    </w:p>
    <w:tbl>
      <w:tblPr>
        <w:tblStyle w:val="TableNormal"/>
        <w:tblW w:w="8870"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60"/>
        <w:gridCol w:w="545"/>
        <w:gridCol w:w="485"/>
        <w:gridCol w:w="1312"/>
        <w:gridCol w:w="1273"/>
        <w:gridCol w:w="614"/>
        <w:gridCol w:w="627"/>
        <w:gridCol w:w="638"/>
        <w:gridCol w:w="651"/>
        <w:gridCol w:w="674"/>
        <w:gridCol w:w="702"/>
        <w:gridCol w:w="689"/>
      </w:tblGrid>
      <w:tr>
        <w:trPr>
          <w:trHeight w:val="243" w:hRule="atLeast"/>
        </w:trPr>
        <w:tc>
          <w:tcPr>
            <w:tcW w:w="660" w:type="dxa"/>
            <w:vAlign w:val="top"/>
            <w:vMerge w:val="restart"/>
            <w:tcBorders>
              <w:left w:val="single" w:color="000000" w:sz="6" w:space="0"/>
              <w:bottom w:val="nil"/>
              <w:top w:val="single" w:color="000000" w:sz="6" w:space="0"/>
            </w:tcBorders>
          </w:tcPr>
          <w:p>
            <w:pPr>
              <w:rPr>
                <w:rFonts w:ascii="Arial"/>
                <w:sz w:val="21"/>
              </w:rPr>
            </w:pPr>
            <w:r>
              <w:pict>
                <v:rect id="_x0000_s134" style="position:absolute;margin-left:-6.10999pt;margin-top:0.210022pt;mso-position-vertical-relative:top-margin-area;mso-position-horizontal-relative:right-margin-area;width:0.5pt;height:690.4pt;z-index:251703296;" fillcolor="#000000" filled="true" stroked="false"/>
              </w:pict>
            </w:r>
            <w:r/>
          </w:p>
        </w:tc>
        <w:tc>
          <w:tcPr>
            <w:tcW w:w="545" w:type="dxa"/>
            <w:vAlign w:val="top"/>
            <w:tcBorders>
              <w:top w:val="single" w:color="000000" w:sz="6" w:space="0"/>
            </w:tcBorders>
          </w:tcPr>
          <w:p>
            <w:pPr>
              <w:spacing w:line="233" w:lineRule="exact"/>
              <w:rPr>
                <w:rFonts w:ascii="Arial"/>
                <w:sz w:val="20"/>
              </w:rPr>
            </w:pPr>
            <w:r/>
          </w:p>
        </w:tc>
        <w:tc>
          <w:tcPr>
            <w:tcW w:w="485" w:type="dxa"/>
            <w:vAlign w:val="top"/>
            <w:vMerge w:val="restart"/>
            <w:textDirection w:val="tbRlV"/>
            <w:tcBorders>
              <w:top w:val="single" w:color="000000" w:sz="6" w:space="0"/>
              <w:bottom w:val="nil"/>
            </w:tcBorders>
          </w:tcPr>
          <w:p>
            <w:pPr>
              <w:pStyle w:val="TableText"/>
              <w:ind w:left="32"/>
              <w:spacing w:before="155" w:line="205" w:lineRule="auto"/>
              <w:rPr>
                <w:sz w:val="18"/>
                <w:szCs w:val="18"/>
              </w:rPr>
            </w:pPr>
            <w:r>
              <w:rPr>
                <w:sz w:val="18"/>
                <w:szCs w:val="18"/>
                <w:spacing w:val="26"/>
              </w:rPr>
              <w:t>俸镇</w:t>
            </w:r>
          </w:p>
        </w:tc>
        <w:tc>
          <w:tcPr>
            <w:tcW w:w="1312" w:type="dxa"/>
            <w:vAlign w:val="top"/>
            <w:tcBorders>
              <w:top w:val="single" w:color="000000" w:sz="6" w:space="0"/>
            </w:tcBorders>
          </w:tcPr>
          <w:p>
            <w:pPr>
              <w:pStyle w:val="TableText"/>
              <w:ind w:left="495"/>
              <w:spacing w:before="33" w:line="205" w:lineRule="auto"/>
              <w:rPr>
                <w:sz w:val="18"/>
                <w:szCs w:val="18"/>
              </w:rPr>
            </w:pPr>
            <w:r>
              <w:rPr>
                <w:sz w:val="18"/>
                <w:szCs w:val="18"/>
                <w:spacing w:val="-13"/>
              </w:rPr>
              <w:t>民房</w:t>
            </w:r>
          </w:p>
        </w:tc>
        <w:tc>
          <w:tcPr>
            <w:tcW w:w="1273" w:type="dxa"/>
            <w:vAlign w:val="top"/>
            <w:tcBorders>
              <w:top w:val="single" w:color="000000" w:sz="6" w:space="0"/>
            </w:tcBorders>
          </w:tcPr>
          <w:p>
            <w:pPr>
              <w:pStyle w:val="TableText"/>
              <w:ind w:left="276"/>
              <w:spacing w:before="33" w:line="205" w:lineRule="auto"/>
              <w:rPr>
                <w:rFonts w:ascii="Times New Roman" w:hAnsi="Times New Roman" w:eastAsia="Times New Roman" w:cs="Times New Roman"/>
                <w:sz w:val="18"/>
                <w:szCs w:val="18"/>
              </w:rPr>
            </w:pPr>
            <w:r>
              <w:rPr>
                <w:sz w:val="18"/>
                <w:szCs w:val="18"/>
                <w:spacing w:val="-6"/>
              </w:rPr>
              <w:t>平约</w:t>
            </w:r>
            <w:r>
              <w:rPr>
                <w:sz w:val="18"/>
                <w:szCs w:val="18"/>
                <w:spacing w:val="-21"/>
              </w:rPr>
              <w:t xml:space="preserve"> </w:t>
            </w:r>
            <w:r>
              <w:rPr>
                <w:rFonts w:ascii="Times New Roman" w:hAnsi="Times New Roman" w:eastAsia="Times New Roman" w:cs="Times New Roman"/>
                <w:sz w:val="18"/>
                <w:szCs w:val="18"/>
                <w:spacing w:val="-6"/>
              </w:rPr>
              <w:t>17m</w:t>
            </w:r>
          </w:p>
        </w:tc>
        <w:tc>
          <w:tcPr>
            <w:tcW w:w="614" w:type="dxa"/>
            <w:vAlign w:val="top"/>
            <w:tcBorders>
              <w:top w:val="single" w:color="000000" w:sz="6" w:space="0"/>
            </w:tcBorders>
          </w:tcPr>
          <w:p>
            <w:pPr>
              <w:spacing w:line="233" w:lineRule="exact"/>
              <w:rPr>
                <w:rFonts w:ascii="Arial"/>
                <w:sz w:val="20"/>
              </w:rPr>
            </w:pPr>
            <w:r/>
          </w:p>
        </w:tc>
        <w:tc>
          <w:tcPr>
            <w:tcW w:w="627" w:type="dxa"/>
            <w:vAlign w:val="top"/>
            <w:tcBorders>
              <w:top w:val="single" w:color="000000" w:sz="6" w:space="0"/>
            </w:tcBorders>
          </w:tcPr>
          <w:p>
            <w:pPr>
              <w:spacing w:line="233" w:lineRule="exact"/>
              <w:rPr>
                <w:rFonts w:ascii="Arial"/>
                <w:sz w:val="20"/>
              </w:rPr>
            </w:pPr>
            <w:r/>
          </w:p>
        </w:tc>
        <w:tc>
          <w:tcPr>
            <w:tcW w:w="638" w:type="dxa"/>
            <w:vAlign w:val="top"/>
            <w:tcBorders>
              <w:top w:val="single" w:color="000000" w:sz="6" w:space="0"/>
            </w:tcBorders>
          </w:tcPr>
          <w:p>
            <w:pPr>
              <w:spacing w:line="233" w:lineRule="exact"/>
              <w:rPr>
                <w:rFonts w:ascii="Arial"/>
                <w:sz w:val="20"/>
              </w:rPr>
            </w:pPr>
            <w:r/>
          </w:p>
        </w:tc>
        <w:tc>
          <w:tcPr>
            <w:tcW w:w="651" w:type="dxa"/>
            <w:vAlign w:val="top"/>
            <w:tcBorders>
              <w:top w:val="single" w:color="000000" w:sz="6" w:space="0"/>
            </w:tcBorders>
          </w:tcPr>
          <w:p>
            <w:pPr>
              <w:spacing w:line="233" w:lineRule="exact"/>
              <w:rPr>
                <w:rFonts w:ascii="Arial"/>
                <w:sz w:val="20"/>
              </w:rPr>
            </w:pPr>
            <w:r/>
          </w:p>
        </w:tc>
        <w:tc>
          <w:tcPr>
            <w:tcW w:w="674" w:type="dxa"/>
            <w:vAlign w:val="top"/>
            <w:tcBorders>
              <w:top w:val="single" w:color="000000" w:sz="6" w:space="0"/>
            </w:tcBorders>
          </w:tcPr>
          <w:p>
            <w:pPr>
              <w:spacing w:line="233" w:lineRule="exact"/>
              <w:rPr>
                <w:rFonts w:ascii="Arial"/>
                <w:sz w:val="20"/>
              </w:rPr>
            </w:pPr>
            <w:r/>
          </w:p>
        </w:tc>
        <w:tc>
          <w:tcPr>
            <w:tcW w:w="702" w:type="dxa"/>
            <w:vAlign w:val="top"/>
            <w:tcBorders>
              <w:top w:val="single" w:color="000000" w:sz="6" w:space="0"/>
            </w:tcBorders>
          </w:tcPr>
          <w:p>
            <w:pPr>
              <w:spacing w:line="233" w:lineRule="exact"/>
              <w:rPr>
                <w:rFonts w:ascii="Arial"/>
                <w:sz w:val="20"/>
              </w:rPr>
            </w:pPr>
            <w:r/>
          </w:p>
        </w:tc>
        <w:tc>
          <w:tcPr>
            <w:tcW w:w="689" w:type="dxa"/>
            <w:vAlign w:val="top"/>
            <w:tcBorders>
              <w:right w:val="single" w:color="000000" w:sz="6" w:space="0"/>
              <w:top w:val="single" w:color="000000" w:sz="6" w:space="0"/>
            </w:tcBorders>
          </w:tcPr>
          <w:p>
            <w:pPr>
              <w:spacing w:line="233" w:lineRule="exact"/>
              <w:rPr>
                <w:rFonts w:ascii="Arial"/>
                <w:sz w:val="20"/>
              </w:rPr>
            </w:pPr>
            <w:r/>
          </w:p>
        </w:tc>
      </w:tr>
      <w:tr>
        <w:trPr>
          <w:trHeight w:val="471" w:hRule="atLeast"/>
        </w:trPr>
        <w:tc>
          <w:tcPr>
            <w:tcW w:w="660" w:type="dxa"/>
            <w:vAlign w:val="top"/>
            <w:vMerge w:val="continue"/>
            <w:tcBorders>
              <w:left w:val="single" w:color="000000" w:sz="6" w:space="0"/>
              <w:bottom w:val="nil"/>
              <w:top w:val="nil"/>
            </w:tcBorders>
          </w:tcPr>
          <w:p>
            <w:pPr>
              <w:rPr>
                <w:rFonts w:ascii="Arial"/>
                <w:sz w:val="21"/>
              </w:rPr>
            </w:pPr>
            <w:r/>
          </w:p>
        </w:tc>
        <w:tc>
          <w:tcPr>
            <w:tcW w:w="545" w:type="dxa"/>
            <w:vAlign w:val="top"/>
          </w:tcPr>
          <w:p>
            <w:pPr>
              <w:ind w:left="197"/>
              <w:spacing w:before="1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11</w:t>
            </w:r>
          </w:p>
        </w:tc>
        <w:tc>
          <w:tcPr>
            <w:tcW w:w="485" w:type="dxa"/>
            <w:vAlign w:val="top"/>
            <w:vMerge w:val="continue"/>
            <w:textDirection w:val="tbRlV"/>
            <w:tcBorders>
              <w:top w:val="nil"/>
              <w:bottom w:val="nil"/>
            </w:tcBorders>
          </w:tcPr>
          <w:p>
            <w:pPr>
              <w:rPr>
                <w:rFonts w:ascii="Arial"/>
                <w:sz w:val="21"/>
              </w:rPr>
            </w:pPr>
            <w:r/>
          </w:p>
        </w:tc>
        <w:tc>
          <w:tcPr>
            <w:tcW w:w="1312" w:type="dxa"/>
            <w:vAlign w:val="top"/>
          </w:tcPr>
          <w:p>
            <w:pPr>
              <w:pStyle w:val="TableText"/>
              <w:ind w:left="494" w:right="115" w:hanging="376"/>
              <w:spacing w:before="28" w:line="222" w:lineRule="auto"/>
              <w:rPr>
                <w:sz w:val="18"/>
                <w:szCs w:val="18"/>
              </w:rPr>
            </w:pPr>
            <w:r>
              <w:rPr>
                <w:sz w:val="18"/>
                <w:szCs w:val="18"/>
                <w:spacing w:val="-2"/>
              </w:rPr>
              <w:t>石河村十一组</w:t>
            </w:r>
            <w:r>
              <w:rPr>
                <w:sz w:val="18"/>
                <w:szCs w:val="18"/>
                <w:spacing w:val="3"/>
              </w:rPr>
              <w:t xml:space="preserve"> </w:t>
            </w:r>
            <w:r>
              <w:rPr>
                <w:sz w:val="18"/>
                <w:szCs w:val="18"/>
                <w:spacing w:val="-13"/>
              </w:rPr>
              <w:t>民房</w:t>
            </w:r>
          </w:p>
        </w:tc>
        <w:tc>
          <w:tcPr>
            <w:tcW w:w="1273" w:type="dxa"/>
            <w:vAlign w:val="top"/>
          </w:tcPr>
          <w:p>
            <w:pPr>
              <w:pStyle w:val="TableText"/>
              <w:ind w:left="190" w:right="183"/>
              <w:spacing w:before="28" w:line="222" w:lineRule="auto"/>
              <w:rPr>
                <w:rFonts w:ascii="Times New Roman" w:hAnsi="Times New Roman" w:eastAsia="Times New Roman" w:cs="Times New Roman"/>
                <w:sz w:val="18"/>
                <w:szCs w:val="18"/>
              </w:rPr>
            </w:pPr>
            <w:r>
              <w:rPr>
                <w:sz w:val="18"/>
                <w:szCs w:val="18"/>
                <w:spacing w:val="-2"/>
              </w:rPr>
              <w:t>最近东北侧</w:t>
            </w:r>
            <w:r>
              <w:rPr>
                <w:sz w:val="18"/>
                <w:szCs w:val="18"/>
              </w:rPr>
              <w:t xml:space="preserve"> </w:t>
            </w:r>
            <w:r>
              <w:rPr>
                <w:sz w:val="18"/>
                <w:szCs w:val="18"/>
                <w:spacing w:val="-6"/>
              </w:rPr>
              <w:t>水平约</w:t>
            </w:r>
            <w:r>
              <w:rPr>
                <w:sz w:val="18"/>
                <w:szCs w:val="18"/>
                <w:spacing w:val="-22"/>
              </w:rPr>
              <w:t xml:space="preserve"> </w:t>
            </w:r>
            <w:r>
              <w:rPr>
                <w:rFonts w:ascii="Times New Roman" w:hAnsi="Times New Roman" w:eastAsia="Times New Roman" w:cs="Times New Roman"/>
                <w:sz w:val="18"/>
                <w:szCs w:val="18"/>
                <w:spacing w:val="-6"/>
              </w:rPr>
              <w:t>10m</w:t>
            </w:r>
          </w:p>
        </w:tc>
        <w:tc>
          <w:tcPr>
            <w:tcW w:w="614" w:type="dxa"/>
            <w:vAlign w:val="top"/>
          </w:tcPr>
          <w:p>
            <w:pPr>
              <w:ind w:left="217"/>
              <w:spacing w:before="1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44</w:t>
            </w:r>
          </w:p>
        </w:tc>
        <w:tc>
          <w:tcPr>
            <w:tcW w:w="627" w:type="dxa"/>
            <w:vAlign w:val="top"/>
          </w:tcPr>
          <w:p>
            <w:pPr>
              <w:ind w:left="229"/>
              <w:spacing w:before="1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38</w:t>
            </w:r>
          </w:p>
        </w:tc>
        <w:tc>
          <w:tcPr>
            <w:tcW w:w="638" w:type="dxa"/>
            <w:vAlign w:val="top"/>
          </w:tcPr>
          <w:p>
            <w:pPr>
              <w:ind w:left="164"/>
              <w:spacing w:before="1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1"/>
              </w:rPr>
              <w:t>1</w:t>
            </w:r>
          </w:p>
        </w:tc>
        <w:tc>
          <w:tcPr>
            <w:tcW w:w="651" w:type="dxa"/>
            <w:vAlign w:val="top"/>
          </w:tcPr>
          <w:p>
            <w:pPr>
              <w:ind w:left="171"/>
              <w:spacing w:before="1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1"/>
              </w:rPr>
              <w:t>1</w:t>
            </w:r>
          </w:p>
        </w:tc>
        <w:tc>
          <w:tcPr>
            <w:tcW w:w="674" w:type="dxa"/>
            <w:vAlign w:val="top"/>
          </w:tcPr>
          <w:p>
            <w:pPr>
              <w:ind w:left="185"/>
              <w:spacing w:before="1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47.6</w:t>
            </w:r>
          </w:p>
        </w:tc>
        <w:tc>
          <w:tcPr>
            <w:tcW w:w="702" w:type="dxa"/>
            <w:vAlign w:val="top"/>
          </w:tcPr>
          <w:p>
            <w:pPr>
              <w:ind w:left="200"/>
              <w:spacing w:before="1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42.2</w:t>
            </w:r>
          </w:p>
        </w:tc>
        <w:tc>
          <w:tcPr>
            <w:tcW w:w="689" w:type="dxa"/>
            <w:vAlign w:val="top"/>
            <w:tcBorders>
              <w:right w:val="single" w:color="000000" w:sz="6" w:space="0"/>
            </w:tcBorders>
          </w:tcPr>
          <w:p>
            <w:pPr>
              <w:pStyle w:val="TableText"/>
              <w:ind w:left="150"/>
              <w:spacing w:before="142"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r>
      <w:tr>
        <w:trPr>
          <w:trHeight w:val="471" w:hRule="atLeast"/>
        </w:trPr>
        <w:tc>
          <w:tcPr>
            <w:tcW w:w="660" w:type="dxa"/>
            <w:vAlign w:val="top"/>
            <w:vMerge w:val="continue"/>
            <w:tcBorders>
              <w:left w:val="single" w:color="000000" w:sz="6" w:space="0"/>
              <w:bottom w:val="nil"/>
              <w:top w:val="nil"/>
            </w:tcBorders>
          </w:tcPr>
          <w:p>
            <w:pPr>
              <w:rPr>
                <w:rFonts w:ascii="Arial"/>
                <w:sz w:val="21"/>
              </w:rPr>
            </w:pPr>
            <w:r/>
          </w:p>
        </w:tc>
        <w:tc>
          <w:tcPr>
            <w:tcW w:w="545" w:type="dxa"/>
            <w:vAlign w:val="top"/>
          </w:tcPr>
          <w:p>
            <w:pPr>
              <w:ind w:left="195"/>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12</w:t>
            </w:r>
          </w:p>
        </w:tc>
        <w:tc>
          <w:tcPr>
            <w:tcW w:w="485" w:type="dxa"/>
            <w:vAlign w:val="top"/>
            <w:vMerge w:val="continue"/>
            <w:textDirection w:val="tbRlV"/>
            <w:tcBorders>
              <w:top w:val="nil"/>
              <w:bottom w:val="nil"/>
            </w:tcBorders>
          </w:tcPr>
          <w:p>
            <w:pPr>
              <w:rPr>
                <w:rFonts w:ascii="Arial"/>
                <w:sz w:val="21"/>
              </w:rPr>
            </w:pPr>
            <w:r/>
          </w:p>
        </w:tc>
        <w:tc>
          <w:tcPr>
            <w:tcW w:w="1312" w:type="dxa"/>
            <w:vAlign w:val="top"/>
          </w:tcPr>
          <w:p>
            <w:pPr>
              <w:pStyle w:val="TableText"/>
              <w:ind w:left="566" w:right="115" w:hanging="448"/>
              <w:spacing w:before="28" w:line="222" w:lineRule="auto"/>
              <w:rPr>
                <w:sz w:val="18"/>
                <w:szCs w:val="18"/>
              </w:rPr>
            </w:pPr>
            <w:r>
              <w:rPr>
                <w:sz w:val="18"/>
                <w:szCs w:val="18"/>
                <w:spacing w:val="-2"/>
              </w:rPr>
              <w:t>石河村四组民</w:t>
            </w:r>
            <w:r>
              <w:rPr>
                <w:sz w:val="18"/>
                <w:szCs w:val="18"/>
                <w:spacing w:val="3"/>
              </w:rPr>
              <w:t xml:space="preserve"> </w:t>
            </w:r>
            <w:r>
              <w:rPr>
                <w:sz w:val="18"/>
                <w:szCs w:val="18"/>
              </w:rPr>
              <w:t>房</w:t>
            </w:r>
          </w:p>
        </w:tc>
        <w:tc>
          <w:tcPr>
            <w:tcW w:w="1273" w:type="dxa"/>
            <w:vAlign w:val="top"/>
          </w:tcPr>
          <w:p>
            <w:pPr>
              <w:pStyle w:val="TableText"/>
              <w:ind w:left="275" w:right="186" w:hanging="85"/>
              <w:spacing w:before="28" w:line="222" w:lineRule="auto"/>
              <w:rPr>
                <w:rFonts w:ascii="Times New Roman" w:hAnsi="Times New Roman" w:eastAsia="Times New Roman" w:cs="Times New Roman"/>
                <w:sz w:val="18"/>
                <w:szCs w:val="18"/>
              </w:rPr>
            </w:pPr>
            <w:r>
              <w:rPr>
                <w:sz w:val="18"/>
                <w:szCs w:val="18"/>
                <w:spacing w:val="-2"/>
              </w:rPr>
              <w:t>最近西侧水</w:t>
            </w:r>
            <w:r>
              <w:rPr>
                <w:sz w:val="18"/>
                <w:szCs w:val="18"/>
              </w:rPr>
              <w:t xml:space="preserve"> </w:t>
            </w:r>
            <w:r>
              <w:rPr>
                <w:sz w:val="18"/>
                <w:szCs w:val="18"/>
                <w:spacing w:val="-6"/>
              </w:rPr>
              <w:t>平约</w:t>
            </w:r>
            <w:r>
              <w:rPr>
                <w:sz w:val="18"/>
                <w:szCs w:val="18"/>
                <w:spacing w:val="-21"/>
              </w:rPr>
              <w:t xml:space="preserve"> </w:t>
            </w:r>
            <w:r>
              <w:rPr>
                <w:rFonts w:ascii="Times New Roman" w:hAnsi="Times New Roman" w:eastAsia="Times New Roman" w:cs="Times New Roman"/>
                <w:sz w:val="18"/>
                <w:szCs w:val="18"/>
                <w:spacing w:val="-6"/>
              </w:rPr>
              <w:t>14m</w:t>
            </w:r>
          </w:p>
        </w:tc>
        <w:tc>
          <w:tcPr>
            <w:tcW w:w="614" w:type="dxa"/>
            <w:vAlign w:val="top"/>
          </w:tcPr>
          <w:p>
            <w:pPr>
              <w:ind w:left="217"/>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44</w:t>
            </w:r>
          </w:p>
        </w:tc>
        <w:tc>
          <w:tcPr>
            <w:tcW w:w="627" w:type="dxa"/>
            <w:vAlign w:val="top"/>
          </w:tcPr>
          <w:p>
            <w:pPr>
              <w:ind w:left="229"/>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38</w:t>
            </w:r>
          </w:p>
        </w:tc>
        <w:tc>
          <w:tcPr>
            <w:tcW w:w="638" w:type="dxa"/>
            <w:vAlign w:val="top"/>
          </w:tcPr>
          <w:p>
            <w:pPr>
              <w:ind w:left="164"/>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45.0</w:t>
            </w:r>
          </w:p>
        </w:tc>
        <w:tc>
          <w:tcPr>
            <w:tcW w:w="651" w:type="dxa"/>
            <w:vAlign w:val="top"/>
          </w:tcPr>
          <w:p>
            <w:pPr>
              <w:ind w:left="171"/>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1"/>
              </w:rPr>
              <w:t>1</w:t>
            </w:r>
          </w:p>
        </w:tc>
        <w:tc>
          <w:tcPr>
            <w:tcW w:w="674" w:type="dxa"/>
            <w:vAlign w:val="top"/>
          </w:tcPr>
          <w:p>
            <w:pPr>
              <w:ind w:left="185"/>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47.5</w:t>
            </w:r>
          </w:p>
        </w:tc>
        <w:tc>
          <w:tcPr>
            <w:tcW w:w="702" w:type="dxa"/>
            <w:vAlign w:val="top"/>
          </w:tcPr>
          <w:p>
            <w:pPr>
              <w:ind w:left="200"/>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42.2</w:t>
            </w:r>
          </w:p>
        </w:tc>
        <w:tc>
          <w:tcPr>
            <w:tcW w:w="689" w:type="dxa"/>
            <w:vAlign w:val="top"/>
            <w:tcBorders>
              <w:right w:val="single" w:color="000000" w:sz="6" w:space="0"/>
            </w:tcBorders>
          </w:tcPr>
          <w:p>
            <w:pPr>
              <w:pStyle w:val="TableText"/>
              <w:ind w:left="150"/>
              <w:spacing w:before="144"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r>
      <w:tr>
        <w:trPr>
          <w:trHeight w:val="471" w:hRule="atLeast"/>
        </w:trPr>
        <w:tc>
          <w:tcPr>
            <w:tcW w:w="660" w:type="dxa"/>
            <w:vAlign w:val="top"/>
            <w:vMerge w:val="continue"/>
            <w:tcBorders>
              <w:left w:val="single" w:color="000000" w:sz="6" w:space="0"/>
              <w:bottom w:val="nil"/>
              <w:top w:val="nil"/>
            </w:tcBorders>
          </w:tcPr>
          <w:p>
            <w:pPr>
              <w:rPr>
                <w:rFonts w:ascii="Arial"/>
                <w:sz w:val="21"/>
              </w:rPr>
            </w:pPr>
            <w:r/>
          </w:p>
        </w:tc>
        <w:tc>
          <w:tcPr>
            <w:tcW w:w="545" w:type="dxa"/>
            <w:vAlign w:val="top"/>
          </w:tcPr>
          <w:p>
            <w:pPr>
              <w:ind w:left="195"/>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13</w:t>
            </w:r>
          </w:p>
        </w:tc>
        <w:tc>
          <w:tcPr>
            <w:tcW w:w="485" w:type="dxa"/>
            <w:vAlign w:val="top"/>
            <w:vMerge w:val="continue"/>
            <w:textDirection w:val="tbRlV"/>
            <w:tcBorders>
              <w:top w:val="nil"/>
            </w:tcBorders>
          </w:tcPr>
          <w:p>
            <w:pPr>
              <w:rPr>
                <w:rFonts w:ascii="Arial"/>
                <w:sz w:val="21"/>
              </w:rPr>
            </w:pPr>
            <w:r/>
          </w:p>
        </w:tc>
        <w:tc>
          <w:tcPr>
            <w:tcW w:w="1312" w:type="dxa"/>
            <w:vAlign w:val="top"/>
          </w:tcPr>
          <w:p>
            <w:pPr>
              <w:pStyle w:val="TableText"/>
              <w:ind w:left="567" w:right="115" w:hanging="448"/>
              <w:spacing w:before="28" w:line="222" w:lineRule="auto"/>
              <w:rPr>
                <w:sz w:val="18"/>
                <w:szCs w:val="18"/>
              </w:rPr>
            </w:pPr>
            <w:r>
              <w:rPr>
                <w:sz w:val="18"/>
                <w:szCs w:val="18"/>
                <w:spacing w:val="-2"/>
              </w:rPr>
              <w:t>文曲村五组民</w:t>
            </w:r>
            <w:r>
              <w:rPr>
                <w:sz w:val="18"/>
                <w:szCs w:val="18"/>
                <w:spacing w:val="2"/>
              </w:rPr>
              <w:t xml:space="preserve"> </w:t>
            </w:r>
            <w:r>
              <w:rPr>
                <w:sz w:val="18"/>
                <w:szCs w:val="18"/>
              </w:rPr>
              <w:t>房</w:t>
            </w:r>
          </w:p>
        </w:tc>
        <w:tc>
          <w:tcPr>
            <w:tcW w:w="1273" w:type="dxa"/>
            <w:vAlign w:val="top"/>
          </w:tcPr>
          <w:p>
            <w:pPr>
              <w:pStyle w:val="TableText"/>
              <w:ind w:left="275" w:right="186" w:hanging="85"/>
              <w:spacing w:before="28" w:line="222" w:lineRule="auto"/>
              <w:rPr>
                <w:rFonts w:ascii="Times New Roman" w:hAnsi="Times New Roman" w:eastAsia="Times New Roman" w:cs="Times New Roman"/>
                <w:sz w:val="18"/>
                <w:szCs w:val="18"/>
              </w:rPr>
            </w:pPr>
            <w:r>
              <w:rPr>
                <w:sz w:val="18"/>
                <w:szCs w:val="18"/>
                <w:spacing w:val="-2"/>
              </w:rPr>
              <w:t>最近东侧水</w:t>
            </w:r>
            <w:r>
              <w:rPr>
                <w:sz w:val="18"/>
                <w:szCs w:val="18"/>
              </w:rPr>
              <w:t xml:space="preserve"> </w:t>
            </w:r>
            <w:r>
              <w:rPr>
                <w:sz w:val="18"/>
                <w:szCs w:val="18"/>
                <w:spacing w:val="-6"/>
              </w:rPr>
              <w:t>平约</w:t>
            </w:r>
            <w:r>
              <w:rPr>
                <w:sz w:val="18"/>
                <w:szCs w:val="18"/>
                <w:spacing w:val="-21"/>
              </w:rPr>
              <w:t xml:space="preserve"> </w:t>
            </w:r>
            <w:r>
              <w:rPr>
                <w:rFonts w:ascii="Times New Roman" w:hAnsi="Times New Roman" w:eastAsia="Times New Roman" w:cs="Times New Roman"/>
                <w:sz w:val="18"/>
                <w:szCs w:val="18"/>
                <w:spacing w:val="-6"/>
              </w:rPr>
              <w:t>16m</w:t>
            </w:r>
          </w:p>
        </w:tc>
        <w:tc>
          <w:tcPr>
            <w:tcW w:w="614" w:type="dxa"/>
            <w:vAlign w:val="top"/>
          </w:tcPr>
          <w:p>
            <w:pPr>
              <w:ind w:left="217"/>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44</w:t>
            </w:r>
          </w:p>
        </w:tc>
        <w:tc>
          <w:tcPr>
            <w:tcW w:w="627" w:type="dxa"/>
            <w:vAlign w:val="top"/>
          </w:tcPr>
          <w:p>
            <w:pPr>
              <w:ind w:left="229"/>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38</w:t>
            </w:r>
          </w:p>
        </w:tc>
        <w:tc>
          <w:tcPr>
            <w:tcW w:w="638" w:type="dxa"/>
            <w:vAlign w:val="top"/>
          </w:tcPr>
          <w:p>
            <w:pPr>
              <w:ind w:left="164"/>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45.0</w:t>
            </w:r>
          </w:p>
        </w:tc>
        <w:tc>
          <w:tcPr>
            <w:tcW w:w="651" w:type="dxa"/>
            <w:vAlign w:val="top"/>
          </w:tcPr>
          <w:p>
            <w:pPr>
              <w:ind w:left="171"/>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1"/>
              </w:rPr>
              <w:t>1</w:t>
            </w:r>
          </w:p>
        </w:tc>
        <w:tc>
          <w:tcPr>
            <w:tcW w:w="674" w:type="dxa"/>
            <w:vAlign w:val="top"/>
          </w:tcPr>
          <w:p>
            <w:pPr>
              <w:ind w:left="185"/>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47.5</w:t>
            </w:r>
          </w:p>
        </w:tc>
        <w:tc>
          <w:tcPr>
            <w:tcW w:w="702" w:type="dxa"/>
            <w:vAlign w:val="top"/>
          </w:tcPr>
          <w:p>
            <w:pPr>
              <w:ind w:left="200"/>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42.2</w:t>
            </w:r>
          </w:p>
        </w:tc>
        <w:tc>
          <w:tcPr>
            <w:tcW w:w="689" w:type="dxa"/>
            <w:vAlign w:val="top"/>
            <w:tcBorders>
              <w:right w:val="single" w:color="000000" w:sz="6" w:space="0"/>
            </w:tcBorders>
          </w:tcPr>
          <w:p>
            <w:pPr>
              <w:pStyle w:val="TableText"/>
              <w:ind w:left="150"/>
              <w:spacing w:before="146"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r>
      <w:tr>
        <w:trPr>
          <w:trHeight w:val="472" w:hRule="atLeast"/>
        </w:trPr>
        <w:tc>
          <w:tcPr>
            <w:tcW w:w="660" w:type="dxa"/>
            <w:vAlign w:val="top"/>
            <w:vMerge w:val="continue"/>
            <w:tcBorders>
              <w:left w:val="single" w:color="000000" w:sz="6" w:space="0"/>
              <w:bottom w:val="nil"/>
              <w:top w:val="nil"/>
            </w:tcBorders>
          </w:tcPr>
          <w:p>
            <w:pPr>
              <w:rPr>
                <w:rFonts w:ascii="Arial"/>
                <w:sz w:val="21"/>
              </w:rPr>
            </w:pPr>
            <w:r/>
          </w:p>
        </w:tc>
        <w:tc>
          <w:tcPr>
            <w:tcW w:w="545" w:type="dxa"/>
            <w:vAlign w:val="top"/>
          </w:tcPr>
          <w:p>
            <w:pPr>
              <w:ind w:left="195"/>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14</w:t>
            </w:r>
          </w:p>
        </w:tc>
        <w:tc>
          <w:tcPr>
            <w:tcW w:w="485" w:type="dxa"/>
            <w:vAlign w:val="top"/>
            <w:vMerge w:val="restart"/>
            <w:textDirection w:val="tbRlV"/>
            <w:tcBorders>
              <w:bottom w:val="nil"/>
            </w:tcBorders>
          </w:tcPr>
          <w:p>
            <w:pPr>
              <w:pStyle w:val="TableText"/>
              <w:ind w:left="3728"/>
              <w:spacing w:before="155" w:line="205" w:lineRule="auto"/>
              <w:rPr>
                <w:sz w:val="18"/>
                <w:szCs w:val="18"/>
              </w:rPr>
            </w:pPr>
            <w:r>
              <w:rPr>
                <w:sz w:val="18"/>
                <w:szCs w:val="18"/>
                <w:spacing w:val="35"/>
              </w:rPr>
              <w:t>侣俸镇</w:t>
            </w:r>
          </w:p>
        </w:tc>
        <w:tc>
          <w:tcPr>
            <w:tcW w:w="1312" w:type="dxa"/>
            <w:vAlign w:val="top"/>
          </w:tcPr>
          <w:p>
            <w:pPr>
              <w:pStyle w:val="TableText"/>
              <w:ind w:left="566" w:right="115" w:hanging="448"/>
              <w:spacing w:before="29" w:line="222" w:lineRule="auto"/>
              <w:rPr>
                <w:sz w:val="18"/>
                <w:szCs w:val="18"/>
              </w:rPr>
            </w:pPr>
            <w:r>
              <w:rPr>
                <w:sz w:val="18"/>
                <w:szCs w:val="18"/>
                <w:spacing w:val="-2"/>
              </w:rPr>
              <w:t>石河村七组民</w:t>
            </w:r>
            <w:r>
              <w:rPr>
                <w:sz w:val="18"/>
                <w:szCs w:val="18"/>
                <w:spacing w:val="3"/>
              </w:rPr>
              <w:t xml:space="preserve"> </w:t>
            </w:r>
            <w:r>
              <w:rPr>
                <w:sz w:val="18"/>
                <w:szCs w:val="18"/>
              </w:rPr>
              <w:t>房</w:t>
            </w:r>
          </w:p>
        </w:tc>
        <w:tc>
          <w:tcPr>
            <w:tcW w:w="1273" w:type="dxa"/>
            <w:vAlign w:val="top"/>
          </w:tcPr>
          <w:p>
            <w:pPr>
              <w:pStyle w:val="TableText"/>
              <w:ind w:left="279" w:right="186" w:hanging="89"/>
              <w:spacing w:before="29" w:line="222" w:lineRule="auto"/>
              <w:rPr>
                <w:rFonts w:ascii="Times New Roman" w:hAnsi="Times New Roman" w:eastAsia="Times New Roman" w:cs="Times New Roman"/>
                <w:sz w:val="18"/>
                <w:szCs w:val="18"/>
              </w:rPr>
            </w:pPr>
            <w:r>
              <w:rPr>
                <w:sz w:val="18"/>
                <w:szCs w:val="18"/>
                <w:spacing w:val="-2"/>
              </w:rPr>
              <w:t>最近水平距</w:t>
            </w:r>
            <w:r>
              <w:rPr>
                <w:sz w:val="18"/>
                <w:szCs w:val="18"/>
              </w:rPr>
              <w:t xml:space="preserve"> </w:t>
            </w:r>
            <w:r>
              <w:rPr>
                <w:sz w:val="18"/>
                <w:szCs w:val="18"/>
                <w:spacing w:val="-6"/>
              </w:rPr>
              <w:t>离约</w:t>
            </w:r>
            <w:r>
              <w:rPr>
                <w:sz w:val="18"/>
                <w:szCs w:val="18"/>
                <w:spacing w:val="-24"/>
              </w:rPr>
              <w:t xml:space="preserve"> </w:t>
            </w:r>
            <w:r>
              <w:rPr>
                <w:rFonts w:ascii="Times New Roman" w:hAnsi="Times New Roman" w:eastAsia="Times New Roman" w:cs="Times New Roman"/>
                <w:sz w:val="18"/>
                <w:szCs w:val="18"/>
                <w:spacing w:val="-6"/>
              </w:rPr>
              <w:t>19m</w:t>
            </w:r>
          </w:p>
        </w:tc>
        <w:tc>
          <w:tcPr>
            <w:tcW w:w="614" w:type="dxa"/>
            <w:vAlign w:val="top"/>
          </w:tcPr>
          <w:p>
            <w:pPr>
              <w:ind w:left="217"/>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44</w:t>
            </w:r>
          </w:p>
        </w:tc>
        <w:tc>
          <w:tcPr>
            <w:tcW w:w="627" w:type="dxa"/>
            <w:vAlign w:val="top"/>
          </w:tcPr>
          <w:p>
            <w:pPr>
              <w:ind w:left="229"/>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38</w:t>
            </w:r>
          </w:p>
        </w:tc>
        <w:tc>
          <w:tcPr>
            <w:tcW w:w="638" w:type="dxa"/>
            <w:vAlign w:val="top"/>
          </w:tcPr>
          <w:p>
            <w:pPr>
              <w:ind w:left="164"/>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45.2</w:t>
            </w:r>
          </w:p>
        </w:tc>
        <w:tc>
          <w:tcPr>
            <w:tcW w:w="651" w:type="dxa"/>
            <w:vAlign w:val="top"/>
          </w:tcPr>
          <w:p>
            <w:pPr>
              <w:ind w:left="171"/>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40.0</w:t>
            </w:r>
          </w:p>
        </w:tc>
        <w:tc>
          <w:tcPr>
            <w:tcW w:w="674" w:type="dxa"/>
            <w:vAlign w:val="top"/>
          </w:tcPr>
          <w:p>
            <w:pPr>
              <w:ind w:left="185"/>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47.7</w:t>
            </w:r>
          </w:p>
        </w:tc>
        <w:tc>
          <w:tcPr>
            <w:tcW w:w="702" w:type="dxa"/>
            <w:vAlign w:val="top"/>
          </w:tcPr>
          <w:p>
            <w:pPr>
              <w:ind w:left="200"/>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1"/>
              </w:rPr>
              <w:t>1</w:t>
            </w:r>
          </w:p>
        </w:tc>
        <w:tc>
          <w:tcPr>
            <w:tcW w:w="689" w:type="dxa"/>
            <w:vAlign w:val="top"/>
            <w:tcBorders>
              <w:right w:val="single" w:color="000000" w:sz="6" w:space="0"/>
            </w:tcBorders>
          </w:tcPr>
          <w:p>
            <w:pPr>
              <w:pStyle w:val="TableText"/>
              <w:ind w:left="150"/>
              <w:spacing w:before="147"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r>
      <w:tr>
        <w:trPr>
          <w:trHeight w:val="471" w:hRule="atLeast"/>
        </w:trPr>
        <w:tc>
          <w:tcPr>
            <w:tcW w:w="660" w:type="dxa"/>
            <w:vAlign w:val="top"/>
            <w:vMerge w:val="continue"/>
            <w:tcBorders>
              <w:left w:val="single" w:color="000000" w:sz="6" w:space="0"/>
              <w:bottom w:val="nil"/>
              <w:top w:val="nil"/>
            </w:tcBorders>
          </w:tcPr>
          <w:p>
            <w:pPr>
              <w:rPr>
                <w:rFonts w:ascii="Arial"/>
                <w:sz w:val="21"/>
              </w:rPr>
            </w:pPr>
            <w:r/>
          </w:p>
        </w:tc>
        <w:tc>
          <w:tcPr>
            <w:tcW w:w="545" w:type="dxa"/>
            <w:vAlign w:val="top"/>
          </w:tcPr>
          <w:p>
            <w:pPr>
              <w:ind w:left="195"/>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15</w:t>
            </w:r>
          </w:p>
        </w:tc>
        <w:tc>
          <w:tcPr>
            <w:tcW w:w="485" w:type="dxa"/>
            <w:vAlign w:val="top"/>
            <w:vMerge w:val="continue"/>
            <w:textDirection w:val="tbRlV"/>
            <w:tcBorders>
              <w:top w:val="nil"/>
              <w:bottom w:val="nil"/>
            </w:tcBorders>
          </w:tcPr>
          <w:p>
            <w:pPr>
              <w:rPr>
                <w:rFonts w:ascii="Arial"/>
                <w:sz w:val="21"/>
              </w:rPr>
            </w:pPr>
            <w:r/>
          </w:p>
        </w:tc>
        <w:tc>
          <w:tcPr>
            <w:tcW w:w="1312" w:type="dxa"/>
            <w:vAlign w:val="top"/>
          </w:tcPr>
          <w:p>
            <w:pPr>
              <w:pStyle w:val="TableText"/>
              <w:ind w:left="566" w:right="115" w:hanging="448"/>
              <w:spacing w:before="30" w:line="221" w:lineRule="auto"/>
              <w:rPr>
                <w:sz w:val="18"/>
                <w:szCs w:val="18"/>
              </w:rPr>
            </w:pPr>
            <w:r>
              <w:rPr>
                <w:sz w:val="18"/>
                <w:szCs w:val="18"/>
                <w:spacing w:val="-2"/>
              </w:rPr>
              <w:t>石河村九组民</w:t>
            </w:r>
            <w:r>
              <w:rPr>
                <w:sz w:val="18"/>
                <w:szCs w:val="18"/>
                <w:spacing w:val="3"/>
              </w:rPr>
              <w:t xml:space="preserve"> </w:t>
            </w:r>
            <w:r>
              <w:rPr>
                <w:sz w:val="18"/>
                <w:szCs w:val="18"/>
              </w:rPr>
              <w:t>房</w:t>
            </w:r>
          </w:p>
        </w:tc>
        <w:tc>
          <w:tcPr>
            <w:tcW w:w="1273" w:type="dxa"/>
            <w:vAlign w:val="top"/>
          </w:tcPr>
          <w:p>
            <w:pPr>
              <w:pStyle w:val="TableText"/>
              <w:ind w:left="279" w:right="186" w:hanging="89"/>
              <w:spacing w:before="30" w:line="221" w:lineRule="auto"/>
              <w:rPr>
                <w:rFonts w:ascii="Times New Roman" w:hAnsi="Times New Roman" w:eastAsia="Times New Roman" w:cs="Times New Roman"/>
                <w:sz w:val="18"/>
                <w:szCs w:val="18"/>
              </w:rPr>
            </w:pPr>
            <w:r>
              <w:rPr>
                <w:sz w:val="18"/>
                <w:szCs w:val="18"/>
                <w:spacing w:val="-2"/>
              </w:rPr>
              <w:t>最近水平距</w:t>
            </w:r>
            <w:r>
              <w:rPr>
                <w:sz w:val="18"/>
                <w:szCs w:val="18"/>
              </w:rPr>
              <w:t xml:space="preserve"> </w:t>
            </w:r>
            <w:r>
              <w:rPr>
                <w:sz w:val="18"/>
                <w:szCs w:val="18"/>
                <w:spacing w:val="-6"/>
              </w:rPr>
              <w:t>离约</w:t>
            </w:r>
            <w:r>
              <w:rPr>
                <w:sz w:val="18"/>
                <w:szCs w:val="18"/>
                <w:spacing w:val="-24"/>
              </w:rPr>
              <w:t xml:space="preserve"> </w:t>
            </w:r>
            <w:r>
              <w:rPr>
                <w:rFonts w:ascii="Times New Roman" w:hAnsi="Times New Roman" w:eastAsia="Times New Roman" w:cs="Times New Roman"/>
                <w:sz w:val="18"/>
                <w:szCs w:val="18"/>
                <w:spacing w:val="-6"/>
              </w:rPr>
              <w:t>17m</w:t>
            </w:r>
          </w:p>
        </w:tc>
        <w:tc>
          <w:tcPr>
            <w:tcW w:w="614" w:type="dxa"/>
            <w:vAlign w:val="top"/>
          </w:tcPr>
          <w:p>
            <w:pPr>
              <w:ind w:left="217"/>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44</w:t>
            </w:r>
          </w:p>
        </w:tc>
        <w:tc>
          <w:tcPr>
            <w:tcW w:w="627" w:type="dxa"/>
            <w:vAlign w:val="top"/>
          </w:tcPr>
          <w:p>
            <w:pPr>
              <w:ind w:left="229"/>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38</w:t>
            </w:r>
          </w:p>
        </w:tc>
        <w:tc>
          <w:tcPr>
            <w:tcW w:w="638" w:type="dxa"/>
            <w:vAlign w:val="top"/>
          </w:tcPr>
          <w:p>
            <w:pPr>
              <w:ind w:left="164"/>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45.2</w:t>
            </w:r>
          </w:p>
        </w:tc>
        <w:tc>
          <w:tcPr>
            <w:tcW w:w="651" w:type="dxa"/>
            <w:vAlign w:val="top"/>
          </w:tcPr>
          <w:p>
            <w:pPr>
              <w:ind w:left="171"/>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40.0</w:t>
            </w:r>
          </w:p>
        </w:tc>
        <w:tc>
          <w:tcPr>
            <w:tcW w:w="674" w:type="dxa"/>
            <w:vAlign w:val="top"/>
          </w:tcPr>
          <w:p>
            <w:pPr>
              <w:ind w:left="185"/>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47.7</w:t>
            </w:r>
          </w:p>
        </w:tc>
        <w:tc>
          <w:tcPr>
            <w:tcW w:w="702" w:type="dxa"/>
            <w:vAlign w:val="top"/>
          </w:tcPr>
          <w:p>
            <w:pPr>
              <w:ind w:left="200"/>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1"/>
              </w:rPr>
              <w:t>1</w:t>
            </w:r>
          </w:p>
        </w:tc>
        <w:tc>
          <w:tcPr>
            <w:tcW w:w="689" w:type="dxa"/>
            <w:vAlign w:val="top"/>
            <w:tcBorders>
              <w:right w:val="single" w:color="000000" w:sz="6" w:space="0"/>
            </w:tcBorders>
          </w:tcPr>
          <w:p>
            <w:pPr>
              <w:pStyle w:val="TableText"/>
              <w:ind w:left="150"/>
              <w:spacing w:before="145"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r>
      <w:tr>
        <w:trPr>
          <w:trHeight w:val="471" w:hRule="atLeast"/>
        </w:trPr>
        <w:tc>
          <w:tcPr>
            <w:tcW w:w="660" w:type="dxa"/>
            <w:vAlign w:val="top"/>
            <w:vMerge w:val="continue"/>
            <w:tcBorders>
              <w:left w:val="single" w:color="000000" w:sz="6" w:space="0"/>
              <w:bottom w:val="nil"/>
              <w:top w:val="nil"/>
            </w:tcBorders>
          </w:tcPr>
          <w:p>
            <w:pPr>
              <w:rPr>
                <w:rFonts w:ascii="Arial"/>
                <w:sz w:val="21"/>
              </w:rPr>
            </w:pPr>
            <w:r/>
          </w:p>
        </w:tc>
        <w:tc>
          <w:tcPr>
            <w:tcW w:w="545" w:type="dxa"/>
            <w:vAlign w:val="top"/>
          </w:tcPr>
          <w:p>
            <w:pPr>
              <w:ind w:left="195"/>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16</w:t>
            </w:r>
          </w:p>
        </w:tc>
        <w:tc>
          <w:tcPr>
            <w:tcW w:w="485" w:type="dxa"/>
            <w:vAlign w:val="top"/>
            <w:vMerge w:val="continue"/>
            <w:textDirection w:val="tbRlV"/>
            <w:tcBorders>
              <w:top w:val="nil"/>
              <w:bottom w:val="nil"/>
            </w:tcBorders>
          </w:tcPr>
          <w:p>
            <w:pPr>
              <w:rPr>
                <w:rFonts w:ascii="Arial"/>
                <w:sz w:val="21"/>
              </w:rPr>
            </w:pPr>
            <w:r/>
          </w:p>
        </w:tc>
        <w:tc>
          <w:tcPr>
            <w:tcW w:w="1312" w:type="dxa"/>
            <w:vAlign w:val="top"/>
          </w:tcPr>
          <w:p>
            <w:pPr>
              <w:pStyle w:val="TableText"/>
              <w:ind w:left="567" w:right="115" w:hanging="448"/>
              <w:spacing w:before="30" w:line="221" w:lineRule="auto"/>
              <w:rPr>
                <w:sz w:val="18"/>
                <w:szCs w:val="18"/>
              </w:rPr>
            </w:pPr>
            <w:r>
              <w:rPr>
                <w:sz w:val="18"/>
                <w:szCs w:val="18"/>
                <w:spacing w:val="-2"/>
              </w:rPr>
              <w:t>文曲村六组民</w:t>
            </w:r>
            <w:r>
              <w:rPr>
                <w:sz w:val="18"/>
                <w:szCs w:val="18"/>
                <w:spacing w:val="2"/>
              </w:rPr>
              <w:t xml:space="preserve"> </w:t>
            </w:r>
            <w:r>
              <w:rPr>
                <w:sz w:val="18"/>
                <w:szCs w:val="18"/>
              </w:rPr>
              <w:t>房</w:t>
            </w:r>
          </w:p>
        </w:tc>
        <w:tc>
          <w:tcPr>
            <w:tcW w:w="1273" w:type="dxa"/>
            <w:vAlign w:val="top"/>
          </w:tcPr>
          <w:p>
            <w:pPr>
              <w:pStyle w:val="TableText"/>
              <w:ind w:left="475" w:right="186" w:hanging="285"/>
              <w:spacing w:before="40" w:line="226" w:lineRule="auto"/>
              <w:rPr>
                <w:rFonts w:ascii="Times New Roman" w:hAnsi="Times New Roman" w:eastAsia="Times New Roman" w:cs="Times New Roman"/>
                <w:sz w:val="18"/>
                <w:szCs w:val="18"/>
              </w:rPr>
            </w:pPr>
            <w:r>
              <w:rPr>
                <w:sz w:val="18"/>
                <w:szCs w:val="18"/>
                <w:spacing w:val="-2"/>
              </w:rPr>
              <w:t>最近水平约</w:t>
            </w:r>
            <w:r>
              <w:rPr>
                <w:sz w:val="18"/>
                <w:szCs w:val="18"/>
              </w:rPr>
              <w:t xml:space="preserve"> </w:t>
            </w:r>
            <w:r>
              <w:rPr>
                <w:rFonts w:ascii="Times New Roman" w:hAnsi="Times New Roman" w:eastAsia="Times New Roman" w:cs="Times New Roman"/>
                <w:sz w:val="18"/>
                <w:szCs w:val="18"/>
                <w:spacing w:val="-1"/>
              </w:rPr>
              <w:t>21m</w:t>
            </w:r>
          </w:p>
        </w:tc>
        <w:tc>
          <w:tcPr>
            <w:tcW w:w="614" w:type="dxa"/>
            <w:vAlign w:val="top"/>
          </w:tcPr>
          <w:p>
            <w:pPr>
              <w:ind w:left="217"/>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44</w:t>
            </w:r>
          </w:p>
        </w:tc>
        <w:tc>
          <w:tcPr>
            <w:tcW w:w="627" w:type="dxa"/>
            <w:vAlign w:val="top"/>
          </w:tcPr>
          <w:p>
            <w:pPr>
              <w:ind w:left="229"/>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38</w:t>
            </w:r>
          </w:p>
        </w:tc>
        <w:tc>
          <w:tcPr>
            <w:tcW w:w="638" w:type="dxa"/>
            <w:vAlign w:val="top"/>
          </w:tcPr>
          <w:p>
            <w:pPr>
              <w:ind w:left="164"/>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45.2</w:t>
            </w:r>
          </w:p>
        </w:tc>
        <w:tc>
          <w:tcPr>
            <w:tcW w:w="651" w:type="dxa"/>
            <w:vAlign w:val="top"/>
          </w:tcPr>
          <w:p>
            <w:pPr>
              <w:ind w:left="171"/>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40.0</w:t>
            </w:r>
          </w:p>
        </w:tc>
        <w:tc>
          <w:tcPr>
            <w:tcW w:w="674" w:type="dxa"/>
            <w:vAlign w:val="top"/>
          </w:tcPr>
          <w:p>
            <w:pPr>
              <w:ind w:left="185"/>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47.7</w:t>
            </w:r>
          </w:p>
        </w:tc>
        <w:tc>
          <w:tcPr>
            <w:tcW w:w="702" w:type="dxa"/>
            <w:vAlign w:val="top"/>
          </w:tcPr>
          <w:p>
            <w:pPr>
              <w:ind w:left="200"/>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1"/>
              </w:rPr>
              <w:t>1</w:t>
            </w:r>
          </w:p>
        </w:tc>
        <w:tc>
          <w:tcPr>
            <w:tcW w:w="689" w:type="dxa"/>
            <w:vAlign w:val="top"/>
            <w:tcBorders>
              <w:right w:val="single" w:color="000000" w:sz="6" w:space="0"/>
            </w:tcBorders>
          </w:tcPr>
          <w:p>
            <w:pPr>
              <w:pStyle w:val="TableText"/>
              <w:ind w:left="150"/>
              <w:spacing w:before="147"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r>
      <w:tr>
        <w:trPr>
          <w:trHeight w:val="471" w:hRule="atLeast"/>
        </w:trPr>
        <w:tc>
          <w:tcPr>
            <w:tcW w:w="660" w:type="dxa"/>
            <w:vAlign w:val="top"/>
            <w:vMerge w:val="continue"/>
            <w:tcBorders>
              <w:left w:val="single" w:color="000000" w:sz="6" w:space="0"/>
              <w:bottom w:val="nil"/>
              <w:top w:val="nil"/>
            </w:tcBorders>
          </w:tcPr>
          <w:p>
            <w:pPr>
              <w:rPr>
                <w:rFonts w:ascii="Arial"/>
                <w:sz w:val="21"/>
              </w:rPr>
            </w:pPr>
            <w:r/>
          </w:p>
        </w:tc>
        <w:tc>
          <w:tcPr>
            <w:tcW w:w="545" w:type="dxa"/>
            <w:vAlign w:val="top"/>
          </w:tcPr>
          <w:p>
            <w:pPr>
              <w:ind w:left="195"/>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17</w:t>
            </w:r>
          </w:p>
        </w:tc>
        <w:tc>
          <w:tcPr>
            <w:tcW w:w="485" w:type="dxa"/>
            <w:vAlign w:val="top"/>
            <w:vMerge w:val="continue"/>
            <w:textDirection w:val="tbRlV"/>
            <w:tcBorders>
              <w:top w:val="nil"/>
              <w:bottom w:val="nil"/>
            </w:tcBorders>
          </w:tcPr>
          <w:p>
            <w:pPr>
              <w:rPr>
                <w:rFonts w:ascii="Arial"/>
                <w:sz w:val="21"/>
              </w:rPr>
            </w:pPr>
            <w:r/>
          </w:p>
        </w:tc>
        <w:tc>
          <w:tcPr>
            <w:tcW w:w="1312" w:type="dxa"/>
            <w:vAlign w:val="top"/>
          </w:tcPr>
          <w:p>
            <w:pPr>
              <w:pStyle w:val="TableText"/>
              <w:ind w:left="567" w:right="115" w:hanging="448"/>
              <w:spacing w:before="31" w:line="220" w:lineRule="auto"/>
              <w:rPr>
                <w:sz w:val="18"/>
                <w:szCs w:val="18"/>
              </w:rPr>
            </w:pPr>
            <w:r>
              <w:rPr>
                <w:sz w:val="18"/>
                <w:szCs w:val="18"/>
                <w:spacing w:val="-2"/>
              </w:rPr>
              <w:t>文曲村七组民</w:t>
            </w:r>
            <w:r>
              <w:rPr>
                <w:sz w:val="18"/>
                <w:szCs w:val="18"/>
                <w:spacing w:val="2"/>
              </w:rPr>
              <w:t xml:space="preserve"> </w:t>
            </w:r>
            <w:r>
              <w:rPr>
                <w:sz w:val="18"/>
                <w:szCs w:val="18"/>
              </w:rPr>
              <w:t>房</w:t>
            </w:r>
          </w:p>
        </w:tc>
        <w:tc>
          <w:tcPr>
            <w:tcW w:w="1273" w:type="dxa"/>
            <w:vAlign w:val="top"/>
          </w:tcPr>
          <w:p>
            <w:pPr>
              <w:pStyle w:val="TableText"/>
              <w:ind w:left="478" w:right="186" w:hanging="288"/>
              <w:spacing w:before="43" w:line="224" w:lineRule="auto"/>
              <w:rPr>
                <w:rFonts w:ascii="Times New Roman" w:hAnsi="Times New Roman" w:eastAsia="Times New Roman" w:cs="Times New Roman"/>
                <w:sz w:val="18"/>
                <w:szCs w:val="18"/>
              </w:rPr>
            </w:pPr>
            <w:r>
              <w:rPr>
                <w:sz w:val="18"/>
                <w:szCs w:val="18"/>
                <w:spacing w:val="-2"/>
              </w:rPr>
              <w:t>最近水平约</w:t>
            </w:r>
            <w:r>
              <w:rPr>
                <w:sz w:val="18"/>
                <w:szCs w:val="18"/>
              </w:rPr>
              <w:t xml:space="preserve"> </w:t>
            </w:r>
            <w:r>
              <w:rPr>
                <w:rFonts w:ascii="Times New Roman" w:hAnsi="Times New Roman" w:eastAsia="Times New Roman" w:cs="Times New Roman"/>
                <w:sz w:val="18"/>
                <w:szCs w:val="18"/>
                <w:spacing w:val="-3"/>
              </w:rPr>
              <w:t>30m</w:t>
            </w:r>
          </w:p>
        </w:tc>
        <w:tc>
          <w:tcPr>
            <w:tcW w:w="614" w:type="dxa"/>
            <w:vAlign w:val="top"/>
          </w:tcPr>
          <w:p>
            <w:pPr>
              <w:ind w:left="217"/>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44</w:t>
            </w:r>
          </w:p>
        </w:tc>
        <w:tc>
          <w:tcPr>
            <w:tcW w:w="627" w:type="dxa"/>
            <w:vAlign w:val="top"/>
          </w:tcPr>
          <w:p>
            <w:pPr>
              <w:ind w:left="229"/>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38</w:t>
            </w:r>
          </w:p>
        </w:tc>
        <w:tc>
          <w:tcPr>
            <w:tcW w:w="638" w:type="dxa"/>
            <w:vAlign w:val="top"/>
          </w:tcPr>
          <w:p>
            <w:pPr>
              <w:ind w:left="164"/>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45.0</w:t>
            </w:r>
          </w:p>
        </w:tc>
        <w:tc>
          <w:tcPr>
            <w:tcW w:w="651" w:type="dxa"/>
            <w:vAlign w:val="top"/>
          </w:tcPr>
          <w:p>
            <w:pPr>
              <w:ind w:left="176"/>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39.8</w:t>
            </w:r>
          </w:p>
        </w:tc>
        <w:tc>
          <w:tcPr>
            <w:tcW w:w="674" w:type="dxa"/>
            <w:vAlign w:val="top"/>
          </w:tcPr>
          <w:p>
            <w:pPr>
              <w:ind w:left="185"/>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47.5</w:t>
            </w:r>
          </w:p>
        </w:tc>
        <w:tc>
          <w:tcPr>
            <w:tcW w:w="702" w:type="dxa"/>
            <w:vAlign w:val="top"/>
          </w:tcPr>
          <w:p>
            <w:pPr>
              <w:ind w:left="200"/>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42.0</w:t>
            </w:r>
          </w:p>
        </w:tc>
        <w:tc>
          <w:tcPr>
            <w:tcW w:w="689" w:type="dxa"/>
            <w:vAlign w:val="top"/>
            <w:tcBorders>
              <w:right w:val="single" w:color="000000" w:sz="6" w:space="0"/>
            </w:tcBorders>
          </w:tcPr>
          <w:p>
            <w:pPr>
              <w:pStyle w:val="TableText"/>
              <w:ind w:left="150"/>
              <w:spacing w:before="146"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r>
      <w:tr>
        <w:trPr>
          <w:trHeight w:val="471" w:hRule="atLeast"/>
        </w:trPr>
        <w:tc>
          <w:tcPr>
            <w:tcW w:w="660" w:type="dxa"/>
            <w:vAlign w:val="top"/>
            <w:vMerge w:val="continue"/>
            <w:tcBorders>
              <w:left w:val="single" w:color="000000" w:sz="6" w:space="0"/>
              <w:bottom w:val="nil"/>
              <w:top w:val="nil"/>
            </w:tcBorders>
          </w:tcPr>
          <w:p>
            <w:pPr>
              <w:rPr>
                <w:rFonts w:ascii="Arial"/>
                <w:sz w:val="21"/>
              </w:rPr>
            </w:pPr>
            <w:r/>
          </w:p>
        </w:tc>
        <w:tc>
          <w:tcPr>
            <w:tcW w:w="545" w:type="dxa"/>
            <w:vAlign w:val="top"/>
          </w:tcPr>
          <w:p>
            <w:pPr>
              <w:ind w:left="195"/>
              <w:spacing w:before="1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18</w:t>
            </w:r>
          </w:p>
        </w:tc>
        <w:tc>
          <w:tcPr>
            <w:tcW w:w="485" w:type="dxa"/>
            <w:vAlign w:val="top"/>
            <w:vMerge w:val="continue"/>
            <w:textDirection w:val="tbRlV"/>
            <w:tcBorders>
              <w:top w:val="nil"/>
              <w:bottom w:val="nil"/>
            </w:tcBorders>
          </w:tcPr>
          <w:p>
            <w:pPr>
              <w:rPr>
                <w:rFonts w:ascii="Arial"/>
                <w:sz w:val="21"/>
              </w:rPr>
            </w:pPr>
            <w:r/>
          </w:p>
        </w:tc>
        <w:tc>
          <w:tcPr>
            <w:tcW w:w="1312" w:type="dxa"/>
            <w:vAlign w:val="top"/>
          </w:tcPr>
          <w:p>
            <w:pPr>
              <w:pStyle w:val="TableText"/>
              <w:ind w:left="495" w:right="115" w:hanging="376"/>
              <w:spacing w:before="31" w:line="220" w:lineRule="auto"/>
              <w:rPr>
                <w:sz w:val="18"/>
                <w:szCs w:val="18"/>
              </w:rPr>
            </w:pPr>
            <w:r>
              <w:rPr>
                <w:sz w:val="18"/>
                <w:szCs w:val="18"/>
                <w:spacing w:val="-2"/>
              </w:rPr>
              <w:t>文曲村十二组</w:t>
            </w:r>
            <w:r>
              <w:rPr>
                <w:sz w:val="18"/>
                <w:szCs w:val="18"/>
                <w:spacing w:val="2"/>
              </w:rPr>
              <w:t xml:space="preserve"> </w:t>
            </w:r>
            <w:r>
              <w:rPr>
                <w:sz w:val="18"/>
                <w:szCs w:val="18"/>
                <w:spacing w:val="-13"/>
              </w:rPr>
              <w:t>民房</w:t>
            </w:r>
          </w:p>
        </w:tc>
        <w:tc>
          <w:tcPr>
            <w:tcW w:w="1273" w:type="dxa"/>
            <w:vAlign w:val="top"/>
          </w:tcPr>
          <w:p>
            <w:pPr>
              <w:pStyle w:val="TableText"/>
              <w:ind w:left="492" w:right="186" w:hanging="302"/>
              <w:spacing w:before="45" w:line="224" w:lineRule="auto"/>
              <w:rPr>
                <w:rFonts w:ascii="Times New Roman" w:hAnsi="Times New Roman" w:eastAsia="Times New Roman" w:cs="Times New Roman"/>
                <w:sz w:val="18"/>
                <w:szCs w:val="18"/>
              </w:rPr>
            </w:pPr>
            <w:r>
              <w:rPr>
                <w:sz w:val="18"/>
                <w:szCs w:val="18"/>
                <w:spacing w:val="-2"/>
              </w:rPr>
              <w:t>最近水平约</w:t>
            </w:r>
            <w:r>
              <w:rPr>
                <w:sz w:val="18"/>
                <w:szCs w:val="18"/>
              </w:rPr>
              <w:t xml:space="preserve"> </w:t>
            </w:r>
            <w:r>
              <w:rPr>
                <w:rFonts w:ascii="Times New Roman" w:hAnsi="Times New Roman" w:eastAsia="Times New Roman" w:cs="Times New Roman"/>
                <w:sz w:val="18"/>
                <w:szCs w:val="18"/>
                <w:spacing w:val="-7"/>
              </w:rPr>
              <w:t>13m</w:t>
            </w:r>
          </w:p>
        </w:tc>
        <w:tc>
          <w:tcPr>
            <w:tcW w:w="614" w:type="dxa"/>
            <w:vAlign w:val="top"/>
          </w:tcPr>
          <w:p>
            <w:pPr>
              <w:ind w:left="217"/>
              <w:spacing w:before="1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44</w:t>
            </w:r>
          </w:p>
        </w:tc>
        <w:tc>
          <w:tcPr>
            <w:tcW w:w="627" w:type="dxa"/>
            <w:vAlign w:val="top"/>
          </w:tcPr>
          <w:p>
            <w:pPr>
              <w:ind w:left="229"/>
              <w:spacing w:before="1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38</w:t>
            </w:r>
          </w:p>
        </w:tc>
        <w:tc>
          <w:tcPr>
            <w:tcW w:w="638" w:type="dxa"/>
            <w:vAlign w:val="top"/>
          </w:tcPr>
          <w:p>
            <w:pPr>
              <w:ind w:left="164"/>
              <w:spacing w:before="1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45.0</w:t>
            </w:r>
          </w:p>
        </w:tc>
        <w:tc>
          <w:tcPr>
            <w:tcW w:w="651" w:type="dxa"/>
            <w:vAlign w:val="top"/>
          </w:tcPr>
          <w:p>
            <w:pPr>
              <w:ind w:left="171"/>
              <w:spacing w:before="1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1"/>
              </w:rPr>
              <w:t>1</w:t>
            </w:r>
          </w:p>
        </w:tc>
        <w:tc>
          <w:tcPr>
            <w:tcW w:w="674" w:type="dxa"/>
            <w:vAlign w:val="top"/>
          </w:tcPr>
          <w:p>
            <w:pPr>
              <w:ind w:left="185"/>
              <w:spacing w:before="1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47.5</w:t>
            </w:r>
          </w:p>
        </w:tc>
        <w:tc>
          <w:tcPr>
            <w:tcW w:w="702" w:type="dxa"/>
            <w:vAlign w:val="top"/>
          </w:tcPr>
          <w:p>
            <w:pPr>
              <w:ind w:left="200"/>
              <w:spacing w:before="1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42.2</w:t>
            </w:r>
          </w:p>
        </w:tc>
        <w:tc>
          <w:tcPr>
            <w:tcW w:w="689" w:type="dxa"/>
            <w:vAlign w:val="top"/>
            <w:tcBorders>
              <w:right w:val="single" w:color="000000" w:sz="6" w:space="0"/>
            </w:tcBorders>
          </w:tcPr>
          <w:p>
            <w:pPr>
              <w:pStyle w:val="TableText"/>
              <w:ind w:left="150"/>
              <w:spacing w:before="148"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r>
      <w:tr>
        <w:trPr>
          <w:trHeight w:val="471" w:hRule="atLeast"/>
        </w:trPr>
        <w:tc>
          <w:tcPr>
            <w:tcW w:w="660" w:type="dxa"/>
            <w:vAlign w:val="top"/>
            <w:vMerge w:val="continue"/>
            <w:tcBorders>
              <w:left w:val="single" w:color="000000" w:sz="6" w:space="0"/>
              <w:bottom w:val="nil"/>
              <w:top w:val="nil"/>
            </w:tcBorders>
          </w:tcPr>
          <w:p>
            <w:pPr>
              <w:rPr>
                <w:rFonts w:ascii="Arial"/>
                <w:sz w:val="21"/>
              </w:rPr>
            </w:pPr>
            <w:r/>
          </w:p>
        </w:tc>
        <w:tc>
          <w:tcPr>
            <w:tcW w:w="545" w:type="dxa"/>
            <w:vAlign w:val="top"/>
          </w:tcPr>
          <w:p>
            <w:pPr>
              <w:ind w:left="195"/>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19</w:t>
            </w:r>
          </w:p>
        </w:tc>
        <w:tc>
          <w:tcPr>
            <w:tcW w:w="485" w:type="dxa"/>
            <w:vAlign w:val="top"/>
            <w:vMerge w:val="continue"/>
            <w:textDirection w:val="tbRlV"/>
            <w:tcBorders>
              <w:top w:val="nil"/>
              <w:bottom w:val="nil"/>
            </w:tcBorders>
          </w:tcPr>
          <w:p>
            <w:pPr>
              <w:rPr>
                <w:rFonts w:ascii="Arial"/>
                <w:sz w:val="21"/>
              </w:rPr>
            </w:pPr>
            <w:r/>
          </w:p>
        </w:tc>
        <w:tc>
          <w:tcPr>
            <w:tcW w:w="1312" w:type="dxa"/>
            <w:vAlign w:val="top"/>
          </w:tcPr>
          <w:p>
            <w:pPr>
              <w:pStyle w:val="TableText"/>
              <w:ind w:left="495" w:right="115" w:hanging="376"/>
              <w:spacing w:before="33" w:line="219" w:lineRule="auto"/>
              <w:rPr>
                <w:sz w:val="18"/>
                <w:szCs w:val="18"/>
              </w:rPr>
            </w:pPr>
            <w:r>
              <w:rPr>
                <w:sz w:val="18"/>
                <w:szCs w:val="18"/>
                <w:spacing w:val="-2"/>
              </w:rPr>
              <w:t>文曲村十二组</w:t>
            </w:r>
            <w:r>
              <w:rPr>
                <w:sz w:val="18"/>
                <w:szCs w:val="18"/>
                <w:spacing w:val="2"/>
              </w:rPr>
              <w:t xml:space="preserve"> </w:t>
            </w:r>
            <w:r>
              <w:rPr>
                <w:sz w:val="18"/>
                <w:szCs w:val="18"/>
                <w:spacing w:val="-13"/>
              </w:rPr>
              <w:t>民房</w:t>
            </w:r>
          </w:p>
        </w:tc>
        <w:tc>
          <w:tcPr>
            <w:tcW w:w="1273" w:type="dxa"/>
            <w:vAlign w:val="top"/>
          </w:tcPr>
          <w:p>
            <w:pPr>
              <w:pStyle w:val="TableText"/>
              <w:ind w:left="321" w:right="186" w:hanging="131"/>
              <w:spacing w:before="33" w:line="219" w:lineRule="auto"/>
              <w:rPr>
                <w:rFonts w:ascii="Times New Roman" w:hAnsi="Times New Roman" w:eastAsia="Times New Roman" w:cs="Times New Roman"/>
                <w:sz w:val="18"/>
                <w:szCs w:val="18"/>
              </w:rPr>
            </w:pPr>
            <w:r>
              <w:rPr>
                <w:sz w:val="18"/>
                <w:szCs w:val="18"/>
                <w:spacing w:val="-2"/>
              </w:rPr>
              <w:t>最近北侧水</w:t>
            </w:r>
            <w:r>
              <w:rPr>
                <w:sz w:val="18"/>
                <w:szCs w:val="18"/>
              </w:rPr>
              <w:t xml:space="preserve"> </w:t>
            </w:r>
            <w:r>
              <w:rPr>
                <w:sz w:val="18"/>
                <w:szCs w:val="18"/>
                <w:spacing w:val="-5"/>
              </w:rPr>
              <w:t>平约</w:t>
            </w:r>
            <w:r>
              <w:rPr>
                <w:sz w:val="18"/>
                <w:szCs w:val="18"/>
                <w:spacing w:val="-31"/>
              </w:rPr>
              <w:t xml:space="preserve"> </w:t>
            </w:r>
            <w:r>
              <w:rPr>
                <w:rFonts w:ascii="Times New Roman" w:hAnsi="Times New Roman" w:eastAsia="Times New Roman" w:cs="Times New Roman"/>
                <w:sz w:val="18"/>
                <w:szCs w:val="18"/>
                <w:spacing w:val="-5"/>
              </w:rPr>
              <w:t>8m</w:t>
            </w:r>
          </w:p>
        </w:tc>
        <w:tc>
          <w:tcPr>
            <w:tcW w:w="614" w:type="dxa"/>
            <w:vAlign w:val="top"/>
          </w:tcPr>
          <w:p>
            <w:pPr>
              <w:ind w:left="217"/>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44</w:t>
            </w:r>
          </w:p>
        </w:tc>
        <w:tc>
          <w:tcPr>
            <w:tcW w:w="627" w:type="dxa"/>
            <w:vAlign w:val="top"/>
          </w:tcPr>
          <w:p>
            <w:pPr>
              <w:ind w:left="229"/>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38</w:t>
            </w:r>
          </w:p>
        </w:tc>
        <w:tc>
          <w:tcPr>
            <w:tcW w:w="638" w:type="dxa"/>
            <w:vAlign w:val="top"/>
          </w:tcPr>
          <w:p>
            <w:pPr>
              <w:ind w:left="164"/>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1"/>
              </w:rPr>
              <w:t>1</w:t>
            </w:r>
          </w:p>
        </w:tc>
        <w:tc>
          <w:tcPr>
            <w:tcW w:w="651" w:type="dxa"/>
            <w:vAlign w:val="top"/>
          </w:tcPr>
          <w:p>
            <w:pPr>
              <w:ind w:left="171"/>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1"/>
              </w:rPr>
              <w:t>1</w:t>
            </w:r>
          </w:p>
        </w:tc>
        <w:tc>
          <w:tcPr>
            <w:tcW w:w="674" w:type="dxa"/>
            <w:vAlign w:val="top"/>
          </w:tcPr>
          <w:p>
            <w:pPr>
              <w:ind w:left="185"/>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47.6</w:t>
            </w:r>
          </w:p>
        </w:tc>
        <w:tc>
          <w:tcPr>
            <w:tcW w:w="702" w:type="dxa"/>
            <w:vAlign w:val="top"/>
          </w:tcPr>
          <w:p>
            <w:pPr>
              <w:ind w:left="200"/>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42.2</w:t>
            </w:r>
          </w:p>
        </w:tc>
        <w:tc>
          <w:tcPr>
            <w:tcW w:w="689" w:type="dxa"/>
            <w:vAlign w:val="top"/>
            <w:tcBorders>
              <w:right w:val="single" w:color="000000" w:sz="6" w:space="0"/>
            </w:tcBorders>
          </w:tcPr>
          <w:p>
            <w:pPr>
              <w:pStyle w:val="TableText"/>
              <w:ind w:left="150"/>
              <w:spacing w:before="149"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r>
      <w:tr>
        <w:trPr>
          <w:trHeight w:val="471" w:hRule="atLeast"/>
        </w:trPr>
        <w:tc>
          <w:tcPr>
            <w:tcW w:w="660" w:type="dxa"/>
            <w:vAlign w:val="top"/>
            <w:vMerge w:val="continue"/>
            <w:tcBorders>
              <w:left w:val="single" w:color="000000" w:sz="6" w:space="0"/>
              <w:bottom w:val="nil"/>
              <w:top w:val="nil"/>
            </w:tcBorders>
          </w:tcPr>
          <w:p>
            <w:pPr>
              <w:rPr>
                <w:rFonts w:ascii="Arial"/>
                <w:sz w:val="21"/>
              </w:rPr>
            </w:pPr>
            <w:r/>
          </w:p>
        </w:tc>
        <w:tc>
          <w:tcPr>
            <w:tcW w:w="545" w:type="dxa"/>
            <w:vAlign w:val="top"/>
          </w:tcPr>
          <w:p>
            <w:pPr>
              <w:ind w:left="177"/>
              <w:spacing w:before="18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20</w:t>
            </w:r>
          </w:p>
        </w:tc>
        <w:tc>
          <w:tcPr>
            <w:tcW w:w="485" w:type="dxa"/>
            <w:vAlign w:val="top"/>
            <w:vMerge w:val="continue"/>
            <w:textDirection w:val="tbRlV"/>
            <w:tcBorders>
              <w:top w:val="nil"/>
              <w:bottom w:val="nil"/>
            </w:tcBorders>
          </w:tcPr>
          <w:p>
            <w:pPr>
              <w:rPr>
                <w:rFonts w:ascii="Arial"/>
                <w:sz w:val="21"/>
              </w:rPr>
            </w:pPr>
            <w:r/>
          </w:p>
        </w:tc>
        <w:tc>
          <w:tcPr>
            <w:tcW w:w="1312" w:type="dxa"/>
            <w:vAlign w:val="top"/>
          </w:tcPr>
          <w:p>
            <w:pPr>
              <w:pStyle w:val="TableText"/>
              <w:ind w:left="566" w:right="115" w:hanging="448"/>
              <w:spacing w:before="33" w:line="219" w:lineRule="auto"/>
              <w:rPr>
                <w:sz w:val="18"/>
                <w:szCs w:val="18"/>
              </w:rPr>
            </w:pPr>
            <w:r>
              <w:rPr>
                <w:sz w:val="18"/>
                <w:szCs w:val="18"/>
                <w:spacing w:val="-2"/>
              </w:rPr>
              <w:t>石河村七组民</w:t>
            </w:r>
            <w:r>
              <w:rPr>
                <w:sz w:val="18"/>
                <w:szCs w:val="18"/>
                <w:spacing w:val="3"/>
              </w:rPr>
              <w:t xml:space="preserve"> </w:t>
            </w:r>
            <w:r>
              <w:rPr>
                <w:sz w:val="18"/>
                <w:szCs w:val="18"/>
              </w:rPr>
              <w:t>房</w:t>
            </w:r>
          </w:p>
        </w:tc>
        <w:tc>
          <w:tcPr>
            <w:tcW w:w="1273" w:type="dxa"/>
            <w:vAlign w:val="top"/>
          </w:tcPr>
          <w:p>
            <w:pPr>
              <w:pStyle w:val="TableText"/>
              <w:ind w:left="492" w:right="186" w:hanging="302"/>
              <w:spacing w:before="46" w:line="225" w:lineRule="auto"/>
              <w:rPr>
                <w:rFonts w:ascii="Times New Roman" w:hAnsi="Times New Roman" w:eastAsia="Times New Roman" w:cs="Times New Roman"/>
                <w:sz w:val="18"/>
                <w:szCs w:val="18"/>
              </w:rPr>
            </w:pPr>
            <w:r>
              <w:rPr>
                <w:sz w:val="18"/>
                <w:szCs w:val="18"/>
                <w:spacing w:val="-2"/>
              </w:rPr>
              <w:t>最近水平约</w:t>
            </w:r>
            <w:r>
              <w:rPr>
                <w:sz w:val="18"/>
                <w:szCs w:val="18"/>
              </w:rPr>
              <w:t xml:space="preserve"> </w:t>
            </w:r>
            <w:r>
              <w:rPr>
                <w:rFonts w:ascii="Times New Roman" w:hAnsi="Times New Roman" w:eastAsia="Times New Roman" w:cs="Times New Roman"/>
                <w:sz w:val="18"/>
                <w:szCs w:val="18"/>
                <w:spacing w:val="-7"/>
              </w:rPr>
              <w:t>19m</w:t>
            </w:r>
          </w:p>
        </w:tc>
        <w:tc>
          <w:tcPr>
            <w:tcW w:w="614" w:type="dxa"/>
            <w:vAlign w:val="top"/>
          </w:tcPr>
          <w:p>
            <w:pPr>
              <w:ind w:left="217"/>
              <w:spacing w:before="18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44</w:t>
            </w:r>
          </w:p>
        </w:tc>
        <w:tc>
          <w:tcPr>
            <w:tcW w:w="627" w:type="dxa"/>
            <w:vAlign w:val="top"/>
          </w:tcPr>
          <w:p>
            <w:pPr>
              <w:ind w:left="229"/>
              <w:spacing w:before="18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38</w:t>
            </w:r>
          </w:p>
        </w:tc>
        <w:tc>
          <w:tcPr>
            <w:tcW w:w="638" w:type="dxa"/>
            <w:vAlign w:val="top"/>
          </w:tcPr>
          <w:p>
            <w:pPr>
              <w:ind w:left="164"/>
              <w:spacing w:before="18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46.3</w:t>
            </w:r>
          </w:p>
        </w:tc>
        <w:tc>
          <w:tcPr>
            <w:tcW w:w="651" w:type="dxa"/>
            <w:vAlign w:val="top"/>
          </w:tcPr>
          <w:p>
            <w:pPr>
              <w:ind w:left="171"/>
              <w:spacing w:before="18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42.3</w:t>
            </w:r>
          </w:p>
        </w:tc>
        <w:tc>
          <w:tcPr>
            <w:tcW w:w="674" w:type="dxa"/>
            <w:vAlign w:val="top"/>
          </w:tcPr>
          <w:p>
            <w:pPr>
              <w:ind w:left="185"/>
              <w:spacing w:before="18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48.3</w:t>
            </w:r>
          </w:p>
        </w:tc>
        <w:tc>
          <w:tcPr>
            <w:tcW w:w="702" w:type="dxa"/>
            <w:vAlign w:val="top"/>
          </w:tcPr>
          <w:p>
            <w:pPr>
              <w:ind w:left="200"/>
              <w:spacing w:before="18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43.7</w:t>
            </w:r>
          </w:p>
        </w:tc>
        <w:tc>
          <w:tcPr>
            <w:tcW w:w="689" w:type="dxa"/>
            <w:vAlign w:val="top"/>
            <w:tcBorders>
              <w:right w:val="single" w:color="000000" w:sz="6" w:space="0"/>
            </w:tcBorders>
          </w:tcPr>
          <w:p>
            <w:pPr>
              <w:pStyle w:val="TableText"/>
              <w:ind w:left="150"/>
              <w:spacing w:before="151"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r>
      <w:tr>
        <w:trPr>
          <w:trHeight w:val="472" w:hRule="atLeast"/>
        </w:trPr>
        <w:tc>
          <w:tcPr>
            <w:tcW w:w="660" w:type="dxa"/>
            <w:vAlign w:val="top"/>
            <w:vMerge w:val="continue"/>
            <w:tcBorders>
              <w:left w:val="single" w:color="000000" w:sz="6" w:space="0"/>
              <w:bottom w:val="nil"/>
              <w:top w:val="nil"/>
            </w:tcBorders>
          </w:tcPr>
          <w:p>
            <w:pPr>
              <w:rPr>
                <w:rFonts w:ascii="Arial"/>
                <w:sz w:val="21"/>
              </w:rPr>
            </w:pPr>
            <w:r/>
          </w:p>
        </w:tc>
        <w:tc>
          <w:tcPr>
            <w:tcW w:w="545" w:type="dxa"/>
            <w:vAlign w:val="top"/>
          </w:tcPr>
          <w:p>
            <w:pPr>
              <w:ind w:left="103"/>
              <w:spacing w:before="18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1"/>
              </w:rPr>
              <w:t>1</w:t>
            </w:r>
          </w:p>
        </w:tc>
        <w:tc>
          <w:tcPr>
            <w:tcW w:w="485" w:type="dxa"/>
            <w:vAlign w:val="top"/>
            <w:vMerge w:val="continue"/>
            <w:textDirection w:val="tbRlV"/>
            <w:tcBorders>
              <w:top w:val="nil"/>
              <w:bottom w:val="nil"/>
            </w:tcBorders>
          </w:tcPr>
          <w:p>
            <w:pPr>
              <w:rPr>
                <w:rFonts w:ascii="Arial"/>
                <w:sz w:val="21"/>
              </w:rPr>
            </w:pPr>
            <w:r/>
          </w:p>
        </w:tc>
        <w:tc>
          <w:tcPr>
            <w:tcW w:w="1312" w:type="dxa"/>
            <w:vAlign w:val="top"/>
          </w:tcPr>
          <w:p>
            <w:pPr>
              <w:pStyle w:val="TableText"/>
              <w:ind w:left="120" w:right="115" w:hanging="2"/>
              <w:spacing w:before="34" w:line="219" w:lineRule="auto"/>
              <w:rPr>
                <w:sz w:val="18"/>
                <w:szCs w:val="18"/>
              </w:rPr>
            </w:pPr>
            <w:r>
              <w:rPr>
                <w:sz w:val="18"/>
                <w:szCs w:val="18"/>
                <w:spacing w:val="-2"/>
              </w:rPr>
              <w:t>石河村九组董</w:t>
            </w:r>
            <w:r>
              <w:rPr>
                <w:sz w:val="18"/>
                <w:szCs w:val="18"/>
                <w:spacing w:val="3"/>
              </w:rPr>
              <w:t xml:space="preserve"> </w:t>
            </w:r>
            <w:r>
              <w:rPr>
                <w:sz w:val="18"/>
                <w:szCs w:val="18"/>
                <w:spacing w:val="-7"/>
              </w:rPr>
              <w:t>北平民房</w:t>
            </w:r>
            <w:r>
              <w:rPr>
                <w:sz w:val="18"/>
                <w:szCs w:val="18"/>
                <w:spacing w:val="-23"/>
              </w:rPr>
              <w:t xml:space="preserve"> </w:t>
            </w:r>
            <w:r>
              <w:rPr>
                <w:rFonts w:ascii="Times New Roman" w:hAnsi="Times New Roman" w:eastAsia="Times New Roman" w:cs="Times New Roman"/>
                <w:sz w:val="18"/>
                <w:szCs w:val="18"/>
                <w:spacing w:val="-7"/>
              </w:rPr>
              <w:t>1</w:t>
            </w:r>
            <w:r>
              <w:rPr>
                <w:rFonts w:ascii="Times New Roman" w:hAnsi="Times New Roman" w:eastAsia="Times New Roman" w:cs="Times New Roman"/>
                <w:sz w:val="18"/>
                <w:szCs w:val="18"/>
                <w:spacing w:val="9"/>
              </w:rPr>
              <w:t xml:space="preserve"> </w:t>
            </w:r>
            <w:r>
              <w:rPr>
                <w:sz w:val="18"/>
                <w:szCs w:val="18"/>
                <w:spacing w:val="-7"/>
              </w:rPr>
              <w:t>楼</w:t>
            </w:r>
          </w:p>
        </w:tc>
        <w:tc>
          <w:tcPr>
            <w:tcW w:w="1273" w:type="dxa"/>
            <w:vAlign w:val="top"/>
          </w:tcPr>
          <w:p>
            <w:pPr>
              <w:pStyle w:val="TableText"/>
              <w:ind w:left="321" w:right="186" w:hanging="131"/>
              <w:spacing w:before="34" w:line="219" w:lineRule="auto"/>
              <w:rPr>
                <w:rFonts w:ascii="Times New Roman" w:hAnsi="Times New Roman" w:eastAsia="Times New Roman" w:cs="Times New Roman"/>
                <w:sz w:val="18"/>
                <w:szCs w:val="18"/>
              </w:rPr>
            </w:pPr>
            <w:r>
              <w:rPr>
                <w:sz w:val="18"/>
                <w:szCs w:val="18"/>
                <w:spacing w:val="-2"/>
              </w:rPr>
              <w:t>最近南侧水</w:t>
            </w:r>
            <w:r>
              <w:rPr>
                <w:sz w:val="18"/>
                <w:szCs w:val="18"/>
              </w:rPr>
              <w:t xml:space="preserve"> </w:t>
            </w:r>
            <w:r>
              <w:rPr>
                <w:sz w:val="18"/>
                <w:szCs w:val="18"/>
                <w:spacing w:val="-4"/>
              </w:rPr>
              <w:t>平约</w:t>
            </w:r>
            <w:r>
              <w:rPr>
                <w:sz w:val="18"/>
                <w:szCs w:val="18"/>
                <w:spacing w:val="-35"/>
              </w:rPr>
              <w:t xml:space="preserve"> </w:t>
            </w:r>
            <w:r>
              <w:rPr>
                <w:rFonts w:ascii="Times New Roman" w:hAnsi="Times New Roman" w:eastAsia="Times New Roman" w:cs="Times New Roman"/>
                <w:sz w:val="18"/>
                <w:szCs w:val="18"/>
                <w:spacing w:val="-4"/>
              </w:rPr>
              <w:t>9m</w:t>
            </w:r>
          </w:p>
        </w:tc>
        <w:tc>
          <w:tcPr>
            <w:tcW w:w="614" w:type="dxa"/>
            <w:vAlign w:val="top"/>
          </w:tcPr>
          <w:p>
            <w:pPr>
              <w:ind w:left="217"/>
              <w:spacing w:before="18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41</w:t>
            </w:r>
          </w:p>
        </w:tc>
        <w:tc>
          <w:tcPr>
            <w:tcW w:w="627" w:type="dxa"/>
            <w:vAlign w:val="top"/>
          </w:tcPr>
          <w:p>
            <w:pPr>
              <w:ind w:left="229"/>
              <w:spacing w:before="18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38</w:t>
            </w:r>
          </w:p>
        </w:tc>
        <w:tc>
          <w:tcPr>
            <w:tcW w:w="638" w:type="dxa"/>
            <w:vAlign w:val="top"/>
          </w:tcPr>
          <w:p>
            <w:pPr>
              <w:ind w:left="164"/>
              <w:spacing w:before="18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46.7</w:t>
            </w:r>
          </w:p>
        </w:tc>
        <w:tc>
          <w:tcPr>
            <w:tcW w:w="651" w:type="dxa"/>
            <w:vAlign w:val="top"/>
          </w:tcPr>
          <w:p>
            <w:pPr>
              <w:ind w:left="171"/>
              <w:spacing w:before="18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42.2</w:t>
            </w:r>
          </w:p>
        </w:tc>
        <w:tc>
          <w:tcPr>
            <w:tcW w:w="674" w:type="dxa"/>
            <w:vAlign w:val="top"/>
          </w:tcPr>
          <w:p>
            <w:pPr>
              <w:ind w:left="185"/>
              <w:spacing w:before="18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47.7</w:t>
            </w:r>
          </w:p>
        </w:tc>
        <w:tc>
          <w:tcPr>
            <w:tcW w:w="702" w:type="dxa"/>
            <w:vAlign w:val="top"/>
          </w:tcPr>
          <w:p>
            <w:pPr>
              <w:ind w:left="200"/>
              <w:spacing w:before="18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43.6</w:t>
            </w:r>
          </w:p>
        </w:tc>
        <w:tc>
          <w:tcPr>
            <w:tcW w:w="689" w:type="dxa"/>
            <w:vAlign w:val="top"/>
            <w:tcBorders>
              <w:right w:val="single" w:color="000000" w:sz="6" w:space="0"/>
            </w:tcBorders>
          </w:tcPr>
          <w:p>
            <w:pPr>
              <w:pStyle w:val="TableText"/>
              <w:ind w:left="150"/>
              <w:spacing w:before="150"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r>
      <w:tr>
        <w:trPr>
          <w:trHeight w:val="472" w:hRule="atLeast"/>
        </w:trPr>
        <w:tc>
          <w:tcPr>
            <w:tcW w:w="660" w:type="dxa"/>
            <w:vAlign w:val="top"/>
            <w:vMerge w:val="continue"/>
            <w:tcBorders>
              <w:left w:val="single" w:color="000000" w:sz="6" w:space="0"/>
              <w:bottom w:val="nil"/>
              <w:top w:val="nil"/>
            </w:tcBorders>
          </w:tcPr>
          <w:p>
            <w:pPr>
              <w:rPr>
                <w:rFonts w:ascii="Arial"/>
                <w:sz w:val="21"/>
              </w:rPr>
            </w:pPr>
            <w:r/>
          </w:p>
        </w:tc>
        <w:tc>
          <w:tcPr>
            <w:tcW w:w="545" w:type="dxa"/>
            <w:vAlign w:val="top"/>
          </w:tcPr>
          <w:p>
            <w:pPr>
              <w:ind w:left="103"/>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21-2</w:t>
            </w:r>
          </w:p>
        </w:tc>
        <w:tc>
          <w:tcPr>
            <w:tcW w:w="485" w:type="dxa"/>
            <w:vAlign w:val="top"/>
            <w:vMerge w:val="continue"/>
            <w:textDirection w:val="tbRlV"/>
            <w:tcBorders>
              <w:top w:val="nil"/>
              <w:bottom w:val="nil"/>
            </w:tcBorders>
          </w:tcPr>
          <w:p>
            <w:pPr>
              <w:rPr>
                <w:rFonts w:ascii="Arial"/>
                <w:sz w:val="21"/>
              </w:rPr>
            </w:pPr>
            <w:r/>
          </w:p>
        </w:tc>
        <w:tc>
          <w:tcPr>
            <w:tcW w:w="1312" w:type="dxa"/>
            <w:vAlign w:val="top"/>
          </w:tcPr>
          <w:p>
            <w:pPr>
              <w:pStyle w:val="TableText"/>
              <w:ind w:left="120" w:right="115" w:hanging="2"/>
              <w:spacing w:before="34" w:line="219" w:lineRule="auto"/>
              <w:rPr>
                <w:sz w:val="18"/>
                <w:szCs w:val="18"/>
              </w:rPr>
            </w:pPr>
            <w:r>
              <w:rPr>
                <w:sz w:val="18"/>
                <w:szCs w:val="18"/>
                <w:spacing w:val="-2"/>
              </w:rPr>
              <w:t>石河村九组董</w:t>
            </w:r>
            <w:r>
              <w:rPr>
                <w:sz w:val="18"/>
                <w:szCs w:val="18"/>
                <w:spacing w:val="3"/>
              </w:rPr>
              <w:t xml:space="preserve"> </w:t>
            </w:r>
            <w:r>
              <w:rPr>
                <w:sz w:val="18"/>
                <w:szCs w:val="18"/>
                <w:spacing w:val="-3"/>
              </w:rPr>
              <w:t>北平民房</w:t>
            </w:r>
            <w:r>
              <w:rPr>
                <w:sz w:val="18"/>
                <w:szCs w:val="18"/>
                <w:spacing w:val="-35"/>
              </w:rPr>
              <w:t xml:space="preserve"> </w:t>
            </w:r>
            <w:r>
              <w:rPr>
                <w:rFonts w:ascii="Times New Roman" w:hAnsi="Times New Roman" w:eastAsia="Times New Roman" w:cs="Times New Roman"/>
                <w:sz w:val="18"/>
                <w:szCs w:val="18"/>
                <w:spacing w:val="-3"/>
              </w:rPr>
              <w:t>3 </w:t>
            </w:r>
            <w:r>
              <w:rPr>
                <w:sz w:val="18"/>
                <w:szCs w:val="18"/>
                <w:spacing w:val="-3"/>
              </w:rPr>
              <w:t>楼</w:t>
            </w:r>
          </w:p>
        </w:tc>
        <w:tc>
          <w:tcPr>
            <w:tcW w:w="1273" w:type="dxa"/>
            <w:vAlign w:val="top"/>
          </w:tcPr>
          <w:p>
            <w:pPr>
              <w:pStyle w:val="TableText"/>
              <w:ind w:left="321" w:right="186" w:hanging="131"/>
              <w:spacing w:before="34" w:line="219" w:lineRule="auto"/>
              <w:rPr>
                <w:rFonts w:ascii="Times New Roman" w:hAnsi="Times New Roman" w:eastAsia="Times New Roman" w:cs="Times New Roman"/>
                <w:sz w:val="18"/>
                <w:szCs w:val="18"/>
              </w:rPr>
            </w:pPr>
            <w:r>
              <w:rPr>
                <w:sz w:val="18"/>
                <w:szCs w:val="18"/>
                <w:spacing w:val="-2"/>
              </w:rPr>
              <w:t>最近南侧水</w:t>
            </w:r>
            <w:r>
              <w:rPr>
                <w:sz w:val="18"/>
                <w:szCs w:val="18"/>
              </w:rPr>
              <w:t xml:space="preserve"> </w:t>
            </w:r>
            <w:r>
              <w:rPr>
                <w:sz w:val="18"/>
                <w:szCs w:val="18"/>
                <w:spacing w:val="-4"/>
              </w:rPr>
              <w:t>平约</w:t>
            </w:r>
            <w:r>
              <w:rPr>
                <w:sz w:val="18"/>
                <w:szCs w:val="18"/>
                <w:spacing w:val="-35"/>
              </w:rPr>
              <w:t xml:space="preserve"> </w:t>
            </w:r>
            <w:r>
              <w:rPr>
                <w:rFonts w:ascii="Times New Roman" w:hAnsi="Times New Roman" w:eastAsia="Times New Roman" w:cs="Times New Roman"/>
                <w:sz w:val="18"/>
                <w:szCs w:val="18"/>
                <w:spacing w:val="-4"/>
              </w:rPr>
              <w:t>9m</w:t>
            </w:r>
          </w:p>
        </w:tc>
        <w:tc>
          <w:tcPr>
            <w:tcW w:w="614" w:type="dxa"/>
            <w:vAlign w:val="top"/>
          </w:tcPr>
          <w:p>
            <w:pPr>
              <w:ind w:left="217"/>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w:t>
            </w:r>
          </w:p>
        </w:tc>
        <w:tc>
          <w:tcPr>
            <w:tcW w:w="627" w:type="dxa"/>
            <w:vAlign w:val="top"/>
          </w:tcPr>
          <w:p>
            <w:pPr>
              <w:ind w:left="229"/>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38</w:t>
            </w:r>
          </w:p>
        </w:tc>
        <w:tc>
          <w:tcPr>
            <w:tcW w:w="638" w:type="dxa"/>
            <w:vAlign w:val="top"/>
          </w:tcPr>
          <w:p>
            <w:pPr>
              <w:ind w:left="164"/>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46.7</w:t>
            </w:r>
          </w:p>
        </w:tc>
        <w:tc>
          <w:tcPr>
            <w:tcW w:w="651" w:type="dxa"/>
            <w:vAlign w:val="top"/>
          </w:tcPr>
          <w:p>
            <w:pPr>
              <w:ind w:left="171"/>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42.2</w:t>
            </w:r>
          </w:p>
        </w:tc>
        <w:tc>
          <w:tcPr>
            <w:tcW w:w="674" w:type="dxa"/>
            <w:vAlign w:val="top"/>
          </w:tcPr>
          <w:p>
            <w:pPr>
              <w:ind w:left="185"/>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48.0</w:t>
            </w:r>
          </w:p>
        </w:tc>
        <w:tc>
          <w:tcPr>
            <w:tcW w:w="702" w:type="dxa"/>
            <w:vAlign w:val="top"/>
          </w:tcPr>
          <w:p>
            <w:pPr>
              <w:ind w:left="200"/>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43.6</w:t>
            </w:r>
          </w:p>
        </w:tc>
        <w:tc>
          <w:tcPr>
            <w:tcW w:w="689" w:type="dxa"/>
            <w:vAlign w:val="top"/>
            <w:tcBorders>
              <w:right w:val="single" w:color="000000" w:sz="6" w:space="0"/>
            </w:tcBorders>
          </w:tcPr>
          <w:p>
            <w:pPr>
              <w:pStyle w:val="TableText"/>
              <w:ind w:left="150"/>
              <w:spacing w:before="151"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r>
      <w:tr>
        <w:trPr>
          <w:trHeight w:val="471" w:hRule="atLeast"/>
        </w:trPr>
        <w:tc>
          <w:tcPr>
            <w:tcW w:w="660" w:type="dxa"/>
            <w:vAlign w:val="top"/>
            <w:vMerge w:val="continue"/>
            <w:tcBorders>
              <w:left w:val="single" w:color="000000" w:sz="6" w:space="0"/>
              <w:bottom w:val="nil"/>
              <w:top w:val="nil"/>
            </w:tcBorders>
          </w:tcPr>
          <w:p>
            <w:pPr>
              <w:rPr>
                <w:rFonts w:ascii="Arial"/>
                <w:sz w:val="21"/>
              </w:rPr>
            </w:pPr>
            <w:r/>
          </w:p>
        </w:tc>
        <w:tc>
          <w:tcPr>
            <w:tcW w:w="545" w:type="dxa"/>
            <w:vAlign w:val="top"/>
          </w:tcPr>
          <w:p>
            <w:pPr>
              <w:ind w:left="177"/>
              <w:spacing w:before="18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22</w:t>
            </w:r>
          </w:p>
        </w:tc>
        <w:tc>
          <w:tcPr>
            <w:tcW w:w="485" w:type="dxa"/>
            <w:vAlign w:val="top"/>
            <w:vMerge w:val="continue"/>
            <w:textDirection w:val="tbRlV"/>
            <w:tcBorders>
              <w:top w:val="nil"/>
              <w:bottom w:val="nil"/>
            </w:tcBorders>
          </w:tcPr>
          <w:p>
            <w:pPr>
              <w:rPr>
                <w:rFonts w:ascii="Arial"/>
                <w:sz w:val="21"/>
              </w:rPr>
            </w:pPr>
            <w:r/>
          </w:p>
        </w:tc>
        <w:tc>
          <w:tcPr>
            <w:tcW w:w="1312" w:type="dxa"/>
            <w:vAlign w:val="top"/>
          </w:tcPr>
          <w:p>
            <w:pPr>
              <w:pStyle w:val="TableText"/>
              <w:ind w:left="566" w:right="115" w:hanging="448"/>
              <w:spacing w:before="33" w:line="219" w:lineRule="auto"/>
              <w:rPr>
                <w:sz w:val="18"/>
                <w:szCs w:val="18"/>
              </w:rPr>
            </w:pPr>
            <w:r>
              <w:rPr>
                <w:sz w:val="18"/>
                <w:szCs w:val="18"/>
                <w:spacing w:val="-2"/>
              </w:rPr>
              <w:t>石河村九组民</w:t>
            </w:r>
            <w:r>
              <w:rPr>
                <w:sz w:val="18"/>
                <w:szCs w:val="18"/>
                <w:spacing w:val="3"/>
              </w:rPr>
              <w:t xml:space="preserve"> </w:t>
            </w:r>
            <w:r>
              <w:rPr>
                <w:sz w:val="18"/>
                <w:szCs w:val="18"/>
              </w:rPr>
              <w:t>房</w:t>
            </w:r>
          </w:p>
        </w:tc>
        <w:tc>
          <w:tcPr>
            <w:tcW w:w="1273" w:type="dxa"/>
            <w:vAlign w:val="top"/>
          </w:tcPr>
          <w:p>
            <w:pPr>
              <w:pStyle w:val="TableText"/>
              <w:ind w:left="321" w:right="186" w:hanging="131"/>
              <w:spacing w:before="33" w:line="219" w:lineRule="auto"/>
              <w:rPr>
                <w:rFonts w:ascii="Times New Roman" w:hAnsi="Times New Roman" w:eastAsia="Times New Roman" w:cs="Times New Roman"/>
                <w:sz w:val="18"/>
                <w:szCs w:val="18"/>
              </w:rPr>
            </w:pPr>
            <w:r>
              <w:rPr>
                <w:sz w:val="18"/>
                <w:szCs w:val="18"/>
                <w:spacing w:val="-2"/>
              </w:rPr>
              <w:t>最近北侧水</w:t>
            </w:r>
            <w:r>
              <w:rPr>
                <w:sz w:val="18"/>
                <w:szCs w:val="18"/>
              </w:rPr>
              <w:t xml:space="preserve"> </w:t>
            </w:r>
            <w:r>
              <w:rPr>
                <w:sz w:val="18"/>
                <w:szCs w:val="18"/>
                <w:spacing w:val="-4"/>
              </w:rPr>
              <w:t>平约</w:t>
            </w:r>
            <w:r>
              <w:rPr>
                <w:sz w:val="18"/>
                <w:szCs w:val="18"/>
                <w:spacing w:val="-35"/>
              </w:rPr>
              <w:t xml:space="preserve"> </w:t>
            </w:r>
            <w:r>
              <w:rPr>
                <w:rFonts w:ascii="Times New Roman" w:hAnsi="Times New Roman" w:eastAsia="Times New Roman" w:cs="Times New Roman"/>
                <w:sz w:val="18"/>
                <w:szCs w:val="18"/>
                <w:spacing w:val="-4"/>
              </w:rPr>
              <w:t>9m</w:t>
            </w:r>
          </w:p>
        </w:tc>
        <w:tc>
          <w:tcPr>
            <w:tcW w:w="614" w:type="dxa"/>
            <w:vAlign w:val="top"/>
          </w:tcPr>
          <w:p>
            <w:pPr>
              <w:ind w:left="217"/>
              <w:spacing w:before="18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44</w:t>
            </w:r>
          </w:p>
        </w:tc>
        <w:tc>
          <w:tcPr>
            <w:tcW w:w="627" w:type="dxa"/>
            <w:vAlign w:val="top"/>
          </w:tcPr>
          <w:p>
            <w:pPr>
              <w:ind w:left="229"/>
              <w:spacing w:before="18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38</w:t>
            </w:r>
          </w:p>
        </w:tc>
        <w:tc>
          <w:tcPr>
            <w:tcW w:w="638" w:type="dxa"/>
            <w:vAlign w:val="top"/>
          </w:tcPr>
          <w:p>
            <w:pPr>
              <w:ind w:left="164"/>
              <w:spacing w:before="18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46.7</w:t>
            </w:r>
          </w:p>
        </w:tc>
        <w:tc>
          <w:tcPr>
            <w:tcW w:w="651" w:type="dxa"/>
            <w:vAlign w:val="top"/>
          </w:tcPr>
          <w:p>
            <w:pPr>
              <w:ind w:left="171"/>
              <w:spacing w:before="18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42.2</w:t>
            </w:r>
          </w:p>
        </w:tc>
        <w:tc>
          <w:tcPr>
            <w:tcW w:w="674" w:type="dxa"/>
            <w:vAlign w:val="top"/>
          </w:tcPr>
          <w:p>
            <w:pPr>
              <w:ind w:left="185"/>
              <w:spacing w:before="18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48.6</w:t>
            </w:r>
          </w:p>
        </w:tc>
        <w:tc>
          <w:tcPr>
            <w:tcW w:w="702" w:type="dxa"/>
            <w:vAlign w:val="top"/>
          </w:tcPr>
          <w:p>
            <w:pPr>
              <w:ind w:left="200"/>
              <w:spacing w:before="18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43.6</w:t>
            </w:r>
          </w:p>
        </w:tc>
        <w:tc>
          <w:tcPr>
            <w:tcW w:w="689" w:type="dxa"/>
            <w:vAlign w:val="top"/>
            <w:tcBorders>
              <w:right w:val="single" w:color="000000" w:sz="6" w:space="0"/>
            </w:tcBorders>
          </w:tcPr>
          <w:p>
            <w:pPr>
              <w:pStyle w:val="TableText"/>
              <w:ind w:left="150"/>
              <w:spacing w:before="149"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r>
      <w:tr>
        <w:trPr>
          <w:trHeight w:val="472" w:hRule="atLeast"/>
        </w:trPr>
        <w:tc>
          <w:tcPr>
            <w:tcW w:w="660" w:type="dxa"/>
            <w:vAlign w:val="top"/>
            <w:vMerge w:val="continue"/>
            <w:tcBorders>
              <w:left w:val="single" w:color="000000" w:sz="6" w:space="0"/>
              <w:bottom w:val="nil"/>
              <w:top w:val="nil"/>
            </w:tcBorders>
          </w:tcPr>
          <w:p>
            <w:pPr>
              <w:rPr>
                <w:rFonts w:ascii="Arial"/>
                <w:sz w:val="21"/>
              </w:rPr>
            </w:pPr>
            <w:r/>
          </w:p>
        </w:tc>
        <w:tc>
          <w:tcPr>
            <w:tcW w:w="545" w:type="dxa"/>
            <w:vAlign w:val="top"/>
          </w:tcPr>
          <w:p>
            <w:pPr>
              <w:ind w:left="177"/>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23</w:t>
            </w:r>
          </w:p>
        </w:tc>
        <w:tc>
          <w:tcPr>
            <w:tcW w:w="485" w:type="dxa"/>
            <w:vAlign w:val="top"/>
            <w:vMerge w:val="continue"/>
            <w:textDirection w:val="tbRlV"/>
            <w:tcBorders>
              <w:top w:val="nil"/>
              <w:bottom w:val="nil"/>
            </w:tcBorders>
          </w:tcPr>
          <w:p>
            <w:pPr>
              <w:rPr>
                <w:rFonts w:ascii="Arial"/>
                <w:sz w:val="21"/>
              </w:rPr>
            </w:pPr>
            <w:r/>
          </w:p>
        </w:tc>
        <w:tc>
          <w:tcPr>
            <w:tcW w:w="1312" w:type="dxa"/>
            <w:vAlign w:val="top"/>
          </w:tcPr>
          <w:p>
            <w:pPr>
              <w:pStyle w:val="TableText"/>
              <w:ind w:left="296" w:right="115" w:hanging="177"/>
              <w:spacing w:before="34" w:line="219" w:lineRule="auto"/>
              <w:rPr>
                <w:sz w:val="18"/>
                <w:szCs w:val="18"/>
              </w:rPr>
            </w:pPr>
            <w:r>
              <w:rPr>
                <w:sz w:val="18"/>
                <w:szCs w:val="18"/>
                <w:spacing w:val="-2"/>
              </w:rPr>
              <w:t>文曲村七组闲</w:t>
            </w:r>
            <w:r>
              <w:rPr>
                <w:sz w:val="18"/>
                <w:szCs w:val="18"/>
                <w:spacing w:val="2"/>
              </w:rPr>
              <w:t xml:space="preserve"> </w:t>
            </w:r>
            <w:r>
              <w:rPr>
                <w:sz w:val="18"/>
                <w:szCs w:val="18"/>
                <w:spacing w:val="-2"/>
              </w:rPr>
              <w:t>置养鸡厂</w:t>
            </w:r>
          </w:p>
        </w:tc>
        <w:tc>
          <w:tcPr>
            <w:tcW w:w="1273" w:type="dxa"/>
            <w:vAlign w:val="top"/>
          </w:tcPr>
          <w:p>
            <w:pPr>
              <w:pStyle w:val="TableText"/>
              <w:ind w:left="492" w:right="186" w:hanging="302"/>
              <w:spacing w:before="47" w:line="224" w:lineRule="auto"/>
              <w:rPr>
                <w:rFonts w:ascii="Times New Roman" w:hAnsi="Times New Roman" w:eastAsia="Times New Roman" w:cs="Times New Roman"/>
                <w:sz w:val="18"/>
                <w:szCs w:val="18"/>
              </w:rPr>
            </w:pPr>
            <w:r>
              <w:rPr>
                <w:sz w:val="18"/>
                <w:szCs w:val="18"/>
                <w:spacing w:val="-2"/>
              </w:rPr>
              <w:t>最近水平约</w:t>
            </w:r>
            <w:r>
              <w:rPr>
                <w:sz w:val="18"/>
                <w:szCs w:val="18"/>
              </w:rPr>
              <w:t xml:space="preserve"> </w:t>
            </w:r>
            <w:r>
              <w:rPr>
                <w:rFonts w:ascii="Times New Roman" w:hAnsi="Times New Roman" w:eastAsia="Times New Roman" w:cs="Times New Roman"/>
                <w:sz w:val="18"/>
                <w:szCs w:val="18"/>
                <w:spacing w:val="-7"/>
              </w:rPr>
              <w:t>19m</w:t>
            </w:r>
          </w:p>
        </w:tc>
        <w:tc>
          <w:tcPr>
            <w:tcW w:w="614" w:type="dxa"/>
            <w:vAlign w:val="top"/>
          </w:tcPr>
          <w:p>
            <w:pPr>
              <w:ind w:left="217"/>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44</w:t>
            </w:r>
          </w:p>
        </w:tc>
        <w:tc>
          <w:tcPr>
            <w:tcW w:w="627" w:type="dxa"/>
            <w:vAlign w:val="top"/>
          </w:tcPr>
          <w:p>
            <w:pPr>
              <w:ind w:left="229"/>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38</w:t>
            </w:r>
          </w:p>
        </w:tc>
        <w:tc>
          <w:tcPr>
            <w:tcW w:w="638" w:type="dxa"/>
            <w:vAlign w:val="top"/>
          </w:tcPr>
          <w:p>
            <w:pPr>
              <w:ind w:left="164"/>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46.3</w:t>
            </w:r>
          </w:p>
        </w:tc>
        <w:tc>
          <w:tcPr>
            <w:tcW w:w="651" w:type="dxa"/>
            <w:vAlign w:val="top"/>
          </w:tcPr>
          <w:p>
            <w:pPr>
              <w:ind w:left="171"/>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42.3</w:t>
            </w:r>
          </w:p>
        </w:tc>
        <w:tc>
          <w:tcPr>
            <w:tcW w:w="674" w:type="dxa"/>
            <w:vAlign w:val="top"/>
          </w:tcPr>
          <w:p>
            <w:pPr>
              <w:ind w:left="185"/>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48.3</w:t>
            </w:r>
          </w:p>
        </w:tc>
        <w:tc>
          <w:tcPr>
            <w:tcW w:w="702" w:type="dxa"/>
            <w:vAlign w:val="top"/>
          </w:tcPr>
          <w:p>
            <w:pPr>
              <w:ind w:left="200"/>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43.7</w:t>
            </w:r>
          </w:p>
        </w:tc>
        <w:tc>
          <w:tcPr>
            <w:tcW w:w="689" w:type="dxa"/>
            <w:vAlign w:val="top"/>
            <w:tcBorders>
              <w:right w:val="single" w:color="000000" w:sz="6" w:space="0"/>
            </w:tcBorders>
          </w:tcPr>
          <w:p>
            <w:pPr>
              <w:pStyle w:val="TableText"/>
              <w:ind w:left="150"/>
              <w:spacing w:before="151"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r>
      <w:tr>
        <w:trPr>
          <w:trHeight w:val="471" w:hRule="atLeast"/>
        </w:trPr>
        <w:tc>
          <w:tcPr>
            <w:tcW w:w="660" w:type="dxa"/>
            <w:vAlign w:val="top"/>
            <w:vMerge w:val="continue"/>
            <w:tcBorders>
              <w:left w:val="single" w:color="000000" w:sz="6" w:space="0"/>
              <w:bottom w:val="nil"/>
              <w:top w:val="nil"/>
            </w:tcBorders>
          </w:tcPr>
          <w:p>
            <w:pPr>
              <w:rPr>
                <w:rFonts w:ascii="Arial"/>
                <w:sz w:val="21"/>
              </w:rPr>
            </w:pPr>
            <w:r/>
          </w:p>
        </w:tc>
        <w:tc>
          <w:tcPr>
            <w:tcW w:w="545" w:type="dxa"/>
            <w:vAlign w:val="top"/>
          </w:tcPr>
          <w:p>
            <w:pPr>
              <w:ind w:left="177"/>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24</w:t>
            </w:r>
          </w:p>
        </w:tc>
        <w:tc>
          <w:tcPr>
            <w:tcW w:w="485" w:type="dxa"/>
            <w:vAlign w:val="top"/>
            <w:vMerge w:val="continue"/>
            <w:textDirection w:val="tbRlV"/>
            <w:tcBorders>
              <w:top w:val="nil"/>
              <w:bottom w:val="nil"/>
            </w:tcBorders>
          </w:tcPr>
          <w:p>
            <w:pPr>
              <w:rPr>
                <w:rFonts w:ascii="Arial"/>
                <w:sz w:val="21"/>
              </w:rPr>
            </w:pPr>
            <w:r/>
          </w:p>
        </w:tc>
        <w:tc>
          <w:tcPr>
            <w:tcW w:w="1312" w:type="dxa"/>
            <w:vAlign w:val="top"/>
          </w:tcPr>
          <w:p>
            <w:pPr>
              <w:pStyle w:val="TableText"/>
              <w:ind w:left="567" w:right="115" w:hanging="448"/>
              <w:spacing w:before="35" w:line="218" w:lineRule="auto"/>
              <w:rPr>
                <w:sz w:val="18"/>
                <w:szCs w:val="18"/>
              </w:rPr>
            </w:pPr>
            <w:r>
              <w:rPr>
                <w:sz w:val="18"/>
                <w:szCs w:val="18"/>
                <w:spacing w:val="-2"/>
              </w:rPr>
              <w:t>文曲村七组民</w:t>
            </w:r>
            <w:r>
              <w:rPr>
                <w:sz w:val="18"/>
                <w:szCs w:val="18"/>
                <w:spacing w:val="2"/>
              </w:rPr>
              <w:t xml:space="preserve"> </w:t>
            </w:r>
            <w:r>
              <w:rPr>
                <w:sz w:val="18"/>
                <w:szCs w:val="18"/>
              </w:rPr>
              <w:t>房</w:t>
            </w:r>
          </w:p>
        </w:tc>
        <w:tc>
          <w:tcPr>
            <w:tcW w:w="1273" w:type="dxa"/>
            <w:vAlign w:val="top"/>
          </w:tcPr>
          <w:p>
            <w:pPr>
              <w:pStyle w:val="TableText"/>
              <w:ind w:left="475" w:right="186" w:hanging="285"/>
              <w:spacing w:before="48" w:line="224" w:lineRule="auto"/>
              <w:rPr>
                <w:rFonts w:ascii="Times New Roman" w:hAnsi="Times New Roman" w:eastAsia="Times New Roman" w:cs="Times New Roman"/>
                <w:sz w:val="18"/>
                <w:szCs w:val="18"/>
              </w:rPr>
            </w:pPr>
            <w:r>
              <w:rPr>
                <w:sz w:val="18"/>
                <w:szCs w:val="18"/>
                <w:spacing w:val="-2"/>
              </w:rPr>
              <w:t>最近水平约</w:t>
            </w:r>
            <w:r>
              <w:rPr>
                <w:sz w:val="18"/>
                <w:szCs w:val="18"/>
              </w:rPr>
              <w:t xml:space="preserve"> </w:t>
            </w:r>
            <w:r>
              <w:rPr>
                <w:rFonts w:ascii="Times New Roman" w:hAnsi="Times New Roman" w:eastAsia="Times New Roman" w:cs="Times New Roman"/>
                <w:sz w:val="18"/>
                <w:szCs w:val="18"/>
                <w:spacing w:val="-1"/>
              </w:rPr>
              <w:t>28m</w:t>
            </w:r>
          </w:p>
        </w:tc>
        <w:tc>
          <w:tcPr>
            <w:tcW w:w="614" w:type="dxa"/>
            <w:vAlign w:val="top"/>
          </w:tcPr>
          <w:p>
            <w:pPr>
              <w:ind w:left="217"/>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44</w:t>
            </w:r>
          </w:p>
        </w:tc>
        <w:tc>
          <w:tcPr>
            <w:tcW w:w="627" w:type="dxa"/>
            <w:vAlign w:val="top"/>
          </w:tcPr>
          <w:p>
            <w:pPr>
              <w:ind w:left="229"/>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38</w:t>
            </w:r>
          </w:p>
        </w:tc>
        <w:tc>
          <w:tcPr>
            <w:tcW w:w="638" w:type="dxa"/>
            <w:vAlign w:val="top"/>
          </w:tcPr>
          <w:p>
            <w:pPr>
              <w:ind w:left="164"/>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46.6</w:t>
            </w:r>
          </w:p>
        </w:tc>
        <w:tc>
          <w:tcPr>
            <w:tcW w:w="651" w:type="dxa"/>
            <w:vAlign w:val="top"/>
          </w:tcPr>
          <w:p>
            <w:pPr>
              <w:ind w:left="171"/>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42.5</w:t>
            </w:r>
          </w:p>
        </w:tc>
        <w:tc>
          <w:tcPr>
            <w:tcW w:w="674" w:type="dxa"/>
            <w:vAlign w:val="top"/>
          </w:tcPr>
          <w:p>
            <w:pPr>
              <w:ind w:left="185"/>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48.5</w:t>
            </w:r>
          </w:p>
        </w:tc>
        <w:tc>
          <w:tcPr>
            <w:tcW w:w="702" w:type="dxa"/>
            <w:vAlign w:val="top"/>
          </w:tcPr>
          <w:p>
            <w:pPr>
              <w:ind w:left="200"/>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43.8</w:t>
            </w:r>
          </w:p>
        </w:tc>
        <w:tc>
          <w:tcPr>
            <w:tcW w:w="689" w:type="dxa"/>
            <w:vAlign w:val="top"/>
            <w:tcBorders>
              <w:right w:val="single" w:color="000000" w:sz="6" w:space="0"/>
            </w:tcBorders>
          </w:tcPr>
          <w:p>
            <w:pPr>
              <w:pStyle w:val="TableText"/>
              <w:ind w:left="150"/>
              <w:spacing w:before="151"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r>
      <w:tr>
        <w:trPr>
          <w:trHeight w:val="471" w:hRule="atLeast"/>
        </w:trPr>
        <w:tc>
          <w:tcPr>
            <w:tcW w:w="660" w:type="dxa"/>
            <w:vAlign w:val="top"/>
            <w:vMerge w:val="continue"/>
            <w:tcBorders>
              <w:left w:val="single" w:color="000000" w:sz="6" w:space="0"/>
              <w:bottom w:val="nil"/>
              <w:top w:val="nil"/>
            </w:tcBorders>
          </w:tcPr>
          <w:p>
            <w:pPr>
              <w:rPr>
                <w:rFonts w:ascii="Arial"/>
                <w:sz w:val="21"/>
              </w:rPr>
            </w:pPr>
            <w:r/>
          </w:p>
        </w:tc>
        <w:tc>
          <w:tcPr>
            <w:tcW w:w="545" w:type="dxa"/>
            <w:vAlign w:val="top"/>
          </w:tcPr>
          <w:p>
            <w:pPr>
              <w:ind w:left="177"/>
              <w:spacing w:before="18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25</w:t>
            </w:r>
          </w:p>
        </w:tc>
        <w:tc>
          <w:tcPr>
            <w:tcW w:w="485" w:type="dxa"/>
            <w:vAlign w:val="top"/>
            <w:vMerge w:val="continue"/>
            <w:textDirection w:val="tbRlV"/>
            <w:tcBorders>
              <w:top w:val="nil"/>
              <w:bottom w:val="nil"/>
            </w:tcBorders>
          </w:tcPr>
          <w:p>
            <w:pPr>
              <w:rPr>
                <w:rFonts w:ascii="Arial"/>
                <w:sz w:val="21"/>
              </w:rPr>
            </w:pPr>
            <w:r/>
          </w:p>
        </w:tc>
        <w:tc>
          <w:tcPr>
            <w:tcW w:w="1312" w:type="dxa"/>
            <w:vAlign w:val="top"/>
          </w:tcPr>
          <w:p>
            <w:pPr>
              <w:pStyle w:val="TableText"/>
              <w:ind w:left="567" w:right="115" w:hanging="448"/>
              <w:spacing w:before="35" w:line="218" w:lineRule="auto"/>
              <w:rPr>
                <w:sz w:val="18"/>
                <w:szCs w:val="18"/>
              </w:rPr>
            </w:pPr>
            <w:r>
              <w:rPr>
                <w:sz w:val="18"/>
                <w:szCs w:val="18"/>
                <w:spacing w:val="-2"/>
              </w:rPr>
              <w:t>文曲村七组民</w:t>
            </w:r>
            <w:r>
              <w:rPr>
                <w:sz w:val="18"/>
                <w:szCs w:val="18"/>
                <w:spacing w:val="2"/>
              </w:rPr>
              <w:t xml:space="preserve"> </w:t>
            </w:r>
            <w:r>
              <w:rPr>
                <w:sz w:val="18"/>
                <w:szCs w:val="18"/>
              </w:rPr>
              <w:t>房</w:t>
            </w:r>
          </w:p>
        </w:tc>
        <w:tc>
          <w:tcPr>
            <w:tcW w:w="1273" w:type="dxa"/>
            <w:vAlign w:val="top"/>
          </w:tcPr>
          <w:p>
            <w:pPr>
              <w:pStyle w:val="TableText"/>
              <w:ind w:left="321" w:right="186" w:hanging="131"/>
              <w:spacing w:before="35" w:line="218" w:lineRule="auto"/>
              <w:rPr>
                <w:rFonts w:ascii="Times New Roman" w:hAnsi="Times New Roman" w:eastAsia="Times New Roman" w:cs="Times New Roman"/>
                <w:sz w:val="18"/>
                <w:szCs w:val="18"/>
              </w:rPr>
            </w:pPr>
            <w:r>
              <w:rPr>
                <w:sz w:val="18"/>
                <w:szCs w:val="18"/>
                <w:spacing w:val="-2"/>
              </w:rPr>
              <w:t>最近南侧水</w:t>
            </w:r>
            <w:r>
              <w:rPr>
                <w:sz w:val="18"/>
                <w:szCs w:val="18"/>
              </w:rPr>
              <w:t xml:space="preserve"> </w:t>
            </w:r>
            <w:r>
              <w:rPr>
                <w:sz w:val="18"/>
                <w:szCs w:val="18"/>
                <w:spacing w:val="-3"/>
              </w:rPr>
              <w:t>平约</w:t>
            </w:r>
            <w:r>
              <w:rPr>
                <w:sz w:val="18"/>
                <w:szCs w:val="18"/>
                <w:spacing w:val="-38"/>
              </w:rPr>
              <w:t xml:space="preserve"> </w:t>
            </w:r>
            <w:r>
              <w:rPr>
                <w:rFonts w:ascii="Times New Roman" w:hAnsi="Times New Roman" w:eastAsia="Times New Roman" w:cs="Times New Roman"/>
                <w:sz w:val="18"/>
                <w:szCs w:val="18"/>
                <w:spacing w:val="-3"/>
              </w:rPr>
              <w:t>7m</w:t>
            </w:r>
          </w:p>
        </w:tc>
        <w:tc>
          <w:tcPr>
            <w:tcW w:w="614" w:type="dxa"/>
            <w:vAlign w:val="top"/>
          </w:tcPr>
          <w:p>
            <w:pPr>
              <w:ind w:left="217"/>
              <w:spacing w:before="18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44</w:t>
            </w:r>
          </w:p>
        </w:tc>
        <w:tc>
          <w:tcPr>
            <w:tcW w:w="627" w:type="dxa"/>
            <w:vAlign w:val="top"/>
          </w:tcPr>
          <w:p>
            <w:pPr>
              <w:ind w:left="229"/>
              <w:spacing w:before="18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38</w:t>
            </w:r>
          </w:p>
        </w:tc>
        <w:tc>
          <w:tcPr>
            <w:tcW w:w="638" w:type="dxa"/>
            <w:vAlign w:val="top"/>
          </w:tcPr>
          <w:p>
            <w:pPr>
              <w:ind w:left="164"/>
              <w:spacing w:before="18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46.7</w:t>
            </w:r>
          </w:p>
        </w:tc>
        <w:tc>
          <w:tcPr>
            <w:tcW w:w="651" w:type="dxa"/>
            <w:vAlign w:val="top"/>
          </w:tcPr>
          <w:p>
            <w:pPr>
              <w:ind w:left="171"/>
              <w:spacing w:before="18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42.2</w:t>
            </w:r>
          </w:p>
        </w:tc>
        <w:tc>
          <w:tcPr>
            <w:tcW w:w="674" w:type="dxa"/>
            <w:vAlign w:val="top"/>
          </w:tcPr>
          <w:p>
            <w:pPr>
              <w:ind w:left="185"/>
              <w:spacing w:before="18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48.6</w:t>
            </w:r>
          </w:p>
        </w:tc>
        <w:tc>
          <w:tcPr>
            <w:tcW w:w="702" w:type="dxa"/>
            <w:vAlign w:val="top"/>
          </w:tcPr>
          <w:p>
            <w:pPr>
              <w:ind w:left="200"/>
              <w:spacing w:before="18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43.6</w:t>
            </w:r>
          </w:p>
        </w:tc>
        <w:tc>
          <w:tcPr>
            <w:tcW w:w="689" w:type="dxa"/>
            <w:vAlign w:val="top"/>
            <w:tcBorders>
              <w:right w:val="single" w:color="000000" w:sz="6" w:space="0"/>
            </w:tcBorders>
          </w:tcPr>
          <w:p>
            <w:pPr>
              <w:pStyle w:val="TableText"/>
              <w:ind w:left="150"/>
              <w:spacing w:before="153"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r>
      <w:tr>
        <w:trPr>
          <w:trHeight w:val="472" w:hRule="atLeast"/>
        </w:trPr>
        <w:tc>
          <w:tcPr>
            <w:tcW w:w="660" w:type="dxa"/>
            <w:vAlign w:val="top"/>
            <w:vMerge w:val="continue"/>
            <w:tcBorders>
              <w:left w:val="single" w:color="000000" w:sz="6" w:space="0"/>
              <w:bottom w:val="nil"/>
              <w:top w:val="nil"/>
            </w:tcBorders>
          </w:tcPr>
          <w:p>
            <w:pPr>
              <w:rPr>
                <w:rFonts w:ascii="Arial"/>
                <w:sz w:val="21"/>
              </w:rPr>
            </w:pPr>
            <w:r/>
          </w:p>
        </w:tc>
        <w:tc>
          <w:tcPr>
            <w:tcW w:w="545" w:type="dxa"/>
            <w:vAlign w:val="top"/>
          </w:tcPr>
          <w:p>
            <w:pPr>
              <w:ind w:left="177"/>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26</w:t>
            </w:r>
          </w:p>
        </w:tc>
        <w:tc>
          <w:tcPr>
            <w:tcW w:w="485" w:type="dxa"/>
            <w:vAlign w:val="top"/>
            <w:vMerge w:val="continue"/>
            <w:textDirection w:val="tbRlV"/>
            <w:tcBorders>
              <w:top w:val="nil"/>
              <w:bottom w:val="nil"/>
            </w:tcBorders>
          </w:tcPr>
          <w:p>
            <w:pPr>
              <w:rPr>
                <w:rFonts w:ascii="Arial"/>
                <w:sz w:val="21"/>
              </w:rPr>
            </w:pPr>
            <w:r/>
          </w:p>
        </w:tc>
        <w:tc>
          <w:tcPr>
            <w:tcW w:w="1312" w:type="dxa"/>
            <w:vAlign w:val="top"/>
          </w:tcPr>
          <w:p>
            <w:pPr>
              <w:pStyle w:val="TableText"/>
              <w:ind w:left="495" w:right="115" w:hanging="376"/>
              <w:spacing w:before="36" w:line="218" w:lineRule="auto"/>
              <w:rPr>
                <w:sz w:val="18"/>
                <w:szCs w:val="18"/>
              </w:rPr>
            </w:pPr>
            <w:r>
              <w:rPr>
                <w:sz w:val="18"/>
                <w:szCs w:val="18"/>
                <w:spacing w:val="-2"/>
              </w:rPr>
              <w:t>文曲村十五组</w:t>
            </w:r>
            <w:r>
              <w:rPr>
                <w:sz w:val="18"/>
                <w:szCs w:val="18"/>
                <w:spacing w:val="2"/>
              </w:rPr>
              <w:t xml:space="preserve"> </w:t>
            </w:r>
            <w:r>
              <w:rPr>
                <w:sz w:val="18"/>
                <w:szCs w:val="18"/>
                <w:spacing w:val="-13"/>
              </w:rPr>
              <w:t>民房</w:t>
            </w:r>
          </w:p>
        </w:tc>
        <w:tc>
          <w:tcPr>
            <w:tcW w:w="1273" w:type="dxa"/>
            <w:vAlign w:val="top"/>
          </w:tcPr>
          <w:p>
            <w:pPr>
              <w:pStyle w:val="TableText"/>
              <w:ind w:left="275" w:right="186" w:hanging="85"/>
              <w:spacing w:before="36" w:line="218" w:lineRule="auto"/>
              <w:rPr>
                <w:rFonts w:ascii="Times New Roman" w:hAnsi="Times New Roman" w:eastAsia="Times New Roman" w:cs="Times New Roman"/>
                <w:sz w:val="18"/>
                <w:szCs w:val="18"/>
              </w:rPr>
            </w:pPr>
            <w:r>
              <w:rPr>
                <w:sz w:val="18"/>
                <w:szCs w:val="18"/>
                <w:spacing w:val="-2"/>
              </w:rPr>
              <w:t>最近南侧水</w:t>
            </w:r>
            <w:r>
              <w:rPr>
                <w:sz w:val="18"/>
                <w:szCs w:val="18"/>
              </w:rPr>
              <w:t xml:space="preserve"> </w:t>
            </w:r>
            <w:r>
              <w:rPr>
                <w:sz w:val="18"/>
                <w:szCs w:val="18"/>
                <w:spacing w:val="-6"/>
              </w:rPr>
              <w:t>平约</w:t>
            </w:r>
            <w:r>
              <w:rPr>
                <w:sz w:val="18"/>
                <w:szCs w:val="18"/>
                <w:spacing w:val="-21"/>
              </w:rPr>
              <w:t xml:space="preserve"> </w:t>
            </w:r>
            <w:r>
              <w:rPr>
                <w:rFonts w:ascii="Times New Roman" w:hAnsi="Times New Roman" w:eastAsia="Times New Roman" w:cs="Times New Roman"/>
                <w:sz w:val="18"/>
                <w:szCs w:val="18"/>
                <w:spacing w:val="-6"/>
              </w:rPr>
              <w:t>10m</w:t>
            </w:r>
          </w:p>
        </w:tc>
        <w:tc>
          <w:tcPr>
            <w:tcW w:w="614" w:type="dxa"/>
            <w:vAlign w:val="top"/>
          </w:tcPr>
          <w:p>
            <w:pPr>
              <w:ind w:left="217"/>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44</w:t>
            </w:r>
          </w:p>
        </w:tc>
        <w:tc>
          <w:tcPr>
            <w:tcW w:w="627" w:type="dxa"/>
            <w:vAlign w:val="top"/>
          </w:tcPr>
          <w:p>
            <w:pPr>
              <w:ind w:left="229"/>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38</w:t>
            </w:r>
          </w:p>
        </w:tc>
        <w:tc>
          <w:tcPr>
            <w:tcW w:w="638" w:type="dxa"/>
            <w:vAlign w:val="top"/>
          </w:tcPr>
          <w:p>
            <w:pPr>
              <w:ind w:left="164"/>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46.7</w:t>
            </w:r>
          </w:p>
        </w:tc>
        <w:tc>
          <w:tcPr>
            <w:tcW w:w="651" w:type="dxa"/>
            <w:vAlign w:val="top"/>
          </w:tcPr>
          <w:p>
            <w:pPr>
              <w:ind w:left="171"/>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42.2</w:t>
            </w:r>
          </w:p>
        </w:tc>
        <w:tc>
          <w:tcPr>
            <w:tcW w:w="674" w:type="dxa"/>
            <w:vAlign w:val="top"/>
          </w:tcPr>
          <w:p>
            <w:pPr>
              <w:ind w:left="185"/>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48.6</w:t>
            </w:r>
          </w:p>
        </w:tc>
        <w:tc>
          <w:tcPr>
            <w:tcW w:w="702" w:type="dxa"/>
            <w:vAlign w:val="top"/>
          </w:tcPr>
          <w:p>
            <w:pPr>
              <w:ind w:left="200"/>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43.6</w:t>
            </w:r>
          </w:p>
        </w:tc>
        <w:tc>
          <w:tcPr>
            <w:tcW w:w="689" w:type="dxa"/>
            <w:vAlign w:val="top"/>
            <w:tcBorders>
              <w:right w:val="single" w:color="000000" w:sz="6" w:space="0"/>
            </w:tcBorders>
          </w:tcPr>
          <w:p>
            <w:pPr>
              <w:pStyle w:val="TableText"/>
              <w:ind w:left="150"/>
              <w:spacing w:before="152"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r>
      <w:tr>
        <w:trPr>
          <w:trHeight w:val="472" w:hRule="atLeast"/>
        </w:trPr>
        <w:tc>
          <w:tcPr>
            <w:tcW w:w="660" w:type="dxa"/>
            <w:vAlign w:val="top"/>
            <w:vMerge w:val="continue"/>
            <w:tcBorders>
              <w:left w:val="single" w:color="000000" w:sz="6" w:space="0"/>
              <w:bottom w:val="nil"/>
              <w:top w:val="nil"/>
            </w:tcBorders>
          </w:tcPr>
          <w:p>
            <w:pPr>
              <w:rPr>
                <w:rFonts w:ascii="Arial"/>
                <w:sz w:val="21"/>
              </w:rPr>
            </w:pPr>
            <w:r/>
          </w:p>
        </w:tc>
        <w:tc>
          <w:tcPr>
            <w:tcW w:w="545" w:type="dxa"/>
            <w:vAlign w:val="top"/>
          </w:tcPr>
          <w:p>
            <w:pPr>
              <w:ind w:left="177"/>
              <w:spacing w:before="18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27</w:t>
            </w:r>
          </w:p>
        </w:tc>
        <w:tc>
          <w:tcPr>
            <w:tcW w:w="485" w:type="dxa"/>
            <w:vAlign w:val="top"/>
            <w:vMerge w:val="continue"/>
            <w:textDirection w:val="tbRlV"/>
            <w:tcBorders>
              <w:top w:val="nil"/>
              <w:bottom w:val="nil"/>
            </w:tcBorders>
          </w:tcPr>
          <w:p>
            <w:pPr>
              <w:rPr>
                <w:rFonts w:ascii="Arial"/>
                <w:sz w:val="21"/>
              </w:rPr>
            </w:pPr>
            <w:r/>
          </w:p>
        </w:tc>
        <w:tc>
          <w:tcPr>
            <w:tcW w:w="1312" w:type="dxa"/>
            <w:vAlign w:val="top"/>
          </w:tcPr>
          <w:p>
            <w:pPr>
              <w:pStyle w:val="TableText"/>
              <w:ind w:left="567" w:right="115" w:hanging="448"/>
              <w:spacing w:before="36" w:line="218" w:lineRule="auto"/>
              <w:rPr>
                <w:sz w:val="18"/>
                <w:szCs w:val="18"/>
              </w:rPr>
            </w:pPr>
            <w:r>
              <w:rPr>
                <w:sz w:val="18"/>
                <w:szCs w:val="18"/>
                <w:spacing w:val="-2"/>
              </w:rPr>
              <w:t>文曲村十组民</w:t>
            </w:r>
            <w:r>
              <w:rPr>
                <w:sz w:val="18"/>
                <w:szCs w:val="18"/>
                <w:spacing w:val="2"/>
              </w:rPr>
              <w:t xml:space="preserve"> </w:t>
            </w:r>
            <w:r>
              <w:rPr>
                <w:sz w:val="18"/>
                <w:szCs w:val="18"/>
              </w:rPr>
              <w:t>房</w:t>
            </w:r>
          </w:p>
        </w:tc>
        <w:tc>
          <w:tcPr>
            <w:tcW w:w="1273" w:type="dxa"/>
            <w:vAlign w:val="top"/>
          </w:tcPr>
          <w:p>
            <w:pPr>
              <w:pStyle w:val="TableText"/>
              <w:ind w:left="492" w:right="186" w:hanging="302"/>
              <w:spacing w:before="49" w:line="224" w:lineRule="auto"/>
              <w:rPr>
                <w:rFonts w:ascii="Times New Roman" w:hAnsi="Times New Roman" w:eastAsia="Times New Roman" w:cs="Times New Roman"/>
                <w:sz w:val="18"/>
                <w:szCs w:val="18"/>
              </w:rPr>
            </w:pPr>
            <w:r>
              <w:rPr>
                <w:sz w:val="18"/>
                <w:szCs w:val="18"/>
                <w:spacing w:val="-2"/>
              </w:rPr>
              <w:t>最近水平约</w:t>
            </w:r>
            <w:r>
              <w:rPr>
                <w:sz w:val="18"/>
                <w:szCs w:val="18"/>
              </w:rPr>
              <w:t xml:space="preserve"> </w:t>
            </w:r>
            <w:r>
              <w:rPr>
                <w:rFonts w:ascii="Times New Roman" w:hAnsi="Times New Roman" w:eastAsia="Times New Roman" w:cs="Times New Roman"/>
                <w:sz w:val="18"/>
                <w:szCs w:val="18"/>
                <w:spacing w:val="-7"/>
              </w:rPr>
              <w:t>14m</w:t>
            </w:r>
          </w:p>
        </w:tc>
        <w:tc>
          <w:tcPr>
            <w:tcW w:w="614" w:type="dxa"/>
            <w:vAlign w:val="top"/>
          </w:tcPr>
          <w:p>
            <w:pPr>
              <w:ind w:left="217"/>
              <w:spacing w:before="18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44</w:t>
            </w:r>
          </w:p>
        </w:tc>
        <w:tc>
          <w:tcPr>
            <w:tcW w:w="627" w:type="dxa"/>
            <w:vAlign w:val="top"/>
          </w:tcPr>
          <w:p>
            <w:pPr>
              <w:ind w:left="229"/>
              <w:spacing w:before="18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38</w:t>
            </w:r>
          </w:p>
        </w:tc>
        <w:tc>
          <w:tcPr>
            <w:tcW w:w="638" w:type="dxa"/>
            <w:vAlign w:val="top"/>
          </w:tcPr>
          <w:p>
            <w:pPr>
              <w:ind w:left="164"/>
              <w:spacing w:before="18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46.7</w:t>
            </w:r>
          </w:p>
        </w:tc>
        <w:tc>
          <w:tcPr>
            <w:tcW w:w="651" w:type="dxa"/>
            <w:vAlign w:val="top"/>
          </w:tcPr>
          <w:p>
            <w:pPr>
              <w:ind w:left="171"/>
              <w:spacing w:before="18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42.3</w:t>
            </w:r>
          </w:p>
        </w:tc>
        <w:tc>
          <w:tcPr>
            <w:tcW w:w="674" w:type="dxa"/>
            <w:vAlign w:val="top"/>
          </w:tcPr>
          <w:p>
            <w:pPr>
              <w:ind w:left="185"/>
              <w:spacing w:before="18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48.6</w:t>
            </w:r>
          </w:p>
        </w:tc>
        <w:tc>
          <w:tcPr>
            <w:tcW w:w="702" w:type="dxa"/>
            <w:vAlign w:val="top"/>
          </w:tcPr>
          <w:p>
            <w:pPr>
              <w:ind w:left="200"/>
              <w:spacing w:before="18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43.7</w:t>
            </w:r>
          </w:p>
        </w:tc>
        <w:tc>
          <w:tcPr>
            <w:tcW w:w="689" w:type="dxa"/>
            <w:vAlign w:val="top"/>
            <w:tcBorders>
              <w:right w:val="single" w:color="000000" w:sz="6" w:space="0"/>
            </w:tcBorders>
          </w:tcPr>
          <w:p>
            <w:pPr>
              <w:pStyle w:val="TableText"/>
              <w:ind w:left="150"/>
              <w:spacing w:before="153"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r>
      <w:tr>
        <w:trPr>
          <w:trHeight w:val="471" w:hRule="atLeast"/>
        </w:trPr>
        <w:tc>
          <w:tcPr>
            <w:tcW w:w="660" w:type="dxa"/>
            <w:vAlign w:val="top"/>
            <w:vMerge w:val="continue"/>
            <w:tcBorders>
              <w:left w:val="single" w:color="000000" w:sz="6" w:space="0"/>
              <w:bottom w:val="nil"/>
              <w:top w:val="nil"/>
            </w:tcBorders>
          </w:tcPr>
          <w:p>
            <w:pPr>
              <w:rPr>
                <w:rFonts w:ascii="Arial"/>
                <w:sz w:val="21"/>
              </w:rPr>
            </w:pPr>
            <w:r/>
          </w:p>
        </w:tc>
        <w:tc>
          <w:tcPr>
            <w:tcW w:w="545" w:type="dxa"/>
            <w:vAlign w:val="top"/>
          </w:tcPr>
          <w:p>
            <w:pPr>
              <w:ind w:left="177"/>
              <w:spacing w:before="18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28</w:t>
            </w:r>
          </w:p>
        </w:tc>
        <w:tc>
          <w:tcPr>
            <w:tcW w:w="485" w:type="dxa"/>
            <w:vAlign w:val="top"/>
            <w:vMerge w:val="continue"/>
            <w:textDirection w:val="tbRlV"/>
            <w:tcBorders>
              <w:top w:val="nil"/>
              <w:bottom w:val="nil"/>
            </w:tcBorders>
          </w:tcPr>
          <w:p>
            <w:pPr>
              <w:rPr>
                <w:rFonts w:ascii="Arial"/>
                <w:sz w:val="21"/>
              </w:rPr>
            </w:pPr>
            <w:r/>
          </w:p>
        </w:tc>
        <w:tc>
          <w:tcPr>
            <w:tcW w:w="1312" w:type="dxa"/>
            <w:vAlign w:val="top"/>
          </w:tcPr>
          <w:p>
            <w:pPr>
              <w:pStyle w:val="TableText"/>
              <w:ind w:left="567" w:right="115" w:hanging="448"/>
              <w:spacing w:before="37" w:line="217" w:lineRule="auto"/>
              <w:rPr>
                <w:sz w:val="18"/>
                <w:szCs w:val="18"/>
              </w:rPr>
            </w:pPr>
            <w:r>
              <w:rPr>
                <w:sz w:val="18"/>
                <w:szCs w:val="18"/>
                <w:spacing w:val="-2"/>
              </w:rPr>
              <w:t>文曲村十组民</w:t>
            </w:r>
            <w:r>
              <w:rPr>
                <w:sz w:val="18"/>
                <w:szCs w:val="18"/>
                <w:spacing w:val="2"/>
              </w:rPr>
              <w:t xml:space="preserve"> </w:t>
            </w:r>
            <w:r>
              <w:rPr>
                <w:sz w:val="18"/>
                <w:szCs w:val="18"/>
              </w:rPr>
              <w:t>房</w:t>
            </w:r>
          </w:p>
        </w:tc>
        <w:tc>
          <w:tcPr>
            <w:tcW w:w="1273" w:type="dxa"/>
            <w:vAlign w:val="top"/>
          </w:tcPr>
          <w:p>
            <w:pPr>
              <w:pStyle w:val="TableText"/>
              <w:ind w:left="475" w:right="186" w:hanging="285"/>
              <w:spacing w:before="49" w:line="224" w:lineRule="auto"/>
              <w:rPr>
                <w:rFonts w:ascii="Times New Roman" w:hAnsi="Times New Roman" w:eastAsia="Times New Roman" w:cs="Times New Roman"/>
                <w:sz w:val="18"/>
                <w:szCs w:val="18"/>
              </w:rPr>
            </w:pPr>
            <w:r>
              <w:rPr>
                <w:sz w:val="18"/>
                <w:szCs w:val="18"/>
                <w:spacing w:val="-2"/>
              </w:rPr>
              <w:t>最近水平约</w:t>
            </w:r>
            <w:r>
              <w:rPr>
                <w:sz w:val="18"/>
                <w:szCs w:val="18"/>
              </w:rPr>
              <w:t xml:space="preserve"> </w:t>
            </w:r>
            <w:r>
              <w:rPr>
                <w:rFonts w:ascii="Times New Roman" w:hAnsi="Times New Roman" w:eastAsia="Times New Roman" w:cs="Times New Roman"/>
                <w:sz w:val="18"/>
                <w:szCs w:val="18"/>
                <w:spacing w:val="-1"/>
              </w:rPr>
              <w:t>25m</w:t>
            </w:r>
          </w:p>
        </w:tc>
        <w:tc>
          <w:tcPr>
            <w:tcW w:w="614" w:type="dxa"/>
            <w:vAlign w:val="top"/>
          </w:tcPr>
          <w:p>
            <w:pPr>
              <w:ind w:left="217"/>
              <w:spacing w:before="18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44</w:t>
            </w:r>
          </w:p>
        </w:tc>
        <w:tc>
          <w:tcPr>
            <w:tcW w:w="627" w:type="dxa"/>
            <w:vAlign w:val="top"/>
          </w:tcPr>
          <w:p>
            <w:pPr>
              <w:ind w:left="229"/>
              <w:spacing w:before="18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38</w:t>
            </w:r>
          </w:p>
        </w:tc>
        <w:tc>
          <w:tcPr>
            <w:tcW w:w="638" w:type="dxa"/>
            <w:vAlign w:val="top"/>
          </w:tcPr>
          <w:p>
            <w:pPr>
              <w:ind w:left="164"/>
              <w:spacing w:before="18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46.5</w:t>
            </w:r>
          </w:p>
        </w:tc>
        <w:tc>
          <w:tcPr>
            <w:tcW w:w="651" w:type="dxa"/>
            <w:vAlign w:val="top"/>
          </w:tcPr>
          <w:p>
            <w:pPr>
              <w:ind w:left="171"/>
              <w:spacing w:before="18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42.5</w:t>
            </w:r>
          </w:p>
        </w:tc>
        <w:tc>
          <w:tcPr>
            <w:tcW w:w="674" w:type="dxa"/>
            <w:vAlign w:val="top"/>
          </w:tcPr>
          <w:p>
            <w:pPr>
              <w:ind w:left="185"/>
              <w:spacing w:before="18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48.4</w:t>
            </w:r>
          </w:p>
        </w:tc>
        <w:tc>
          <w:tcPr>
            <w:tcW w:w="702" w:type="dxa"/>
            <w:vAlign w:val="top"/>
          </w:tcPr>
          <w:p>
            <w:pPr>
              <w:ind w:left="200"/>
              <w:spacing w:before="18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43.8</w:t>
            </w:r>
          </w:p>
        </w:tc>
        <w:tc>
          <w:tcPr>
            <w:tcW w:w="689" w:type="dxa"/>
            <w:vAlign w:val="top"/>
            <w:tcBorders>
              <w:right w:val="single" w:color="000000" w:sz="6" w:space="0"/>
            </w:tcBorders>
          </w:tcPr>
          <w:p>
            <w:pPr>
              <w:pStyle w:val="TableText"/>
              <w:ind w:left="150"/>
              <w:spacing w:before="153"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r>
      <w:tr>
        <w:trPr>
          <w:trHeight w:val="472" w:hRule="atLeast"/>
        </w:trPr>
        <w:tc>
          <w:tcPr>
            <w:tcW w:w="660" w:type="dxa"/>
            <w:vAlign w:val="top"/>
            <w:vMerge w:val="continue"/>
            <w:tcBorders>
              <w:left w:val="single" w:color="000000" w:sz="6" w:space="0"/>
              <w:bottom w:val="nil"/>
              <w:top w:val="nil"/>
            </w:tcBorders>
          </w:tcPr>
          <w:p>
            <w:pPr>
              <w:rPr>
                <w:rFonts w:ascii="Arial"/>
                <w:sz w:val="21"/>
              </w:rPr>
            </w:pPr>
            <w:r/>
          </w:p>
        </w:tc>
        <w:tc>
          <w:tcPr>
            <w:tcW w:w="545" w:type="dxa"/>
            <w:vAlign w:val="top"/>
          </w:tcPr>
          <w:p>
            <w:pPr>
              <w:ind w:left="177"/>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29</w:t>
            </w:r>
          </w:p>
        </w:tc>
        <w:tc>
          <w:tcPr>
            <w:tcW w:w="485" w:type="dxa"/>
            <w:vAlign w:val="top"/>
            <w:vMerge w:val="continue"/>
            <w:textDirection w:val="tbRlV"/>
            <w:tcBorders>
              <w:top w:val="nil"/>
            </w:tcBorders>
          </w:tcPr>
          <w:p>
            <w:pPr>
              <w:rPr>
                <w:rFonts w:ascii="Arial"/>
                <w:sz w:val="21"/>
              </w:rPr>
            </w:pPr>
            <w:r/>
          </w:p>
        </w:tc>
        <w:tc>
          <w:tcPr>
            <w:tcW w:w="1312" w:type="dxa"/>
            <w:vAlign w:val="top"/>
          </w:tcPr>
          <w:p>
            <w:pPr>
              <w:pStyle w:val="TableText"/>
              <w:ind w:left="567" w:right="115" w:hanging="448"/>
              <w:spacing w:before="36" w:line="218" w:lineRule="auto"/>
              <w:rPr>
                <w:sz w:val="18"/>
                <w:szCs w:val="18"/>
              </w:rPr>
            </w:pPr>
            <w:r>
              <w:rPr>
                <w:sz w:val="18"/>
                <w:szCs w:val="18"/>
                <w:spacing w:val="-2"/>
              </w:rPr>
              <w:t>文曲村十组民</w:t>
            </w:r>
            <w:r>
              <w:rPr>
                <w:sz w:val="18"/>
                <w:szCs w:val="18"/>
                <w:spacing w:val="2"/>
              </w:rPr>
              <w:t xml:space="preserve"> </w:t>
            </w:r>
            <w:r>
              <w:rPr>
                <w:sz w:val="18"/>
                <w:szCs w:val="18"/>
              </w:rPr>
              <w:t>房</w:t>
            </w:r>
          </w:p>
        </w:tc>
        <w:tc>
          <w:tcPr>
            <w:tcW w:w="1273" w:type="dxa"/>
            <w:vAlign w:val="top"/>
          </w:tcPr>
          <w:p>
            <w:pPr>
              <w:pStyle w:val="TableText"/>
              <w:ind w:left="478" w:right="186" w:hanging="288"/>
              <w:spacing w:before="48" w:line="225" w:lineRule="auto"/>
              <w:rPr>
                <w:rFonts w:ascii="Times New Roman" w:hAnsi="Times New Roman" w:eastAsia="Times New Roman" w:cs="Times New Roman"/>
                <w:sz w:val="18"/>
                <w:szCs w:val="18"/>
              </w:rPr>
            </w:pPr>
            <w:r>
              <w:rPr>
                <w:sz w:val="18"/>
                <w:szCs w:val="18"/>
                <w:spacing w:val="-2"/>
              </w:rPr>
              <w:t>最近水平约</w:t>
            </w:r>
            <w:r>
              <w:rPr>
                <w:sz w:val="18"/>
                <w:szCs w:val="18"/>
              </w:rPr>
              <w:t xml:space="preserve"> </w:t>
            </w:r>
            <w:r>
              <w:rPr>
                <w:rFonts w:ascii="Times New Roman" w:hAnsi="Times New Roman" w:eastAsia="Times New Roman" w:cs="Times New Roman"/>
                <w:sz w:val="18"/>
                <w:szCs w:val="18"/>
                <w:spacing w:val="-3"/>
              </w:rPr>
              <w:t>30m</w:t>
            </w:r>
          </w:p>
        </w:tc>
        <w:tc>
          <w:tcPr>
            <w:tcW w:w="614" w:type="dxa"/>
            <w:vAlign w:val="top"/>
          </w:tcPr>
          <w:p>
            <w:pPr>
              <w:ind w:left="217"/>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44</w:t>
            </w:r>
          </w:p>
        </w:tc>
        <w:tc>
          <w:tcPr>
            <w:tcW w:w="627" w:type="dxa"/>
            <w:vAlign w:val="top"/>
          </w:tcPr>
          <w:p>
            <w:pPr>
              <w:ind w:left="229"/>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38</w:t>
            </w:r>
          </w:p>
        </w:tc>
        <w:tc>
          <w:tcPr>
            <w:tcW w:w="638" w:type="dxa"/>
            <w:vAlign w:val="top"/>
          </w:tcPr>
          <w:p>
            <w:pPr>
              <w:ind w:left="164"/>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46.5</w:t>
            </w:r>
          </w:p>
        </w:tc>
        <w:tc>
          <w:tcPr>
            <w:tcW w:w="651" w:type="dxa"/>
            <w:vAlign w:val="top"/>
          </w:tcPr>
          <w:p>
            <w:pPr>
              <w:ind w:left="171"/>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42.5</w:t>
            </w:r>
          </w:p>
        </w:tc>
        <w:tc>
          <w:tcPr>
            <w:tcW w:w="674" w:type="dxa"/>
            <w:vAlign w:val="top"/>
          </w:tcPr>
          <w:p>
            <w:pPr>
              <w:ind w:left="185"/>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48.4</w:t>
            </w:r>
          </w:p>
        </w:tc>
        <w:tc>
          <w:tcPr>
            <w:tcW w:w="702" w:type="dxa"/>
            <w:vAlign w:val="top"/>
          </w:tcPr>
          <w:p>
            <w:pPr>
              <w:ind w:left="200"/>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43.8</w:t>
            </w:r>
          </w:p>
        </w:tc>
        <w:tc>
          <w:tcPr>
            <w:tcW w:w="689" w:type="dxa"/>
            <w:vAlign w:val="top"/>
            <w:tcBorders>
              <w:right w:val="single" w:color="000000" w:sz="6" w:space="0"/>
            </w:tcBorders>
          </w:tcPr>
          <w:p>
            <w:pPr>
              <w:pStyle w:val="TableText"/>
              <w:ind w:left="150"/>
              <w:spacing w:before="155"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r>
      <w:tr>
        <w:trPr>
          <w:trHeight w:val="471" w:hRule="atLeast"/>
        </w:trPr>
        <w:tc>
          <w:tcPr>
            <w:tcW w:w="660" w:type="dxa"/>
            <w:vAlign w:val="top"/>
            <w:vMerge w:val="continue"/>
            <w:tcBorders>
              <w:left w:val="single" w:color="000000" w:sz="6" w:space="0"/>
              <w:bottom w:val="nil"/>
              <w:top w:val="nil"/>
            </w:tcBorders>
          </w:tcPr>
          <w:p>
            <w:pPr>
              <w:rPr>
                <w:rFonts w:ascii="Arial"/>
                <w:sz w:val="21"/>
              </w:rPr>
            </w:pPr>
            <w:r/>
          </w:p>
        </w:tc>
        <w:tc>
          <w:tcPr>
            <w:tcW w:w="545" w:type="dxa"/>
            <w:vAlign w:val="top"/>
          </w:tcPr>
          <w:p>
            <w:pPr>
              <w:ind w:left="181"/>
              <w:spacing w:before="18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30</w:t>
            </w:r>
          </w:p>
        </w:tc>
        <w:tc>
          <w:tcPr>
            <w:tcW w:w="485" w:type="dxa"/>
            <w:vAlign w:val="top"/>
            <w:vMerge w:val="restart"/>
            <w:textDirection w:val="tbRlV"/>
            <w:tcBorders>
              <w:bottom w:val="nil"/>
            </w:tcBorders>
          </w:tcPr>
          <w:p>
            <w:pPr>
              <w:pStyle w:val="TableText"/>
              <w:ind w:left="1583"/>
              <w:spacing w:before="154" w:line="209" w:lineRule="auto"/>
              <w:rPr>
                <w:sz w:val="18"/>
                <w:szCs w:val="18"/>
              </w:rPr>
            </w:pPr>
            <w:r>
              <w:rPr>
                <w:sz w:val="18"/>
                <w:szCs w:val="18"/>
                <w:spacing w:val="40"/>
              </w:rPr>
              <w:t>巴川街道</w:t>
            </w:r>
          </w:p>
        </w:tc>
        <w:tc>
          <w:tcPr>
            <w:tcW w:w="1312" w:type="dxa"/>
            <w:vAlign w:val="top"/>
          </w:tcPr>
          <w:p>
            <w:pPr>
              <w:pStyle w:val="TableText"/>
              <w:ind w:left="567" w:right="115" w:hanging="450"/>
              <w:spacing w:before="37" w:line="217" w:lineRule="auto"/>
              <w:rPr>
                <w:sz w:val="18"/>
                <w:szCs w:val="18"/>
              </w:rPr>
            </w:pPr>
            <w:r>
              <w:rPr>
                <w:sz w:val="18"/>
                <w:szCs w:val="18"/>
                <w:spacing w:val="-2"/>
              </w:rPr>
              <w:t>接龙村三组民</w:t>
            </w:r>
            <w:r>
              <w:rPr>
                <w:sz w:val="18"/>
                <w:szCs w:val="18"/>
                <w:spacing w:val="4"/>
              </w:rPr>
              <w:t xml:space="preserve"> </w:t>
            </w:r>
            <w:r>
              <w:rPr>
                <w:sz w:val="18"/>
                <w:szCs w:val="18"/>
              </w:rPr>
              <w:t>房</w:t>
            </w:r>
          </w:p>
        </w:tc>
        <w:tc>
          <w:tcPr>
            <w:tcW w:w="1273" w:type="dxa"/>
            <w:vAlign w:val="top"/>
          </w:tcPr>
          <w:p>
            <w:pPr>
              <w:pStyle w:val="TableText"/>
              <w:ind w:left="321" w:right="186" w:hanging="131"/>
              <w:spacing w:before="37" w:line="217" w:lineRule="auto"/>
              <w:rPr>
                <w:rFonts w:ascii="Times New Roman" w:hAnsi="Times New Roman" w:eastAsia="Times New Roman" w:cs="Times New Roman"/>
                <w:sz w:val="18"/>
                <w:szCs w:val="18"/>
              </w:rPr>
            </w:pPr>
            <w:r>
              <w:rPr>
                <w:sz w:val="18"/>
                <w:szCs w:val="18"/>
                <w:spacing w:val="-2"/>
              </w:rPr>
              <w:t>最近北侧水</w:t>
            </w:r>
            <w:r>
              <w:rPr>
                <w:sz w:val="18"/>
                <w:szCs w:val="18"/>
              </w:rPr>
              <w:t xml:space="preserve"> </w:t>
            </w:r>
            <w:r>
              <w:rPr>
                <w:sz w:val="18"/>
                <w:szCs w:val="18"/>
                <w:spacing w:val="-5"/>
              </w:rPr>
              <w:t>平约</w:t>
            </w:r>
            <w:r>
              <w:rPr>
                <w:sz w:val="18"/>
                <w:szCs w:val="18"/>
                <w:spacing w:val="-31"/>
              </w:rPr>
              <w:t xml:space="preserve"> </w:t>
            </w:r>
            <w:r>
              <w:rPr>
                <w:rFonts w:ascii="Times New Roman" w:hAnsi="Times New Roman" w:eastAsia="Times New Roman" w:cs="Times New Roman"/>
                <w:sz w:val="18"/>
                <w:szCs w:val="18"/>
                <w:spacing w:val="-5"/>
              </w:rPr>
              <w:t>8m</w:t>
            </w:r>
          </w:p>
        </w:tc>
        <w:tc>
          <w:tcPr>
            <w:tcW w:w="614" w:type="dxa"/>
            <w:vAlign w:val="top"/>
          </w:tcPr>
          <w:p>
            <w:pPr>
              <w:ind w:left="217"/>
              <w:spacing w:before="18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44</w:t>
            </w:r>
          </w:p>
        </w:tc>
        <w:tc>
          <w:tcPr>
            <w:tcW w:w="627" w:type="dxa"/>
            <w:vAlign w:val="top"/>
          </w:tcPr>
          <w:p>
            <w:pPr>
              <w:ind w:left="229"/>
              <w:spacing w:before="18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38</w:t>
            </w:r>
          </w:p>
        </w:tc>
        <w:tc>
          <w:tcPr>
            <w:tcW w:w="638" w:type="dxa"/>
            <w:vAlign w:val="top"/>
          </w:tcPr>
          <w:p>
            <w:pPr>
              <w:ind w:left="164"/>
              <w:spacing w:before="18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46.7</w:t>
            </w:r>
          </w:p>
        </w:tc>
        <w:tc>
          <w:tcPr>
            <w:tcW w:w="651" w:type="dxa"/>
            <w:vAlign w:val="top"/>
          </w:tcPr>
          <w:p>
            <w:pPr>
              <w:ind w:left="171"/>
              <w:spacing w:before="18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42.2</w:t>
            </w:r>
          </w:p>
        </w:tc>
        <w:tc>
          <w:tcPr>
            <w:tcW w:w="674" w:type="dxa"/>
            <w:vAlign w:val="top"/>
          </w:tcPr>
          <w:p>
            <w:pPr>
              <w:ind w:left="185"/>
              <w:spacing w:before="18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48.6</w:t>
            </w:r>
          </w:p>
        </w:tc>
        <w:tc>
          <w:tcPr>
            <w:tcW w:w="702" w:type="dxa"/>
            <w:vAlign w:val="top"/>
          </w:tcPr>
          <w:p>
            <w:pPr>
              <w:ind w:left="200"/>
              <w:spacing w:before="18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43.6</w:t>
            </w:r>
          </w:p>
        </w:tc>
        <w:tc>
          <w:tcPr>
            <w:tcW w:w="689" w:type="dxa"/>
            <w:vAlign w:val="top"/>
            <w:tcBorders>
              <w:right w:val="single" w:color="000000" w:sz="6" w:space="0"/>
            </w:tcBorders>
          </w:tcPr>
          <w:p>
            <w:pPr>
              <w:pStyle w:val="TableText"/>
              <w:ind w:left="150"/>
              <w:spacing w:before="153"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r>
      <w:tr>
        <w:trPr>
          <w:trHeight w:val="704" w:hRule="atLeast"/>
        </w:trPr>
        <w:tc>
          <w:tcPr>
            <w:tcW w:w="660" w:type="dxa"/>
            <w:vAlign w:val="top"/>
            <w:vMerge w:val="continue"/>
            <w:tcBorders>
              <w:left w:val="single" w:color="000000" w:sz="6" w:space="0"/>
              <w:bottom w:val="nil"/>
              <w:top w:val="nil"/>
            </w:tcBorders>
          </w:tcPr>
          <w:p>
            <w:pPr>
              <w:rPr>
                <w:rFonts w:ascii="Arial"/>
                <w:sz w:val="21"/>
              </w:rPr>
            </w:pPr>
            <w:r/>
          </w:p>
        </w:tc>
        <w:tc>
          <w:tcPr>
            <w:tcW w:w="545" w:type="dxa"/>
            <w:vAlign w:val="top"/>
          </w:tcPr>
          <w:p>
            <w:pPr>
              <w:spacing w:line="247" w:lineRule="auto"/>
              <w:rPr>
                <w:rFonts w:ascii="Arial"/>
                <w:sz w:val="21"/>
              </w:rPr>
            </w:pPr>
            <w:r/>
          </w:p>
          <w:p>
            <w:pPr>
              <w:ind w:left="181"/>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31</w:t>
            </w:r>
          </w:p>
        </w:tc>
        <w:tc>
          <w:tcPr>
            <w:tcW w:w="485" w:type="dxa"/>
            <w:vAlign w:val="top"/>
            <w:vMerge w:val="continue"/>
            <w:textDirection w:val="tbRlV"/>
            <w:tcBorders>
              <w:bottom w:val="nil"/>
              <w:top w:val="nil"/>
            </w:tcBorders>
          </w:tcPr>
          <w:p>
            <w:pPr>
              <w:rPr>
                <w:rFonts w:ascii="Arial"/>
                <w:sz w:val="21"/>
              </w:rPr>
            </w:pPr>
            <w:r/>
          </w:p>
        </w:tc>
        <w:tc>
          <w:tcPr>
            <w:tcW w:w="1312" w:type="dxa"/>
            <w:vAlign w:val="top"/>
          </w:tcPr>
          <w:p>
            <w:pPr>
              <w:pStyle w:val="TableText"/>
              <w:ind w:left="117"/>
              <w:spacing w:before="36" w:line="219" w:lineRule="auto"/>
              <w:rPr>
                <w:sz w:val="18"/>
                <w:szCs w:val="18"/>
              </w:rPr>
            </w:pPr>
            <w:r>
              <w:rPr>
                <w:sz w:val="18"/>
                <w:szCs w:val="18"/>
                <w:spacing w:val="-2"/>
              </w:rPr>
              <w:t>接龙村二组重</w:t>
            </w:r>
          </w:p>
          <w:p>
            <w:pPr>
              <w:pStyle w:val="TableText"/>
              <w:ind w:left="117"/>
              <w:spacing w:before="21" w:line="219" w:lineRule="auto"/>
              <w:rPr>
                <w:sz w:val="18"/>
                <w:szCs w:val="18"/>
              </w:rPr>
            </w:pPr>
            <w:r>
              <w:rPr>
                <w:sz w:val="18"/>
                <w:szCs w:val="18"/>
                <w:spacing w:val="-2"/>
              </w:rPr>
              <w:t>庆市储备粮管</w:t>
            </w:r>
          </w:p>
          <w:p>
            <w:pPr>
              <w:pStyle w:val="TableText"/>
              <w:ind w:left="209"/>
              <w:spacing w:before="19" w:line="194" w:lineRule="auto"/>
              <w:rPr>
                <w:sz w:val="18"/>
                <w:szCs w:val="18"/>
              </w:rPr>
            </w:pPr>
            <w:r>
              <w:rPr>
                <w:sz w:val="18"/>
                <w:szCs w:val="18"/>
                <w:spacing w:val="-2"/>
              </w:rPr>
              <w:t>理有限公司</w:t>
            </w:r>
          </w:p>
        </w:tc>
        <w:tc>
          <w:tcPr>
            <w:tcW w:w="1273" w:type="dxa"/>
            <w:vAlign w:val="top"/>
          </w:tcPr>
          <w:p>
            <w:pPr>
              <w:pStyle w:val="TableText"/>
              <w:ind w:left="492" w:right="186" w:hanging="302"/>
              <w:spacing w:before="167" w:line="224" w:lineRule="auto"/>
              <w:rPr>
                <w:rFonts w:ascii="Times New Roman" w:hAnsi="Times New Roman" w:eastAsia="Times New Roman" w:cs="Times New Roman"/>
                <w:sz w:val="18"/>
                <w:szCs w:val="18"/>
              </w:rPr>
            </w:pPr>
            <w:r>
              <w:rPr>
                <w:sz w:val="18"/>
                <w:szCs w:val="18"/>
                <w:spacing w:val="-2"/>
              </w:rPr>
              <w:t>最近水平约</w:t>
            </w:r>
            <w:r>
              <w:rPr>
                <w:sz w:val="18"/>
                <w:szCs w:val="18"/>
              </w:rPr>
              <w:t xml:space="preserve"> </w:t>
            </w:r>
            <w:r>
              <w:rPr>
                <w:rFonts w:ascii="Times New Roman" w:hAnsi="Times New Roman" w:eastAsia="Times New Roman" w:cs="Times New Roman"/>
                <w:sz w:val="18"/>
                <w:szCs w:val="18"/>
                <w:spacing w:val="-7"/>
              </w:rPr>
              <w:t>12m</w:t>
            </w:r>
          </w:p>
        </w:tc>
        <w:tc>
          <w:tcPr>
            <w:tcW w:w="614" w:type="dxa"/>
            <w:vAlign w:val="top"/>
          </w:tcPr>
          <w:p>
            <w:pPr>
              <w:spacing w:line="244" w:lineRule="auto"/>
              <w:rPr>
                <w:rFonts w:ascii="Arial"/>
                <w:sz w:val="21"/>
              </w:rPr>
            </w:pPr>
            <w:r/>
          </w:p>
          <w:p>
            <w:pPr>
              <w:ind w:left="279"/>
              <w:spacing w:before="52"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27" w:type="dxa"/>
            <w:vAlign w:val="top"/>
          </w:tcPr>
          <w:p>
            <w:pPr>
              <w:spacing w:line="244" w:lineRule="auto"/>
              <w:rPr>
                <w:rFonts w:ascii="Arial"/>
                <w:sz w:val="21"/>
              </w:rPr>
            </w:pPr>
            <w:r/>
          </w:p>
          <w:p>
            <w:pPr>
              <w:ind w:left="286"/>
              <w:spacing w:before="52"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38" w:type="dxa"/>
            <w:vAlign w:val="top"/>
          </w:tcPr>
          <w:p>
            <w:pPr>
              <w:spacing w:line="244" w:lineRule="auto"/>
              <w:rPr>
                <w:rFonts w:ascii="Arial"/>
                <w:sz w:val="21"/>
              </w:rPr>
            </w:pPr>
            <w:r/>
          </w:p>
          <w:p>
            <w:pPr>
              <w:ind w:left="293"/>
              <w:spacing w:before="52"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51" w:type="dxa"/>
            <w:vAlign w:val="top"/>
          </w:tcPr>
          <w:p>
            <w:pPr>
              <w:spacing w:line="244" w:lineRule="auto"/>
              <w:rPr>
                <w:rFonts w:ascii="Arial"/>
                <w:sz w:val="21"/>
              </w:rPr>
            </w:pPr>
            <w:r/>
          </w:p>
          <w:p>
            <w:pPr>
              <w:ind w:left="300"/>
              <w:spacing w:before="52"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74" w:type="dxa"/>
            <w:vAlign w:val="top"/>
          </w:tcPr>
          <w:p>
            <w:pPr>
              <w:spacing w:line="244" w:lineRule="auto"/>
              <w:rPr>
                <w:rFonts w:ascii="Arial"/>
                <w:sz w:val="21"/>
              </w:rPr>
            </w:pPr>
            <w:r/>
          </w:p>
          <w:p>
            <w:pPr>
              <w:ind w:left="314"/>
              <w:spacing w:before="52"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02" w:type="dxa"/>
            <w:vAlign w:val="top"/>
          </w:tcPr>
          <w:p>
            <w:pPr>
              <w:spacing w:line="244" w:lineRule="auto"/>
              <w:rPr>
                <w:rFonts w:ascii="Arial"/>
                <w:sz w:val="21"/>
              </w:rPr>
            </w:pPr>
            <w:r/>
          </w:p>
          <w:p>
            <w:pPr>
              <w:ind w:left="329"/>
              <w:spacing w:before="52"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89" w:type="dxa"/>
            <w:vAlign w:val="top"/>
            <w:tcBorders>
              <w:right w:val="single" w:color="000000" w:sz="6" w:space="0"/>
            </w:tcBorders>
          </w:tcPr>
          <w:p>
            <w:pPr>
              <w:spacing w:line="244" w:lineRule="auto"/>
              <w:rPr>
                <w:rFonts w:ascii="Arial"/>
                <w:sz w:val="21"/>
              </w:rPr>
            </w:pPr>
            <w:r/>
          </w:p>
          <w:p>
            <w:pPr>
              <w:ind w:left="261"/>
              <w:spacing w:before="52"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rPr>
          <w:trHeight w:val="938" w:hRule="atLeast"/>
        </w:trPr>
        <w:tc>
          <w:tcPr>
            <w:tcW w:w="660" w:type="dxa"/>
            <w:vAlign w:val="top"/>
            <w:vMerge w:val="continue"/>
            <w:tcBorders>
              <w:left w:val="single" w:color="000000" w:sz="6" w:space="0"/>
              <w:bottom w:val="nil"/>
              <w:top w:val="nil"/>
            </w:tcBorders>
          </w:tcPr>
          <w:p>
            <w:pPr>
              <w:rPr>
                <w:rFonts w:ascii="Arial"/>
                <w:sz w:val="21"/>
              </w:rPr>
            </w:pPr>
            <w:r/>
          </w:p>
        </w:tc>
        <w:tc>
          <w:tcPr>
            <w:tcW w:w="545" w:type="dxa"/>
            <w:vAlign w:val="top"/>
          </w:tcPr>
          <w:p>
            <w:pPr>
              <w:spacing w:line="366" w:lineRule="auto"/>
              <w:rPr>
                <w:rFonts w:ascii="Arial"/>
                <w:sz w:val="21"/>
              </w:rPr>
            </w:pPr>
            <w:r/>
          </w:p>
          <w:p>
            <w:pPr>
              <w:ind w:left="181"/>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32</w:t>
            </w:r>
          </w:p>
        </w:tc>
        <w:tc>
          <w:tcPr>
            <w:tcW w:w="485" w:type="dxa"/>
            <w:vAlign w:val="top"/>
            <w:vMerge w:val="continue"/>
            <w:textDirection w:val="tbRlV"/>
            <w:tcBorders>
              <w:bottom w:val="nil"/>
              <w:top w:val="nil"/>
            </w:tcBorders>
          </w:tcPr>
          <w:p>
            <w:pPr>
              <w:rPr>
                <w:rFonts w:ascii="Arial"/>
                <w:sz w:val="21"/>
              </w:rPr>
            </w:pPr>
            <w:r/>
          </w:p>
        </w:tc>
        <w:tc>
          <w:tcPr>
            <w:tcW w:w="1312" w:type="dxa"/>
            <w:vAlign w:val="top"/>
          </w:tcPr>
          <w:p>
            <w:pPr>
              <w:pStyle w:val="TableText"/>
              <w:ind w:left="117"/>
              <w:spacing w:before="40" w:line="219" w:lineRule="auto"/>
              <w:rPr>
                <w:sz w:val="18"/>
                <w:szCs w:val="18"/>
              </w:rPr>
            </w:pPr>
            <w:r>
              <w:rPr>
                <w:sz w:val="18"/>
                <w:szCs w:val="18"/>
                <w:spacing w:val="-2"/>
              </w:rPr>
              <w:t>接龙村二组重</w:t>
            </w:r>
          </w:p>
          <w:p>
            <w:pPr>
              <w:pStyle w:val="TableText"/>
              <w:ind w:left="117"/>
              <w:spacing w:before="19" w:line="218" w:lineRule="auto"/>
              <w:rPr>
                <w:sz w:val="18"/>
                <w:szCs w:val="18"/>
              </w:rPr>
            </w:pPr>
            <w:r>
              <w:rPr>
                <w:sz w:val="18"/>
                <w:szCs w:val="18"/>
                <w:spacing w:val="-2"/>
              </w:rPr>
              <w:t>庆合诚再生资</w:t>
            </w:r>
          </w:p>
          <w:p>
            <w:pPr>
              <w:pStyle w:val="TableText"/>
              <w:ind w:left="117"/>
              <w:spacing w:before="20" w:line="216" w:lineRule="auto"/>
              <w:rPr>
                <w:sz w:val="18"/>
                <w:szCs w:val="18"/>
              </w:rPr>
            </w:pPr>
            <w:r>
              <w:rPr>
                <w:sz w:val="18"/>
                <w:szCs w:val="18"/>
                <w:spacing w:val="-2"/>
              </w:rPr>
              <w:t>源回收有限责</w:t>
            </w:r>
          </w:p>
          <w:p>
            <w:pPr>
              <w:pStyle w:val="TableText"/>
              <w:ind w:left="386"/>
              <w:spacing w:before="22" w:line="193" w:lineRule="auto"/>
              <w:rPr>
                <w:sz w:val="18"/>
                <w:szCs w:val="18"/>
              </w:rPr>
            </w:pPr>
            <w:r>
              <w:rPr>
                <w:sz w:val="18"/>
                <w:szCs w:val="18"/>
                <w:spacing w:val="-3"/>
              </w:rPr>
              <w:t>任公司</w:t>
            </w:r>
          </w:p>
        </w:tc>
        <w:tc>
          <w:tcPr>
            <w:tcW w:w="1273" w:type="dxa"/>
            <w:vAlign w:val="top"/>
          </w:tcPr>
          <w:p>
            <w:pPr>
              <w:pStyle w:val="TableText"/>
              <w:ind w:left="519" w:right="186" w:hanging="329"/>
              <w:spacing w:before="286" w:line="224" w:lineRule="auto"/>
              <w:rPr>
                <w:rFonts w:ascii="Times New Roman" w:hAnsi="Times New Roman" w:eastAsia="Times New Roman" w:cs="Times New Roman"/>
                <w:sz w:val="18"/>
                <w:szCs w:val="18"/>
              </w:rPr>
            </w:pPr>
            <w:r>
              <w:rPr>
                <w:sz w:val="18"/>
                <w:szCs w:val="18"/>
                <w:spacing w:val="-2"/>
              </w:rPr>
              <w:t>最近水平约</w:t>
            </w:r>
            <w:r>
              <w:rPr>
                <w:sz w:val="18"/>
                <w:szCs w:val="18"/>
              </w:rPr>
              <w:t xml:space="preserve"> </w:t>
            </w:r>
            <w:r>
              <w:rPr>
                <w:rFonts w:ascii="Times New Roman" w:hAnsi="Times New Roman" w:eastAsia="Times New Roman" w:cs="Times New Roman"/>
                <w:sz w:val="18"/>
                <w:szCs w:val="18"/>
                <w:spacing w:val="-1"/>
              </w:rPr>
              <w:t>4m</w:t>
            </w:r>
          </w:p>
        </w:tc>
        <w:tc>
          <w:tcPr>
            <w:tcW w:w="614" w:type="dxa"/>
            <w:vAlign w:val="top"/>
          </w:tcPr>
          <w:p>
            <w:pPr>
              <w:spacing w:line="362" w:lineRule="auto"/>
              <w:rPr>
                <w:rFonts w:ascii="Arial"/>
                <w:sz w:val="21"/>
              </w:rPr>
            </w:pPr>
            <w:r/>
          </w:p>
          <w:p>
            <w:pPr>
              <w:ind w:left="279"/>
              <w:spacing w:before="52"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27" w:type="dxa"/>
            <w:vAlign w:val="top"/>
          </w:tcPr>
          <w:p>
            <w:pPr>
              <w:spacing w:line="362" w:lineRule="auto"/>
              <w:rPr>
                <w:rFonts w:ascii="Arial"/>
                <w:sz w:val="21"/>
              </w:rPr>
            </w:pPr>
            <w:r/>
          </w:p>
          <w:p>
            <w:pPr>
              <w:ind w:left="286"/>
              <w:spacing w:before="52"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38" w:type="dxa"/>
            <w:vAlign w:val="top"/>
          </w:tcPr>
          <w:p>
            <w:pPr>
              <w:spacing w:line="362" w:lineRule="auto"/>
              <w:rPr>
                <w:rFonts w:ascii="Arial"/>
                <w:sz w:val="21"/>
              </w:rPr>
            </w:pPr>
            <w:r/>
          </w:p>
          <w:p>
            <w:pPr>
              <w:ind w:left="293"/>
              <w:spacing w:before="52"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51" w:type="dxa"/>
            <w:vAlign w:val="top"/>
          </w:tcPr>
          <w:p>
            <w:pPr>
              <w:spacing w:line="362" w:lineRule="auto"/>
              <w:rPr>
                <w:rFonts w:ascii="Arial"/>
                <w:sz w:val="21"/>
              </w:rPr>
            </w:pPr>
            <w:r/>
          </w:p>
          <w:p>
            <w:pPr>
              <w:ind w:left="300"/>
              <w:spacing w:before="52"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74" w:type="dxa"/>
            <w:vAlign w:val="top"/>
          </w:tcPr>
          <w:p>
            <w:pPr>
              <w:spacing w:line="362" w:lineRule="auto"/>
              <w:rPr>
                <w:rFonts w:ascii="Arial"/>
                <w:sz w:val="21"/>
              </w:rPr>
            </w:pPr>
            <w:r/>
          </w:p>
          <w:p>
            <w:pPr>
              <w:ind w:left="314"/>
              <w:spacing w:before="52"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02" w:type="dxa"/>
            <w:vAlign w:val="top"/>
          </w:tcPr>
          <w:p>
            <w:pPr>
              <w:spacing w:line="362" w:lineRule="auto"/>
              <w:rPr>
                <w:rFonts w:ascii="Arial"/>
                <w:sz w:val="21"/>
              </w:rPr>
            </w:pPr>
            <w:r/>
          </w:p>
          <w:p>
            <w:pPr>
              <w:ind w:left="329"/>
              <w:spacing w:before="52"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89" w:type="dxa"/>
            <w:vAlign w:val="top"/>
            <w:tcBorders>
              <w:right w:val="single" w:color="000000" w:sz="6" w:space="0"/>
            </w:tcBorders>
          </w:tcPr>
          <w:p>
            <w:pPr>
              <w:spacing w:line="362" w:lineRule="auto"/>
              <w:rPr>
                <w:rFonts w:ascii="Arial"/>
                <w:sz w:val="21"/>
              </w:rPr>
            </w:pPr>
            <w:r/>
          </w:p>
          <w:p>
            <w:pPr>
              <w:ind w:left="261"/>
              <w:spacing w:before="52"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rPr>
          <w:trHeight w:val="472" w:hRule="atLeast"/>
        </w:trPr>
        <w:tc>
          <w:tcPr>
            <w:tcW w:w="660" w:type="dxa"/>
            <w:vAlign w:val="top"/>
            <w:vMerge w:val="continue"/>
            <w:tcBorders>
              <w:left w:val="single" w:color="000000" w:sz="6" w:space="0"/>
              <w:bottom w:val="nil"/>
              <w:top w:val="nil"/>
            </w:tcBorders>
          </w:tcPr>
          <w:p>
            <w:pPr>
              <w:rPr>
                <w:rFonts w:ascii="Arial"/>
                <w:sz w:val="21"/>
              </w:rPr>
            </w:pPr>
            <w:r/>
          </w:p>
        </w:tc>
        <w:tc>
          <w:tcPr>
            <w:tcW w:w="545" w:type="dxa"/>
            <w:vAlign w:val="top"/>
          </w:tcPr>
          <w:p>
            <w:pPr>
              <w:ind w:left="181"/>
              <w:spacing w:before="18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33</w:t>
            </w:r>
          </w:p>
        </w:tc>
        <w:tc>
          <w:tcPr>
            <w:tcW w:w="485" w:type="dxa"/>
            <w:vAlign w:val="top"/>
            <w:vMerge w:val="continue"/>
            <w:textDirection w:val="tbRlV"/>
            <w:tcBorders>
              <w:bottom w:val="nil"/>
              <w:top w:val="nil"/>
            </w:tcBorders>
          </w:tcPr>
          <w:p>
            <w:pPr>
              <w:rPr>
                <w:rFonts w:ascii="Arial"/>
                <w:sz w:val="21"/>
              </w:rPr>
            </w:pPr>
            <w:r/>
          </w:p>
        </w:tc>
        <w:tc>
          <w:tcPr>
            <w:tcW w:w="1312" w:type="dxa"/>
            <w:vAlign w:val="top"/>
          </w:tcPr>
          <w:p>
            <w:pPr>
              <w:pStyle w:val="TableText"/>
              <w:ind w:left="567" w:right="115" w:hanging="450"/>
              <w:spacing w:before="40" w:line="216" w:lineRule="auto"/>
              <w:rPr>
                <w:sz w:val="18"/>
                <w:szCs w:val="18"/>
              </w:rPr>
            </w:pPr>
            <w:r>
              <w:rPr>
                <w:sz w:val="18"/>
                <w:szCs w:val="18"/>
                <w:spacing w:val="-2"/>
              </w:rPr>
              <w:t>接龙村九组民</w:t>
            </w:r>
            <w:r>
              <w:rPr>
                <w:sz w:val="18"/>
                <w:szCs w:val="18"/>
                <w:spacing w:val="4"/>
              </w:rPr>
              <w:t xml:space="preserve"> </w:t>
            </w:r>
            <w:r>
              <w:rPr>
                <w:sz w:val="18"/>
                <w:szCs w:val="18"/>
              </w:rPr>
              <w:t>房</w:t>
            </w:r>
          </w:p>
        </w:tc>
        <w:tc>
          <w:tcPr>
            <w:tcW w:w="1273" w:type="dxa"/>
            <w:vAlign w:val="top"/>
          </w:tcPr>
          <w:p>
            <w:pPr>
              <w:pStyle w:val="TableText"/>
              <w:ind w:left="475" w:right="186" w:hanging="285"/>
              <w:spacing w:before="54" w:line="222" w:lineRule="auto"/>
              <w:rPr>
                <w:rFonts w:ascii="Times New Roman" w:hAnsi="Times New Roman" w:eastAsia="Times New Roman" w:cs="Times New Roman"/>
                <w:sz w:val="18"/>
                <w:szCs w:val="18"/>
              </w:rPr>
            </w:pPr>
            <w:r>
              <w:rPr>
                <w:sz w:val="18"/>
                <w:szCs w:val="18"/>
                <w:spacing w:val="-2"/>
              </w:rPr>
              <w:t>最近水平约</w:t>
            </w:r>
            <w:r>
              <w:rPr>
                <w:sz w:val="18"/>
                <w:szCs w:val="18"/>
              </w:rPr>
              <w:t xml:space="preserve"> </w:t>
            </w:r>
            <w:r>
              <w:rPr>
                <w:rFonts w:ascii="Times New Roman" w:hAnsi="Times New Roman" w:eastAsia="Times New Roman" w:cs="Times New Roman"/>
                <w:sz w:val="18"/>
                <w:szCs w:val="18"/>
                <w:spacing w:val="-1"/>
              </w:rPr>
              <w:t>28m</w:t>
            </w:r>
          </w:p>
        </w:tc>
        <w:tc>
          <w:tcPr>
            <w:tcW w:w="614" w:type="dxa"/>
            <w:vAlign w:val="top"/>
          </w:tcPr>
          <w:p>
            <w:pPr>
              <w:ind w:left="222"/>
              <w:spacing w:before="190"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55</w:t>
            </w:r>
          </w:p>
        </w:tc>
        <w:tc>
          <w:tcPr>
            <w:tcW w:w="627" w:type="dxa"/>
            <w:vAlign w:val="top"/>
          </w:tcPr>
          <w:p>
            <w:pPr>
              <w:ind w:left="224"/>
              <w:spacing w:before="18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w:t>
            </w:r>
          </w:p>
        </w:tc>
        <w:tc>
          <w:tcPr>
            <w:tcW w:w="638" w:type="dxa"/>
            <w:vAlign w:val="top"/>
          </w:tcPr>
          <w:p>
            <w:pPr>
              <w:ind w:left="164"/>
              <w:spacing w:before="18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46.6</w:t>
            </w:r>
          </w:p>
        </w:tc>
        <w:tc>
          <w:tcPr>
            <w:tcW w:w="651" w:type="dxa"/>
            <w:vAlign w:val="top"/>
          </w:tcPr>
          <w:p>
            <w:pPr>
              <w:ind w:left="171"/>
              <w:spacing w:before="18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42.5</w:t>
            </w:r>
          </w:p>
        </w:tc>
        <w:tc>
          <w:tcPr>
            <w:tcW w:w="674" w:type="dxa"/>
            <w:vAlign w:val="top"/>
          </w:tcPr>
          <w:p>
            <w:pPr>
              <w:ind w:left="191"/>
              <w:spacing w:before="18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55.6</w:t>
            </w:r>
          </w:p>
        </w:tc>
        <w:tc>
          <w:tcPr>
            <w:tcW w:w="702" w:type="dxa"/>
            <w:vAlign w:val="top"/>
          </w:tcPr>
          <w:p>
            <w:pPr>
              <w:ind w:left="200"/>
              <w:spacing w:before="18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45.8</w:t>
            </w:r>
          </w:p>
        </w:tc>
        <w:tc>
          <w:tcPr>
            <w:tcW w:w="689" w:type="dxa"/>
            <w:vAlign w:val="top"/>
            <w:tcBorders>
              <w:right w:val="single" w:color="000000" w:sz="6" w:space="0"/>
            </w:tcBorders>
          </w:tcPr>
          <w:p>
            <w:pPr>
              <w:pStyle w:val="TableText"/>
              <w:ind w:left="132"/>
              <w:spacing w:before="156" w:line="219" w:lineRule="auto"/>
              <w:rPr>
                <w:sz w:val="18"/>
                <w:szCs w:val="18"/>
              </w:rPr>
            </w:pPr>
            <w:r>
              <w:rPr>
                <w:rFonts w:ascii="Times New Roman" w:hAnsi="Times New Roman" w:eastAsia="Times New Roman" w:cs="Times New Roman"/>
                <w:sz w:val="18"/>
                <w:szCs w:val="18"/>
                <w:spacing w:val="-2"/>
              </w:rPr>
              <w:t>2</w:t>
            </w:r>
            <w:r>
              <w:rPr>
                <w:rFonts w:ascii="Times New Roman" w:hAnsi="Times New Roman" w:eastAsia="Times New Roman" w:cs="Times New Roman"/>
                <w:sz w:val="18"/>
                <w:szCs w:val="18"/>
                <w:spacing w:val="6"/>
              </w:rPr>
              <w:t xml:space="preserve"> </w:t>
            </w:r>
            <w:r>
              <w:rPr>
                <w:sz w:val="18"/>
                <w:szCs w:val="18"/>
                <w:spacing w:val="-2"/>
              </w:rPr>
              <w:t>类</w:t>
            </w:r>
          </w:p>
        </w:tc>
      </w:tr>
      <w:tr>
        <w:trPr>
          <w:trHeight w:val="471" w:hRule="atLeast"/>
        </w:trPr>
        <w:tc>
          <w:tcPr>
            <w:tcW w:w="660" w:type="dxa"/>
            <w:vAlign w:val="top"/>
            <w:vMerge w:val="continue"/>
            <w:tcBorders>
              <w:left w:val="single" w:color="000000" w:sz="6" w:space="0"/>
              <w:bottom w:val="nil"/>
              <w:top w:val="nil"/>
            </w:tcBorders>
          </w:tcPr>
          <w:p>
            <w:pPr>
              <w:rPr>
                <w:rFonts w:ascii="Arial"/>
                <w:sz w:val="21"/>
              </w:rPr>
            </w:pPr>
            <w:r/>
          </w:p>
        </w:tc>
        <w:tc>
          <w:tcPr>
            <w:tcW w:w="545" w:type="dxa"/>
            <w:vAlign w:val="top"/>
          </w:tcPr>
          <w:p>
            <w:pPr>
              <w:ind w:left="181"/>
              <w:spacing w:before="18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34</w:t>
            </w:r>
          </w:p>
        </w:tc>
        <w:tc>
          <w:tcPr>
            <w:tcW w:w="485" w:type="dxa"/>
            <w:vAlign w:val="top"/>
            <w:vMerge w:val="continue"/>
            <w:textDirection w:val="tbRlV"/>
            <w:tcBorders>
              <w:bottom w:val="nil"/>
              <w:top w:val="nil"/>
            </w:tcBorders>
          </w:tcPr>
          <w:p>
            <w:pPr>
              <w:rPr>
                <w:rFonts w:ascii="Arial"/>
                <w:sz w:val="21"/>
              </w:rPr>
            </w:pPr>
            <w:r/>
          </w:p>
        </w:tc>
        <w:tc>
          <w:tcPr>
            <w:tcW w:w="1312" w:type="dxa"/>
            <w:vAlign w:val="top"/>
          </w:tcPr>
          <w:p>
            <w:pPr>
              <w:pStyle w:val="TableText"/>
              <w:ind w:left="567" w:right="115" w:hanging="450"/>
              <w:spacing w:before="39" w:line="216" w:lineRule="auto"/>
              <w:rPr>
                <w:sz w:val="18"/>
                <w:szCs w:val="18"/>
              </w:rPr>
            </w:pPr>
            <w:r>
              <w:rPr>
                <w:sz w:val="18"/>
                <w:szCs w:val="18"/>
                <w:spacing w:val="-2"/>
              </w:rPr>
              <w:t>接龙村九组民</w:t>
            </w:r>
            <w:r>
              <w:rPr>
                <w:sz w:val="18"/>
                <w:szCs w:val="18"/>
                <w:spacing w:val="4"/>
              </w:rPr>
              <w:t xml:space="preserve"> </w:t>
            </w:r>
            <w:r>
              <w:rPr>
                <w:sz w:val="18"/>
                <w:szCs w:val="18"/>
              </w:rPr>
              <w:t>房</w:t>
            </w:r>
          </w:p>
        </w:tc>
        <w:tc>
          <w:tcPr>
            <w:tcW w:w="1273" w:type="dxa"/>
            <w:vAlign w:val="top"/>
          </w:tcPr>
          <w:p>
            <w:pPr>
              <w:pStyle w:val="TableText"/>
              <w:ind w:left="527" w:right="186" w:hanging="337"/>
              <w:spacing w:before="51" w:line="223" w:lineRule="auto"/>
              <w:rPr>
                <w:rFonts w:ascii="Times New Roman" w:hAnsi="Times New Roman" w:eastAsia="Times New Roman" w:cs="Times New Roman"/>
                <w:sz w:val="18"/>
                <w:szCs w:val="18"/>
              </w:rPr>
            </w:pPr>
            <w:r>
              <w:rPr>
                <w:sz w:val="18"/>
                <w:szCs w:val="18"/>
                <w:spacing w:val="-2"/>
              </w:rPr>
              <w:t>最近水平约</w:t>
            </w:r>
            <w:r>
              <w:rPr>
                <w:sz w:val="18"/>
                <w:szCs w:val="18"/>
              </w:rPr>
              <w:t xml:space="preserve"> </w:t>
            </w:r>
            <w:r>
              <w:rPr>
                <w:rFonts w:ascii="Times New Roman" w:hAnsi="Times New Roman" w:eastAsia="Times New Roman" w:cs="Times New Roman"/>
                <w:sz w:val="18"/>
                <w:szCs w:val="18"/>
                <w:spacing w:val="-5"/>
              </w:rPr>
              <w:t>8m</w:t>
            </w:r>
          </w:p>
        </w:tc>
        <w:tc>
          <w:tcPr>
            <w:tcW w:w="614" w:type="dxa"/>
            <w:vAlign w:val="top"/>
          </w:tcPr>
          <w:p>
            <w:pPr>
              <w:ind w:left="222"/>
              <w:spacing w:before="188"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55</w:t>
            </w:r>
          </w:p>
        </w:tc>
        <w:tc>
          <w:tcPr>
            <w:tcW w:w="627" w:type="dxa"/>
            <w:vAlign w:val="top"/>
          </w:tcPr>
          <w:p>
            <w:pPr>
              <w:ind w:left="224"/>
              <w:spacing w:before="18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w:t>
            </w:r>
          </w:p>
        </w:tc>
        <w:tc>
          <w:tcPr>
            <w:tcW w:w="638" w:type="dxa"/>
            <w:vAlign w:val="top"/>
          </w:tcPr>
          <w:p>
            <w:pPr>
              <w:ind w:left="164"/>
              <w:spacing w:before="18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46.7</w:t>
            </w:r>
          </w:p>
        </w:tc>
        <w:tc>
          <w:tcPr>
            <w:tcW w:w="651" w:type="dxa"/>
            <w:vAlign w:val="top"/>
          </w:tcPr>
          <w:p>
            <w:pPr>
              <w:ind w:left="171"/>
              <w:spacing w:before="18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42.2</w:t>
            </w:r>
          </w:p>
        </w:tc>
        <w:tc>
          <w:tcPr>
            <w:tcW w:w="674" w:type="dxa"/>
            <w:vAlign w:val="top"/>
          </w:tcPr>
          <w:p>
            <w:pPr>
              <w:ind w:left="191"/>
              <w:spacing w:before="18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55.6</w:t>
            </w:r>
          </w:p>
        </w:tc>
        <w:tc>
          <w:tcPr>
            <w:tcW w:w="702" w:type="dxa"/>
            <w:vAlign w:val="top"/>
          </w:tcPr>
          <w:p>
            <w:pPr>
              <w:ind w:left="200"/>
              <w:spacing w:before="18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45.6</w:t>
            </w:r>
          </w:p>
        </w:tc>
        <w:tc>
          <w:tcPr>
            <w:tcW w:w="689" w:type="dxa"/>
            <w:vAlign w:val="top"/>
            <w:tcBorders>
              <w:right w:val="single" w:color="000000" w:sz="6" w:space="0"/>
            </w:tcBorders>
          </w:tcPr>
          <w:p>
            <w:pPr>
              <w:pStyle w:val="TableText"/>
              <w:ind w:left="132"/>
              <w:spacing w:before="157" w:line="219" w:lineRule="auto"/>
              <w:rPr>
                <w:sz w:val="18"/>
                <w:szCs w:val="18"/>
              </w:rPr>
            </w:pPr>
            <w:r>
              <w:rPr>
                <w:rFonts w:ascii="Times New Roman" w:hAnsi="Times New Roman" w:eastAsia="Times New Roman" w:cs="Times New Roman"/>
                <w:sz w:val="18"/>
                <w:szCs w:val="18"/>
                <w:spacing w:val="-2"/>
              </w:rPr>
              <w:t>2</w:t>
            </w:r>
            <w:r>
              <w:rPr>
                <w:rFonts w:ascii="Times New Roman" w:hAnsi="Times New Roman" w:eastAsia="Times New Roman" w:cs="Times New Roman"/>
                <w:sz w:val="18"/>
                <w:szCs w:val="18"/>
                <w:spacing w:val="6"/>
              </w:rPr>
              <w:t xml:space="preserve"> </w:t>
            </w:r>
            <w:r>
              <w:rPr>
                <w:sz w:val="18"/>
                <w:szCs w:val="18"/>
                <w:spacing w:val="-2"/>
              </w:rPr>
              <w:t>类</w:t>
            </w:r>
          </w:p>
        </w:tc>
      </w:tr>
      <w:tr>
        <w:trPr>
          <w:trHeight w:val="472" w:hRule="atLeast"/>
        </w:trPr>
        <w:tc>
          <w:tcPr>
            <w:tcW w:w="660" w:type="dxa"/>
            <w:vAlign w:val="top"/>
            <w:vMerge w:val="continue"/>
            <w:tcBorders>
              <w:left w:val="single" w:color="000000" w:sz="6" w:space="0"/>
              <w:bottom w:val="nil"/>
              <w:top w:val="nil"/>
            </w:tcBorders>
          </w:tcPr>
          <w:p>
            <w:pPr>
              <w:rPr>
                <w:rFonts w:ascii="Arial"/>
                <w:sz w:val="21"/>
              </w:rPr>
            </w:pPr>
            <w:r/>
          </w:p>
        </w:tc>
        <w:tc>
          <w:tcPr>
            <w:tcW w:w="545" w:type="dxa"/>
            <w:vAlign w:val="top"/>
          </w:tcPr>
          <w:p>
            <w:pPr>
              <w:ind w:left="181"/>
              <w:spacing w:before="18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35</w:t>
            </w:r>
          </w:p>
        </w:tc>
        <w:tc>
          <w:tcPr>
            <w:tcW w:w="485" w:type="dxa"/>
            <w:vAlign w:val="top"/>
            <w:vMerge w:val="continue"/>
            <w:textDirection w:val="tbRlV"/>
            <w:tcBorders>
              <w:bottom w:val="nil"/>
              <w:top w:val="nil"/>
            </w:tcBorders>
          </w:tcPr>
          <w:p>
            <w:pPr>
              <w:rPr>
                <w:rFonts w:ascii="Arial"/>
                <w:sz w:val="21"/>
              </w:rPr>
            </w:pPr>
            <w:r/>
          </w:p>
        </w:tc>
        <w:tc>
          <w:tcPr>
            <w:tcW w:w="1312" w:type="dxa"/>
            <w:vAlign w:val="top"/>
          </w:tcPr>
          <w:p>
            <w:pPr>
              <w:pStyle w:val="TableText"/>
              <w:ind w:left="567" w:right="115" w:hanging="450"/>
              <w:spacing w:before="40" w:line="216" w:lineRule="auto"/>
              <w:rPr>
                <w:sz w:val="18"/>
                <w:szCs w:val="18"/>
              </w:rPr>
            </w:pPr>
            <w:r>
              <w:rPr>
                <w:sz w:val="18"/>
                <w:szCs w:val="18"/>
                <w:spacing w:val="-2"/>
              </w:rPr>
              <w:t>接龙村九组民</w:t>
            </w:r>
            <w:r>
              <w:rPr>
                <w:sz w:val="18"/>
                <w:szCs w:val="18"/>
                <w:spacing w:val="4"/>
              </w:rPr>
              <w:t xml:space="preserve"> </w:t>
            </w:r>
            <w:r>
              <w:rPr>
                <w:sz w:val="18"/>
                <w:szCs w:val="18"/>
              </w:rPr>
              <w:t>房</w:t>
            </w:r>
          </w:p>
        </w:tc>
        <w:tc>
          <w:tcPr>
            <w:tcW w:w="1273" w:type="dxa"/>
            <w:vAlign w:val="top"/>
          </w:tcPr>
          <w:p>
            <w:pPr>
              <w:pStyle w:val="TableText"/>
              <w:ind w:left="492" w:right="186" w:hanging="302"/>
              <w:spacing w:before="52" w:line="223" w:lineRule="auto"/>
              <w:rPr>
                <w:rFonts w:ascii="Times New Roman" w:hAnsi="Times New Roman" w:eastAsia="Times New Roman" w:cs="Times New Roman"/>
                <w:sz w:val="18"/>
                <w:szCs w:val="18"/>
              </w:rPr>
            </w:pPr>
            <w:r>
              <w:rPr>
                <w:sz w:val="18"/>
                <w:szCs w:val="18"/>
                <w:spacing w:val="-2"/>
              </w:rPr>
              <w:t>最近水平约</w:t>
            </w:r>
            <w:r>
              <w:rPr>
                <w:sz w:val="18"/>
                <w:szCs w:val="18"/>
              </w:rPr>
              <w:t xml:space="preserve"> </w:t>
            </w:r>
            <w:r>
              <w:rPr>
                <w:rFonts w:ascii="Times New Roman" w:hAnsi="Times New Roman" w:eastAsia="Times New Roman" w:cs="Times New Roman"/>
                <w:sz w:val="18"/>
                <w:szCs w:val="18"/>
                <w:spacing w:val="-7"/>
              </w:rPr>
              <w:t>18m</w:t>
            </w:r>
          </w:p>
        </w:tc>
        <w:tc>
          <w:tcPr>
            <w:tcW w:w="614" w:type="dxa"/>
            <w:vAlign w:val="top"/>
          </w:tcPr>
          <w:p>
            <w:pPr>
              <w:ind w:left="222"/>
              <w:spacing w:before="190"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55</w:t>
            </w:r>
          </w:p>
        </w:tc>
        <w:tc>
          <w:tcPr>
            <w:tcW w:w="627" w:type="dxa"/>
            <w:vAlign w:val="top"/>
          </w:tcPr>
          <w:p>
            <w:pPr>
              <w:ind w:left="224"/>
              <w:spacing w:before="18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w:t>
            </w:r>
          </w:p>
        </w:tc>
        <w:tc>
          <w:tcPr>
            <w:tcW w:w="638" w:type="dxa"/>
            <w:vAlign w:val="top"/>
          </w:tcPr>
          <w:p>
            <w:pPr>
              <w:ind w:left="164"/>
              <w:spacing w:before="18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46.3</w:t>
            </w:r>
          </w:p>
        </w:tc>
        <w:tc>
          <w:tcPr>
            <w:tcW w:w="651" w:type="dxa"/>
            <w:vAlign w:val="top"/>
          </w:tcPr>
          <w:p>
            <w:pPr>
              <w:ind w:left="171"/>
              <w:spacing w:before="18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42.3</w:t>
            </w:r>
          </w:p>
        </w:tc>
        <w:tc>
          <w:tcPr>
            <w:tcW w:w="674" w:type="dxa"/>
            <w:vAlign w:val="top"/>
          </w:tcPr>
          <w:p>
            <w:pPr>
              <w:ind w:left="191"/>
              <w:spacing w:before="190"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55.5</w:t>
            </w:r>
          </w:p>
        </w:tc>
        <w:tc>
          <w:tcPr>
            <w:tcW w:w="702" w:type="dxa"/>
            <w:vAlign w:val="top"/>
          </w:tcPr>
          <w:p>
            <w:pPr>
              <w:ind w:left="200"/>
              <w:spacing w:before="18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45.7</w:t>
            </w:r>
          </w:p>
        </w:tc>
        <w:tc>
          <w:tcPr>
            <w:tcW w:w="689" w:type="dxa"/>
            <w:vAlign w:val="top"/>
            <w:tcBorders>
              <w:right w:val="single" w:color="000000" w:sz="6" w:space="0"/>
            </w:tcBorders>
          </w:tcPr>
          <w:p>
            <w:pPr>
              <w:pStyle w:val="TableText"/>
              <w:ind w:left="132"/>
              <w:spacing w:before="156" w:line="219" w:lineRule="auto"/>
              <w:rPr>
                <w:sz w:val="18"/>
                <w:szCs w:val="18"/>
              </w:rPr>
            </w:pPr>
            <w:r>
              <w:rPr>
                <w:rFonts w:ascii="Times New Roman" w:hAnsi="Times New Roman" w:eastAsia="Times New Roman" w:cs="Times New Roman"/>
                <w:sz w:val="18"/>
                <w:szCs w:val="18"/>
                <w:spacing w:val="-2"/>
              </w:rPr>
              <w:t>2</w:t>
            </w:r>
            <w:r>
              <w:rPr>
                <w:rFonts w:ascii="Times New Roman" w:hAnsi="Times New Roman" w:eastAsia="Times New Roman" w:cs="Times New Roman"/>
                <w:sz w:val="18"/>
                <w:szCs w:val="18"/>
                <w:spacing w:val="6"/>
              </w:rPr>
              <w:t xml:space="preserve"> </w:t>
            </w:r>
            <w:r>
              <w:rPr>
                <w:sz w:val="18"/>
                <w:szCs w:val="18"/>
                <w:spacing w:val="-2"/>
              </w:rPr>
              <w:t>类</w:t>
            </w:r>
          </w:p>
        </w:tc>
      </w:tr>
      <w:tr>
        <w:trPr>
          <w:trHeight w:val="483" w:hRule="atLeast"/>
        </w:trPr>
        <w:tc>
          <w:tcPr>
            <w:tcW w:w="660" w:type="dxa"/>
            <w:vAlign w:val="top"/>
            <w:vMerge w:val="continue"/>
            <w:tcBorders>
              <w:left w:val="single" w:color="000000" w:sz="6" w:space="0"/>
              <w:bottom w:val="single" w:color="000000" w:sz="6" w:space="0"/>
              <w:top w:val="nil"/>
            </w:tcBorders>
          </w:tcPr>
          <w:p>
            <w:pPr>
              <w:rPr>
                <w:rFonts w:ascii="Arial"/>
                <w:sz w:val="21"/>
              </w:rPr>
            </w:pPr>
            <w:r/>
          </w:p>
        </w:tc>
        <w:tc>
          <w:tcPr>
            <w:tcW w:w="545" w:type="dxa"/>
            <w:vAlign w:val="top"/>
            <w:tcBorders>
              <w:bottom w:val="single" w:color="000000" w:sz="6" w:space="0"/>
            </w:tcBorders>
          </w:tcPr>
          <w:p>
            <w:pPr>
              <w:ind w:left="181"/>
              <w:spacing w:before="18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36</w:t>
            </w:r>
          </w:p>
        </w:tc>
        <w:tc>
          <w:tcPr>
            <w:tcW w:w="485" w:type="dxa"/>
            <w:vAlign w:val="top"/>
            <w:vMerge w:val="continue"/>
            <w:textDirection w:val="tbRlV"/>
            <w:tcBorders>
              <w:bottom w:val="single" w:color="000000" w:sz="6" w:space="0"/>
              <w:top w:val="nil"/>
            </w:tcBorders>
          </w:tcPr>
          <w:p>
            <w:pPr>
              <w:rPr>
                <w:rFonts w:ascii="Arial"/>
                <w:sz w:val="21"/>
              </w:rPr>
            </w:pPr>
            <w:r/>
          </w:p>
        </w:tc>
        <w:tc>
          <w:tcPr>
            <w:tcW w:w="1312" w:type="dxa"/>
            <w:vAlign w:val="top"/>
            <w:tcBorders>
              <w:bottom w:val="single" w:color="000000" w:sz="6" w:space="0"/>
            </w:tcBorders>
          </w:tcPr>
          <w:p>
            <w:pPr>
              <w:pStyle w:val="TableText"/>
              <w:ind w:left="385" w:right="115" w:hanging="268"/>
              <w:spacing w:before="42" w:line="221" w:lineRule="auto"/>
              <w:rPr>
                <w:sz w:val="18"/>
                <w:szCs w:val="18"/>
              </w:rPr>
            </w:pPr>
            <w:r>
              <w:rPr>
                <w:sz w:val="18"/>
                <w:szCs w:val="18"/>
                <w:spacing w:val="-2"/>
              </w:rPr>
              <w:t>接龙村九组齐</w:t>
            </w:r>
            <w:r>
              <w:rPr>
                <w:sz w:val="18"/>
                <w:szCs w:val="18"/>
                <w:spacing w:val="4"/>
              </w:rPr>
              <w:t xml:space="preserve"> </w:t>
            </w:r>
            <w:r>
              <w:rPr>
                <w:sz w:val="18"/>
                <w:szCs w:val="18"/>
                <w:spacing w:val="-3"/>
              </w:rPr>
              <w:t>庆山庄</w:t>
            </w:r>
          </w:p>
        </w:tc>
        <w:tc>
          <w:tcPr>
            <w:tcW w:w="1273" w:type="dxa"/>
            <w:vAlign w:val="top"/>
            <w:tcBorders>
              <w:bottom w:val="single" w:color="000000" w:sz="6" w:space="0"/>
            </w:tcBorders>
          </w:tcPr>
          <w:p>
            <w:pPr>
              <w:pStyle w:val="TableText"/>
              <w:ind w:left="281"/>
              <w:spacing w:before="157" w:line="219" w:lineRule="auto"/>
              <w:rPr>
                <w:sz w:val="18"/>
                <w:szCs w:val="18"/>
              </w:rPr>
            </w:pPr>
            <w:r>
              <w:rPr>
                <w:sz w:val="18"/>
                <w:szCs w:val="18"/>
                <w:spacing w:val="-3"/>
              </w:rPr>
              <w:t>线路下方</w:t>
            </w:r>
          </w:p>
        </w:tc>
        <w:tc>
          <w:tcPr>
            <w:tcW w:w="614" w:type="dxa"/>
            <w:vAlign w:val="top"/>
            <w:tcBorders>
              <w:bottom w:val="single" w:color="000000" w:sz="6" w:space="0"/>
            </w:tcBorders>
          </w:tcPr>
          <w:p>
            <w:pPr>
              <w:ind w:left="222"/>
              <w:spacing w:before="190"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55</w:t>
            </w:r>
          </w:p>
        </w:tc>
        <w:tc>
          <w:tcPr>
            <w:tcW w:w="627" w:type="dxa"/>
            <w:vAlign w:val="top"/>
            <w:tcBorders>
              <w:bottom w:val="single" w:color="000000" w:sz="6" w:space="0"/>
            </w:tcBorders>
          </w:tcPr>
          <w:p>
            <w:pPr>
              <w:ind w:left="224"/>
              <w:spacing w:before="18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w:t>
            </w:r>
          </w:p>
        </w:tc>
        <w:tc>
          <w:tcPr>
            <w:tcW w:w="638" w:type="dxa"/>
            <w:vAlign w:val="top"/>
            <w:tcBorders>
              <w:bottom w:val="single" w:color="000000" w:sz="6" w:space="0"/>
            </w:tcBorders>
          </w:tcPr>
          <w:p>
            <w:pPr>
              <w:ind w:left="164"/>
              <w:spacing w:before="18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46.7</w:t>
            </w:r>
          </w:p>
        </w:tc>
        <w:tc>
          <w:tcPr>
            <w:tcW w:w="651" w:type="dxa"/>
            <w:vAlign w:val="top"/>
            <w:tcBorders>
              <w:bottom w:val="single" w:color="000000" w:sz="6" w:space="0"/>
            </w:tcBorders>
          </w:tcPr>
          <w:p>
            <w:pPr>
              <w:ind w:left="171"/>
              <w:spacing w:before="18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42.3</w:t>
            </w:r>
          </w:p>
        </w:tc>
        <w:tc>
          <w:tcPr>
            <w:tcW w:w="674" w:type="dxa"/>
            <w:vAlign w:val="top"/>
            <w:tcBorders>
              <w:bottom w:val="single" w:color="000000" w:sz="6" w:space="0"/>
            </w:tcBorders>
          </w:tcPr>
          <w:p>
            <w:pPr>
              <w:ind w:left="191"/>
              <w:spacing w:before="18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55.6</w:t>
            </w:r>
          </w:p>
        </w:tc>
        <w:tc>
          <w:tcPr>
            <w:tcW w:w="702" w:type="dxa"/>
            <w:vAlign w:val="top"/>
            <w:tcBorders>
              <w:bottom w:val="single" w:color="000000" w:sz="6" w:space="0"/>
            </w:tcBorders>
          </w:tcPr>
          <w:p>
            <w:pPr>
              <w:ind w:left="200"/>
              <w:spacing w:before="18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45.7</w:t>
            </w:r>
          </w:p>
        </w:tc>
        <w:tc>
          <w:tcPr>
            <w:tcW w:w="689" w:type="dxa"/>
            <w:vAlign w:val="top"/>
            <w:tcBorders>
              <w:bottom w:val="single" w:color="000000" w:sz="6" w:space="0"/>
              <w:right w:val="single" w:color="000000" w:sz="6" w:space="0"/>
            </w:tcBorders>
          </w:tcPr>
          <w:p>
            <w:pPr>
              <w:pStyle w:val="TableText"/>
              <w:ind w:left="132"/>
              <w:spacing w:before="157" w:line="219" w:lineRule="auto"/>
              <w:rPr>
                <w:sz w:val="18"/>
                <w:szCs w:val="18"/>
              </w:rPr>
            </w:pPr>
            <w:r>
              <w:rPr>
                <w:rFonts w:ascii="Times New Roman" w:hAnsi="Times New Roman" w:eastAsia="Times New Roman" w:cs="Times New Roman"/>
                <w:sz w:val="18"/>
                <w:szCs w:val="18"/>
                <w:spacing w:val="-2"/>
              </w:rPr>
              <w:t>2</w:t>
            </w:r>
            <w:r>
              <w:rPr>
                <w:rFonts w:ascii="Times New Roman" w:hAnsi="Times New Roman" w:eastAsia="Times New Roman" w:cs="Times New Roman"/>
                <w:sz w:val="18"/>
                <w:szCs w:val="18"/>
                <w:spacing w:val="6"/>
              </w:rPr>
              <w:t xml:space="preserve"> </w:t>
            </w:r>
            <w:r>
              <w:rPr>
                <w:sz w:val="18"/>
                <w:szCs w:val="18"/>
                <w:spacing w:val="-2"/>
              </w:rPr>
              <w:t>类</w:t>
            </w:r>
          </w:p>
        </w:tc>
      </w:tr>
    </w:tbl>
    <w:p>
      <w:pPr>
        <w:pStyle w:val="BodyText"/>
        <w:rPr/>
      </w:pPr>
      <w:r/>
    </w:p>
    <w:p>
      <w:pPr>
        <w:sectPr>
          <w:footerReference w:type="default" r:id="rId68"/>
          <w:pgSz w:w="11906" w:h="16839"/>
          <w:pgMar w:top="400" w:right="1510" w:bottom="1229" w:left="1510" w:header="0" w:footer="994" w:gutter="0"/>
        </w:sectPr>
        <w:rPr/>
      </w:pPr>
    </w:p>
    <w:p>
      <w:pPr>
        <w:spacing w:before="19"/>
        <w:rPr/>
      </w:pPr>
      <w:r/>
    </w:p>
    <w:p>
      <w:pPr>
        <w:spacing w:before="19"/>
        <w:rPr/>
      </w:pPr>
      <w:r/>
    </w:p>
    <w:p>
      <w:pPr>
        <w:spacing w:before="18"/>
        <w:rPr/>
      </w:pPr>
      <w:r/>
    </w:p>
    <w:p>
      <w:pPr>
        <w:spacing w:before="18"/>
        <w:rPr/>
      </w:pPr>
      <w:r/>
    </w:p>
    <w:tbl>
      <w:tblPr>
        <w:tblStyle w:val="TableNormal"/>
        <w:tblW w:w="8870" w:type="dxa"/>
        <w:tblInd w:w="7" w:type="dxa"/>
        <w:tblLayout w:type="fixed"/>
        <w:tblBorders>
          <w:left w:val="single" w:color="000000" w:sz="6" w:space="0"/>
          <w:bottom w:val="single" w:color="000000" w:sz="6" w:space="0"/>
          <w:right w:val="single" w:color="000000" w:sz="6" w:space="0"/>
          <w:top w:val="single" w:color="000000" w:sz="4" w:space="0"/>
        </w:tblBorders>
      </w:tblPr>
      <w:tblGrid>
        <w:gridCol w:w="8870"/>
      </w:tblGrid>
      <w:tr>
        <w:trPr>
          <w:trHeight w:val="13911" w:hRule="atLeast"/>
        </w:trPr>
        <w:tc>
          <w:tcPr>
            <w:tcW w:w="8870" w:type="dxa"/>
            <w:vAlign w:val="top"/>
          </w:tcPr>
          <w:tbl>
            <w:tblPr>
              <w:tblStyle w:val="TableNormal"/>
              <w:tblW w:w="8103" w:type="dxa"/>
              <w:tblInd w:w="64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50"/>
              <w:gridCol w:w="486"/>
              <w:gridCol w:w="1313"/>
              <w:gridCol w:w="1274"/>
              <w:gridCol w:w="615"/>
              <w:gridCol w:w="628"/>
              <w:gridCol w:w="639"/>
              <w:gridCol w:w="652"/>
              <w:gridCol w:w="674"/>
              <w:gridCol w:w="702"/>
              <w:gridCol w:w="570"/>
            </w:tblGrid>
            <w:tr>
              <w:trPr>
                <w:trHeight w:val="714" w:hRule="atLeast"/>
              </w:trPr>
              <w:tc>
                <w:tcPr>
                  <w:tcW w:w="550" w:type="dxa"/>
                  <w:vAlign w:val="top"/>
                  <w:tcBorders>
                    <w:top w:val="nil"/>
                  </w:tcBorders>
                </w:tcPr>
                <w:p>
                  <w:pPr>
                    <w:spacing w:line="246" w:lineRule="auto"/>
                    <w:rPr>
                      <w:rFonts w:ascii="Arial"/>
                      <w:sz w:val="21"/>
                    </w:rPr>
                  </w:pPr>
                  <w:r/>
                </w:p>
                <w:p>
                  <w:pPr>
                    <w:ind w:left="189"/>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37</w:t>
                  </w:r>
                </w:p>
              </w:tc>
              <w:tc>
                <w:tcPr>
                  <w:tcW w:w="486" w:type="dxa"/>
                  <w:vAlign w:val="top"/>
                  <w:vMerge w:val="restart"/>
                  <w:tcBorders>
                    <w:top w:val="nil"/>
                    <w:bottom w:val="nil"/>
                  </w:tcBorders>
                </w:tcPr>
                <w:p>
                  <w:pPr>
                    <w:rPr>
                      <w:rFonts w:ascii="Arial"/>
                      <w:sz w:val="21"/>
                    </w:rPr>
                  </w:pPr>
                  <w:r/>
                </w:p>
              </w:tc>
              <w:tc>
                <w:tcPr>
                  <w:tcW w:w="1313" w:type="dxa"/>
                  <w:vAlign w:val="top"/>
                  <w:tcBorders>
                    <w:top w:val="nil"/>
                  </w:tcBorders>
                </w:tcPr>
                <w:p>
                  <w:pPr>
                    <w:pStyle w:val="TableText"/>
                    <w:ind w:left="123"/>
                    <w:spacing w:before="37" w:line="219" w:lineRule="auto"/>
                    <w:rPr>
                      <w:sz w:val="18"/>
                      <w:szCs w:val="18"/>
                    </w:rPr>
                  </w:pPr>
                  <w:r>
                    <w:rPr>
                      <w:sz w:val="18"/>
                      <w:szCs w:val="18"/>
                      <w:spacing w:val="-2"/>
                    </w:rPr>
                    <w:t>八一路村二组</w:t>
                  </w:r>
                </w:p>
                <w:p>
                  <w:pPr>
                    <w:pStyle w:val="TableText"/>
                    <w:ind w:left="121"/>
                    <w:spacing w:before="19" w:line="219" w:lineRule="auto"/>
                    <w:rPr>
                      <w:sz w:val="18"/>
                      <w:szCs w:val="18"/>
                    </w:rPr>
                  </w:pPr>
                  <w:r>
                    <w:rPr>
                      <w:sz w:val="18"/>
                      <w:szCs w:val="18"/>
                      <w:spacing w:val="-2"/>
                    </w:rPr>
                    <w:t>重庆市铜梁区</w:t>
                  </w:r>
                </w:p>
                <w:p>
                  <w:pPr>
                    <w:pStyle w:val="TableText"/>
                    <w:ind w:left="216"/>
                    <w:spacing w:before="18" w:line="206" w:lineRule="auto"/>
                    <w:rPr>
                      <w:sz w:val="18"/>
                      <w:szCs w:val="18"/>
                    </w:rPr>
                  </w:pPr>
                  <w:r>
                    <w:rPr>
                      <w:sz w:val="18"/>
                      <w:szCs w:val="18"/>
                      <w:spacing w:val="-3"/>
                    </w:rPr>
                    <w:t>聚龙农业园</w:t>
                  </w:r>
                </w:p>
              </w:tc>
              <w:tc>
                <w:tcPr>
                  <w:tcW w:w="1274" w:type="dxa"/>
                  <w:vAlign w:val="top"/>
                  <w:tcBorders>
                    <w:top w:val="nil"/>
                  </w:tcBorders>
                </w:tcPr>
                <w:p>
                  <w:pPr>
                    <w:pStyle w:val="TableText"/>
                    <w:ind w:left="493" w:right="186" w:hanging="302"/>
                    <w:spacing w:before="165" w:line="225" w:lineRule="auto"/>
                    <w:rPr>
                      <w:rFonts w:ascii="Times New Roman" w:hAnsi="Times New Roman" w:eastAsia="Times New Roman" w:cs="Times New Roman"/>
                      <w:sz w:val="18"/>
                      <w:szCs w:val="18"/>
                    </w:rPr>
                  </w:pPr>
                  <w:r>
                    <w:rPr>
                      <w:sz w:val="18"/>
                      <w:szCs w:val="18"/>
                      <w:spacing w:val="-2"/>
                    </w:rPr>
                    <w:t>最近水平约</w:t>
                  </w:r>
                  <w:r>
                    <w:rPr>
                      <w:sz w:val="18"/>
                      <w:szCs w:val="18"/>
                    </w:rPr>
                    <w:t xml:space="preserve"> </w:t>
                  </w:r>
                  <w:r>
                    <w:rPr>
                      <w:rFonts w:ascii="Times New Roman" w:hAnsi="Times New Roman" w:eastAsia="Times New Roman" w:cs="Times New Roman"/>
                      <w:sz w:val="18"/>
                      <w:szCs w:val="18"/>
                      <w:spacing w:val="-7"/>
                    </w:rPr>
                    <w:t>10m</w:t>
                  </w:r>
                </w:p>
              </w:tc>
              <w:tc>
                <w:tcPr>
                  <w:tcW w:w="615" w:type="dxa"/>
                  <w:vAlign w:val="top"/>
                  <w:tcBorders>
                    <w:top w:val="nil"/>
                  </w:tcBorders>
                </w:tcPr>
                <w:p>
                  <w:pPr>
                    <w:spacing w:line="248" w:lineRule="auto"/>
                    <w:rPr>
                      <w:rFonts w:ascii="Arial"/>
                      <w:sz w:val="21"/>
                    </w:rPr>
                  </w:pPr>
                  <w:r/>
                </w:p>
                <w:p>
                  <w:pPr>
                    <w:ind w:left="223"/>
                    <w:spacing w:before="52"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55</w:t>
                  </w:r>
                </w:p>
              </w:tc>
              <w:tc>
                <w:tcPr>
                  <w:tcW w:w="628" w:type="dxa"/>
                  <w:vAlign w:val="top"/>
                  <w:tcBorders>
                    <w:top w:val="nil"/>
                  </w:tcBorders>
                </w:tcPr>
                <w:p>
                  <w:pPr>
                    <w:spacing w:line="246" w:lineRule="auto"/>
                    <w:rPr>
                      <w:rFonts w:ascii="Arial"/>
                      <w:sz w:val="21"/>
                    </w:rPr>
                  </w:pPr>
                  <w:r/>
                </w:p>
                <w:p>
                  <w:pPr>
                    <w:ind w:left="223"/>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w:t>
                  </w:r>
                </w:p>
              </w:tc>
              <w:tc>
                <w:tcPr>
                  <w:tcW w:w="639" w:type="dxa"/>
                  <w:vAlign w:val="top"/>
                  <w:tcBorders>
                    <w:top w:val="nil"/>
                  </w:tcBorders>
                </w:tcPr>
                <w:p>
                  <w:pPr>
                    <w:spacing w:line="246" w:lineRule="auto"/>
                    <w:rPr>
                      <w:rFonts w:ascii="Arial"/>
                      <w:sz w:val="21"/>
                    </w:rPr>
                  </w:pPr>
                  <w:r/>
                </w:p>
                <w:p>
                  <w:pPr>
                    <w:ind w:left="162"/>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46.7</w:t>
                  </w:r>
                </w:p>
              </w:tc>
              <w:tc>
                <w:tcPr>
                  <w:tcW w:w="652" w:type="dxa"/>
                  <w:vAlign w:val="top"/>
                  <w:tcBorders>
                    <w:top w:val="nil"/>
                  </w:tcBorders>
                </w:tcPr>
                <w:p>
                  <w:pPr>
                    <w:spacing w:line="246" w:lineRule="auto"/>
                    <w:rPr>
                      <w:rFonts w:ascii="Arial"/>
                      <w:sz w:val="21"/>
                    </w:rPr>
                  </w:pPr>
                  <w:r/>
                </w:p>
                <w:p>
                  <w:pPr>
                    <w:ind w:left="168"/>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42.2</w:t>
                  </w:r>
                </w:p>
              </w:tc>
              <w:tc>
                <w:tcPr>
                  <w:tcW w:w="674" w:type="dxa"/>
                  <w:vAlign w:val="top"/>
                  <w:tcBorders>
                    <w:top w:val="nil"/>
                  </w:tcBorders>
                </w:tcPr>
                <w:p>
                  <w:pPr>
                    <w:spacing w:line="246" w:lineRule="auto"/>
                    <w:rPr>
                      <w:rFonts w:ascii="Arial"/>
                      <w:sz w:val="21"/>
                    </w:rPr>
                  </w:pPr>
                  <w:r/>
                </w:p>
                <w:p>
                  <w:pPr>
                    <w:ind w:left="187"/>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55.6</w:t>
                  </w:r>
                </w:p>
              </w:tc>
              <w:tc>
                <w:tcPr>
                  <w:tcW w:w="702" w:type="dxa"/>
                  <w:vAlign w:val="top"/>
                  <w:tcBorders>
                    <w:top w:val="nil"/>
                  </w:tcBorders>
                </w:tcPr>
                <w:p>
                  <w:pPr>
                    <w:spacing w:line="246" w:lineRule="auto"/>
                    <w:rPr>
                      <w:rFonts w:ascii="Arial"/>
                      <w:sz w:val="21"/>
                    </w:rPr>
                  </w:pPr>
                  <w:r/>
                </w:p>
                <w:p>
                  <w:pPr>
                    <w:ind w:left="196"/>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45.6</w:t>
                  </w:r>
                </w:p>
              </w:tc>
              <w:tc>
                <w:tcPr>
                  <w:tcW w:w="570" w:type="dxa"/>
                  <w:vAlign w:val="top"/>
                  <w:tcBorders>
                    <w:top w:val="nil"/>
                  </w:tcBorders>
                </w:tcPr>
                <w:p>
                  <w:pPr>
                    <w:pStyle w:val="TableText"/>
                    <w:ind w:left="128"/>
                    <w:spacing w:before="271" w:line="219" w:lineRule="auto"/>
                    <w:rPr>
                      <w:sz w:val="18"/>
                      <w:szCs w:val="18"/>
                    </w:rPr>
                  </w:pPr>
                  <w:r>
                    <w:rPr>
                      <w:rFonts w:ascii="Times New Roman" w:hAnsi="Times New Roman" w:eastAsia="Times New Roman" w:cs="Times New Roman"/>
                      <w:sz w:val="18"/>
                      <w:szCs w:val="18"/>
                      <w:spacing w:val="-2"/>
                    </w:rPr>
                    <w:t>2</w:t>
                  </w:r>
                  <w:r>
                    <w:rPr>
                      <w:rFonts w:ascii="Times New Roman" w:hAnsi="Times New Roman" w:eastAsia="Times New Roman" w:cs="Times New Roman"/>
                      <w:sz w:val="18"/>
                      <w:szCs w:val="18"/>
                      <w:spacing w:val="6"/>
                    </w:rPr>
                    <w:t xml:space="preserve"> </w:t>
                  </w:r>
                  <w:r>
                    <w:rPr>
                      <w:sz w:val="18"/>
                      <w:szCs w:val="18"/>
                      <w:spacing w:val="-2"/>
                    </w:rPr>
                    <w:t>类</w:t>
                  </w:r>
                </w:p>
              </w:tc>
            </w:tr>
            <w:tr>
              <w:trPr>
                <w:trHeight w:val="705" w:hRule="atLeast"/>
              </w:trPr>
              <w:tc>
                <w:tcPr>
                  <w:tcW w:w="550" w:type="dxa"/>
                  <w:vAlign w:val="top"/>
                </w:tcPr>
                <w:p>
                  <w:pPr>
                    <w:ind w:left="115"/>
                    <w:spacing w:before="2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38-</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2"/>
                    </w:rPr>
                    <w:t>1</w:t>
                  </w:r>
                </w:p>
              </w:tc>
              <w:tc>
                <w:tcPr>
                  <w:tcW w:w="486" w:type="dxa"/>
                  <w:vAlign w:val="top"/>
                  <w:vMerge w:val="continue"/>
                  <w:tcBorders>
                    <w:top w:val="nil"/>
                    <w:bottom w:val="nil"/>
                  </w:tcBorders>
                </w:tcPr>
                <w:p>
                  <w:pPr>
                    <w:rPr>
                      <w:rFonts w:ascii="Arial"/>
                      <w:sz w:val="21"/>
                    </w:rPr>
                  </w:pPr>
                  <w:r/>
                </w:p>
              </w:tc>
              <w:tc>
                <w:tcPr>
                  <w:tcW w:w="1313" w:type="dxa"/>
                  <w:vAlign w:val="top"/>
                </w:tcPr>
                <w:p>
                  <w:pPr>
                    <w:pStyle w:val="TableText"/>
                    <w:ind w:left="123"/>
                    <w:spacing w:before="29" w:line="219" w:lineRule="auto"/>
                    <w:rPr>
                      <w:sz w:val="18"/>
                      <w:szCs w:val="18"/>
                    </w:rPr>
                  </w:pPr>
                  <w:r>
                    <w:rPr>
                      <w:sz w:val="18"/>
                      <w:szCs w:val="18"/>
                      <w:spacing w:val="-2"/>
                    </w:rPr>
                    <w:t>八一路村二组</w:t>
                  </w:r>
                </w:p>
                <w:p>
                  <w:pPr>
                    <w:pStyle w:val="TableText"/>
                    <w:ind w:left="144"/>
                    <w:spacing w:before="19" w:line="220" w:lineRule="auto"/>
                    <w:rPr>
                      <w:rFonts w:ascii="Times New Roman" w:hAnsi="Times New Roman" w:eastAsia="Times New Roman" w:cs="Times New Roman"/>
                      <w:sz w:val="18"/>
                      <w:szCs w:val="18"/>
                    </w:rPr>
                  </w:pPr>
                  <w:r>
                    <w:rPr>
                      <w:sz w:val="18"/>
                      <w:szCs w:val="18"/>
                      <w:spacing w:val="-2"/>
                    </w:rPr>
                    <w:t>汤志友民房</w:t>
                  </w:r>
                  <w:r>
                    <w:rPr>
                      <w:sz w:val="18"/>
                      <w:szCs w:val="18"/>
                      <w:spacing w:val="-23"/>
                    </w:rPr>
                    <w:t xml:space="preserve"> </w:t>
                  </w:r>
                  <w:r>
                    <w:rPr>
                      <w:rFonts w:ascii="Times New Roman" w:hAnsi="Times New Roman" w:eastAsia="Times New Roman" w:cs="Times New Roman"/>
                      <w:sz w:val="18"/>
                      <w:szCs w:val="18"/>
                      <w:spacing w:val="-2"/>
                    </w:rPr>
                    <w:t>1</w:t>
                  </w:r>
                </w:p>
                <w:p>
                  <w:pPr>
                    <w:pStyle w:val="TableText"/>
                    <w:ind w:left="568"/>
                    <w:spacing w:before="18" w:line="205" w:lineRule="auto"/>
                    <w:rPr>
                      <w:sz w:val="18"/>
                      <w:szCs w:val="18"/>
                    </w:rPr>
                  </w:pPr>
                  <w:r>
                    <w:rPr>
                      <w:sz w:val="18"/>
                      <w:szCs w:val="18"/>
                    </w:rPr>
                    <w:t>楼</w:t>
                  </w:r>
                </w:p>
              </w:tc>
              <w:tc>
                <w:tcPr>
                  <w:tcW w:w="1274" w:type="dxa"/>
                  <w:vAlign w:val="top"/>
                </w:tcPr>
                <w:p>
                  <w:pPr>
                    <w:pStyle w:val="TableText"/>
                    <w:ind w:left="283"/>
                    <w:spacing w:before="262" w:line="219" w:lineRule="auto"/>
                    <w:rPr>
                      <w:sz w:val="18"/>
                      <w:szCs w:val="18"/>
                    </w:rPr>
                  </w:pPr>
                  <w:r>
                    <w:rPr>
                      <w:sz w:val="18"/>
                      <w:szCs w:val="18"/>
                      <w:spacing w:val="-3"/>
                    </w:rPr>
                    <w:t>线路下方</w:t>
                  </w:r>
                </w:p>
              </w:tc>
              <w:tc>
                <w:tcPr>
                  <w:tcW w:w="615" w:type="dxa"/>
                  <w:vAlign w:val="top"/>
                </w:tcPr>
                <w:p>
                  <w:pPr>
                    <w:rPr>
                      <w:rFonts w:ascii="Arial"/>
                      <w:sz w:val="21"/>
                    </w:rPr>
                  </w:pPr>
                  <w:r/>
                </w:p>
                <w:p>
                  <w:pPr>
                    <w:ind w:left="223"/>
                    <w:spacing w:before="52"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55</w:t>
                  </w:r>
                </w:p>
              </w:tc>
              <w:tc>
                <w:tcPr>
                  <w:tcW w:w="628" w:type="dxa"/>
                  <w:vAlign w:val="top"/>
                </w:tcPr>
                <w:p>
                  <w:pPr>
                    <w:ind w:left="223"/>
                    <w:spacing w:before="2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w:t>
                  </w:r>
                </w:p>
              </w:tc>
              <w:tc>
                <w:tcPr>
                  <w:tcW w:w="639" w:type="dxa"/>
                  <w:vAlign w:val="top"/>
                </w:tcPr>
                <w:p>
                  <w:pPr>
                    <w:ind w:left="162"/>
                    <w:spacing w:before="2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46.7</w:t>
                  </w:r>
                </w:p>
              </w:tc>
              <w:tc>
                <w:tcPr>
                  <w:tcW w:w="652" w:type="dxa"/>
                  <w:vAlign w:val="top"/>
                </w:tcPr>
                <w:p>
                  <w:pPr>
                    <w:ind w:left="168"/>
                    <w:spacing w:before="2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42.3</w:t>
                  </w:r>
                </w:p>
              </w:tc>
              <w:tc>
                <w:tcPr>
                  <w:tcW w:w="674" w:type="dxa"/>
                  <w:vAlign w:val="top"/>
                </w:tcPr>
                <w:p>
                  <w:pPr>
                    <w:ind w:left="187"/>
                    <w:spacing w:before="2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55.6</w:t>
                  </w:r>
                </w:p>
              </w:tc>
              <w:tc>
                <w:tcPr>
                  <w:tcW w:w="702" w:type="dxa"/>
                  <w:vAlign w:val="top"/>
                </w:tcPr>
                <w:p>
                  <w:pPr>
                    <w:ind w:left="196"/>
                    <w:spacing w:before="2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45.7</w:t>
                  </w:r>
                </w:p>
              </w:tc>
              <w:tc>
                <w:tcPr>
                  <w:tcW w:w="570" w:type="dxa"/>
                  <w:vAlign w:val="top"/>
                </w:tcPr>
                <w:p>
                  <w:pPr>
                    <w:pStyle w:val="TableText"/>
                    <w:ind w:left="128"/>
                    <w:spacing w:before="262" w:line="219" w:lineRule="auto"/>
                    <w:rPr>
                      <w:sz w:val="18"/>
                      <w:szCs w:val="18"/>
                    </w:rPr>
                  </w:pPr>
                  <w:r>
                    <w:rPr>
                      <w:rFonts w:ascii="Times New Roman" w:hAnsi="Times New Roman" w:eastAsia="Times New Roman" w:cs="Times New Roman"/>
                      <w:sz w:val="18"/>
                      <w:szCs w:val="18"/>
                      <w:spacing w:val="-2"/>
                    </w:rPr>
                    <w:t>2</w:t>
                  </w:r>
                  <w:r>
                    <w:rPr>
                      <w:rFonts w:ascii="Times New Roman" w:hAnsi="Times New Roman" w:eastAsia="Times New Roman" w:cs="Times New Roman"/>
                      <w:sz w:val="18"/>
                      <w:szCs w:val="18"/>
                      <w:spacing w:val="6"/>
                    </w:rPr>
                    <w:t xml:space="preserve"> </w:t>
                  </w:r>
                  <w:r>
                    <w:rPr>
                      <w:sz w:val="18"/>
                      <w:szCs w:val="18"/>
                      <w:spacing w:val="-2"/>
                    </w:rPr>
                    <w:t>类</w:t>
                  </w:r>
                </w:p>
              </w:tc>
            </w:tr>
            <w:tr>
              <w:trPr>
                <w:trHeight w:val="704" w:hRule="atLeast"/>
              </w:trPr>
              <w:tc>
                <w:tcPr>
                  <w:tcW w:w="550" w:type="dxa"/>
                  <w:vAlign w:val="top"/>
                </w:tcPr>
                <w:p>
                  <w:pPr>
                    <w:ind w:left="115"/>
                    <w:spacing w:before="2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38-2</w:t>
                  </w:r>
                </w:p>
              </w:tc>
              <w:tc>
                <w:tcPr>
                  <w:tcW w:w="486" w:type="dxa"/>
                  <w:vAlign w:val="top"/>
                  <w:vMerge w:val="continue"/>
                  <w:tcBorders>
                    <w:top w:val="nil"/>
                    <w:bottom w:val="nil"/>
                  </w:tcBorders>
                </w:tcPr>
                <w:p>
                  <w:pPr>
                    <w:rPr>
                      <w:rFonts w:ascii="Arial"/>
                      <w:sz w:val="21"/>
                    </w:rPr>
                  </w:pPr>
                  <w:r/>
                </w:p>
              </w:tc>
              <w:tc>
                <w:tcPr>
                  <w:tcW w:w="1313" w:type="dxa"/>
                  <w:vAlign w:val="top"/>
                </w:tcPr>
                <w:p>
                  <w:pPr>
                    <w:pStyle w:val="TableText"/>
                    <w:ind w:left="123"/>
                    <w:spacing w:before="27" w:line="219" w:lineRule="auto"/>
                    <w:rPr>
                      <w:sz w:val="18"/>
                      <w:szCs w:val="18"/>
                    </w:rPr>
                  </w:pPr>
                  <w:r>
                    <w:rPr>
                      <w:sz w:val="18"/>
                      <w:szCs w:val="18"/>
                      <w:spacing w:val="-2"/>
                    </w:rPr>
                    <w:t>八一路村二组</w:t>
                  </w:r>
                </w:p>
                <w:p>
                  <w:pPr>
                    <w:pStyle w:val="TableText"/>
                    <w:ind w:left="144"/>
                    <w:spacing w:before="19" w:line="220" w:lineRule="auto"/>
                    <w:rPr>
                      <w:rFonts w:ascii="Times New Roman" w:hAnsi="Times New Roman" w:eastAsia="Times New Roman" w:cs="Times New Roman"/>
                      <w:sz w:val="18"/>
                      <w:szCs w:val="18"/>
                    </w:rPr>
                  </w:pPr>
                  <w:r>
                    <w:rPr>
                      <w:sz w:val="18"/>
                      <w:szCs w:val="18"/>
                      <w:spacing w:val="-2"/>
                    </w:rPr>
                    <w:t>汤志友民房</w:t>
                  </w:r>
                  <w:r>
                    <w:rPr>
                      <w:sz w:val="18"/>
                      <w:szCs w:val="18"/>
                      <w:spacing w:val="-36"/>
                    </w:rPr>
                    <w:t xml:space="preserve"> </w:t>
                  </w:r>
                  <w:r>
                    <w:rPr>
                      <w:rFonts w:ascii="Times New Roman" w:hAnsi="Times New Roman" w:eastAsia="Times New Roman" w:cs="Times New Roman"/>
                      <w:sz w:val="18"/>
                      <w:szCs w:val="18"/>
                      <w:spacing w:val="-2"/>
                    </w:rPr>
                    <w:t>3</w:t>
                  </w:r>
                </w:p>
                <w:p>
                  <w:pPr>
                    <w:pStyle w:val="TableText"/>
                    <w:ind w:left="568"/>
                    <w:spacing w:before="20" w:line="204" w:lineRule="auto"/>
                    <w:rPr>
                      <w:sz w:val="18"/>
                      <w:szCs w:val="18"/>
                    </w:rPr>
                  </w:pPr>
                  <w:r>
                    <w:rPr>
                      <w:sz w:val="18"/>
                      <w:szCs w:val="18"/>
                    </w:rPr>
                    <w:t>楼</w:t>
                  </w:r>
                </w:p>
              </w:tc>
              <w:tc>
                <w:tcPr>
                  <w:tcW w:w="1274" w:type="dxa"/>
                  <w:vAlign w:val="top"/>
                </w:tcPr>
                <w:p>
                  <w:pPr>
                    <w:pStyle w:val="TableText"/>
                    <w:ind w:left="283"/>
                    <w:spacing w:before="260" w:line="219" w:lineRule="auto"/>
                    <w:rPr>
                      <w:sz w:val="18"/>
                      <w:szCs w:val="18"/>
                    </w:rPr>
                  </w:pPr>
                  <w:r>
                    <w:rPr>
                      <w:sz w:val="18"/>
                      <w:szCs w:val="18"/>
                      <w:spacing w:val="-3"/>
                    </w:rPr>
                    <w:t>线路下方</w:t>
                  </w:r>
                </w:p>
              </w:tc>
              <w:tc>
                <w:tcPr>
                  <w:tcW w:w="615" w:type="dxa"/>
                  <w:vAlign w:val="top"/>
                </w:tcPr>
                <w:p>
                  <w:pPr>
                    <w:ind w:left="223"/>
                    <w:spacing w:before="2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54</w:t>
                  </w:r>
                </w:p>
              </w:tc>
              <w:tc>
                <w:tcPr>
                  <w:tcW w:w="628" w:type="dxa"/>
                  <w:vAlign w:val="top"/>
                </w:tcPr>
                <w:p>
                  <w:pPr>
                    <w:ind w:left="223"/>
                    <w:spacing w:before="2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44</w:t>
                  </w:r>
                </w:p>
              </w:tc>
              <w:tc>
                <w:tcPr>
                  <w:tcW w:w="639" w:type="dxa"/>
                  <w:vAlign w:val="top"/>
                </w:tcPr>
                <w:p>
                  <w:pPr>
                    <w:ind w:left="162"/>
                    <w:spacing w:before="2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46.7</w:t>
                  </w:r>
                </w:p>
              </w:tc>
              <w:tc>
                <w:tcPr>
                  <w:tcW w:w="652" w:type="dxa"/>
                  <w:vAlign w:val="top"/>
                </w:tcPr>
                <w:p>
                  <w:pPr>
                    <w:ind w:left="168"/>
                    <w:spacing w:before="2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42.3</w:t>
                  </w:r>
                </w:p>
              </w:tc>
              <w:tc>
                <w:tcPr>
                  <w:tcW w:w="674" w:type="dxa"/>
                  <w:vAlign w:val="top"/>
                </w:tcPr>
                <w:p>
                  <w:pPr>
                    <w:ind w:left="187"/>
                    <w:spacing w:before="2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54.7</w:t>
                  </w:r>
                </w:p>
              </w:tc>
              <w:tc>
                <w:tcPr>
                  <w:tcW w:w="702" w:type="dxa"/>
                  <w:vAlign w:val="top"/>
                </w:tcPr>
                <w:p>
                  <w:pPr>
                    <w:ind w:left="196"/>
                    <w:spacing w:before="2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46.2</w:t>
                  </w:r>
                </w:p>
              </w:tc>
              <w:tc>
                <w:tcPr>
                  <w:tcW w:w="570" w:type="dxa"/>
                  <w:vAlign w:val="top"/>
                </w:tcPr>
                <w:p>
                  <w:pPr>
                    <w:pStyle w:val="TableText"/>
                    <w:ind w:left="128"/>
                    <w:spacing w:before="260" w:line="219" w:lineRule="auto"/>
                    <w:rPr>
                      <w:sz w:val="18"/>
                      <w:szCs w:val="18"/>
                    </w:rPr>
                  </w:pPr>
                  <w:r>
                    <w:rPr>
                      <w:rFonts w:ascii="Times New Roman" w:hAnsi="Times New Roman" w:eastAsia="Times New Roman" w:cs="Times New Roman"/>
                      <w:sz w:val="18"/>
                      <w:szCs w:val="18"/>
                      <w:spacing w:val="-2"/>
                    </w:rPr>
                    <w:t>2</w:t>
                  </w:r>
                  <w:r>
                    <w:rPr>
                      <w:rFonts w:ascii="Times New Roman" w:hAnsi="Times New Roman" w:eastAsia="Times New Roman" w:cs="Times New Roman"/>
                      <w:sz w:val="18"/>
                      <w:szCs w:val="18"/>
                      <w:spacing w:val="6"/>
                    </w:rPr>
                    <w:t xml:space="preserve"> </w:t>
                  </w:r>
                  <w:r>
                    <w:rPr>
                      <w:sz w:val="18"/>
                      <w:szCs w:val="18"/>
                      <w:spacing w:val="-2"/>
                    </w:rPr>
                    <w:t>类</w:t>
                  </w:r>
                </w:p>
              </w:tc>
            </w:tr>
            <w:tr>
              <w:trPr>
                <w:trHeight w:val="472" w:hRule="atLeast"/>
              </w:trPr>
              <w:tc>
                <w:tcPr>
                  <w:tcW w:w="550" w:type="dxa"/>
                  <w:vAlign w:val="top"/>
                </w:tcPr>
                <w:p>
                  <w:pPr>
                    <w:ind w:left="189"/>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39</w:t>
                  </w:r>
                </w:p>
              </w:tc>
              <w:tc>
                <w:tcPr>
                  <w:tcW w:w="486" w:type="dxa"/>
                  <w:vAlign w:val="top"/>
                  <w:vMerge w:val="continue"/>
                  <w:tcBorders>
                    <w:top w:val="nil"/>
                    <w:bottom w:val="nil"/>
                  </w:tcBorders>
                </w:tcPr>
                <w:p>
                  <w:pPr>
                    <w:rPr>
                      <w:rFonts w:ascii="Arial"/>
                      <w:sz w:val="21"/>
                    </w:rPr>
                  </w:pPr>
                  <w:r/>
                </w:p>
              </w:tc>
              <w:tc>
                <w:tcPr>
                  <w:tcW w:w="1313" w:type="dxa"/>
                  <w:vAlign w:val="top"/>
                </w:tcPr>
                <w:p>
                  <w:pPr>
                    <w:pStyle w:val="TableText"/>
                    <w:ind w:left="497" w:right="114" w:hanging="374"/>
                    <w:spacing w:before="29" w:line="222" w:lineRule="auto"/>
                    <w:rPr>
                      <w:sz w:val="18"/>
                      <w:szCs w:val="18"/>
                    </w:rPr>
                  </w:pPr>
                  <w:r>
                    <w:rPr>
                      <w:sz w:val="18"/>
                      <w:szCs w:val="18"/>
                      <w:spacing w:val="-2"/>
                    </w:rPr>
                    <w:t>八一路村二组</w:t>
                  </w:r>
                  <w:r>
                    <w:rPr>
                      <w:sz w:val="18"/>
                      <w:szCs w:val="18"/>
                      <w:spacing w:val="1"/>
                    </w:rPr>
                    <w:t xml:space="preserve"> </w:t>
                  </w:r>
                  <w:r>
                    <w:rPr>
                      <w:sz w:val="18"/>
                      <w:szCs w:val="18"/>
                      <w:spacing w:val="-13"/>
                    </w:rPr>
                    <w:t>民房</w:t>
                  </w:r>
                </w:p>
              </w:tc>
              <w:tc>
                <w:tcPr>
                  <w:tcW w:w="1274" w:type="dxa"/>
                  <w:vAlign w:val="top"/>
                </w:tcPr>
                <w:p>
                  <w:pPr>
                    <w:pStyle w:val="TableText"/>
                    <w:ind w:left="525" w:right="186" w:hanging="334"/>
                    <w:spacing w:before="41" w:line="224" w:lineRule="auto"/>
                    <w:rPr>
                      <w:rFonts w:ascii="Times New Roman" w:hAnsi="Times New Roman" w:eastAsia="Times New Roman" w:cs="Times New Roman"/>
                      <w:sz w:val="18"/>
                      <w:szCs w:val="18"/>
                    </w:rPr>
                  </w:pPr>
                  <w:r>
                    <w:rPr>
                      <w:sz w:val="18"/>
                      <w:szCs w:val="18"/>
                      <w:spacing w:val="-2"/>
                    </w:rPr>
                    <w:t>最近水平约</w:t>
                  </w:r>
                  <w:r>
                    <w:rPr>
                      <w:sz w:val="18"/>
                      <w:szCs w:val="18"/>
                    </w:rPr>
                    <w:t xml:space="preserve"> </w:t>
                  </w:r>
                  <w:r>
                    <w:rPr>
                      <w:rFonts w:ascii="Times New Roman" w:hAnsi="Times New Roman" w:eastAsia="Times New Roman" w:cs="Times New Roman"/>
                      <w:sz w:val="18"/>
                      <w:szCs w:val="18"/>
                      <w:spacing w:val="-4"/>
                    </w:rPr>
                    <w:t>3m</w:t>
                  </w:r>
                </w:p>
              </w:tc>
              <w:tc>
                <w:tcPr>
                  <w:tcW w:w="615" w:type="dxa"/>
                  <w:vAlign w:val="top"/>
                </w:tcPr>
                <w:p>
                  <w:pPr>
                    <w:ind w:left="223"/>
                    <w:spacing w:before="177"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55</w:t>
                  </w:r>
                </w:p>
              </w:tc>
              <w:tc>
                <w:tcPr>
                  <w:tcW w:w="628" w:type="dxa"/>
                  <w:vAlign w:val="top"/>
                </w:tcPr>
                <w:p>
                  <w:pPr>
                    <w:ind w:left="223"/>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w:t>
                  </w:r>
                </w:p>
              </w:tc>
              <w:tc>
                <w:tcPr>
                  <w:tcW w:w="639" w:type="dxa"/>
                  <w:vAlign w:val="top"/>
                </w:tcPr>
                <w:p>
                  <w:pPr>
                    <w:ind w:left="162"/>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46.5</w:t>
                  </w:r>
                </w:p>
              </w:tc>
              <w:tc>
                <w:tcPr>
                  <w:tcW w:w="652" w:type="dxa"/>
                  <w:vAlign w:val="top"/>
                </w:tcPr>
                <w:p>
                  <w:pPr>
                    <w:ind w:left="168"/>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42.3</w:t>
                  </w:r>
                </w:p>
              </w:tc>
              <w:tc>
                <w:tcPr>
                  <w:tcW w:w="674" w:type="dxa"/>
                  <w:vAlign w:val="top"/>
                </w:tcPr>
                <w:p>
                  <w:pPr>
                    <w:ind w:left="187"/>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55.6</w:t>
                  </w:r>
                </w:p>
              </w:tc>
              <w:tc>
                <w:tcPr>
                  <w:tcW w:w="702" w:type="dxa"/>
                  <w:vAlign w:val="top"/>
                </w:tcPr>
                <w:p>
                  <w:pPr>
                    <w:ind w:left="196"/>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45.7</w:t>
                  </w:r>
                </w:p>
              </w:tc>
              <w:tc>
                <w:tcPr>
                  <w:tcW w:w="570" w:type="dxa"/>
                  <w:vAlign w:val="top"/>
                </w:tcPr>
                <w:p>
                  <w:pPr>
                    <w:pStyle w:val="TableText"/>
                    <w:ind w:left="128"/>
                    <w:spacing w:before="146" w:line="219" w:lineRule="auto"/>
                    <w:rPr>
                      <w:sz w:val="18"/>
                      <w:szCs w:val="18"/>
                    </w:rPr>
                  </w:pPr>
                  <w:r>
                    <w:rPr>
                      <w:rFonts w:ascii="Times New Roman" w:hAnsi="Times New Roman" w:eastAsia="Times New Roman" w:cs="Times New Roman"/>
                      <w:sz w:val="18"/>
                      <w:szCs w:val="18"/>
                      <w:spacing w:val="-2"/>
                    </w:rPr>
                    <w:t>2</w:t>
                  </w:r>
                  <w:r>
                    <w:rPr>
                      <w:rFonts w:ascii="Times New Roman" w:hAnsi="Times New Roman" w:eastAsia="Times New Roman" w:cs="Times New Roman"/>
                      <w:sz w:val="18"/>
                      <w:szCs w:val="18"/>
                      <w:spacing w:val="6"/>
                    </w:rPr>
                    <w:t xml:space="preserve"> </w:t>
                  </w:r>
                  <w:r>
                    <w:rPr>
                      <w:sz w:val="18"/>
                      <w:szCs w:val="18"/>
                      <w:spacing w:val="-2"/>
                    </w:rPr>
                    <w:t>类</w:t>
                  </w:r>
                </w:p>
              </w:tc>
            </w:tr>
            <w:tr>
              <w:trPr>
                <w:trHeight w:val="472" w:hRule="atLeast"/>
              </w:trPr>
              <w:tc>
                <w:tcPr>
                  <w:tcW w:w="550" w:type="dxa"/>
                  <w:vAlign w:val="top"/>
                </w:tcPr>
                <w:p>
                  <w:pPr>
                    <w:ind w:left="185"/>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w:t>
                  </w:r>
                </w:p>
              </w:tc>
              <w:tc>
                <w:tcPr>
                  <w:tcW w:w="486" w:type="dxa"/>
                  <w:vAlign w:val="top"/>
                  <w:vMerge w:val="continue"/>
                  <w:tcBorders>
                    <w:top w:val="nil"/>
                    <w:bottom w:val="nil"/>
                  </w:tcBorders>
                </w:tcPr>
                <w:p>
                  <w:pPr>
                    <w:rPr>
                      <w:rFonts w:ascii="Arial"/>
                      <w:sz w:val="21"/>
                    </w:rPr>
                  </w:pPr>
                  <w:r/>
                </w:p>
              </w:tc>
              <w:tc>
                <w:tcPr>
                  <w:tcW w:w="1313" w:type="dxa"/>
                  <w:vAlign w:val="top"/>
                </w:tcPr>
                <w:p>
                  <w:pPr>
                    <w:pStyle w:val="TableText"/>
                    <w:ind w:left="497" w:right="114" w:hanging="374"/>
                    <w:spacing w:before="29" w:line="222" w:lineRule="auto"/>
                    <w:rPr>
                      <w:sz w:val="18"/>
                      <w:szCs w:val="18"/>
                    </w:rPr>
                  </w:pPr>
                  <w:r>
                    <w:rPr>
                      <w:sz w:val="18"/>
                      <w:szCs w:val="18"/>
                      <w:spacing w:val="-2"/>
                    </w:rPr>
                    <w:t>八一路村二组</w:t>
                  </w:r>
                  <w:r>
                    <w:rPr>
                      <w:sz w:val="18"/>
                      <w:szCs w:val="18"/>
                      <w:spacing w:val="1"/>
                    </w:rPr>
                    <w:t xml:space="preserve"> </w:t>
                  </w:r>
                  <w:r>
                    <w:rPr>
                      <w:sz w:val="18"/>
                      <w:szCs w:val="18"/>
                      <w:spacing w:val="-13"/>
                    </w:rPr>
                    <w:t>民房</w:t>
                  </w:r>
                </w:p>
              </w:tc>
              <w:tc>
                <w:tcPr>
                  <w:tcW w:w="1274" w:type="dxa"/>
                  <w:vAlign w:val="top"/>
                </w:tcPr>
                <w:p>
                  <w:pPr>
                    <w:pStyle w:val="TableText"/>
                    <w:ind w:left="476" w:right="186" w:hanging="285"/>
                    <w:spacing w:before="41" w:line="224" w:lineRule="auto"/>
                    <w:rPr>
                      <w:rFonts w:ascii="Times New Roman" w:hAnsi="Times New Roman" w:eastAsia="Times New Roman" w:cs="Times New Roman"/>
                      <w:sz w:val="18"/>
                      <w:szCs w:val="18"/>
                    </w:rPr>
                  </w:pPr>
                  <w:r>
                    <w:rPr>
                      <w:sz w:val="18"/>
                      <w:szCs w:val="18"/>
                      <w:spacing w:val="-2"/>
                    </w:rPr>
                    <w:t>最近水平约</w:t>
                  </w:r>
                  <w:r>
                    <w:rPr>
                      <w:sz w:val="18"/>
                      <w:szCs w:val="18"/>
                    </w:rPr>
                    <w:t xml:space="preserve"> </w:t>
                  </w:r>
                  <w:r>
                    <w:rPr>
                      <w:rFonts w:ascii="Times New Roman" w:hAnsi="Times New Roman" w:eastAsia="Times New Roman" w:cs="Times New Roman"/>
                      <w:sz w:val="18"/>
                      <w:szCs w:val="18"/>
                      <w:spacing w:val="-1"/>
                    </w:rPr>
                    <w:t>20m</w:t>
                  </w:r>
                </w:p>
              </w:tc>
              <w:tc>
                <w:tcPr>
                  <w:tcW w:w="615" w:type="dxa"/>
                  <w:vAlign w:val="top"/>
                </w:tcPr>
                <w:p>
                  <w:pPr>
                    <w:ind w:left="223"/>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52</w:t>
                  </w:r>
                </w:p>
              </w:tc>
              <w:tc>
                <w:tcPr>
                  <w:tcW w:w="628" w:type="dxa"/>
                  <w:vAlign w:val="top"/>
                </w:tcPr>
                <w:p>
                  <w:pPr>
                    <w:ind w:left="229"/>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51</w:t>
                  </w:r>
                </w:p>
              </w:tc>
              <w:tc>
                <w:tcPr>
                  <w:tcW w:w="639" w:type="dxa"/>
                  <w:vAlign w:val="top"/>
                </w:tcPr>
                <w:p>
                  <w:pPr>
                    <w:ind w:left="162"/>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46.3</w:t>
                  </w:r>
                </w:p>
              </w:tc>
              <w:tc>
                <w:tcPr>
                  <w:tcW w:w="652" w:type="dxa"/>
                  <w:vAlign w:val="top"/>
                </w:tcPr>
                <w:p>
                  <w:pPr>
                    <w:ind w:left="168"/>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42.3</w:t>
                  </w:r>
                </w:p>
              </w:tc>
              <w:tc>
                <w:tcPr>
                  <w:tcW w:w="674" w:type="dxa"/>
                  <w:vAlign w:val="top"/>
                </w:tcPr>
                <w:p>
                  <w:pPr>
                    <w:ind w:left="187"/>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53.0</w:t>
                  </w:r>
                </w:p>
              </w:tc>
              <w:tc>
                <w:tcPr>
                  <w:tcW w:w="702" w:type="dxa"/>
                  <w:vAlign w:val="top"/>
                </w:tcPr>
                <w:p>
                  <w:pPr>
                    <w:ind w:left="202"/>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51.5</w:t>
                  </w:r>
                </w:p>
              </w:tc>
              <w:tc>
                <w:tcPr>
                  <w:tcW w:w="570" w:type="dxa"/>
                  <w:vAlign w:val="top"/>
                </w:tcPr>
                <w:p>
                  <w:pPr>
                    <w:ind w:left="200"/>
                    <w:spacing w:before="58"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4a</w:t>
                  </w:r>
                </w:p>
                <w:p>
                  <w:pPr>
                    <w:pStyle w:val="TableText"/>
                    <w:ind w:left="199"/>
                    <w:spacing w:line="219" w:lineRule="auto"/>
                    <w:rPr>
                      <w:sz w:val="18"/>
                      <w:szCs w:val="18"/>
                    </w:rPr>
                  </w:pPr>
                  <w:r>
                    <w:rPr>
                      <w:sz w:val="18"/>
                      <w:szCs w:val="18"/>
                    </w:rPr>
                    <w:t>类</w:t>
                  </w:r>
                </w:p>
              </w:tc>
            </w:tr>
            <w:tr>
              <w:trPr>
                <w:trHeight w:val="472" w:hRule="atLeast"/>
              </w:trPr>
              <w:tc>
                <w:tcPr>
                  <w:tcW w:w="550" w:type="dxa"/>
                  <w:vAlign w:val="top"/>
                </w:tcPr>
                <w:p>
                  <w:pPr>
                    <w:ind w:left="185"/>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41</w:t>
                  </w:r>
                </w:p>
              </w:tc>
              <w:tc>
                <w:tcPr>
                  <w:tcW w:w="486" w:type="dxa"/>
                  <w:vAlign w:val="top"/>
                  <w:vMerge w:val="continue"/>
                  <w:tcBorders>
                    <w:top w:val="nil"/>
                    <w:bottom w:val="nil"/>
                  </w:tcBorders>
                </w:tcPr>
                <w:p>
                  <w:pPr>
                    <w:rPr>
                      <w:rFonts w:ascii="Arial"/>
                      <w:sz w:val="21"/>
                    </w:rPr>
                  </w:pPr>
                  <w:r/>
                </w:p>
              </w:tc>
              <w:tc>
                <w:tcPr>
                  <w:tcW w:w="1313" w:type="dxa"/>
                  <w:vAlign w:val="top"/>
                </w:tcPr>
                <w:p>
                  <w:pPr>
                    <w:pStyle w:val="TableText"/>
                    <w:ind w:left="497" w:right="114" w:hanging="374"/>
                    <w:spacing w:before="29" w:line="222" w:lineRule="auto"/>
                    <w:rPr>
                      <w:sz w:val="18"/>
                      <w:szCs w:val="18"/>
                    </w:rPr>
                  </w:pPr>
                  <w:r>
                    <w:rPr>
                      <w:sz w:val="18"/>
                      <w:szCs w:val="18"/>
                      <w:spacing w:val="-2"/>
                    </w:rPr>
                    <w:t>八一路村二组</w:t>
                  </w:r>
                  <w:r>
                    <w:rPr>
                      <w:sz w:val="18"/>
                      <w:szCs w:val="18"/>
                      <w:spacing w:val="1"/>
                    </w:rPr>
                    <w:t xml:space="preserve"> </w:t>
                  </w:r>
                  <w:r>
                    <w:rPr>
                      <w:sz w:val="18"/>
                      <w:szCs w:val="18"/>
                      <w:spacing w:val="-13"/>
                    </w:rPr>
                    <w:t>民房</w:t>
                  </w:r>
                </w:p>
              </w:tc>
              <w:tc>
                <w:tcPr>
                  <w:tcW w:w="1274" w:type="dxa"/>
                  <w:vAlign w:val="top"/>
                </w:tcPr>
                <w:p>
                  <w:pPr>
                    <w:pStyle w:val="TableText"/>
                    <w:ind w:left="476" w:right="186" w:hanging="285"/>
                    <w:spacing w:before="42" w:line="224" w:lineRule="auto"/>
                    <w:rPr>
                      <w:rFonts w:ascii="Times New Roman" w:hAnsi="Times New Roman" w:eastAsia="Times New Roman" w:cs="Times New Roman"/>
                      <w:sz w:val="18"/>
                      <w:szCs w:val="18"/>
                    </w:rPr>
                  </w:pPr>
                  <w:r>
                    <w:rPr>
                      <w:sz w:val="18"/>
                      <w:szCs w:val="18"/>
                      <w:spacing w:val="-2"/>
                    </w:rPr>
                    <w:t>最近水平约</w:t>
                  </w:r>
                  <w:r>
                    <w:rPr>
                      <w:sz w:val="18"/>
                      <w:szCs w:val="18"/>
                    </w:rPr>
                    <w:t xml:space="preserve"> </w:t>
                  </w:r>
                  <w:r>
                    <w:rPr>
                      <w:rFonts w:ascii="Times New Roman" w:hAnsi="Times New Roman" w:eastAsia="Times New Roman" w:cs="Times New Roman"/>
                      <w:sz w:val="18"/>
                      <w:szCs w:val="18"/>
                      <w:spacing w:val="-1"/>
                    </w:rPr>
                    <w:t>26m</w:t>
                  </w:r>
                </w:p>
              </w:tc>
              <w:tc>
                <w:tcPr>
                  <w:tcW w:w="615" w:type="dxa"/>
                  <w:vAlign w:val="top"/>
                </w:tcPr>
                <w:p>
                  <w:pPr>
                    <w:ind w:left="223"/>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52</w:t>
                  </w:r>
                </w:p>
              </w:tc>
              <w:tc>
                <w:tcPr>
                  <w:tcW w:w="628" w:type="dxa"/>
                  <w:vAlign w:val="top"/>
                </w:tcPr>
                <w:p>
                  <w:pPr>
                    <w:ind w:left="229"/>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51</w:t>
                  </w:r>
                </w:p>
              </w:tc>
              <w:tc>
                <w:tcPr>
                  <w:tcW w:w="639" w:type="dxa"/>
                  <w:vAlign w:val="top"/>
                </w:tcPr>
                <w:p>
                  <w:pPr>
                    <w:ind w:left="162"/>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46.5</w:t>
                  </w:r>
                </w:p>
              </w:tc>
              <w:tc>
                <w:tcPr>
                  <w:tcW w:w="652" w:type="dxa"/>
                  <w:vAlign w:val="top"/>
                </w:tcPr>
                <w:p>
                  <w:pPr>
                    <w:ind w:left="168"/>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42.5</w:t>
                  </w:r>
                </w:p>
              </w:tc>
              <w:tc>
                <w:tcPr>
                  <w:tcW w:w="674" w:type="dxa"/>
                  <w:vAlign w:val="top"/>
                </w:tcPr>
                <w:p>
                  <w:pPr>
                    <w:ind w:left="187"/>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53.</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3"/>
                    </w:rPr>
                    <w:t>1</w:t>
                  </w:r>
                </w:p>
              </w:tc>
              <w:tc>
                <w:tcPr>
                  <w:tcW w:w="702" w:type="dxa"/>
                  <w:vAlign w:val="top"/>
                </w:tcPr>
                <w:p>
                  <w:pPr>
                    <w:ind w:left="202"/>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51.6</w:t>
                  </w:r>
                </w:p>
              </w:tc>
              <w:tc>
                <w:tcPr>
                  <w:tcW w:w="570" w:type="dxa"/>
                  <w:vAlign w:val="top"/>
                </w:tcPr>
                <w:p>
                  <w:pPr>
                    <w:ind w:left="200"/>
                    <w:spacing w:before="58"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4a</w:t>
                  </w:r>
                </w:p>
                <w:p>
                  <w:pPr>
                    <w:pStyle w:val="TableText"/>
                    <w:ind w:left="199"/>
                    <w:spacing w:line="219" w:lineRule="auto"/>
                    <w:rPr>
                      <w:sz w:val="18"/>
                      <w:szCs w:val="18"/>
                    </w:rPr>
                  </w:pPr>
                  <w:r>
                    <w:rPr>
                      <w:sz w:val="18"/>
                      <w:szCs w:val="18"/>
                    </w:rPr>
                    <w:t>类</w:t>
                  </w:r>
                </w:p>
              </w:tc>
            </w:tr>
            <w:tr>
              <w:trPr>
                <w:trHeight w:val="471" w:hRule="atLeast"/>
              </w:trPr>
              <w:tc>
                <w:tcPr>
                  <w:tcW w:w="550" w:type="dxa"/>
                  <w:vAlign w:val="top"/>
                </w:tcPr>
                <w:p>
                  <w:pPr>
                    <w:ind w:left="185"/>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w:t>
                  </w:r>
                </w:p>
              </w:tc>
              <w:tc>
                <w:tcPr>
                  <w:tcW w:w="486" w:type="dxa"/>
                  <w:vAlign w:val="top"/>
                  <w:vMerge w:val="continue"/>
                  <w:tcBorders>
                    <w:top w:val="nil"/>
                    <w:bottom w:val="nil"/>
                  </w:tcBorders>
                </w:tcPr>
                <w:p>
                  <w:pPr>
                    <w:rPr>
                      <w:rFonts w:ascii="Arial"/>
                      <w:sz w:val="21"/>
                    </w:rPr>
                  </w:pPr>
                  <w:r/>
                </w:p>
              </w:tc>
              <w:tc>
                <w:tcPr>
                  <w:tcW w:w="1313" w:type="dxa"/>
                  <w:vAlign w:val="top"/>
                </w:tcPr>
                <w:p>
                  <w:pPr>
                    <w:pStyle w:val="TableText"/>
                    <w:ind w:left="569" w:right="114" w:hanging="449"/>
                    <w:spacing w:before="28" w:line="222" w:lineRule="auto"/>
                    <w:rPr>
                      <w:sz w:val="18"/>
                      <w:szCs w:val="18"/>
                    </w:rPr>
                  </w:pPr>
                  <w:r>
                    <w:rPr>
                      <w:sz w:val="18"/>
                      <w:szCs w:val="18"/>
                      <w:spacing w:val="-2"/>
                    </w:rPr>
                    <w:t>仙鱼村四组民</w:t>
                  </w:r>
                  <w:r>
                    <w:rPr>
                      <w:sz w:val="18"/>
                      <w:szCs w:val="18"/>
                      <w:spacing w:val="3"/>
                    </w:rPr>
                    <w:t xml:space="preserve"> </w:t>
                  </w:r>
                  <w:r>
                    <w:rPr>
                      <w:sz w:val="18"/>
                      <w:szCs w:val="18"/>
                    </w:rPr>
                    <w:t>房</w:t>
                  </w:r>
                </w:p>
              </w:tc>
              <w:tc>
                <w:tcPr>
                  <w:tcW w:w="1274" w:type="dxa"/>
                  <w:vAlign w:val="top"/>
                </w:tcPr>
                <w:p>
                  <w:pPr>
                    <w:pStyle w:val="TableText"/>
                    <w:ind w:left="476" w:right="186" w:hanging="285"/>
                    <w:spacing w:before="40" w:line="225" w:lineRule="auto"/>
                    <w:rPr>
                      <w:rFonts w:ascii="Times New Roman" w:hAnsi="Times New Roman" w:eastAsia="Times New Roman" w:cs="Times New Roman"/>
                      <w:sz w:val="18"/>
                      <w:szCs w:val="18"/>
                    </w:rPr>
                  </w:pPr>
                  <w:r>
                    <w:rPr>
                      <w:sz w:val="18"/>
                      <w:szCs w:val="18"/>
                      <w:spacing w:val="-2"/>
                    </w:rPr>
                    <w:t>最近水平约</w:t>
                  </w:r>
                  <w:r>
                    <w:rPr>
                      <w:sz w:val="18"/>
                      <w:szCs w:val="18"/>
                    </w:rPr>
                    <w:t xml:space="preserve"> </w:t>
                  </w:r>
                  <w:r>
                    <w:rPr>
                      <w:rFonts w:ascii="Times New Roman" w:hAnsi="Times New Roman" w:eastAsia="Times New Roman" w:cs="Times New Roman"/>
                      <w:sz w:val="18"/>
                      <w:szCs w:val="18"/>
                      <w:spacing w:val="-1"/>
                    </w:rPr>
                    <w:t>20m</w:t>
                  </w:r>
                </w:p>
              </w:tc>
              <w:tc>
                <w:tcPr>
                  <w:tcW w:w="615" w:type="dxa"/>
                  <w:vAlign w:val="top"/>
                </w:tcPr>
                <w:p>
                  <w:pPr>
                    <w:ind w:left="223"/>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52</w:t>
                  </w:r>
                </w:p>
              </w:tc>
              <w:tc>
                <w:tcPr>
                  <w:tcW w:w="628" w:type="dxa"/>
                  <w:vAlign w:val="top"/>
                </w:tcPr>
                <w:p>
                  <w:pPr>
                    <w:ind w:left="229"/>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51</w:t>
                  </w:r>
                </w:p>
              </w:tc>
              <w:tc>
                <w:tcPr>
                  <w:tcW w:w="639" w:type="dxa"/>
                  <w:vAlign w:val="top"/>
                </w:tcPr>
                <w:p>
                  <w:pPr>
                    <w:ind w:left="162"/>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46.3</w:t>
                  </w:r>
                </w:p>
              </w:tc>
              <w:tc>
                <w:tcPr>
                  <w:tcW w:w="652" w:type="dxa"/>
                  <w:vAlign w:val="top"/>
                </w:tcPr>
                <w:p>
                  <w:pPr>
                    <w:ind w:left="168"/>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42.3</w:t>
                  </w:r>
                </w:p>
              </w:tc>
              <w:tc>
                <w:tcPr>
                  <w:tcW w:w="674" w:type="dxa"/>
                  <w:vAlign w:val="top"/>
                </w:tcPr>
                <w:p>
                  <w:pPr>
                    <w:ind w:left="187"/>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53.0</w:t>
                  </w:r>
                </w:p>
              </w:tc>
              <w:tc>
                <w:tcPr>
                  <w:tcW w:w="702" w:type="dxa"/>
                  <w:vAlign w:val="top"/>
                </w:tcPr>
                <w:p>
                  <w:pPr>
                    <w:ind w:left="202"/>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51.5</w:t>
                  </w:r>
                </w:p>
              </w:tc>
              <w:tc>
                <w:tcPr>
                  <w:tcW w:w="570" w:type="dxa"/>
                  <w:vAlign w:val="top"/>
                </w:tcPr>
                <w:p>
                  <w:pPr>
                    <w:ind w:left="200"/>
                    <w:spacing w:before="59" w:line="21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4a</w:t>
                  </w:r>
                </w:p>
                <w:p>
                  <w:pPr>
                    <w:pStyle w:val="TableText"/>
                    <w:ind w:left="199"/>
                    <w:spacing w:line="219" w:lineRule="auto"/>
                    <w:rPr>
                      <w:sz w:val="18"/>
                      <w:szCs w:val="18"/>
                    </w:rPr>
                  </w:pPr>
                  <w:r>
                    <w:rPr>
                      <w:sz w:val="18"/>
                      <w:szCs w:val="18"/>
                    </w:rPr>
                    <w:t>类</w:t>
                  </w:r>
                </w:p>
              </w:tc>
            </w:tr>
            <w:tr>
              <w:trPr>
                <w:trHeight w:val="472" w:hRule="atLeast"/>
              </w:trPr>
              <w:tc>
                <w:tcPr>
                  <w:tcW w:w="550" w:type="dxa"/>
                  <w:vAlign w:val="top"/>
                </w:tcPr>
                <w:p>
                  <w:pPr>
                    <w:ind w:left="185"/>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w:t>
                  </w:r>
                </w:p>
              </w:tc>
              <w:tc>
                <w:tcPr>
                  <w:tcW w:w="486" w:type="dxa"/>
                  <w:vAlign w:val="top"/>
                  <w:vMerge w:val="continue"/>
                  <w:tcBorders>
                    <w:top w:val="nil"/>
                    <w:bottom w:val="nil"/>
                  </w:tcBorders>
                </w:tcPr>
                <w:p>
                  <w:pPr>
                    <w:rPr>
                      <w:rFonts w:ascii="Arial"/>
                      <w:sz w:val="21"/>
                    </w:rPr>
                  </w:pPr>
                  <w:r/>
                </w:p>
              </w:tc>
              <w:tc>
                <w:tcPr>
                  <w:tcW w:w="1313" w:type="dxa"/>
                  <w:vAlign w:val="top"/>
                </w:tcPr>
                <w:p>
                  <w:pPr>
                    <w:pStyle w:val="TableText"/>
                    <w:ind w:left="569" w:right="114" w:hanging="449"/>
                    <w:spacing w:before="29" w:line="222" w:lineRule="auto"/>
                    <w:rPr>
                      <w:sz w:val="18"/>
                      <w:szCs w:val="18"/>
                    </w:rPr>
                  </w:pPr>
                  <w:r>
                    <w:rPr>
                      <w:sz w:val="18"/>
                      <w:szCs w:val="18"/>
                      <w:spacing w:val="-2"/>
                    </w:rPr>
                    <w:t>仙鱼村一组民</w:t>
                  </w:r>
                  <w:r>
                    <w:rPr>
                      <w:sz w:val="18"/>
                      <w:szCs w:val="18"/>
                      <w:spacing w:val="3"/>
                    </w:rPr>
                    <w:t xml:space="preserve"> </w:t>
                  </w:r>
                  <w:r>
                    <w:rPr>
                      <w:sz w:val="18"/>
                      <w:szCs w:val="18"/>
                    </w:rPr>
                    <w:t>房</w:t>
                  </w:r>
                </w:p>
              </w:tc>
              <w:tc>
                <w:tcPr>
                  <w:tcW w:w="1274" w:type="dxa"/>
                  <w:vAlign w:val="top"/>
                </w:tcPr>
                <w:p>
                  <w:pPr>
                    <w:pStyle w:val="TableText"/>
                    <w:ind w:left="476" w:right="186" w:hanging="285"/>
                    <w:spacing w:before="42" w:line="224" w:lineRule="auto"/>
                    <w:rPr>
                      <w:rFonts w:ascii="Times New Roman" w:hAnsi="Times New Roman" w:eastAsia="Times New Roman" w:cs="Times New Roman"/>
                      <w:sz w:val="18"/>
                      <w:szCs w:val="18"/>
                    </w:rPr>
                  </w:pPr>
                  <w:r>
                    <w:rPr>
                      <w:sz w:val="18"/>
                      <w:szCs w:val="18"/>
                      <w:spacing w:val="-2"/>
                    </w:rPr>
                    <w:t>最近水平约</w:t>
                  </w:r>
                  <w:r>
                    <w:rPr>
                      <w:sz w:val="18"/>
                      <w:szCs w:val="18"/>
                    </w:rPr>
                    <w:t xml:space="preserve"> </w:t>
                  </w:r>
                  <w:r>
                    <w:rPr>
                      <w:rFonts w:ascii="Times New Roman" w:hAnsi="Times New Roman" w:eastAsia="Times New Roman" w:cs="Times New Roman"/>
                      <w:sz w:val="18"/>
                      <w:szCs w:val="18"/>
                      <w:spacing w:val="-1"/>
                    </w:rPr>
                    <w:t>21m</w:t>
                  </w:r>
                </w:p>
              </w:tc>
              <w:tc>
                <w:tcPr>
                  <w:tcW w:w="615" w:type="dxa"/>
                  <w:vAlign w:val="top"/>
                </w:tcPr>
                <w:p>
                  <w:pPr>
                    <w:ind w:left="217"/>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44</w:t>
                  </w:r>
                </w:p>
              </w:tc>
              <w:tc>
                <w:tcPr>
                  <w:tcW w:w="628" w:type="dxa"/>
                  <w:vAlign w:val="top"/>
                </w:tcPr>
                <w:p>
                  <w:pPr>
                    <w:ind w:left="228"/>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38</w:t>
                  </w:r>
                </w:p>
              </w:tc>
              <w:tc>
                <w:tcPr>
                  <w:tcW w:w="639" w:type="dxa"/>
                  <w:vAlign w:val="top"/>
                </w:tcPr>
                <w:p>
                  <w:pPr>
                    <w:ind w:left="162"/>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45.2</w:t>
                  </w:r>
                </w:p>
              </w:tc>
              <w:tc>
                <w:tcPr>
                  <w:tcW w:w="652" w:type="dxa"/>
                  <w:vAlign w:val="top"/>
                </w:tcPr>
                <w:p>
                  <w:pPr>
                    <w:ind w:left="168"/>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40.0</w:t>
                  </w:r>
                </w:p>
              </w:tc>
              <w:tc>
                <w:tcPr>
                  <w:tcW w:w="674" w:type="dxa"/>
                  <w:vAlign w:val="top"/>
                </w:tcPr>
                <w:p>
                  <w:pPr>
                    <w:ind w:left="181"/>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47.7</w:t>
                  </w:r>
                </w:p>
              </w:tc>
              <w:tc>
                <w:tcPr>
                  <w:tcW w:w="702" w:type="dxa"/>
                  <w:vAlign w:val="top"/>
                </w:tcPr>
                <w:p>
                  <w:pPr>
                    <w:ind w:left="196"/>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1"/>
                    </w:rPr>
                    <w:t>1</w:t>
                  </w:r>
                </w:p>
              </w:tc>
              <w:tc>
                <w:tcPr>
                  <w:tcW w:w="570" w:type="dxa"/>
                  <w:vAlign w:val="top"/>
                </w:tcPr>
                <w:p>
                  <w:pPr>
                    <w:pStyle w:val="TableText"/>
                    <w:ind w:left="146"/>
                    <w:spacing w:before="147"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r>
            <w:tr>
              <w:trPr>
                <w:trHeight w:val="472" w:hRule="atLeast"/>
              </w:trPr>
              <w:tc>
                <w:tcPr>
                  <w:tcW w:w="550" w:type="dxa"/>
                  <w:vAlign w:val="top"/>
                </w:tcPr>
                <w:p>
                  <w:pPr>
                    <w:ind w:left="185"/>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44</w:t>
                  </w:r>
                </w:p>
              </w:tc>
              <w:tc>
                <w:tcPr>
                  <w:tcW w:w="486" w:type="dxa"/>
                  <w:vAlign w:val="top"/>
                  <w:vMerge w:val="continue"/>
                  <w:tcBorders>
                    <w:top w:val="nil"/>
                  </w:tcBorders>
                </w:tcPr>
                <w:p>
                  <w:pPr>
                    <w:rPr>
                      <w:rFonts w:ascii="Arial"/>
                      <w:sz w:val="21"/>
                    </w:rPr>
                  </w:pPr>
                  <w:r/>
                </w:p>
              </w:tc>
              <w:tc>
                <w:tcPr>
                  <w:tcW w:w="1313" w:type="dxa"/>
                  <w:vAlign w:val="top"/>
                </w:tcPr>
                <w:p>
                  <w:pPr>
                    <w:pStyle w:val="TableText"/>
                    <w:ind w:left="569" w:right="114" w:hanging="449"/>
                    <w:spacing w:before="31" w:line="221" w:lineRule="auto"/>
                    <w:rPr>
                      <w:sz w:val="18"/>
                      <w:szCs w:val="18"/>
                    </w:rPr>
                  </w:pPr>
                  <w:r>
                    <w:rPr>
                      <w:sz w:val="18"/>
                      <w:szCs w:val="18"/>
                      <w:spacing w:val="-2"/>
                    </w:rPr>
                    <w:t>仙鱼村十组民</w:t>
                  </w:r>
                  <w:r>
                    <w:rPr>
                      <w:sz w:val="18"/>
                      <w:szCs w:val="18"/>
                      <w:spacing w:val="3"/>
                    </w:rPr>
                    <w:t xml:space="preserve"> </w:t>
                  </w:r>
                  <w:r>
                    <w:rPr>
                      <w:sz w:val="18"/>
                      <w:szCs w:val="18"/>
                    </w:rPr>
                    <w:t>房</w:t>
                  </w:r>
                </w:p>
              </w:tc>
              <w:tc>
                <w:tcPr>
                  <w:tcW w:w="1274" w:type="dxa"/>
                  <w:vAlign w:val="top"/>
                </w:tcPr>
                <w:p>
                  <w:pPr>
                    <w:pStyle w:val="TableText"/>
                    <w:ind w:left="281"/>
                    <w:spacing w:before="145" w:line="219" w:lineRule="auto"/>
                    <w:rPr>
                      <w:sz w:val="18"/>
                      <w:szCs w:val="18"/>
                    </w:rPr>
                  </w:pPr>
                  <w:r>
                    <w:rPr>
                      <w:sz w:val="18"/>
                      <w:szCs w:val="18"/>
                      <w:spacing w:val="-2"/>
                    </w:rPr>
                    <w:t>跨越车库</w:t>
                  </w:r>
                </w:p>
              </w:tc>
              <w:tc>
                <w:tcPr>
                  <w:tcW w:w="615" w:type="dxa"/>
                  <w:vAlign w:val="top"/>
                </w:tcPr>
                <w:p>
                  <w:pPr>
                    <w:ind w:left="217"/>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44</w:t>
                  </w:r>
                </w:p>
              </w:tc>
              <w:tc>
                <w:tcPr>
                  <w:tcW w:w="628" w:type="dxa"/>
                  <w:vAlign w:val="top"/>
                </w:tcPr>
                <w:p>
                  <w:pPr>
                    <w:ind w:left="228"/>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38</w:t>
                  </w:r>
                </w:p>
              </w:tc>
              <w:tc>
                <w:tcPr>
                  <w:tcW w:w="639" w:type="dxa"/>
                  <w:vAlign w:val="top"/>
                </w:tcPr>
                <w:p>
                  <w:pPr>
                    <w:ind w:left="162"/>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45.4</w:t>
                  </w:r>
                </w:p>
              </w:tc>
              <w:tc>
                <w:tcPr>
                  <w:tcW w:w="652" w:type="dxa"/>
                  <w:vAlign w:val="top"/>
                </w:tcPr>
                <w:p>
                  <w:pPr>
                    <w:ind w:left="168"/>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40.2</w:t>
                  </w:r>
                </w:p>
              </w:tc>
              <w:tc>
                <w:tcPr>
                  <w:tcW w:w="674" w:type="dxa"/>
                  <w:vAlign w:val="top"/>
                </w:tcPr>
                <w:p>
                  <w:pPr>
                    <w:ind w:left="181"/>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47.8</w:t>
                  </w:r>
                </w:p>
              </w:tc>
              <w:tc>
                <w:tcPr>
                  <w:tcW w:w="702" w:type="dxa"/>
                  <w:vAlign w:val="top"/>
                </w:tcPr>
                <w:p>
                  <w:pPr>
                    <w:ind w:left="196"/>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42.2</w:t>
                  </w:r>
                </w:p>
              </w:tc>
              <w:tc>
                <w:tcPr>
                  <w:tcW w:w="570" w:type="dxa"/>
                  <w:vAlign w:val="top"/>
                </w:tcPr>
                <w:p>
                  <w:pPr>
                    <w:pStyle w:val="TableText"/>
                    <w:ind w:left="146"/>
                    <w:spacing w:before="145"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r>
            <w:tr>
              <w:trPr>
                <w:trHeight w:val="472" w:hRule="atLeast"/>
              </w:trPr>
              <w:tc>
                <w:tcPr>
                  <w:tcW w:w="550" w:type="dxa"/>
                  <w:vAlign w:val="top"/>
                </w:tcPr>
                <w:p>
                  <w:pPr>
                    <w:ind w:left="185"/>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tc>
              <w:tc>
                <w:tcPr>
                  <w:tcW w:w="486" w:type="dxa"/>
                  <w:vAlign w:val="top"/>
                  <w:vMerge w:val="restart"/>
                  <w:textDirection w:val="tbRlV"/>
                  <w:tcBorders>
                    <w:bottom w:val="nil"/>
                  </w:tcBorders>
                </w:tcPr>
                <w:p>
                  <w:pPr>
                    <w:pStyle w:val="TableText"/>
                    <w:ind w:left="1581"/>
                    <w:spacing w:before="152" w:line="205" w:lineRule="auto"/>
                    <w:rPr>
                      <w:sz w:val="18"/>
                      <w:szCs w:val="18"/>
                    </w:rPr>
                  </w:pPr>
                  <w:r>
                    <w:rPr>
                      <w:sz w:val="18"/>
                      <w:szCs w:val="18"/>
                      <w:spacing w:val="35"/>
                    </w:rPr>
                    <w:t>侣俸镇</w:t>
                  </w:r>
                </w:p>
              </w:tc>
              <w:tc>
                <w:tcPr>
                  <w:tcW w:w="1313" w:type="dxa"/>
                  <w:vAlign w:val="top"/>
                </w:tcPr>
                <w:p>
                  <w:pPr>
                    <w:pStyle w:val="TableText"/>
                    <w:ind w:left="569" w:right="114" w:hanging="448"/>
                    <w:spacing w:before="31" w:line="221" w:lineRule="auto"/>
                    <w:rPr>
                      <w:sz w:val="18"/>
                      <w:szCs w:val="18"/>
                    </w:rPr>
                  </w:pPr>
                  <w:r>
                    <w:rPr>
                      <w:sz w:val="18"/>
                      <w:szCs w:val="18"/>
                      <w:spacing w:val="-2"/>
                    </w:rPr>
                    <w:t>石河村七组民</w:t>
                  </w:r>
                  <w:r>
                    <w:rPr>
                      <w:sz w:val="18"/>
                      <w:szCs w:val="18"/>
                      <w:spacing w:val="3"/>
                    </w:rPr>
                    <w:t xml:space="preserve"> </w:t>
                  </w:r>
                  <w:r>
                    <w:rPr>
                      <w:sz w:val="18"/>
                      <w:szCs w:val="18"/>
                    </w:rPr>
                    <w:t>房</w:t>
                  </w:r>
                </w:p>
              </w:tc>
              <w:tc>
                <w:tcPr>
                  <w:tcW w:w="1274" w:type="dxa"/>
                  <w:vAlign w:val="top"/>
                </w:tcPr>
                <w:p>
                  <w:pPr>
                    <w:pStyle w:val="TableText"/>
                    <w:ind w:left="493" w:right="186" w:hanging="302"/>
                    <w:spacing w:before="43" w:line="224" w:lineRule="auto"/>
                    <w:rPr>
                      <w:rFonts w:ascii="Times New Roman" w:hAnsi="Times New Roman" w:eastAsia="Times New Roman" w:cs="Times New Roman"/>
                      <w:sz w:val="18"/>
                      <w:szCs w:val="18"/>
                    </w:rPr>
                  </w:pPr>
                  <w:r>
                    <w:rPr>
                      <w:sz w:val="18"/>
                      <w:szCs w:val="18"/>
                      <w:spacing w:val="-2"/>
                    </w:rPr>
                    <w:t>最近水平约</w:t>
                  </w:r>
                  <w:r>
                    <w:rPr>
                      <w:sz w:val="18"/>
                      <w:szCs w:val="18"/>
                    </w:rPr>
                    <w:t xml:space="preserve"> </w:t>
                  </w:r>
                  <w:r>
                    <w:rPr>
                      <w:rFonts w:ascii="Times New Roman" w:hAnsi="Times New Roman" w:eastAsia="Times New Roman" w:cs="Times New Roman"/>
                      <w:sz w:val="18"/>
                      <w:szCs w:val="18"/>
                      <w:spacing w:val="-7"/>
                    </w:rPr>
                    <w:t>19m</w:t>
                  </w:r>
                </w:p>
              </w:tc>
              <w:tc>
                <w:tcPr>
                  <w:tcW w:w="615" w:type="dxa"/>
                  <w:vAlign w:val="top"/>
                </w:tcPr>
                <w:p>
                  <w:pPr>
                    <w:ind w:left="217"/>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44</w:t>
                  </w:r>
                </w:p>
              </w:tc>
              <w:tc>
                <w:tcPr>
                  <w:tcW w:w="628" w:type="dxa"/>
                  <w:vAlign w:val="top"/>
                </w:tcPr>
                <w:p>
                  <w:pPr>
                    <w:ind w:left="228"/>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38</w:t>
                  </w:r>
                </w:p>
              </w:tc>
              <w:tc>
                <w:tcPr>
                  <w:tcW w:w="639" w:type="dxa"/>
                  <w:vAlign w:val="top"/>
                </w:tcPr>
                <w:p>
                  <w:pPr>
                    <w:ind w:left="162"/>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46.3</w:t>
                  </w:r>
                </w:p>
              </w:tc>
              <w:tc>
                <w:tcPr>
                  <w:tcW w:w="652" w:type="dxa"/>
                  <w:vAlign w:val="top"/>
                </w:tcPr>
                <w:p>
                  <w:pPr>
                    <w:ind w:left="168"/>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42.3</w:t>
                  </w:r>
                </w:p>
              </w:tc>
              <w:tc>
                <w:tcPr>
                  <w:tcW w:w="674" w:type="dxa"/>
                  <w:vAlign w:val="top"/>
                </w:tcPr>
                <w:p>
                  <w:pPr>
                    <w:ind w:left="181"/>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48.3</w:t>
                  </w:r>
                </w:p>
              </w:tc>
              <w:tc>
                <w:tcPr>
                  <w:tcW w:w="702" w:type="dxa"/>
                  <w:vAlign w:val="top"/>
                </w:tcPr>
                <w:p>
                  <w:pPr>
                    <w:ind w:left="196"/>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43.7</w:t>
                  </w:r>
                </w:p>
              </w:tc>
              <w:tc>
                <w:tcPr>
                  <w:tcW w:w="570" w:type="dxa"/>
                  <w:vAlign w:val="top"/>
                </w:tcPr>
                <w:p>
                  <w:pPr>
                    <w:pStyle w:val="TableText"/>
                    <w:ind w:left="146"/>
                    <w:spacing w:before="146"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r>
            <w:tr>
              <w:trPr>
                <w:trHeight w:val="472" w:hRule="atLeast"/>
              </w:trPr>
              <w:tc>
                <w:tcPr>
                  <w:tcW w:w="550" w:type="dxa"/>
                  <w:vAlign w:val="top"/>
                </w:tcPr>
                <w:p>
                  <w:pPr>
                    <w:ind w:left="185"/>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w:t>
                  </w:r>
                </w:p>
              </w:tc>
              <w:tc>
                <w:tcPr>
                  <w:tcW w:w="486" w:type="dxa"/>
                  <w:vAlign w:val="top"/>
                  <w:vMerge w:val="continue"/>
                  <w:textDirection w:val="tbRlV"/>
                  <w:tcBorders>
                    <w:top w:val="nil"/>
                    <w:bottom w:val="nil"/>
                  </w:tcBorders>
                </w:tcPr>
                <w:p>
                  <w:pPr>
                    <w:rPr>
                      <w:rFonts w:ascii="Arial"/>
                      <w:sz w:val="21"/>
                    </w:rPr>
                  </w:pPr>
                  <w:r/>
                </w:p>
              </w:tc>
              <w:tc>
                <w:tcPr>
                  <w:tcW w:w="1313" w:type="dxa"/>
                  <w:vAlign w:val="top"/>
                </w:tcPr>
                <w:p>
                  <w:pPr>
                    <w:pStyle w:val="TableText"/>
                    <w:ind w:left="497" w:right="114" w:hanging="375"/>
                    <w:spacing w:before="29" w:line="222" w:lineRule="auto"/>
                    <w:rPr>
                      <w:sz w:val="18"/>
                      <w:szCs w:val="18"/>
                    </w:rPr>
                  </w:pPr>
                  <w:r>
                    <w:rPr>
                      <w:sz w:val="18"/>
                      <w:szCs w:val="18"/>
                      <w:spacing w:val="-2"/>
                    </w:rPr>
                    <w:t>水龙村十二组</w:t>
                  </w:r>
                  <w:r>
                    <w:rPr>
                      <w:sz w:val="18"/>
                      <w:szCs w:val="18"/>
                      <w:spacing w:val="1"/>
                    </w:rPr>
                    <w:t xml:space="preserve"> </w:t>
                  </w:r>
                  <w:r>
                    <w:rPr>
                      <w:sz w:val="18"/>
                      <w:szCs w:val="18"/>
                      <w:spacing w:val="-13"/>
                    </w:rPr>
                    <w:t>民房</w:t>
                  </w:r>
                </w:p>
              </w:tc>
              <w:tc>
                <w:tcPr>
                  <w:tcW w:w="1274" w:type="dxa"/>
                  <w:vAlign w:val="top"/>
                </w:tcPr>
                <w:p>
                  <w:pPr>
                    <w:pStyle w:val="TableText"/>
                    <w:ind w:left="191" w:right="183"/>
                    <w:spacing w:before="29" w:line="222" w:lineRule="auto"/>
                    <w:rPr>
                      <w:rFonts w:ascii="Times New Roman" w:hAnsi="Times New Roman" w:eastAsia="Times New Roman" w:cs="Times New Roman"/>
                      <w:sz w:val="18"/>
                      <w:szCs w:val="18"/>
                    </w:rPr>
                  </w:pPr>
                  <w:r>
                    <w:rPr>
                      <w:sz w:val="18"/>
                      <w:szCs w:val="18"/>
                      <w:spacing w:val="-2"/>
                    </w:rPr>
                    <w:t>最近东南侧</w:t>
                  </w:r>
                  <w:r>
                    <w:rPr>
                      <w:sz w:val="18"/>
                      <w:szCs w:val="18"/>
                    </w:rPr>
                    <w:t xml:space="preserve"> </w:t>
                  </w:r>
                  <w:r>
                    <w:rPr>
                      <w:sz w:val="18"/>
                      <w:szCs w:val="18"/>
                      <w:spacing w:val="-6"/>
                    </w:rPr>
                    <w:t>水平约</w:t>
                  </w:r>
                  <w:r>
                    <w:rPr>
                      <w:sz w:val="18"/>
                      <w:szCs w:val="18"/>
                      <w:spacing w:val="-22"/>
                    </w:rPr>
                    <w:t xml:space="preserve"> </w:t>
                  </w:r>
                  <w:r>
                    <w:rPr>
                      <w:rFonts w:ascii="Times New Roman" w:hAnsi="Times New Roman" w:eastAsia="Times New Roman" w:cs="Times New Roman"/>
                      <w:sz w:val="18"/>
                      <w:szCs w:val="18"/>
                      <w:spacing w:val="-6"/>
                    </w:rPr>
                    <w:t>13m</w:t>
                  </w:r>
                </w:p>
              </w:tc>
              <w:tc>
                <w:tcPr>
                  <w:tcW w:w="615" w:type="dxa"/>
                  <w:vAlign w:val="top"/>
                </w:tcPr>
                <w:p>
                  <w:pPr>
                    <w:ind w:left="217"/>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44</w:t>
                  </w:r>
                </w:p>
              </w:tc>
              <w:tc>
                <w:tcPr>
                  <w:tcW w:w="628" w:type="dxa"/>
                  <w:vAlign w:val="top"/>
                </w:tcPr>
                <w:p>
                  <w:pPr>
                    <w:ind w:left="228"/>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38</w:t>
                  </w:r>
                </w:p>
              </w:tc>
              <w:tc>
                <w:tcPr>
                  <w:tcW w:w="639" w:type="dxa"/>
                  <w:vAlign w:val="top"/>
                </w:tcPr>
                <w:p>
                  <w:pPr>
                    <w:ind w:left="162"/>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46.7</w:t>
                  </w:r>
                </w:p>
              </w:tc>
              <w:tc>
                <w:tcPr>
                  <w:tcW w:w="652" w:type="dxa"/>
                  <w:vAlign w:val="top"/>
                </w:tcPr>
                <w:p>
                  <w:pPr>
                    <w:ind w:left="168"/>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42.3</w:t>
                  </w:r>
                </w:p>
              </w:tc>
              <w:tc>
                <w:tcPr>
                  <w:tcW w:w="674" w:type="dxa"/>
                  <w:vAlign w:val="top"/>
                </w:tcPr>
                <w:p>
                  <w:pPr>
                    <w:ind w:left="181"/>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48.6</w:t>
                  </w:r>
                </w:p>
              </w:tc>
              <w:tc>
                <w:tcPr>
                  <w:tcW w:w="702" w:type="dxa"/>
                  <w:vAlign w:val="top"/>
                </w:tcPr>
                <w:p>
                  <w:pPr>
                    <w:ind w:left="196"/>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43.7</w:t>
                  </w:r>
                </w:p>
              </w:tc>
              <w:tc>
                <w:tcPr>
                  <w:tcW w:w="570" w:type="dxa"/>
                  <w:vAlign w:val="top"/>
                </w:tcPr>
                <w:p>
                  <w:pPr>
                    <w:pStyle w:val="TableText"/>
                    <w:ind w:left="146"/>
                    <w:spacing w:before="147"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r>
            <w:tr>
              <w:trPr>
                <w:trHeight w:val="472" w:hRule="atLeast"/>
              </w:trPr>
              <w:tc>
                <w:tcPr>
                  <w:tcW w:w="550" w:type="dxa"/>
                  <w:vAlign w:val="top"/>
                </w:tcPr>
                <w:p>
                  <w:pPr>
                    <w:ind w:left="185"/>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47</w:t>
                  </w:r>
                </w:p>
              </w:tc>
              <w:tc>
                <w:tcPr>
                  <w:tcW w:w="486" w:type="dxa"/>
                  <w:vAlign w:val="top"/>
                  <w:vMerge w:val="continue"/>
                  <w:textDirection w:val="tbRlV"/>
                  <w:tcBorders>
                    <w:top w:val="nil"/>
                    <w:bottom w:val="nil"/>
                  </w:tcBorders>
                </w:tcPr>
                <w:p>
                  <w:pPr>
                    <w:rPr>
                      <w:rFonts w:ascii="Arial"/>
                      <w:sz w:val="21"/>
                    </w:rPr>
                  </w:pPr>
                  <w:r/>
                </w:p>
              </w:tc>
              <w:tc>
                <w:tcPr>
                  <w:tcW w:w="1313" w:type="dxa"/>
                  <w:vAlign w:val="top"/>
                </w:tcPr>
                <w:p>
                  <w:pPr>
                    <w:pStyle w:val="TableText"/>
                    <w:ind w:left="497" w:right="114" w:hanging="375"/>
                    <w:spacing w:before="29" w:line="222" w:lineRule="auto"/>
                    <w:rPr>
                      <w:sz w:val="18"/>
                      <w:szCs w:val="18"/>
                    </w:rPr>
                  </w:pPr>
                  <w:r>
                    <w:rPr>
                      <w:sz w:val="18"/>
                      <w:szCs w:val="18"/>
                      <w:spacing w:val="-2"/>
                    </w:rPr>
                    <w:t>水龙村十五组</w:t>
                  </w:r>
                  <w:r>
                    <w:rPr>
                      <w:sz w:val="18"/>
                      <w:szCs w:val="18"/>
                      <w:spacing w:val="1"/>
                    </w:rPr>
                    <w:t xml:space="preserve"> </w:t>
                  </w:r>
                  <w:r>
                    <w:rPr>
                      <w:sz w:val="18"/>
                      <w:szCs w:val="18"/>
                      <w:spacing w:val="-13"/>
                    </w:rPr>
                    <w:t>民房</w:t>
                  </w:r>
                </w:p>
              </w:tc>
              <w:tc>
                <w:tcPr>
                  <w:tcW w:w="1274" w:type="dxa"/>
                  <w:vAlign w:val="top"/>
                </w:tcPr>
                <w:p>
                  <w:pPr>
                    <w:pStyle w:val="TableText"/>
                    <w:ind w:left="234" w:right="186" w:hanging="43"/>
                    <w:spacing w:before="29" w:line="222" w:lineRule="auto"/>
                    <w:rPr>
                      <w:rFonts w:ascii="Times New Roman" w:hAnsi="Times New Roman" w:eastAsia="Times New Roman" w:cs="Times New Roman"/>
                      <w:sz w:val="18"/>
                      <w:szCs w:val="18"/>
                    </w:rPr>
                  </w:pPr>
                  <w:r>
                    <w:rPr>
                      <w:sz w:val="18"/>
                      <w:szCs w:val="18"/>
                      <w:spacing w:val="-2"/>
                    </w:rPr>
                    <w:t>最近东南侧</w:t>
                  </w:r>
                  <w:r>
                    <w:rPr>
                      <w:sz w:val="18"/>
                      <w:szCs w:val="18"/>
                    </w:rPr>
                    <w:t xml:space="preserve"> </w:t>
                  </w:r>
                  <w:r>
                    <w:rPr>
                      <w:sz w:val="18"/>
                      <w:szCs w:val="18"/>
                      <w:spacing w:val="-4"/>
                    </w:rPr>
                    <w:t>水平约</w:t>
                  </w:r>
                  <w:r>
                    <w:rPr>
                      <w:sz w:val="18"/>
                      <w:szCs w:val="18"/>
                      <w:spacing w:val="-34"/>
                    </w:rPr>
                    <w:t xml:space="preserve"> </w:t>
                  </w:r>
                  <w:r>
                    <w:rPr>
                      <w:rFonts w:ascii="Times New Roman" w:hAnsi="Times New Roman" w:eastAsia="Times New Roman" w:cs="Times New Roman"/>
                      <w:sz w:val="18"/>
                      <w:szCs w:val="18"/>
                      <w:spacing w:val="-4"/>
                    </w:rPr>
                    <w:t>5m</w:t>
                  </w:r>
                </w:p>
              </w:tc>
              <w:tc>
                <w:tcPr>
                  <w:tcW w:w="615" w:type="dxa"/>
                  <w:vAlign w:val="top"/>
                </w:tcPr>
                <w:p>
                  <w:pPr>
                    <w:ind w:left="217"/>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44</w:t>
                  </w:r>
                </w:p>
              </w:tc>
              <w:tc>
                <w:tcPr>
                  <w:tcW w:w="628" w:type="dxa"/>
                  <w:vAlign w:val="top"/>
                </w:tcPr>
                <w:p>
                  <w:pPr>
                    <w:ind w:left="228"/>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38</w:t>
                  </w:r>
                </w:p>
              </w:tc>
              <w:tc>
                <w:tcPr>
                  <w:tcW w:w="639" w:type="dxa"/>
                  <w:vAlign w:val="top"/>
                </w:tcPr>
                <w:p>
                  <w:pPr>
                    <w:ind w:left="162"/>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46.5</w:t>
                  </w:r>
                </w:p>
              </w:tc>
              <w:tc>
                <w:tcPr>
                  <w:tcW w:w="652" w:type="dxa"/>
                  <w:vAlign w:val="top"/>
                </w:tcPr>
                <w:p>
                  <w:pPr>
                    <w:ind w:left="168"/>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42.3</w:t>
                  </w:r>
                </w:p>
              </w:tc>
              <w:tc>
                <w:tcPr>
                  <w:tcW w:w="674" w:type="dxa"/>
                  <w:vAlign w:val="top"/>
                </w:tcPr>
                <w:p>
                  <w:pPr>
                    <w:ind w:left="181"/>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48.4</w:t>
                  </w:r>
                </w:p>
              </w:tc>
              <w:tc>
                <w:tcPr>
                  <w:tcW w:w="702" w:type="dxa"/>
                  <w:vAlign w:val="top"/>
                </w:tcPr>
                <w:p>
                  <w:pPr>
                    <w:ind w:left="196"/>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43.7</w:t>
                  </w:r>
                </w:p>
              </w:tc>
              <w:tc>
                <w:tcPr>
                  <w:tcW w:w="570" w:type="dxa"/>
                  <w:vAlign w:val="top"/>
                </w:tcPr>
                <w:p>
                  <w:pPr>
                    <w:pStyle w:val="TableText"/>
                    <w:ind w:left="146"/>
                    <w:spacing w:before="145"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r>
            <w:tr>
              <w:trPr>
                <w:trHeight w:val="472" w:hRule="atLeast"/>
              </w:trPr>
              <w:tc>
                <w:tcPr>
                  <w:tcW w:w="550" w:type="dxa"/>
                  <w:vAlign w:val="top"/>
                </w:tcPr>
                <w:p>
                  <w:pPr>
                    <w:ind w:left="185"/>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48</w:t>
                  </w:r>
                </w:p>
              </w:tc>
              <w:tc>
                <w:tcPr>
                  <w:tcW w:w="486" w:type="dxa"/>
                  <w:vAlign w:val="top"/>
                  <w:vMerge w:val="continue"/>
                  <w:textDirection w:val="tbRlV"/>
                  <w:tcBorders>
                    <w:top w:val="nil"/>
                    <w:bottom w:val="nil"/>
                  </w:tcBorders>
                </w:tcPr>
                <w:p>
                  <w:pPr>
                    <w:rPr>
                      <w:rFonts w:ascii="Arial"/>
                      <w:sz w:val="21"/>
                    </w:rPr>
                  </w:pPr>
                  <w:r/>
                </w:p>
              </w:tc>
              <w:tc>
                <w:tcPr>
                  <w:tcW w:w="1313" w:type="dxa"/>
                  <w:vAlign w:val="top"/>
                </w:tcPr>
                <w:p>
                  <w:pPr>
                    <w:pStyle w:val="TableText"/>
                    <w:ind w:left="497" w:right="114" w:hanging="375"/>
                    <w:spacing w:before="31" w:line="221" w:lineRule="auto"/>
                    <w:rPr>
                      <w:sz w:val="18"/>
                      <w:szCs w:val="18"/>
                    </w:rPr>
                  </w:pPr>
                  <w:r>
                    <w:rPr>
                      <w:sz w:val="18"/>
                      <w:szCs w:val="18"/>
                      <w:spacing w:val="-2"/>
                    </w:rPr>
                    <w:t>水龙村十三组</w:t>
                  </w:r>
                  <w:r>
                    <w:rPr>
                      <w:sz w:val="18"/>
                      <w:szCs w:val="18"/>
                      <w:spacing w:val="1"/>
                    </w:rPr>
                    <w:t xml:space="preserve"> </w:t>
                  </w:r>
                  <w:r>
                    <w:rPr>
                      <w:sz w:val="18"/>
                      <w:szCs w:val="18"/>
                      <w:spacing w:val="-13"/>
                    </w:rPr>
                    <w:t>民房</w:t>
                  </w:r>
                </w:p>
              </w:tc>
              <w:tc>
                <w:tcPr>
                  <w:tcW w:w="1274" w:type="dxa"/>
                  <w:vAlign w:val="top"/>
                </w:tcPr>
                <w:p>
                  <w:pPr>
                    <w:pStyle w:val="TableText"/>
                    <w:ind w:left="276" w:right="186" w:hanging="85"/>
                    <w:spacing w:before="31" w:line="221" w:lineRule="auto"/>
                    <w:rPr>
                      <w:rFonts w:ascii="Times New Roman" w:hAnsi="Times New Roman" w:eastAsia="Times New Roman" w:cs="Times New Roman"/>
                      <w:sz w:val="18"/>
                      <w:szCs w:val="18"/>
                    </w:rPr>
                  </w:pPr>
                  <w:r>
                    <w:rPr>
                      <w:sz w:val="18"/>
                      <w:szCs w:val="18"/>
                      <w:spacing w:val="-2"/>
                    </w:rPr>
                    <w:t>最近东侧水</w:t>
                  </w:r>
                  <w:r>
                    <w:rPr>
                      <w:sz w:val="18"/>
                      <w:szCs w:val="18"/>
                    </w:rPr>
                    <w:t xml:space="preserve"> </w:t>
                  </w:r>
                  <w:r>
                    <w:rPr>
                      <w:sz w:val="18"/>
                      <w:szCs w:val="18"/>
                      <w:spacing w:val="-2"/>
                    </w:rPr>
                    <w:t>平约</w:t>
                  </w:r>
                  <w:r>
                    <w:rPr>
                      <w:sz w:val="18"/>
                      <w:szCs w:val="18"/>
                      <w:spacing w:val="-41"/>
                    </w:rPr>
                    <w:t xml:space="preserve"> </w:t>
                  </w:r>
                  <w:r>
                    <w:rPr>
                      <w:rFonts w:ascii="Times New Roman" w:hAnsi="Times New Roman" w:eastAsia="Times New Roman" w:cs="Times New Roman"/>
                      <w:sz w:val="18"/>
                      <w:szCs w:val="18"/>
                      <w:spacing w:val="-2"/>
                    </w:rPr>
                    <w:t>29m</w:t>
                  </w:r>
                </w:p>
              </w:tc>
              <w:tc>
                <w:tcPr>
                  <w:tcW w:w="615" w:type="dxa"/>
                  <w:vAlign w:val="top"/>
                </w:tcPr>
                <w:p>
                  <w:pPr>
                    <w:ind w:left="223"/>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52</w:t>
                  </w:r>
                </w:p>
              </w:tc>
              <w:tc>
                <w:tcPr>
                  <w:tcW w:w="628" w:type="dxa"/>
                  <w:vAlign w:val="top"/>
                </w:tcPr>
                <w:p>
                  <w:pPr>
                    <w:ind w:left="229"/>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51</w:t>
                  </w:r>
                </w:p>
              </w:tc>
              <w:tc>
                <w:tcPr>
                  <w:tcW w:w="639" w:type="dxa"/>
                  <w:vAlign w:val="top"/>
                </w:tcPr>
                <w:p>
                  <w:pPr>
                    <w:ind w:left="162"/>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46.6</w:t>
                  </w:r>
                </w:p>
              </w:tc>
              <w:tc>
                <w:tcPr>
                  <w:tcW w:w="652" w:type="dxa"/>
                  <w:vAlign w:val="top"/>
                </w:tcPr>
                <w:p>
                  <w:pPr>
                    <w:ind w:left="168"/>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42.5</w:t>
                  </w:r>
                </w:p>
              </w:tc>
              <w:tc>
                <w:tcPr>
                  <w:tcW w:w="674" w:type="dxa"/>
                  <w:vAlign w:val="top"/>
                </w:tcPr>
                <w:p>
                  <w:pPr>
                    <w:ind w:left="187"/>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53.</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3"/>
                    </w:rPr>
                    <w:t>1</w:t>
                  </w:r>
                </w:p>
              </w:tc>
              <w:tc>
                <w:tcPr>
                  <w:tcW w:w="702" w:type="dxa"/>
                  <w:vAlign w:val="top"/>
                </w:tcPr>
                <w:p>
                  <w:pPr>
                    <w:ind w:left="202"/>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51.6</w:t>
                  </w:r>
                </w:p>
              </w:tc>
              <w:tc>
                <w:tcPr>
                  <w:tcW w:w="570" w:type="dxa"/>
                  <w:vAlign w:val="top"/>
                </w:tcPr>
                <w:p>
                  <w:pPr>
                    <w:ind w:left="200"/>
                    <w:spacing w:before="59" w:line="21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4a</w:t>
                  </w:r>
                </w:p>
                <w:p>
                  <w:pPr>
                    <w:pStyle w:val="TableText"/>
                    <w:ind w:left="199"/>
                    <w:spacing w:line="219" w:lineRule="auto"/>
                    <w:rPr>
                      <w:sz w:val="18"/>
                      <w:szCs w:val="18"/>
                    </w:rPr>
                  </w:pPr>
                  <w:r>
                    <w:rPr>
                      <w:sz w:val="18"/>
                      <w:szCs w:val="18"/>
                    </w:rPr>
                    <w:t>类</w:t>
                  </w:r>
                </w:p>
              </w:tc>
            </w:tr>
            <w:tr>
              <w:trPr>
                <w:trHeight w:val="472" w:hRule="atLeast"/>
              </w:trPr>
              <w:tc>
                <w:tcPr>
                  <w:tcW w:w="550" w:type="dxa"/>
                  <w:vAlign w:val="top"/>
                </w:tcPr>
                <w:p>
                  <w:pPr>
                    <w:ind w:left="185"/>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49</w:t>
                  </w:r>
                </w:p>
              </w:tc>
              <w:tc>
                <w:tcPr>
                  <w:tcW w:w="486" w:type="dxa"/>
                  <w:vAlign w:val="top"/>
                  <w:vMerge w:val="continue"/>
                  <w:textDirection w:val="tbRlV"/>
                  <w:tcBorders>
                    <w:top w:val="nil"/>
                    <w:bottom w:val="nil"/>
                  </w:tcBorders>
                </w:tcPr>
                <w:p>
                  <w:pPr>
                    <w:rPr>
                      <w:rFonts w:ascii="Arial"/>
                      <w:sz w:val="21"/>
                    </w:rPr>
                  </w:pPr>
                  <w:r/>
                </w:p>
              </w:tc>
              <w:tc>
                <w:tcPr>
                  <w:tcW w:w="1313" w:type="dxa"/>
                  <w:vAlign w:val="top"/>
                </w:tcPr>
                <w:p>
                  <w:pPr>
                    <w:pStyle w:val="TableText"/>
                    <w:ind w:left="497" w:right="114" w:hanging="375"/>
                    <w:spacing w:before="29" w:line="222" w:lineRule="auto"/>
                    <w:rPr>
                      <w:sz w:val="18"/>
                      <w:szCs w:val="18"/>
                    </w:rPr>
                  </w:pPr>
                  <w:r>
                    <w:rPr>
                      <w:sz w:val="18"/>
                      <w:szCs w:val="18"/>
                      <w:spacing w:val="-2"/>
                    </w:rPr>
                    <w:t>水龙村十三组</w:t>
                  </w:r>
                  <w:r>
                    <w:rPr>
                      <w:sz w:val="18"/>
                      <w:szCs w:val="18"/>
                      <w:spacing w:val="1"/>
                    </w:rPr>
                    <w:t xml:space="preserve"> </w:t>
                  </w:r>
                  <w:r>
                    <w:rPr>
                      <w:sz w:val="18"/>
                      <w:szCs w:val="18"/>
                      <w:spacing w:val="-13"/>
                    </w:rPr>
                    <w:t>民房</w:t>
                  </w:r>
                </w:p>
              </w:tc>
              <w:tc>
                <w:tcPr>
                  <w:tcW w:w="1274" w:type="dxa"/>
                  <w:vAlign w:val="top"/>
                </w:tcPr>
                <w:p>
                  <w:pPr>
                    <w:pStyle w:val="TableText"/>
                    <w:ind w:left="279" w:right="186" w:hanging="88"/>
                    <w:spacing w:before="29" w:line="222" w:lineRule="auto"/>
                    <w:rPr>
                      <w:rFonts w:ascii="Times New Roman" w:hAnsi="Times New Roman" w:eastAsia="Times New Roman" w:cs="Times New Roman"/>
                      <w:sz w:val="18"/>
                      <w:szCs w:val="18"/>
                    </w:rPr>
                  </w:pPr>
                  <w:r>
                    <w:rPr>
                      <w:sz w:val="18"/>
                      <w:szCs w:val="18"/>
                      <w:spacing w:val="-2"/>
                    </w:rPr>
                    <w:t>最近西侧水</w:t>
                  </w:r>
                  <w:r>
                    <w:rPr>
                      <w:sz w:val="18"/>
                      <w:szCs w:val="18"/>
                    </w:rPr>
                    <w:t xml:space="preserve"> </w:t>
                  </w:r>
                  <w:r>
                    <w:rPr>
                      <w:sz w:val="18"/>
                      <w:szCs w:val="18"/>
                      <w:spacing w:val="-7"/>
                    </w:rPr>
                    <w:t>平约</w:t>
                  </w:r>
                  <w:r>
                    <w:rPr>
                      <w:sz w:val="18"/>
                      <w:szCs w:val="18"/>
                      <w:spacing w:val="-21"/>
                    </w:rPr>
                    <w:t xml:space="preserve"> </w:t>
                  </w:r>
                  <w:r>
                    <w:rPr>
                      <w:rFonts w:ascii="Times New Roman" w:hAnsi="Times New Roman" w:eastAsia="Times New Roman" w:cs="Times New Roman"/>
                      <w:sz w:val="18"/>
                      <w:szCs w:val="18"/>
                      <w:spacing w:val="-7"/>
                    </w:rPr>
                    <w:t>11m</w:t>
                  </w:r>
                </w:p>
              </w:tc>
              <w:tc>
                <w:tcPr>
                  <w:tcW w:w="615" w:type="dxa"/>
                  <w:vAlign w:val="top"/>
                </w:tcPr>
                <w:p>
                  <w:pPr>
                    <w:ind w:left="217"/>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w:t>
                  </w:r>
                </w:p>
              </w:tc>
              <w:tc>
                <w:tcPr>
                  <w:tcW w:w="628" w:type="dxa"/>
                  <w:vAlign w:val="top"/>
                </w:tcPr>
                <w:p>
                  <w:pPr>
                    <w:ind w:left="228"/>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39</w:t>
                  </w:r>
                </w:p>
              </w:tc>
              <w:tc>
                <w:tcPr>
                  <w:tcW w:w="639" w:type="dxa"/>
                  <w:vAlign w:val="top"/>
                </w:tcPr>
                <w:p>
                  <w:pPr>
                    <w:ind w:left="162"/>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46.7</w:t>
                  </w:r>
                </w:p>
              </w:tc>
              <w:tc>
                <w:tcPr>
                  <w:tcW w:w="652" w:type="dxa"/>
                  <w:vAlign w:val="top"/>
                </w:tcPr>
                <w:p>
                  <w:pPr>
                    <w:ind w:left="168"/>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42.2</w:t>
                  </w:r>
                </w:p>
              </w:tc>
              <w:tc>
                <w:tcPr>
                  <w:tcW w:w="674" w:type="dxa"/>
                  <w:vAlign w:val="top"/>
                </w:tcPr>
                <w:p>
                  <w:pPr>
                    <w:ind w:left="181"/>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48.2</w:t>
                  </w:r>
                </w:p>
              </w:tc>
              <w:tc>
                <w:tcPr>
                  <w:tcW w:w="702" w:type="dxa"/>
                  <w:vAlign w:val="top"/>
                </w:tcPr>
                <w:p>
                  <w:pPr>
                    <w:ind w:left="196"/>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43.9</w:t>
                  </w:r>
                </w:p>
              </w:tc>
              <w:tc>
                <w:tcPr>
                  <w:tcW w:w="570" w:type="dxa"/>
                  <w:vAlign w:val="top"/>
                </w:tcPr>
                <w:p>
                  <w:pPr>
                    <w:pStyle w:val="TableText"/>
                    <w:ind w:left="132"/>
                    <w:spacing w:before="146" w:line="219" w:lineRule="auto"/>
                    <w:rPr>
                      <w:sz w:val="18"/>
                      <w:szCs w:val="18"/>
                    </w:rPr>
                  </w:pPr>
                  <w:r>
                    <w:rPr>
                      <w:rFonts w:ascii="Times New Roman" w:hAnsi="Times New Roman" w:eastAsia="Times New Roman" w:cs="Times New Roman"/>
                      <w:sz w:val="18"/>
                      <w:szCs w:val="18"/>
                      <w:spacing w:val="-4"/>
                    </w:rPr>
                    <w:t>3</w:t>
                  </w:r>
                  <w:r>
                    <w:rPr>
                      <w:rFonts w:ascii="Times New Roman" w:hAnsi="Times New Roman" w:eastAsia="Times New Roman" w:cs="Times New Roman"/>
                      <w:sz w:val="18"/>
                      <w:szCs w:val="18"/>
                      <w:spacing w:val="6"/>
                    </w:rPr>
                    <w:t xml:space="preserve"> </w:t>
                  </w:r>
                  <w:r>
                    <w:rPr>
                      <w:sz w:val="18"/>
                      <w:szCs w:val="18"/>
                      <w:spacing w:val="-4"/>
                    </w:rPr>
                    <w:t>类</w:t>
                  </w:r>
                </w:p>
              </w:tc>
            </w:tr>
            <w:tr>
              <w:trPr>
                <w:trHeight w:val="471" w:hRule="atLeast"/>
              </w:trPr>
              <w:tc>
                <w:tcPr>
                  <w:tcW w:w="550" w:type="dxa"/>
                  <w:vAlign w:val="top"/>
                </w:tcPr>
                <w:p>
                  <w:pPr>
                    <w:ind w:left="190"/>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50</w:t>
                  </w:r>
                </w:p>
              </w:tc>
              <w:tc>
                <w:tcPr>
                  <w:tcW w:w="486" w:type="dxa"/>
                  <w:vAlign w:val="top"/>
                  <w:vMerge w:val="continue"/>
                  <w:textDirection w:val="tbRlV"/>
                  <w:tcBorders>
                    <w:top w:val="nil"/>
                    <w:bottom w:val="nil"/>
                  </w:tcBorders>
                </w:tcPr>
                <w:p>
                  <w:pPr>
                    <w:rPr>
                      <w:rFonts w:ascii="Arial"/>
                      <w:sz w:val="21"/>
                    </w:rPr>
                  </w:pPr>
                  <w:r/>
                </w:p>
              </w:tc>
              <w:tc>
                <w:tcPr>
                  <w:tcW w:w="1313" w:type="dxa"/>
                  <w:vAlign w:val="top"/>
                </w:tcPr>
                <w:p>
                  <w:pPr>
                    <w:pStyle w:val="TableText"/>
                    <w:ind w:left="497" w:right="114" w:hanging="376"/>
                    <w:spacing w:before="30" w:line="221" w:lineRule="auto"/>
                    <w:rPr>
                      <w:sz w:val="18"/>
                      <w:szCs w:val="18"/>
                    </w:rPr>
                  </w:pPr>
                  <w:r>
                    <w:rPr>
                      <w:sz w:val="18"/>
                      <w:szCs w:val="18"/>
                      <w:spacing w:val="-2"/>
                    </w:rPr>
                    <w:t>新学村十二组</w:t>
                  </w:r>
                  <w:r>
                    <w:rPr>
                      <w:sz w:val="18"/>
                      <w:szCs w:val="18"/>
                      <w:spacing w:val="3"/>
                    </w:rPr>
                    <w:t xml:space="preserve"> </w:t>
                  </w:r>
                  <w:r>
                    <w:rPr>
                      <w:sz w:val="18"/>
                      <w:szCs w:val="18"/>
                      <w:spacing w:val="-13"/>
                    </w:rPr>
                    <w:t>民房</w:t>
                  </w:r>
                </w:p>
              </w:tc>
              <w:tc>
                <w:tcPr>
                  <w:tcW w:w="1274" w:type="dxa"/>
                  <w:vAlign w:val="top"/>
                </w:tcPr>
                <w:p>
                  <w:pPr>
                    <w:pStyle w:val="TableText"/>
                    <w:ind w:left="276" w:right="186" w:hanging="85"/>
                    <w:spacing w:before="30" w:line="221" w:lineRule="auto"/>
                    <w:rPr>
                      <w:rFonts w:ascii="Times New Roman" w:hAnsi="Times New Roman" w:eastAsia="Times New Roman" w:cs="Times New Roman"/>
                      <w:sz w:val="18"/>
                      <w:szCs w:val="18"/>
                    </w:rPr>
                  </w:pPr>
                  <w:r>
                    <w:rPr>
                      <w:sz w:val="18"/>
                      <w:szCs w:val="18"/>
                      <w:spacing w:val="-2"/>
                    </w:rPr>
                    <w:t>最近东侧水</w:t>
                  </w:r>
                  <w:r>
                    <w:rPr>
                      <w:sz w:val="18"/>
                      <w:szCs w:val="18"/>
                    </w:rPr>
                    <w:t xml:space="preserve"> </w:t>
                  </w:r>
                  <w:r>
                    <w:rPr>
                      <w:sz w:val="18"/>
                      <w:szCs w:val="18"/>
                      <w:spacing w:val="-6"/>
                    </w:rPr>
                    <w:t>平约</w:t>
                  </w:r>
                  <w:r>
                    <w:rPr>
                      <w:sz w:val="18"/>
                      <w:szCs w:val="18"/>
                      <w:spacing w:val="-21"/>
                    </w:rPr>
                    <w:t xml:space="preserve"> </w:t>
                  </w:r>
                  <w:r>
                    <w:rPr>
                      <w:rFonts w:ascii="Times New Roman" w:hAnsi="Times New Roman" w:eastAsia="Times New Roman" w:cs="Times New Roman"/>
                      <w:sz w:val="18"/>
                      <w:szCs w:val="18"/>
                      <w:spacing w:val="-6"/>
                    </w:rPr>
                    <w:t>13m</w:t>
                  </w:r>
                </w:p>
              </w:tc>
              <w:tc>
                <w:tcPr>
                  <w:tcW w:w="615" w:type="dxa"/>
                  <w:vAlign w:val="top"/>
                </w:tcPr>
                <w:p>
                  <w:pPr>
                    <w:ind w:left="217"/>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44</w:t>
                  </w:r>
                </w:p>
              </w:tc>
              <w:tc>
                <w:tcPr>
                  <w:tcW w:w="628" w:type="dxa"/>
                  <w:vAlign w:val="top"/>
                </w:tcPr>
                <w:p>
                  <w:pPr>
                    <w:ind w:left="228"/>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38</w:t>
                  </w:r>
                </w:p>
              </w:tc>
              <w:tc>
                <w:tcPr>
                  <w:tcW w:w="639" w:type="dxa"/>
                  <w:vAlign w:val="top"/>
                </w:tcPr>
                <w:p>
                  <w:pPr>
                    <w:ind w:left="162"/>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46.7</w:t>
                  </w:r>
                </w:p>
              </w:tc>
              <w:tc>
                <w:tcPr>
                  <w:tcW w:w="652" w:type="dxa"/>
                  <w:vAlign w:val="top"/>
                </w:tcPr>
                <w:p>
                  <w:pPr>
                    <w:ind w:left="168"/>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42.3</w:t>
                  </w:r>
                </w:p>
              </w:tc>
              <w:tc>
                <w:tcPr>
                  <w:tcW w:w="674" w:type="dxa"/>
                  <w:vAlign w:val="top"/>
                </w:tcPr>
                <w:p>
                  <w:pPr>
                    <w:ind w:left="181"/>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48.6</w:t>
                  </w:r>
                </w:p>
              </w:tc>
              <w:tc>
                <w:tcPr>
                  <w:tcW w:w="702" w:type="dxa"/>
                  <w:vAlign w:val="top"/>
                </w:tcPr>
                <w:p>
                  <w:pPr>
                    <w:ind w:left="196"/>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43.7</w:t>
                  </w:r>
                </w:p>
              </w:tc>
              <w:tc>
                <w:tcPr>
                  <w:tcW w:w="570" w:type="dxa"/>
                  <w:vAlign w:val="top"/>
                </w:tcPr>
                <w:p>
                  <w:pPr>
                    <w:pStyle w:val="TableText"/>
                    <w:ind w:left="146"/>
                    <w:spacing w:before="144"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r>
            <w:tr>
              <w:trPr>
                <w:trHeight w:val="472" w:hRule="atLeast"/>
              </w:trPr>
              <w:tc>
                <w:tcPr>
                  <w:tcW w:w="550" w:type="dxa"/>
                  <w:vAlign w:val="top"/>
                </w:tcPr>
                <w:p>
                  <w:pPr>
                    <w:ind w:left="190"/>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51</w:t>
                  </w:r>
                </w:p>
              </w:tc>
              <w:tc>
                <w:tcPr>
                  <w:tcW w:w="486" w:type="dxa"/>
                  <w:vAlign w:val="top"/>
                  <w:vMerge w:val="continue"/>
                  <w:textDirection w:val="tbRlV"/>
                  <w:tcBorders>
                    <w:top w:val="nil"/>
                    <w:bottom w:val="nil"/>
                  </w:tcBorders>
                </w:tcPr>
                <w:p>
                  <w:pPr>
                    <w:rPr>
                      <w:rFonts w:ascii="Arial"/>
                      <w:sz w:val="21"/>
                    </w:rPr>
                  </w:pPr>
                  <w:r/>
                </w:p>
              </w:tc>
              <w:tc>
                <w:tcPr>
                  <w:tcW w:w="1313" w:type="dxa"/>
                  <w:vAlign w:val="top"/>
                </w:tcPr>
                <w:p>
                  <w:pPr>
                    <w:pStyle w:val="TableText"/>
                    <w:ind w:left="497" w:right="114" w:hanging="376"/>
                    <w:spacing w:before="31" w:line="221" w:lineRule="auto"/>
                    <w:rPr>
                      <w:sz w:val="18"/>
                      <w:szCs w:val="18"/>
                    </w:rPr>
                  </w:pPr>
                  <w:r>
                    <w:rPr>
                      <w:sz w:val="18"/>
                      <w:szCs w:val="18"/>
                      <w:spacing w:val="-2"/>
                    </w:rPr>
                    <w:t>新学村十四组</w:t>
                  </w:r>
                  <w:r>
                    <w:rPr>
                      <w:sz w:val="18"/>
                      <w:szCs w:val="18"/>
                      <w:spacing w:val="3"/>
                    </w:rPr>
                    <w:t xml:space="preserve"> </w:t>
                  </w:r>
                  <w:r>
                    <w:rPr>
                      <w:sz w:val="18"/>
                      <w:szCs w:val="18"/>
                      <w:spacing w:val="-13"/>
                    </w:rPr>
                    <w:t>民房</w:t>
                  </w:r>
                </w:p>
              </w:tc>
              <w:tc>
                <w:tcPr>
                  <w:tcW w:w="1274" w:type="dxa"/>
                  <w:vAlign w:val="top"/>
                </w:tcPr>
                <w:p>
                  <w:pPr>
                    <w:pStyle w:val="TableText"/>
                    <w:ind w:left="493" w:right="186" w:hanging="302"/>
                    <w:spacing w:before="43" w:line="224" w:lineRule="auto"/>
                    <w:rPr>
                      <w:rFonts w:ascii="Times New Roman" w:hAnsi="Times New Roman" w:eastAsia="Times New Roman" w:cs="Times New Roman"/>
                      <w:sz w:val="18"/>
                      <w:szCs w:val="18"/>
                    </w:rPr>
                  </w:pPr>
                  <w:r>
                    <w:rPr>
                      <w:sz w:val="18"/>
                      <w:szCs w:val="18"/>
                      <w:spacing w:val="-2"/>
                    </w:rPr>
                    <w:t>最近水平约</w:t>
                  </w:r>
                  <w:r>
                    <w:rPr>
                      <w:sz w:val="18"/>
                      <w:szCs w:val="18"/>
                    </w:rPr>
                    <w:t xml:space="preserve"> </w:t>
                  </w:r>
                  <w:r>
                    <w:rPr>
                      <w:rFonts w:ascii="Times New Roman" w:hAnsi="Times New Roman" w:eastAsia="Times New Roman" w:cs="Times New Roman"/>
                      <w:sz w:val="18"/>
                      <w:szCs w:val="18"/>
                      <w:spacing w:val="-7"/>
                    </w:rPr>
                    <w:t>19m</w:t>
                  </w:r>
                </w:p>
              </w:tc>
              <w:tc>
                <w:tcPr>
                  <w:tcW w:w="615" w:type="dxa"/>
                  <w:vAlign w:val="top"/>
                </w:tcPr>
                <w:p>
                  <w:pPr>
                    <w:ind w:left="217"/>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44</w:t>
                  </w:r>
                </w:p>
              </w:tc>
              <w:tc>
                <w:tcPr>
                  <w:tcW w:w="628" w:type="dxa"/>
                  <w:vAlign w:val="top"/>
                </w:tcPr>
                <w:p>
                  <w:pPr>
                    <w:ind w:left="228"/>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38</w:t>
                  </w:r>
                </w:p>
              </w:tc>
              <w:tc>
                <w:tcPr>
                  <w:tcW w:w="639" w:type="dxa"/>
                  <w:vAlign w:val="top"/>
                </w:tcPr>
                <w:p>
                  <w:pPr>
                    <w:ind w:left="162"/>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46.3</w:t>
                  </w:r>
                </w:p>
              </w:tc>
              <w:tc>
                <w:tcPr>
                  <w:tcW w:w="652" w:type="dxa"/>
                  <w:vAlign w:val="top"/>
                </w:tcPr>
                <w:p>
                  <w:pPr>
                    <w:ind w:left="168"/>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42.3</w:t>
                  </w:r>
                </w:p>
              </w:tc>
              <w:tc>
                <w:tcPr>
                  <w:tcW w:w="674" w:type="dxa"/>
                  <w:vAlign w:val="top"/>
                </w:tcPr>
                <w:p>
                  <w:pPr>
                    <w:ind w:left="181"/>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48.3</w:t>
                  </w:r>
                </w:p>
              </w:tc>
              <w:tc>
                <w:tcPr>
                  <w:tcW w:w="702" w:type="dxa"/>
                  <w:vAlign w:val="top"/>
                </w:tcPr>
                <w:p>
                  <w:pPr>
                    <w:ind w:left="196"/>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43.7</w:t>
                  </w:r>
                </w:p>
              </w:tc>
              <w:tc>
                <w:tcPr>
                  <w:tcW w:w="570" w:type="dxa"/>
                  <w:vAlign w:val="top"/>
                </w:tcPr>
                <w:p>
                  <w:pPr>
                    <w:pStyle w:val="TableText"/>
                    <w:ind w:left="146"/>
                    <w:spacing w:before="146"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r>
            <w:tr>
              <w:trPr>
                <w:trHeight w:val="472" w:hRule="atLeast"/>
              </w:trPr>
              <w:tc>
                <w:tcPr>
                  <w:tcW w:w="550" w:type="dxa"/>
                  <w:vAlign w:val="top"/>
                </w:tcPr>
                <w:p>
                  <w:pPr>
                    <w:ind w:left="190"/>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52</w:t>
                  </w:r>
                </w:p>
              </w:tc>
              <w:tc>
                <w:tcPr>
                  <w:tcW w:w="486" w:type="dxa"/>
                  <w:vAlign w:val="top"/>
                  <w:vMerge w:val="continue"/>
                  <w:textDirection w:val="tbRlV"/>
                  <w:tcBorders>
                    <w:top w:val="nil"/>
                  </w:tcBorders>
                </w:tcPr>
                <w:p>
                  <w:pPr>
                    <w:rPr>
                      <w:rFonts w:ascii="Arial"/>
                      <w:sz w:val="21"/>
                    </w:rPr>
                  </w:pPr>
                  <w:r/>
                </w:p>
              </w:tc>
              <w:tc>
                <w:tcPr>
                  <w:tcW w:w="1313" w:type="dxa"/>
                  <w:vAlign w:val="top"/>
                </w:tcPr>
                <w:p>
                  <w:pPr>
                    <w:pStyle w:val="TableText"/>
                    <w:ind w:left="569" w:right="114" w:hanging="448"/>
                    <w:spacing w:before="31" w:line="221" w:lineRule="auto"/>
                    <w:rPr>
                      <w:sz w:val="18"/>
                      <w:szCs w:val="18"/>
                    </w:rPr>
                  </w:pPr>
                  <w:r>
                    <w:rPr>
                      <w:sz w:val="18"/>
                      <w:szCs w:val="18"/>
                      <w:spacing w:val="-2"/>
                    </w:rPr>
                    <w:t>新学村六组民</w:t>
                  </w:r>
                  <w:r>
                    <w:rPr>
                      <w:sz w:val="18"/>
                      <w:szCs w:val="18"/>
                      <w:spacing w:val="3"/>
                    </w:rPr>
                    <w:t xml:space="preserve"> </w:t>
                  </w:r>
                  <w:r>
                    <w:rPr>
                      <w:sz w:val="18"/>
                      <w:szCs w:val="18"/>
                    </w:rPr>
                    <w:t>房</w:t>
                  </w:r>
                </w:p>
              </w:tc>
              <w:tc>
                <w:tcPr>
                  <w:tcW w:w="1274" w:type="dxa"/>
                  <w:vAlign w:val="top"/>
                </w:tcPr>
                <w:p>
                  <w:pPr>
                    <w:pStyle w:val="TableText"/>
                    <w:ind w:left="234" w:right="186" w:hanging="43"/>
                    <w:spacing w:before="31" w:line="221" w:lineRule="auto"/>
                    <w:rPr>
                      <w:rFonts w:ascii="Times New Roman" w:hAnsi="Times New Roman" w:eastAsia="Times New Roman" w:cs="Times New Roman"/>
                      <w:sz w:val="18"/>
                      <w:szCs w:val="18"/>
                    </w:rPr>
                  </w:pPr>
                  <w:r>
                    <w:rPr>
                      <w:sz w:val="18"/>
                      <w:szCs w:val="18"/>
                      <w:spacing w:val="-2"/>
                    </w:rPr>
                    <w:t>最近东北侧</w:t>
                  </w:r>
                  <w:r>
                    <w:rPr>
                      <w:sz w:val="18"/>
                      <w:szCs w:val="18"/>
                    </w:rPr>
                    <w:t xml:space="preserve"> </w:t>
                  </w:r>
                  <w:r>
                    <w:rPr>
                      <w:sz w:val="18"/>
                      <w:szCs w:val="18"/>
                      <w:spacing w:val="-4"/>
                    </w:rPr>
                    <w:t>水平约</w:t>
                  </w:r>
                  <w:r>
                    <w:rPr>
                      <w:sz w:val="18"/>
                      <w:szCs w:val="18"/>
                      <w:spacing w:val="-34"/>
                    </w:rPr>
                    <w:t xml:space="preserve"> </w:t>
                  </w:r>
                  <w:r>
                    <w:rPr>
                      <w:rFonts w:ascii="Times New Roman" w:hAnsi="Times New Roman" w:eastAsia="Times New Roman" w:cs="Times New Roman"/>
                      <w:sz w:val="18"/>
                      <w:szCs w:val="18"/>
                      <w:spacing w:val="-4"/>
                    </w:rPr>
                    <w:t>9m</w:t>
                  </w:r>
                </w:p>
              </w:tc>
              <w:tc>
                <w:tcPr>
                  <w:tcW w:w="615" w:type="dxa"/>
                  <w:vAlign w:val="top"/>
                </w:tcPr>
                <w:p>
                  <w:pPr>
                    <w:ind w:left="217"/>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44</w:t>
                  </w:r>
                </w:p>
              </w:tc>
              <w:tc>
                <w:tcPr>
                  <w:tcW w:w="628" w:type="dxa"/>
                  <w:vAlign w:val="top"/>
                </w:tcPr>
                <w:p>
                  <w:pPr>
                    <w:ind w:left="228"/>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38</w:t>
                  </w:r>
                </w:p>
              </w:tc>
              <w:tc>
                <w:tcPr>
                  <w:tcW w:w="639" w:type="dxa"/>
                  <w:vAlign w:val="top"/>
                </w:tcPr>
                <w:p>
                  <w:pPr>
                    <w:ind w:left="162"/>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46.7</w:t>
                  </w:r>
                </w:p>
              </w:tc>
              <w:tc>
                <w:tcPr>
                  <w:tcW w:w="652" w:type="dxa"/>
                  <w:vAlign w:val="top"/>
                </w:tcPr>
                <w:p>
                  <w:pPr>
                    <w:ind w:left="168"/>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42.2</w:t>
                  </w:r>
                </w:p>
              </w:tc>
              <w:tc>
                <w:tcPr>
                  <w:tcW w:w="674" w:type="dxa"/>
                  <w:vAlign w:val="top"/>
                </w:tcPr>
                <w:p>
                  <w:pPr>
                    <w:ind w:left="181"/>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48.6</w:t>
                  </w:r>
                </w:p>
              </w:tc>
              <w:tc>
                <w:tcPr>
                  <w:tcW w:w="702" w:type="dxa"/>
                  <w:vAlign w:val="top"/>
                </w:tcPr>
                <w:p>
                  <w:pPr>
                    <w:ind w:left="196"/>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43.6</w:t>
                  </w:r>
                </w:p>
              </w:tc>
              <w:tc>
                <w:tcPr>
                  <w:tcW w:w="570" w:type="dxa"/>
                  <w:vAlign w:val="top"/>
                </w:tcPr>
                <w:p>
                  <w:pPr>
                    <w:pStyle w:val="TableText"/>
                    <w:ind w:left="146"/>
                    <w:spacing w:before="146"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r>
            <w:tr>
              <w:trPr>
                <w:trHeight w:val="472" w:hRule="atLeast"/>
              </w:trPr>
              <w:tc>
                <w:tcPr>
                  <w:tcW w:w="550" w:type="dxa"/>
                  <w:vAlign w:val="top"/>
                </w:tcPr>
                <w:p>
                  <w:pPr>
                    <w:ind w:left="190"/>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53</w:t>
                  </w:r>
                </w:p>
              </w:tc>
              <w:tc>
                <w:tcPr>
                  <w:tcW w:w="486" w:type="dxa"/>
                  <w:vAlign w:val="top"/>
                  <w:vMerge w:val="restart"/>
                  <w:textDirection w:val="tbRlV"/>
                  <w:tcBorders>
                    <w:bottom w:val="nil"/>
                  </w:tcBorders>
                </w:tcPr>
                <w:p>
                  <w:pPr>
                    <w:pStyle w:val="TableText"/>
                    <w:ind w:left="389"/>
                    <w:spacing w:before="153" w:line="204" w:lineRule="auto"/>
                    <w:rPr>
                      <w:sz w:val="18"/>
                      <w:szCs w:val="18"/>
                    </w:rPr>
                  </w:pPr>
                  <w:r>
                    <w:rPr>
                      <w:sz w:val="18"/>
                      <w:szCs w:val="18"/>
                      <w:spacing w:val="35"/>
                    </w:rPr>
                    <w:t>土桥镇</w:t>
                  </w:r>
                </w:p>
              </w:tc>
              <w:tc>
                <w:tcPr>
                  <w:tcW w:w="1313" w:type="dxa"/>
                  <w:vAlign w:val="top"/>
                </w:tcPr>
                <w:p>
                  <w:pPr>
                    <w:pStyle w:val="TableText"/>
                    <w:ind w:left="300" w:right="114" w:hanging="179"/>
                    <w:spacing w:before="29" w:line="222" w:lineRule="auto"/>
                    <w:rPr>
                      <w:sz w:val="18"/>
                      <w:szCs w:val="18"/>
                    </w:rPr>
                  </w:pPr>
                  <w:r>
                    <w:rPr>
                      <w:sz w:val="18"/>
                      <w:szCs w:val="18"/>
                      <w:spacing w:val="-2"/>
                    </w:rPr>
                    <w:t>杨家湾水库防</w:t>
                  </w:r>
                  <w:r>
                    <w:rPr>
                      <w:sz w:val="18"/>
                      <w:szCs w:val="18"/>
                      <w:spacing w:val="2"/>
                    </w:rPr>
                    <w:t xml:space="preserve"> </w:t>
                  </w:r>
                  <w:r>
                    <w:rPr>
                      <w:sz w:val="18"/>
                      <w:szCs w:val="18"/>
                      <w:spacing w:val="-2"/>
                    </w:rPr>
                    <w:t>汛看护房</w:t>
                  </w:r>
                </w:p>
              </w:tc>
              <w:tc>
                <w:tcPr>
                  <w:tcW w:w="1274" w:type="dxa"/>
                  <w:vAlign w:val="top"/>
                </w:tcPr>
                <w:p>
                  <w:pPr>
                    <w:pStyle w:val="TableText"/>
                    <w:ind w:left="476" w:right="186" w:hanging="285"/>
                    <w:spacing w:before="42" w:line="225" w:lineRule="auto"/>
                    <w:rPr>
                      <w:rFonts w:ascii="Times New Roman" w:hAnsi="Times New Roman" w:eastAsia="Times New Roman" w:cs="Times New Roman"/>
                      <w:sz w:val="18"/>
                      <w:szCs w:val="18"/>
                    </w:rPr>
                  </w:pPr>
                  <w:r>
                    <w:rPr>
                      <w:sz w:val="18"/>
                      <w:szCs w:val="18"/>
                      <w:spacing w:val="-2"/>
                    </w:rPr>
                    <w:t>最近水平约</w:t>
                  </w:r>
                  <w:r>
                    <w:rPr>
                      <w:sz w:val="18"/>
                      <w:szCs w:val="18"/>
                    </w:rPr>
                    <w:t xml:space="preserve"> </w:t>
                  </w:r>
                  <w:r>
                    <w:rPr>
                      <w:rFonts w:ascii="Times New Roman" w:hAnsi="Times New Roman" w:eastAsia="Times New Roman" w:cs="Times New Roman"/>
                      <w:sz w:val="18"/>
                      <w:szCs w:val="18"/>
                      <w:spacing w:val="-1"/>
                    </w:rPr>
                    <w:t>29m</w:t>
                  </w:r>
                </w:p>
              </w:tc>
              <w:tc>
                <w:tcPr>
                  <w:tcW w:w="615" w:type="dxa"/>
                  <w:vAlign w:val="top"/>
                </w:tcPr>
                <w:p>
                  <w:pPr>
                    <w:ind w:left="217"/>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44</w:t>
                  </w:r>
                </w:p>
              </w:tc>
              <w:tc>
                <w:tcPr>
                  <w:tcW w:w="628" w:type="dxa"/>
                  <w:vAlign w:val="top"/>
                </w:tcPr>
                <w:p>
                  <w:pPr>
                    <w:ind w:left="228"/>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38</w:t>
                  </w:r>
                </w:p>
              </w:tc>
              <w:tc>
                <w:tcPr>
                  <w:tcW w:w="639" w:type="dxa"/>
                  <w:vAlign w:val="top"/>
                </w:tcPr>
                <w:p>
                  <w:pPr>
                    <w:ind w:left="162"/>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46.6</w:t>
                  </w:r>
                </w:p>
              </w:tc>
              <w:tc>
                <w:tcPr>
                  <w:tcW w:w="652" w:type="dxa"/>
                  <w:vAlign w:val="top"/>
                </w:tcPr>
                <w:p>
                  <w:pPr>
                    <w:ind w:left="168"/>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42.5</w:t>
                  </w:r>
                </w:p>
              </w:tc>
              <w:tc>
                <w:tcPr>
                  <w:tcW w:w="674" w:type="dxa"/>
                  <w:vAlign w:val="top"/>
                </w:tcPr>
                <w:p>
                  <w:pPr>
                    <w:ind w:left="181"/>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48.5</w:t>
                  </w:r>
                </w:p>
              </w:tc>
              <w:tc>
                <w:tcPr>
                  <w:tcW w:w="702" w:type="dxa"/>
                  <w:vAlign w:val="top"/>
                </w:tcPr>
                <w:p>
                  <w:pPr>
                    <w:ind w:left="196"/>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43.8</w:t>
                  </w:r>
                </w:p>
              </w:tc>
              <w:tc>
                <w:tcPr>
                  <w:tcW w:w="570" w:type="dxa"/>
                  <w:vAlign w:val="top"/>
                </w:tcPr>
                <w:p>
                  <w:pPr>
                    <w:pStyle w:val="TableText"/>
                    <w:ind w:left="146"/>
                    <w:spacing w:before="147"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r>
            <w:tr>
              <w:trPr>
                <w:trHeight w:val="472" w:hRule="atLeast"/>
              </w:trPr>
              <w:tc>
                <w:tcPr>
                  <w:tcW w:w="550" w:type="dxa"/>
                  <w:vAlign w:val="top"/>
                </w:tcPr>
                <w:p>
                  <w:pPr>
                    <w:ind w:left="190"/>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54</w:t>
                  </w:r>
                </w:p>
              </w:tc>
              <w:tc>
                <w:tcPr>
                  <w:tcW w:w="486" w:type="dxa"/>
                  <w:vAlign w:val="top"/>
                  <w:vMerge w:val="continue"/>
                  <w:textDirection w:val="tbRlV"/>
                  <w:tcBorders>
                    <w:top w:val="nil"/>
                    <w:bottom w:val="nil"/>
                  </w:tcBorders>
                </w:tcPr>
                <w:p>
                  <w:pPr>
                    <w:rPr>
                      <w:rFonts w:ascii="Arial"/>
                      <w:sz w:val="21"/>
                    </w:rPr>
                  </w:pPr>
                  <w:r/>
                </w:p>
              </w:tc>
              <w:tc>
                <w:tcPr>
                  <w:tcW w:w="1313" w:type="dxa"/>
                  <w:vAlign w:val="top"/>
                </w:tcPr>
                <w:p>
                  <w:pPr>
                    <w:pStyle w:val="TableText"/>
                    <w:ind w:left="390" w:right="114" w:hanging="269"/>
                    <w:spacing w:before="31" w:line="221" w:lineRule="auto"/>
                    <w:rPr>
                      <w:sz w:val="18"/>
                      <w:szCs w:val="18"/>
                    </w:rPr>
                  </w:pPr>
                  <w:r>
                    <w:rPr>
                      <w:sz w:val="18"/>
                      <w:szCs w:val="18"/>
                      <w:spacing w:val="-2"/>
                    </w:rPr>
                    <w:t>六赢村二十一</w:t>
                  </w:r>
                  <w:r>
                    <w:rPr>
                      <w:sz w:val="18"/>
                      <w:szCs w:val="18"/>
                      <w:spacing w:val="2"/>
                    </w:rPr>
                    <w:t xml:space="preserve"> </w:t>
                  </w:r>
                  <w:r>
                    <w:rPr>
                      <w:sz w:val="18"/>
                      <w:szCs w:val="18"/>
                      <w:spacing w:val="-4"/>
                    </w:rPr>
                    <w:t>组民房</w:t>
                  </w:r>
                </w:p>
              </w:tc>
              <w:tc>
                <w:tcPr>
                  <w:tcW w:w="1274" w:type="dxa"/>
                  <w:vAlign w:val="top"/>
                </w:tcPr>
                <w:p>
                  <w:pPr>
                    <w:pStyle w:val="TableText"/>
                    <w:ind w:left="525" w:right="186" w:hanging="334"/>
                    <w:spacing w:before="42" w:line="224" w:lineRule="auto"/>
                    <w:rPr>
                      <w:rFonts w:ascii="Times New Roman" w:hAnsi="Times New Roman" w:eastAsia="Times New Roman" w:cs="Times New Roman"/>
                      <w:sz w:val="18"/>
                      <w:szCs w:val="18"/>
                    </w:rPr>
                  </w:pPr>
                  <w:r>
                    <w:rPr>
                      <w:sz w:val="18"/>
                      <w:szCs w:val="18"/>
                      <w:spacing w:val="-2"/>
                    </w:rPr>
                    <w:t>最近水平约</w:t>
                  </w:r>
                  <w:r>
                    <w:rPr>
                      <w:sz w:val="18"/>
                      <w:szCs w:val="18"/>
                    </w:rPr>
                    <w:t xml:space="preserve"> </w:t>
                  </w:r>
                  <w:r>
                    <w:rPr>
                      <w:rFonts w:ascii="Times New Roman" w:hAnsi="Times New Roman" w:eastAsia="Times New Roman" w:cs="Times New Roman"/>
                      <w:sz w:val="18"/>
                      <w:szCs w:val="18"/>
                      <w:spacing w:val="-4"/>
                    </w:rPr>
                    <w:t>9m</w:t>
                  </w:r>
                </w:p>
              </w:tc>
              <w:tc>
                <w:tcPr>
                  <w:tcW w:w="615" w:type="dxa"/>
                  <w:vAlign w:val="top"/>
                </w:tcPr>
                <w:p>
                  <w:pPr>
                    <w:ind w:left="217"/>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44</w:t>
                  </w:r>
                </w:p>
              </w:tc>
              <w:tc>
                <w:tcPr>
                  <w:tcW w:w="628" w:type="dxa"/>
                  <w:vAlign w:val="top"/>
                </w:tcPr>
                <w:p>
                  <w:pPr>
                    <w:ind w:left="228"/>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38</w:t>
                  </w:r>
                </w:p>
              </w:tc>
              <w:tc>
                <w:tcPr>
                  <w:tcW w:w="639" w:type="dxa"/>
                  <w:vAlign w:val="top"/>
                </w:tcPr>
                <w:p>
                  <w:pPr>
                    <w:ind w:left="162"/>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46.7</w:t>
                  </w:r>
                </w:p>
              </w:tc>
              <w:tc>
                <w:tcPr>
                  <w:tcW w:w="652" w:type="dxa"/>
                  <w:vAlign w:val="top"/>
                </w:tcPr>
                <w:p>
                  <w:pPr>
                    <w:ind w:left="168"/>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42.2</w:t>
                  </w:r>
                </w:p>
              </w:tc>
              <w:tc>
                <w:tcPr>
                  <w:tcW w:w="674" w:type="dxa"/>
                  <w:vAlign w:val="top"/>
                </w:tcPr>
                <w:p>
                  <w:pPr>
                    <w:ind w:left="181"/>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48.6</w:t>
                  </w:r>
                </w:p>
              </w:tc>
              <w:tc>
                <w:tcPr>
                  <w:tcW w:w="702" w:type="dxa"/>
                  <w:vAlign w:val="top"/>
                </w:tcPr>
                <w:p>
                  <w:pPr>
                    <w:ind w:left="196"/>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43.6</w:t>
                  </w:r>
                </w:p>
              </w:tc>
              <w:tc>
                <w:tcPr>
                  <w:tcW w:w="570" w:type="dxa"/>
                  <w:vAlign w:val="top"/>
                </w:tcPr>
                <w:p>
                  <w:pPr>
                    <w:pStyle w:val="TableText"/>
                    <w:ind w:left="146"/>
                    <w:spacing w:before="145"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r>
            <w:tr>
              <w:trPr>
                <w:trHeight w:val="471" w:hRule="atLeast"/>
              </w:trPr>
              <w:tc>
                <w:tcPr>
                  <w:tcW w:w="550" w:type="dxa"/>
                  <w:vAlign w:val="top"/>
                </w:tcPr>
                <w:p>
                  <w:pPr>
                    <w:ind w:left="190"/>
                    <w:spacing w:before="177"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55</w:t>
                  </w:r>
                </w:p>
              </w:tc>
              <w:tc>
                <w:tcPr>
                  <w:tcW w:w="486" w:type="dxa"/>
                  <w:vAlign w:val="top"/>
                  <w:vMerge w:val="continue"/>
                  <w:textDirection w:val="tbRlV"/>
                  <w:tcBorders>
                    <w:top w:val="nil"/>
                  </w:tcBorders>
                </w:tcPr>
                <w:p>
                  <w:pPr>
                    <w:rPr>
                      <w:rFonts w:ascii="Arial"/>
                      <w:sz w:val="21"/>
                    </w:rPr>
                  </w:pPr>
                  <w:r/>
                </w:p>
              </w:tc>
              <w:tc>
                <w:tcPr>
                  <w:tcW w:w="1313" w:type="dxa"/>
                  <w:vAlign w:val="top"/>
                </w:tcPr>
                <w:p>
                  <w:pPr>
                    <w:pStyle w:val="TableText"/>
                    <w:ind w:left="406" w:right="114" w:hanging="285"/>
                    <w:spacing w:before="28" w:line="222" w:lineRule="auto"/>
                    <w:rPr>
                      <w:sz w:val="18"/>
                      <w:szCs w:val="18"/>
                    </w:rPr>
                  </w:pPr>
                  <w:r>
                    <w:rPr>
                      <w:sz w:val="18"/>
                      <w:szCs w:val="18"/>
                      <w:spacing w:val="-2"/>
                    </w:rPr>
                    <w:t>六赢村十九组</w:t>
                  </w:r>
                  <w:r>
                    <w:rPr>
                      <w:sz w:val="18"/>
                      <w:szCs w:val="18"/>
                      <w:spacing w:val="2"/>
                    </w:rPr>
                    <w:t xml:space="preserve"> </w:t>
                  </w:r>
                  <w:r>
                    <w:rPr>
                      <w:sz w:val="18"/>
                      <w:szCs w:val="18"/>
                      <w:spacing w:val="-9"/>
                    </w:rPr>
                    <w:t>民房等</w:t>
                  </w:r>
                </w:p>
              </w:tc>
              <w:tc>
                <w:tcPr>
                  <w:tcW w:w="1274" w:type="dxa"/>
                  <w:vAlign w:val="top"/>
                </w:tcPr>
                <w:p>
                  <w:pPr>
                    <w:pStyle w:val="TableText"/>
                    <w:ind w:left="322" w:right="186" w:hanging="131"/>
                    <w:spacing w:before="28" w:line="222" w:lineRule="auto"/>
                    <w:rPr>
                      <w:rFonts w:ascii="Times New Roman" w:hAnsi="Times New Roman" w:eastAsia="Times New Roman" w:cs="Times New Roman"/>
                      <w:sz w:val="18"/>
                      <w:szCs w:val="18"/>
                    </w:rPr>
                  </w:pPr>
                  <w:r>
                    <w:rPr>
                      <w:sz w:val="18"/>
                      <w:szCs w:val="18"/>
                      <w:spacing w:val="-2"/>
                    </w:rPr>
                    <w:t>最近南侧水</w:t>
                  </w:r>
                  <w:r>
                    <w:rPr>
                      <w:sz w:val="18"/>
                      <w:szCs w:val="18"/>
                    </w:rPr>
                    <w:t xml:space="preserve"> </w:t>
                  </w:r>
                  <w:r>
                    <w:rPr>
                      <w:sz w:val="18"/>
                      <w:szCs w:val="18"/>
                      <w:spacing w:val="-3"/>
                    </w:rPr>
                    <w:t>平约</w:t>
                  </w:r>
                  <w:r>
                    <w:rPr>
                      <w:sz w:val="18"/>
                      <w:szCs w:val="18"/>
                      <w:spacing w:val="-38"/>
                    </w:rPr>
                    <w:t xml:space="preserve"> </w:t>
                  </w:r>
                  <w:r>
                    <w:rPr>
                      <w:rFonts w:ascii="Times New Roman" w:hAnsi="Times New Roman" w:eastAsia="Times New Roman" w:cs="Times New Roman"/>
                      <w:sz w:val="18"/>
                      <w:szCs w:val="18"/>
                      <w:spacing w:val="-3"/>
                    </w:rPr>
                    <w:t>7m</w:t>
                  </w:r>
                </w:p>
              </w:tc>
              <w:tc>
                <w:tcPr>
                  <w:tcW w:w="615" w:type="dxa"/>
                  <w:vAlign w:val="top"/>
                </w:tcPr>
                <w:p>
                  <w:pPr>
                    <w:ind w:left="223"/>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52</w:t>
                  </w:r>
                </w:p>
              </w:tc>
              <w:tc>
                <w:tcPr>
                  <w:tcW w:w="628" w:type="dxa"/>
                  <w:vAlign w:val="top"/>
                </w:tcPr>
                <w:p>
                  <w:pPr>
                    <w:ind w:left="229"/>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51</w:t>
                  </w:r>
                </w:p>
              </w:tc>
              <w:tc>
                <w:tcPr>
                  <w:tcW w:w="639" w:type="dxa"/>
                  <w:vAlign w:val="top"/>
                </w:tcPr>
                <w:p>
                  <w:pPr>
                    <w:ind w:left="162"/>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46.7</w:t>
                  </w:r>
                </w:p>
              </w:tc>
              <w:tc>
                <w:tcPr>
                  <w:tcW w:w="652" w:type="dxa"/>
                  <w:vAlign w:val="top"/>
                </w:tcPr>
                <w:p>
                  <w:pPr>
                    <w:ind w:left="168"/>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42.2</w:t>
                  </w:r>
                </w:p>
              </w:tc>
              <w:tc>
                <w:tcPr>
                  <w:tcW w:w="674" w:type="dxa"/>
                  <w:vAlign w:val="top"/>
                </w:tcPr>
                <w:p>
                  <w:pPr>
                    <w:ind w:left="187"/>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53.</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3"/>
                    </w:rPr>
                    <w:t>1</w:t>
                  </w:r>
                </w:p>
              </w:tc>
              <w:tc>
                <w:tcPr>
                  <w:tcW w:w="702" w:type="dxa"/>
                  <w:vAlign w:val="top"/>
                </w:tcPr>
                <w:p>
                  <w:pPr>
                    <w:ind w:left="202"/>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51.5</w:t>
                  </w:r>
                </w:p>
              </w:tc>
              <w:tc>
                <w:tcPr>
                  <w:tcW w:w="570" w:type="dxa"/>
                  <w:vAlign w:val="top"/>
                </w:tcPr>
                <w:p>
                  <w:pPr>
                    <w:ind w:left="200"/>
                    <w:spacing w:before="59" w:line="21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4a</w:t>
                  </w:r>
                </w:p>
                <w:p>
                  <w:pPr>
                    <w:pStyle w:val="TableText"/>
                    <w:ind w:left="199"/>
                    <w:spacing w:line="219" w:lineRule="auto"/>
                    <w:rPr>
                      <w:sz w:val="18"/>
                      <w:szCs w:val="18"/>
                    </w:rPr>
                  </w:pPr>
                  <w:r>
                    <w:rPr>
                      <w:sz w:val="18"/>
                      <w:szCs w:val="18"/>
                    </w:rPr>
                    <w:t>类</w:t>
                  </w:r>
                </w:p>
              </w:tc>
            </w:tr>
            <w:tr>
              <w:trPr>
                <w:trHeight w:val="472" w:hRule="atLeast"/>
              </w:trPr>
              <w:tc>
                <w:tcPr>
                  <w:tcW w:w="550" w:type="dxa"/>
                  <w:vAlign w:val="top"/>
                </w:tcPr>
                <w:p>
                  <w:pPr>
                    <w:ind w:left="190"/>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56</w:t>
                  </w:r>
                </w:p>
              </w:tc>
              <w:tc>
                <w:tcPr>
                  <w:tcW w:w="486" w:type="dxa"/>
                  <w:vAlign w:val="top"/>
                  <w:vMerge w:val="restart"/>
                  <w:textDirection w:val="tbRlV"/>
                  <w:tcBorders>
                    <w:bottom w:val="nil"/>
                  </w:tcBorders>
                </w:tcPr>
                <w:p>
                  <w:pPr>
                    <w:pStyle w:val="TableText"/>
                    <w:ind w:left="512"/>
                    <w:spacing w:before="152" w:line="207" w:lineRule="auto"/>
                    <w:rPr>
                      <w:sz w:val="18"/>
                      <w:szCs w:val="18"/>
                    </w:rPr>
                  </w:pPr>
                  <w:r>
                    <w:rPr>
                      <w:sz w:val="18"/>
                      <w:szCs w:val="18"/>
                      <w:spacing w:val="39"/>
                    </w:rPr>
                    <w:t>南城街道</w:t>
                  </w:r>
                </w:p>
              </w:tc>
              <w:tc>
                <w:tcPr>
                  <w:tcW w:w="1313" w:type="dxa"/>
                  <w:vAlign w:val="top"/>
                </w:tcPr>
                <w:p>
                  <w:pPr>
                    <w:pStyle w:val="TableText"/>
                    <w:ind w:left="391" w:right="114" w:hanging="266"/>
                    <w:spacing w:before="29" w:line="222" w:lineRule="auto"/>
                    <w:rPr>
                      <w:sz w:val="18"/>
                      <w:szCs w:val="18"/>
                    </w:rPr>
                  </w:pPr>
                  <w:r>
                    <w:rPr>
                      <w:sz w:val="18"/>
                      <w:szCs w:val="18"/>
                      <w:spacing w:val="-2"/>
                    </w:rPr>
                    <w:t>翠英村二十一</w:t>
                  </w:r>
                  <w:r>
                    <w:rPr>
                      <w:sz w:val="18"/>
                      <w:szCs w:val="18"/>
                    </w:rPr>
                    <w:t xml:space="preserve"> </w:t>
                  </w:r>
                  <w:r>
                    <w:rPr>
                      <w:sz w:val="18"/>
                      <w:szCs w:val="18"/>
                      <w:spacing w:val="-4"/>
                    </w:rPr>
                    <w:t>组民房</w:t>
                  </w:r>
                </w:p>
              </w:tc>
              <w:tc>
                <w:tcPr>
                  <w:tcW w:w="1274" w:type="dxa"/>
                  <w:vAlign w:val="top"/>
                </w:tcPr>
                <w:p>
                  <w:pPr>
                    <w:pStyle w:val="TableText"/>
                    <w:ind w:left="476" w:right="186" w:hanging="285"/>
                    <w:spacing w:before="42" w:line="224" w:lineRule="auto"/>
                    <w:rPr>
                      <w:rFonts w:ascii="Times New Roman" w:hAnsi="Times New Roman" w:eastAsia="Times New Roman" w:cs="Times New Roman"/>
                      <w:sz w:val="18"/>
                      <w:szCs w:val="18"/>
                    </w:rPr>
                  </w:pPr>
                  <w:r>
                    <w:rPr>
                      <w:sz w:val="18"/>
                      <w:szCs w:val="18"/>
                      <w:spacing w:val="-2"/>
                    </w:rPr>
                    <w:t>最近水平约</w:t>
                  </w:r>
                  <w:r>
                    <w:rPr>
                      <w:sz w:val="18"/>
                      <w:szCs w:val="18"/>
                    </w:rPr>
                    <w:t xml:space="preserve"> </w:t>
                  </w:r>
                  <w:r>
                    <w:rPr>
                      <w:rFonts w:ascii="Times New Roman" w:hAnsi="Times New Roman" w:eastAsia="Times New Roman" w:cs="Times New Roman"/>
                      <w:sz w:val="18"/>
                      <w:szCs w:val="18"/>
                      <w:spacing w:val="-1"/>
                    </w:rPr>
                    <w:t>20m</w:t>
                  </w:r>
                </w:p>
              </w:tc>
              <w:tc>
                <w:tcPr>
                  <w:tcW w:w="615" w:type="dxa"/>
                  <w:vAlign w:val="top"/>
                </w:tcPr>
                <w:p>
                  <w:pPr>
                    <w:ind w:left="217"/>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44</w:t>
                  </w:r>
                </w:p>
              </w:tc>
              <w:tc>
                <w:tcPr>
                  <w:tcW w:w="628" w:type="dxa"/>
                  <w:vAlign w:val="top"/>
                </w:tcPr>
                <w:p>
                  <w:pPr>
                    <w:ind w:left="228"/>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38</w:t>
                  </w:r>
                </w:p>
              </w:tc>
              <w:tc>
                <w:tcPr>
                  <w:tcW w:w="639" w:type="dxa"/>
                  <w:vAlign w:val="top"/>
                </w:tcPr>
                <w:p>
                  <w:pPr>
                    <w:ind w:left="162"/>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46.3</w:t>
                  </w:r>
                </w:p>
              </w:tc>
              <w:tc>
                <w:tcPr>
                  <w:tcW w:w="652" w:type="dxa"/>
                  <w:vAlign w:val="top"/>
                </w:tcPr>
                <w:p>
                  <w:pPr>
                    <w:ind w:left="168"/>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42.3</w:t>
                  </w:r>
                </w:p>
              </w:tc>
              <w:tc>
                <w:tcPr>
                  <w:tcW w:w="674" w:type="dxa"/>
                  <w:vAlign w:val="top"/>
                </w:tcPr>
                <w:p>
                  <w:pPr>
                    <w:ind w:left="181"/>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48.3</w:t>
                  </w:r>
                </w:p>
              </w:tc>
              <w:tc>
                <w:tcPr>
                  <w:tcW w:w="702" w:type="dxa"/>
                  <w:vAlign w:val="top"/>
                </w:tcPr>
                <w:p>
                  <w:pPr>
                    <w:ind w:left="196"/>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43.7</w:t>
                  </w:r>
                </w:p>
              </w:tc>
              <w:tc>
                <w:tcPr>
                  <w:tcW w:w="570" w:type="dxa"/>
                  <w:vAlign w:val="top"/>
                </w:tcPr>
                <w:p>
                  <w:pPr>
                    <w:pStyle w:val="TableText"/>
                    <w:ind w:left="146"/>
                    <w:spacing w:before="145"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r>
            <w:tr>
              <w:trPr>
                <w:trHeight w:val="471" w:hRule="atLeast"/>
              </w:trPr>
              <w:tc>
                <w:tcPr>
                  <w:tcW w:w="550" w:type="dxa"/>
                  <w:vAlign w:val="top"/>
                </w:tcPr>
                <w:p>
                  <w:pPr>
                    <w:ind w:left="190"/>
                    <w:spacing w:before="179"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57</w:t>
                  </w:r>
                </w:p>
              </w:tc>
              <w:tc>
                <w:tcPr>
                  <w:tcW w:w="486" w:type="dxa"/>
                  <w:vAlign w:val="top"/>
                  <w:vMerge w:val="continue"/>
                  <w:textDirection w:val="tbRlV"/>
                  <w:tcBorders>
                    <w:top w:val="nil"/>
                    <w:bottom w:val="nil"/>
                  </w:tcBorders>
                </w:tcPr>
                <w:p>
                  <w:pPr>
                    <w:rPr>
                      <w:rFonts w:ascii="Arial"/>
                      <w:sz w:val="21"/>
                    </w:rPr>
                  </w:pPr>
                  <w:r/>
                </w:p>
              </w:tc>
              <w:tc>
                <w:tcPr>
                  <w:tcW w:w="1313" w:type="dxa"/>
                  <w:vAlign w:val="top"/>
                </w:tcPr>
                <w:p>
                  <w:pPr>
                    <w:pStyle w:val="TableText"/>
                    <w:ind w:left="497" w:right="114" w:hanging="372"/>
                    <w:spacing w:before="30" w:line="221" w:lineRule="auto"/>
                    <w:rPr>
                      <w:sz w:val="18"/>
                      <w:szCs w:val="18"/>
                    </w:rPr>
                  </w:pPr>
                  <w:r>
                    <w:rPr>
                      <w:sz w:val="18"/>
                      <w:szCs w:val="18"/>
                      <w:spacing w:val="-2"/>
                    </w:rPr>
                    <w:t>翠英村十六组</w:t>
                  </w:r>
                  <w:r>
                    <w:rPr>
                      <w:sz w:val="18"/>
                      <w:szCs w:val="18"/>
                    </w:rPr>
                    <w:t xml:space="preserve"> </w:t>
                  </w:r>
                  <w:r>
                    <w:rPr>
                      <w:sz w:val="18"/>
                      <w:szCs w:val="18"/>
                      <w:spacing w:val="-13"/>
                    </w:rPr>
                    <w:t>民房</w:t>
                  </w:r>
                </w:p>
              </w:tc>
              <w:tc>
                <w:tcPr>
                  <w:tcW w:w="1274" w:type="dxa"/>
                  <w:vAlign w:val="top"/>
                </w:tcPr>
                <w:p>
                  <w:pPr>
                    <w:pStyle w:val="TableText"/>
                    <w:ind w:left="476" w:right="186" w:hanging="285"/>
                    <w:spacing w:before="42" w:line="224" w:lineRule="auto"/>
                    <w:rPr>
                      <w:rFonts w:ascii="Times New Roman" w:hAnsi="Times New Roman" w:eastAsia="Times New Roman" w:cs="Times New Roman"/>
                      <w:sz w:val="18"/>
                      <w:szCs w:val="18"/>
                    </w:rPr>
                  </w:pPr>
                  <w:r>
                    <w:rPr>
                      <w:sz w:val="18"/>
                      <w:szCs w:val="18"/>
                      <w:spacing w:val="-2"/>
                    </w:rPr>
                    <w:t>最近水平约</w:t>
                  </w:r>
                  <w:r>
                    <w:rPr>
                      <w:sz w:val="18"/>
                      <w:szCs w:val="18"/>
                    </w:rPr>
                    <w:t xml:space="preserve"> </w:t>
                  </w:r>
                  <w:r>
                    <w:rPr>
                      <w:rFonts w:ascii="Times New Roman" w:hAnsi="Times New Roman" w:eastAsia="Times New Roman" w:cs="Times New Roman"/>
                      <w:sz w:val="18"/>
                      <w:szCs w:val="18"/>
                      <w:spacing w:val="-1"/>
                    </w:rPr>
                    <w:t>29m</w:t>
                  </w:r>
                </w:p>
              </w:tc>
              <w:tc>
                <w:tcPr>
                  <w:tcW w:w="615" w:type="dxa"/>
                  <w:vAlign w:val="top"/>
                </w:tcPr>
                <w:p>
                  <w:pPr>
                    <w:ind w:left="217"/>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44</w:t>
                  </w:r>
                </w:p>
              </w:tc>
              <w:tc>
                <w:tcPr>
                  <w:tcW w:w="628" w:type="dxa"/>
                  <w:vAlign w:val="top"/>
                </w:tcPr>
                <w:p>
                  <w:pPr>
                    <w:ind w:left="228"/>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38</w:t>
                  </w:r>
                </w:p>
              </w:tc>
              <w:tc>
                <w:tcPr>
                  <w:tcW w:w="639" w:type="dxa"/>
                  <w:vAlign w:val="top"/>
                </w:tcPr>
                <w:p>
                  <w:pPr>
                    <w:ind w:left="162"/>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46.6</w:t>
                  </w:r>
                </w:p>
              </w:tc>
              <w:tc>
                <w:tcPr>
                  <w:tcW w:w="652" w:type="dxa"/>
                  <w:vAlign w:val="top"/>
                </w:tcPr>
                <w:p>
                  <w:pPr>
                    <w:ind w:left="168"/>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42.5</w:t>
                  </w:r>
                </w:p>
              </w:tc>
              <w:tc>
                <w:tcPr>
                  <w:tcW w:w="674" w:type="dxa"/>
                  <w:vAlign w:val="top"/>
                </w:tcPr>
                <w:p>
                  <w:pPr>
                    <w:ind w:left="181"/>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48.5</w:t>
                  </w:r>
                </w:p>
              </w:tc>
              <w:tc>
                <w:tcPr>
                  <w:tcW w:w="702" w:type="dxa"/>
                  <w:vAlign w:val="top"/>
                </w:tcPr>
                <w:p>
                  <w:pPr>
                    <w:ind w:left="196"/>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43.8</w:t>
                  </w:r>
                </w:p>
              </w:tc>
              <w:tc>
                <w:tcPr>
                  <w:tcW w:w="570" w:type="dxa"/>
                  <w:vAlign w:val="top"/>
                </w:tcPr>
                <w:p>
                  <w:pPr>
                    <w:pStyle w:val="TableText"/>
                    <w:ind w:left="146"/>
                    <w:spacing w:before="146" w:line="219" w:lineRule="auto"/>
                    <w:rPr>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6"/>
                    </w:rPr>
                    <w:t xml:space="preserve"> </w:t>
                  </w:r>
                  <w:r>
                    <w:rPr>
                      <w:sz w:val="18"/>
                      <w:szCs w:val="18"/>
                      <w:spacing w:val="-11"/>
                    </w:rPr>
                    <w:t>类</w:t>
                  </w:r>
                </w:p>
              </w:tc>
            </w:tr>
            <w:tr>
              <w:trPr>
                <w:trHeight w:val="471" w:hRule="atLeast"/>
              </w:trPr>
              <w:tc>
                <w:tcPr>
                  <w:tcW w:w="550" w:type="dxa"/>
                  <w:vAlign w:val="top"/>
                </w:tcPr>
                <w:p>
                  <w:pPr>
                    <w:ind w:left="190"/>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58</w:t>
                  </w:r>
                </w:p>
              </w:tc>
              <w:tc>
                <w:tcPr>
                  <w:tcW w:w="486" w:type="dxa"/>
                  <w:vAlign w:val="top"/>
                  <w:vMerge w:val="continue"/>
                  <w:textDirection w:val="tbRlV"/>
                  <w:tcBorders>
                    <w:top w:val="nil"/>
                    <w:bottom w:val="nil"/>
                  </w:tcBorders>
                </w:tcPr>
                <w:p>
                  <w:pPr>
                    <w:rPr>
                      <w:rFonts w:ascii="Arial"/>
                      <w:sz w:val="21"/>
                    </w:rPr>
                  </w:pPr>
                  <w:r/>
                </w:p>
              </w:tc>
              <w:tc>
                <w:tcPr>
                  <w:tcW w:w="1313" w:type="dxa"/>
                  <w:vAlign w:val="top"/>
                </w:tcPr>
                <w:p>
                  <w:pPr>
                    <w:pStyle w:val="TableText"/>
                    <w:ind w:left="497" w:right="114" w:hanging="372"/>
                    <w:spacing w:before="32" w:line="220" w:lineRule="auto"/>
                    <w:rPr>
                      <w:sz w:val="18"/>
                      <w:szCs w:val="18"/>
                    </w:rPr>
                  </w:pPr>
                  <w:r>
                    <w:rPr>
                      <w:sz w:val="18"/>
                      <w:szCs w:val="18"/>
                      <w:spacing w:val="-2"/>
                    </w:rPr>
                    <w:t>翠英村十九组</w:t>
                  </w:r>
                  <w:r>
                    <w:rPr>
                      <w:sz w:val="18"/>
                      <w:szCs w:val="18"/>
                    </w:rPr>
                    <w:t xml:space="preserve"> </w:t>
                  </w:r>
                  <w:r>
                    <w:rPr>
                      <w:sz w:val="18"/>
                      <w:szCs w:val="18"/>
                      <w:spacing w:val="-13"/>
                    </w:rPr>
                    <w:t>民房</w:t>
                  </w:r>
                </w:p>
              </w:tc>
              <w:tc>
                <w:tcPr>
                  <w:tcW w:w="1274" w:type="dxa"/>
                  <w:vAlign w:val="top"/>
                </w:tcPr>
                <w:p>
                  <w:pPr>
                    <w:pStyle w:val="TableText"/>
                    <w:ind w:left="322" w:right="186" w:hanging="131"/>
                    <w:spacing w:before="32" w:line="220" w:lineRule="auto"/>
                    <w:rPr>
                      <w:rFonts w:ascii="Times New Roman" w:hAnsi="Times New Roman" w:eastAsia="Times New Roman" w:cs="Times New Roman"/>
                      <w:sz w:val="18"/>
                      <w:szCs w:val="18"/>
                    </w:rPr>
                  </w:pPr>
                  <w:r>
                    <w:rPr>
                      <w:sz w:val="18"/>
                      <w:szCs w:val="18"/>
                      <w:spacing w:val="-2"/>
                    </w:rPr>
                    <w:t>最近东侧水</w:t>
                  </w:r>
                  <w:r>
                    <w:rPr>
                      <w:sz w:val="18"/>
                      <w:szCs w:val="18"/>
                    </w:rPr>
                    <w:t xml:space="preserve"> </w:t>
                  </w:r>
                  <w:r>
                    <w:rPr>
                      <w:sz w:val="18"/>
                      <w:szCs w:val="18"/>
                      <w:spacing w:val="-4"/>
                    </w:rPr>
                    <w:t>平约</w:t>
                  </w:r>
                  <w:r>
                    <w:rPr>
                      <w:sz w:val="18"/>
                      <w:szCs w:val="18"/>
                      <w:spacing w:val="-35"/>
                    </w:rPr>
                    <w:t xml:space="preserve"> </w:t>
                  </w:r>
                  <w:r>
                    <w:rPr>
                      <w:rFonts w:ascii="Times New Roman" w:hAnsi="Times New Roman" w:eastAsia="Times New Roman" w:cs="Times New Roman"/>
                      <w:sz w:val="18"/>
                      <w:szCs w:val="18"/>
                      <w:spacing w:val="-4"/>
                    </w:rPr>
                    <w:t>3m</w:t>
                  </w:r>
                </w:p>
              </w:tc>
              <w:tc>
                <w:tcPr>
                  <w:tcW w:w="615" w:type="dxa"/>
                  <w:vAlign w:val="top"/>
                </w:tcPr>
                <w:p>
                  <w:pPr>
                    <w:ind w:left="217"/>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44</w:t>
                  </w:r>
                </w:p>
              </w:tc>
              <w:tc>
                <w:tcPr>
                  <w:tcW w:w="628" w:type="dxa"/>
                  <w:vAlign w:val="top"/>
                </w:tcPr>
                <w:p>
                  <w:pPr>
                    <w:ind w:left="228"/>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38</w:t>
                  </w:r>
                </w:p>
              </w:tc>
              <w:tc>
                <w:tcPr>
                  <w:tcW w:w="639" w:type="dxa"/>
                  <w:vAlign w:val="top"/>
                </w:tcPr>
                <w:p>
                  <w:pPr>
                    <w:ind w:left="162"/>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46.5</w:t>
                  </w:r>
                </w:p>
              </w:tc>
              <w:tc>
                <w:tcPr>
                  <w:tcW w:w="652" w:type="dxa"/>
                  <w:vAlign w:val="top"/>
                </w:tcPr>
                <w:p>
                  <w:pPr>
                    <w:ind w:left="168"/>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42.3</w:t>
                  </w:r>
                </w:p>
              </w:tc>
              <w:tc>
                <w:tcPr>
                  <w:tcW w:w="674" w:type="dxa"/>
                  <w:vAlign w:val="top"/>
                </w:tcPr>
                <w:p>
                  <w:pPr>
                    <w:ind w:left="181"/>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48.4</w:t>
                  </w:r>
                </w:p>
              </w:tc>
              <w:tc>
                <w:tcPr>
                  <w:tcW w:w="702" w:type="dxa"/>
                  <w:vAlign w:val="top"/>
                </w:tcPr>
                <w:p>
                  <w:pPr>
                    <w:ind w:left="196"/>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43.7</w:t>
                  </w:r>
                </w:p>
              </w:tc>
              <w:tc>
                <w:tcPr>
                  <w:tcW w:w="570" w:type="dxa"/>
                  <w:vAlign w:val="top"/>
                </w:tcPr>
                <w:p>
                  <w:pPr>
                    <w:pStyle w:val="TableText"/>
                    <w:ind w:left="128"/>
                    <w:spacing w:before="147" w:line="219" w:lineRule="auto"/>
                    <w:rPr>
                      <w:sz w:val="18"/>
                      <w:szCs w:val="18"/>
                    </w:rPr>
                  </w:pPr>
                  <w:r>
                    <w:rPr>
                      <w:rFonts w:ascii="Times New Roman" w:hAnsi="Times New Roman" w:eastAsia="Times New Roman" w:cs="Times New Roman"/>
                      <w:sz w:val="18"/>
                      <w:szCs w:val="18"/>
                      <w:spacing w:val="-2"/>
                    </w:rPr>
                    <w:t>2</w:t>
                  </w:r>
                  <w:r>
                    <w:rPr>
                      <w:rFonts w:ascii="Times New Roman" w:hAnsi="Times New Roman" w:eastAsia="Times New Roman" w:cs="Times New Roman"/>
                      <w:sz w:val="18"/>
                      <w:szCs w:val="18"/>
                      <w:spacing w:val="6"/>
                    </w:rPr>
                    <w:t xml:space="preserve"> </w:t>
                  </w:r>
                  <w:r>
                    <w:rPr>
                      <w:sz w:val="18"/>
                      <w:szCs w:val="18"/>
                      <w:spacing w:val="-2"/>
                    </w:rPr>
                    <w:t>类</w:t>
                  </w:r>
                </w:p>
              </w:tc>
            </w:tr>
            <w:tr>
              <w:trPr>
                <w:trHeight w:val="476" w:hRule="atLeast"/>
              </w:trPr>
              <w:tc>
                <w:tcPr>
                  <w:tcW w:w="550" w:type="dxa"/>
                  <w:vAlign w:val="top"/>
                </w:tcPr>
                <w:p>
                  <w:pPr>
                    <w:ind w:left="190"/>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59</w:t>
                  </w:r>
                </w:p>
              </w:tc>
              <w:tc>
                <w:tcPr>
                  <w:tcW w:w="486" w:type="dxa"/>
                  <w:vAlign w:val="top"/>
                  <w:vMerge w:val="continue"/>
                  <w:textDirection w:val="tbRlV"/>
                  <w:tcBorders>
                    <w:top w:val="nil"/>
                  </w:tcBorders>
                </w:tcPr>
                <w:p>
                  <w:pPr>
                    <w:rPr>
                      <w:rFonts w:ascii="Arial"/>
                      <w:sz w:val="21"/>
                    </w:rPr>
                  </w:pPr>
                  <w:r/>
                </w:p>
              </w:tc>
              <w:tc>
                <w:tcPr>
                  <w:tcW w:w="1313" w:type="dxa"/>
                  <w:vAlign w:val="top"/>
                </w:tcPr>
                <w:p>
                  <w:pPr>
                    <w:pStyle w:val="TableText"/>
                    <w:ind w:left="569" w:right="114" w:hanging="444"/>
                    <w:spacing w:before="31" w:line="223" w:lineRule="auto"/>
                    <w:rPr>
                      <w:sz w:val="18"/>
                      <w:szCs w:val="18"/>
                    </w:rPr>
                  </w:pPr>
                  <w:r>
                    <w:rPr>
                      <w:sz w:val="18"/>
                      <w:szCs w:val="18"/>
                      <w:spacing w:val="-2"/>
                    </w:rPr>
                    <w:t>翠英村五组民</w:t>
                  </w:r>
                  <w:r>
                    <w:rPr>
                      <w:sz w:val="18"/>
                      <w:szCs w:val="18"/>
                    </w:rPr>
                    <w:t xml:space="preserve"> </w:t>
                  </w:r>
                  <w:r>
                    <w:rPr>
                      <w:sz w:val="18"/>
                      <w:szCs w:val="18"/>
                    </w:rPr>
                    <w:t>房</w:t>
                  </w:r>
                </w:p>
              </w:tc>
              <w:tc>
                <w:tcPr>
                  <w:tcW w:w="1274" w:type="dxa"/>
                  <w:vAlign w:val="top"/>
                </w:tcPr>
                <w:p>
                  <w:pPr>
                    <w:pStyle w:val="TableText"/>
                    <w:ind w:left="276" w:right="186" w:hanging="85"/>
                    <w:spacing w:before="31" w:line="223" w:lineRule="auto"/>
                    <w:rPr>
                      <w:rFonts w:ascii="Times New Roman" w:hAnsi="Times New Roman" w:eastAsia="Times New Roman" w:cs="Times New Roman"/>
                      <w:sz w:val="18"/>
                      <w:szCs w:val="18"/>
                    </w:rPr>
                  </w:pPr>
                  <w:r>
                    <w:rPr>
                      <w:sz w:val="18"/>
                      <w:szCs w:val="18"/>
                      <w:spacing w:val="-2"/>
                    </w:rPr>
                    <w:t>最近东侧水</w:t>
                  </w:r>
                  <w:r>
                    <w:rPr>
                      <w:sz w:val="18"/>
                      <w:szCs w:val="18"/>
                    </w:rPr>
                    <w:t xml:space="preserve"> </w:t>
                  </w:r>
                  <w:r>
                    <w:rPr>
                      <w:sz w:val="18"/>
                      <w:szCs w:val="18"/>
                      <w:spacing w:val="-6"/>
                    </w:rPr>
                    <w:t>平约</w:t>
                  </w:r>
                  <w:r>
                    <w:rPr>
                      <w:sz w:val="18"/>
                      <w:szCs w:val="18"/>
                      <w:spacing w:val="-21"/>
                    </w:rPr>
                    <w:t xml:space="preserve"> </w:t>
                  </w:r>
                  <w:r>
                    <w:rPr>
                      <w:rFonts w:ascii="Times New Roman" w:hAnsi="Times New Roman" w:eastAsia="Times New Roman" w:cs="Times New Roman"/>
                      <w:sz w:val="18"/>
                      <w:szCs w:val="18"/>
                      <w:spacing w:val="-6"/>
                    </w:rPr>
                    <w:t>15m</w:t>
                  </w:r>
                </w:p>
              </w:tc>
              <w:tc>
                <w:tcPr>
                  <w:tcW w:w="615" w:type="dxa"/>
                  <w:vAlign w:val="top"/>
                </w:tcPr>
                <w:p>
                  <w:pPr>
                    <w:ind w:left="217"/>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44</w:t>
                  </w:r>
                </w:p>
              </w:tc>
              <w:tc>
                <w:tcPr>
                  <w:tcW w:w="628" w:type="dxa"/>
                  <w:vAlign w:val="top"/>
                </w:tcPr>
                <w:p>
                  <w:pPr>
                    <w:ind w:left="228"/>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38</w:t>
                  </w:r>
                </w:p>
              </w:tc>
              <w:tc>
                <w:tcPr>
                  <w:tcW w:w="639" w:type="dxa"/>
                  <w:vAlign w:val="top"/>
                </w:tcPr>
                <w:p>
                  <w:pPr>
                    <w:ind w:left="162"/>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46.7</w:t>
                  </w:r>
                </w:p>
              </w:tc>
              <w:tc>
                <w:tcPr>
                  <w:tcW w:w="652" w:type="dxa"/>
                  <w:vAlign w:val="top"/>
                </w:tcPr>
                <w:p>
                  <w:pPr>
                    <w:ind w:left="168"/>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42.3</w:t>
                  </w:r>
                </w:p>
              </w:tc>
              <w:tc>
                <w:tcPr>
                  <w:tcW w:w="674" w:type="dxa"/>
                  <w:vAlign w:val="top"/>
                </w:tcPr>
                <w:p>
                  <w:pPr>
                    <w:ind w:left="181"/>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48.6</w:t>
                  </w:r>
                </w:p>
              </w:tc>
              <w:tc>
                <w:tcPr>
                  <w:tcW w:w="702" w:type="dxa"/>
                  <w:vAlign w:val="top"/>
                </w:tcPr>
                <w:p>
                  <w:pPr>
                    <w:ind w:left="196"/>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43.7</w:t>
                  </w:r>
                </w:p>
              </w:tc>
              <w:tc>
                <w:tcPr>
                  <w:tcW w:w="570" w:type="dxa"/>
                  <w:vAlign w:val="top"/>
                </w:tcPr>
                <w:p>
                  <w:pPr>
                    <w:pStyle w:val="TableText"/>
                    <w:ind w:left="128"/>
                    <w:spacing w:before="149" w:line="219" w:lineRule="auto"/>
                    <w:rPr>
                      <w:sz w:val="18"/>
                      <w:szCs w:val="18"/>
                    </w:rPr>
                  </w:pPr>
                  <w:r>
                    <w:rPr>
                      <w:rFonts w:ascii="Times New Roman" w:hAnsi="Times New Roman" w:eastAsia="Times New Roman" w:cs="Times New Roman"/>
                      <w:sz w:val="18"/>
                      <w:szCs w:val="18"/>
                      <w:spacing w:val="-2"/>
                    </w:rPr>
                    <w:t>2</w:t>
                  </w:r>
                  <w:r>
                    <w:rPr>
                      <w:rFonts w:ascii="Times New Roman" w:hAnsi="Times New Roman" w:eastAsia="Times New Roman" w:cs="Times New Roman"/>
                      <w:sz w:val="18"/>
                      <w:szCs w:val="18"/>
                      <w:spacing w:val="6"/>
                    </w:rPr>
                    <w:t xml:space="preserve"> </w:t>
                  </w:r>
                  <w:r>
                    <w:rPr>
                      <w:sz w:val="18"/>
                      <w:szCs w:val="18"/>
                      <w:spacing w:val="-2"/>
                    </w:rPr>
                    <w:t>类</w:t>
                  </w:r>
                </w:p>
              </w:tc>
            </w:tr>
          </w:tbl>
          <w:p>
            <w:pPr>
              <w:pStyle w:val="TableText"/>
              <w:ind w:left="1092"/>
              <w:spacing w:before="151" w:line="408" w:lineRule="exact"/>
              <w:rPr/>
            </w:pPr>
            <w:r>
              <w:pict>
                <v:rect id="_x0000_s138" style="position:absolute;margin-left:-416.36pt;margin-top:0.460022pt;mso-position-vertical-relative:top-margin-area;mso-position-horizontal-relative:right-margin-area;width:0.5pt;height:694.9pt;z-index:251708416;" fillcolor="#000000" filled="true" stroked="false"/>
              </w:pict>
            </w:r>
            <w:r>
              <w:rPr>
                <w:spacing w:val="7"/>
                <w:position w:val="15"/>
              </w:rPr>
              <w:t>由以上预测结果可知，本项目线路建成投运后，线路沿线典型声环境保护目</w:t>
            </w:r>
            <w:r>
              <w:rPr>
                <w:spacing w:val="6"/>
                <w:position w:val="15"/>
              </w:rPr>
              <w:t>标处噪声</w:t>
            </w:r>
          </w:p>
          <w:p>
            <w:pPr>
              <w:pStyle w:val="TableText"/>
              <w:ind w:left="647"/>
              <w:spacing w:line="227" w:lineRule="auto"/>
              <w:rPr/>
            </w:pPr>
            <w:r>
              <w:rPr>
                <w:spacing w:val="8"/>
              </w:rPr>
              <w:t>满足《声环境质量标准》（</w:t>
            </w:r>
            <w:r>
              <w:rPr>
                <w:rFonts w:ascii="Times New Roman" w:hAnsi="Times New Roman" w:eastAsia="Times New Roman" w:cs="Times New Roman"/>
              </w:rPr>
              <w:t>GB</w:t>
            </w:r>
            <w:r>
              <w:rPr>
                <w:rFonts w:ascii="Times New Roman" w:hAnsi="Times New Roman" w:eastAsia="Times New Roman" w:cs="Times New Roman"/>
                <w:spacing w:val="8"/>
              </w:rPr>
              <w:t>3096-2008</w:t>
            </w:r>
            <w:r>
              <w:rPr>
                <w:spacing w:val="8"/>
              </w:rPr>
              <w:t>）中相应声功能区标准限值要求。</w:t>
            </w:r>
          </w:p>
          <w:p>
            <w:pPr>
              <w:pStyle w:val="TableText"/>
              <w:ind w:left="1064"/>
              <w:spacing w:before="164" w:line="228" w:lineRule="auto"/>
              <w:rPr/>
            </w:pPr>
            <w:r>
              <w:rPr>
                <w:rFonts w:ascii="Times New Roman" w:hAnsi="Times New Roman" w:eastAsia="Times New Roman" w:cs="Times New Roman"/>
                <w:b/>
                <w:bCs/>
                <w:spacing w:val="7"/>
              </w:rPr>
              <w:t>4.4.3 </w:t>
            </w:r>
            <w:r>
              <w:rPr>
                <w14:textOutline w14:w="3795" w14:cap="sq" w14:cmpd="sng">
                  <w14:solidFill>
                    <w14:srgbClr w14:val="000000"/>
                  </w14:solidFill>
                  <w14:prstDash w14:val="solid"/>
                  <w14:bevel/>
                </w14:textOutline>
                <w:spacing w:val="7"/>
              </w:rPr>
              <w:t>生态环境影响分析</w:t>
            </w:r>
          </w:p>
          <w:p>
            <w:pPr>
              <w:pStyle w:val="TableText"/>
              <w:ind w:left="1068"/>
              <w:spacing w:before="160" w:line="227" w:lineRule="auto"/>
              <w:rPr/>
            </w:pPr>
            <w:r>
              <w:rPr>
                <w:spacing w:val="9"/>
              </w:rPr>
              <w:t>本工程变电站间隔扩建工程运行期对周围动植物生态环境影响较小。</w:t>
            </w:r>
          </w:p>
        </w:tc>
      </w:tr>
    </w:tbl>
    <w:p>
      <w:pPr>
        <w:pStyle w:val="BodyText"/>
        <w:spacing w:line="222" w:lineRule="exact"/>
        <w:rPr>
          <w:sz w:val="19"/>
        </w:rPr>
      </w:pPr>
      <w:r/>
    </w:p>
    <w:p>
      <w:pPr>
        <w:spacing w:line="222" w:lineRule="exact"/>
        <w:sectPr>
          <w:footerReference w:type="default" r:id="rId69"/>
          <w:pgSz w:w="11906" w:h="16839"/>
          <w:pgMar w:top="400" w:right="1510" w:bottom="1229" w:left="1510" w:header="0" w:footer="994" w:gutter="0"/>
        </w:sectPr>
        <w:rPr>
          <w:sz w:val="19"/>
          <w:szCs w:val="19"/>
        </w:rPr>
      </w:pPr>
    </w:p>
    <w:p>
      <w:pPr>
        <w:spacing w:before="19"/>
        <w:rPr/>
      </w:pPr>
      <w:r/>
    </w:p>
    <w:p>
      <w:pPr>
        <w:spacing w:before="19"/>
        <w:rPr/>
      </w:pPr>
      <w:r/>
    </w:p>
    <w:p>
      <w:pPr>
        <w:spacing w:before="18"/>
        <w:rPr/>
      </w:pPr>
      <w:r/>
    </w:p>
    <w:p>
      <w:pPr>
        <w:spacing w:before="18"/>
        <w:rPr/>
      </w:pPr>
      <w:r/>
    </w:p>
    <w:tbl>
      <w:tblPr>
        <w:tblStyle w:val="TableNormal"/>
        <w:tblW w:w="8870"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547"/>
        <w:gridCol w:w="8323"/>
      </w:tblGrid>
      <w:tr>
        <w:trPr>
          <w:trHeight w:val="2690" w:hRule="atLeast"/>
        </w:trPr>
        <w:tc>
          <w:tcPr>
            <w:tcW w:w="547" w:type="dxa"/>
            <w:vAlign w:val="top"/>
            <w:tcBorders>
              <w:bottom w:val="single" w:color="000000" w:sz="2" w:space="0"/>
              <w:right w:val="single" w:color="000000" w:sz="2" w:space="0"/>
            </w:tcBorders>
          </w:tcPr>
          <w:p>
            <w:pPr>
              <w:rPr>
                <w:rFonts w:ascii="Arial"/>
                <w:sz w:val="21"/>
              </w:rPr>
            </w:pPr>
            <w:r/>
          </w:p>
        </w:tc>
        <w:tc>
          <w:tcPr>
            <w:tcW w:w="8323" w:type="dxa"/>
            <w:vAlign w:val="top"/>
            <w:tcBorders>
              <w:left w:val="single" w:color="000000" w:sz="2" w:space="0"/>
              <w:bottom w:val="single" w:color="000000" w:sz="2" w:space="0"/>
            </w:tcBorders>
          </w:tcPr>
          <w:p>
            <w:pPr>
              <w:pStyle w:val="TableText"/>
              <w:ind w:left="104" w:right="103" w:firstLine="419"/>
              <w:spacing w:before="25" w:line="377" w:lineRule="auto"/>
              <w:jc w:val="both"/>
              <w:rPr/>
            </w:pPr>
            <w:r>
              <w:rPr>
                <w:spacing w:val="8"/>
              </w:rPr>
              <w:t>输电线路进行巡检和维护时，巡检人员带外来物种</w:t>
            </w:r>
            <w:r>
              <w:rPr>
                <w:spacing w:val="7"/>
              </w:rPr>
              <w:t>及随意丢弃的垃圾会对当地生态系</w:t>
            </w:r>
            <w:r>
              <w:rPr/>
              <w:t xml:space="preserve"> </w:t>
            </w:r>
            <w:r>
              <w:rPr>
                <w:spacing w:val="8"/>
              </w:rPr>
              <w:t>统及生物多样性产生影响。巡检人员应携带便于收集垃圾的口袋</w:t>
            </w:r>
            <w:r>
              <w:rPr>
                <w:spacing w:val="7"/>
              </w:rPr>
              <w:t>，对垃圾进行收集。通过</w:t>
            </w:r>
            <w:r>
              <w:rPr/>
              <w:t xml:space="preserve"> </w:t>
            </w:r>
            <w:r>
              <w:rPr>
                <w:spacing w:val="8"/>
              </w:rPr>
              <w:t>合理的培训教育，预防外来物种入侵，对周围植被的影响较小。同时</w:t>
            </w:r>
            <w:r>
              <w:rPr>
                <w:spacing w:val="7"/>
              </w:rPr>
              <w:t>该区域内施工临时便</w:t>
            </w:r>
            <w:r>
              <w:rPr/>
              <w:t xml:space="preserve"> </w:t>
            </w:r>
            <w:r>
              <w:rPr>
                <w:spacing w:val="8"/>
              </w:rPr>
              <w:t>道、牵张场及跨越场地区，由于临时占地破坏的生境会很快恢复</w:t>
            </w:r>
            <w:r>
              <w:rPr>
                <w:spacing w:val="7"/>
              </w:rPr>
              <w:t>，生境不会破碎化，迁移</w:t>
            </w:r>
            <w:r>
              <w:rPr/>
              <w:t xml:space="preserve"> </w:t>
            </w:r>
            <w:r>
              <w:rPr>
                <w:spacing w:val="8"/>
              </w:rPr>
              <w:t>能力较强的物种又能重新分布到这些区域，因此动物的分布和繁殖不</w:t>
            </w:r>
            <w:r>
              <w:rPr>
                <w:spacing w:val="7"/>
              </w:rPr>
              <w:t>会受到影响，基本恢</w:t>
            </w:r>
          </w:p>
          <w:p>
            <w:pPr>
              <w:pStyle w:val="TableText"/>
              <w:ind w:left="111"/>
              <w:spacing w:line="227" w:lineRule="auto"/>
              <w:rPr/>
            </w:pPr>
            <w:r>
              <w:rPr>
                <w:spacing w:val="8"/>
              </w:rPr>
              <w:t>复到施工前的正常水平，对区域内动物影响较小。</w:t>
            </w:r>
          </w:p>
        </w:tc>
      </w:tr>
      <w:tr>
        <w:trPr>
          <w:trHeight w:val="10398" w:hRule="atLeast"/>
        </w:trPr>
        <w:tc>
          <w:tcPr>
            <w:tcW w:w="547" w:type="dxa"/>
            <w:vAlign w:val="top"/>
            <w:textDirection w:val="tbRlV"/>
            <w:tcBorders>
              <w:right w:val="single" w:color="000000" w:sz="2" w:space="0"/>
              <w:top w:val="single" w:color="000000" w:sz="2" w:space="0"/>
            </w:tcBorders>
          </w:tcPr>
          <w:p>
            <w:pPr>
              <w:pStyle w:val="TableText"/>
              <w:ind w:left="3730"/>
              <w:spacing w:before="180" w:line="216" w:lineRule="auto"/>
              <w:rPr/>
            </w:pPr>
            <w:r>
              <w:rPr>
                <w:spacing w:val="8"/>
              </w:rPr>
              <w:t>选</w:t>
            </w:r>
            <w:r>
              <w:rPr>
                <w:spacing w:val="-30"/>
              </w:rPr>
              <w:t xml:space="preserve"> </w:t>
            </w:r>
            <w:r>
              <w:rPr>
                <w:spacing w:val="8"/>
              </w:rPr>
              <w:t>址</w:t>
            </w:r>
            <w:r>
              <w:rPr>
                <w:spacing w:val="-36"/>
              </w:rPr>
              <w:t xml:space="preserve"> </w:t>
            </w:r>
            <w:r>
              <w:rPr>
                <w:spacing w:val="8"/>
              </w:rPr>
              <w:t>选</w:t>
            </w:r>
            <w:r>
              <w:rPr>
                <w:spacing w:val="-37"/>
              </w:rPr>
              <w:t xml:space="preserve"> </w:t>
            </w:r>
            <w:r>
              <w:rPr>
                <w:spacing w:val="8"/>
              </w:rPr>
              <w:t>线</w:t>
            </w:r>
            <w:r>
              <w:rPr>
                <w:spacing w:val="-35"/>
              </w:rPr>
              <w:t xml:space="preserve"> </w:t>
            </w:r>
            <w:r>
              <w:rPr>
                <w:spacing w:val="8"/>
              </w:rPr>
              <w:t>环</w:t>
            </w:r>
            <w:r>
              <w:rPr>
                <w:spacing w:val="-38"/>
              </w:rPr>
              <w:t xml:space="preserve"> </w:t>
            </w:r>
            <w:r>
              <w:rPr>
                <w:spacing w:val="8"/>
              </w:rPr>
              <w:t>境</w:t>
            </w:r>
            <w:r>
              <w:rPr>
                <w:spacing w:val="-35"/>
              </w:rPr>
              <w:t xml:space="preserve"> </w:t>
            </w:r>
            <w:r>
              <w:rPr>
                <w:spacing w:val="8"/>
              </w:rPr>
              <w:t>合</w:t>
            </w:r>
            <w:r>
              <w:rPr>
                <w:spacing w:val="-38"/>
              </w:rPr>
              <w:t xml:space="preserve"> </w:t>
            </w:r>
            <w:r>
              <w:rPr>
                <w:spacing w:val="8"/>
              </w:rPr>
              <w:t>理</w:t>
            </w:r>
            <w:r>
              <w:rPr>
                <w:spacing w:val="-37"/>
              </w:rPr>
              <w:t xml:space="preserve"> </w:t>
            </w:r>
            <w:r>
              <w:rPr>
                <w:spacing w:val="8"/>
              </w:rPr>
              <w:t>性</w:t>
            </w:r>
            <w:r>
              <w:rPr>
                <w:spacing w:val="-35"/>
              </w:rPr>
              <w:t xml:space="preserve"> </w:t>
            </w:r>
            <w:r>
              <w:rPr>
                <w:spacing w:val="8"/>
              </w:rPr>
              <w:t>分</w:t>
            </w:r>
            <w:r>
              <w:rPr>
                <w:spacing w:val="-38"/>
              </w:rPr>
              <w:t xml:space="preserve"> </w:t>
            </w:r>
            <w:r>
              <w:rPr>
                <w:spacing w:val="8"/>
              </w:rPr>
              <w:t>析</w:t>
            </w:r>
          </w:p>
        </w:tc>
        <w:tc>
          <w:tcPr>
            <w:tcW w:w="8323" w:type="dxa"/>
            <w:vAlign w:val="top"/>
            <w:tcBorders>
              <w:left w:val="single" w:color="000000" w:sz="2" w:space="0"/>
              <w:top w:val="single" w:color="000000" w:sz="2" w:space="0"/>
            </w:tcBorders>
          </w:tcPr>
          <w:p>
            <w:pPr>
              <w:pStyle w:val="TableText"/>
              <w:ind w:left="100" w:right="48" w:firstLine="425"/>
              <w:spacing w:before="34" w:line="377" w:lineRule="auto"/>
              <w:jc w:val="both"/>
              <w:rPr/>
            </w:pPr>
            <w:r>
              <w:rPr>
                <w:spacing w:val="5"/>
              </w:rPr>
              <w:t>根据“三线一单</w:t>
            </w:r>
            <w:r>
              <w:rPr>
                <w:spacing w:val="-70"/>
              </w:rPr>
              <w:t xml:space="preserve"> </w:t>
            </w:r>
            <w:r>
              <w:rPr>
                <w:spacing w:val="5"/>
              </w:rPr>
              <w:t>”分析报告，项目所在区涉及铜梁区重点管控单元</w:t>
            </w:r>
            <w:r>
              <w:rPr>
                <w:rFonts w:ascii="Times New Roman" w:hAnsi="Times New Roman" w:eastAsia="Times New Roman" w:cs="Times New Roman"/>
                <w:spacing w:val="5"/>
              </w:rPr>
              <w:t>-</w:t>
            </w:r>
            <w:r>
              <w:rPr>
                <w:spacing w:val="5"/>
              </w:rPr>
              <w:t>淮远河众</w:t>
            </w:r>
            <w:r>
              <w:rPr>
                <w:spacing w:val="4"/>
              </w:rPr>
              <w:t>志桥（管</w:t>
            </w:r>
            <w:r>
              <w:rPr/>
              <w:t xml:space="preserve"> </w:t>
            </w:r>
            <w:r>
              <w:rPr>
                <w:spacing w:val="8"/>
              </w:rPr>
              <w:t>控单元编码：</w:t>
            </w:r>
            <w:r>
              <w:rPr>
                <w:rFonts w:ascii="Times New Roman" w:hAnsi="Times New Roman" w:eastAsia="Times New Roman" w:cs="Times New Roman"/>
              </w:rPr>
              <w:t>ZH</w:t>
            </w:r>
            <w:r>
              <w:rPr>
                <w:rFonts w:ascii="Times New Roman" w:hAnsi="Times New Roman" w:eastAsia="Times New Roman" w:cs="Times New Roman"/>
                <w:spacing w:val="8"/>
              </w:rPr>
              <w:t>50015120002</w:t>
            </w:r>
            <w:r>
              <w:rPr>
                <w:spacing w:val="8"/>
              </w:rPr>
              <w:t>）和铜梁</w:t>
            </w:r>
            <w:r>
              <w:rPr>
                <w:spacing w:val="7"/>
              </w:rPr>
              <w:t>区一般管控单元</w:t>
            </w:r>
            <w:r>
              <w:rPr>
                <w:rFonts w:ascii="Times New Roman" w:hAnsi="Times New Roman" w:eastAsia="Times New Roman" w:cs="Times New Roman"/>
                <w:spacing w:val="7"/>
              </w:rPr>
              <w:t>-</w:t>
            </w:r>
            <w:r>
              <w:rPr>
                <w:spacing w:val="7"/>
              </w:rPr>
              <w:t>琼江中和铜梁段（管控单元编码：</w:t>
            </w:r>
            <w:r>
              <w:rPr/>
              <w:t xml:space="preserve"> </w:t>
            </w:r>
            <w:r>
              <w:rPr>
                <w:rFonts w:ascii="Times New Roman" w:hAnsi="Times New Roman" w:eastAsia="Times New Roman" w:cs="Times New Roman"/>
              </w:rPr>
              <w:t>ZH</w:t>
            </w:r>
            <w:r>
              <w:rPr>
                <w:rFonts w:ascii="Times New Roman" w:hAnsi="Times New Roman" w:eastAsia="Times New Roman" w:cs="Times New Roman"/>
                <w:spacing w:val="6"/>
              </w:rPr>
              <w:t>50015130003</w:t>
            </w:r>
            <w:r>
              <w:rPr>
                <w:spacing w:val="-28"/>
              </w:rPr>
              <w:t>），</w:t>
            </w:r>
            <w:r>
              <w:rPr>
                <w:spacing w:val="6"/>
              </w:rPr>
              <w:t>对比管控清单要求，本工程不属于管控清单内禁止及限制建设类项目，</w:t>
            </w:r>
            <w:r>
              <w:rPr/>
              <w:t xml:space="preserve"> </w:t>
            </w:r>
            <w:r>
              <w:rPr>
                <w:spacing w:val="7"/>
              </w:rPr>
              <w:t>工程建设符合“三线一单</w:t>
            </w:r>
            <w:r>
              <w:rPr>
                <w:spacing w:val="-65"/>
              </w:rPr>
              <w:t xml:space="preserve"> </w:t>
            </w:r>
            <w:r>
              <w:rPr>
                <w:spacing w:val="7"/>
              </w:rPr>
              <w:t>”相关要求。本项目线路选线已取得重庆市铜梁区规划和自然资</w:t>
            </w:r>
            <w:r>
              <w:rPr/>
              <w:t xml:space="preserve"> </w:t>
            </w:r>
            <w:r>
              <w:rPr>
                <w:spacing w:val="8"/>
              </w:rPr>
              <w:t>源局的同意，线路路径符合规划要求；经类比分析和预测，本工程产生的各项污</w:t>
            </w:r>
            <w:r>
              <w:rPr>
                <w:spacing w:val="7"/>
              </w:rPr>
              <w:t>染物可满</w:t>
            </w:r>
            <w:r>
              <w:rPr/>
              <w:t xml:space="preserve"> </w:t>
            </w:r>
            <w:r>
              <w:rPr>
                <w:spacing w:val="8"/>
              </w:rPr>
              <w:t>足国家相关标准要求，选址选线较为合理。在落实本评价提出的各项污染</w:t>
            </w:r>
            <w:r>
              <w:rPr>
                <w:spacing w:val="7"/>
              </w:rPr>
              <w:t>防治措施和生态</w:t>
            </w:r>
            <w:r>
              <w:rPr/>
              <w:t xml:space="preserve"> </w:t>
            </w:r>
            <w:r>
              <w:rPr>
                <w:spacing w:val="8"/>
              </w:rPr>
              <w:t>保护措施的前提下，项目建设产生的不利环境影响在可接受范围内。因此，</w:t>
            </w:r>
            <w:r>
              <w:rPr>
                <w:spacing w:val="7"/>
              </w:rPr>
              <w:t>本评价认为本</w:t>
            </w:r>
          </w:p>
          <w:p>
            <w:pPr>
              <w:pStyle w:val="TableText"/>
              <w:ind w:left="108"/>
              <w:spacing w:line="227" w:lineRule="auto"/>
              <w:rPr/>
            </w:pPr>
            <w:r>
              <w:rPr>
                <w:spacing w:val="7"/>
              </w:rPr>
              <w:t>项目选址选线环境合理。</w:t>
            </w:r>
          </w:p>
        </w:tc>
      </w:tr>
    </w:tbl>
    <w:p>
      <w:pPr>
        <w:pStyle w:val="BodyText"/>
        <w:rPr/>
      </w:pPr>
      <w:r/>
    </w:p>
    <w:p>
      <w:pPr>
        <w:sectPr>
          <w:footerReference w:type="default" r:id="rId70"/>
          <w:pgSz w:w="11906" w:h="16839"/>
          <w:pgMar w:top="400" w:right="1510" w:bottom="1229" w:left="1510" w:header="0" w:footer="994" w:gutter="0"/>
        </w:sectPr>
        <w:rPr/>
      </w:pPr>
    </w:p>
    <w:p>
      <w:pPr>
        <w:pStyle w:val="BodyText"/>
        <w:spacing w:line="251" w:lineRule="auto"/>
        <w:rPr/>
      </w:pPr>
      <w:r/>
    </w:p>
    <w:p>
      <w:pPr>
        <w:pStyle w:val="BodyText"/>
        <w:spacing w:line="251" w:lineRule="auto"/>
        <w:rPr/>
      </w:pPr>
      <w:r/>
    </w:p>
    <w:p>
      <w:pPr>
        <w:pStyle w:val="BodyText"/>
        <w:spacing w:line="252" w:lineRule="auto"/>
        <w:rPr/>
      </w:pPr>
      <w:r/>
    </w:p>
    <w:p>
      <w:pPr>
        <w:pStyle w:val="BodyText"/>
        <w:spacing w:line="252" w:lineRule="auto"/>
        <w:rPr/>
      </w:pPr>
      <w:r/>
    </w:p>
    <w:p>
      <w:pPr>
        <w:pStyle w:val="BodyText"/>
        <w:spacing w:line="252" w:lineRule="auto"/>
        <w:rPr/>
      </w:pPr>
      <w:r/>
    </w:p>
    <w:p>
      <w:pPr>
        <w:ind w:left="2656"/>
        <w:spacing w:before="97" w:line="222" w:lineRule="auto"/>
        <w:rPr>
          <w:rFonts w:ascii="SimHei" w:hAnsi="SimHei" w:eastAsia="SimHei" w:cs="SimHei"/>
          <w:sz w:val="30"/>
          <w:szCs w:val="30"/>
        </w:rPr>
      </w:pPr>
      <w:r>
        <w:rPr>
          <w:rFonts w:ascii="SimHei" w:hAnsi="SimHei" w:eastAsia="SimHei" w:cs="SimHei"/>
          <w:sz w:val="30"/>
          <w:szCs w:val="30"/>
          <w:spacing w:val="-2"/>
        </w:rPr>
        <w:t>五、主要生态环境保护措施</w:t>
      </w:r>
    </w:p>
    <w:p>
      <w:pPr>
        <w:spacing w:before="23"/>
        <w:rPr/>
      </w:pPr>
      <w:r/>
    </w:p>
    <w:tbl>
      <w:tblPr>
        <w:tblStyle w:val="TableNormal"/>
        <w:tblW w:w="887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41"/>
        <w:gridCol w:w="7929"/>
      </w:tblGrid>
      <w:tr>
        <w:trPr>
          <w:trHeight w:val="12671" w:hRule="atLeast"/>
        </w:trPr>
        <w:tc>
          <w:tcPr>
            <w:tcW w:w="941"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131"/>
              <w:spacing w:before="65" w:line="228" w:lineRule="auto"/>
              <w:rPr/>
            </w:pPr>
            <w:r>
              <w:rPr>
                <w:spacing w:val="20"/>
              </w:rPr>
              <w:t>施工期</w:t>
            </w:r>
          </w:p>
          <w:p>
            <w:pPr>
              <w:pStyle w:val="TableText"/>
              <w:ind w:left="133"/>
              <w:spacing w:before="23" w:line="230" w:lineRule="auto"/>
              <w:rPr/>
            </w:pPr>
            <w:r>
              <w:rPr>
                <w:spacing w:val="19"/>
              </w:rPr>
              <w:t>生态环</w:t>
            </w:r>
          </w:p>
          <w:p>
            <w:pPr>
              <w:pStyle w:val="TableText"/>
              <w:ind w:left="132"/>
              <w:spacing w:before="25" w:line="228" w:lineRule="auto"/>
              <w:rPr/>
            </w:pPr>
            <w:r>
              <w:rPr>
                <w:spacing w:val="20"/>
              </w:rPr>
              <w:t>境保护</w:t>
            </w:r>
          </w:p>
          <w:p>
            <w:pPr>
              <w:pStyle w:val="TableText"/>
              <w:ind w:left="244"/>
              <w:spacing w:before="24" w:line="228" w:lineRule="auto"/>
              <w:rPr/>
            </w:pPr>
            <w:r>
              <w:rPr>
                <w:spacing w:val="15"/>
              </w:rPr>
              <w:t>措施</w:t>
            </w:r>
          </w:p>
        </w:tc>
        <w:tc>
          <w:tcPr>
            <w:tcW w:w="7929" w:type="dxa"/>
            <w:vAlign w:val="top"/>
          </w:tcPr>
          <w:p>
            <w:pPr>
              <w:pStyle w:val="TableText"/>
              <w:ind w:left="111"/>
              <w:spacing w:before="36" w:line="228" w:lineRule="auto"/>
              <w:rPr/>
            </w:pPr>
            <w:r>
              <w:rPr>
                <w:rFonts w:ascii="Times New Roman" w:hAnsi="Times New Roman" w:eastAsia="Times New Roman" w:cs="Times New Roman"/>
                <w:b/>
                <w:bCs/>
                <w:spacing w:val="8"/>
              </w:rPr>
              <w:t>5.1 </w:t>
            </w:r>
            <w:r>
              <w:rPr>
                <w14:textOutline w14:w="3795" w14:cap="sq" w14:cmpd="sng">
                  <w14:solidFill>
                    <w14:srgbClr w14:val="000000"/>
                  </w14:solidFill>
                  <w14:prstDash w14:val="solid"/>
                  <w14:bevel/>
                </w14:textOutline>
                <w:spacing w:val="8"/>
              </w:rPr>
              <w:t>设计期生态环境保护措施</w:t>
            </w:r>
          </w:p>
          <w:p>
            <w:pPr>
              <w:pStyle w:val="TableText"/>
              <w:ind w:left="111" w:right="53" w:firstLine="421"/>
              <w:spacing w:before="160" w:line="377" w:lineRule="auto"/>
              <w:jc w:val="both"/>
              <w:rPr/>
            </w:pPr>
            <w:r>
              <w:rPr>
                <w:spacing w:val="8"/>
              </w:rPr>
              <w:t>合理选择基础和塔型，根据各塔基所在地地形地质选用塔腿长短和基础形式，尽</w:t>
            </w:r>
            <w:r>
              <w:rPr>
                <w:spacing w:val="1"/>
              </w:rPr>
              <w:t xml:space="preserve"> </w:t>
            </w:r>
            <w:r>
              <w:rPr>
                <w:spacing w:val="8"/>
              </w:rPr>
              <w:t>量维持原塔基自然地形，减少基面、基坑开挖，尽可能减小对周围植被的影响；优先</w:t>
            </w:r>
            <w:r>
              <w:rPr>
                <w:spacing w:val="4"/>
              </w:rPr>
              <w:t xml:space="preserve"> </w:t>
            </w:r>
            <w:r>
              <w:rPr>
                <w:spacing w:val="4"/>
              </w:rPr>
              <w:t>采用原状土基础，如掏挖式基础。这类基础避免了基坑大开挖，塔位原状土未受破坏，</w:t>
            </w:r>
            <w:r>
              <w:rPr>
                <w:spacing w:val="5"/>
              </w:rPr>
              <w:t xml:space="preserve"> </w:t>
            </w:r>
            <w:r>
              <w:rPr>
                <w:spacing w:val="8"/>
              </w:rPr>
              <w:t>并大幅度减少了对环境的不良影响；输电线路无法避让集中林木时，应采取控制导线</w:t>
            </w:r>
            <w:r>
              <w:rPr>
                <w:spacing w:val="7"/>
              </w:rPr>
              <w:t xml:space="preserve"> </w:t>
            </w:r>
            <w:r>
              <w:rPr>
                <w:spacing w:val="8"/>
              </w:rPr>
              <w:t>高度设计，减少林木砍伐；工程临时占地，应因地制宜进行生态恢复设计；对杆塔设</w:t>
            </w:r>
            <w:r>
              <w:rPr>
                <w:spacing w:val="4"/>
              </w:rPr>
              <w:t xml:space="preserve"> </w:t>
            </w:r>
            <w:r>
              <w:rPr>
                <w:spacing w:val="4"/>
              </w:rPr>
              <w:t>计进行优化，优选占地小和紧凑的塔型；在塔基定位时，根据周边地形、地势等条件，</w:t>
            </w:r>
          </w:p>
          <w:p>
            <w:pPr>
              <w:pStyle w:val="TableText"/>
              <w:ind w:left="112"/>
              <w:spacing w:line="227" w:lineRule="auto"/>
              <w:rPr/>
            </w:pPr>
            <w:r>
              <w:rPr>
                <w:spacing w:val="8"/>
              </w:rPr>
              <w:t>塔基尽量避开植被密集区。</w:t>
            </w:r>
          </w:p>
          <w:p>
            <w:pPr>
              <w:pStyle w:val="TableText"/>
              <w:ind w:left="112" w:right="53" w:firstLine="420"/>
              <w:spacing w:before="164" w:line="377" w:lineRule="auto"/>
              <w:jc w:val="both"/>
              <w:rPr/>
            </w:pPr>
            <w:r>
              <w:rPr>
                <w:spacing w:val="8"/>
              </w:rPr>
              <w:t>变电站设置防雷接地保护装置，保证导线与电气设备的安全距离；所有设备导电</w:t>
            </w:r>
            <w:r>
              <w:rPr/>
              <w:t xml:space="preserve"> </w:t>
            </w:r>
            <w:r>
              <w:rPr>
                <w:spacing w:val="4"/>
              </w:rPr>
              <w:t>元件接触部位均连接紧密，减少因接触不良而产生的火花放电。尽量采用封闭式母线， </w:t>
            </w:r>
            <w:r>
              <w:rPr>
                <w:spacing w:val="9"/>
              </w:rPr>
              <w:t>减少变电站电气设备的放电产生的电场，可合理设计绝缘子，控制绝缘子表面放电；</w:t>
            </w:r>
            <w:r>
              <w:rPr>
                <w:spacing w:val="15"/>
              </w:rPr>
              <w:t xml:space="preserve"> </w:t>
            </w:r>
            <w:r>
              <w:rPr>
                <w:spacing w:val="8"/>
              </w:rPr>
              <w:t>减少因接触不良产生的火花放电，避免尖角和凸出物等引起的火花放电；保证变电站</w:t>
            </w:r>
          </w:p>
          <w:p>
            <w:pPr>
              <w:pStyle w:val="TableText"/>
              <w:ind w:left="137"/>
              <w:spacing w:before="1" w:line="226" w:lineRule="auto"/>
              <w:rPr/>
            </w:pPr>
            <w:r>
              <w:rPr>
                <w:spacing w:val="8"/>
              </w:rPr>
              <w:t>内导线与电气设备的安全距离；选用具有抗干扰能力的设备。</w:t>
            </w:r>
          </w:p>
          <w:p>
            <w:pPr>
              <w:pStyle w:val="TableText"/>
              <w:ind w:left="111"/>
              <w:spacing w:before="162" w:line="228" w:lineRule="auto"/>
              <w:rPr/>
            </w:pPr>
            <w:r>
              <w:rPr>
                <w:rFonts w:ascii="Times New Roman" w:hAnsi="Times New Roman" w:eastAsia="Times New Roman" w:cs="Times New Roman"/>
                <w:b/>
                <w:bCs/>
                <w:spacing w:val="8"/>
              </w:rPr>
              <w:t>5.2 </w:t>
            </w:r>
            <w:r>
              <w:rPr>
                <w14:textOutline w14:w="3795" w14:cap="sq" w14:cmpd="sng">
                  <w14:solidFill>
                    <w14:srgbClr w14:val="000000"/>
                  </w14:solidFill>
                  <w14:prstDash w14:val="solid"/>
                  <w14:bevel/>
                </w14:textOutline>
                <w:spacing w:val="8"/>
              </w:rPr>
              <w:t>施工期生态环境影响保护措施</w:t>
            </w:r>
          </w:p>
          <w:p>
            <w:pPr>
              <w:pStyle w:val="TableText"/>
              <w:ind w:left="542"/>
              <w:spacing w:before="161" w:line="230" w:lineRule="auto"/>
              <w:rPr/>
            </w:pPr>
            <w:r>
              <w:rPr>
                <w:spacing w:val="6"/>
              </w:rPr>
              <w:t>（</w:t>
            </w:r>
            <w:r>
              <w:rPr>
                <w:rFonts w:ascii="Times New Roman" w:hAnsi="Times New Roman" w:eastAsia="Times New Roman" w:cs="Times New Roman"/>
                <w:spacing w:val="6"/>
              </w:rPr>
              <w:t>1</w:t>
            </w:r>
            <w:r>
              <w:rPr>
                <w:spacing w:val="6"/>
              </w:rPr>
              <w:t>）规范施工</w:t>
            </w:r>
          </w:p>
          <w:p>
            <w:pPr>
              <w:pStyle w:val="TableText"/>
              <w:ind w:right="13"/>
              <w:spacing w:before="159" w:line="408" w:lineRule="exact"/>
              <w:jc w:val="right"/>
              <w:rPr/>
            </w:pPr>
            <w:r>
              <w:rPr>
                <w:spacing w:val="5"/>
                <w:position w:val="15"/>
              </w:rPr>
              <w:t>①加强对管理人员和施工人员的思想教育，提高其生态环保意识，加强监督</w:t>
            </w:r>
            <w:r>
              <w:rPr>
                <w:spacing w:val="4"/>
                <w:position w:val="15"/>
              </w:rPr>
              <w:t>管理；</w:t>
            </w:r>
          </w:p>
          <w:p>
            <w:pPr>
              <w:pStyle w:val="TableText"/>
              <w:ind w:left="530"/>
              <w:spacing w:line="225" w:lineRule="auto"/>
              <w:rPr/>
            </w:pPr>
            <w:r>
              <w:rPr>
                <w:spacing w:val="9"/>
              </w:rPr>
              <w:t>②严格要求施工人员注意保护当地植被，禁止随意砍伐灌木、林木等行为；</w:t>
            </w:r>
          </w:p>
          <w:p>
            <w:pPr>
              <w:pStyle w:val="TableText"/>
              <w:ind w:left="530"/>
              <w:spacing w:before="165" w:line="225" w:lineRule="auto"/>
              <w:rPr/>
            </w:pPr>
            <w:r>
              <w:rPr>
                <w:spacing w:val="9"/>
              </w:rPr>
              <w:t>③施工人员和施工机械不得在规定区域范围外随意活动和行驶；</w:t>
            </w:r>
          </w:p>
          <w:p>
            <w:pPr>
              <w:pStyle w:val="TableText"/>
              <w:ind w:left="530"/>
              <w:spacing w:before="166" w:line="408" w:lineRule="exact"/>
              <w:rPr/>
            </w:pPr>
            <w:r>
              <w:rPr>
                <w:spacing w:val="8"/>
                <w:position w:val="15"/>
              </w:rPr>
              <w:t>④明确规定生活污水、生活垃圾和建筑垃圾集中收集、集中处理，不得随意外排</w:t>
            </w:r>
          </w:p>
          <w:p>
            <w:pPr>
              <w:pStyle w:val="TableText"/>
              <w:ind w:left="115"/>
              <w:spacing w:line="227" w:lineRule="auto"/>
              <w:rPr/>
            </w:pPr>
            <w:r>
              <w:rPr>
                <w:spacing w:val="4"/>
              </w:rPr>
              <w:t>或丢弃。</w:t>
            </w:r>
          </w:p>
          <w:p>
            <w:pPr>
              <w:pStyle w:val="TableText"/>
              <w:ind w:left="542"/>
              <w:spacing w:before="162" w:line="228" w:lineRule="auto"/>
              <w:rPr/>
            </w:pPr>
            <w:r>
              <w:rPr>
                <w:spacing w:val="6"/>
              </w:rPr>
              <w:t>（</w:t>
            </w:r>
            <w:r>
              <w:rPr>
                <w:rFonts w:ascii="Times New Roman" w:hAnsi="Times New Roman" w:eastAsia="Times New Roman" w:cs="Times New Roman"/>
                <w:spacing w:val="6"/>
              </w:rPr>
              <w:t>2</w:t>
            </w:r>
            <w:r>
              <w:rPr>
                <w:spacing w:val="6"/>
              </w:rPr>
              <w:t>）表土保护</w:t>
            </w:r>
          </w:p>
          <w:p>
            <w:pPr>
              <w:pStyle w:val="TableText"/>
              <w:ind w:left="531"/>
              <w:spacing w:before="161" w:line="410" w:lineRule="exact"/>
              <w:rPr/>
            </w:pPr>
            <w:r>
              <w:rPr>
                <w:spacing w:val="8"/>
                <w:position w:val="15"/>
              </w:rPr>
              <w:t>①合理规划、设计施工便道，并要求各种机械和车辆固定行车路线。不能随意下</w:t>
            </w:r>
          </w:p>
          <w:p>
            <w:pPr>
              <w:pStyle w:val="TableText"/>
              <w:ind w:left="111"/>
              <w:spacing w:before="1" w:line="227" w:lineRule="auto"/>
              <w:rPr/>
            </w:pPr>
            <w:r>
              <w:rPr>
                <w:spacing w:val="7"/>
              </w:rPr>
              <w:t>道行驶或另开辟便道，</w:t>
            </w:r>
            <w:r>
              <w:rPr>
                <w:spacing w:val="-46"/>
              </w:rPr>
              <w:t xml:space="preserve"> </w:t>
            </w:r>
            <w:r>
              <w:rPr>
                <w:spacing w:val="7"/>
              </w:rPr>
              <w:t>以保证周围地表和植被不受破坏；</w:t>
            </w:r>
          </w:p>
          <w:p>
            <w:pPr>
              <w:pStyle w:val="TableText"/>
              <w:ind w:left="530"/>
              <w:spacing w:before="161" w:line="408" w:lineRule="exact"/>
              <w:rPr/>
            </w:pPr>
            <w:r>
              <w:rPr>
                <w:spacing w:val="8"/>
                <w:position w:val="15"/>
              </w:rPr>
              <w:t>②合理安排施工时间，避开雨季。施工前，对临时占用林地等表土进行剥离、分</w:t>
            </w:r>
          </w:p>
          <w:p>
            <w:pPr>
              <w:pStyle w:val="TableText"/>
              <w:ind w:left="112"/>
              <w:spacing w:before="1" w:line="226" w:lineRule="auto"/>
              <w:rPr/>
            </w:pPr>
            <w:r>
              <w:rPr>
                <w:spacing w:val="9"/>
              </w:rPr>
              <w:t>类存放和回填利用，剥离的表土采用彩条布苫盖等防护措施；</w:t>
            </w:r>
          </w:p>
          <w:p>
            <w:pPr>
              <w:pStyle w:val="TableText"/>
              <w:ind w:left="530"/>
              <w:spacing w:before="163" w:line="225" w:lineRule="auto"/>
              <w:rPr/>
            </w:pPr>
            <w:r>
              <w:rPr>
                <w:spacing w:val="9"/>
              </w:rPr>
              <w:t>③牵张场等临时占地在施工结束后，尽快恢复其原有土壤功能和植被形态；</w:t>
            </w:r>
          </w:p>
          <w:p>
            <w:pPr>
              <w:pStyle w:val="TableText"/>
              <w:ind w:left="113" w:right="108" w:firstLine="417"/>
              <w:spacing w:before="163" w:line="378" w:lineRule="auto"/>
              <w:rPr/>
            </w:pPr>
            <w:r>
              <w:rPr>
                <w:spacing w:val="8"/>
              </w:rPr>
              <w:t>④在易风化或易受雨水冲刷的边坡区域，设计边坡防护以减少水土流失影响，防</w:t>
            </w:r>
            <w:r>
              <w:rPr>
                <w:spacing w:val="3"/>
              </w:rPr>
              <w:t xml:space="preserve"> </w:t>
            </w:r>
            <w:r>
              <w:rPr>
                <w:spacing w:val="8"/>
              </w:rPr>
              <w:t>护方式宜优先采用植物防护，对不易生长植物的边坡，宜根据其土石性质、高度及坡</w:t>
            </w:r>
          </w:p>
          <w:p>
            <w:pPr>
              <w:pStyle w:val="TableText"/>
              <w:ind w:left="111"/>
              <w:spacing w:before="1" w:line="226" w:lineRule="auto"/>
              <w:rPr/>
            </w:pPr>
            <w:r>
              <w:rPr>
                <w:spacing w:val="8"/>
              </w:rPr>
              <w:t>度选择浆砌石、干砌石或混凝土护坡。</w:t>
            </w:r>
          </w:p>
          <w:p>
            <w:pPr>
              <w:pStyle w:val="TableText"/>
              <w:ind w:left="542"/>
              <w:spacing w:before="163" w:line="228" w:lineRule="auto"/>
              <w:rPr/>
            </w:pPr>
            <w:r>
              <w:rPr>
                <w:spacing w:val="6"/>
              </w:rPr>
              <w:t>（</w:t>
            </w:r>
            <w:r>
              <w:rPr>
                <w:rFonts w:ascii="Times New Roman" w:hAnsi="Times New Roman" w:eastAsia="Times New Roman" w:cs="Times New Roman"/>
                <w:spacing w:val="6"/>
              </w:rPr>
              <w:t>3</w:t>
            </w:r>
            <w:r>
              <w:rPr>
                <w:spacing w:val="6"/>
              </w:rPr>
              <w:t>）土地利用保护</w:t>
            </w:r>
          </w:p>
          <w:p>
            <w:pPr>
              <w:pStyle w:val="TableText"/>
              <w:ind w:right="13"/>
              <w:spacing w:before="161" w:line="225" w:lineRule="auto"/>
              <w:jc w:val="right"/>
              <w:rPr/>
            </w:pPr>
            <w:r>
              <w:rPr>
                <w:spacing w:val="5"/>
              </w:rPr>
              <w:t>①合理组织施工，施工区域相对集中，减少施工临时用地，优先利用荒地、</w:t>
            </w:r>
            <w:r>
              <w:rPr>
                <w:spacing w:val="4"/>
              </w:rPr>
              <w:t>劣地；</w:t>
            </w:r>
          </w:p>
        </w:tc>
      </w:tr>
    </w:tbl>
    <w:p>
      <w:pPr>
        <w:pStyle w:val="BodyText"/>
        <w:rPr/>
      </w:pPr>
      <w:r/>
    </w:p>
    <w:p>
      <w:pPr>
        <w:sectPr>
          <w:footerReference w:type="default" r:id="rId71"/>
          <w:pgSz w:w="11906" w:h="16839"/>
          <w:pgMar w:top="400" w:right="1515" w:bottom="1229" w:left="1515" w:header="0" w:footer="994" w:gutter="0"/>
        </w:sectPr>
        <w:rPr/>
      </w:pPr>
    </w:p>
    <w:p>
      <w:pPr>
        <w:spacing w:before="19"/>
        <w:rPr/>
      </w:pPr>
      <w:r/>
    </w:p>
    <w:p>
      <w:pPr>
        <w:spacing w:before="19"/>
        <w:rPr/>
      </w:pPr>
      <w:r/>
    </w:p>
    <w:p>
      <w:pPr>
        <w:spacing w:before="18"/>
        <w:rPr/>
      </w:pPr>
      <w:r/>
    </w:p>
    <w:p>
      <w:pPr>
        <w:spacing w:before="18"/>
        <w:rPr/>
      </w:pPr>
      <w:r/>
    </w:p>
    <w:tbl>
      <w:tblPr>
        <w:tblStyle w:val="TableNormal"/>
        <w:tblW w:w="887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41"/>
        <w:gridCol w:w="7929"/>
      </w:tblGrid>
      <w:tr>
        <w:trPr>
          <w:trHeight w:val="13897" w:hRule="atLeast"/>
        </w:trPr>
        <w:tc>
          <w:tcPr>
            <w:tcW w:w="941" w:type="dxa"/>
            <w:vAlign w:val="top"/>
          </w:tcPr>
          <w:p>
            <w:pPr>
              <w:rPr>
                <w:rFonts w:ascii="Arial"/>
                <w:sz w:val="21"/>
              </w:rPr>
            </w:pPr>
            <w:r/>
          </w:p>
        </w:tc>
        <w:tc>
          <w:tcPr>
            <w:tcW w:w="7929" w:type="dxa"/>
            <w:vAlign w:val="top"/>
          </w:tcPr>
          <w:p>
            <w:pPr>
              <w:pStyle w:val="TableText"/>
              <w:ind w:left="111"/>
              <w:spacing w:before="37" w:line="408" w:lineRule="exact"/>
              <w:rPr/>
            </w:pPr>
            <w:r>
              <w:rPr>
                <w:spacing w:val="8"/>
                <w:position w:val="15"/>
              </w:rPr>
              <w:t>施工临时道路应尽可能利用机耕路、林区小路等现有道路；缩小施工作业范围，避免</w:t>
            </w:r>
          </w:p>
          <w:p>
            <w:pPr>
              <w:pStyle w:val="TableText"/>
              <w:ind w:left="115"/>
              <w:spacing w:line="226" w:lineRule="auto"/>
              <w:rPr/>
            </w:pPr>
            <w:r>
              <w:rPr>
                <w:spacing w:val="9"/>
              </w:rPr>
              <w:t>大规模开挖；施工人员和机械不得在规定区域外活动；</w:t>
            </w:r>
          </w:p>
          <w:p>
            <w:pPr>
              <w:pStyle w:val="TableText"/>
              <w:ind w:left="530"/>
              <w:spacing w:before="162" w:line="408" w:lineRule="exact"/>
              <w:rPr/>
            </w:pPr>
            <w:r>
              <w:rPr>
                <w:spacing w:val="8"/>
                <w:position w:val="15"/>
              </w:rPr>
              <w:t>②施工开挖作业面及时平整，临时堆土合理堆放；加强土石方的调配力度，进行</w:t>
            </w:r>
          </w:p>
          <w:p>
            <w:pPr>
              <w:pStyle w:val="TableText"/>
              <w:ind w:left="115"/>
              <w:spacing w:line="227" w:lineRule="auto"/>
              <w:rPr/>
            </w:pPr>
            <w:r>
              <w:rPr>
                <w:spacing w:val="8"/>
              </w:rPr>
              <w:t>充分的移挖作填，减少弃土弃渣量；</w:t>
            </w:r>
          </w:p>
          <w:p>
            <w:pPr>
              <w:pStyle w:val="TableText"/>
              <w:ind w:left="530"/>
              <w:spacing w:before="161" w:line="408" w:lineRule="exact"/>
              <w:rPr/>
            </w:pPr>
            <w:r>
              <w:rPr>
                <w:spacing w:val="8"/>
                <w:position w:val="15"/>
              </w:rPr>
              <w:t>③施工材料有序堆放，减少对周围的生态破坏。沟槽挖土可采用人工挖土，减少</w:t>
            </w:r>
          </w:p>
          <w:p>
            <w:pPr>
              <w:pStyle w:val="TableText"/>
              <w:ind w:left="111"/>
              <w:spacing w:before="1" w:line="226" w:lineRule="auto"/>
              <w:rPr/>
            </w:pPr>
            <w:r>
              <w:rPr>
                <w:spacing w:val="8"/>
              </w:rPr>
              <w:t>施工机械进出场对周围环境的影响；</w:t>
            </w:r>
          </w:p>
          <w:p>
            <w:pPr>
              <w:pStyle w:val="TableText"/>
              <w:ind w:left="530"/>
              <w:spacing w:before="165" w:line="225" w:lineRule="auto"/>
              <w:rPr/>
            </w:pPr>
            <w:r>
              <w:rPr>
                <w:spacing w:val="9"/>
              </w:rPr>
              <w:t>④基础开挖有条件下采用人工掏挖式基础，减少对环境的不良影响；</w:t>
            </w:r>
          </w:p>
          <w:p>
            <w:pPr>
              <w:pStyle w:val="TableText"/>
              <w:ind w:left="530"/>
              <w:spacing w:before="164" w:line="408" w:lineRule="exact"/>
              <w:rPr/>
            </w:pPr>
            <w:r>
              <w:rPr>
                <w:spacing w:val="8"/>
                <w:position w:val="15"/>
              </w:rPr>
              <w:t>⑤施工临时用地使用完毕，施工单位必须按土地原使用功能进行恢复，占用土地</w:t>
            </w:r>
          </w:p>
          <w:p>
            <w:pPr>
              <w:pStyle w:val="TableText"/>
              <w:ind w:left="111"/>
              <w:spacing w:before="1" w:line="226" w:lineRule="auto"/>
              <w:rPr/>
            </w:pPr>
            <w:r>
              <w:rPr>
                <w:spacing w:val="9"/>
              </w:rPr>
              <w:t>采取绿化、平整等措施恢复或改善原有的植被状况。</w:t>
            </w:r>
          </w:p>
          <w:p>
            <w:pPr>
              <w:pStyle w:val="TableText"/>
              <w:ind w:left="542"/>
              <w:spacing w:before="162" w:line="228" w:lineRule="auto"/>
              <w:rPr/>
            </w:pPr>
            <w:r>
              <w:rPr>
                <w:spacing w:val="6"/>
              </w:rPr>
              <w:t>（</w:t>
            </w:r>
            <w:r>
              <w:rPr>
                <w:rFonts w:ascii="Times New Roman" w:hAnsi="Times New Roman" w:eastAsia="Times New Roman" w:cs="Times New Roman"/>
                <w:spacing w:val="6"/>
              </w:rPr>
              <w:t>4</w:t>
            </w:r>
            <w:r>
              <w:rPr>
                <w:spacing w:val="6"/>
              </w:rPr>
              <w:t>）植被保护</w:t>
            </w:r>
          </w:p>
          <w:p>
            <w:pPr>
              <w:pStyle w:val="TableText"/>
              <w:ind w:left="531"/>
              <w:spacing w:before="164" w:line="225" w:lineRule="auto"/>
              <w:rPr/>
            </w:pPr>
            <w:r>
              <w:rPr>
                <w:spacing w:val="9"/>
              </w:rPr>
              <w:t>①线路工程设计应增加杆塔高度，抬高线高，空中跨越林木，避免砍伐通道；</w:t>
            </w:r>
          </w:p>
          <w:p>
            <w:pPr>
              <w:pStyle w:val="TableText"/>
              <w:ind w:left="530"/>
              <w:spacing w:before="164" w:line="225" w:lineRule="auto"/>
              <w:rPr/>
            </w:pPr>
            <w:r>
              <w:rPr>
                <w:spacing w:val="9"/>
              </w:rPr>
              <w:t>②在丘陵等地形起伏区域，采用长短腿杆塔的方案；</w:t>
            </w:r>
          </w:p>
          <w:p>
            <w:pPr>
              <w:pStyle w:val="TableText"/>
              <w:ind w:left="530"/>
              <w:spacing w:before="164" w:line="225" w:lineRule="auto"/>
              <w:rPr/>
            </w:pPr>
            <w:r>
              <w:rPr>
                <w:spacing w:val="8"/>
              </w:rPr>
              <w:t>③长短腿杆塔应和不等高基础配合使用，按照不破坏或尽量少破坏原状地貌的原</w:t>
            </w:r>
          </w:p>
          <w:p>
            <w:pPr>
              <w:pStyle w:val="TableText"/>
              <w:ind w:left="116"/>
              <w:spacing w:before="164" w:line="228" w:lineRule="auto"/>
              <w:rPr/>
            </w:pPr>
            <w:r>
              <w:rPr>
                <w:spacing w:val="8"/>
              </w:rPr>
              <w:t>则，保护生态环境，预防水土流失；</w:t>
            </w:r>
          </w:p>
          <w:p>
            <w:pPr>
              <w:pStyle w:val="TableText"/>
              <w:ind w:left="530"/>
              <w:spacing w:before="164" w:line="408" w:lineRule="exact"/>
              <w:rPr/>
            </w:pPr>
            <w:r>
              <w:rPr>
                <w:spacing w:val="9"/>
                <w:position w:val="15"/>
              </w:rPr>
              <w:t>④施工时宜采用无人机等展放线等对生态环境破坏较小的施工工艺。</w:t>
            </w:r>
          </w:p>
          <w:p>
            <w:pPr>
              <w:pStyle w:val="TableText"/>
              <w:ind w:left="542"/>
              <w:spacing w:line="228" w:lineRule="auto"/>
              <w:rPr/>
            </w:pPr>
            <w:r>
              <w:rPr>
                <w:spacing w:val="6"/>
              </w:rPr>
              <w:t>（</w:t>
            </w:r>
            <w:r>
              <w:rPr>
                <w:rFonts w:ascii="Times New Roman" w:hAnsi="Times New Roman" w:eastAsia="Times New Roman" w:cs="Times New Roman"/>
                <w:spacing w:val="6"/>
              </w:rPr>
              <w:t>5</w:t>
            </w:r>
            <w:r>
              <w:rPr>
                <w:spacing w:val="6"/>
              </w:rPr>
              <w:t>）动物保护</w:t>
            </w:r>
          </w:p>
          <w:p>
            <w:pPr>
              <w:pStyle w:val="TableText"/>
              <w:ind w:left="531"/>
              <w:spacing w:before="161" w:line="408" w:lineRule="exact"/>
              <w:rPr/>
            </w:pPr>
            <w:r>
              <w:rPr>
                <w:spacing w:val="8"/>
                <w:position w:val="15"/>
              </w:rPr>
              <w:t>①工程施工作业时应尽量避开繁殖期，施工机械和车辆等需远离可能存在的动物</w:t>
            </w:r>
          </w:p>
          <w:p>
            <w:pPr>
              <w:pStyle w:val="TableText"/>
              <w:ind w:left="113"/>
              <w:spacing w:line="227" w:lineRule="auto"/>
              <w:rPr/>
            </w:pPr>
            <w:r>
              <w:rPr>
                <w:spacing w:val="8"/>
              </w:rPr>
              <w:t>栖息的巢穴，加强保护野生动物；</w:t>
            </w:r>
          </w:p>
          <w:p>
            <w:pPr>
              <w:pStyle w:val="TableText"/>
              <w:ind w:left="530"/>
              <w:spacing w:before="162" w:line="408" w:lineRule="exact"/>
              <w:rPr/>
            </w:pPr>
            <w:r>
              <w:rPr>
                <w:spacing w:val="8"/>
                <w:position w:val="15"/>
              </w:rPr>
              <w:t>②在施工过程中若发现有受保护野生动物繁殖、栖息地，施工单位应及时向野生</w:t>
            </w:r>
          </w:p>
          <w:p>
            <w:pPr>
              <w:pStyle w:val="TableText"/>
              <w:ind w:left="113"/>
              <w:spacing w:line="226" w:lineRule="auto"/>
              <w:rPr/>
            </w:pPr>
            <w:r>
              <w:rPr>
                <w:spacing w:val="9"/>
              </w:rPr>
              <w:t>动物保护主管部门报告，并采取相应的保护措施。</w:t>
            </w:r>
          </w:p>
          <w:p>
            <w:pPr>
              <w:pStyle w:val="TableText"/>
              <w:ind w:left="111"/>
              <w:spacing w:before="166" w:line="228" w:lineRule="auto"/>
              <w:rPr/>
            </w:pPr>
            <w:r>
              <w:rPr>
                <w:rFonts w:ascii="Times New Roman" w:hAnsi="Times New Roman" w:eastAsia="Times New Roman" w:cs="Times New Roman"/>
                <w:b/>
                <w:bCs/>
                <w:spacing w:val="8"/>
              </w:rPr>
              <w:t>5.2 </w:t>
            </w:r>
            <w:r>
              <w:rPr>
                <w14:textOutline w14:w="3795" w14:cap="sq" w14:cmpd="sng">
                  <w14:solidFill>
                    <w14:srgbClr w14:val="000000"/>
                  </w14:solidFill>
                  <w14:prstDash w14:val="solid"/>
                  <w14:bevel/>
                </w14:textOutline>
                <w:spacing w:val="8"/>
              </w:rPr>
              <w:t>施工噪声污染防治措施</w:t>
            </w:r>
          </w:p>
          <w:p>
            <w:pPr>
              <w:pStyle w:val="TableText"/>
              <w:ind w:left="542"/>
              <w:spacing w:before="160" w:line="408" w:lineRule="exact"/>
              <w:rPr/>
            </w:pPr>
            <w:r>
              <w:rPr>
                <w:spacing w:val="11"/>
                <w:position w:val="15"/>
              </w:rPr>
              <w:t>（</w:t>
            </w:r>
            <w:r>
              <w:rPr>
                <w:rFonts w:ascii="Times New Roman" w:hAnsi="Times New Roman" w:eastAsia="Times New Roman" w:cs="Times New Roman"/>
                <w:spacing w:val="11"/>
                <w:position w:val="15"/>
              </w:rPr>
              <w:t>1</w:t>
            </w:r>
            <w:r>
              <w:rPr>
                <w:spacing w:val="11"/>
                <w:position w:val="15"/>
              </w:rPr>
              <w:t>）加强施工管理，文明施工，合理安排施工</w:t>
            </w:r>
            <w:r>
              <w:rPr>
                <w:spacing w:val="10"/>
                <w:position w:val="15"/>
              </w:rPr>
              <w:t>作业时间；邻近居民集中区施工</w:t>
            </w:r>
          </w:p>
          <w:p>
            <w:pPr>
              <w:pStyle w:val="TableText"/>
              <w:ind w:left="122"/>
              <w:spacing w:before="1" w:line="227" w:lineRule="auto"/>
              <w:rPr/>
            </w:pPr>
            <w:r>
              <w:rPr>
                <w:spacing w:val="8"/>
              </w:rPr>
              <w:t>时，应在高噪声设备周围设置掩蔽物以进行隔声；</w:t>
            </w:r>
          </w:p>
          <w:p>
            <w:pPr>
              <w:pStyle w:val="TableText"/>
              <w:ind w:left="118" w:right="108" w:firstLine="424"/>
              <w:spacing w:before="161" w:line="378" w:lineRule="auto"/>
              <w:rPr/>
            </w:pPr>
            <w:r>
              <w:rPr>
                <w:spacing w:val="11"/>
              </w:rPr>
              <w:t>（</w:t>
            </w:r>
            <w:r>
              <w:rPr>
                <w:rFonts w:ascii="Times New Roman" w:hAnsi="Times New Roman" w:eastAsia="Times New Roman" w:cs="Times New Roman"/>
                <w:spacing w:val="11"/>
              </w:rPr>
              <w:t>2</w:t>
            </w:r>
            <w:r>
              <w:rPr>
                <w:spacing w:val="11"/>
              </w:rPr>
              <w:t>）在施工设备选型时选用符合国家噪声标准</w:t>
            </w:r>
            <w:r>
              <w:rPr>
                <w:spacing w:val="10"/>
              </w:rPr>
              <w:t>的低噪声施工设备，将噪声级较</w:t>
            </w:r>
            <w:r>
              <w:rPr/>
              <w:t xml:space="preserve"> </w:t>
            </w:r>
            <w:r>
              <w:rPr>
                <w:spacing w:val="8"/>
              </w:rPr>
              <w:t>高的设备工作安排在昼间进行，夜间禁止高噪声设备施工，如因施工工艺需要夜间施</w:t>
            </w:r>
          </w:p>
          <w:p>
            <w:pPr>
              <w:pStyle w:val="TableText"/>
              <w:ind w:left="115"/>
              <w:spacing w:line="227" w:lineRule="auto"/>
              <w:rPr/>
            </w:pPr>
            <w:r>
              <w:rPr>
                <w:spacing w:val="9"/>
              </w:rPr>
              <w:t>工的，施工单位应提前向当地环境保护部门办理相关手续。</w:t>
            </w:r>
          </w:p>
          <w:p>
            <w:pPr>
              <w:pStyle w:val="TableText"/>
              <w:ind w:left="542"/>
              <w:spacing w:before="162" w:line="408" w:lineRule="exact"/>
              <w:rPr/>
            </w:pPr>
            <w:r>
              <w:rPr>
                <w:spacing w:val="11"/>
                <w:position w:val="15"/>
              </w:rPr>
              <w:t>（</w:t>
            </w:r>
            <w:r>
              <w:rPr>
                <w:rFonts w:ascii="Times New Roman" w:hAnsi="Times New Roman" w:eastAsia="Times New Roman" w:cs="Times New Roman"/>
                <w:spacing w:val="11"/>
                <w:position w:val="15"/>
              </w:rPr>
              <w:t>3</w:t>
            </w:r>
            <w:r>
              <w:rPr>
                <w:spacing w:val="11"/>
                <w:position w:val="15"/>
              </w:rPr>
              <w:t>）运输车辆应尽量避开噪声敏感区域和噪声</w:t>
            </w:r>
            <w:r>
              <w:rPr>
                <w:spacing w:val="10"/>
                <w:position w:val="15"/>
              </w:rPr>
              <w:t>敏感时段，禁止鸣笛；加强施工</w:t>
            </w:r>
          </w:p>
          <w:p>
            <w:pPr>
              <w:pStyle w:val="TableText"/>
              <w:ind w:left="111"/>
              <w:spacing w:before="1" w:line="226" w:lineRule="auto"/>
              <w:rPr/>
            </w:pPr>
            <w:r>
              <w:rPr>
                <w:spacing w:val="9"/>
              </w:rPr>
              <w:t>机械和运输车辆的保养，减小机械故障产生的噪声。</w:t>
            </w:r>
          </w:p>
          <w:p>
            <w:pPr>
              <w:pStyle w:val="TableText"/>
              <w:ind w:left="111"/>
              <w:spacing w:before="162" w:line="228" w:lineRule="auto"/>
              <w:rPr/>
            </w:pPr>
            <w:r>
              <w:rPr>
                <w:rFonts w:ascii="Times New Roman" w:hAnsi="Times New Roman" w:eastAsia="Times New Roman" w:cs="Times New Roman"/>
                <w:b/>
                <w:bCs/>
                <w:spacing w:val="8"/>
              </w:rPr>
              <w:t>5.3 </w:t>
            </w:r>
            <w:r>
              <w:rPr>
                <w14:textOutline w14:w="3795" w14:cap="sq" w14:cmpd="sng">
                  <w14:solidFill>
                    <w14:srgbClr w14:val="000000"/>
                  </w14:solidFill>
                  <w14:prstDash w14:val="solid"/>
                  <w14:bevel/>
                </w14:textOutline>
                <w:spacing w:val="8"/>
              </w:rPr>
              <w:t>施工扬尘污染防治措施</w:t>
            </w:r>
          </w:p>
          <w:p>
            <w:pPr>
              <w:pStyle w:val="TableText"/>
              <w:ind w:left="117" w:right="120" w:firstLine="417"/>
              <w:spacing w:before="160" w:line="378" w:lineRule="auto"/>
              <w:rPr/>
            </w:pPr>
            <w:r>
              <w:rPr>
                <w:spacing w:val="6"/>
              </w:rPr>
              <w:t>建设单位应严格执行《重庆市大气污染防治条例》（</w:t>
            </w:r>
            <w:r>
              <w:rPr>
                <w:rFonts w:ascii="Times New Roman" w:hAnsi="Times New Roman" w:eastAsia="Times New Roman" w:cs="Times New Roman"/>
                <w:spacing w:val="6"/>
              </w:rPr>
              <w:t>2018 </w:t>
            </w:r>
            <w:r>
              <w:rPr>
                <w:spacing w:val="6"/>
              </w:rPr>
              <w:t>年</w:t>
            </w:r>
            <w:r>
              <w:rPr>
                <w:spacing w:val="-40"/>
              </w:rPr>
              <w:t xml:space="preserve"> </w:t>
            </w:r>
            <w:r>
              <w:rPr>
                <w:rFonts w:ascii="Times New Roman" w:hAnsi="Times New Roman" w:eastAsia="Times New Roman" w:cs="Times New Roman"/>
                <w:spacing w:val="6"/>
              </w:rPr>
              <w:t>7</w:t>
            </w:r>
            <w:r>
              <w:rPr>
                <w:rFonts w:ascii="Times New Roman" w:hAnsi="Times New Roman" w:eastAsia="Times New Roman" w:cs="Times New Roman"/>
                <w:spacing w:val="17"/>
                <w:w w:val="101"/>
              </w:rPr>
              <w:t xml:space="preserve"> </w:t>
            </w:r>
            <w:r>
              <w:rPr>
                <w:spacing w:val="6"/>
              </w:rPr>
              <w:t>月</w:t>
            </w:r>
            <w:r>
              <w:rPr>
                <w:spacing w:val="-43"/>
              </w:rPr>
              <w:t xml:space="preserve"> </w:t>
            </w:r>
            <w:r>
              <w:rPr>
                <w:rFonts w:ascii="Times New Roman" w:hAnsi="Times New Roman" w:eastAsia="Times New Roman" w:cs="Times New Roman"/>
                <w:spacing w:val="6"/>
              </w:rPr>
              <w:t>2</w:t>
            </w:r>
            <w:r>
              <w:rPr>
                <w:rFonts w:ascii="Times New Roman" w:hAnsi="Times New Roman" w:eastAsia="Times New Roman" w:cs="Times New Roman"/>
                <w:spacing w:val="5"/>
              </w:rPr>
              <w:t>6  </w:t>
            </w:r>
            <w:r>
              <w:rPr>
                <w:spacing w:val="5"/>
              </w:rPr>
              <w:t>日修订）、</w:t>
            </w:r>
            <w:r>
              <w:rPr/>
              <w:t xml:space="preserve"> </w:t>
            </w:r>
            <w:r>
              <w:rPr>
                <w:spacing w:val="9"/>
              </w:rPr>
              <w:t>《输变电建设项目环境保护技术要求》</w:t>
            </w:r>
            <w:r>
              <w:rPr>
                <w:spacing w:val="-65"/>
              </w:rPr>
              <w:t xml:space="preserve"> </w:t>
            </w:r>
            <w:r>
              <w:rPr>
                <w:spacing w:val="9"/>
              </w:rPr>
              <w:t>（</w:t>
            </w:r>
            <w:r>
              <w:rPr>
                <w:rFonts w:ascii="Times New Roman" w:hAnsi="Times New Roman" w:eastAsia="Times New Roman" w:cs="Times New Roman"/>
              </w:rPr>
              <w:t>HJ</w:t>
            </w:r>
            <w:r>
              <w:rPr>
                <w:rFonts w:ascii="Times New Roman" w:hAnsi="Times New Roman" w:eastAsia="Times New Roman" w:cs="Times New Roman"/>
                <w:spacing w:val="9"/>
              </w:rPr>
              <w:t>1113-2020</w:t>
            </w:r>
            <w:r>
              <w:rPr>
                <w:spacing w:val="9"/>
              </w:rPr>
              <w:t>）及《重庆市环境保护条例》</w:t>
            </w:r>
          </w:p>
          <w:p>
            <w:pPr>
              <w:pStyle w:val="TableText"/>
              <w:ind w:left="122"/>
              <w:spacing w:before="1" w:line="226" w:lineRule="auto"/>
              <w:rPr/>
            </w:pPr>
            <w:r>
              <w:rPr>
                <w:spacing w:val="7"/>
              </w:rPr>
              <w:t>（</w:t>
            </w:r>
            <w:r>
              <w:rPr>
                <w:rFonts w:ascii="Times New Roman" w:hAnsi="Times New Roman" w:eastAsia="Times New Roman" w:cs="Times New Roman"/>
                <w:spacing w:val="7"/>
              </w:rPr>
              <w:t>2018 </w:t>
            </w:r>
            <w:r>
              <w:rPr>
                <w:spacing w:val="7"/>
              </w:rPr>
              <w:t>年修订）中相关规定，采取如下防治措施：</w:t>
            </w:r>
          </w:p>
          <w:p>
            <w:pPr>
              <w:pStyle w:val="TableText"/>
              <w:ind w:left="542"/>
              <w:spacing w:before="162" w:line="411" w:lineRule="exact"/>
              <w:rPr/>
            </w:pPr>
            <w:r>
              <w:rPr>
                <w:spacing w:val="11"/>
                <w:position w:val="15"/>
              </w:rPr>
              <w:t>（</w:t>
            </w:r>
            <w:r>
              <w:rPr>
                <w:rFonts w:ascii="Times New Roman" w:hAnsi="Times New Roman" w:eastAsia="Times New Roman" w:cs="Times New Roman"/>
                <w:spacing w:val="11"/>
                <w:position w:val="15"/>
              </w:rPr>
              <w:t>1</w:t>
            </w:r>
            <w:r>
              <w:rPr>
                <w:spacing w:val="11"/>
                <w:position w:val="15"/>
              </w:rPr>
              <w:t>）施工过程中加强对施工现场和物料运输的</w:t>
            </w:r>
            <w:r>
              <w:rPr>
                <w:spacing w:val="10"/>
                <w:position w:val="15"/>
              </w:rPr>
              <w:t>管理，设置围墙或者硬质围挡封</w:t>
            </w:r>
          </w:p>
          <w:p>
            <w:pPr>
              <w:pStyle w:val="TableText"/>
              <w:ind w:left="133"/>
              <w:spacing w:before="1" w:line="227" w:lineRule="auto"/>
              <w:rPr/>
            </w:pPr>
            <w:r>
              <w:rPr>
                <w:spacing w:val="8"/>
              </w:rPr>
              <w:t>闭施工，保持道路清洁，管控料堆和渣土堆放。</w:t>
            </w:r>
          </w:p>
        </w:tc>
      </w:tr>
    </w:tbl>
    <w:p>
      <w:pPr>
        <w:pStyle w:val="BodyText"/>
        <w:rPr/>
      </w:pPr>
      <w:r/>
    </w:p>
    <w:p>
      <w:pPr>
        <w:sectPr>
          <w:footerReference w:type="default" r:id="rId72"/>
          <w:pgSz w:w="11906" w:h="16839"/>
          <w:pgMar w:top="400" w:right="1515" w:bottom="1229" w:left="1515" w:header="0" w:footer="994" w:gutter="0"/>
        </w:sectPr>
        <w:rPr/>
      </w:pPr>
    </w:p>
    <w:p>
      <w:pPr>
        <w:spacing w:before="19"/>
        <w:rPr/>
      </w:pPr>
      <w:r/>
    </w:p>
    <w:p>
      <w:pPr>
        <w:spacing w:before="19"/>
        <w:rPr/>
      </w:pPr>
      <w:r/>
    </w:p>
    <w:p>
      <w:pPr>
        <w:spacing w:before="18"/>
        <w:rPr/>
      </w:pPr>
      <w:r/>
    </w:p>
    <w:p>
      <w:pPr>
        <w:spacing w:before="18"/>
        <w:rPr/>
      </w:pPr>
      <w:r/>
    </w:p>
    <w:tbl>
      <w:tblPr>
        <w:tblStyle w:val="TableNormal"/>
        <w:tblW w:w="887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41"/>
        <w:gridCol w:w="7929"/>
      </w:tblGrid>
      <w:tr>
        <w:trPr>
          <w:trHeight w:val="11036" w:hRule="atLeast"/>
        </w:trPr>
        <w:tc>
          <w:tcPr>
            <w:tcW w:w="941" w:type="dxa"/>
            <w:vAlign w:val="top"/>
          </w:tcPr>
          <w:p>
            <w:pPr>
              <w:rPr>
                <w:rFonts w:ascii="Arial"/>
                <w:sz w:val="21"/>
              </w:rPr>
            </w:pPr>
            <w:r/>
          </w:p>
        </w:tc>
        <w:tc>
          <w:tcPr>
            <w:tcW w:w="7929" w:type="dxa"/>
            <w:vAlign w:val="top"/>
          </w:tcPr>
          <w:p>
            <w:pPr>
              <w:pStyle w:val="TableText"/>
              <w:ind w:left="542"/>
              <w:spacing w:before="37" w:line="227" w:lineRule="auto"/>
              <w:rPr/>
            </w:pPr>
            <w:r>
              <w:rPr>
                <w:spacing w:val="9"/>
              </w:rPr>
              <w:t>（</w:t>
            </w:r>
            <w:r>
              <w:rPr>
                <w:rFonts w:ascii="Times New Roman" w:hAnsi="Times New Roman" w:eastAsia="Times New Roman" w:cs="Times New Roman"/>
                <w:spacing w:val="9"/>
              </w:rPr>
              <w:t>2</w:t>
            </w:r>
            <w:r>
              <w:rPr>
                <w:spacing w:val="9"/>
              </w:rPr>
              <w:t>）施工期对干燥的作业面适当喷水，使作业面保持一定的湿度，减少</w:t>
            </w:r>
            <w:r>
              <w:rPr>
                <w:spacing w:val="8"/>
              </w:rPr>
              <w:t>扬尘。</w:t>
            </w:r>
          </w:p>
          <w:p>
            <w:pPr>
              <w:pStyle w:val="TableText"/>
              <w:ind w:left="113" w:right="108" w:firstLine="429"/>
              <w:spacing w:before="161" w:line="377" w:lineRule="auto"/>
              <w:rPr/>
            </w:pPr>
            <w:r>
              <w:rPr>
                <w:spacing w:val="11"/>
              </w:rPr>
              <w:t>（</w:t>
            </w:r>
            <w:r>
              <w:rPr>
                <w:rFonts w:ascii="Times New Roman" w:hAnsi="Times New Roman" w:eastAsia="Times New Roman" w:cs="Times New Roman"/>
                <w:spacing w:val="11"/>
              </w:rPr>
              <w:t>3</w:t>
            </w:r>
            <w:r>
              <w:rPr>
                <w:spacing w:val="11"/>
              </w:rPr>
              <w:t>）对易起尘的临时堆土应采用密闭式防尘布</w:t>
            </w:r>
            <w:r>
              <w:rPr>
                <w:spacing w:val="10"/>
              </w:rPr>
              <w:t>（网）进行苫盖，运输车辆轮胎</w:t>
            </w:r>
            <w:r>
              <w:rPr/>
              <w:t xml:space="preserve"> </w:t>
            </w:r>
            <w:r>
              <w:rPr>
                <w:spacing w:val="8"/>
              </w:rPr>
              <w:t>冲洗干净后方驶出工地，减少材料运输期间产生的扬尘影响。施工面集中且有条件的</w:t>
            </w:r>
          </w:p>
          <w:p>
            <w:pPr>
              <w:pStyle w:val="TableText"/>
              <w:ind w:left="112"/>
              <w:spacing w:line="226" w:lineRule="auto"/>
              <w:rPr/>
            </w:pPr>
            <w:r>
              <w:rPr>
                <w:spacing w:val="9"/>
              </w:rPr>
              <w:t>地方宜采取洒水降尘等有效措施，减少易造成大气污染的施工作业。</w:t>
            </w:r>
          </w:p>
          <w:p>
            <w:pPr>
              <w:pStyle w:val="TableText"/>
              <w:ind w:left="542"/>
              <w:spacing w:before="162" w:line="227" w:lineRule="auto"/>
              <w:rPr/>
            </w:pPr>
            <w:r>
              <w:rPr>
                <w:spacing w:val="9"/>
              </w:rPr>
              <w:t>（</w:t>
            </w:r>
            <w:r>
              <w:rPr>
                <w:rFonts w:ascii="Times New Roman" w:hAnsi="Times New Roman" w:eastAsia="Times New Roman" w:cs="Times New Roman"/>
                <w:spacing w:val="9"/>
              </w:rPr>
              <w:t>4</w:t>
            </w:r>
            <w:r>
              <w:rPr>
                <w:spacing w:val="9"/>
              </w:rPr>
              <w:t>）尽量使用商品混凝土，选用尾气排放合格的机</w:t>
            </w:r>
            <w:r>
              <w:rPr>
                <w:spacing w:val="8"/>
              </w:rPr>
              <w:t>械设备和车辆。</w:t>
            </w:r>
          </w:p>
          <w:p>
            <w:pPr>
              <w:pStyle w:val="TableText"/>
              <w:ind w:left="542"/>
              <w:spacing w:before="162" w:line="410" w:lineRule="exact"/>
              <w:rPr/>
            </w:pPr>
            <w:r>
              <w:rPr>
                <w:spacing w:val="11"/>
                <w:position w:val="15"/>
              </w:rPr>
              <w:t>（</w:t>
            </w:r>
            <w:r>
              <w:rPr>
                <w:rFonts w:ascii="Times New Roman" w:hAnsi="Times New Roman" w:eastAsia="Times New Roman" w:cs="Times New Roman"/>
                <w:spacing w:val="11"/>
                <w:position w:val="15"/>
              </w:rPr>
              <w:t>5</w:t>
            </w:r>
            <w:r>
              <w:rPr>
                <w:spacing w:val="11"/>
                <w:position w:val="15"/>
              </w:rPr>
              <w:t>）对裸露地面进行覆盖；暂时不能开工的建</w:t>
            </w:r>
            <w:r>
              <w:rPr>
                <w:spacing w:val="10"/>
                <w:position w:val="15"/>
              </w:rPr>
              <w:t>设用地超过三个月的，应当进行</w:t>
            </w:r>
          </w:p>
          <w:p>
            <w:pPr>
              <w:pStyle w:val="TableText"/>
              <w:ind w:left="114"/>
              <w:spacing w:line="228" w:lineRule="auto"/>
              <w:rPr/>
            </w:pPr>
            <w:r>
              <w:rPr>
                <w:spacing w:val="7"/>
              </w:rPr>
              <w:t>绿化、铺装或者遮盖。</w:t>
            </w:r>
          </w:p>
          <w:p>
            <w:pPr>
              <w:pStyle w:val="TableText"/>
              <w:ind w:left="542"/>
              <w:spacing w:before="161" w:line="227" w:lineRule="auto"/>
              <w:rPr/>
            </w:pPr>
            <w:r>
              <w:rPr>
                <w:spacing w:val="9"/>
              </w:rPr>
              <w:t>（</w:t>
            </w:r>
            <w:r>
              <w:rPr>
                <w:rFonts w:ascii="Times New Roman" w:hAnsi="Times New Roman" w:eastAsia="Times New Roman" w:cs="Times New Roman"/>
                <w:spacing w:val="9"/>
              </w:rPr>
              <w:t>6</w:t>
            </w:r>
            <w:r>
              <w:rPr>
                <w:spacing w:val="9"/>
              </w:rPr>
              <w:t>）施工现场禁止将包装物、可燃垃圾等固</w:t>
            </w:r>
            <w:r>
              <w:rPr>
                <w:spacing w:val="8"/>
              </w:rPr>
              <w:t>体废弃物就地焚烧。</w:t>
            </w:r>
          </w:p>
          <w:p>
            <w:pPr>
              <w:pStyle w:val="TableText"/>
              <w:ind w:left="111"/>
              <w:spacing w:before="161" w:line="228" w:lineRule="auto"/>
              <w:rPr/>
            </w:pPr>
            <w:r>
              <w:rPr>
                <w:rFonts w:ascii="Times New Roman" w:hAnsi="Times New Roman" w:eastAsia="Times New Roman" w:cs="Times New Roman"/>
                <w:b/>
                <w:bCs/>
                <w:spacing w:val="8"/>
              </w:rPr>
              <w:t>5.4 </w:t>
            </w:r>
            <w:r>
              <w:rPr>
                <w14:textOutline w14:w="3795" w14:cap="sq" w14:cmpd="sng">
                  <w14:solidFill>
                    <w14:srgbClr w14:val="000000"/>
                  </w14:solidFill>
                  <w14:prstDash w14:val="solid"/>
                  <w14:bevel/>
                </w14:textOutline>
                <w:spacing w:val="8"/>
              </w:rPr>
              <w:t>施工废水污染防治措施</w:t>
            </w:r>
          </w:p>
          <w:p>
            <w:pPr>
              <w:pStyle w:val="TableText"/>
              <w:ind w:left="542"/>
              <w:spacing w:before="162" w:line="410" w:lineRule="exact"/>
              <w:rPr/>
            </w:pPr>
            <w:r>
              <w:rPr>
                <w:spacing w:val="11"/>
                <w:position w:val="15"/>
              </w:rPr>
              <w:t>（</w:t>
            </w:r>
            <w:r>
              <w:rPr>
                <w:rFonts w:ascii="Times New Roman" w:hAnsi="Times New Roman" w:eastAsia="Times New Roman" w:cs="Times New Roman"/>
                <w:spacing w:val="11"/>
                <w:position w:val="15"/>
              </w:rPr>
              <w:t>1</w:t>
            </w:r>
            <w:r>
              <w:rPr>
                <w:spacing w:val="11"/>
                <w:position w:val="15"/>
              </w:rPr>
              <w:t>）线路施工人员一般临时租用当地民房居住</w:t>
            </w:r>
            <w:r>
              <w:rPr>
                <w:spacing w:val="10"/>
                <w:position w:val="15"/>
              </w:rPr>
              <w:t>，产生的少量生活污水运用当地</w:t>
            </w:r>
          </w:p>
          <w:p>
            <w:pPr>
              <w:pStyle w:val="TableText"/>
              <w:ind w:left="114"/>
              <w:spacing w:before="1" w:line="227" w:lineRule="auto"/>
              <w:rPr/>
            </w:pPr>
            <w:r>
              <w:rPr>
                <w:spacing w:val="9"/>
              </w:rPr>
              <w:t>居民区已有的化粪池、工地临时厕所等处理设施进行处理；</w:t>
            </w:r>
          </w:p>
          <w:p>
            <w:pPr>
              <w:pStyle w:val="TableText"/>
              <w:ind w:left="542"/>
              <w:spacing w:before="161" w:line="408" w:lineRule="exact"/>
              <w:rPr/>
            </w:pPr>
            <w:r>
              <w:rPr>
                <w:spacing w:val="11"/>
                <w:position w:val="15"/>
              </w:rPr>
              <w:t>（</w:t>
            </w:r>
            <w:r>
              <w:rPr>
                <w:rFonts w:ascii="Times New Roman" w:hAnsi="Times New Roman" w:eastAsia="Times New Roman" w:cs="Times New Roman"/>
                <w:spacing w:val="11"/>
                <w:position w:val="15"/>
              </w:rPr>
              <w:t>2</w:t>
            </w:r>
            <w:r>
              <w:rPr>
                <w:spacing w:val="11"/>
                <w:position w:val="15"/>
              </w:rPr>
              <w:t>）施工区域设置隔油池和沉淀池，施工</w:t>
            </w:r>
            <w:r>
              <w:rPr>
                <w:spacing w:val="10"/>
                <w:position w:val="15"/>
              </w:rPr>
              <w:t>废水经隔油、沉淀处理后用于场地浇</w:t>
            </w:r>
          </w:p>
          <w:p>
            <w:pPr>
              <w:pStyle w:val="TableText"/>
              <w:ind w:left="115"/>
              <w:spacing w:before="1" w:line="226" w:lineRule="auto"/>
              <w:rPr/>
            </w:pPr>
            <w:r>
              <w:rPr>
                <w:spacing w:val="7"/>
              </w:rPr>
              <w:t>洒降尘，不排入附近水体；</w:t>
            </w:r>
          </w:p>
          <w:p>
            <w:pPr>
              <w:pStyle w:val="TableText"/>
              <w:ind w:left="542"/>
              <w:spacing w:before="162" w:line="411" w:lineRule="exact"/>
              <w:rPr/>
            </w:pPr>
            <w:r>
              <w:rPr>
                <w:spacing w:val="11"/>
                <w:position w:val="15"/>
              </w:rPr>
              <w:t>（</w:t>
            </w:r>
            <w:r>
              <w:rPr>
                <w:rFonts w:ascii="Times New Roman" w:hAnsi="Times New Roman" w:eastAsia="Times New Roman" w:cs="Times New Roman"/>
                <w:spacing w:val="11"/>
                <w:position w:val="15"/>
              </w:rPr>
              <w:t>3</w:t>
            </w:r>
            <w:r>
              <w:rPr>
                <w:spacing w:val="11"/>
                <w:position w:val="15"/>
              </w:rPr>
              <w:t>）变电站间隔扩建项目工程量较小，施工人</w:t>
            </w:r>
            <w:r>
              <w:rPr>
                <w:spacing w:val="10"/>
                <w:position w:val="15"/>
              </w:rPr>
              <w:t>员少，施工人员产生的生活污水</w:t>
            </w:r>
          </w:p>
          <w:p>
            <w:pPr>
              <w:pStyle w:val="TableText"/>
              <w:ind w:left="114"/>
              <w:spacing w:before="1" w:line="226" w:lineRule="auto"/>
              <w:rPr/>
            </w:pPr>
            <w:r>
              <w:rPr>
                <w:spacing w:val="9"/>
              </w:rPr>
              <w:t>依托变电站内现有的化粪池处理，定期清理不外排。</w:t>
            </w:r>
          </w:p>
          <w:p>
            <w:pPr>
              <w:pStyle w:val="TableText"/>
              <w:ind w:left="111"/>
              <w:spacing w:before="162" w:line="228" w:lineRule="auto"/>
              <w:rPr/>
            </w:pPr>
            <w:r>
              <w:rPr>
                <w:rFonts w:ascii="Times New Roman" w:hAnsi="Times New Roman" w:eastAsia="Times New Roman" w:cs="Times New Roman"/>
                <w:b/>
                <w:bCs/>
                <w:spacing w:val="8"/>
              </w:rPr>
              <w:t>5.5 </w:t>
            </w:r>
            <w:r>
              <w:rPr>
                <w14:textOutline w14:w="3795" w14:cap="sq" w14:cmpd="sng">
                  <w14:solidFill>
                    <w14:srgbClr w14:val="000000"/>
                  </w14:solidFill>
                  <w14:prstDash w14:val="solid"/>
                  <w14:bevel/>
                </w14:textOutline>
                <w:spacing w:val="8"/>
              </w:rPr>
              <w:t>施工固体废物污染防治措施</w:t>
            </w:r>
          </w:p>
          <w:p>
            <w:pPr>
              <w:pStyle w:val="TableText"/>
              <w:ind w:left="542"/>
              <w:spacing w:before="161" w:line="408" w:lineRule="exact"/>
              <w:rPr/>
            </w:pPr>
            <w:r>
              <w:rPr>
                <w:spacing w:val="11"/>
                <w:position w:val="15"/>
              </w:rPr>
              <w:t>（</w:t>
            </w:r>
            <w:r>
              <w:rPr>
                <w:rFonts w:ascii="Times New Roman" w:hAnsi="Times New Roman" w:eastAsia="Times New Roman" w:cs="Times New Roman"/>
                <w:spacing w:val="11"/>
                <w:position w:val="15"/>
              </w:rPr>
              <w:t>1</w:t>
            </w:r>
            <w:r>
              <w:rPr>
                <w:spacing w:val="11"/>
                <w:position w:val="15"/>
              </w:rPr>
              <w:t>）加强对施工期固体废物的管理，施工过程</w:t>
            </w:r>
            <w:r>
              <w:rPr>
                <w:spacing w:val="10"/>
                <w:position w:val="15"/>
              </w:rPr>
              <w:t>中的建筑垃圾和生活垃圾分别收</w:t>
            </w:r>
          </w:p>
          <w:p>
            <w:pPr>
              <w:pStyle w:val="TableText"/>
              <w:ind w:left="112"/>
              <w:spacing w:before="1" w:line="227" w:lineRule="auto"/>
              <w:rPr/>
            </w:pPr>
            <w:r>
              <w:rPr>
                <w:spacing w:val="5"/>
              </w:rPr>
              <w:t>集堆放；</w:t>
            </w:r>
          </w:p>
          <w:p>
            <w:pPr>
              <w:pStyle w:val="TableText"/>
              <w:ind w:left="111" w:right="108" w:firstLine="430"/>
              <w:spacing w:before="160" w:line="378" w:lineRule="auto"/>
              <w:rPr/>
            </w:pPr>
            <w:r>
              <w:rPr>
                <w:spacing w:val="11"/>
              </w:rPr>
              <w:t>（</w:t>
            </w:r>
            <w:r>
              <w:rPr>
                <w:rFonts w:ascii="Times New Roman" w:hAnsi="Times New Roman" w:eastAsia="Times New Roman" w:cs="Times New Roman"/>
                <w:spacing w:val="11"/>
              </w:rPr>
              <w:t>2</w:t>
            </w:r>
            <w:r>
              <w:rPr>
                <w:spacing w:val="11"/>
              </w:rPr>
              <w:t>）弃土弃渣尽量做到土石方平衡，对不能平</w:t>
            </w:r>
            <w:r>
              <w:rPr>
                <w:spacing w:val="10"/>
              </w:rPr>
              <w:t>衡的弃土弃渣以及其他建筑垃圾</w:t>
            </w:r>
            <w:r>
              <w:rPr/>
              <w:t xml:space="preserve"> </w:t>
            </w:r>
            <w:r>
              <w:rPr>
                <w:spacing w:val="8"/>
              </w:rPr>
              <w:t>及时清运，并委托有资质单位运送至指定受纳场地，生活垃圾收集后由环卫部门运送</w:t>
            </w:r>
          </w:p>
          <w:p>
            <w:pPr>
              <w:pStyle w:val="TableText"/>
              <w:ind w:left="114"/>
              <w:spacing w:before="1" w:line="226" w:lineRule="auto"/>
              <w:rPr/>
            </w:pPr>
            <w:r>
              <w:rPr>
                <w:spacing w:val="7"/>
              </w:rPr>
              <w:t>至附近垃圾收集点。</w:t>
            </w:r>
          </w:p>
          <w:p>
            <w:pPr>
              <w:pStyle w:val="TableText"/>
              <w:ind w:left="542"/>
              <w:spacing w:before="163" w:line="408" w:lineRule="exact"/>
              <w:rPr/>
            </w:pPr>
            <w:r>
              <w:rPr>
                <w:spacing w:val="11"/>
                <w:position w:val="15"/>
              </w:rPr>
              <w:t>（</w:t>
            </w:r>
            <w:r>
              <w:rPr>
                <w:rFonts w:ascii="Times New Roman" w:hAnsi="Times New Roman" w:eastAsia="Times New Roman" w:cs="Times New Roman"/>
                <w:spacing w:val="11"/>
                <w:position w:val="15"/>
              </w:rPr>
              <w:t>3</w:t>
            </w:r>
            <w:r>
              <w:rPr>
                <w:spacing w:val="11"/>
                <w:position w:val="15"/>
              </w:rPr>
              <w:t>）施工临时占地宜采取隔离保护措施，施工</w:t>
            </w:r>
            <w:r>
              <w:rPr>
                <w:spacing w:val="10"/>
                <w:position w:val="15"/>
              </w:rPr>
              <w:t>结束后应将混凝土余料和残渣及</w:t>
            </w:r>
          </w:p>
          <w:p>
            <w:pPr>
              <w:pStyle w:val="TableText"/>
              <w:ind w:left="122"/>
              <w:spacing w:line="227" w:lineRule="auto"/>
              <w:rPr/>
            </w:pPr>
            <w:r>
              <w:rPr>
                <w:spacing w:val="6"/>
              </w:rPr>
              <w:t>时清除，</w:t>
            </w:r>
            <w:r>
              <w:rPr>
                <w:spacing w:val="-59"/>
              </w:rPr>
              <w:t xml:space="preserve"> </w:t>
            </w:r>
            <w:r>
              <w:rPr>
                <w:spacing w:val="6"/>
              </w:rPr>
              <w:t>以免影响后期土地功能的恢复。</w:t>
            </w:r>
          </w:p>
          <w:p>
            <w:pPr>
              <w:pStyle w:val="TableText"/>
              <w:ind w:left="542"/>
              <w:spacing w:before="162" w:line="410" w:lineRule="exact"/>
              <w:rPr/>
            </w:pPr>
            <w:r>
              <w:rPr>
                <w:spacing w:val="11"/>
                <w:position w:val="15"/>
              </w:rPr>
              <w:t>（</w:t>
            </w:r>
            <w:r>
              <w:rPr>
                <w:rFonts w:ascii="Times New Roman" w:hAnsi="Times New Roman" w:eastAsia="Times New Roman" w:cs="Times New Roman"/>
                <w:spacing w:val="11"/>
                <w:position w:val="15"/>
              </w:rPr>
              <w:t>4</w:t>
            </w:r>
            <w:r>
              <w:rPr>
                <w:spacing w:val="11"/>
                <w:position w:val="15"/>
              </w:rPr>
              <w:t>）本工程拆除的铁塔、导线、绝缘子、金具</w:t>
            </w:r>
            <w:r>
              <w:rPr>
                <w:spacing w:val="10"/>
                <w:position w:val="15"/>
              </w:rPr>
              <w:t>等均交由电力物资回收部门进行</w:t>
            </w:r>
          </w:p>
          <w:p>
            <w:pPr>
              <w:pStyle w:val="TableText"/>
              <w:ind w:left="117"/>
              <w:spacing w:before="1" w:line="227" w:lineRule="auto"/>
              <w:rPr/>
            </w:pPr>
            <w:r>
              <w:rPr>
                <w:spacing w:val="8"/>
              </w:rPr>
              <w:t>统一调配，不随意丢弃，对周边环境影响较小。</w:t>
            </w:r>
          </w:p>
          <w:p>
            <w:pPr>
              <w:pStyle w:val="TableText"/>
              <w:ind w:left="531"/>
              <w:spacing w:before="161" w:line="408" w:lineRule="exact"/>
              <w:rPr/>
            </w:pPr>
            <w:r>
              <w:rPr>
                <w14:textOutline w14:w="3795" w14:cap="sq" w14:cmpd="sng">
                  <w14:solidFill>
                    <w14:srgbClr w14:val="000000"/>
                  </w14:solidFill>
                  <w14:prstDash w14:val="solid"/>
                  <w14:bevel/>
                </w14:textOutline>
                <w:spacing w:val="8"/>
                <w:position w:val="15"/>
              </w:rPr>
              <w:t>在认真落实各项污染防治措施后，本项目施工期对生态、大气、地表水、声环境</w:t>
            </w:r>
          </w:p>
          <w:p>
            <w:pPr>
              <w:pStyle w:val="TableText"/>
              <w:ind w:left="112"/>
              <w:spacing w:before="1" w:line="227" w:lineRule="auto"/>
              <w:rPr/>
            </w:pPr>
            <w:r>
              <w:rPr>
                <w14:textOutline w14:w="3795" w14:cap="sq" w14:cmpd="sng">
                  <w14:solidFill>
                    <w14:srgbClr w14:val="000000"/>
                  </w14:solidFill>
                  <w14:prstDash w14:val="solid"/>
                  <w14:bevel/>
                </w14:textOutline>
                <w:spacing w:val="10"/>
              </w:rPr>
              <w:t>影响较小，固体废弃物能妥善处理，对周围环境影响较</w:t>
            </w:r>
            <w:r>
              <w:rPr>
                <w14:textOutline w14:w="3795" w14:cap="sq" w14:cmpd="sng">
                  <w14:solidFill>
                    <w14:srgbClr w14:val="000000"/>
                  </w14:solidFill>
                  <w14:prstDash w14:val="solid"/>
                  <w14:bevel/>
                </w14:textOutline>
                <w:spacing w:val="9"/>
              </w:rPr>
              <w:t>小。</w:t>
            </w:r>
          </w:p>
        </w:tc>
      </w:tr>
      <w:tr>
        <w:trPr>
          <w:trHeight w:val="2866" w:hRule="atLeast"/>
        </w:trPr>
        <w:tc>
          <w:tcPr>
            <w:tcW w:w="941" w:type="dxa"/>
            <w:vAlign w:val="top"/>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pStyle w:val="TableText"/>
              <w:ind w:left="131"/>
              <w:spacing w:before="65" w:line="228" w:lineRule="auto"/>
              <w:rPr/>
            </w:pPr>
            <w:r>
              <w:rPr>
                <w:spacing w:val="20"/>
              </w:rPr>
              <w:t>运营期</w:t>
            </w:r>
          </w:p>
          <w:p>
            <w:pPr>
              <w:pStyle w:val="TableText"/>
              <w:ind w:left="133"/>
              <w:spacing w:before="23" w:line="230" w:lineRule="auto"/>
              <w:rPr/>
            </w:pPr>
            <w:r>
              <w:rPr>
                <w:spacing w:val="19"/>
              </w:rPr>
              <w:t>生态环</w:t>
            </w:r>
          </w:p>
          <w:p>
            <w:pPr>
              <w:pStyle w:val="TableText"/>
              <w:ind w:left="132"/>
              <w:spacing w:before="22" w:line="228" w:lineRule="auto"/>
              <w:rPr/>
            </w:pPr>
            <w:r>
              <w:rPr>
                <w:spacing w:val="20"/>
              </w:rPr>
              <w:t>境保护</w:t>
            </w:r>
          </w:p>
          <w:p>
            <w:pPr>
              <w:pStyle w:val="TableText"/>
              <w:ind w:left="244"/>
              <w:spacing w:before="26" w:line="228" w:lineRule="auto"/>
              <w:rPr/>
            </w:pPr>
            <w:r>
              <w:rPr>
                <w:spacing w:val="15"/>
              </w:rPr>
              <w:t>措施</w:t>
            </w:r>
          </w:p>
        </w:tc>
        <w:tc>
          <w:tcPr>
            <w:tcW w:w="7929" w:type="dxa"/>
            <w:vAlign w:val="top"/>
          </w:tcPr>
          <w:p>
            <w:pPr>
              <w:pStyle w:val="TableText"/>
              <w:ind w:left="111"/>
              <w:spacing w:before="34" w:line="228" w:lineRule="auto"/>
              <w:rPr/>
            </w:pPr>
            <w:r>
              <w:rPr>
                <w:rFonts w:ascii="Times New Roman" w:hAnsi="Times New Roman" w:eastAsia="Times New Roman" w:cs="Times New Roman"/>
                <w:b/>
                <w:bCs/>
                <w:spacing w:val="6"/>
              </w:rPr>
              <w:t>5.6</w:t>
            </w:r>
            <w:r>
              <w:rPr>
                <w:rFonts w:ascii="Times New Roman" w:hAnsi="Times New Roman" w:eastAsia="Times New Roman" w:cs="Times New Roman"/>
                <w:b/>
                <w:bCs/>
                <w:spacing w:val="34"/>
              </w:rPr>
              <w:t xml:space="preserve"> </w:t>
            </w:r>
            <w:r>
              <w:rPr>
                <w14:textOutline w14:w="3795" w14:cap="sq" w14:cmpd="sng">
                  <w14:solidFill>
                    <w14:srgbClr w14:val="000000"/>
                  </w14:solidFill>
                  <w14:prstDash w14:val="solid"/>
                  <w14:bevel/>
                </w14:textOutline>
                <w:spacing w:val="6"/>
              </w:rPr>
              <w:t>电磁环境影响防治措施</w:t>
            </w:r>
          </w:p>
          <w:p>
            <w:pPr>
              <w:pStyle w:val="TableText"/>
              <w:ind w:left="542"/>
              <w:spacing w:before="160" w:line="411" w:lineRule="exact"/>
              <w:rPr/>
            </w:pPr>
            <w:r>
              <w:rPr>
                <w:spacing w:val="6"/>
                <w:position w:val="15"/>
              </w:rPr>
              <w:t>玄天湖</w:t>
            </w:r>
            <w:r>
              <w:rPr>
                <w:spacing w:val="-23"/>
                <w:position w:val="15"/>
              </w:rPr>
              <w:t xml:space="preserve"> </w:t>
            </w:r>
            <w:r>
              <w:rPr>
                <w:rFonts w:ascii="Times New Roman" w:hAnsi="Times New Roman" w:eastAsia="Times New Roman" w:cs="Times New Roman"/>
                <w:spacing w:val="6"/>
                <w:position w:val="15"/>
              </w:rPr>
              <w:t>110</w:t>
            </w:r>
            <w:r>
              <w:rPr>
                <w:rFonts w:ascii="Times New Roman" w:hAnsi="Times New Roman" w:eastAsia="Times New Roman" w:cs="Times New Roman"/>
                <w:position w:val="15"/>
              </w:rPr>
              <w:t>kV</w:t>
            </w:r>
            <w:r>
              <w:rPr>
                <w:rFonts w:ascii="Times New Roman" w:hAnsi="Times New Roman" w:eastAsia="Times New Roman" w:cs="Times New Roman"/>
                <w:spacing w:val="6"/>
                <w:position w:val="15"/>
              </w:rPr>
              <w:t xml:space="preserve"> </w:t>
            </w:r>
            <w:r>
              <w:rPr>
                <w:spacing w:val="6"/>
                <w:position w:val="15"/>
              </w:rPr>
              <w:t>变电站间隔电气设备合理布局，保证</w:t>
            </w:r>
            <w:r>
              <w:rPr>
                <w:spacing w:val="5"/>
                <w:position w:val="15"/>
              </w:rPr>
              <w:t>导体和电气设备安全距离，设</w:t>
            </w:r>
          </w:p>
          <w:p>
            <w:pPr>
              <w:pStyle w:val="TableText"/>
              <w:ind w:left="110"/>
              <w:spacing w:line="228" w:lineRule="auto"/>
              <w:rPr/>
            </w:pPr>
            <w:r>
              <w:rPr>
                <w:spacing w:val="8"/>
              </w:rPr>
              <w:t>置防雷接地保护装置。</w:t>
            </w:r>
          </w:p>
          <w:p>
            <w:pPr>
              <w:pStyle w:val="TableText"/>
              <w:ind w:left="557"/>
              <w:spacing w:before="160" w:line="227" w:lineRule="auto"/>
              <w:rPr/>
            </w:pPr>
            <w:r>
              <w:rPr>
                <w:spacing w:val="8"/>
              </w:rPr>
              <w:t>电缆线路选用带屏蔽层的电缆，降低静电感应的影响。</w:t>
            </w:r>
          </w:p>
          <w:p>
            <w:pPr>
              <w:pStyle w:val="TableText"/>
              <w:ind w:left="116" w:right="108" w:firstLine="416"/>
              <w:spacing w:before="161" w:line="377" w:lineRule="auto"/>
              <w:rPr/>
            </w:pPr>
            <w:r>
              <w:rPr>
                <w:spacing w:val="8"/>
              </w:rPr>
              <w:t>架空线路建设时线路采用提高导线对地高度、优化导线相间距离以及导线布置方</w:t>
            </w:r>
            <w:r>
              <w:rPr>
                <w:spacing w:val="1"/>
              </w:rPr>
              <w:t xml:space="preserve"> </w:t>
            </w:r>
            <w:r>
              <w:rPr>
                <w:spacing w:val="8"/>
              </w:rPr>
              <w:t>式。架空线路通过采取以下措施，确保线路周围及环境敏感目标处的工频电场、工频</w:t>
            </w:r>
          </w:p>
          <w:p>
            <w:pPr>
              <w:pStyle w:val="TableText"/>
              <w:ind w:left="112"/>
              <w:spacing w:line="227" w:lineRule="auto"/>
              <w:rPr/>
            </w:pPr>
            <w:r>
              <w:rPr>
                <w:spacing w:val="8"/>
              </w:rPr>
              <w:t>磁场满足相应的限值要求：</w:t>
            </w:r>
          </w:p>
        </w:tc>
      </w:tr>
    </w:tbl>
    <w:p>
      <w:pPr>
        <w:pStyle w:val="BodyText"/>
        <w:spacing w:line="241" w:lineRule="exact"/>
        <w:rPr>
          <w:sz w:val="20"/>
        </w:rPr>
      </w:pPr>
      <w:r/>
    </w:p>
    <w:p>
      <w:pPr>
        <w:spacing w:line="241" w:lineRule="exact"/>
        <w:sectPr>
          <w:footerReference w:type="default" r:id="rId73"/>
          <w:pgSz w:w="11906" w:h="16839"/>
          <w:pgMar w:top="400" w:right="1515" w:bottom="1229" w:left="1515" w:header="0" w:footer="994" w:gutter="0"/>
        </w:sectPr>
        <w:rPr>
          <w:sz w:val="20"/>
          <w:szCs w:val="20"/>
        </w:rPr>
      </w:pPr>
    </w:p>
    <w:p>
      <w:pPr>
        <w:spacing w:before="19"/>
        <w:rPr/>
      </w:pPr>
      <w:r/>
    </w:p>
    <w:p>
      <w:pPr>
        <w:spacing w:before="19"/>
        <w:rPr/>
      </w:pPr>
      <w:r/>
    </w:p>
    <w:p>
      <w:pPr>
        <w:spacing w:before="18"/>
        <w:rPr/>
      </w:pPr>
      <w:r/>
    </w:p>
    <w:p>
      <w:pPr>
        <w:spacing w:before="18"/>
        <w:rPr/>
      </w:pPr>
      <w:r/>
    </w:p>
    <w:tbl>
      <w:tblPr>
        <w:tblStyle w:val="TableNormal"/>
        <w:tblW w:w="887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41"/>
        <w:gridCol w:w="7929"/>
      </w:tblGrid>
      <w:tr>
        <w:trPr>
          <w:trHeight w:val="13490" w:hRule="atLeast"/>
        </w:trPr>
        <w:tc>
          <w:tcPr>
            <w:tcW w:w="941" w:type="dxa"/>
            <w:vAlign w:val="top"/>
          </w:tcPr>
          <w:p>
            <w:pPr>
              <w:rPr>
                <w:rFonts w:ascii="Arial"/>
                <w:sz w:val="21"/>
              </w:rPr>
            </w:pPr>
            <w:r/>
          </w:p>
        </w:tc>
        <w:tc>
          <w:tcPr>
            <w:tcW w:w="7929" w:type="dxa"/>
            <w:vAlign w:val="top"/>
          </w:tcPr>
          <w:p>
            <w:pPr>
              <w:pStyle w:val="TableText"/>
              <w:ind w:left="114" w:right="108" w:firstLine="417"/>
              <w:spacing w:before="36" w:line="377" w:lineRule="auto"/>
              <w:jc w:val="both"/>
              <w:rPr/>
            </w:pPr>
            <w:r>
              <w:rPr>
                <w:spacing w:val="9"/>
              </w:rPr>
              <w:t>①本项目同塔架设双回段在近地导线最低离地高度</w:t>
            </w:r>
            <w:r>
              <w:rPr>
                <w:rFonts w:ascii="Times New Roman" w:hAnsi="Times New Roman" w:eastAsia="Times New Roman" w:cs="Times New Roman"/>
                <w:spacing w:val="9"/>
              </w:rPr>
              <w:t>7m</w:t>
            </w:r>
            <w:r>
              <w:rPr>
                <w:rFonts w:ascii="Times New Roman" w:hAnsi="Times New Roman" w:eastAsia="Times New Roman" w:cs="Times New Roman"/>
                <w:spacing w:val="24"/>
                <w:w w:val="101"/>
              </w:rPr>
              <w:t xml:space="preserve"> </w:t>
            </w:r>
            <w:r>
              <w:rPr>
                <w:spacing w:val="9"/>
              </w:rPr>
              <w:t>时</w:t>
            </w:r>
            <w:r>
              <w:rPr>
                <w:spacing w:val="8"/>
              </w:rPr>
              <w:t>，</w:t>
            </w:r>
            <w:r>
              <w:rPr>
                <w:spacing w:val="-57"/>
              </w:rPr>
              <w:t xml:space="preserve"> </w:t>
            </w:r>
            <w:r>
              <w:rPr>
                <w:spacing w:val="8"/>
              </w:rPr>
              <w:t>以</w:t>
            </w:r>
            <w:r>
              <w:rPr>
                <w:rFonts w:ascii="Times New Roman" w:hAnsi="Times New Roman" w:eastAsia="Times New Roman" w:cs="Times New Roman"/>
                <w:spacing w:val="8"/>
              </w:rPr>
              <w:t>110-</w:t>
            </w:r>
            <w:r>
              <w:rPr>
                <w:rFonts w:ascii="Times New Roman" w:hAnsi="Times New Roman" w:eastAsia="Times New Roman" w:cs="Times New Roman"/>
              </w:rPr>
              <w:t>DB</w:t>
            </w:r>
            <w:r>
              <w:rPr>
                <w:rFonts w:ascii="Times New Roman" w:hAnsi="Times New Roman" w:eastAsia="Times New Roman" w:cs="Times New Roman"/>
                <w:spacing w:val="8"/>
              </w:rPr>
              <w:t>21</w:t>
            </w:r>
            <w:r>
              <w:rPr>
                <w:rFonts w:ascii="Times New Roman" w:hAnsi="Times New Roman" w:eastAsia="Times New Roman" w:cs="Times New Roman"/>
              </w:rPr>
              <w:t>GS</w:t>
            </w:r>
            <w:r>
              <w:rPr>
                <w:rFonts w:ascii="Times New Roman" w:hAnsi="Times New Roman" w:eastAsia="Times New Roman" w:cs="Times New Roman"/>
                <w:spacing w:val="8"/>
              </w:rPr>
              <w:t>-Z1</w:t>
            </w:r>
            <w:r>
              <w:rPr>
                <w:spacing w:val="8"/>
              </w:rPr>
              <w:t>为</w:t>
            </w:r>
            <w:r>
              <w:rPr/>
              <w:t xml:space="preserve"> </w:t>
            </w:r>
            <w:r>
              <w:rPr>
                <w:spacing w:val="10"/>
              </w:rPr>
              <w:t>预测塔型，在不考虑风偏的情况下，确定边导线两侧水平方向各保持</w:t>
            </w:r>
            <w:r>
              <w:rPr>
                <w:rFonts w:ascii="Times New Roman" w:hAnsi="Times New Roman" w:eastAsia="Times New Roman" w:cs="Times New Roman"/>
                <w:spacing w:val="9"/>
              </w:rPr>
              <w:t>4m</w:t>
            </w:r>
            <w:r>
              <w:rPr>
                <w:rFonts w:ascii="Times New Roman" w:hAnsi="Times New Roman" w:eastAsia="Times New Roman" w:cs="Times New Roman"/>
                <w:spacing w:val="31"/>
                <w:w w:val="101"/>
              </w:rPr>
              <w:t xml:space="preserve"> </w:t>
            </w:r>
            <w:r>
              <w:rPr>
                <w:spacing w:val="9"/>
              </w:rPr>
              <w:t>的距离，或</w:t>
            </w:r>
          </w:p>
          <w:p>
            <w:pPr>
              <w:pStyle w:val="TableText"/>
              <w:ind w:left="114"/>
              <w:spacing w:line="227" w:lineRule="auto"/>
              <w:rPr/>
            </w:pPr>
            <w:r>
              <w:rPr>
                <w:spacing w:val="7"/>
              </w:rPr>
              <w:t>者在垂直方向上净空高度保持</w:t>
            </w:r>
            <w:r>
              <w:rPr>
                <w:rFonts w:ascii="Times New Roman" w:hAnsi="Times New Roman" w:eastAsia="Times New Roman" w:cs="Times New Roman"/>
                <w:spacing w:val="7"/>
              </w:rPr>
              <w:t>5m</w:t>
            </w:r>
            <w:r>
              <w:rPr>
                <w:rFonts w:ascii="Times New Roman" w:hAnsi="Times New Roman" w:eastAsia="Times New Roman" w:cs="Times New Roman"/>
                <w:spacing w:val="29"/>
                <w:w w:val="101"/>
              </w:rPr>
              <w:t xml:space="preserve"> </w:t>
            </w:r>
            <w:r>
              <w:rPr>
                <w:spacing w:val="7"/>
              </w:rPr>
              <w:t>的距离。</w:t>
            </w:r>
          </w:p>
          <w:p>
            <w:pPr>
              <w:pStyle w:val="TableText"/>
              <w:ind w:left="113" w:right="108" w:firstLine="417"/>
              <w:spacing w:before="160" w:line="377" w:lineRule="auto"/>
              <w:jc w:val="both"/>
              <w:rPr/>
            </w:pPr>
            <w:r>
              <w:rPr>
                <w:spacing w:val="7"/>
              </w:rPr>
              <w:t>②本项目单回架设段在近地导线最低离地高度</w:t>
            </w:r>
            <w:r>
              <w:rPr>
                <w:spacing w:val="-37"/>
              </w:rPr>
              <w:t xml:space="preserve"> </w:t>
            </w:r>
            <w:r>
              <w:rPr>
                <w:rFonts w:ascii="Times New Roman" w:hAnsi="Times New Roman" w:eastAsia="Times New Roman" w:cs="Times New Roman"/>
                <w:spacing w:val="7"/>
              </w:rPr>
              <w:t>7m</w:t>
            </w:r>
            <w:r>
              <w:rPr>
                <w:rFonts w:ascii="Times New Roman" w:hAnsi="Times New Roman" w:eastAsia="Times New Roman" w:cs="Times New Roman"/>
                <w:spacing w:val="24"/>
              </w:rPr>
              <w:t xml:space="preserve"> </w:t>
            </w:r>
            <w:r>
              <w:rPr>
                <w:spacing w:val="7"/>
              </w:rPr>
              <w:t>时，</w:t>
            </w:r>
            <w:r>
              <w:rPr>
                <w:spacing w:val="-60"/>
              </w:rPr>
              <w:t xml:space="preserve"> </w:t>
            </w:r>
            <w:r>
              <w:rPr>
                <w:spacing w:val="7"/>
              </w:rPr>
              <w:t>以</w:t>
            </w:r>
            <w:r>
              <w:rPr>
                <w:spacing w:val="-20"/>
              </w:rPr>
              <w:t xml:space="preserve"> </w:t>
            </w:r>
            <w:r>
              <w:rPr>
                <w:rFonts w:ascii="Times New Roman" w:hAnsi="Times New Roman" w:eastAsia="Times New Roman" w:cs="Times New Roman"/>
                <w:spacing w:val="7"/>
              </w:rPr>
              <w:t>110-</w:t>
            </w:r>
            <w:r>
              <w:rPr>
                <w:rFonts w:ascii="Times New Roman" w:hAnsi="Times New Roman" w:eastAsia="Times New Roman" w:cs="Times New Roman"/>
              </w:rPr>
              <w:t>DB</w:t>
            </w:r>
            <w:r>
              <w:rPr>
                <w:rFonts w:ascii="Times New Roman" w:hAnsi="Times New Roman" w:eastAsia="Times New Roman" w:cs="Times New Roman"/>
                <w:spacing w:val="7"/>
              </w:rPr>
              <w:t>2</w:t>
            </w:r>
            <w:r>
              <w:rPr>
                <w:rFonts w:ascii="Times New Roman" w:hAnsi="Times New Roman" w:eastAsia="Times New Roman" w:cs="Times New Roman"/>
                <w:spacing w:val="6"/>
              </w:rPr>
              <w:t>1D-</w:t>
            </w:r>
            <w:r>
              <w:rPr>
                <w:rFonts w:ascii="Times New Roman" w:hAnsi="Times New Roman" w:eastAsia="Times New Roman" w:cs="Times New Roman"/>
              </w:rPr>
              <w:t>ZM</w:t>
            </w:r>
            <w:r>
              <w:rPr>
                <w:rFonts w:ascii="Times New Roman" w:hAnsi="Times New Roman" w:eastAsia="Times New Roman" w:cs="Times New Roman"/>
                <w:spacing w:val="6"/>
              </w:rPr>
              <w:t>3</w:t>
            </w:r>
            <w:r>
              <w:rPr>
                <w:rFonts w:ascii="Times New Roman" w:hAnsi="Times New Roman" w:eastAsia="Times New Roman" w:cs="Times New Roman"/>
                <w:spacing w:val="19"/>
                <w:w w:val="101"/>
              </w:rPr>
              <w:t xml:space="preserve"> </w:t>
            </w:r>
            <w:r>
              <w:rPr>
                <w:spacing w:val="6"/>
              </w:rPr>
              <w:t>为预</w:t>
            </w:r>
            <w:r>
              <w:rPr/>
              <w:t xml:space="preserve"> </w:t>
            </w:r>
            <w:r>
              <w:rPr>
                <w:spacing w:val="8"/>
              </w:rPr>
              <w:t>测塔型，在不考虑风偏的情况下，确定边导线两侧水平方向各保持</w:t>
            </w:r>
            <w:r>
              <w:rPr>
                <w:spacing w:val="-32"/>
              </w:rPr>
              <w:t xml:space="preserve"> </w:t>
            </w:r>
            <w:r>
              <w:rPr>
                <w:rFonts w:ascii="Times New Roman" w:hAnsi="Times New Roman" w:eastAsia="Times New Roman" w:cs="Times New Roman"/>
                <w:spacing w:val="8"/>
              </w:rPr>
              <w:t>4m</w:t>
            </w:r>
            <w:r>
              <w:rPr>
                <w:rFonts w:ascii="Times New Roman" w:hAnsi="Times New Roman" w:eastAsia="Times New Roman" w:cs="Times New Roman"/>
                <w:spacing w:val="29"/>
              </w:rPr>
              <w:t xml:space="preserve"> </w:t>
            </w:r>
            <w:r>
              <w:rPr>
                <w:spacing w:val="8"/>
              </w:rPr>
              <w:t>的距离，或者</w:t>
            </w:r>
          </w:p>
          <w:p>
            <w:pPr>
              <w:pStyle w:val="TableText"/>
              <w:ind w:left="111"/>
              <w:spacing w:line="227" w:lineRule="auto"/>
              <w:rPr/>
            </w:pPr>
            <w:r>
              <w:rPr>
                <w:spacing w:val="6"/>
              </w:rPr>
              <w:t>在垂直方向上净空高度保持</w:t>
            </w:r>
            <w:r>
              <w:rPr>
                <w:spacing w:val="-30"/>
              </w:rPr>
              <w:t xml:space="preserve"> </w:t>
            </w:r>
            <w:r>
              <w:rPr>
                <w:rFonts w:ascii="Times New Roman" w:hAnsi="Times New Roman" w:eastAsia="Times New Roman" w:cs="Times New Roman"/>
                <w:spacing w:val="6"/>
              </w:rPr>
              <w:t>5m</w:t>
            </w:r>
            <w:r>
              <w:rPr>
                <w:rFonts w:ascii="Times New Roman" w:hAnsi="Times New Roman" w:eastAsia="Times New Roman" w:cs="Times New Roman"/>
                <w:spacing w:val="29"/>
              </w:rPr>
              <w:t xml:space="preserve"> </w:t>
            </w:r>
            <w:r>
              <w:rPr>
                <w:spacing w:val="6"/>
              </w:rPr>
              <w:t>的距离。</w:t>
            </w:r>
          </w:p>
          <w:p>
            <w:pPr>
              <w:pStyle w:val="TableText"/>
              <w:ind w:left="530"/>
              <w:spacing w:before="164" w:line="408" w:lineRule="exact"/>
              <w:rPr/>
            </w:pPr>
            <w:r>
              <w:rPr>
                <w:spacing w:val="6"/>
                <w:position w:val="15"/>
              </w:rPr>
              <w:t>③输电线路穿越道路等场所时，在工频电场强度大于</w:t>
            </w:r>
            <w:r>
              <w:rPr>
                <w:spacing w:val="-44"/>
                <w:position w:val="15"/>
              </w:rPr>
              <w:t xml:space="preserve"> </w:t>
            </w:r>
            <w:r>
              <w:rPr>
                <w:rFonts w:ascii="Times New Roman" w:hAnsi="Times New Roman" w:eastAsia="Times New Roman" w:cs="Times New Roman"/>
                <w:spacing w:val="6"/>
                <w:position w:val="15"/>
              </w:rPr>
              <w:t>4000V/</w:t>
            </w:r>
            <w:r>
              <w:rPr>
                <w:rFonts w:ascii="Times New Roman" w:hAnsi="Times New Roman" w:eastAsia="Times New Roman" w:cs="Times New Roman"/>
                <w:spacing w:val="5"/>
                <w:position w:val="15"/>
              </w:rPr>
              <w:t>m </w:t>
            </w:r>
            <w:r>
              <w:rPr>
                <w:spacing w:val="5"/>
                <w:position w:val="15"/>
              </w:rPr>
              <w:t>且小于</w:t>
            </w:r>
            <w:r>
              <w:rPr>
                <w:spacing w:val="-23"/>
                <w:position w:val="15"/>
              </w:rPr>
              <w:t xml:space="preserve"> </w:t>
            </w:r>
            <w:r>
              <w:rPr>
                <w:rFonts w:ascii="Times New Roman" w:hAnsi="Times New Roman" w:eastAsia="Times New Roman" w:cs="Times New Roman"/>
                <w:spacing w:val="5"/>
                <w:position w:val="15"/>
              </w:rPr>
              <w:t>10</w:t>
            </w:r>
            <w:r>
              <w:rPr>
                <w:rFonts w:ascii="Times New Roman" w:hAnsi="Times New Roman" w:eastAsia="Times New Roman" w:cs="Times New Roman"/>
                <w:position w:val="15"/>
              </w:rPr>
              <w:t>kV</w:t>
            </w:r>
            <w:r>
              <w:rPr>
                <w:rFonts w:ascii="Times New Roman" w:hAnsi="Times New Roman" w:eastAsia="Times New Roman" w:cs="Times New Roman"/>
                <w:spacing w:val="5"/>
                <w:position w:val="15"/>
              </w:rPr>
              <w:t>/m</w:t>
            </w:r>
            <w:r>
              <w:rPr>
                <w:rFonts w:ascii="Times New Roman" w:hAnsi="Times New Roman" w:eastAsia="Times New Roman" w:cs="Times New Roman"/>
                <w:spacing w:val="32"/>
                <w:position w:val="15"/>
              </w:rPr>
              <w:t xml:space="preserve"> </w:t>
            </w:r>
            <w:r>
              <w:rPr>
                <w:spacing w:val="5"/>
                <w:position w:val="15"/>
              </w:rPr>
              <w:t>的</w:t>
            </w:r>
          </w:p>
          <w:p>
            <w:pPr>
              <w:pStyle w:val="TableText"/>
              <w:ind w:left="111"/>
              <w:spacing w:line="227" w:lineRule="auto"/>
              <w:rPr/>
            </w:pPr>
            <w:r>
              <w:rPr>
                <w:spacing w:val="9"/>
              </w:rPr>
              <w:t>道路等公众容易到达的场所区域内设置警示和防护指示标志。</w:t>
            </w:r>
          </w:p>
          <w:p>
            <w:pPr>
              <w:pStyle w:val="TableText"/>
              <w:ind w:left="111"/>
              <w:spacing w:before="162" w:line="228" w:lineRule="auto"/>
              <w:rPr/>
            </w:pPr>
            <w:r>
              <w:rPr>
                <w:rFonts w:ascii="Times New Roman" w:hAnsi="Times New Roman" w:eastAsia="Times New Roman" w:cs="Times New Roman"/>
                <w:b/>
                <w:bCs/>
                <w:spacing w:val="7"/>
              </w:rPr>
              <w:t>5.7 </w:t>
            </w:r>
            <w:r>
              <w:rPr>
                <w14:textOutline w14:w="3795" w14:cap="sq" w14:cmpd="sng">
                  <w14:solidFill>
                    <w14:srgbClr w14:val="000000"/>
                  </w14:solidFill>
                  <w14:prstDash w14:val="solid"/>
                  <w14:bevel/>
                </w14:textOutline>
                <w:spacing w:val="7"/>
              </w:rPr>
              <w:t>声环境影响防治措施</w:t>
            </w:r>
          </w:p>
          <w:p>
            <w:pPr>
              <w:pStyle w:val="TableText"/>
              <w:ind w:left="113" w:right="108" w:firstLine="420"/>
              <w:spacing w:before="162" w:line="377" w:lineRule="auto"/>
              <w:jc w:val="both"/>
              <w:rPr/>
            </w:pPr>
            <w:r>
              <w:rPr>
                <w:spacing w:val="8"/>
              </w:rPr>
              <w:t>架空线路建设时通过选用加工工艺水平高、表面光滑的导线减少电晕放电，并采</w:t>
            </w:r>
            <w:r>
              <w:rPr/>
              <w:t xml:space="preserve"> </w:t>
            </w:r>
            <w:r>
              <w:rPr>
                <w:spacing w:val="8"/>
              </w:rPr>
              <w:t>取提高导线对地高度等措施，加强巡查和检查，定期开展环境监测，以降低对周围敏</w:t>
            </w:r>
            <w:r>
              <w:rPr>
                <w:spacing w:val="5"/>
              </w:rPr>
              <w:t xml:space="preserve"> </w:t>
            </w:r>
            <w:r>
              <w:rPr>
                <w:spacing w:val="14"/>
              </w:rPr>
              <w:t>感目标的声环境影响。确保变电站站界及线路沿线声环境质量满足相应区域</w:t>
            </w:r>
            <w:r>
              <w:rPr>
                <w:spacing w:val="13"/>
              </w:rPr>
              <w:t>标准要</w:t>
            </w:r>
          </w:p>
          <w:p>
            <w:pPr>
              <w:pStyle w:val="TableText"/>
              <w:ind w:left="114"/>
              <w:spacing w:before="1" w:line="227" w:lineRule="auto"/>
              <w:rPr/>
            </w:pPr>
            <w:r>
              <w:rPr>
                <w:spacing w:val="8"/>
              </w:rPr>
              <w:t>求，并及时解决公众合理的环境保护诉求。</w:t>
            </w:r>
          </w:p>
          <w:p>
            <w:pPr>
              <w:pStyle w:val="TableText"/>
              <w:ind w:left="111"/>
              <w:spacing w:before="161" w:line="228" w:lineRule="auto"/>
              <w:rPr/>
            </w:pPr>
            <w:r>
              <w:rPr>
                <w:rFonts w:ascii="Times New Roman" w:hAnsi="Times New Roman" w:eastAsia="Times New Roman" w:cs="Times New Roman"/>
                <w:b/>
                <w:bCs/>
                <w:spacing w:val="8"/>
              </w:rPr>
              <w:t>5.8 </w:t>
            </w:r>
            <w:r>
              <w:rPr>
                <w14:textOutline w14:w="3795" w14:cap="sq" w14:cmpd="sng">
                  <w14:solidFill>
                    <w14:srgbClr w14:val="000000"/>
                  </w14:solidFill>
                  <w14:prstDash w14:val="solid"/>
                  <w14:bevel/>
                </w14:textOutline>
                <w:spacing w:val="8"/>
              </w:rPr>
              <w:t>生态环境影响保护措施</w:t>
            </w:r>
          </w:p>
          <w:p>
            <w:pPr>
              <w:pStyle w:val="TableText"/>
              <w:ind w:left="112" w:right="101" w:firstLine="420"/>
              <w:spacing w:before="162" w:line="377" w:lineRule="auto"/>
              <w:jc w:val="both"/>
              <w:rPr/>
            </w:pPr>
            <w:r>
              <w:rPr>
                <w:spacing w:val="8"/>
              </w:rPr>
              <w:t>运行期做好环境保护设施的维护和运行管理，进行线路巡检和维护时，避免过多</w:t>
            </w:r>
            <w:r>
              <w:rPr/>
              <w:t xml:space="preserve"> </w:t>
            </w:r>
            <w:r>
              <w:rPr>
                <w:spacing w:val="8"/>
              </w:rPr>
              <w:t>人员和车辆进入环境敏感区，以减少对当地地表土壤结构和植被的破坏，避免过多干</w:t>
            </w:r>
            <w:r>
              <w:rPr>
                <w:spacing w:val="6"/>
              </w:rPr>
              <w:t xml:space="preserve"> </w:t>
            </w:r>
            <w:r>
              <w:rPr>
                <w:spacing w:val="8"/>
              </w:rPr>
              <w:t>扰野生动物的生境；强化设备检修维护人员的生态环境保护意识教育，并严格管理，</w:t>
            </w:r>
          </w:p>
          <w:p>
            <w:pPr>
              <w:pStyle w:val="TableText"/>
              <w:ind w:left="110"/>
              <w:spacing w:before="1" w:line="227" w:lineRule="auto"/>
              <w:rPr/>
            </w:pPr>
            <w:r>
              <w:rPr>
                <w:spacing w:val="9"/>
              </w:rPr>
              <w:t>避免对项目周边的自然植被和生态系统的破坏。</w:t>
            </w:r>
          </w:p>
          <w:p>
            <w:pPr>
              <w:pStyle w:val="TableText"/>
              <w:ind w:left="531"/>
              <w:spacing w:before="161" w:line="408" w:lineRule="exact"/>
              <w:rPr/>
            </w:pPr>
            <w:r>
              <w:rPr>
                <w14:textOutline w14:w="3795" w14:cap="sq" w14:cmpd="sng">
                  <w14:solidFill>
                    <w14:srgbClr w14:val="000000"/>
                  </w14:solidFill>
                  <w14:prstDash w14:val="solid"/>
                  <w14:bevel/>
                </w14:textOutline>
                <w:spacing w:val="8"/>
                <w:position w:val="15"/>
              </w:rPr>
              <w:t>在认真落实各项污染防治措施后，本项目运营期对电磁、声环境影响较小，能达</w:t>
            </w:r>
          </w:p>
          <w:p>
            <w:pPr>
              <w:pStyle w:val="TableText"/>
              <w:ind w:left="118"/>
              <w:spacing w:before="1" w:line="227" w:lineRule="auto"/>
              <w:rPr/>
            </w:pPr>
            <w:r>
              <w:rPr>
                <w14:textOutline w14:w="3795" w14:cap="sq" w14:cmpd="sng">
                  <w14:solidFill>
                    <w14:srgbClr w14:val="000000"/>
                  </w14:solidFill>
                  <w14:prstDash w14:val="solid"/>
                  <w14:bevel/>
                </w14:textOutline>
                <w:spacing w:val="8"/>
              </w:rPr>
              <w:t>到相应标准限值的要求。</w:t>
            </w:r>
          </w:p>
        </w:tc>
      </w:tr>
    </w:tbl>
    <w:p>
      <w:pPr>
        <w:pStyle w:val="BodyText"/>
        <w:rPr/>
      </w:pPr>
      <w:r/>
    </w:p>
    <w:p>
      <w:pPr>
        <w:sectPr>
          <w:footerReference w:type="default" r:id="rId74"/>
          <w:pgSz w:w="11906" w:h="16839"/>
          <w:pgMar w:top="400" w:right="1515" w:bottom="1229" w:left="1515" w:header="0" w:footer="994" w:gutter="0"/>
        </w:sectPr>
        <w:rPr/>
      </w:pPr>
    </w:p>
    <w:p>
      <w:pPr>
        <w:spacing w:before="19"/>
        <w:rPr/>
      </w:pPr>
      <w:r/>
    </w:p>
    <w:p>
      <w:pPr>
        <w:spacing w:before="19"/>
        <w:rPr/>
      </w:pPr>
      <w:r/>
    </w:p>
    <w:p>
      <w:pPr>
        <w:spacing w:before="18"/>
        <w:rPr/>
      </w:pPr>
      <w:r/>
    </w:p>
    <w:p>
      <w:pPr>
        <w:spacing w:before="18"/>
        <w:rPr/>
      </w:pPr>
      <w:r/>
    </w:p>
    <w:tbl>
      <w:tblPr>
        <w:tblStyle w:val="TableNormal"/>
        <w:tblW w:w="887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41"/>
        <w:gridCol w:w="7929"/>
      </w:tblGrid>
      <w:tr>
        <w:trPr>
          <w:trHeight w:val="13729" w:hRule="atLeast"/>
        </w:trPr>
        <w:tc>
          <w:tcPr>
            <w:tcW w:w="941"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267"/>
              <w:spacing w:before="65" w:line="228" w:lineRule="auto"/>
              <w:rPr/>
            </w:pPr>
            <w:r>
              <w:rPr>
                <w:spacing w:val="4"/>
              </w:rPr>
              <w:t>其他</w:t>
            </w:r>
          </w:p>
        </w:tc>
        <w:tc>
          <w:tcPr>
            <w:tcW w:w="7929" w:type="dxa"/>
            <w:vAlign w:val="top"/>
          </w:tcPr>
          <w:p>
            <w:pPr>
              <w:pStyle w:val="TableText"/>
              <w:ind w:left="111"/>
              <w:spacing w:before="36" w:line="228" w:lineRule="auto"/>
              <w:rPr/>
            </w:pPr>
            <w:r>
              <w:rPr>
                <w:rFonts w:ascii="Times New Roman" w:hAnsi="Times New Roman" w:eastAsia="Times New Roman" w:cs="Times New Roman"/>
                <w:b/>
                <w:bCs/>
                <w:spacing w:val="7"/>
              </w:rPr>
              <w:t>5.12 </w:t>
            </w:r>
            <w:r>
              <w:rPr>
                <w14:textOutline w14:w="3795" w14:cap="sq" w14:cmpd="sng">
                  <w14:solidFill>
                    <w14:srgbClr w14:val="000000"/>
                  </w14:solidFill>
                  <w14:prstDash w14:val="solid"/>
                  <w14:bevel/>
                </w14:textOutline>
                <w:spacing w:val="7"/>
              </w:rPr>
              <w:t>环境管理与检测计划</w:t>
            </w:r>
          </w:p>
          <w:p>
            <w:pPr>
              <w:pStyle w:val="TableText"/>
              <w:ind w:left="111" w:right="108" w:firstLine="421"/>
              <w:spacing w:before="159" w:line="377" w:lineRule="auto"/>
              <w:rPr/>
            </w:pPr>
            <w:r>
              <w:rPr>
                <w:spacing w:val="8"/>
              </w:rPr>
              <w:t>本工程建设期和运行期应加强环境管理，执行环境管理和监测计划，掌握项目工</w:t>
            </w:r>
            <w:r>
              <w:rPr>
                <w:spacing w:val="1"/>
              </w:rPr>
              <w:t xml:space="preserve"> </w:t>
            </w:r>
            <w:r>
              <w:rPr>
                <w:spacing w:val="8"/>
              </w:rPr>
              <w:t>程建设前后、运行前后实际产生的环境影响变化情况，确保各项环保防治措施的有效</w:t>
            </w:r>
            <w:r>
              <w:rPr>
                <w:spacing w:val="6"/>
              </w:rPr>
              <w:t xml:space="preserve"> </w:t>
            </w:r>
            <w:r>
              <w:rPr>
                <w:spacing w:val="8"/>
              </w:rPr>
              <w:t>落实，并根据管理、监测中发现的信息及时解决相关问题，尽可能降低、减少工程建</w:t>
            </w:r>
            <w:r>
              <w:rPr>
                <w:spacing w:val="7"/>
              </w:rPr>
              <w:t xml:space="preserve"> </w:t>
            </w:r>
            <w:r>
              <w:rPr>
                <w:spacing w:val="8"/>
              </w:rPr>
              <w:t>设及工程运行对环境带来的负面影响，力争做到经济、社会、环境效益的统一和可持</w:t>
            </w:r>
          </w:p>
          <w:p>
            <w:pPr>
              <w:pStyle w:val="TableText"/>
              <w:ind w:left="115"/>
              <w:spacing w:line="228" w:lineRule="auto"/>
              <w:rPr/>
            </w:pPr>
            <w:r>
              <w:rPr>
                <w:spacing w:val="4"/>
              </w:rPr>
              <w:t>续发展。</w:t>
            </w:r>
          </w:p>
          <w:p>
            <w:pPr>
              <w:pStyle w:val="TableText"/>
              <w:ind w:left="542"/>
              <w:spacing w:before="162" w:line="227" w:lineRule="auto"/>
              <w:rPr/>
            </w:pPr>
            <w:r>
              <w:rPr>
                <w:spacing w:val="7"/>
              </w:rPr>
              <w:t>（</w:t>
            </w:r>
            <w:r>
              <w:rPr>
                <w:rFonts w:ascii="Times New Roman" w:hAnsi="Times New Roman" w:eastAsia="Times New Roman" w:cs="Times New Roman"/>
                <w:spacing w:val="7"/>
              </w:rPr>
              <w:t>1</w:t>
            </w:r>
            <w:r>
              <w:rPr>
                <w:spacing w:val="7"/>
              </w:rPr>
              <w:t>）环境管理机构</w:t>
            </w:r>
          </w:p>
          <w:p>
            <w:pPr>
              <w:pStyle w:val="TableText"/>
              <w:ind w:left="533"/>
              <w:spacing w:before="162" w:line="227" w:lineRule="auto"/>
              <w:rPr/>
            </w:pPr>
            <w:r>
              <w:rPr>
                <w:spacing w:val="9"/>
              </w:rPr>
              <w:t>本项目的环境管理机构是国网重庆市电力公司铜梁供电分公司，其主要职责是：</w:t>
            </w:r>
          </w:p>
          <w:p>
            <w:pPr>
              <w:pStyle w:val="TableText"/>
              <w:ind w:left="531"/>
              <w:spacing w:before="163" w:line="225" w:lineRule="auto"/>
              <w:rPr/>
            </w:pPr>
            <w:r>
              <w:rPr>
                <w:spacing w:val="9"/>
              </w:rPr>
              <w:t>①贯彻执行国家、重庆市及所在辖区内各项环境保护方针、政策和法规；</w:t>
            </w:r>
          </w:p>
          <w:p>
            <w:pPr>
              <w:pStyle w:val="TableText"/>
              <w:ind w:left="530"/>
              <w:spacing w:before="164" w:line="410" w:lineRule="exact"/>
              <w:rPr/>
            </w:pPr>
            <w:r>
              <w:rPr>
                <w:spacing w:val="8"/>
                <w:position w:val="15"/>
              </w:rPr>
              <w:t>②制定本工程施工中的环境保护计划，负责工程施工过程中各项环境保护措施实</w:t>
            </w:r>
          </w:p>
          <w:p>
            <w:pPr>
              <w:pStyle w:val="TableText"/>
              <w:ind w:left="111"/>
              <w:spacing w:before="1" w:line="227" w:lineRule="auto"/>
              <w:rPr/>
            </w:pPr>
            <w:r>
              <w:rPr>
                <w:spacing w:val="8"/>
              </w:rPr>
              <w:t>施的监督和日常管理；</w:t>
            </w:r>
          </w:p>
          <w:p>
            <w:pPr>
              <w:pStyle w:val="TableText"/>
              <w:ind w:left="530"/>
              <w:spacing w:before="162" w:line="225" w:lineRule="auto"/>
              <w:rPr/>
            </w:pPr>
            <w:r>
              <w:rPr>
                <w:spacing w:val="9"/>
              </w:rPr>
              <w:t>③组织制定污染事故处理计划，并对事故进行调查处理；</w:t>
            </w:r>
          </w:p>
          <w:p>
            <w:pPr>
              <w:pStyle w:val="TableText"/>
              <w:ind w:left="530"/>
              <w:spacing w:before="164" w:line="225" w:lineRule="auto"/>
              <w:rPr/>
            </w:pPr>
            <w:r>
              <w:rPr>
                <w:spacing w:val="9"/>
              </w:rPr>
              <w:t>④收集、整理、推广和实施工程建设中各项环境保护的先进工作经验和技术；</w:t>
            </w:r>
          </w:p>
          <w:p>
            <w:pPr>
              <w:pStyle w:val="TableText"/>
              <w:ind w:left="530"/>
              <w:spacing w:before="164" w:line="410" w:lineRule="exact"/>
              <w:rPr/>
            </w:pPr>
            <w:r>
              <w:rPr>
                <w:spacing w:val="8"/>
                <w:position w:val="15"/>
              </w:rPr>
              <w:t>⑤组织和开展对施工人员进行施工活动中应遵循的环保法规、知识的培训，提高</w:t>
            </w:r>
          </w:p>
          <w:p>
            <w:pPr>
              <w:pStyle w:val="TableText"/>
              <w:ind w:left="112"/>
              <w:spacing w:before="1" w:line="227" w:lineRule="auto"/>
              <w:rPr/>
            </w:pPr>
            <w:r>
              <w:rPr>
                <w:spacing w:val="8"/>
              </w:rPr>
              <w:t>全体员工文明施工的认识；</w:t>
            </w:r>
          </w:p>
          <w:p>
            <w:pPr>
              <w:pStyle w:val="TableText"/>
              <w:ind w:left="530"/>
              <w:spacing w:before="161" w:line="408" w:lineRule="exact"/>
              <w:rPr/>
            </w:pPr>
            <w:r>
              <w:rPr>
                <w:spacing w:val="8"/>
                <w:position w:val="15"/>
              </w:rPr>
              <w:t>⑥负责日常施工活动中的环境监理工作，做好工程用地区域的环境特征调查，对</w:t>
            </w:r>
          </w:p>
          <w:p>
            <w:pPr>
              <w:pStyle w:val="TableText"/>
              <w:ind w:left="115"/>
              <w:spacing w:before="1" w:line="227" w:lineRule="auto"/>
              <w:rPr/>
            </w:pPr>
            <w:r>
              <w:rPr>
                <w:spacing w:val="8"/>
              </w:rPr>
              <w:t>于环境保护目标要作到心中有数；</w:t>
            </w:r>
          </w:p>
          <w:p>
            <w:pPr>
              <w:pStyle w:val="TableText"/>
              <w:ind w:left="530"/>
              <w:spacing w:before="162" w:line="225" w:lineRule="auto"/>
              <w:rPr/>
            </w:pPr>
            <w:r>
              <w:rPr>
                <w:spacing w:val="9"/>
              </w:rPr>
              <w:t>⑦做好施工中各种环境问题的收集、记录、建档和处理工作；</w:t>
            </w:r>
          </w:p>
          <w:p>
            <w:pPr>
              <w:pStyle w:val="TableText"/>
              <w:ind w:left="530"/>
              <w:spacing w:before="164" w:line="408" w:lineRule="exact"/>
              <w:rPr/>
            </w:pPr>
            <w:r>
              <w:rPr>
                <w:spacing w:val="8"/>
                <w:position w:val="15"/>
              </w:rPr>
              <w:t>⑧监督施工单位，使施工工作完成后的生态恢复和补偿，水保设施、环保设施等</w:t>
            </w:r>
          </w:p>
          <w:p>
            <w:pPr>
              <w:pStyle w:val="TableText"/>
              <w:ind w:left="115"/>
              <w:spacing w:line="227" w:lineRule="auto"/>
              <w:rPr/>
            </w:pPr>
            <w:r>
              <w:rPr>
                <w:spacing w:val="7"/>
              </w:rPr>
              <w:t>各项保护工程同时完成；</w:t>
            </w:r>
          </w:p>
          <w:p>
            <w:pPr>
              <w:pStyle w:val="TableText"/>
              <w:ind w:left="530"/>
              <w:spacing w:before="165" w:line="225" w:lineRule="auto"/>
              <w:rPr/>
            </w:pPr>
            <w:r>
              <w:rPr>
                <w:spacing w:val="9"/>
              </w:rPr>
              <w:t>⑨工程竣工后，将各项环保措施落实完成情况上报当地环境主管部门。</w:t>
            </w:r>
          </w:p>
          <w:p>
            <w:pPr>
              <w:pStyle w:val="TableText"/>
              <w:ind w:left="542"/>
              <w:spacing w:before="163" w:line="228" w:lineRule="auto"/>
              <w:rPr/>
            </w:pPr>
            <w:r>
              <w:rPr>
                <w:spacing w:val="7"/>
              </w:rPr>
              <w:t>（</w:t>
            </w:r>
            <w:r>
              <w:rPr>
                <w:rFonts w:ascii="Times New Roman" w:hAnsi="Times New Roman" w:eastAsia="Times New Roman" w:cs="Times New Roman"/>
                <w:spacing w:val="7"/>
              </w:rPr>
              <w:t>2</w:t>
            </w:r>
            <w:r>
              <w:rPr>
                <w:spacing w:val="7"/>
              </w:rPr>
              <w:t>）环境管理要点</w:t>
            </w:r>
          </w:p>
          <w:p>
            <w:pPr>
              <w:pStyle w:val="TableText"/>
              <w:ind w:left="531"/>
              <w:spacing w:before="162" w:line="225" w:lineRule="auto"/>
              <w:rPr/>
            </w:pPr>
            <w:r>
              <w:rPr>
                <w:spacing w:val="9"/>
              </w:rPr>
              <w:t>①设计阶段：设计单位应将环境影响报告表中提出的环保措施落实到设计中；</w:t>
            </w:r>
          </w:p>
          <w:p>
            <w:pPr>
              <w:pStyle w:val="TableText"/>
              <w:ind w:left="530"/>
              <w:spacing w:before="164" w:line="410" w:lineRule="exact"/>
              <w:rPr/>
            </w:pPr>
            <w:r>
              <w:rPr>
                <w:spacing w:val="8"/>
                <w:position w:val="15"/>
              </w:rPr>
              <w:t>②招标阶段：建设单位在投标中应有环境保护的内容，中标后的合同应有实施环</w:t>
            </w:r>
          </w:p>
          <w:p>
            <w:pPr>
              <w:pStyle w:val="TableText"/>
              <w:ind w:left="113"/>
              <w:spacing w:before="1" w:line="227" w:lineRule="auto"/>
              <w:rPr/>
            </w:pPr>
            <w:r>
              <w:rPr>
                <w:spacing w:val="7"/>
              </w:rPr>
              <w:t>境保护措施的条款；</w:t>
            </w:r>
          </w:p>
          <w:p>
            <w:pPr>
              <w:pStyle w:val="TableText"/>
              <w:ind w:left="530"/>
              <w:spacing w:before="161" w:line="408" w:lineRule="exact"/>
              <w:rPr/>
            </w:pPr>
            <w:r>
              <w:rPr>
                <w:spacing w:val="10"/>
                <w:position w:val="15"/>
              </w:rPr>
              <w:t>③建设单位在施工开始后应配</w:t>
            </w:r>
            <w:r>
              <w:rPr>
                <w:rFonts w:ascii="Times New Roman" w:hAnsi="Times New Roman" w:eastAsia="Times New Roman" w:cs="Times New Roman"/>
                <w:spacing w:val="10"/>
                <w:position w:val="15"/>
              </w:rPr>
              <w:t>1~2</w:t>
            </w:r>
            <w:r>
              <w:rPr>
                <w:spacing w:val="10"/>
                <w:position w:val="15"/>
              </w:rPr>
              <w:t>名专职人员负责施工期的环境管理与监督，关</w:t>
            </w:r>
          </w:p>
          <w:p>
            <w:pPr>
              <w:pStyle w:val="TableText"/>
              <w:ind w:left="112"/>
              <w:spacing w:before="1" w:line="227" w:lineRule="auto"/>
              <w:rPr/>
            </w:pPr>
            <w:r>
              <w:rPr>
                <w:spacing w:val="8"/>
              </w:rPr>
              <w:t>注施工废渣排放、粉尘污染和噪声扰民等。</w:t>
            </w:r>
          </w:p>
          <w:p>
            <w:pPr>
              <w:pStyle w:val="TableText"/>
              <w:ind w:left="542"/>
              <w:spacing w:before="162" w:line="228" w:lineRule="auto"/>
              <w:rPr/>
            </w:pPr>
            <w:r>
              <w:rPr>
                <w:spacing w:val="7"/>
              </w:rPr>
              <w:t>（</w:t>
            </w:r>
            <w:r>
              <w:rPr>
                <w:rFonts w:ascii="Times New Roman" w:hAnsi="Times New Roman" w:eastAsia="Times New Roman" w:cs="Times New Roman"/>
                <w:spacing w:val="7"/>
              </w:rPr>
              <w:t>3</w:t>
            </w:r>
            <w:r>
              <w:rPr>
                <w:spacing w:val="7"/>
              </w:rPr>
              <w:t>）环境监测计划</w:t>
            </w:r>
          </w:p>
          <w:p>
            <w:pPr>
              <w:pStyle w:val="TableText"/>
              <w:ind w:left="533"/>
              <w:spacing w:before="160" w:line="227" w:lineRule="auto"/>
              <w:rPr/>
            </w:pPr>
            <w:r>
              <w:rPr>
                <w:spacing w:val="8"/>
              </w:rPr>
              <w:t>本次环境监测计划为运行期。</w:t>
            </w:r>
          </w:p>
          <w:p>
            <w:pPr>
              <w:pStyle w:val="TableText"/>
              <w:ind w:left="111" w:right="101" w:firstLine="420"/>
              <w:spacing w:before="163" w:line="377" w:lineRule="auto"/>
              <w:rPr/>
            </w:pPr>
            <w:r>
              <w:rPr>
                <w:spacing w:val="8"/>
              </w:rPr>
              <w:t>运行期的检测主要是对竣工后的变电站间隔及输电线路产生的工频电磁场、噪声</w:t>
            </w:r>
            <w:r>
              <w:rPr/>
              <w:t xml:space="preserve"> </w:t>
            </w:r>
            <w:r>
              <w:rPr>
                <w:spacing w:val="8"/>
              </w:rPr>
              <w:t>对环境的影响，与原先的背景检测值进行比较。变电站间隔及输电线路投产运行后，</w:t>
            </w:r>
            <w:r>
              <w:rPr>
                <w:spacing w:val="13"/>
              </w:rPr>
              <w:t xml:space="preserve"> </w:t>
            </w:r>
            <w:r>
              <w:rPr>
                <w:spacing w:val="8"/>
              </w:rPr>
              <w:t>建设单位需自行进行环保验收，检查环保设施及效果，并提出改进措施。正常运行后</w:t>
            </w:r>
          </w:p>
          <w:p>
            <w:pPr>
              <w:pStyle w:val="TableText"/>
              <w:ind w:left="115"/>
              <w:spacing w:before="1" w:line="227" w:lineRule="auto"/>
              <w:rPr/>
            </w:pPr>
            <w:r>
              <w:rPr>
                <w:spacing w:val="8"/>
              </w:rPr>
              <w:t>建设单位可委托具有资质的单位负责运行期环境检测。具体检测计划见表</w:t>
            </w:r>
            <w:r>
              <w:rPr>
                <w:rFonts w:ascii="Times New Roman" w:hAnsi="Times New Roman" w:eastAsia="Times New Roman" w:cs="Times New Roman"/>
                <w:spacing w:val="8"/>
              </w:rPr>
              <w:t>5-</w:t>
            </w:r>
            <w:r>
              <w:rPr>
                <w:rFonts w:ascii="Times New Roman" w:hAnsi="Times New Roman" w:eastAsia="Times New Roman" w:cs="Times New Roman"/>
                <w:spacing w:val="-19"/>
              </w:rPr>
              <w:t xml:space="preserve"> </w:t>
            </w:r>
            <w:r>
              <w:rPr>
                <w:rFonts w:ascii="Times New Roman" w:hAnsi="Times New Roman" w:eastAsia="Times New Roman" w:cs="Times New Roman"/>
                <w:spacing w:val="8"/>
              </w:rPr>
              <w:t>1</w:t>
            </w:r>
            <w:r>
              <w:rPr>
                <w:spacing w:val="8"/>
              </w:rPr>
              <w:t>。</w:t>
            </w:r>
          </w:p>
        </w:tc>
      </w:tr>
    </w:tbl>
    <w:p>
      <w:pPr>
        <w:pStyle w:val="BodyText"/>
        <w:rPr/>
      </w:pPr>
      <w:r/>
    </w:p>
    <w:p>
      <w:pPr>
        <w:sectPr>
          <w:footerReference w:type="default" r:id="rId75"/>
          <w:pgSz w:w="11906" w:h="16839"/>
          <w:pgMar w:top="400" w:right="1515" w:bottom="1229" w:left="1515" w:header="0" w:footer="994" w:gutter="0"/>
        </w:sectPr>
        <w:rPr/>
      </w:pPr>
    </w:p>
    <w:p>
      <w:pPr>
        <w:spacing w:before="19"/>
        <w:rPr/>
      </w:pPr>
      <w:r/>
    </w:p>
    <w:p>
      <w:pPr>
        <w:spacing w:before="19"/>
        <w:rPr/>
      </w:pPr>
      <w:r/>
    </w:p>
    <w:p>
      <w:pPr>
        <w:spacing w:before="18"/>
        <w:rPr/>
      </w:pPr>
      <w:r/>
    </w:p>
    <w:p>
      <w:pPr>
        <w:spacing w:before="18"/>
        <w:rPr/>
      </w:pPr>
      <w:r/>
    </w:p>
    <w:tbl>
      <w:tblPr>
        <w:tblStyle w:val="TableNormal"/>
        <w:tblW w:w="887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41"/>
        <w:gridCol w:w="7929"/>
      </w:tblGrid>
      <w:tr>
        <w:trPr>
          <w:trHeight w:val="4534" w:hRule="atLeast"/>
        </w:trPr>
        <w:tc>
          <w:tcPr>
            <w:tcW w:w="941" w:type="dxa"/>
            <w:vAlign w:val="top"/>
          </w:tcPr>
          <w:p>
            <w:pPr>
              <w:rPr>
                <w:rFonts w:ascii="Arial"/>
                <w:sz w:val="21"/>
              </w:rPr>
            </w:pPr>
            <w:r/>
          </w:p>
        </w:tc>
        <w:tc>
          <w:tcPr>
            <w:tcW w:w="7929" w:type="dxa"/>
            <w:vAlign w:val="top"/>
          </w:tcPr>
          <w:p>
            <w:pPr>
              <w:pStyle w:val="TableText"/>
              <w:ind w:left="2641"/>
              <w:spacing w:before="37" w:line="221" w:lineRule="auto"/>
              <w:rPr/>
            </w:pPr>
            <w:r>
              <w:rPr>
                <w14:textOutline w14:w="3795" w14:cap="sq" w14:cmpd="sng">
                  <w14:solidFill>
                    <w14:srgbClr w14:val="000000"/>
                  </w14:solidFill>
                  <w14:prstDash w14:val="solid"/>
                  <w14:bevel/>
                </w14:textOutline>
                <w:spacing w:val="6"/>
              </w:rPr>
              <w:t>表</w:t>
            </w:r>
            <w:r>
              <w:rPr>
                <w:spacing w:val="-28"/>
              </w:rPr>
              <w:t xml:space="preserve"> </w:t>
            </w:r>
            <w:r>
              <w:rPr>
                <w:rFonts w:ascii="Times New Roman" w:hAnsi="Times New Roman" w:eastAsia="Times New Roman" w:cs="Times New Roman"/>
                <w:b/>
                <w:bCs/>
                <w:spacing w:val="6"/>
              </w:rPr>
              <w:t>5-1    </w:t>
            </w:r>
            <w:r>
              <w:rPr>
                <w14:textOutline w14:w="3795" w14:cap="sq" w14:cmpd="sng">
                  <w14:solidFill>
                    <w14:srgbClr w14:val="000000"/>
                  </w14:solidFill>
                  <w14:prstDash w14:val="solid"/>
                  <w14:bevel/>
                </w14:textOutline>
                <w:spacing w:val="6"/>
              </w:rPr>
              <w:t>运行期环境监测计划</w:t>
            </w:r>
          </w:p>
          <w:tbl>
            <w:tblPr>
              <w:tblStyle w:val="TableNormal"/>
              <w:tblW w:w="7707" w:type="dxa"/>
              <w:tblInd w:w="10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77"/>
              <w:gridCol w:w="575"/>
              <w:gridCol w:w="1590"/>
              <w:gridCol w:w="4865"/>
            </w:tblGrid>
            <w:tr>
              <w:trPr>
                <w:trHeight w:val="349" w:hRule="atLeast"/>
              </w:trPr>
              <w:tc>
                <w:tcPr>
                  <w:tcW w:w="677" w:type="dxa"/>
                  <w:vAlign w:val="top"/>
                </w:tcPr>
                <w:p>
                  <w:pPr>
                    <w:pStyle w:val="TableText"/>
                    <w:ind w:left="162"/>
                    <w:spacing w:before="84" w:line="221" w:lineRule="auto"/>
                    <w:rPr>
                      <w:sz w:val="18"/>
                      <w:szCs w:val="18"/>
                    </w:rPr>
                  </w:pPr>
                  <w:r>
                    <w:rPr>
                      <w:sz w:val="18"/>
                      <w:szCs w:val="18"/>
                      <w:spacing w:val="-4"/>
                    </w:rPr>
                    <w:t>序号</w:t>
                  </w:r>
                </w:p>
              </w:tc>
              <w:tc>
                <w:tcPr>
                  <w:tcW w:w="2165" w:type="dxa"/>
                  <w:vAlign w:val="top"/>
                  <w:gridSpan w:val="2"/>
                </w:tcPr>
                <w:p>
                  <w:pPr>
                    <w:pStyle w:val="TableText"/>
                    <w:ind w:left="906"/>
                    <w:spacing w:before="85" w:line="221" w:lineRule="auto"/>
                    <w:rPr>
                      <w:sz w:val="18"/>
                      <w:szCs w:val="18"/>
                    </w:rPr>
                  </w:pPr>
                  <w:r>
                    <w:rPr>
                      <w:sz w:val="18"/>
                      <w:szCs w:val="18"/>
                      <w:spacing w:val="-5"/>
                    </w:rPr>
                    <w:t>名称</w:t>
                  </w:r>
                </w:p>
              </w:tc>
              <w:tc>
                <w:tcPr>
                  <w:tcW w:w="4865" w:type="dxa"/>
                  <w:vAlign w:val="top"/>
                </w:tcPr>
                <w:p>
                  <w:pPr>
                    <w:pStyle w:val="TableText"/>
                    <w:ind w:left="2277"/>
                    <w:spacing w:before="85" w:line="219" w:lineRule="auto"/>
                    <w:rPr>
                      <w:sz w:val="18"/>
                      <w:szCs w:val="18"/>
                    </w:rPr>
                  </w:pPr>
                  <w:r>
                    <w:rPr>
                      <w:sz w:val="18"/>
                      <w:szCs w:val="18"/>
                      <w:spacing w:val="-15"/>
                    </w:rPr>
                    <w:t>内容</w:t>
                  </w:r>
                </w:p>
              </w:tc>
            </w:tr>
            <w:tr>
              <w:trPr>
                <w:trHeight w:val="471" w:hRule="atLeast"/>
              </w:trPr>
              <w:tc>
                <w:tcPr>
                  <w:tcW w:w="677" w:type="dxa"/>
                  <w:vAlign w:val="top"/>
                  <w:vMerge w:val="restart"/>
                  <w:tcBorders>
                    <w:bottom w:val="nil"/>
                  </w:tcBorders>
                </w:tcPr>
                <w:p>
                  <w:pPr>
                    <w:spacing w:line="322" w:lineRule="auto"/>
                    <w:rPr>
                      <w:rFonts w:ascii="Arial"/>
                      <w:sz w:val="21"/>
                    </w:rPr>
                  </w:pPr>
                  <w:r/>
                </w:p>
                <w:p>
                  <w:pPr>
                    <w:spacing w:line="323" w:lineRule="auto"/>
                    <w:rPr>
                      <w:rFonts w:ascii="Arial"/>
                      <w:sz w:val="21"/>
                    </w:rPr>
                  </w:pPr>
                  <w:r/>
                </w:p>
                <w:p>
                  <w:pPr>
                    <w:ind w:left="311"/>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575" w:type="dxa"/>
                  <w:vAlign w:val="top"/>
                  <w:vMerge w:val="restart"/>
                  <w:tcBorders>
                    <w:bottom w:val="nil"/>
                  </w:tcBorders>
                </w:tcPr>
                <w:p>
                  <w:pPr>
                    <w:spacing w:line="257" w:lineRule="auto"/>
                    <w:rPr>
                      <w:rFonts w:ascii="Arial"/>
                      <w:sz w:val="21"/>
                    </w:rPr>
                  </w:pPr>
                  <w:r/>
                </w:p>
                <w:p>
                  <w:pPr>
                    <w:pStyle w:val="TableText"/>
                    <w:ind w:left="110" w:right="106" w:firstLine="2"/>
                    <w:spacing w:before="59" w:line="235" w:lineRule="auto"/>
                    <w:jc w:val="both"/>
                    <w:rPr>
                      <w:sz w:val="18"/>
                      <w:szCs w:val="18"/>
                    </w:rPr>
                  </w:pPr>
                  <w:r>
                    <w:rPr>
                      <w:sz w:val="18"/>
                      <w:szCs w:val="18"/>
                      <w:spacing w:val="-5"/>
                    </w:rPr>
                    <w:t>工频</w:t>
                  </w:r>
                  <w:r>
                    <w:rPr>
                      <w:sz w:val="18"/>
                      <w:szCs w:val="18"/>
                    </w:rPr>
                    <w:t xml:space="preserve"> </w:t>
                  </w:r>
                  <w:r>
                    <w:rPr>
                      <w:sz w:val="18"/>
                      <w:szCs w:val="18"/>
                      <w:spacing w:val="-4"/>
                    </w:rPr>
                    <w:t>电场</w:t>
                  </w:r>
                  <w:r>
                    <w:rPr>
                      <w:sz w:val="18"/>
                      <w:szCs w:val="18"/>
                    </w:rPr>
                    <w:t xml:space="preserve"> </w:t>
                  </w:r>
                  <w:r>
                    <w:rPr>
                      <w:sz w:val="18"/>
                      <w:szCs w:val="18"/>
                      <w:spacing w:val="-4"/>
                    </w:rPr>
                    <w:t>工频</w:t>
                  </w:r>
                  <w:r>
                    <w:rPr>
                      <w:sz w:val="18"/>
                      <w:szCs w:val="18"/>
                    </w:rPr>
                    <w:t xml:space="preserve"> </w:t>
                  </w:r>
                  <w:r>
                    <w:rPr>
                      <w:sz w:val="18"/>
                      <w:szCs w:val="18"/>
                      <w:spacing w:val="-4"/>
                    </w:rPr>
                    <w:t>磁场</w:t>
                  </w:r>
                </w:p>
              </w:tc>
              <w:tc>
                <w:tcPr>
                  <w:tcW w:w="1590" w:type="dxa"/>
                  <w:vAlign w:val="top"/>
                </w:tcPr>
                <w:p>
                  <w:pPr>
                    <w:pStyle w:val="TableText"/>
                    <w:ind w:left="446"/>
                    <w:spacing w:before="143" w:line="219" w:lineRule="auto"/>
                    <w:rPr>
                      <w:sz w:val="18"/>
                      <w:szCs w:val="18"/>
                    </w:rPr>
                  </w:pPr>
                  <w:r>
                    <w:rPr>
                      <w:sz w:val="18"/>
                      <w:szCs w:val="18"/>
                      <w:spacing w:val="-5"/>
                    </w:rPr>
                    <w:t>点位布设</w:t>
                  </w:r>
                </w:p>
              </w:tc>
              <w:tc>
                <w:tcPr>
                  <w:tcW w:w="4865" w:type="dxa"/>
                  <w:vAlign w:val="top"/>
                </w:tcPr>
                <w:p>
                  <w:pPr>
                    <w:pStyle w:val="TableText"/>
                    <w:ind w:left="67" w:right="26" w:hanging="34"/>
                    <w:spacing w:before="28" w:line="222" w:lineRule="auto"/>
                    <w:rPr>
                      <w:sz w:val="18"/>
                      <w:szCs w:val="18"/>
                    </w:rPr>
                  </w:pPr>
                  <w:r>
                    <w:rPr>
                      <w:sz w:val="18"/>
                      <w:szCs w:val="18"/>
                      <w:spacing w:val="-2"/>
                    </w:rPr>
                    <w:t>变电站间隔扩建侧、线路沿线典型的、跨越处</w:t>
                  </w:r>
                  <w:r>
                    <w:rPr>
                      <w:sz w:val="18"/>
                      <w:szCs w:val="18"/>
                      <w:spacing w:val="-3"/>
                    </w:rPr>
                    <w:t>的电磁环境敏感</w:t>
                  </w:r>
                  <w:r>
                    <w:rPr>
                      <w:sz w:val="18"/>
                      <w:szCs w:val="18"/>
                    </w:rPr>
                    <w:t xml:space="preserve"> </w:t>
                  </w:r>
                  <w:r>
                    <w:rPr>
                      <w:sz w:val="18"/>
                      <w:szCs w:val="18"/>
                      <w:spacing w:val="-2"/>
                    </w:rPr>
                    <w:t>目标，地形条件符合断面布点的需布设断面监测。</w:t>
                  </w:r>
                </w:p>
              </w:tc>
            </w:tr>
            <w:tr>
              <w:trPr>
                <w:trHeight w:val="344" w:hRule="atLeast"/>
              </w:trPr>
              <w:tc>
                <w:tcPr>
                  <w:tcW w:w="677" w:type="dxa"/>
                  <w:vAlign w:val="top"/>
                  <w:vMerge w:val="continue"/>
                  <w:tcBorders>
                    <w:top w:val="nil"/>
                    <w:bottom w:val="nil"/>
                  </w:tcBorders>
                </w:tcPr>
                <w:p>
                  <w:pPr>
                    <w:rPr>
                      <w:rFonts w:ascii="Arial"/>
                      <w:sz w:val="21"/>
                    </w:rPr>
                  </w:pPr>
                  <w:r/>
                </w:p>
              </w:tc>
              <w:tc>
                <w:tcPr>
                  <w:tcW w:w="575" w:type="dxa"/>
                  <w:vAlign w:val="top"/>
                  <w:vMerge w:val="continue"/>
                  <w:tcBorders>
                    <w:top w:val="nil"/>
                    <w:bottom w:val="nil"/>
                  </w:tcBorders>
                </w:tcPr>
                <w:p>
                  <w:pPr>
                    <w:rPr>
                      <w:rFonts w:ascii="Arial"/>
                      <w:sz w:val="21"/>
                    </w:rPr>
                  </w:pPr>
                  <w:r/>
                </w:p>
              </w:tc>
              <w:tc>
                <w:tcPr>
                  <w:tcW w:w="1590" w:type="dxa"/>
                  <w:vAlign w:val="top"/>
                </w:tcPr>
                <w:p>
                  <w:pPr>
                    <w:pStyle w:val="TableText"/>
                    <w:ind w:left="438"/>
                    <w:spacing w:before="83" w:line="220" w:lineRule="auto"/>
                    <w:rPr>
                      <w:sz w:val="18"/>
                      <w:szCs w:val="18"/>
                    </w:rPr>
                  </w:pPr>
                  <w:r>
                    <w:rPr>
                      <w:sz w:val="18"/>
                      <w:szCs w:val="18"/>
                      <w:spacing w:val="-2"/>
                    </w:rPr>
                    <w:t>监测项目</w:t>
                  </w:r>
                </w:p>
              </w:tc>
              <w:tc>
                <w:tcPr>
                  <w:tcW w:w="4865" w:type="dxa"/>
                  <w:vAlign w:val="top"/>
                </w:tcPr>
                <w:p>
                  <w:pPr>
                    <w:pStyle w:val="TableText"/>
                    <w:ind w:left="35"/>
                    <w:spacing w:before="83" w:line="220" w:lineRule="auto"/>
                    <w:rPr>
                      <w:sz w:val="18"/>
                      <w:szCs w:val="18"/>
                    </w:rPr>
                  </w:pPr>
                  <w:r>
                    <w:rPr>
                      <w:sz w:val="18"/>
                      <w:szCs w:val="18"/>
                      <w:spacing w:val="-2"/>
                    </w:rPr>
                    <w:t>工频电场、工频磁场</w:t>
                  </w:r>
                </w:p>
              </w:tc>
            </w:tr>
            <w:tr>
              <w:trPr>
                <w:trHeight w:val="344" w:hRule="atLeast"/>
              </w:trPr>
              <w:tc>
                <w:tcPr>
                  <w:tcW w:w="677" w:type="dxa"/>
                  <w:vAlign w:val="top"/>
                  <w:vMerge w:val="continue"/>
                  <w:tcBorders>
                    <w:top w:val="nil"/>
                    <w:bottom w:val="nil"/>
                  </w:tcBorders>
                </w:tcPr>
                <w:p>
                  <w:pPr>
                    <w:rPr>
                      <w:rFonts w:ascii="Arial"/>
                      <w:sz w:val="21"/>
                    </w:rPr>
                  </w:pPr>
                  <w:r/>
                </w:p>
              </w:tc>
              <w:tc>
                <w:tcPr>
                  <w:tcW w:w="575" w:type="dxa"/>
                  <w:vAlign w:val="top"/>
                  <w:vMerge w:val="continue"/>
                  <w:tcBorders>
                    <w:top w:val="nil"/>
                    <w:bottom w:val="nil"/>
                  </w:tcBorders>
                </w:tcPr>
                <w:p>
                  <w:pPr>
                    <w:rPr>
                      <w:rFonts w:ascii="Arial"/>
                      <w:sz w:val="21"/>
                    </w:rPr>
                  </w:pPr>
                  <w:r/>
                </w:p>
              </w:tc>
              <w:tc>
                <w:tcPr>
                  <w:tcW w:w="1590" w:type="dxa"/>
                  <w:vAlign w:val="top"/>
                </w:tcPr>
                <w:p>
                  <w:pPr>
                    <w:pStyle w:val="TableText"/>
                    <w:ind w:left="438"/>
                    <w:spacing w:before="84" w:line="221" w:lineRule="auto"/>
                    <w:rPr>
                      <w:sz w:val="18"/>
                      <w:szCs w:val="18"/>
                    </w:rPr>
                  </w:pPr>
                  <w:r>
                    <w:rPr>
                      <w:sz w:val="18"/>
                      <w:szCs w:val="18"/>
                      <w:spacing w:val="-2"/>
                    </w:rPr>
                    <w:t>监测方法</w:t>
                  </w:r>
                </w:p>
              </w:tc>
              <w:tc>
                <w:tcPr>
                  <w:tcW w:w="4865" w:type="dxa"/>
                  <w:vAlign w:val="top"/>
                </w:tcPr>
                <w:p>
                  <w:pPr>
                    <w:pStyle w:val="TableText"/>
                    <w:spacing w:before="84" w:line="219" w:lineRule="auto"/>
                    <w:jc w:val="right"/>
                    <w:rPr>
                      <w:sz w:val="18"/>
                      <w:szCs w:val="18"/>
                    </w:rPr>
                  </w:pPr>
                  <w:r>
                    <w:rPr>
                      <w:sz w:val="18"/>
                      <w:szCs w:val="18"/>
                      <w:spacing w:val="-6"/>
                    </w:rPr>
                    <w:t>《交流输变电工程电磁环境监测方法（试行）》</w:t>
                  </w:r>
                  <w:r>
                    <w:rPr>
                      <w:sz w:val="18"/>
                      <w:szCs w:val="18"/>
                      <w:spacing w:val="-7"/>
                    </w:rPr>
                    <w:t>（</w:t>
                  </w:r>
                  <w:r>
                    <w:rPr>
                      <w:rFonts w:ascii="Times New Roman" w:hAnsi="Times New Roman" w:eastAsia="Times New Roman" w:cs="Times New Roman"/>
                      <w:sz w:val="18"/>
                      <w:szCs w:val="18"/>
                      <w:spacing w:val="-7"/>
                    </w:rPr>
                    <w:t>HJ681-2013</w:t>
                  </w:r>
                  <w:r>
                    <w:rPr>
                      <w:sz w:val="18"/>
                      <w:szCs w:val="18"/>
                      <w:spacing w:val="-7"/>
                    </w:rPr>
                    <w:t>）</w:t>
                  </w:r>
                </w:p>
              </w:tc>
            </w:tr>
            <w:tr>
              <w:trPr>
                <w:trHeight w:val="345" w:hRule="atLeast"/>
              </w:trPr>
              <w:tc>
                <w:tcPr>
                  <w:tcW w:w="677" w:type="dxa"/>
                  <w:vAlign w:val="top"/>
                  <w:vMerge w:val="continue"/>
                  <w:tcBorders>
                    <w:top w:val="nil"/>
                  </w:tcBorders>
                </w:tcPr>
                <w:p>
                  <w:pPr>
                    <w:rPr>
                      <w:rFonts w:ascii="Arial"/>
                      <w:sz w:val="21"/>
                    </w:rPr>
                  </w:pPr>
                  <w:r/>
                </w:p>
              </w:tc>
              <w:tc>
                <w:tcPr>
                  <w:tcW w:w="575" w:type="dxa"/>
                  <w:vAlign w:val="top"/>
                  <w:vMerge w:val="continue"/>
                  <w:tcBorders>
                    <w:top w:val="nil"/>
                  </w:tcBorders>
                </w:tcPr>
                <w:p>
                  <w:pPr>
                    <w:rPr>
                      <w:rFonts w:ascii="Arial"/>
                      <w:sz w:val="21"/>
                    </w:rPr>
                  </w:pPr>
                  <w:r/>
                </w:p>
              </w:tc>
              <w:tc>
                <w:tcPr>
                  <w:tcW w:w="1590" w:type="dxa"/>
                  <w:vAlign w:val="top"/>
                </w:tcPr>
                <w:p>
                  <w:pPr>
                    <w:pStyle w:val="TableText"/>
                    <w:ind w:left="169"/>
                    <w:spacing w:before="83" w:line="219" w:lineRule="auto"/>
                    <w:rPr>
                      <w:sz w:val="18"/>
                      <w:szCs w:val="18"/>
                    </w:rPr>
                  </w:pPr>
                  <w:r>
                    <w:rPr>
                      <w:sz w:val="18"/>
                      <w:szCs w:val="18"/>
                      <w:spacing w:val="-2"/>
                    </w:rPr>
                    <w:t>监测频次和时间</w:t>
                  </w:r>
                </w:p>
              </w:tc>
              <w:tc>
                <w:tcPr>
                  <w:tcW w:w="4865" w:type="dxa"/>
                  <w:vAlign w:val="top"/>
                </w:tcPr>
                <w:p>
                  <w:pPr>
                    <w:pStyle w:val="TableText"/>
                    <w:ind w:left="35"/>
                    <w:spacing w:before="83" w:line="219" w:lineRule="auto"/>
                    <w:rPr>
                      <w:sz w:val="18"/>
                      <w:szCs w:val="18"/>
                    </w:rPr>
                  </w:pPr>
                  <w:r>
                    <w:rPr>
                      <w:sz w:val="18"/>
                      <w:szCs w:val="18"/>
                      <w:spacing w:val="-1"/>
                    </w:rPr>
                    <w:t>工程竣工环境保护验收监测一次，其后有环保投诉时监测</w:t>
                  </w:r>
                </w:p>
              </w:tc>
            </w:tr>
            <w:tr>
              <w:trPr>
                <w:trHeight w:val="345" w:hRule="atLeast"/>
              </w:trPr>
              <w:tc>
                <w:tcPr>
                  <w:tcW w:w="677" w:type="dxa"/>
                  <w:vAlign w:val="top"/>
                  <w:vMerge w:val="restart"/>
                  <w:tcBorders>
                    <w:bottom w:val="nil"/>
                  </w:tcBorders>
                </w:tcPr>
                <w:p>
                  <w:pPr>
                    <w:spacing w:line="314" w:lineRule="auto"/>
                    <w:rPr>
                      <w:rFonts w:ascii="Arial"/>
                      <w:sz w:val="21"/>
                    </w:rPr>
                  </w:pPr>
                  <w:r/>
                </w:p>
                <w:p>
                  <w:pPr>
                    <w:spacing w:line="314" w:lineRule="auto"/>
                    <w:rPr>
                      <w:rFonts w:ascii="Arial"/>
                      <w:sz w:val="21"/>
                    </w:rPr>
                  </w:pPr>
                  <w:r/>
                </w:p>
                <w:p>
                  <w:pPr>
                    <w:spacing w:line="315" w:lineRule="auto"/>
                    <w:rPr>
                      <w:rFonts w:ascii="Arial"/>
                      <w:sz w:val="21"/>
                    </w:rPr>
                  </w:pPr>
                  <w:r/>
                </w:p>
                <w:p>
                  <w:pPr>
                    <w:ind w:left="294"/>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575" w:type="dxa"/>
                  <w:vAlign w:val="top"/>
                  <w:vMerge w:val="restart"/>
                  <w:tcBorders>
                    <w:bottom w:val="nil"/>
                  </w:tcBorders>
                </w:tcPr>
                <w:p>
                  <w:pPr>
                    <w:spacing w:line="301" w:lineRule="auto"/>
                    <w:rPr>
                      <w:rFonts w:ascii="Arial"/>
                      <w:sz w:val="21"/>
                    </w:rPr>
                  </w:pPr>
                  <w:r/>
                </w:p>
                <w:p>
                  <w:pPr>
                    <w:spacing w:line="302" w:lineRule="auto"/>
                    <w:rPr>
                      <w:rFonts w:ascii="Arial"/>
                      <w:sz w:val="21"/>
                    </w:rPr>
                  </w:pPr>
                  <w:r/>
                </w:p>
                <w:p>
                  <w:pPr>
                    <w:spacing w:line="302" w:lineRule="auto"/>
                    <w:rPr>
                      <w:rFonts w:ascii="Arial"/>
                      <w:sz w:val="21"/>
                    </w:rPr>
                  </w:pPr>
                  <w:r/>
                </w:p>
                <w:p>
                  <w:pPr>
                    <w:pStyle w:val="TableText"/>
                    <w:ind w:left="118"/>
                    <w:spacing w:before="58" w:line="220" w:lineRule="auto"/>
                    <w:rPr>
                      <w:sz w:val="18"/>
                      <w:szCs w:val="18"/>
                    </w:rPr>
                  </w:pPr>
                  <w:r>
                    <w:rPr>
                      <w:sz w:val="18"/>
                      <w:szCs w:val="18"/>
                      <w:spacing w:val="-8"/>
                    </w:rPr>
                    <w:t>噪声</w:t>
                  </w:r>
                </w:p>
              </w:tc>
              <w:tc>
                <w:tcPr>
                  <w:tcW w:w="1590" w:type="dxa"/>
                  <w:vAlign w:val="top"/>
                </w:tcPr>
                <w:p>
                  <w:pPr>
                    <w:pStyle w:val="TableText"/>
                    <w:ind w:left="446"/>
                    <w:spacing w:before="83" w:line="219" w:lineRule="auto"/>
                    <w:rPr>
                      <w:sz w:val="18"/>
                      <w:szCs w:val="18"/>
                    </w:rPr>
                  </w:pPr>
                  <w:r>
                    <w:rPr>
                      <w:sz w:val="18"/>
                      <w:szCs w:val="18"/>
                      <w:spacing w:val="-5"/>
                    </w:rPr>
                    <w:t>点位布设</w:t>
                  </w:r>
                </w:p>
              </w:tc>
              <w:tc>
                <w:tcPr>
                  <w:tcW w:w="4865" w:type="dxa"/>
                  <w:vAlign w:val="top"/>
                </w:tcPr>
                <w:p>
                  <w:pPr>
                    <w:pStyle w:val="TableText"/>
                    <w:ind w:left="33"/>
                    <w:spacing w:before="84" w:line="219" w:lineRule="auto"/>
                    <w:rPr>
                      <w:sz w:val="18"/>
                      <w:szCs w:val="18"/>
                    </w:rPr>
                  </w:pPr>
                  <w:r>
                    <w:rPr>
                      <w:sz w:val="18"/>
                      <w:szCs w:val="18"/>
                      <w:spacing w:val="-1"/>
                    </w:rPr>
                    <w:t>变电站间隔扩建侧、架空线路沿线及声环境敏感目标处</w:t>
                  </w:r>
                </w:p>
              </w:tc>
            </w:tr>
            <w:tr>
              <w:trPr>
                <w:trHeight w:val="345" w:hRule="atLeast"/>
              </w:trPr>
              <w:tc>
                <w:tcPr>
                  <w:tcW w:w="677" w:type="dxa"/>
                  <w:vAlign w:val="top"/>
                  <w:vMerge w:val="continue"/>
                  <w:tcBorders>
                    <w:top w:val="nil"/>
                    <w:bottom w:val="nil"/>
                  </w:tcBorders>
                </w:tcPr>
                <w:p>
                  <w:pPr>
                    <w:rPr>
                      <w:rFonts w:ascii="Arial"/>
                      <w:sz w:val="21"/>
                    </w:rPr>
                  </w:pPr>
                  <w:r/>
                </w:p>
              </w:tc>
              <w:tc>
                <w:tcPr>
                  <w:tcW w:w="575" w:type="dxa"/>
                  <w:vAlign w:val="top"/>
                  <w:vMerge w:val="continue"/>
                  <w:tcBorders>
                    <w:top w:val="nil"/>
                    <w:bottom w:val="nil"/>
                  </w:tcBorders>
                </w:tcPr>
                <w:p>
                  <w:pPr>
                    <w:rPr>
                      <w:rFonts w:ascii="Arial"/>
                      <w:sz w:val="21"/>
                    </w:rPr>
                  </w:pPr>
                  <w:r/>
                </w:p>
              </w:tc>
              <w:tc>
                <w:tcPr>
                  <w:tcW w:w="1590" w:type="dxa"/>
                  <w:vAlign w:val="top"/>
                </w:tcPr>
                <w:p>
                  <w:pPr>
                    <w:pStyle w:val="TableText"/>
                    <w:ind w:left="438"/>
                    <w:spacing w:before="84" w:line="220" w:lineRule="auto"/>
                    <w:rPr>
                      <w:sz w:val="18"/>
                      <w:szCs w:val="18"/>
                    </w:rPr>
                  </w:pPr>
                  <w:r>
                    <w:rPr>
                      <w:sz w:val="18"/>
                      <w:szCs w:val="18"/>
                      <w:spacing w:val="-2"/>
                    </w:rPr>
                    <w:t>监测项目</w:t>
                  </w:r>
                </w:p>
              </w:tc>
              <w:tc>
                <w:tcPr>
                  <w:tcW w:w="4865" w:type="dxa"/>
                  <w:vAlign w:val="top"/>
                </w:tcPr>
                <w:p>
                  <w:pPr>
                    <w:pStyle w:val="TableText"/>
                    <w:ind w:left="33"/>
                    <w:spacing w:before="84" w:line="219" w:lineRule="auto"/>
                    <w:rPr>
                      <w:sz w:val="18"/>
                      <w:szCs w:val="18"/>
                    </w:rPr>
                  </w:pPr>
                  <w:r>
                    <w:rPr>
                      <w:sz w:val="18"/>
                      <w:szCs w:val="18"/>
                      <w:spacing w:val="-2"/>
                    </w:rPr>
                    <w:t>连续等效</w:t>
                  </w:r>
                  <w:r>
                    <w:rPr>
                      <w:sz w:val="18"/>
                      <w:szCs w:val="18"/>
                      <w:spacing w:val="-40"/>
                    </w:rPr>
                    <w:t xml:space="preserve"> </w:t>
                  </w:r>
                  <w:r>
                    <w:rPr>
                      <w:rFonts w:ascii="Times New Roman" w:hAnsi="Times New Roman" w:eastAsia="Times New Roman" w:cs="Times New Roman"/>
                      <w:sz w:val="18"/>
                      <w:szCs w:val="18"/>
                      <w:spacing w:val="-2"/>
                    </w:rPr>
                    <w:t>A </w:t>
                  </w:r>
                  <w:r>
                    <w:rPr>
                      <w:sz w:val="18"/>
                      <w:szCs w:val="18"/>
                      <w:spacing w:val="-2"/>
                    </w:rPr>
                    <w:t>声级</w:t>
                  </w:r>
                </w:p>
              </w:tc>
            </w:tr>
            <w:tr>
              <w:trPr>
                <w:trHeight w:val="471" w:hRule="atLeast"/>
              </w:trPr>
              <w:tc>
                <w:tcPr>
                  <w:tcW w:w="677" w:type="dxa"/>
                  <w:vAlign w:val="top"/>
                  <w:vMerge w:val="continue"/>
                  <w:tcBorders>
                    <w:top w:val="nil"/>
                    <w:bottom w:val="nil"/>
                  </w:tcBorders>
                </w:tcPr>
                <w:p>
                  <w:pPr>
                    <w:rPr>
                      <w:rFonts w:ascii="Arial"/>
                      <w:sz w:val="21"/>
                    </w:rPr>
                  </w:pPr>
                  <w:r/>
                </w:p>
              </w:tc>
              <w:tc>
                <w:tcPr>
                  <w:tcW w:w="575" w:type="dxa"/>
                  <w:vAlign w:val="top"/>
                  <w:vMerge w:val="continue"/>
                  <w:tcBorders>
                    <w:top w:val="nil"/>
                    <w:bottom w:val="nil"/>
                  </w:tcBorders>
                </w:tcPr>
                <w:p>
                  <w:pPr>
                    <w:rPr>
                      <w:rFonts w:ascii="Arial"/>
                      <w:sz w:val="21"/>
                    </w:rPr>
                  </w:pPr>
                  <w:r/>
                </w:p>
              </w:tc>
              <w:tc>
                <w:tcPr>
                  <w:tcW w:w="1590" w:type="dxa"/>
                  <w:vAlign w:val="top"/>
                </w:tcPr>
                <w:p>
                  <w:pPr>
                    <w:pStyle w:val="TableText"/>
                    <w:ind w:left="438"/>
                    <w:spacing w:before="146" w:line="221" w:lineRule="auto"/>
                    <w:rPr>
                      <w:sz w:val="18"/>
                      <w:szCs w:val="18"/>
                    </w:rPr>
                  </w:pPr>
                  <w:r>
                    <w:rPr>
                      <w:sz w:val="18"/>
                      <w:szCs w:val="18"/>
                      <w:spacing w:val="-2"/>
                    </w:rPr>
                    <w:t>监测方法</w:t>
                  </w:r>
                </w:p>
              </w:tc>
              <w:tc>
                <w:tcPr>
                  <w:tcW w:w="4865" w:type="dxa"/>
                  <w:vAlign w:val="top"/>
                </w:tcPr>
                <w:p>
                  <w:pPr>
                    <w:pStyle w:val="TableText"/>
                    <w:ind w:left="40" w:right="26" w:hanging="2"/>
                    <w:spacing w:before="31" w:line="220" w:lineRule="auto"/>
                    <w:rPr>
                      <w:sz w:val="18"/>
                      <w:szCs w:val="18"/>
                    </w:rPr>
                  </w:pPr>
                  <w:r>
                    <w:rPr>
                      <w:sz w:val="18"/>
                      <w:szCs w:val="18"/>
                      <w:spacing w:val="-1"/>
                    </w:rPr>
                    <w:t>《声环境质量标准》（</w:t>
                  </w:r>
                  <w:r>
                    <w:rPr>
                      <w:rFonts w:ascii="Times New Roman" w:hAnsi="Times New Roman" w:eastAsia="Times New Roman" w:cs="Times New Roman"/>
                      <w:sz w:val="18"/>
                      <w:szCs w:val="18"/>
                      <w:spacing w:val="-1"/>
                    </w:rPr>
                    <w:t>GB3096-2008</w:t>
                  </w:r>
                  <w:r>
                    <w:rPr>
                      <w:sz w:val="18"/>
                      <w:szCs w:val="18"/>
                      <w:spacing w:val="-1"/>
                    </w:rPr>
                    <w:t>）及《工业企业厂界环境</w:t>
                  </w:r>
                  <w:r>
                    <w:rPr>
                      <w:sz w:val="18"/>
                      <w:szCs w:val="18"/>
                      <w:spacing w:val="15"/>
                    </w:rPr>
                    <w:t xml:space="preserve"> </w:t>
                  </w:r>
                  <w:r>
                    <w:rPr>
                      <w:sz w:val="18"/>
                      <w:szCs w:val="18"/>
                      <w:spacing w:val="-1"/>
                    </w:rPr>
                    <w:t>噪声排放标准》（</w:t>
                  </w:r>
                  <w:r>
                    <w:rPr>
                      <w:rFonts w:ascii="Times New Roman" w:hAnsi="Times New Roman" w:eastAsia="Times New Roman" w:cs="Times New Roman"/>
                      <w:sz w:val="18"/>
                      <w:szCs w:val="18"/>
                      <w:spacing w:val="-1"/>
                    </w:rPr>
                    <w:t>GB12348-2008</w:t>
                  </w:r>
                  <w:r>
                    <w:rPr>
                      <w:sz w:val="18"/>
                      <w:szCs w:val="18"/>
                      <w:spacing w:val="-1"/>
                    </w:rPr>
                    <w:t>）</w:t>
                  </w:r>
                </w:p>
              </w:tc>
            </w:tr>
            <w:tr>
              <w:trPr>
                <w:trHeight w:val="941" w:hRule="atLeast"/>
              </w:trPr>
              <w:tc>
                <w:tcPr>
                  <w:tcW w:w="677" w:type="dxa"/>
                  <w:vAlign w:val="top"/>
                  <w:vMerge w:val="continue"/>
                  <w:tcBorders>
                    <w:top w:val="nil"/>
                  </w:tcBorders>
                </w:tcPr>
                <w:p>
                  <w:pPr>
                    <w:rPr>
                      <w:rFonts w:ascii="Arial"/>
                      <w:sz w:val="21"/>
                    </w:rPr>
                  </w:pPr>
                  <w:r/>
                </w:p>
              </w:tc>
              <w:tc>
                <w:tcPr>
                  <w:tcW w:w="575" w:type="dxa"/>
                  <w:vAlign w:val="top"/>
                  <w:vMerge w:val="continue"/>
                  <w:tcBorders>
                    <w:top w:val="nil"/>
                  </w:tcBorders>
                </w:tcPr>
                <w:p>
                  <w:pPr>
                    <w:rPr>
                      <w:rFonts w:ascii="Arial"/>
                      <w:sz w:val="21"/>
                    </w:rPr>
                  </w:pPr>
                  <w:r/>
                </w:p>
              </w:tc>
              <w:tc>
                <w:tcPr>
                  <w:tcW w:w="1590" w:type="dxa"/>
                  <w:vAlign w:val="top"/>
                </w:tcPr>
                <w:p>
                  <w:pPr>
                    <w:spacing w:line="321" w:lineRule="auto"/>
                    <w:rPr>
                      <w:rFonts w:ascii="Arial"/>
                      <w:sz w:val="21"/>
                    </w:rPr>
                  </w:pPr>
                  <w:r/>
                </w:p>
                <w:p>
                  <w:pPr>
                    <w:pStyle w:val="TableText"/>
                    <w:ind w:left="169"/>
                    <w:spacing w:before="58" w:line="219" w:lineRule="auto"/>
                    <w:rPr>
                      <w:sz w:val="18"/>
                      <w:szCs w:val="18"/>
                    </w:rPr>
                  </w:pPr>
                  <w:r>
                    <w:rPr>
                      <w:sz w:val="18"/>
                      <w:szCs w:val="18"/>
                      <w:spacing w:val="-2"/>
                    </w:rPr>
                    <w:t>监测频次和时间</w:t>
                  </w:r>
                </w:p>
              </w:tc>
              <w:tc>
                <w:tcPr>
                  <w:tcW w:w="4865" w:type="dxa"/>
                  <w:vAlign w:val="top"/>
                </w:tcPr>
                <w:p>
                  <w:pPr>
                    <w:pStyle w:val="TableText"/>
                    <w:ind w:left="36" w:right="26" w:hanging="1"/>
                    <w:spacing w:before="33" w:line="230" w:lineRule="auto"/>
                    <w:jc w:val="both"/>
                    <w:rPr>
                      <w:sz w:val="18"/>
                      <w:szCs w:val="18"/>
                    </w:rPr>
                  </w:pPr>
                  <w:r>
                    <w:rPr>
                      <w:sz w:val="18"/>
                      <w:szCs w:val="18"/>
                      <w:spacing w:val="-3"/>
                    </w:rPr>
                    <w:t>工程竣工环境保护验收监测一次，其后有环保投诉时监测。此</w:t>
                  </w:r>
                  <w:r>
                    <w:rPr>
                      <w:sz w:val="18"/>
                      <w:szCs w:val="18"/>
                      <w:spacing w:val="18"/>
                    </w:rPr>
                    <w:t xml:space="preserve"> </w:t>
                  </w:r>
                  <w:r>
                    <w:rPr>
                      <w:sz w:val="18"/>
                      <w:szCs w:val="18"/>
                      <w:spacing w:val="-3"/>
                    </w:rPr>
                    <w:t>外，变电工程主要声源设备大修前后，对变电工程厂界排放噪</w:t>
                  </w:r>
                  <w:r>
                    <w:rPr>
                      <w:sz w:val="18"/>
                      <w:szCs w:val="18"/>
                      <w:spacing w:val="16"/>
                    </w:rPr>
                    <w:t xml:space="preserve"> </w:t>
                  </w:r>
                  <w:r>
                    <w:rPr>
                      <w:sz w:val="18"/>
                      <w:szCs w:val="18"/>
                      <w:spacing w:val="-3"/>
                    </w:rPr>
                    <w:t>声和周围声环境敏感目标环境噪声进行监测，监测结果向社会</w:t>
                  </w:r>
                  <w:r>
                    <w:rPr>
                      <w:sz w:val="18"/>
                      <w:szCs w:val="18"/>
                      <w:spacing w:val="16"/>
                    </w:rPr>
                    <w:t xml:space="preserve"> </w:t>
                  </w:r>
                  <w:r>
                    <w:rPr>
                      <w:sz w:val="18"/>
                      <w:szCs w:val="18"/>
                      <w:spacing w:val="-6"/>
                    </w:rPr>
                    <w:t>公开</w:t>
                  </w:r>
                </w:p>
              </w:tc>
            </w:tr>
          </w:tbl>
          <w:p>
            <w:pPr>
              <w:spacing w:line="241" w:lineRule="exact"/>
              <w:rPr>
                <w:rFonts w:ascii="Arial"/>
                <w:sz w:val="20"/>
              </w:rPr>
            </w:pPr>
            <w:r/>
          </w:p>
        </w:tc>
      </w:tr>
      <w:tr>
        <w:trPr>
          <w:trHeight w:val="8934" w:hRule="atLeast"/>
        </w:trPr>
        <w:tc>
          <w:tcPr>
            <w:tcW w:w="941"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380" w:right="154" w:hanging="220"/>
              <w:spacing w:before="65"/>
              <w:rPr/>
            </w:pPr>
            <w:r>
              <w:rPr>
                <w:spacing w:val="6"/>
              </w:rPr>
              <w:t>环保投</w:t>
            </w:r>
            <w:r>
              <w:rPr>
                <w:spacing w:val="1"/>
              </w:rPr>
              <w:t xml:space="preserve"> </w:t>
            </w:r>
            <w:r>
              <w:rPr/>
              <w:t>资</w:t>
            </w:r>
          </w:p>
        </w:tc>
        <w:tc>
          <w:tcPr>
            <w:tcW w:w="7929" w:type="dxa"/>
            <w:vAlign w:val="top"/>
          </w:tcPr>
          <w:p>
            <w:pPr>
              <w:pStyle w:val="TableText"/>
              <w:ind w:left="111"/>
              <w:spacing w:before="34" w:line="228" w:lineRule="auto"/>
              <w:rPr/>
            </w:pPr>
            <w:r>
              <w:rPr>
                <w:rFonts w:ascii="Times New Roman" w:hAnsi="Times New Roman" w:eastAsia="Times New Roman" w:cs="Times New Roman"/>
                <w:b/>
                <w:bCs/>
                <w:spacing w:val="6"/>
              </w:rPr>
              <w:t>5.13 </w:t>
            </w:r>
            <w:r>
              <w:rPr>
                <w14:textOutline w14:w="3795" w14:cap="sq" w14:cmpd="sng">
                  <w14:solidFill>
                    <w14:srgbClr w14:val="000000"/>
                  </w14:solidFill>
                  <w14:prstDash w14:val="solid"/>
                  <w14:bevel/>
                </w14:textOutline>
                <w:spacing w:val="6"/>
              </w:rPr>
              <w:t>环保投资</w:t>
            </w:r>
          </w:p>
          <w:p>
            <w:pPr>
              <w:pStyle w:val="TableText"/>
              <w:ind w:left="132" w:right="108" w:firstLine="402"/>
              <w:spacing w:before="159" w:line="377" w:lineRule="auto"/>
              <w:rPr/>
            </w:pPr>
            <w:r>
              <w:rPr>
                <w:spacing w:val="6"/>
              </w:rPr>
              <w:t>经估算，铜梁文曲</w:t>
            </w:r>
            <w:r>
              <w:rPr>
                <w:spacing w:val="-28"/>
              </w:rPr>
              <w:t xml:space="preserve"> </w:t>
            </w:r>
            <w:r>
              <w:rPr>
                <w:rFonts w:ascii="Times New Roman" w:hAnsi="Times New Roman" w:eastAsia="Times New Roman" w:cs="Times New Roman"/>
                <w:spacing w:val="6"/>
              </w:rPr>
              <w:t>220</w:t>
            </w:r>
            <w:r>
              <w:rPr>
                <w:rFonts w:ascii="Times New Roman" w:hAnsi="Times New Roman" w:eastAsia="Times New Roman" w:cs="Times New Roman"/>
              </w:rPr>
              <w:t>kV</w:t>
            </w:r>
            <w:r>
              <w:rPr>
                <w:rFonts w:ascii="Times New Roman" w:hAnsi="Times New Roman" w:eastAsia="Times New Roman" w:cs="Times New Roman"/>
                <w:spacing w:val="6"/>
              </w:rPr>
              <w:t xml:space="preserve"> </w:t>
            </w:r>
            <w:r>
              <w:rPr>
                <w:spacing w:val="6"/>
              </w:rPr>
              <w:t>变电站</w:t>
            </w:r>
            <w:r>
              <w:rPr>
                <w:spacing w:val="-21"/>
              </w:rPr>
              <w:t xml:space="preserve"> </w:t>
            </w:r>
            <w:r>
              <w:rPr>
                <w:rFonts w:ascii="Times New Roman" w:hAnsi="Times New Roman" w:eastAsia="Times New Roman" w:cs="Times New Roman"/>
                <w:spacing w:val="6"/>
              </w:rPr>
              <w:t>110</w:t>
            </w:r>
            <w:r>
              <w:rPr>
                <w:rFonts w:ascii="Times New Roman" w:hAnsi="Times New Roman" w:eastAsia="Times New Roman" w:cs="Times New Roman"/>
              </w:rPr>
              <w:t>kV</w:t>
            </w:r>
            <w:r>
              <w:rPr>
                <w:rFonts w:ascii="Times New Roman" w:hAnsi="Times New Roman" w:eastAsia="Times New Roman" w:cs="Times New Roman"/>
                <w:spacing w:val="6"/>
              </w:rPr>
              <w:t xml:space="preserve"> </w:t>
            </w:r>
            <w:r>
              <w:rPr>
                <w:spacing w:val="6"/>
              </w:rPr>
              <w:t>送出工程动态总投资约为</w:t>
            </w:r>
            <w:r>
              <w:rPr>
                <w:spacing w:val="-44"/>
              </w:rPr>
              <w:t xml:space="preserve"> </w:t>
            </w:r>
            <w:r>
              <w:rPr>
                <w:rFonts w:ascii="Times New Roman" w:hAnsi="Times New Roman" w:eastAsia="Times New Roman" w:cs="Times New Roman"/>
                <w:spacing w:val="6"/>
              </w:rPr>
              <w:t>4953 </w:t>
            </w:r>
            <w:r>
              <w:rPr>
                <w:spacing w:val="6"/>
              </w:rPr>
              <w:t>万元，其</w:t>
            </w:r>
            <w:r>
              <w:rPr/>
              <w:t xml:space="preserve"> </w:t>
            </w:r>
            <w:r>
              <w:rPr>
                <w:spacing w:val="7"/>
              </w:rPr>
              <w:t>中环保投资约为</w:t>
            </w:r>
            <w:r>
              <w:rPr>
                <w:spacing w:val="-38"/>
              </w:rPr>
              <w:t xml:space="preserve"> </w:t>
            </w:r>
            <w:r>
              <w:rPr>
                <w:rFonts w:ascii="Times New Roman" w:hAnsi="Times New Roman" w:eastAsia="Times New Roman" w:cs="Times New Roman"/>
                <w:spacing w:val="7"/>
              </w:rPr>
              <w:t>72</w:t>
            </w:r>
            <w:r>
              <w:rPr>
                <w:rFonts w:ascii="Times New Roman" w:hAnsi="Times New Roman" w:eastAsia="Times New Roman" w:cs="Times New Roman"/>
                <w:spacing w:val="20"/>
              </w:rPr>
              <w:t xml:space="preserve"> </w:t>
            </w:r>
            <w:r>
              <w:rPr>
                <w:spacing w:val="7"/>
              </w:rPr>
              <w:t>万元，</w:t>
            </w:r>
            <w:r>
              <w:rPr>
                <w:spacing w:val="-47"/>
              </w:rPr>
              <w:t xml:space="preserve"> </w:t>
            </w:r>
            <w:r>
              <w:rPr>
                <w:spacing w:val="7"/>
              </w:rPr>
              <w:t>占工程总投资的</w:t>
            </w:r>
            <w:r>
              <w:rPr>
                <w:spacing w:val="-20"/>
              </w:rPr>
              <w:t xml:space="preserve"> </w:t>
            </w:r>
            <w:r>
              <w:rPr>
                <w:rFonts w:ascii="Times New Roman" w:hAnsi="Times New Roman" w:eastAsia="Times New Roman" w:cs="Times New Roman"/>
                <w:spacing w:val="7"/>
              </w:rPr>
              <w:t>1.45%</w:t>
            </w:r>
            <w:r>
              <w:rPr>
                <w:rFonts w:ascii="Times New Roman" w:hAnsi="Times New Roman" w:eastAsia="Times New Roman" w:cs="Times New Roman"/>
                <w:spacing w:val="-21"/>
              </w:rPr>
              <w:t xml:space="preserve"> </w:t>
            </w:r>
            <w:r>
              <w:rPr>
                <w:spacing w:val="6"/>
              </w:rPr>
              <w:t>，主要用于线路沿线生态恢复等，</w:t>
            </w:r>
          </w:p>
          <w:p>
            <w:pPr>
              <w:pStyle w:val="TableText"/>
              <w:ind w:left="115"/>
              <w:spacing w:line="227" w:lineRule="auto"/>
              <w:rPr/>
            </w:pPr>
            <w:r>
              <w:rPr>
                <w:spacing w:val="6"/>
              </w:rPr>
              <w:t>工程具体环保投资具体见表</w:t>
            </w:r>
            <w:r>
              <w:rPr>
                <w:spacing w:val="-27"/>
              </w:rPr>
              <w:t xml:space="preserve"> </w:t>
            </w:r>
            <w:r>
              <w:rPr>
                <w:rFonts w:ascii="Times New Roman" w:hAnsi="Times New Roman" w:eastAsia="Times New Roman" w:cs="Times New Roman"/>
                <w:spacing w:val="6"/>
              </w:rPr>
              <w:t>5-2</w:t>
            </w:r>
            <w:r>
              <w:rPr>
                <w:spacing w:val="6"/>
              </w:rPr>
              <w:t>。</w:t>
            </w:r>
          </w:p>
          <w:p>
            <w:pPr>
              <w:pStyle w:val="TableText"/>
              <w:ind w:left="2010"/>
              <w:spacing w:before="161" w:line="223" w:lineRule="auto"/>
              <w:rPr/>
            </w:pPr>
            <w:r>
              <w:rPr>
                <w14:textOutline w14:w="3795" w14:cap="sq" w14:cmpd="sng">
                  <w14:solidFill>
                    <w14:srgbClr w14:val="000000"/>
                  </w14:solidFill>
                  <w14:prstDash w14:val="solid"/>
                  <w14:bevel/>
                </w14:textOutline>
                <w:spacing w:val="7"/>
              </w:rPr>
              <w:t>表</w:t>
            </w:r>
            <w:r>
              <w:rPr>
                <w:spacing w:val="-24"/>
              </w:rPr>
              <w:t xml:space="preserve"> </w:t>
            </w:r>
            <w:r>
              <w:rPr>
                <w:rFonts w:ascii="Times New Roman" w:hAnsi="Times New Roman" w:eastAsia="Times New Roman" w:cs="Times New Roman"/>
                <w:b/>
                <w:bCs/>
                <w:spacing w:val="7"/>
              </w:rPr>
              <w:t>5-2    </w:t>
            </w:r>
            <w:r>
              <w:rPr>
                <w14:textOutline w14:w="3795" w14:cap="sq" w14:cmpd="sng">
                  <w14:solidFill>
                    <w14:srgbClr w14:val="000000"/>
                  </w14:solidFill>
                  <w14:prstDash w14:val="solid"/>
                  <w14:bevel/>
                </w14:textOutline>
                <w:spacing w:val="7"/>
              </w:rPr>
              <w:t>本项目环保措施及投资估算一览表</w:t>
            </w:r>
          </w:p>
          <w:tbl>
            <w:tblPr>
              <w:tblStyle w:val="TableNormal"/>
              <w:tblW w:w="7598" w:type="dxa"/>
              <w:tblInd w:w="10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00"/>
              <w:gridCol w:w="5341"/>
              <w:gridCol w:w="1157"/>
            </w:tblGrid>
            <w:tr>
              <w:trPr>
                <w:trHeight w:val="476" w:hRule="atLeast"/>
              </w:trPr>
              <w:tc>
                <w:tcPr>
                  <w:tcW w:w="1100" w:type="dxa"/>
                  <w:vAlign w:val="top"/>
                </w:tcPr>
                <w:p>
                  <w:pPr>
                    <w:pStyle w:val="TableText"/>
                    <w:ind w:left="194"/>
                    <w:spacing w:before="148" w:line="219" w:lineRule="auto"/>
                    <w:rPr>
                      <w:sz w:val="18"/>
                      <w:szCs w:val="18"/>
                    </w:rPr>
                  </w:pPr>
                  <w:r>
                    <w:rPr>
                      <w:sz w:val="18"/>
                      <w:szCs w:val="18"/>
                      <w:spacing w:val="-2"/>
                    </w:rPr>
                    <w:t>环境要素</w:t>
                  </w:r>
                </w:p>
              </w:tc>
              <w:tc>
                <w:tcPr>
                  <w:tcW w:w="5341" w:type="dxa"/>
                  <w:vAlign w:val="top"/>
                </w:tcPr>
                <w:p>
                  <w:pPr>
                    <w:pStyle w:val="TableText"/>
                    <w:ind w:left="2136"/>
                    <w:spacing w:before="147" w:line="220" w:lineRule="auto"/>
                    <w:rPr>
                      <w:sz w:val="18"/>
                      <w:szCs w:val="18"/>
                    </w:rPr>
                  </w:pPr>
                  <w:r>
                    <w:rPr>
                      <w:sz w:val="18"/>
                      <w:szCs w:val="18"/>
                      <w:spacing w:val="-2"/>
                    </w:rPr>
                    <w:t>污染防治措施</w:t>
                  </w:r>
                </w:p>
              </w:tc>
              <w:tc>
                <w:tcPr>
                  <w:tcW w:w="1157" w:type="dxa"/>
                  <w:vAlign w:val="top"/>
                </w:tcPr>
                <w:p>
                  <w:pPr>
                    <w:pStyle w:val="TableText"/>
                    <w:ind w:left="232" w:right="215" w:hanging="7"/>
                    <w:spacing w:before="33" w:line="222" w:lineRule="auto"/>
                    <w:rPr>
                      <w:sz w:val="18"/>
                      <w:szCs w:val="18"/>
                    </w:rPr>
                  </w:pPr>
                  <w:r>
                    <w:rPr>
                      <w:sz w:val="18"/>
                      <w:szCs w:val="18"/>
                      <w:spacing w:val="-3"/>
                    </w:rPr>
                    <w:t>投资估算</w:t>
                  </w:r>
                  <w:r>
                    <w:rPr>
                      <w:sz w:val="18"/>
                      <w:szCs w:val="18"/>
                      <w:spacing w:val="1"/>
                    </w:rPr>
                    <w:t xml:space="preserve"> </w:t>
                  </w:r>
                  <w:r>
                    <w:rPr>
                      <w:sz w:val="18"/>
                      <w:szCs w:val="18"/>
                      <w:spacing w:val="-5"/>
                    </w:rPr>
                    <w:t>（万元）</w:t>
                  </w:r>
                </w:p>
              </w:tc>
            </w:tr>
            <w:tr>
              <w:trPr>
                <w:trHeight w:val="471" w:hRule="atLeast"/>
              </w:trPr>
              <w:tc>
                <w:tcPr>
                  <w:tcW w:w="1100" w:type="dxa"/>
                  <w:vAlign w:val="top"/>
                </w:tcPr>
                <w:p>
                  <w:pPr>
                    <w:pStyle w:val="TableText"/>
                    <w:ind w:left="195"/>
                    <w:spacing w:before="144" w:line="220" w:lineRule="auto"/>
                    <w:rPr>
                      <w:sz w:val="18"/>
                      <w:szCs w:val="18"/>
                    </w:rPr>
                  </w:pPr>
                  <w:r>
                    <w:rPr>
                      <w:sz w:val="18"/>
                      <w:szCs w:val="18"/>
                      <w:spacing w:val="-3"/>
                    </w:rPr>
                    <w:t>生态环境</w:t>
                  </w:r>
                </w:p>
              </w:tc>
              <w:tc>
                <w:tcPr>
                  <w:tcW w:w="5341" w:type="dxa"/>
                  <w:vAlign w:val="top"/>
                </w:tcPr>
                <w:p>
                  <w:pPr>
                    <w:pStyle w:val="TableText"/>
                    <w:ind w:left="2504" w:right="147" w:hanging="2350"/>
                    <w:spacing w:before="30" w:line="221" w:lineRule="auto"/>
                    <w:rPr>
                      <w:sz w:val="18"/>
                      <w:szCs w:val="18"/>
                    </w:rPr>
                  </w:pPr>
                  <w:r>
                    <w:rPr>
                      <w:sz w:val="18"/>
                      <w:szCs w:val="18"/>
                    </w:rPr>
                    <w:t>表土保护、控制用地、减少弃土、土地平整、</w:t>
                  </w:r>
                  <w:r>
                    <w:rPr>
                      <w:sz w:val="18"/>
                      <w:szCs w:val="18"/>
                      <w:spacing w:val="-1"/>
                    </w:rPr>
                    <w:t>植被恢复及补偿等</w:t>
                  </w:r>
                  <w:r>
                    <w:rPr>
                      <w:sz w:val="18"/>
                      <w:szCs w:val="18"/>
                    </w:rPr>
                    <w:t xml:space="preserve"> </w:t>
                  </w:r>
                  <w:r>
                    <w:rPr>
                      <w:sz w:val="18"/>
                      <w:szCs w:val="18"/>
                      <w:spacing w:val="-9"/>
                    </w:rPr>
                    <w:t>费用</w:t>
                  </w:r>
                </w:p>
              </w:tc>
              <w:tc>
                <w:tcPr>
                  <w:tcW w:w="1157" w:type="dxa"/>
                  <w:vAlign w:val="top"/>
                </w:tcPr>
                <w:p>
                  <w:pPr>
                    <w:ind w:left="506"/>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15</w:t>
                  </w:r>
                </w:p>
              </w:tc>
            </w:tr>
            <w:tr>
              <w:trPr>
                <w:trHeight w:val="238" w:hRule="atLeast"/>
              </w:trPr>
              <w:tc>
                <w:tcPr>
                  <w:tcW w:w="1100" w:type="dxa"/>
                  <w:vAlign w:val="top"/>
                </w:tcPr>
                <w:p>
                  <w:pPr>
                    <w:pStyle w:val="TableText"/>
                    <w:ind w:left="196"/>
                    <w:spacing w:before="28" w:line="205" w:lineRule="auto"/>
                    <w:rPr>
                      <w:sz w:val="18"/>
                      <w:szCs w:val="18"/>
                    </w:rPr>
                  </w:pPr>
                  <w:r>
                    <w:rPr>
                      <w:sz w:val="18"/>
                      <w:szCs w:val="18"/>
                      <w:spacing w:val="-3"/>
                    </w:rPr>
                    <w:t>大气环境</w:t>
                  </w:r>
                </w:p>
              </w:tc>
              <w:tc>
                <w:tcPr>
                  <w:tcW w:w="5341" w:type="dxa"/>
                  <w:vAlign w:val="top"/>
                </w:tcPr>
                <w:p>
                  <w:pPr>
                    <w:pStyle w:val="TableText"/>
                    <w:ind w:left="1503"/>
                    <w:spacing w:before="28" w:line="205" w:lineRule="auto"/>
                    <w:rPr>
                      <w:sz w:val="18"/>
                      <w:szCs w:val="18"/>
                    </w:rPr>
                  </w:pPr>
                  <w:r>
                    <w:rPr>
                      <w:sz w:val="18"/>
                      <w:szCs w:val="18"/>
                      <w:spacing w:val="-1"/>
                    </w:rPr>
                    <w:t>施工期围挡、场地洒水等费用</w:t>
                  </w:r>
                </w:p>
              </w:tc>
              <w:tc>
                <w:tcPr>
                  <w:tcW w:w="1157" w:type="dxa"/>
                  <w:vAlign w:val="top"/>
                </w:tcPr>
                <w:p>
                  <w:pPr>
                    <w:ind w:left="538"/>
                    <w:spacing w:before="5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r>
            <w:tr>
              <w:trPr>
                <w:trHeight w:val="238" w:hRule="atLeast"/>
              </w:trPr>
              <w:tc>
                <w:tcPr>
                  <w:tcW w:w="1100" w:type="dxa"/>
                  <w:vAlign w:val="top"/>
                </w:tcPr>
                <w:p>
                  <w:pPr>
                    <w:pStyle w:val="TableText"/>
                    <w:ind w:left="287"/>
                    <w:spacing w:before="30" w:line="203" w:lineRule="auto"/>
                    <w:rPr>
                      <w:sz w:val="18"/>
                      <w:szCs w:val="18"/>
                    </w:rPr>
                  </w:pPr>
                  <w:r>
                    <w:rPr>
                      <w:sz w:val="18"/>
                      <w:szCs w:val="18"/>
                      <w:spacing w:val="-4"/>
                    </w:rPr>
                    <w:t>水环境</w:t>
                  </w:r>
                </w:p>
              </w:tc>
              <w:tc>
                <w:tcPr>
                  <w:tcW w:w="5341" w:type="dxa"/>
                  <w:vAlign w:val="top"/>
                </w:tcPr>
                <w:p>
                  <w:pPr>
                    <w:pStyle w:val="TableText"/>
                    <w:ind w:left="1683"/>
                    <w:spacing w:before="30" w:line="203" w:lineRule="auto"/>
                    <w:rPr>
                      <w:sz w:val="18"/>
                      <w:szCs w:val="18"/>
                    </w:rPr>
                  </w:pPr>
                  <w:r>
                    <w:rPr>
                      <w:sz w:val="18"/>
                      <w:szCs w:val="18"/>
                      <w:spacing w:val="-1"/>
                    </w:rPr>
                    <w:t>施工期临时沉淀池等费用</w:t>
                  </w:r>
                </w:p>
              </w:tc>
              <w:tc>
                <w:tcPr>
                  <w:tcW w:w="1157" w:type="dxa"/>
                  <w:vAlign w:val="top"/>
                </w:tcPr>
                <w:p>
                  <w:pPr>
                    <w:ind w:left="534"/>
                    <w:spacing w:before="5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r>
            <w:tr>
              <w:trPr>
                <w:trHeight w:val="238" w:hRule="atLeast"/>
              </w:trPr>
              <w:tc>
                <w:tcPr>
                  <w:tcW w:w="1100" w:type="dxa"/>
                  <w:vAlign w:val="top"/>
                </w:tcPr>
                <w:p>
                  <w:pPr>
                    <w:pStyle w:val="TableText"/>
                    <w:ind w:left="209"/>
                    <w:spacing w:before="29" w:line="204" w:lineRule="auto"/>
                    <w:rPr>
                      <w:sz w:val="18"/>
                      <w:szCs w:val="18"/>
                    </w:rPr>
                  </w:pPr>
                  <w:r>
                    <w:rPr>
                      <w:sz w:val="18"/>
                      <w:szCs w:val="18"/>
                      <w:spacing w:val="-6"/>
                    </w:rPr>
                    <w:t>固体废物</w:t>
                  </w:r>
                </w:p>
              </w:tc>
              <w:tc>
                <w:tcPr>
                  <w:tcW w:w="5341" w:type="dxa"/>
                  <w:vAlign w:val="top"/>
                </w:tcPr>
                <w:p>
                  <w:pPr>
                    <w:pStyle w:val="TableText"/>
                    <w:ind w:left="603"/>
                    <w:spacing w:before="29" w:line="204" w:lineRule="auto"/>
                    <w:rPr>
                      <w:sz w:val="18"/>
                      <w:szCs w:val="18"/>
                    </w:rPr>
                  </w:pPr>
                  <w:r>
                    <w:rPr>
                      <w:sz w:val="18"/>
                      <w:szCs w:val="18"/>
                      <w:spacing w:val="-1"/>
                    </w:rPr>
                    <w:t>施工期弃土弃渣收集及废弃材料清运费的处置等费用</w:t>
                  </w:r>
                </w:p>
              </w:tc>
              <w:tc>
                <w:tcPr>
                  <w:tcW w:w="1157" w:type="dxa"/>
                  <w:vAlign w:val="top"/>
                </w:tcPr>
                <w:p>
                  <w:pPr>
                    <w:ind w:left="537"/>
                    <w:spacing w:before="63"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r>
            <w:tr>
              <w:trPr>
                <w:trHeight w:val="238" w:hRule="atLeast"/>
              </w:trPr>
              <w:tc>
                <w:tcPr>
                  <w:tcW w:w="1100" w:type="dxa"/>
                  <w:vAlign w:val="top"/>
                </w:tcPr>
                <w:p>
                  <w:pPr>
                    <w:pStyle w:val="TableText"/>
                    <w:ind w:left="289"/>
                    <w:spacing w:before="31" w:line="202" w:lineRule="auto"/>
                    <w:rPr>
                      <w:sz w:val="18"/>
                      <w:szCs w:val="18"/>
                    </w:rPr>
                  </w:pPr>
                  <w:r>
                    <w:rPr>
                      <w:sz w:val="18"/>
                      <w:szCs w:val="18"/>
                      <w:spacing w:val="-4"/>
                    </w:rPr>
                    <w:t>声环境</w:t>
                  </w:r>
                </w:p>
              </w:tc>
              <w:tc>
                <w:tcPr>
                  <w:tcW w:w="5341" w:type="dxa"/>
                  <w:vAlign w:val="top"/>
                </w:tcPr>
                <w:p>
                  <w:pPr>
                    <w:pStyle w:val="TableText"/>
                    <w:ind w:left="1503"/>
                    <w:spacing w:before="31" w:line="202" w:lineRule="auto"/>
                    <w:rPr>
                      <w:sz w:val="18"/>
                      <w:szCs w:val="18"/>
                    </w:rPr>
                  </w:pPr>
                  <w:r>
                    <w:rPr>
                      <w:sz w:val="18"/>
                      <w:szCs w:val="18"/>
                      <w:spacing w:val="-1"/>
                    </w:rPr>
                    <w:t>施工期选用低噪声施工设备等</w:t>
                  </w:r>
                </w:p>
              </w:tc>
              <w:tc>
                <w:tcPr>
                  <w:tcW w:w="1157" w:type="dxa"/>
                  <w:vAlign w:val="top"/>
                </w:tcPr>
                <w:p>
                  <w:pPr>
                    <w:ind w:left="506"/>
                    <w:spacing w:before="6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10</w:t>
                  </w:r>
                </w:p>
              </w:tc>
            </w:tr>
            <w:tr>
              <w:trPr>
                <w:trHeight w:val="238" w:hRule="atLeast"/>
              </w:trPr>
              <w:tc>
                <w:tcPr>
                  <w:tcW w:w="6441" w:type="dxa"/>
                  <w:vAlign w:val="top"/>
                  <w:gridSpan w:val="2"/>
                </w:tcPr>
                <w:p>
                  <w:pPr>
                    <w:pStyle w:val="TableText"/>
                    <w:ind w:left="1516"/>
                    <w:spacing w:before="31" w:line="202" w:lineRule="auto"/>
                    <w:rPr>
                      <w:sz w:val="18"/>
                      <w:szCs w:val="18"/>
                    </w:rPr>
                  </w:pPr>
                  <w:r>
                    <w:rPr>
                      <w:sz w:val="18"/>
                      <w:szCs w:val="18"/>
                      <w:spacing w:val="-1"/>
                    </w:rPr>
                    <w:t>环境影响评价及竣工环保验收、监测等费用</w:t>
                  </w:r>
                </w:p>
              </w:tc>
              <w:tc>
                <w:tcPr>
                  <w:tcW w:w="1157" w:type="dxa"/>
                  <w:vAlign w:val="top"/>
                </w:tcPr>
                <w:p>
                  <w:pPr>
                    <w:ind w:left="489"/>
                    <w:spacing w:before="5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20</w:t>
                  </w:r>
                </w:p>
              </w:tc>
            </w:tr>
            <w:tr>
              <w:trPr>
                <w:trHeight w:val="238" w:hRule="atLeast"/>
              </w:trPr>
              <w:tc>
                <w:tcPr>
                  <w:tcW w:w="6441" w:type="dxa"/>
                  <w:vAlign w:val="top"/>
                  <w:gridSpan w:val="2"/>
                </w:tcPr>
                <w:p>
                  <w:pPr>
                    <w:pStyle w:val="TableText"/>
                    <w:ind w:left="2507"/>
                    <w:spacing w:before="30" w:line="203" w:lineRule="auto"/>
                    <w:rPr>
                      <w:sz w:val="18"/>
                      <w:szCs w:val="18"/>
                    </w:rPr>
                  </w:pPr>
                  <w:r>
                    <w:rPr>
                      <w:sz w:val="18"/>
                      <w:szCs w:val="18"/>
                      <w:spacing w:val="-2"/>
                    </w:rPr>
                    <w:t>线路沿线运维管理</w:t>
                  </w:r>
                </w:p>
              </w:tc>
              <w:tc>
                <w:tcPr>
                  <w:tcW w:w="1157" w:type="dxa"/>
                  <w:vAlign w:val="top"/>
                </w:tcPr>
                <w:p>
                  <w:pPr>
                    <w:ind w:left="506"/>
                    <w:spacing w:before="6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10</w:t>
                  </w:r>
                </w:p>
              </w:tc>
            </w:tr>
            <w:tr>
              <w:trPr>
                <w:trHeight w:val="242" w:hRule="atLeast"/>
              </w:trPr>
              <w:tc>
                <w:tcPr>
                  <w:tcW w:w="6441" w:type="dxa"/>
                  <w:vAlign w:val="top"/>
                  <w:gridSpan w:val="2"/>
                </w:tcPr>
                <w:p>
                  <w:pPr>
                    <w:pStyle w:val="TableText"/>
                    <w:ind w:left="3050"/>
                    <w:spacing w:before="32" w:line="205" w:lineRule="auto"/>
                    <w:rPr>
                      <w:sz w:val="18"/>
                      <w:szCs w:val="18"/>
                    </w:rPr>
                  </w:pPr>
                  <w:r>
                    <w:rPr>
                      <w:sz w:val="18"/>
                      <w:szCs w:val="18"/>
                      <w14:textOutline w14:w="3268" w14:cap="sq" w14:cmpd="sng">
                        <w14:solidFill>
                          <w14:srgbClr w14:val="000000"/>
                        </w14:solidFill>
                        <w14:prstDash w14:val="solid"/>
                        <w14:bevel/>
                      </w14:textOutline>
                      <w:spacing w:val="-6"/>
                    </w:rPr>
                    <w:t>总计</w:t>
                  </w:r>
                </w:p>
              </w:tc>
              <w:tc>
                <w:tcPr>
                  <w:tcW w:w="1157" w:type="dxa"/>
                  <w:vAlign w:val="top"/>
                </w:tcPr>
                <w:p>
                  <w:pPr>
                    <w:ind w:left="491"/>
                    <w:spacing w:before="6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spacing w:val="-3"/>
                    </w:rPr>
                    <w:t>72</w:t>
                  </w:r>
                </w:p>
              </w:tc>
            </w:tr>
          </w:tbl>
          <w:p>
            <w:pPr>
              <w:rPr>
                <w:rFonts w:ascii="Arial"/>
                <w:sz w:val="21"/>
              </w:rPr>
            </w:pPr>
            <w:r/>
          </w:p>
        </w:tc>
      </w:tr>
    </w:tbl>
    <w:p>
      <w:pPr>
        <w:pStyle w:val="BodyText"/>
        <w:rPr/>
      </w:pPr>
      <w:r/>
    </w:p>
    <w:p>
      <w:pPr>
        <w:sectPr>
          <w:footerReference w:type="default" r:id="rId76"/>
          <w:pgSz w:w="11906" w:h="16839"/>
          <w:pgMar w:top="400" w:right="1515" w:bottom="1229" w:left="1515" w:header="0" w:footer="994" w:gutter="0"/>
        </w:sectPr>
        <w:rPr/>
      </w:pPr>
    </w:p>
    <w:p>
      <w:pPr>
        <w:pStyle w:val="BodyText"/>
        <w:spacing w:line="281" w:lineRule="auto"/>
        <w:rPr/>
      </w:pPr>
      <w:r/>
    </w:p>
    <w:p>
      <w:pPr>
        <w:pStyle w:val="BodyText"/>
        <w:spacing w:line="281" w:lineRule="auto"/>
        <w:rPr/>
      </w:pPr>
      <w:r/>
    </w:p>
    <w:p>
      <w:pPr>
        <w:pStyle w:val="BodyText"/>
        <w:spacing w:line="281" w:lineRule="auto"/>
        <w:rPr/>
      </w:pPr>
      <w:r/>
    </w:p>
    <w:p>
      <w:pPr>
        <w:pStyle w:val="BodyText"/>
        <w:spacing w:line="281" w:lineRule="auto"/>
        <w:rPr/>
      </w:pPr>
      <w:r/>
    </w:p>
    <w:p>
      <w:pPr>
        <w:pStyle w:val="BodyText"/>
        <w:spacing w:line="282" w:lineRule="auto"/>
        <w:rPr/>
      </w:pPr>
      <w:r/>
    </w:p>
    <w:p>
      <w:pPr>
        <w:ind w:left="4717"/>
        <w:spacing w:before="97" w:line="221" w:lineRule="auto"/>
        <w:rPr>
          <w:rFonts w:ascii="SimHei" w:hAnsi="SimHei" w:eastAsia="SimHei" w:cs="SimHei"/>
          <w:sz w:val="30"/>
          <w:szCs w:val="30"/>
        </w:rPr>
      </w:pPr>
      <w:r>
        <w:rPr>
          <w:rFonts w:ascii="SimHei" w:hAnsi="SimHei" w:eastAsia="SimHei" w:cs="SimHei"/>
          <w:sz w:val="30"/>
          <w:szCs w:val="30"/>
          <w:spacing w:val="-2"/>
        </w:rPr>
        <w:t>六、生态环境保护措施监督检查清单</w:t>
      </w:r>
    </w:p>
    <w:p>
      <w:pPr>
        <w:spacing w:before="23"/>
        <w:rPr/>
      </w:pPr>
      <w:r/>
    </w:p>
    <w:tbl>
      <w:tblPr>
        <w:tblStyle w:val="TableNormal"/>
        <w:tblW w:w="14178"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48"/>
        <w:gridCol w:w="4465"/>
        <w:gridCol w:w="3315"/>
        <w:gridCol w:w="2895"/>
        <w:gridCol w:w="2355"/>
      </w:tblGrid>
      <w:tr>
        <w:trPr>
          <w:trHeight w:val="457" w:hRule="atLeast"/>
        </w:trPr>
        <w:tc>
          <w:tcPr>
            <w:tcW w:w="1148" w:type="dxa"/>
            <w:vAlign w:val="top"/>
            <w:vMerge w:val="restart"/>
            <w:tcBorders>
              <w:left w:val="single" w:color="000000" w:sz="6" w:space="0"/>
              <w:top w:val="single" w:color="000000" w:sz="6" w:space="0"/>
              <w:tl2br w:val="single" w:color="000000" w:sz="4" w:space="0"/>
              <w:bottom w:val="nil"/>
            </w:tcBorders>
          </w:tcPr>
          <w:p>
            <w:pPr>
              <w:pStyle w:val="TableText"/>
              <w:ind w:left="596"/>
              <w:spacing w:before="108" w:line="598" w:lineRule="exact"/>
              <w:rPr/>
            </w:pPr>
            <w:r>
              <w:rPr>
                <w:spacing w:val="-8"/>
                <w:position w:val="30"/>
              </w:rPr>
              <w:t>内容</w:t>
            </w:r>
          </w:p>
          <w:p>
            <w:pPr>
              <w:pStyle w:val="TableText"/>
              <w:ind w:left="111"/>
              <w:spacing w:line="227" w:lineRule="auto"/>
              <w:rPr/>
            </w:pPr>
            <w:r>
              <w:rPr>
                <w:spacing w:val="4"/>
              </w:rPr>
              <w:t>要素</w:t>
            </w:r>
          </w:p>
        </w:tc>
        <w:tc>
          <w:tcPr>
            <w:tcW w:w="7780" w:type="dxa"/>
            <w:vAlign w:val="top"/>
            <w:gridSpan w:val="2"/>
            <w:tcBorders>
              <w:top w:val="single" w:color="000000" w:sz="6" w:space="0"/>
            </w:tcBorders>
          </w:tcPr>
          <w:p>
            <w:pPr>
              <w:pStyle w:val="TableText"/>
              <w:ind w:left="3577"/>
              <w:spacing w:before="123" w:line="228" w:lineRule="auto"/>
              <w:rPr/>
            </w:pPr>
            <w:r>
              <w:rPr>
                <w:spacing w:val="7"/>
              </w:rPr>
              <w:t>施工期</w:t>
            </w:r>
          </w:p>
        </w:tc>
        <w:tc>
          <w:tcPr>
            <w:tcW w:w="5250" w:type="dxa"/>
            <w:vAlign w:val="top"/>
            <w:gridSpan w:val="2"/>
            <w:tcBorders>
              <w:right w:val="single" w:color="000000" w:sz="6" w:space="0"/>
              <w:top w:val="single" w:color="000000" w:sz="6" w:space="0"/>
            </w:tcBorders>
          </w:tcPr>
          <w:p>
            <w:pPr>
              <w:pStyle w:val="TableText"/>
              <w:ind w:left="2316"/>
              <w:spacing w:before="123" w:line="228" w:lineRule="auto"/>
              <w:rPr/>
            </w:pPr>
            <w:r>
              <w:rPr>
                <w:spacing w:val="6"/>
              </w:rPr>
              <w:t>运营期</w:t>
            </w:r>
          </w:p>
        </w:tc>
      </w:tr>
      <w:tr>
        <w:trPr>
          <w:trHeight w:val="683" w:hRule="atLeast"/>
        </w:trPr>
        <w:tc>
          <w:tcPr>
            <w:tcW w:w="1148" w:type="dxa"/>
            <w:vAlign w:val="top"/>
            <w:vMerge w:val="continue"/>
            <w:tcBorders>
              <w:left w:val="single" w:color="000000" w:sz="6" w:space="0"/>
              <w:top w:val="nil"/>
              <w:tl2br w:val="single" w:color="000000" w:sz="4" w:space="0"/>
            </w:tcBorders>
          </w:tcPr>
          <w:p>
            <w:pPr>
              <w:rPr>
                <w:rFonts w:ascii="Arial"/>
                <w:sz w:val="21"/>
              </w:rPr>
            </w:pPr>
            <w:r/>
          </w:p>
        </w:tc>
        <w:tc>
          <w:tcPr>
            <w:tcW w:w="4465" w:type="dxa"/>
            <w:vAlign w:val="top"/>
          </w:tcPr>
          <w:p>
            <w:pPr>
              <w:pStyle w:val="TableText"/>
              <w:ind w:left="1605"/>
              <w:spacing w:before="235" w:line="228" w:lineRule="auto"/>
              <w:rPr/>
            </w:pPr>
            <w:r>
              <w:rPr>
                <w:spacing w:val="8"/>
              </w:rPr>
              <w:t>环境保护措施</w:t>
            </w:r>
          </w:p>
        </w:tc>
        <w:tc>
          <w:tcPr>
            <w:tcW w:w="3315" w:type="dxa"/>
            <w:vAlign w:val="top"/>
          </w:tcPr>
          <w:p>
            <w:pPr>
              <w:pStyle w:val="TableText"/>
              <w:ind w:left="1243"/>
              <w:spacing w:before="234" w:line="228" w:lineRule="auto"/>
              <w:rPr/>
            </w:pPr>
            <w:r>
              <w:rPr>
                <w:spacing w:val="7"/>
              </w:rPr>
              <w:t>验收要求</w:t>
            </w:r>
          </w:p>
        </w:tc>
        <w:tc>
          <w:tcPr>
            <w:tcW w:w="2895" w:type="dxa"/>
            <w:vAlign w:val="top"/>
          </w:tcPr>
          <w:p>
            <w:pPr>
              <w:pStyle w:val="TableText"/>
              <w:ind w:left="826"/>
              <w:spacing w:before="235" w:line="228" w:lineRule="auto"/>
              <w:rPr/>
            </w:pPr>
            <w:r>
              <w:rPr>
                <w:spacing w:val="8"/>
              </w:rPr>
              <w:t>环境保护措施</w:t>
            </w:r>
          </w:p>
        </w:tc>
        <w:tc>
          <w:tcPr>
            <w:tcW w:w="2355" w:type="dxa"/>
            <w:vAlign w:val="top"/>
            <w:tcBorders>
              <w:right w:val="single" w:color="000000" w:sz="6" w:space="0"/>
            </w:tcBorders>
          </w:tcPr>
          <w:p>
            <w:pPr>
              <w:pStyle w:val="TableText"/>
              <w:ind w:left="764"/>
              <w:spacing w:before="234" w:line="228" w:lineRule="auto"/>
              <w:rPr/>
            </w:pPr>
            <w:r>
              <w:rPr>
                <w:spacing w:val="7"/>
              </w:rPr>
              <w:t>验收要求</w:t>
            </w:r>
          </w:p>
        </w:tc>
      </w:tr>
      <w:tr>
        <w:trPr>
          <w:trHeight w:val="6541" w:hRule="atLeast"/>
        </w:trPr>
        <w:tc>
          <w:tcPr>
            <w:tcW w:w="1148" w:type="dxa"/>
            <w:vAlign w:val="top"/>
            <w:tcBorders>
              <w:left w:val="single" w:color="000000" w:sz="6" w:space="0"/>
              <w:bottom w:val="single" w:color="000000" w:sz="6" w:space="0"/>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121"/>
              <w:spacing w:before="65" w:line="231" w:lineRule="auto"/>
              <w:rPr/>
            </w:pPr>
            <w:r>
              <w:rPr>
                <w:spacing w:val="4"/>
              </w:rPr>
              <w:t>陆生生态</w:t>
            </w:r>
          </w:p>
        </w:tc>
        <w:tc>
          <w:tcPr>
            <w:tcW w:w="4465" w:type="dxa"/>
            <w:vAlign w:val="top"/>
            <w:tcBorders>
              <w:bottom w:val="single" w:color="000000" w:sz="6" w:space="0"/>
            </w:tcBorders>
          </w:tcPr>
          <w:p>
            <w:pPr>
              <w:pStyle w:val="TableText"/>
              <w:ind w:left="117"/>
              <w:spacing w:before="33" w:line="230" w:lineRule="auto"/>
              <w:rPr/>
            </w:pPr>
            <w:r>
              <w:rPr>
                <w:spacing w:val="6"/>
              </w:rPr>
              <w:t>（</w:t>
            </w:r>
            <w:r>
              <w:rPr>
                <w:rFonts w:ascii="Times New Roman" w:hAnsi="Times New Roman" w:eastAsia="Times New Roman" w:cs="Times New Roman"/>
                <w:spacing w:val="6"/>
              </w:rPr>
              <w:t>1</w:t>
            </w:r>
            <w:r>
              <w:rPr>
                <w:spacing w:val="6"/>
              </w:rPr>
              <w:t>）规范施工</w:t>
            </w:r>
          </w:p>
          <w:p>
            <w:pPr>
              <w:pStyle w:val="TableText"/>
              <w:ind w:left="117"/>
              <w:spacing w:before="25" w:line="228" w:lineRule="auto"/>
              <w:rPr/>
            </w:pPr>
            <w:r>
              <w:rPr>
                <w:spacing w:val="6"/>
              </w:rPr>
              <w:t>（</w:t>
            </w:r>
            <w:r>
              <w:rPr>
                <w:rFonts w:ascii="Times New Roman" w:hAnsi="Times New Roman" w:eastAsia="Times New Roman" w:cs="Times New Roman"/>
                <w:spacing w:val="6"/>
              </w:rPr>
              <w:t>2</w:t>
            </w:r>
            <w:r>
              <w:rPr>
                <w:spacing w:val="6"/>
              </w:rPr>
              <w:t>）表土保护</w:t>
            </w:r>
          </w:p>
          <w:p>
            <w:pPr>
              <w:pStyle w:val="TableText"/>
              <w:ind w:left="107" w:right="109" w:hanging="1"/>
              <w:spacing w:before="24"/>
              <w:rPr/>
            </w:pPr>
            <w:r>
              <w:rPr>
                <w:spacing w:val="12"/>
              </w:rPr>
              <w:t>①合理规划、设计施工便道，保证周围地表和</w:t>
            </w:r>
            <w:r>
              <w:rPr>
                <w:spacing w:val="2"/>
              </w:rPr>
              <w:t xml:space="preserve"> </w:t>
            </w:r>
            <w:r>
              <w:rPr>
                <w:spacing w:val="6"/>
              </w:rPr>
              <w:t>植被不受破坏；</w:t>
            </w:r>
          </w:p>
          <w:p>
            <w:pPr>
              <w:pStyle w:val="TableText"/>
              <w:ind w:left="110" w:right="52" w:hanging="4"/>
              <w:spacing w:before="25" w:line="243" w:lineRule="auto"/>
              <w:rPr/>
            </w:pPr>
            <w:r>
              <w:rPr>
                <w:spacing w:val="12"/>
              </w:rPr>
              <w:t>②合理安排施工时间，避开雨季。施工前，对</w:t>
            </w:r>
            <w:r>
              <w:rPr>
                <w:spacing w:val="2"/>
              </w:rPr>
              <w:t xml:space="preserve"> </w:t>
            </w:r>
            <w:r>
              <w:rPr>
                <w:spacing w:val="4"/>
              </w:rPr>
              <w:t>临时占地进行表土剥离、分类存放和回填利用，</w:t>
            </w:r>
            <w:r>
              <w:rPr>
                <w:spacing w:val="11"/>
              </w:rPr>
              <w:t xml:space="preserve"> </w:t>
            </w:r>
            <w:r>
              <w:rPr>
                <w:spacing w:val="8"/>
              </w:rPr>
              <w:t>剥离的表土采用彩条布苫盖等防护措施；</w:t>
            </w:r>
          </w:p>
          <w:p>
            <w:pPr>
              <w:pStyle w:val="TableText"/>
              <w:ind w:left="108" w:right="109" w:hanging="2"/>
              <w:spacing w:before="25"/>
              <w:rPr/>
            </w:pPr>
            <w:r>
              <w:rPr>
                <w:spacing w:val="12"/>
              </w:rPr>
              <w:t>③牵张场等临时占地在施工结束后，尽快恢复</w:t>
            </w:r>
            <w:r>
              <w:rPr>
                <w:spacing w:val="2"/>
              </w:rPr>
              <w:t xml:space="preserve"> </w:t>
            </w:r>
            <w:r>
              <w:rPr>
                <w:spacing w:val="8"/>
              </w:rPr>
              <w:t>其原有土壤功能和植被形态；</w:t>
            </w:r>
          </w:p>
          <w:p>
            <w:pPr>
              <w:pStyle w:val="TableText"/>
              <w:ind w:left="106" w:right="107"/>
              <w:spacing w:before="23" w:line="247" w:lineRule="auto"/>
              <w:rPr/>
            </w:pPr>
            <w:r>
              <w:rPr>
                <w:spacing w:val="12"/>
              </w:rPr>
              <w:t>④在易风化或易受雨水冲刷的边坡区域，设计</w:t>
            </w:r>
            <w:r>
              <w:rPr>
                <w:spacing w:val="2"/>
              </w:rPr>
              <w:t xml:space="preserve"> </w:t>
            </w:r>
            <w:r>
              <w:rPr>
                <w:spacing w:val="12"/>
              </w:rPr>
              <w:t>边坡防护以减少水土流失影响，防护方式宜优</w:t>
            </w:r>
            <w:r>
              <w:rPr>
                <w:spacing w:val="4"/>
              </w:rPr>
              <w:t xml:space="preserve"> </w:t>
            </w:r>
            <w:r>
              <w:rPr>
                <w:spacing w:val="12"/>
              </w:rPr>
              <w:t>先采用植物防护，对不易生长植物的边坡，宜</w:t>
            </w:r>
            <w:r>
              <w:rPr>
                <w:spacing w:val="4"/>
              </w:rPr>
              <w:t xml:space="preserve"> </w:t>
            </w:r>
            <w:r>
              <w:rPr>
                <w:spacing w:val="12"/>
              </w:rPr>
              <w:t>根据其土石性质、高度及坡度选择浆砌石、干</w:t>
            </w:r>
            <w:r>
              <w:rPr>
                <w:spacing w:val="4"/>
              </w:rPr>
              <w:t xml:space="preserve"> </w:t>
            </w:r>
            <w:r>
              <w:rPr>
                <w:spacing w:val="7"/>
              </w:rPr>
              <w:t>砌石或混凝土护坡。</w:t>
            </w:r>
          </w:p>
          <w:p>
            <w:pPr>
              <w:pStyle w:val="TableText"/>
              <w:ind w:left="117"/>
              <w:spacing w:before="27" w:line="228" w:lineRule="auto"/>
              <w:rPr/>
            </w:pPr>
            <w:r>
              <w:rPr>
                <w:spacing w:val="7"/>
              </w:rPr>
              <w:t>（</w:t>
            </w:r>
            <w:r>
              <w:rPr>
                <w:rFonts w:ascii="Times New Roman" w:hAnsi="Times New Roman" w:eastAsia="Times New Roman" w:cs="Times New Roman"/>
                <w:spacing w:val="7"/>
              </w:rPr>
              <w:t>3</w:t>
            </w:r>
            <w:r>
              <w:rPr>
                <w:spacing w:val="7"/>
              </w:rPr>
              <w:t>）土地利用保护</w:t>
            </w:r>
          </w:p>
          <w:p>
            <w:pPr>
              <w:pStyle w:val="TableText"/>
              <w:ind w:left="106" w:right="55"/>
              <w:spacing w:before="22" w:line="246" w:lineRule="auto"/>
              <w:rPr/>
            </w:pPr>
            <w:r>
              <w:rPr>
                <w:spacing w:val="12"/>
              </w:rPr>
              <w:t>①合理组织施工，减少施工临时用地，优先利</w:t>
            </w:r>
            <w:r>
              <w:rPr>
                <w:spacing w:val="2"/>
              </w:rPr>
              <w:t xml:space="preserve"> </w:t>
            </w:r>
            <w:r>
              <w:rPr>
                <w:spacing w:val="12"/>
              </w:rPr>
              <w:t>用荒地、劣地；施工临时道路应尽可能利用现</w:t>
            </w:r>
            <w:r>
              <w:rPr>
                <w:spacing w:val="4"/>
              </w:rPr>
              <w:t xml:space="preserve"> </w:t>
            </w:r>
            <w:r>
              <w:rPr>
                <w:spacing w:val="4"/>
              </w:rPr>
              <w:t>有道路；缩小施工作业范围，避免大规模开挖；</w:t>
            </w:r>
            <w:r>
              <w:rPr>
                <w:spacing w:val="12"/>
              </w:rPr>
              <w:t xml:space="preserve"> </w:t>
            </w:r>
            <w:r>
              <w:rPr>
                <w:spacing w:val="8"/>
              </w:rPr>
              <w:t>施工人员和机械不得在规定区域外活动；</w:t>
            </w:r>
          </w:p>
          <w:p>
            <w:pPr>
              <w:pStyle w:val="TableText"/>
              <w:ind w:left="107" w:right="107" w:hanging="1"/>
              <w:spacing w:before="23" w:line="244" w:lineRule="auto"/>
              <w:rPr/>
            </w:pPr>
            <w:r>
              <w:rPr>
                <w:spacing w:val="12"/>
              </w:rPr>
              <w:t>②施工开挖作业面及时平整，临时堆土合理堆</w:t>
            </w:r>
            <w:r>
              <w:rPr>
                <w:spacing w:val="2"/>
              </w:rPr>
              <w:t xml:space="preserve"> </w:t>
            </w:r>
            <w:r>
              <w:rPr>
                <w:spacing w:val="12"/>
              </w:rPr>
              <w:t>放；加强土石方的调配力度，进行充分的移挖</w:t>
            </w:r>
            <w:r>
              <w:rPr>
                <w:spacing w:val="3"/>
              </w:rPr>
              <w:t xml:space="preserve"> </w:t>
            </w:r>
            <w:r>
              <w:rPr>
                <w:spacing w:val="8"/>
              </w:rPr>
              <w:t>作填，减少弃土弃渣量；</w:t>
            </w:r>
          </w:p>
          <w:p>
            <w:pPr>
              <w:pStyle w:val="TableText"/>
              <w:ind w:left="107" w:right="36" w:hanging="1"/>
              <w:spacing w:before="25" w:line="234" w:lineRule="auto"/>
              <w:rPr/>
            </w:pPr>
            <w:r>
              <w:rPr>
                <w:spacing w:val="5"/>
              </w:rPr>
              <w:t>③施工材料有序堆放，减少对周围的生态破坏。</w:t>
            </w:r>
            <w:r>
              <w:rPr>
                <w:spacing w:val="11"/>
              </w:rPr>
              <w:t xml:space="preserve"> </w:t>
            </w:r>
            <w:r>
              <w:rPr>
                <w:spacing w:val="12"/>
              </w:rPr>
              <w:t>沟槽挖土可采用人工挖土，减少施工机械进出</w:t>
            </w:r>
          </w:p>
        </w:tc>
        <w:tc>
          <w:tcPr>
            <w:tcW w:w="3315" w:type="dxa"/>
            <w:vAlign w:val="top"/>
            <w:tcBorders>
              <w:bottom w:val="single" w:color="000000" w:sz="6" w:space="0"/>
            </w:tcBorders>
          </w:tcPr>
          <w:p>
            <w:pPr>
              <w:pStyle w:val="TableText"/>
              <w:ind w:left="121"/>
              <w:spacing w:before="33" w:line="230" w:lineRule="auto"/>
              <w:rPr/>
            </w:pPr>
            <w:r>
              <w:rPr>
                <w:spacing w:val="1"/>
              </w:rPr>
              <w:t>（</w:t>
            </w:r>
            <w:r>
              <w:rPr>
                <w:rFonts w:ascii="Times New Roman" w:hAnsi="Times New Roman" w:eastAsia="Times New Roman" w:cs="Times New Roman"/>
                <w:spacing w:val="1"/>
              </w:rPr>
              <w:t>1</w:t>
            </w:r>
            <w:r>
              <w:rPr>
                <w:spacing w:val="1"/>
              </w:rPr>
              <w:t>）</w:t>
            </w:r>
            <w:r>
              <w:rPr>
                <w:spacing w:val="-53"/>
              </w:rPr>
              <w:t xml:space="preserve"> </w:t>
            </w:r>
            <w:r>
              <w:rPr>
                <w:spacing w:val="1"/>
              </w:rPr>
              <w:t>已规范施工</w:t>
            </w:r>
          </w:p>
          <w:p>
            <w:pPr>
              <w:pStyle w:val="TableText"/>
              <w:ind w:left="121"/>
              <w:spacing w:before="25" w:line="228" w:lineRule="auto"/>
              <w:rPr/>
            </w:pPr>
            <w:r>
              <w:rPr>
                <w:spacing w:val="6"/>
              </w:rPr>
              <w:t>（</w:t>
            </w:r>
            <w:r>
              <w:rPr>
                <w:rFonts w:ascii="Times New Roman" w:hAnsi="Times New Roman" w:eastAsia="Times New Roman" w:cs="Times New Roman"/>
                <w:spacing w:val="6"/>
              </w:rPr>
              <w:t>2</w:t>
            </w:r>
            <w:r>
              <w:rPr>
                <w:spacing w:val="6"/>
              </w:rPr>
              <w:t>）表土保护</w:t>
            </w:r>
          </w:p>
          <w:p>
            <w:pPr>
              <w:pStyle w:val="TableText"/>
              <w:ind w:left="129" w:right="105" w:hanging="19"/>
              <w:spacing w:before="24"/>
              <w:rPr/>
            </w:pPr>
            <w:r>
              <w:rPr>
                <w:spacing w:val="6"/>
              </w:rPr>
              <w:t>①已合理规划、设计施工便道，周</w:t>
            </w:r>
            <w:r>
              <w:rPr>
                <w:spacing w:val="2"/>
              </w:rPr>
              <w:t xml:space="preserve"> </w:t>
            </w:r>
            <w:r>
              <w:rPr>
                <w:spacing w:val="6"/>
              </w:rPr>
              <w:t>围地表和植被未受破坏；</w:t>
            </w:r>
          </w:p>
          <w:p>
            <w:pPr>
              <w:pStyle w:val="TableText"/>
              <w:ind w:left="110" w:right="105" w:hanging="1"/>
              <w:spacing w:before="24" w:line="245" w:lineRule="auto"/>
              <w:rPr/>
            </w:pPr>
            <w:r>
              <w:rPr>
                <w:spacing w:val="6"/>
              </w:rPr>
              <w:t>②避开了雨季施工。施工前，对临</w:t>
            </w:r>
            <w:r>
              <w:rPr>
                <w:spacing w:val="3"/>
              </w:rPr>
              <w:t xml:space="preserve"> </w:t>
            </w:r>
            <w:r>
              <w:rPr>
                <w:spacing w:val="6"/>
              </w:rPr>
              <w:t>时占地进行了表土剥离、分类存放</w:t>
            </w:r>
            <w:r>
              <w:rPr>
                <w:spacing w:val="1"/>
              </w:rPr>
              <w:t xml:space="preserve"> </w:t>
            </w:r>
            <w:r>
              <w:rPr>
                <w:spacing w:val="6"/>
              </w:rPr>
              <w:t>和回填利用，剥离的表土采用彩条</w:t>
            </w:r>
            <w:r>
              <w:rPr>
                <w:spacing w:val="1"/>
              </w:rPr>
              <w:t xml:space="preserve"> </w:t>
            </w:r>
            <w:r>
              <w:rPr>
                <w:spacing w:val="6"/>
              </w:rPr>
              <w:t>布苫盖措施；</w:t>
            </w:r>
          </w:p>
          <w:p>
            <w:pPr>
              <w:pStyle w:val="TableText"/>
              <w:ind w:left="110" w:right="105" w:hanging="1"/>
              <w:spacing w:before="28" w:line="244" w:lineRule="auto"/>
              <w:rPr/>
            </w:pPr>
            <w:r>
              <w:rPr>
                <w:spacing w:val="21"/>
              </w:rPr>
              <w:t>③牵张场等临时占地在施工结束</w:t>
            </w:r>
            <w:r>
              <w:rPr/>
              <w:t xml:space="preserve"> </w:t>
            </w:r>
            <w:r>
              <w:rPr>
                <w:spacing w:val="6"/>
              </w:rPr>
              <w:t>后，恢复了原有土壤功能和植被形</w:t>
            </w:r>
            <w:r>
              <w:rPr>
                <w:spacing w:val="1"/>
              </w:rPr>
              <w:t xml:space="preserve"> </w:t>
            </w:r>
            <w:r>
              <w:rPr/>
              <w:t>态；</w:t>
            </w:r>
          </w:p>
          <w:p>
            <w:pPr>
              <w:pStyle w:val="TableText"/>
              <w:ind w:left="110" w:right="105" w:hanging="1"/>
              <w:spacing w:before="22" w:line="244" w:lineRule="auto"/>
              <w:rPr/>
            </w:pPr>
            <w:r>
              <w:rPr>
                <w:spacing w:val="21"/>
              </w:rPr>
              <w:t>④在易风化或易受雨水冲刷的边</w:t>
            </w:r>
            <w:r>
              <w:rPr/>
              <w:t xml:space="preserve"> </w:t>
            </w:r>
            <w:r>
              <w:rPr>
                <w:spacing w:val="6"/>
              </w:rPr>
              <w:t>坡区域，设计边坡防护，减少了水</w:t>
            </w:r>
            <w:r>
              <w:rPr>
                <w:spacing w:val="1"/>
              </w:rPr>
              <w:t xml:space="preserve"> </w:t>
            </w:r>
            <w:r>
              <w:rPr>
                <w:spacing w:val="6"/>
              </w:rPr>
              <w:t>土流失影响。</w:t>
            </w:r>
          </w:p>
          <w:p>
            <w:pPr>
              <w:pStyle w:val="TableText"/>
              <w:ind w:left="121"/>
              <w:spacing w:before="26" w:line="228" w:lineRule="auto"/>
              <w:rPr/>
            </w:pPr>
            <w:r>
              <w:rPr>
                <w:spacing w:val="7"/>
              </w:rPr>
              <w:t>（</w:t>
            </w:r>
            <w:r>
              <w:rPr>
                <w:rFonts w:ascii="Times New Roman" w:hAnsi="Times New Roman" w:eastAsia="Times New Roman" w:cs="Times New Roman"/>
                <w:spacing w:val="7"/>
              </w:rPr>
              <w:t>3</w:t>
            </w:r>
            <w:r>
              <w:rPr>
                <w:spacing w:val="7"/>
              </w:rPr>
              <w:t>）土地利用保护</w:t>
            </w:r>
          </w:p>
          <w:p>
            <w:pPr>
              <w:pStyle w:val="TableText"/>
              <w:ind w:left="111" w:right="105" w:hanging="1"/>
              <w:spacing w:before="22" w:line="247" w:lineRule="auto"/>
              <w:rPr/>
            </w:pPr>
            <w:r>
              <w:rPr>
                <w:spacing w:val="6"/>
              </w:rPr>
              <w:t>①合理组织施工，减少了施工临时</w:t>
            </w:r>
            <w:r>
              <w:rPr>
                <w:spacing w:val="2"/>
              </w:rPr>
              <w:t xml:space="preserve"> </w:t>
            </w:r>
            <w:r>
              <w:rPr>
                <w:spacing w:val="6"/>
              </w:rPr>
              <w:t>用地，优先利用了荒地、劣地；缩</w:t>
            </w:r>
            <w:r>
              <w:rPr>
                <w:spacing w:val="1"/>
              </w:rPr>
              <w:t xml:space="preserve"> </w:t>
            </w:r>
            <w:r>
              <w:rPr>
                <w:spacing w:val="6"/>
              </w:rPr>
              <w:t>小了施工作业范围，避免了大规模</w:t>
            </w:r>
            <w:r>
              <w:rPr/>
              <w:t xml:space="preserve"> </w:t>
            </w:r>
            <w:r>
              <w:rPr>
                <w:spacing w:val="6"/>
              </w:rPr>
              <w:t>开挖；施工人员和机械未在规定区</w:t>
            </w:r>
            <w:r>
              <w:rPr/>
              <w:t xml:space="preserve"> </w:t>
            </w:r>
            <w:r>
              <w:rPr>
                <w:spacing w:val="5"/>
              </w:rPr>
              <w:t>域外活动；</w:t>
            </w:r>
          </w:p>
          <w:p>
            <w:pPr>
              <w:pStyle w:val="TableText"/>
              <w:ind w:left="110" w:right="105" w:hanging="1"/>
              <w:spacing w:before="23" w:line="243" w:lineRule="auto"/>
              <w:rPr/>
            </w:pPr>
            <w:r>
              <w:rPr>
                <w:spacing w:val="6"/>
              </w:rPr>
              <w:t>②施工开挖作业面及时平整，临时</w:t>
            </w:r>
            <w:r>
              <w:rPr>
                <w:spacing w:val="3"/>
              </w:rPr>
              <w:t xml:space="preserve"> </w:t>
            </w:r>
            <w:r>
              <w:rPr>
                <w:spacing w:val="6"/>
              </w:rPr>
              <w:t>堆土合理堆放；加强了土石方的调</w:t>
            </w:r>
            <w:r>
              <w:rPr>
                <w:spacing w:val="1"/>
              </w:rPr>
              <w:t xml:space="preserve"> </w:t>
            </w:r>
            <w:r>
              <w:rPr>
                <w:spacing w:val="6"/>
              </w:rPr>
              <w:t>配力度，进行了移挖作填，减少了</w:t>
            </w:r>
            <w:r>
              <w:rPr>
                <w:spacing w:val="1"/>
              </w:rPr>
              <w:t xml:space="preserve"> </w:t>
            </w:r>
            <w:r>
              <w:rPr>
                <w:spacing w:val="6"/>
              </w:rPr>
              <w:t>弃土弃渣量；</w:t>
            </w:r>
          </w:p>
        </w:tc>
        <w:tc>
          <w:tcPr>
            <w:tcW w:w="2895" w:type="dxa"/>
            <w:vAlign w:val="top"/>
            <w:tcBorders>
              <w:bottom w:val="single" w:color="000000" w:sz="6" w:space="0"/>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116" w:right="103" w:hanging="1"/>
              <w:spacing w:before="65" w:line="239" w:lineRule="auto"/>
              <w:rPr/>
            </w:pPr>
            <w:r>
              <w:rPr>
                <w:spacing w:val="5"/>
              </w:rPr>
              <w:t>做好设施运维管理，强化运维</w:t>
            </w:r>
            <w:r>
              <w:rPr>
                <w:spacing w:val="4"/>
              </w:rPr>
              <w:t xml:space="preserve"> </w:t>
            </w:r>
            <w:r>
              <w:rPr>
                <w:spacing w:val="6"/>
              </w:rPr>
              <w:t>人员环保意识。</w:t>
            </w:r>
          </w:p>
        </w:tc>
        <w:tc>
          <w:tcPr>
            <w:tcW w:w="2355" w:type="dxa"/>
            <w:vAlign w:val="top"/>
            <w:tcBorders>
              <w:bottom w:val="single" w:color="000000" w:sz="6" w:space="0"/>
              <w:right w:val="single" w:color="000000" w:sz="6" w:space="0"/>
            </w:tcBorders>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pStyle w:val="TableText"/>
              <w:ind w:left="119" w:right="104" w:firstLine="1"/>
              <w:spacing w:before="65" w:line="244" w:lineRule="auto"/>
              <w:jc w:val="both"/>
              <w:rPr/>
            </w:pPr>
            <w:r>
              <w:rPr>
                <w:spacing w:val="11"/>
              </w:rPr>
              <w:t>项目运行过程中，未发</w:t>
            </w:r>
            <w:r>
              <w:rPr>
                <w:spacing w:val="8"/>
              </w:rPr>
              <w:t xml:space="preserve"> </w:t>
            </w:r>
            <w:r>
              <w:rPr>
                <w:spacing w:val="12"/>
              </w:rPr>
              <w:t>现原有陆生生态系统发</w:t>
            </w:r>
            <w:r>
              <w:rPr/>
              <w:t xml:space="preserve"> </w:t>
            </w:r>
            <w:r>
              <w:rPr>
                <w:spacing w:val="7"/>
              </w:rPr>
              <w:t>生显著功能性改变。</w:t>
            </w:r>
          </w:p>
        </w:tc>
      </w:tr>
    </w:tbl>
    <w:p>
      <w:pPr>
        <w:pStyle w:val="BodyText"/>
        <w:rPr/>
      </w:pPr>
      <w:r/>
    </w:p>
    <w:p>
      <w:pPr>
        <w:sectPr>
          <w:footerReference w:type="default" r:id="rId77"/>
          <w:pgSz w:w="16839" w:h="11906"/>
          <w:pgMar w:top="400" w:right="1322" w:bottom="1229" w:left="1322" w:header="0" w:footer="994" w:gutter="0"/>
        </w:sectPr>
        <w:rPr/>
      </w:pPr>
    </w:p>
    <w:p>
      <w:pPr>
        <w:spacing w:before="56"/>
        <w:rPr/>
      </w:pPr>
      <w:r/>
    </w:p>
    <w:p>
      <w:pPr>
        <w:spacing w:before="56"/>
        <w:rPr/>
      </w:pPr>
      <w:r/>
    </w:p>
    <w:p>
      <w:pPr>
        <w:spacing w:before="55"/>
        <w:rPr/>
      </w:pPr>
      <w:r/>
    </w:p>
    <w:p>
      <w:pPr>
        <w:spacing w:before="55"/>
        <w:rPr/>
      </w:pPr>
      <w:r/>
    </w:p>
    <w:tbl>
      <w:tblPr>
        <w:tblStyle w:val="TableNormal"/>
        <w:tblW w:w="14178"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48"/>
        <w:gridCol w:w="4465"/>
        <w:gridCol w:w="3315"/>
        <w:gridCol w:w="2895"/>
        <w:gridCol w:w="2355"/>
      </w:tblGrid>
      <w:tr>
        <w:trPr>
          <w:trHeight w:val="6797" w:hRule="atLeast"/>
        </w:trPr>
        <w:tc>
          <w:tcPr>
            <w:tcW w:w="1148" w:type="dxa"/>
            <w:vAlign w:val="top"/>
            <w:tcBorders>
              <w:left w:val="single" w:color="000000" w:sz="6" w:space="0"/>
              <w:top w:val="single" w:color="000000" w:sz="6" w:space="0"/>
            </w:tcBorders>
          </w:tcPr>
          <w:p>
            <w:pPr>
              <w:rPr>
                <w:rFonts w:ascii="Arial"/>
                <w:sz w:val="21"/>
              </w:rPr>
            </w:pPr>
            <w:r/>
          </w:p>
        </w:tc>
        <w:tc>
          <w:tcPr>
            <w:tcW w:w="4465" w:type="dxa"/>
            <w:vAlign w:val="top"/>
            <w:tcBorders>
              <w:top w:val="single" w:color="000000" w:sz="6" w:space="0"/>
            </w:tcBorders>
          </w:tcPr>
          <w:p>
            <w:pPr>
              <w:pStyle w:val="TableText"/>
              <w:ind w:left="106"/>
              <w:spacing w:before="26" w:line="228" w:lineRule="auto"/>
              <w:rPr/>
            </w:pPr>
            <w:r>
              <w:rPr>
                <w:spacing w:val="8"/>
              </w:rPr>
              <w:t>场对周围环境的影响；</w:t>
            </w:r>
          </w:p>
          <w:p>
            <w:pPr>
              <w:pStyle w:val="TableText"/>
              <w:ind w:left="106" w:right="55"/>
              <w:spacing w:before="28" w:line="247" w:lineRule="auto"/>
              <w:rPr/>
            </w:pPr>
            <w:r>
              <w:rPr>
                <w:spacing w:val="12"/>
              </w:rPr>
              <w:t>④基础开挖有条件下采用人工掏挖式基础，减</w:t>
            </w:r>
            <w:r>
              <w:rPr>
                <w:spacing w:val="3"/>
              </w:rPr>
              <w:t xml:space="preserve"> </w:t>
            </w:r>
            <w:r>
              <w:rPr>
                <w:spacing w:val="12"/>
              </w:rPr>
              <w:t>少对环境的不良影响；线路施工涉及大跨越可</w:t>
            </w:r>
            <w:r>
              <w:rPr>
                <w:spacing w:val="5"/>
              </w:rPr>
              <w:t xml:space="preserve"> </w:t>
            </w:r>
            <w:r>
              <w:rPr>
                <w:spacing w:val="4"/>
              </w:rPr>
              <w:t>采用无人机放线等新技术，减少施工临时占地；</w:t>
            </w:r>
            <w:r>
              <w:rPr>
                <w:spacing w:val="13"/>
              </w:rPr>
              <w:t xml:space="preserve"> </w:t>
            </w:r>
            <w:r>
              <w:rPr>
                <w:spacing w:val="12"/>
              </w:rPr>
              <w:t>⑤施工临时用地使用完毕，施工单位必须按土</w:t>
            </w:r>
            <w:r>
              <w:rPr>
                <w:spacing w:val="2"/>
              </w:rPr>
              <w:t xml:space="preserve"> </w:t>
            </w:r>
            <w:r>
              <w:rPr>
                <w:spacing w:val="10"/>
              </w:rPr>
              <w:t>地原使用功能进行恢复，</w:t>
            </w:r>
            <w:r>
              <w:rPr>
                <w:spacing w:val="-41"/>
              </w:rPr>
              <w:t xml:space="preserve"> </w:t>
            </w:r>
            <w:r>
              <w:rPr>
                <w:spacing w:val="10"/>
              </w:rPr>
              <w:t>占用土地采取绿化、</w:t>
            </w:r>
            <w:r>
              <w:rPr/>
              <w:t xml:space="preserve"> </w:t>
            </w:r>
            <w:r>
              <w:rPr>
                <w:spacing w:val="9"/>
              </w:rPr>
              <w:t>平整等措施恢复或改善原有的植被状况。</w:t>
            </w:r>
          </w:p>
          <w:p>
            <w:pPr>
              <w:pStyle w:val="TableText"/>
              <w:ind w:left="117"/>
              <w:spacing w:before="24" w:line="228" w:lineRule="auto"/>
              <w:rPr/>
            </w:pPr>
            <w:r>
              <w:rPr>
                <w:spacing w:val="6"/>
              </w:rPr>
              <w:t>（</w:t>
            </w:r>
            <w:r>
              <w:rPr>
                <w:rFonts w:ascii="Times New Roman" w:hAnsi="Times New Roman" w:eastAsia="Times New Roman" w:cs="Times New Roman"/>
                <w:spacing w:val="6"/>
              </w:rPr>
              <w:t>4</w:t>
            </w:r>
            <w:r>
              <w:rPr>
                <w:spacing w:val="6"/>
              </w:rPr>
              <w:t>）植被保护</w:t>
            </w:r>
          </w:p>
          <w:p>
            <w:pPr>
              <w:pStyle w:val="TableText"/>
              <w:ind w:left="106" w:right="55"/>
              <w:spacing w:before="25" w:line="244" w:lineRule="auto"/>
              <w:rPr/>
            </w:pPr>
            <w:r>
              <w:rPr>
                <w:spacing w:val="4"/>
              </w:rPr>
              <w:t>①在林地区域，采用加高杆塔跨越林木的方案；</w:t>
            </w:r>
            <w:r>
              <w:rPr>
                <w:spacing w:val="12"/>
              </w:rPr>
              <w:t xml:space="preserve"> </w:t>
            </w:r>
            <w:r>
              <w:rPr>
                <w:spacing w:val="13"/>
              </w:rPr>
              <w:t>②线路工程设计应增加杆塔高度，抬高线高，</w:t>
            </w:r>
            <w:r>
              <w:rPr/>
              <w:t xml:space="preserve"> </w:t>
            </w:r>
            <w:r>
              <w:rPr>
                <w:spacing w:val="8"/>
              </w:rPr>
              <w:t>空中跨越林木，避免砍伐通道；</w:t>
            </w:r>
          </w:p>
          <w:p>
            <w:pPr>
              <w:pStyle w:val="TableText"/>
              <w:ind w:left="108" w:right="109" w:hanging="2"/>
              <w:spacing w:before="25"/>
              <w:rPr/>
            </w:pPr>
            <w:r>
              <w:rPr>
                <w:spacing w:val="12"/>
              </w:rPr>
              <w:t>③在丘陵等地形起伏区域，采用长短腿杆塔的</w:t>
            </w:r>
            <w:r>
              <w:rPr>
                <w:spacing w:val="2"/>
              </w:rPr>
              <w:t xml:space="preserve"> </w:t>
            </w:r>
            <w:r>
              <w:rPr>
                <w:spacing w:val="2"/>
              </w:rPr>
              <w:t>方案；</w:t>
            </w:r>
          </w:p>
          <w:p>
            <w:pPr>
              <w:pStyle w:val="TableText"/>
              <w:ind w:left="107" w:right="107" w:hanging="1"/>
              <w:spacing w:before="22" w:line="244" w:lineRule="auto"/>
              <w:rPr/>
            </w:pPr>
            <w:r>
              <w:rPr>
                <w:spacing w:val="12"/>
              </w:rPr>
              <w:t>④长短腿杆塔应和不等高基础配合使用，按照</w:t>
            </w:r>
            <w:r>
              <w:rPr>
                <w:spacing w:val="2"/>
              </w:rPr>
              <w:t xml:space="preserve"> </w:t>
            </w:r>
            <w:r>
              <w:rPr>
                <w:spacing w:val="12"/>
              </w:rPr>
              <w:t>不破坏或尽量少破坏原状地貌的原则，保护生</w:t>
            </w:r>
            <w:r>
              <w:rPr>
                <w:spacing w:val="3"/>
              </w:rPr>
              <w:t xml:space="preserve"> </w:t>
            </w:r>
            <w:r>
              <w:rPr>
                <w:spacing w:val="8"/>
              </w:rPr>
              <w:t>态环境，预防水土流失；</w:t>
            </w:r>
          </w:p>
          <w:p>
            <w:pPr>
              <w:pStyle w:val="TableText"/>
              <w:ind w:left="106" w:right="109"/>
              <w:spacing w:before="27" w:line="239" w:lineRule="auto"/>
              <w:rPr/>
            </w:pPr>
            <w:r>
              <w:rPr>
                <w:spacing w:val="12"/>
              </w:rPr>
              <w:t>⑤施工时宜采用无人机等展放线等对生态环境</w:t>
            </w:r>
            <w:r>
              <w:rPr>
                <w:spacing w:val="2"/>
              </w:rPr>
              <w:t xml:space="preserve"> </w:t>
            </w:r>
            <w:r>
              <w:rPr>
                <w:spacing w:val="8"/>
              </w:rPr>
              <w:t>破坏较小的施工工艺。</w:t>
            </w:r>
          </w:p>
          <w:p>
            <w:pPr>
              <w:pStyle w:val="TableText"/>
              <w:ind w:left="117"/>
              <w:spacing w:before="26" w:line="228" w:lineRule="auto"/>
              <w:rPr/>
            </w:pPr>
            <w:r>
              <w:rPr>
                <w:spacing w:val="6"/>
              </w:rPr>
              <w:t>（</w:t>
            </w:r>
            <w:r>
              <w:rPr>
                <w:rFonts w:ascii="Times New Roman" w:hAnsi="Times New Roman" w:eastAsia="Times New Roman" w:cs="Times New Roman"/>
                <w:spacing w:val="6"/>
              </w:rPr>
              <w:t>5</w:t>
            </w:r>
            <w:r>
              <w:rPr>
                <w:spacing w:val="6"/>
              </w:rPr>
              <w:t>）动物保护</w:t>
            </w:r>
          </w:p>
          <w:p>
            <w:pPr>
              <w:pStyle w:val="TableText"/>
              <w:ind w:left="106" w:right="107"/>
              <w:spacing w:before="23" w:line="244" w:lineRule="auto"/>
              <w:rPr/>
            </w:pPr>
            <w:r>
              <w:rPr>
                <w:spacing w:val="12"/>
              </w:rPr>
              <w:t>①工程施工作业时应尽量避开繁殖期，施工机</w:t>
            </w:r>
            <w:r>
              <w:rPr>
                <w:spacing w:val="2"/>
              </w:rPr>
              <w:t xml:space="preserve"> </w:t>
            </w:r>
            <w:r>
              <w:rPr>
                <w:spacing w:val="23"/>
              </w:rPr>
              <w:t>械和车辆等需远离可能存在的动物栖息的巢</w:t>
            </w:r>
            <w:r>
              <w:rPr>
                <w:spacing w:val="7"/>
              </w:rPr>
              <w:t xml:space="preserve"> </w:t>
            </w:r>
            <w:r>
              <w:rPr>
                <w:spacing w:val="8"/>
              </w:rPr>
              <w:t>穴，加强保护野生动物；</w:t>
            </w:r>
          </w:p>
          <w:p>
            <w:pPr>
              <w:pStyle w:val="TableText"/>
              <w:ind w:left="108" w:right="107" w:hanging="2"/>
              <w:spacing w:before="28" w:line="236" w:lineRule="auto"/>
              <w:rPr/>
            </w:pPr>
            <w:r>
              <w:rPr>
                <w:spacing w:val="23"/>
              </w:rPr>
              <w:t>②在施工过程中若发现有受保护野生动物繁</w:t>
            </w:r>
            <w:r>
              <w:rPr>
                <w:spacing w:val="5"/>
              </w:rPr>
              <w:t xml:space="preserve"> </w:t>
            </w:r>
            <w:r>
              <w:rPr>
                <w:spacing w:val="12"/>
              </w:rPr>
              <w:t>殖、栖息地，施工单位应及时向野生动物保护</w:t>
            </w:r>
            <w:r>
              <w:rPr>
                <w:spacing w:val="2"/>
              </w:rPr>
              <w:t xml:space="preserve"> </w:t>
            </w:r>
            <w:r>
              <w:rPr>
                <w:spacing w:val="8"/>
              </w:rPr>
              <w:t>主管部门报告，并采取相应的保护措施。</w:t>
            </w:r>
          </w:p>
        </w:tc>
        <w:tc>
          <w:tcPr>
            <w:tcW w:w="3315" w:type="dxa"/>
            <w:vAlign w:val="top"/>
            <w:tcBorders>
              <w:top w:val="single" w:color="000000" w:sz="6" w:space="0"/>
            </w:tcBorders>
          </w:tcPr>
          <w:p>
            <w:pPr>
              <w:pStyle w:val="TableText"/>
              <w:ind w:left="129" w:right="105" w:hanging="20"/>
              <w:spacing w:before="26"/>
              <w:rPr/>
            </w:pPr>
            <w:r>
              <w:rPr>
                <w:spacing w:val="6"/>
              </w:rPr>
              <w:t>③施工材料有序堆放，减少了对周</w:t>
            </w:r>
            <w:r>
              <w:rPr>
                <w:spacing w:val="3"/>
              </w:rPr>
              <w:t xml:space="preserve"> </w:t>
            </w:r>
            <w:r>
              <w:rPr>
                <w:spacing w:val="4"/>
              </w:rPr>
              <w:t>围的生态破坏。</w:t>
            </w:r>
          </w:p>
          <w:p>
            <w:pPr>
              <w:pStyle w:val="TableText"/>
              <w:ind w:left="109" w:right="105"/>
              <w:spacing w:before="25" w:line="247" w:lineRule="auto"/>
              <w:rPr/>
            </w:pPr>
            <w:r>
              <w:rPr>
                <w:spacing w:val="21"/>
              </w:rPr>
              <w:t>④基础开挖有条件下采用掏挖式</w:t>
            </w:r>
            <w:r>
              <w:rPr/>
              <w:t xml:space="preserve"> </w:t>
            </w:r>
            <w:r>
              <w:rPr>
                <w:spacing w:val="6"/>
              </w:rPr>
              <w:t>基础，减少了对环境的不良影响；</w:t>
            </w:r>
            <w:r>
              <w:rPr>
                <w:spacing w:val="3"/>
              </w:rPr>
              <w:t xml:space="preserve"> </w:t>
            </w:r>
            <w:r>
              <w:rPr>
                <w:spacing w:val="6"/>
              </w:rPr>
              <w:t>⑤施工临时用地使用完毕，施工单</w:t>
            </w:r>
            <w:r>
              <w:rPr>
                <w:spacing w:val="3"/>
              </w:rPr>
              <w:t xml:space="preserve"> </w:t>
            </w:r>
            <w:r>
              <w:rPr>
                <w:spacing w:val="6"/>
              </w:rPr>
              <w:t>位按土地原使用功能进行了恢复，</w:t>
            </w:r>
            <w:r>
              <w:rPr>
                <w:spacing w:val="3"/>
              </w:rPr>
              <w:t xml:space="preserve"> </w:t>
            </w:r>
            <w:r>
              <w:rPr>
                <w:spacing w:val="6"/>
              </w:rPr>
              <w:t>占用土地采取绿化、平整等措施恢</w:t>
            </w:r>
            <w:r>
              <w:rPr>
                <w:spacing w:val="3"/>
              </w:rPr>
              <w:t xml:space="preserve"> </w:t>
            </w:r>
            <w:r>
              <w:rPr>
                <w:spacing w:val="7"/>
              </w:rPr>
              <w:t>复原有的植被状况。</w:t>
            </w:r>
          </w:p>
          <w:p>
            <w:pPr>
              <w:pStyle w:val="TableText"/>
              <w:ind w:left="121"/>
              <w:spacing w:before="26" w:line="228" w:lineRule="auto"/>
              <w:rPr/>
            </w:pPr>
            <w:r>
              <w:rPr>
                <w:spacing w:val="6"/>
              </w:rPr>
              <w:t>（</w:t>
            </w:r>
            <w:r>
              <w:rPr>
                <w:rFonts w:ascii="Times New Roman" w:hAnsi="Times New Roman" w:eastAsia="Times New Roman" w:cs="Times New Roman"/>
                <w:spacing w:val="6"/>
              </w:rPr>
              <w:t>4</w:t>
            </w:r>
            <w:r>
              <w:rPr>
                <w:spacing w:val="6"/>
              </w:rPr>
              <w:t>）植被保护</w:t>
            </w:r>
          </w:p>
          <w:p>
            <w:pPr>
              <w:pStyle w:val="TableText"/>
              <w:ind w:left="110" w:right="105"/>
              <w:spacing w:before="26" w:line="243" w:lineRule="auto"/>
              <w:rPr/>
            </w:pPr>
            <w:r>
              <w:rPr>
                <w:spacing w:val="20"/>
              </w:rPr>
              <w:t>①线路工程设计采用增加杆塔高</w:t>
            </w:r>
            <w:r>
              <w:rPr>
                <w:spacing w:val="12"/>
              </w:rPr>
              <w:t xml:space="preserve"> </w:t>
            </w:r>
            <w:r>
              <w:rPr>
                <w:spacing w:val="6"/>
              </w:rPr>
              <w:t>度，抬高线高，空中跨越林木，避</w:t>
            </w:r>
            <w:r>
              <w:rPr>
                <w:spacing w:val="2"/>
              </w:rPr>
              <w:t xml:space="preserve"> </w:t>
            </w:r>
            <w:r>
              <w:rPr>
                <w:spacing w:val="6"/>
              </w:rPr>
              <w:t>免砍伐通道；</w:t>
            </w:r>
          </w:p>
          <w:p>
            <w:pPr>
              <w:pStyle w:val="TableText"/>
              <w:ind w:left="113" w:right="105" w:hanging="4"/>
              <w:spacing w:before="27" w:line="239" w:lineRule="auto"/>
              <w:rPr/>
            </w:pPr>
            <w:r>
              <w:rPr>
                <w:spacing w:val="6"/>
              </w:rPr>
              <w:t>②在丘陵等地形起伏区域，采用长</w:t>
            </w:r>
            <w:r>
              <w:rPr>
                <w:spacing w:val="3"/>
              </w:rPr>
              <w:t xml:space="preserve"> </w:t>
            </w:r>
            <w:r>
              <w:rPr>
                <w:spacing w:val="7"/>
              </w:rPr>
              <w:t>短腿杆塔的方案；</w:t>
            </w:r>
          </w:p>
          <w:p>
            <w:pPr>
              <w:pStyle w:val="TableText"/>
              <w:ind w:left="111" w:right="105" w:hanging="2"/>
              <w:spacing w:before="27" w:line="239" w:lineRule="auto"/>
              <w:rPr/>
            </w:pPr>
            <w:r>
              <w:rPr>
                <w:spacing w:val="21"/>
              </w:rPr>
              <w:t>③长短腿杆塔应和不等高基础配</w:t>
            </w:r>
            <w:r>
              <w:rPr/>
              <w:t xml:space="preserve"> </w:t>
            </w:r>
            <w:r>
              <w:rPr>
                <w:spacing w:val="4"/>
              </w:rPr>
              <w:t>合使用；</w:t>
            </w:r>
          </w:p>
          <w:p>
            <w:pPr>
              <w:pStyle w:val="TableText"/>
              <w:ind w:left="109" w:right="92"/>
              <w:spacing w:before="26" w:line="244" w:lineRule="auto"/>
              <w:rPr/>
            </w:pPr>
            <w:r>
              <w:rPr>
                <w:spacing w:val="21"/>
              </w:rPr>
              <w:t>④施工时采用无人机等展放线等</w:t>
            </w:r>
            <w:r>
              <w:rPr/>
              <w:t xml:space="preserve"> </w:t>
            </w:r>
            <w:r>
              <w:rPr>
                <w:spacing w:val="7"/>
              </w:rPr>
              <w:t>对生态环境破坏较小的施工工艺。</w:t>
            </w:r>
            <w:r>
              <w:rPr/>
              <w:t xml:space="preserve"> </w:t>
            </w:r>
            <w:r>
              <w:rPr>
                <w:spacing w:val="8"/>
              </w:rPr>
              <w:t>（</w:t>
            </w:r>
            <w:r>
              <w:rPr>
                <w:rFonts w:ascii="Times New Roman" w:hAnsi="Times New Roman" w:eastAsia="Times New Roman" w:cs="Times New Roman"/>
                <w:spacing w:val="8"/>
              </w:rPr>
              <w:t>5</w:t>
            </w:r>
            <w:r>
              <w:rPr>
                <w:spacing w:val="8"/>
              </w:rPr>
              <w:t>）动物保护</w:t>
            </w:r>
          </w:p>
          <w:p>
            <w:pPr>
              <w:pStyle w:val="TableText"/>
              <w:ind w:left="114" w:right="105"/>
              <w:spacing w:before="22" w:line="244" w:lineRule="auto"/>
              <w:rPr/>
            </w:pPr>
            <w:r>
              <w:rPr>
                <w:spacing w:val="6"/>
              </w:rPr>
              <w:t>工程施工作业时应避开繁殖期，施</w:t>
            </w:r>
            <w:r>
              <w:rPr/>
              <w:t xml:space="preserve"> </w:t>
            </w:r>
            <w:r>
              <w:rPr>
                <w:spacing w:val="20"/>
              </w:rPr>
              <w:t>工机械和车辆等需远离动物栖息</w:t>
            </w:r>
            <w:r>
              <w:rPr>
                <w:spacing w:val="9"/>
              </w:rPr>
              <w:t xml:space="preserve"> </w:t>
            </w:r>
            <w:r>
              <w:rPr>
                <w:spacing w:val="4"/>
              </w:rPr>
              <w:t>的巢穴。</w:t>
            </w:r>
          </w:p>
        </w:tc>
        <w:tc>
          <w:tcPr>
            <w:tcW w:w="2895" w:type="dxa"/>
            <w:vAlign w:val="top"/>
            <w:tcBorders>
              <w:top w:val="single" w:color="000000" w:sz="6" w:space="0"/>
            </w:tcBorders>
          </w:tcPr>
          <w:p>
            <w:pPr>
              <w:rPr>
                <w:rFonts w:ascii="Arial"/>
                <w:sz w:val="21"/>
              </w:rPr>
            </w:pPr>
            <w:r/>
          </w:p>
        </w:tc>
        <w:tc>
          <w:tcPr>
            <w:tcW w:w="2355" w:type="dxa"/>
            <w:vAlign w:val="top"/>
            <w:tcBorders>
              <w:right w:val="single" w:color="000000" w:sz="6" w:space="0"/>
              <w:top w:val="single" w:color="000000" w:sz="6" w:space="0"/>
            </w:tcBorders>
          </w:tcPr>
          <w:p>
            <w:pPr>
              <w:rPr>
                <w:rFonts w:ascii="Arial"/>
                <w:sz w:val="21"/>
              </w:rPr>
            </w:pPr>
            <w:r/>
          </w:p>
        </w:tc>
      </w:tr>
      <w:tr>
        <w:trPr>
          <w:trHeight w:val="684" w:hRule="atLeast"/>
        </w:trPr>
        <w:tc>
          <w:tcPr>
            <w:tcW w:w="1148" w:type="dxa"/>
            <w:vAlign w:val="top"/>
            <w:tcBorders>
              <w:left w:val="single" w:color="000000" w:sz="6" w:space="0"/>
            </w:tcBorders>
          </w:tcPr>
          <w:p>
            <w:pPr>
              <w:pStyle w:val="TableText"/>
              <w:ind w:left="113"/>
              <w:spacing w:before="245" w:line="228" w:lineRule="auto"/>
              <w:rPr/>
            </w:pPr>
            <w:r>
              <w:rPr>
                <w:spacing w:val="6"/>
              </w:rPr>
              <w:t>水生生态</w:t>
            </w:r>
          </w:p>
        </w:tc>
        <w:tc>
          <w:tcPr>
            <w:tcW w:w="4465" w:type="dxa"/>
            <w:vAlign w:val="top"/>
          </w:tcPr>
          <w:p>
            <w:pPr>
              <w:pStyle w:val="TableText"/>
              <w:ind w:left="107"/>
              <w:spacing w:before="245" w:line="228" w:lineRule="auto"/>
              <w:rPr/>
            </w:pPr>
            <w:r>
              <w:rPr>
                <w:spacing w:val="8"/>
              </w:rPr>
              <w:t>塔基设置远离水体</w:t>
            </w:r>
          </w:p>
        </w:tc>
        <w:tc>
          <w:tcPr>
            <w:tcW w:w="3315" w:type="dxa"/>
            <w:vAlign w:val="top"/>
          </w:tcPr>
          <w:p>
            <w:pPr>
              <w:pStyle w:val="TableText"/>
              <w:ind w:left="113" w:right="105" w:hanging="2"/>
              <w:spacing w:before="109" w:line="239" w:lineRule="auto"/>
              <w:rPr/>
            </w:pPr>
            <w:r>
              <w:rPr>
                <w:spacing w:val="6"/>
              </w:rPr>
              <w:t>塔基设置远离水体，施工阶段未向</w:t>
            </w:r>
            <w:r>
              <w:rPr>
                <w:spacing w:val="1"/>
              </w:rPr>
              <w:t xml:space="preserve"> </w:t>
            </w:r>
            <w:r>
              <w:rPr>
                <w:spacing w:val="8"/>
              </w:rPr>
              <w:t>水体排放污水、倾倒垃圾等</w:t>
            </w:r>
          </w:p>
        </w:tc>
        <w:tc>
          <w:tcPr>
            <w:tcW w:w="2895" w:type="dxa"/>
            <w:vAlign w:val="top"/>
          </w:tcPr>
          <w:p>
            <w:pPr>
              <w:ind w:left="107"/>
              <w:spacing w:before="27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2355" w:type="dxa"/>
            <w:vAlign w:val="top"/>
            <w:tcBorders>
              <w:right w:val="single" w:color="000000" w:sz="6" w:space="0"/>
            </w:tcBorders>
          </w:tcPr>
          <w:p>
            <w:pPr>
              <w:ind w:left="109"/>
              <w:spacing w:before="27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1104" w:hRule="atLeast"/>
        </w:trPr>
        <w:tc>
          <w:tcPr>
            <w:tcW w:w="1148" w:type="dxa"/>
            <w:vAlign w:val="top"/>
            <w:tcBorders>
              <w:left w:val="single" w:color="000000" w:sz="6" w:space="0"/>
              <w:bottom w:val="single" w:color="000000" w:sz="6" w:space="0"/>
            </w:tcBorders>
          </w:tcPr>
          <w:p>
            <w:pPr>
              <w:spacing w:line="249" w:lineRule="auto"/>
              <w:rPr>
                <w:rFonts w:ascii="Arial"/>
                <w:sz w:val="21"/>
              </w:rPr>
            </w:pPr>
            <w:r/>
          </w:p>
          <w:p>
            <w:pPr>
              <w:pStyle w:val="TableText"/>
              <w:ind w:left="110" w:right="113"/>
              <w:spacing w:before="65" w:line="239" w:lineRule="auto"/>
              <w:rPr/>
            </w:pPr>
            <w:r>
              <w:rPr>
                <w:spacing w:val="28"/>
              </w:rPr>
              <w:t>地表水环</w:t>
            </w:r>
            <w:r>
              <w:rPr/>
              <w:t xml:space="preserve"> </w:t>
            </w:r>
            <w:r>
              <w:rPr/>
              <w:t>境</w:t>
            </w:r>
          </w:p>
        </w:tc>
        <w:tc>
          <w:tcPr>
            <w:tcW w:w="4465" w:type="dxa"/>
            <w:vAlign w:val="top"/>
            <w:tcBorders>
              <w:bottom w:val="single" w:color="000000" w:sz="6" w:space="0"/>
            </w:tcBorders>
          </w:tcPr>
          <w:p>
            <w:pPr>
              <w:pStyle w:val="TableText"/>
              <w:ind w:left="109" w:right="107" w:firstLine="1"/>
              <w:spacing w:before="45" w:line="242" w:lineRule="auto"/>
              <w:jc w:val="both"/>
              <w:rPr/>
            </w:pPr>
            <w:r>
              <w:rPr>
                <w:spacing w:val="11"/>
              </w:rPr>
              <w:t>设置临时隔油池、临时沉淀池，施工废水和生</w:t>
            </w:r>
            <w:r>
              <w:rPr>
                <w:spacing w:val="18"/>
              </w:rPr>
              <w:t xml:space="preserve"> </w:t>
            </w:r>
            <w:r>
              <w:rPr>
                <w:spacing w:val="12"/>
              </w:rPr>
              <w:t>活污水禁止直接排入水体。变电站间隔扩建项</w:t>
            </w:r>
            <w:r>
              <w:rPr>
                <w:spacing w:val="2"/>
              </w:rPr>
              <w:t xml:space="preserve"> </w:t>
            </w:r>
            <w:r>
              <w:rPr>
                <w:spacing w:val="12"/>
              </w:rPr>
              <w:t>目工程量较小，施工人员少，施工人员产生的</w:t>
            </w:r>
            <w:r>
              <w:rPr/>
              <w:t xml:space="preserve"> </w:t>
            </w:r>
            <w:r>
              <w:rPr>
                <w:spacing w:val="12"/>
              </w:rPr>
              <w:t>生活污水依托变电站内现有的化粪池处理，定</w:t>
            </w:r>
          </w:p>
        </w:tc>
        <w:tc>
          <w:tcPr>
            <w:tcW w:w="3315" w:type="dxa"/>
            <w:vAlign w:val="top"/>
            <w:tcBorders>
              <w:bottom w:val="single" w:color="000000" w:sz="6" w:space="0"/>
            </w:tcBorders>
          </w:tcPr>
          <w:p>
            <w:pPr>
              <w:spacing w:line="384" w:lineRule="auto"/>
              <w:rPr>
                <w:rFonts w:ascii="Arial"/>
                <w:sz w:val="21"/>
              </w:rPr>
            </w:pPr>
            <w:r/>
          </w:p>
          <w:p>
            <w:pPr>
              <w:pStyle w:val="TableText"/>
              <w:ind w:left="114"/>
              <w:spacing w:before="65" w:line="228" w:lineRule="auto"/>
              <w:rPr/>
            </w:pPr>
            <w:r>
              <w:rPr>
                <w:spacing w:val="7"/>
              </w:rPr>
              <w:t>不影响周围水环境。</w:t>
            </w:r>
          </w:p>
        </w:tc>
        <w:tc>
          <w:tcPr>
            <w:tcW w:w="2895" w:type="dxa"/>
            <w:vAlign w:val="top"/>
            <w:tcBorders>
              <w:bottom w:val="single" w:color="000000" w:sz="6" w:space="0"/>
            </w:tcBorders>
          </w:tcPr>
          <w:p>
            <w:pPr>
              <w:spacing w:line="424" w:lineRule="auto"/>
              <w:rPr>
                <w:rFonts w:ascii="Arial"/>
                <w:sz w:val="21"/>
              </w:rPr>
            </w:pPr>
            <w:r/>
          </w:p>
          <w:p>
            <w:pPr>
              <w:ind w:left="107"/>
              <w:spacing w:before="5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2355" w:type="dxa"/>
            <w:vAlign w:val="top"/>
            <w:tcBorders>
              <w:bottom w:val="single" w:color="000000" w:sz="6" w:space="0"/>
              <w:right w:val="single" w:color="000000" w:sz="6" w:space="0"/>
            </w:tcBorders>
          </w:tcPr>
          <w:p>
            <w:pPr>
              <w:spacing w:line="424" w:lineRule="auto"/>
              <w:rPr>
                <w:rFonts w:ascii="Arial"/>
                <w:sz w:val="21"/>
              </w:rPr>
            </w:pPr>
            <w:r/>
          </w:p>
          <w:p>
            <w:pPr>
              <w:ind w:left="109"/>
              <w:spacing w:before="5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bl>
    <w:p>
      <w:pPr>
        <w:pStyle w:val="BodyText"/>
        <w:rPr/>
      </w:pPr>
      <w:r/>
    </w:p>
    <w:p>
      <w:pPr>
        <w:sectPr>
          <w:footerReference w:type="default" r:id="rId78"/>
          <w:pgSz w:w="16839" w:h="11906"/>
          <w:pgMar w:top="400" w:right="1322" w:bottom="1229" w:left="1322" w:header="0" w:footer="994" w:gutter="0"/>
        </w:sectPr>
        <w:rPr/>
      </w:pPr>
    </w:p>
    <w:p>
      <w:pPr>
        <w:spacing w:before="56"/>
        <w:rPr/>
      </w:pPr>
      <w:r/>
    </w:p>
    <w:p>
      <w:pPr>
        <w:spacing w:before="56"/>
        <w:rPr/>
      </w:pPr>
      <w:r/>
    </w:p>
    <w:p>
      <w:pPr>
        <w:spacing w:before="55"/>
        <w:rPr/>
      </w:pPr>
      <w:r/>
    </w:p>
    <w:p>
      <w:pPr>
        <w:spacing w:before="55"/>
        <w:rPr/>
      </w:pPr>
      <w:r/>
    </w:p>
    <w:tbl>
      <w:tblPr>
        <w:tblStyle w:val="TableNormal"/>
        <w:tblW w:w="14178"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48"/>
        <w:gridCol w:w="4465"/>
        <w:gridCol w:w="3315"/>
        <w:gridCol w:w="2895"/>
        <w:gridCol w:w="2355"/>
      </w:tblGrid>
      <w:tr>
        <w:trPr>
          <w:trHeight w:val="688" w:hRule="atLeast"/>
        </w:trPr>
        <w:tc>
          <w:tcPr>
            <w:tcW w:w="1148" w:type="dxa"/>
            <w:vAlign w:val="top"/>
            <w:tcBorders>
              <w:left w:val="single" w:color="000000" w:sz="6" w:space="0"/>
              <w:top w:val="single" w:color="000000" w:sz="6" w:space="0"/>
            </w:tcBorders>
          </w:tcPr>
          <w:p>
            <w:pPr>
              <w:rPr>
                <w:rFonts w:ascii="Arial"/>
                <w:sz w:val="21"/>
              </w:rPr>
            </w:pPr>
            <w:r/>
          </w:p>
        </w:tc>
        <w:tc>
          <w:tcPr>
            <w:tcW w:w="4465" w:type="dxa"/>
            <w:vAlign w:val="top"/>
            <w:tcBorders>
              <w:top w:val="single" w:color="000000" w:sz="6" w:space="0"/>
            </w:tcBorders>
          </w:tcPr>
          <w:p>
            <w:pPr>
              <w:pStyle w:val="TableText"/>
              <w:ind w:left="110"/>
              <w:spacing w:before="26" w:line="228" w:lineRule="auto"/>
              <w:rPr/>
            </w:pPr>
            <w:r>
              <w:rPr>
                <w:spacing w:val="6"/>
              </w:rPr>
              <w:t>期清理不外排。</w:t>
            </w:r>
          </w:p>
        </w:tc>
        <w:tc>
          <w:tcPr>
            <w:tcW w:w="3315" w:type="dxa"/>
            <w:vAlign w:val="top"/>
            <w:tcBorders>
              <w:top w:val="single" w:color="000000" w:sz="6" w:space="0"/>
            </w:tcBorders>
          </w:tcPr>
          <w:p>
            <w:pPr>
              <w:rPr>
                <w:rFonts w:ascii="Arial"/>
                <w:sz w:val="21"/>
              </w:rPr>
            </w:pPr>
            <w:r/>
          </w:p>
        </w:tc>
        <w:tc>
          <w:tcPr>
            <w:tcW w:w="2895" w:type="dxa"/>
            <w:vAlign w:val="top"/>
            <w:tcBorders>
              <w:top w:val="single" w:color="000000" w:sz="6" w:space="0"/>
            </w:tcBorders>
          </w:tcPr>
          <w:p>
            <w:pPr>
              <w:rPr>
                <w:rFonts w:ascii="Arial"/>
                <w:sz w:val="21"/>
              </w:rPr>
            </w:pPr>
            <w:r/>
          </w:p>
        </w:tc>
        <w:tc>
          <w:tcPr>
            <w:tcW w:w="2355" w:type="dxa"/>
            <w:vAlign w:val="top"/>
            <w:tcBorders>
              <w:right w:val="single" w:color="000000" w:sz="6" w:space="0"/>
              <w:top w:val="single" w:color="000000" w:sz="6" w:space="0"/>
            </w:tcBorders>
          </w:tcPr>
          <w:p>
            <w:pPr>
              <w:rPr>
                <w:rFonts w:ascii="Arial"/>
                <w:sz w:val="21"/>
              </w:rPr>
            </w:pPr>
            <w:r/>
          </w:p>
        </w:tc>
      </w:tr>
      <w:tr>
        <w:trPr>
          <w:trHeight w:val="684" w:hRule="atLeast"/>
        </w:trPr>
        <w:tc>
          <w:tcPr>
            <w:tcW w:w="1148" w:type="dxa"/>
            <w:vAlign w:val="top"/>
            <w:tcBorders>
              <w:left w:val="single" w:color="000000" w:sz="6" w:space="0"/>
            </w:tcBorders>
          </w:tcPr>
          <w:p>
            <w:pPr>
              <w:pStyle w:val="TableText"/>
              <w:ind w:left="110" w:right="113"/>
              <w:spacing w:before="101" w:line="239" w:lineRule="auto"/>
              <w:rPr/>
            </w:pPr>
            <w:r>
              <w:rPr>
                <w:spacing w:val="28"/>
              </w:rPr>
              <w:t>地下水及</w:t>
            </w:r>
            <w:r>
              <w:rPr/>
              <w:t xml:space="preserve"> </w:t>
            </w:r>
            <w:r>
              <w:rPr>
                <w:spacing w:val="7"/>
              </w:rPr>
              <w:t>土壤环境</w:t>
            </w:r>
          </w:p>
        </w:tc>
        <w:tc>
          <w:tcPr>
            <w:tcW w:w="4465" w:type="dxa"/>
            <w:vAlign w:val="top"/>
          </w:tcPr>
          <w:p>
            <w:pPr>
              <w:ind w:left="99"/>
              <w:spacing w:before="26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3315" w:type="dxa"/>
            <w:vAlign w:val="top"/>
          </w:tcPr>
          <w:p>
            <w:pPr>
              <w:ind w:left="103"/>
              <w:spacing w:before="26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2895" w:type="dxa"/>
            <w:vAlign w:val="top"/>
          </w:tcPr>
          <w:p>
            <w:pPr>
              <w:ind w:left="107"/>
              <w:spacing w:before="26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2355" w:type="dxa"/>
            <w:vAlign w:val="top"/>
            <w:tcBorders>
              <w:right w:val="single" w:color="000000" w:sz="6" w:space="0"/>
            </w:tcBorders>
          </w:tcPr>
          <w:p>
            <w:pPr>
              <w:ind w:left="109"/>
              <w:spacing w:before="26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2996" w:hRule="atLeast"/>
        </w:trPr>
        <w:tc>
          <w:tcPr>
            <w:tcW w:w="1148" w:type="dxa"/>
            <w:vAlign w:val="top"/>
            <w:tcBorders>
              <w:left w:val="single" w:color="000000" w:sz="6" w:space="0"/>
            </w:tcBorders>
          </w:tcPr>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pStyle w:val="TableText"/>
              <w:ind w:left="114"/>
              <w:spacing w:before="65" w:line="228" w:lineRule="auto"/>
              <w:rPr/>
            </w:pPr>
            <w:r>
              <w:rPr>
                <w:spacing w:val="5"/>
              </w:rPr>
              <w:t>声环境</w:t>
            </w:r>
          </w:p>
        </w:tc>
        <w:tc>
          <w:tcPr>
            <w:tcW w:w="4465" w:type="dxa"/>
            <w:vAlign w:val="top"/>
          </w:tcPr>
          <w:p>
            <w:pPr>
              <w:pStyle w:val="TableText"/>
              <w:ind w:left="108" w:right="109" w:firstLine="9"/>
              <w:spacing w:before="31" w:line="244" w:lineRule="auto"/>
              <w:rPr/>
            </w:pPr>
            <w:r>
              <w:rPr>
                <w:spacing w:val="6"/>
              </w:rPr>
              <w:t>（</w:t>
            </w:r>
            <w:r>
              <w:rPr>
                <w:rFonts w:ascii="Times New Roman" w:hAnsi="Times New Roman" w:eastAsia="Times New Roman" w:cs="Times New Roman"/>
                <w:spacing w:val="6"/>
              </w:rPr>
              <w:t>1</w:t>
            </w:r>
            <w:r>
              <w:rPr>
                <w:spacing w:val="6"/>
              </w:rPr>
              <w:t>）加强施工管理，文明施工，合理安排施工</w:t>
            </w:r>
            <w:r>
              <w:rPr>
                <w:spacing w:val="5"/>
              </w:rPr>
              <w:t xml:space="preserve"> </w:t>
            </w:r>
            <w:r>
              <w:rPr>
                <w:spacing w:val="12"/>
              </w:rPr>
              <w:t>作业时间；邻近声环境保护目标施工时，应在</w:t>
            </w:r>
            <w:r>
              <w:rPr/>
              <w:t xml:space="preserve"> </w:t>
            </w:r>
            <w:r>
              <w:rPr>
                <w:spacing w:val="8"/>
              </w:rPr>
              <w:t>高噪声设备周围设置掩蔽物以进行隔声；</w:t>
            </w:r>
          </w:p>
          <w:p>
            <w:pPr>
              <w:pStyle w:val="TableText"/>
              <w:ind w:left="111" w:right="107" w:firstLine="6"/>
              <w:spacing w:before="25" w:line="247" w:lineRule="auto"/>
              <w:rPr/>
            </w:pPr>
            <w:r>
              <w:rPr>
                <w:spacing w:val="6"/>
              </w:rPr>
              <w:t>（</w:t>
            </w:r>
            <w:r>
              <w:rPr>
                <w:rFonts w:ascii="Times New Roman" w:hAnsi="Times New Roman" w:eastAsia="Times New Roman" w:cs="Times New Roman"/>
                <w:spacing w:val="6"/>
              </w:rPr>
              <w:t>2</w:t>
            </w:r>
            <w:r>
              <w:rPr>
                <w:spacing w:val="6"/>
              </w:rPr>
              <w:t>）在施工设备选型时选用符合国家噪声标准</w:t>
            </w:r>
            <w:r>
              <w:rPr>
                <w:spacing w:val="5"/>
              </w:rPr>
              <w:t xml:space="preserve"> </w:t>
            </w:r>
            <w:r>
              <w:rPr>
                <w:spacing w:val="12"/>
              </w:rPr>
              <w:t>的低噪声施工设备，将噪声级较高的设备工作</w:t>
            </w:r>
            <w:r>
              <w:rPr/>
              <w:t xml:space="preserve"> </w:t>
            </w:r>
            <w:r>
              <w:rPr>
                <w:spacing w:val="12"/>
              </w:rPr>
              <w:t>安排在昼间进行，夜间禁止高噪声设备施工，</w:t>
            </w:r>
            <w:r>
              <w:rPr/>
              <w:t xml:space="preserve"> </w:t>
            </w:r>
            <w:r>
              <w:rPr>
                <w:spacing w:val="12"/>
              </w:rPr>
              <w:t>如因施工工艺需要夜间施工的，施工单位应提</w:t>
            </w:r>
            <w:r>
              <w:rPr/>
              <w:t xml:space="preserve"> </w:t>
            </w:r>
            <w:r>
              <w:rPr>
                <w:spacing w:val="8"/>
              </w:rPr>
              <w:t>前向当地环境保护部门办理相关手续。</w:t>
            </w:r>
          </w:p>
          <w:p>
            <w:pPr>
              <w:pStyle w:val="TableText"/>
              <w:ind w:left="106" w:right="107" w:firstLine="10"/>
              <w:spacing w:before="24" w:line="238" w:lineRule="auto"/>
              <w:rPr/>
            </w:pPr>
            <w:r>
              <w:rPr>
                <w:spacing w:val="6"/>
              </w:rPr>
              <w:t>（</w:t>
            </w:r>
            <w:r>
              <w:rPr>
                <w:rFonts w:ascii="Times New Roman" w:hAnsi="Times New Roman" w:eastAsia="Times New Roman" w:cs="Times New Roman"/>
                <w:spacing w:val="6"/>
              </w:rPr>
              <w:t>3</w:t>
            </w:r>
            <w:r>
              <w:rPr>
                <w:spacing w:val="6"/>
              </w:rPr>
              <w:t>）运输车辆应尽量避开噪声敏感区域和噪声</w:t>
            </w:r>
            <w:r>
              <w:rPr>
                <w:spacing w:val="5"/>
              </w:rPr>
              <w:t xml:space="preserve"> </w:t>
            </w:r>
            <w:r>
              <w:rPr>
                <w:spacing w:val="12"/>
              </w:rPr>
              <w:t>敏感时段，禁止鸣笛；加强施工机械和运输车</w:t>
            </w:r>
            <w:r>
              <w:rPr>
                <w:spacing w:val="4"/>
              </w:rPr>
              <w:t xml:space="preserve"> </w:t>
            </w:r>
            <w:r>
              <w:rPr>
                <w:spacing w:val="8"/>
              </w:rPr>
              <w:t>辆的保养，减小机械故障产生的噪声。</w:t>
            </w:r>
          </w:p>
        </w:tc>
        <w:tc>
          <w:tcPr>
            <w:tcW w:w="3315" w:type="dxa"/>
            <w:vAlign w:val="top"/>
          </w:tcPr>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pStyle w:val="TableText"/>
              <w:ind w:left="112" w:right="105"/>
              <w:spacing w:before="65" w:line="247" w:lineRule="auto"/>
              <w:jc w:val="both"/>
              <w:rPr/>
            </w:pPr>
            <w:r>
              <w:rPr>
                <w:spacing w:val="6"/>
              </w:rPr>
              <w:t>合理安排施工作业时间，选用符合</w:t>
            </w:r>
            <w:r>
              <w:rPr/>
              <w:t xml:space="preserve"> </w:t>
            </w:r>
            <w:r>
              <w:rPr>
                <w:spacing w:val="6"/>
              </w:rPr>
              <w:t>国家噪声标准的低噪声施工设备，</w:t>
            </w:r>
            <w:r>
              <w:rPr/>
              <w:t xml:space="preserve"> </w:t>
            </w:r>
            <w:r>
              <w:rPr>
                <w:spacing w:val="6"/>
              </w:rPr>
              <w:t>夜间未施工，施工期噪声对周边敏</w:t>
            </w:r>
            <w:r>
              <w:rPr/>
              <w:t xml:space="preserve"> </w:t>
            </w:r>
            <w:r>
              <w:rPr>
                <w:spacing w:val="6"/>
              </w:rPr>
              <w:t>感点的影响可控，无相关噪声环保</w:t>
            </w:r>
            <w:r>
              <w:rPr/>
              <w:t xml:space="preserve"> </w:t>
            </w:r>
            <w:r>
              <w:rPr>
                <w:spacing w:val="4"/>
              </w:rPr>
              <w:t>投诉</w:t>
            </w:r>
          </w:p>
        </w:tc>
        <w:tc>
          <w:tcPr>
            <w:tcW w:w="2895" w:type="dxa"/>
            <w:vAlign w:val="top"/>
          </w:tcPr>
          <w:p>
            <w:pPr>
              <w:spacing w:line="296" w:lineRule="auto"/>
              <w:rPr>
                <w:rFonts w:ascii="Arial"/>
                <w:sz w:val="21"/>
              </w:rPr>
            </w:pPr>
            <w:r/>
          </w:p>
          <w:p>
            <w:pPr>
              <w:spacing w:line="297" w:lineRule="auto"/>
              <w:rPr>
                <w:rFonts w:ascii="Arial"/>
                <w:sz w:val="21"/>
              </w:rPr>
            </w:pPr>
            <w:r/>
          </w:p>
          <w:p>
            <w:pPr>
              <w:spacing w:line="297" w:lineRule="auto"/>
              <w:rPr>
                <w:rFonts w:ascii="Arial"/>
                <w:sz w:val="21"/>
              </w:rPr>
            </w:pPr>
            <w:r/>
          </w:p>
          <w:p>
            <w:pPr>
              <w:spacing w:line="297" w:lineRule="auto"/>
              <w:rPr>
                <w:rFonts w:ascii="Arial"/>
                <w:sz w:val="21"/>
              </w:rPr>
            </w:pPr>
            <w:r/>
          </w:p>
          <w:p>
            <w:pPr>
              <w:pStyle w:val="TableText"/>
              <w:ind w:left="117" w:right="101" w:hanging="3"/>
              <w:spacing w:before="65" w:line="239" w:lineRule="auto"/>
              <w:rPr/>
            </w:pPr>
            <w:r>
              <w:rPr>
                <w:spacing w:val="5"/>
              </w:rPr>
              <w:t>采用表面光滑的导线，提高导</w:t>
            </w:r>
            <w:r>
              <w:rPr>
                <w:spacing w:val="7"/>
              </w:rPr>
              <w:t xml:space="preserve"> </w:t>
            </w:r>
            <w:r>
              <w:rPr>
                <w:spacing w:val="6"/>
              </w:rPr>
              <w:t>线对地高度。</w:t>
            </w:r>
          </w:p>
        </w:tc>
        <w:tc>
          <w:tcPr>
            <w:tcW w:w="2355" w:type="dxa"/>
            <w:vAlign w:val="top"/>
            <w:tcBorders>
              <w:right w:val="single" w:color="000000" w:sz="6" w:space="0"/>
            </w:tcBorders>
          </w:tcPr>
          <w:p>
            <w:pPr>
              <w:pStyle w:val="TableText"/>
              <w:ind w:left="117" w:right="104"/>
              <w:spacing w:before="303" w:line="249" w:lineRule="auto"/>
              <w:rPr/>
            </w:pPr>
            <w:r>
              <w:rPr>
                <w:spacing w:val="12"/>
              </w:rPr>
              <w:t>变电站扩建间隔测厂界</w:t>
            </w:r>
            <w:r>
              <w:rPr>
                <w:spacing w:val="2"/>
              </w:rPr>
              <w:t xml:space="preserve"> </w:t>
            </w:r>
            <w:r>
              <w:rPr>
                <w:spacing w:val="12"/>
              </w:rPr>
              <w:t>噪声足《工业企业厂界</w:t>
            </w:r>
            <w:r>
              <w:rPr>
                <w:spacing w:val="2"/>
              </w:rPr>
              <w:t xml:space="preserve"> </w:t>
            </w:r>
            <w:r>
              <w:rPr>
                <w:spacing w:val="30"/>
              </w:rPr>
              <w:t>环境噪声排放标准</w:t>
            </w:r>
            <w:r>
              <w:rPr>
                <w:spacing w:val="-48"/>
              </w:rPr>
              <w:t xml:space="preserve"> </w:t>
            </w:r>
            <w:r>
              <w:rPr>
                <w:spacing w:val="30"/>
              </w:rPr>
              <w:t>》</w:t>
            </w:r>
            <w:r>
              <w:rPr/>
              <w:t xml:space="preserve"> </w:t>
            </w:r>
            <w:r>
              <w:rPr>
                <w:spacing w:val="5"/>
              </w:rPr>
              <w:t>（</w:t>
            </w:r>
            <w:r>
              <w:rPr>
                <w:rFonts w:ascii="Times New Roman" w:hAnsi="Times New Roman" w:eastAsia="Times New Roman" w:cs="Times New Roman"/>
              </w:rPr>
              <w:t>GB</w:t>
            </w:r>
            <w:r>
              <w:rPr>
                <w:rFonts w:ascii="Times New Roman" w:hAnsi="Times New Roman" w:eastAsia="Times New Roman" w:cs="Times New Roman"/>
                <w:spacing w:val="5"/>
              </w:rPr>
              <w:t>12348-2008</w:t>
            </w:r>
            <w:r>
              <w:rPr>
                <w:spacing w:val="5"/>
              </w:rPr>
              <w:t>）中</w:t>
            </w:r>
            <w:r>
              <w:rPr>
                <w:spacing w:val="-30"/>
              </w:rPr>
              <w:t xml:space="preserve"> </w:t>
            </w:r>
            <w:r>
              <w:rPr>
                <w:rFonts w:ascii="Times New Roman" w:hAnsi="Times New Roman" w:eastAsia="Times New Roman" w:cs="Times New Roman"/>
                <w:spacing w:val="5"/>
              </w:rPr>
              <w:t>2</w:t>
            </w:r>
            <w:r>
              <w:rPr>
                <w:rFonts w:ascii="Times New Roman" w:hAnsi="Times New Roman" w:eastAsia="Times New Roman" w:cs="Times New Roman"/>
              </w:rPr>
              <w:t xml:space="preserve">  </w:t>
            </w:r>
            <w:r>
              <w:rPr>
                <w:spacing w:val="12"/>
              </w:rPr>
              <w:t>类标准要求；线路沿线</w:t>
            </w:r>
            <w:r>
              <w:rPr>
                <w:spacing w:val="2"/>
              </w:rPr>
              <w:t xml:space="preserve"> </w:t>
            </w:r>
            <w:r>
              <w:rPr>
                <w:spacing w:val="12"/>
              </w:rPr>
              <w:t>敏感目标噪声满足《声</w:t>
            </w:r>
            <w:r>
              <w:rPr>
                <w:spacing w:val="2"/>
              </w:rPr>
              <w:t xml:space="preserve"> </w:t>
            </w:r>
            <w:r>
              <w:rPr>
                <w:spacing w:val="-2"/>
              </w:rPr>
              <w:t>环</w:t>
            </w:r>
            <w:r>
              <w:rPr>
                <w:spacing w:val="22"/>
              </w:rPr>
              <w:t xml:space="preserve"> </w:t>
            </w:r>
            <w:r>
              <w:rPr>
                <w:spacing w:val="-2"/>
              </w:rPr>
              <w:t>境</w:t>
            </w:r>
            <w:r>
              <w:rPr>
                <w:spacing w:val="22"/>
              </w:rPr>
              <w:t xml:space="preserve"> </w:t>
            </w:r>
            <w:r>
              <w:rPr>
                <w:spacing w:val="-2"/>
              </w:rPr>
              <w:t>质</w:t>
            </w:r>
            <w:r>
              <w:rPr>
                <w:spacing w:val="18"/>
              </w:rPr>
              <w:t xml:space="preserve"> </w:t>
            </w:r>
            <w:r>
              <w:rPr>
                <w:spacing w:val="-2"/>
              </w:rPr>
              <w:t>量</w:t>
            </w:r>
            <w:r>
              <w:rPr>
                <w:spacing w:val="21"/>
              </w:rPr>
              <w:t xml:space="preserve"> </w:t>
            </w:r>
            <w:r>
              <w:rPr>
                <w:spacing w:val="-2"/>
              </w:rPr>
              <w:t>标</w:t>
            </w:r>
            <w:r>
              <w:rPr>
                <w:spacing w:val="21"/>
              </w:rPr>
              <w:t xml:space="preserve"> </w:t>
            </w:r>
            <w:r>
              <w:rPr>
                <w:spacing w:val="-2"/>
              </w:rPr>
              <w:t>准</w:t>
            </w:r>
            <w:r>
              <w:rPr>
                <w:spacing w:val="32"/>
              </w:rPr>
              <w:t xml:space="preserve"> </w:t>
            </w:r>
            <w:r>
              <w:rPr>
                <w:spacing w:val="-2"/>
              </w:rPr>
              <w:t>》</w:t>
            </w:r>
            <w:r>
              <w:rPr/>
              <w:t xml:space="preserve"> </w:t>
            </w:r>
            <w:r>
              <w:rPr>
                <w:spacing w:val="5"/>
              </w:rPr>
              <w:t>（</w:t>
            </w:r>
            <w:r>
              <w:rPr>
                <w:rFonts w:ascii="Times New Roman" w:hAnsi="Times New Roman" w:eastAsia="Times New Roman" w:cs="Times New Roman"/>
              </w:rPr>
              <w:t>GB</w:t>
            </w:r>
            <w:r>
              <w:rPr>
                <w:rFonts w:ascii="Times New Roman" w:hAnsi="Times New Roman" w:eastAsia="Times New Roman" w:cs="Times New Roman"/>
                <w:spacing w:val="5"/>
              </w:rPr>
              <w:t>3096-2008 </w:t>
            </w:r>
            <w:r>
              <w:rPr>
                <w:spacing w:val="5"/>
              </w:rPr>
              <w:t>）</w:t>
            </w:r>
            <w:r>
              <w:rPr>
                <w:spacing w:val="-43"/>
              </w:rPr>
              <w:t xml:space="preserve"> </w:t>
            </w:r>
            <w:r>
              <w:rPr>
                <w:spacing w:val="5"/>
              </w:rPr>
              <w:t>中相</w:t>
            </w:r>
            <w:r>
              <w:rPr/>
              <w:t xml:space="preserve"> </w:t>
            </w:r>
            <w:r>
              <w:rPr>
                <w:spacing w:val="6"/>
              </w:rPr>
              <w:t>应标准要求。</w:t>
            </w:r>
          </w:p>
        </w:tc>
      </w:tr>
      <w:tr>
        <w:trPr>
          <w:trHeight w:val="684" w:hRule="atLeast"/>
        </w:trPr>
        <w:tc>
          <w:tcPr>
            <w:tcW w:w="1148" w:type="dxa"/>
            <w:vAlign w:val="top"/>
            <w:tcBorders>
              <w:left w:val="single" w:color="000000" w:sz="6" w:space="0"/>
            </w:tcBorders>
          </w:tcPr>
          <w:p>
            <w:pPr>
              <w:pStyle w:val="TableText"/>
              <w:ind w:left="109"/>
              <w:spacing w:before="241" w:line="228" w:lineRule="auto"/>
              <w:rPr/>
            </w:pPr>
            <w:r>
              <w:rPr>
                <w:spacing w:val="5"/>
              </w:rPr>
              <w:t>振动</w:t>
            </w:r>
          </w:p>
        </w:tc>
        <w:tc>
          <w:tcPr>
            <w:tcW w:w="4465" w:type="dxa"/>
            <w:vAlign w:val="top"/>
          </w:tcPr>
          <w:p>
            <w:pPr>
              <w:ind w:left="99"/>
              <w:spacing w:before="27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3315" w:type="dxa"/>
            <w:vAlign w:val="top"/>
          </w:tcPr>
          <w:p>
            <w:pPr>
              <w:ind w:left="103"/>
              <w:spacing w:before="27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2895" w:type="dxa"/>
            <w:vAlign w:val="top"/>
          </w:tcPr>
          <w:p>
            <w:pPr>
              <w:ind w:left="107"/>
              <w:spacing w:before="27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2355" w:type="dxa"/>
            <w:vAlign w:val="top"/>
            <w:tcBorders>
              <w:right w:val="single" w:color="000000" w:sz="6" w:space="0"/>
            </w:tcBorders>
          </w:tcPr>
          <w:p>
            <w:pPr>
              <w:ind w:left="109"/>
              <w:spacing w:before="27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551" w:hRule="atLeast"/>
        </w:trPr>
        <w:tc>
          <w:tcPr>
            <w:tcW w:w="1148" w:type="dxa"/>
            <w:vAlign w:val="top"/>
            <w:tcBorders>
              <w:left w:val="single" w:color="000000" w:sz="6" w:space="0"/>
              <w:bottom w:val="single" w:color="000000" w:sz="6" w:space="0"/>
            </w:tcBorders>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113"/>
              <w:spacing w:before="65" w:line="228" w:lineRule="auto"/>
              <w:rPr/>
            </w:pPr>
            <w:r>
              <w:rPr>
                <w:spacing w:val="6"/>
              </w:rPr>
              <w:t>大气环境</w:t>
            </w:r>
          </w:p>
        </w:tc>
        <w:tc>
          <w:tcPr>
            <w:tcW w:w="4465" w:type="dxa"/>
            <w:vAlign w:val="top"/>
            <w:tcBorders>
              <w:bottom w:val="single" w:color="000000" w:sz="6" w:space="0"/>
            </w:tcBorders>
          </w:tcPr>
          <w:p>
            <w:pPr>
              <w:pStyle w:val="TableText"/>
              <w:ind w:left="106" w:right="107" w:firstLine="10"/>
              <w:spacing w:before="37" w:line="244" w:lineRule="auto"/>
              <w:rPr/>
            </w:pPr>
            <w:r>
              <w:rPr>
                <w:spacing w:val="6"/>
              </w:rPr>
              <w:t>（</w:t>
            </w:r>
            <w:r>
              <w:rPr>
                <w:rFonts w:ascii="Times New Roman" w:hAnsi="Times New Roman" w:eastAsia="Times New Roman" w:cs="Times New Roman"/>
                <w:spacing w:val="6"/>
              </w:rPr>
              <w:t>1</w:t>
            </w:r>
            <w:r>
              <w:rPr>
                <w:spacing w:val="6"/>
              </w:rPr>
              <w:t>）施工过程中加强对施工现场和物料运输的</w:t>
            </w:r>
            <w:r>
              <w:rPr>
                <w:spacing w:val="5"/>
              </w:rPr>
              <w:t xml:space="preserve"> </w:t>
            </w:r>
            <w:r>
              <w:rPr>
                <w:spacing w:val="12"/>
              </w:rPr>
              <w:t>管理，设置围墙或者硬质围挡封闭施工，保持</w:t>
            </w:r>
            <w:r>
              <w:rPr>
                <w:spacing w:val="4"/>
              </w:rPr>
              <w:t xml:space="preserve"> </w:t>
            </w:r>
            <w:r>
              <w:rPr>
                <w:spacing w:val="8"/>
              </w:rPr>
              <w:t>道路清洁，管控料堆和渣土堆放。</w:t>
            </w:r>
          </w:p>
          <w:p>
            <w:pPr>
              <w:pStyle w:val="TableText"/>
              <w:ind w:left="108" w:right="107" w:firstLine="9"/>
              <w:spacing w:before="24"/>
              <w:rPr/>
            </w:pPr>
            <w:r>
              <w:rPr>
                <w:spacing w:val="6"/>
              </w:rPr>
              <w:t>（</w:t>
            </w:r>
            <w:r>
              <w:rPr>
                <w:rFonts w:ascii="Times New Roman" w:hAnsi="Times New Roman" w:eastAsia="Times New Roman" w:cs="Times New Roman"/>
                <w:spacing w:val="6"/>
              </w:rPr>
              <w:t>2</w:t>
            </w:r>
            <w:r>
              <w:rPr>
                <w:spacing w:val="6"/>
              </w:rPr>
              <w:t>）施工期对干燥的作业面适当喷水，使作业</w:t>
            </w:r>
            <w:r>
              <w:rPr>
                <w:spacing w:val="7"/>
              </w:rPr>
              <w:t xml:space="preserve"> </w:t>
            </w:r>
            <w:r>
              <w:rPr>
                <w:spacing w:val="8"/>
              </w:rPr>
              <w:t>面保持一定的湿度，减少扬尘。</w:t>
            </w:r>
          </w:p>
          <w:p>
            <w:pPr>
              <w:pStyle w:val="TableText"/>
              <w:ind w:left="106" w:right="36" w:firstLine="10"/>
              <w:spacing w:before="23" w:line="247" w:lineRule="auto"/>
              <w:rPr/>
            </w:pPr>
            <w:r>
              <w:rPr>
                <w:spacing w:val="5"/>
              </w:rPr>
              <w:t>（</w:t>
            </w:r>
            <w:r>
              <w:rPr>
                <w:rFonts w:ascii="Times New Roman" w:hAnsi="Times New Roman" w:eastAsia="Times New Roman" w:cs="Times New Roman"/>
                <w:spacing w:val="5"/>
              </w:rPr>
              <w:t>3</w:t>
            </w:r>
            <w:r>
              <w:rPr>
                <w:spacing w:val="5"/>
              </w:rPr>
              <w:t>）对易起尘的临时堆土应采用密闭式防尘布 </w:t>
            </w:r>
            <w:r>
              <w:rPr>
                <w:spacing w:val="11"/>
              </w:rPr>
              <w:t>（网）进行苫盖，运输车辆轮胎冲洗干净后方 </w:t>
            </w:r>
            <w:r>
              <w:rPr>
                <w:spacing w:val="5"/>
              </w:rPr>
              <w:t>驶出工地，减少材料运输期间产生的扬尘影响。</w:t>
            </w:r>
            <w:r>
              <w:rPr>
                <w:spacing w:val="10"/>
              </w:rPr>
              <w:t xml:space="preserve"> </w:t>
            </w:r>
            <w:r>
              <w:rPr>
                <w:spacing w:val="11"/>
              </w:rPr>
              <w:t>施工面集中且有条件的地方宜采取洒水降尘等 </w:t>
            </w:r>
            <w:r>
              <w:rPr>
                <w:spacing w:val="9"/>
              </w:rPr>
              <w:t>有效措施，减少易造成大气污染的施工作业。</w:t>
            </w:r>
          </w:p>
          <w:p>
            <w:pPr>
              <w:pStyle w:val="TableText"/>
              <w:ind w:left="123" w:right="109" w:hanging="6"/>
              <w:spacing w:before="25" w:line="239" w:lineRule="auto"/>
              <w:rPr/>
            </w:pPr>
            <w:r>
              <w:rPr>
                <w:spacing w:val="6"/>
              </w:rPr>
              <w:t>（</w:t>
            </w:r>
            <w:r>
              <w:rPr>
                <w:rFonts w:ascii="Times New Roman" w:hAnsi="Times New Roman" w:eastAsia="Times New Roman" w:cs="Times New Roman"/>
                <w:spacing w:val="6"/>
              </w:rPr>
              <w:t>4</w:t>
            </w:r>
            <w:r>
              <w:rPr>
                <w:spacing w:val="6"/>
              </w:rPr>
              <w:t>）尽量使用商品混凝土，选用尾气排放合格</w:t>
            </w:r>
            <w:r>
              <w:rPr>
                <w:spacing w:val="5"/>
              </w:rPr>
              <w:t xml:space="preserve"> </w:t>
            </w:r>
            <w:r>
              <w:rPr>
                <w:spacing w:val="5"/>
              </w:rPr>
              <w:t>的机械设备和车辆。</w:t>
            </w:r>
          </w:p>
          <w:p>
            <w:pPr>
              <w:pStyle w:val="TableText"/>
              <w:ind w:left="117"/>
              <w:spacing w:before="28" w:line="215" w:lineRule="auto"/>
              <w:rPr/>
            </w:pPr>
            <w:r>
              <w:rPr>
                <w:spacing w:val="6"/>
              </w:rPr>
              <w:t>（</w:t>
            </w:r>
            <w:r>
              <w:rPr>
                <w:rFonts w:ascii="Times New Roman" w:hAnsi="Times New Roman" w:eastAsia="Times New Roman" w:cs="Times New Roman"/>
                <w:spacing w:val="6"/>
              </w:rPr>
              <w:t>5</w:t>
            </w:r>
            <w:r>
              <w:rPr>
                <w:spacing w:val="6"/>
              </w:rPr>
              <w:t>）对裸露地面进行覆盖；暂时不能开工的建</w:t>
            </w:r>
          </w:p>
        </w:tc>
        <w:tc>
          <w:tcPr>
            <w:tcW w:w="3315" w:type="dxa"/>
            <w:vAlign w:val="top"/>
            <w:tcBorders>
              <w:bottom w:val="single" w:color="000000" w:sz="6" w:space="0"/>
            </w:tcBorders>
          </w:tcPr>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112" w:right="105" w:hanging="2"/>
              <w:spacing w:before="65" w:line="239" w:lineRule="auto"/>
              <w:rPr/>
            </w:pPr>
            <w:r>
              <w:rPr>
                <w:spacing w:val="20"/>
              </w:rPr>
              <w:t>施工期有效控制扬尘污染，无扬</w:t>
            </w:r>
            <w:r>
              <w:rPr>
                <w:spacing w:val="12"/>
              </w:rPr>
              <w:t xml:space="preserve"> </w:t>
            </w:r>
            <w:r>
              <w:rPr>
                <w:spacing w:val="6"/>
              </w:rPr>
              <w:t>尘、恶臭等相关大气污染环保投诉</w:t>
            </w:r>
          </w:p>
        </w:tc>
        <w:tc>
          <w:tcPr>
            <w:tcW w:w="2895" w:type="dxa"/>
            <w:vAlign w:val="top"/>
            <w:tcBorders>
              <w:bottom w:val="single" w:color="000000" w:sz="6" w:space="0"/>
            </w:tcBorders>
          </w:tcPr>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ind w:left="107"/>
              <w:spacing w:before="5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2355" w:type="dxa"/>
            <w:vAlign w:val="top"/>
            <w:tcBorders>
              <w:bottom w:val="single" w:color="000000" w:sz="6" w:space="0"/>
              <w:right w:val="single" w:color="000000" w:sz="6" w:space="0"/>
            </w:tcBorders>
          </w:tcPr>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ind w:left="109"/>
              <w:spacing w:before="5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bl>
    <w:p>
      <w:pPr>
        <w:pStyle w:val="BodyText"/>
        <w:rPr/>
      </w:pPr>
      <w:r/>
    </w:p>
    <w:p>
      <w:pPr>
        <w:sectPr>
          <w:footerReference w:type="default" r:id="rId79"/>
          <w:pgSz w:w="16839" w:h="11906"/>
          <w:pgMar w:top="400" w:right="1322" w:bottom="1229" w:left="1322" w:header="0" w:footer="994" w:gutter="0"/>
        </w:sectPr>
        <w:rPr/>
      </w:pPr>
    </w:p>
    <w:p>
      <w:pPr>
        <w:spacing w:before="56"/>
        <w:rPr/>
      </w:pPr>
      <w:r/>
    </w:p>
    <w:p>
      <w:pPr>
        <w:spacing w:before="56"/>
        <w:rPr/>
      </w:pPr>
      <w:r/>
    </w:p>
    <w:p>
      <w:pPr>
        <w:spacing w:before="55"/>
        <w:rPr/>
      </w:pPr>
      <w:r/>
    </w:p>
    <w:p>
      <w:pPr>
        <w:spacing w:before="55"/>
        <w:rPr/>
      </w:pPr>
      <w:r/>
    </w:p>
    <w:tbl>
      <w:tblPr>
        <w:tblStyle w:val="TableNormal"/>
        <w:tblW w:w="14178"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48"/>
        <w:gridCol w:w="4465"/>
        <w:gridCol w:w="3315"/>
        <w:gridCol w:w="2895"/>
        <w:gridCol w:w="2355"/>
      </w:tblGrid>
      <w:tr>
        <w:trPr>
          <w:trHeight w:val="1087" w:hRule="atLeast"/>
        </w:trPr>
        <w:tc>
          <w:tcPr>
            <w:tcW w:w="1148" w:type="dxa"/>
            <w:vAlign w:val="top"/>
            <w:tcBorders>
              <w:left w:val="single" w:color="000000" w:sz="6" w:space="0"/>
              <w:top w:val="single" w:color="000000" w:sz="6" w:space="0"/>
            </w:tcBorders>
          </w:tcPr>
          <w:p>
            <w:pPr>
              <w:rPr>
                <w:rFonts w:ascii="Arial"/>
                <w:sz w:val="21"/>
              </w:rPr>
            </w:pPr>
            <w:r/>
          </w:p>
        </w:tc>
        <w:tc>
          <w:tcPr>
            <w:tcW w:w="4465" w:type="dxa"/>
            <w:vAlign w:val="top"/>
            <w:tcBorders>
              <w:top w:val="single" w:color="000000" w:sz="6" w:space="0"/>
            </w:tcBorders>
          </w:tcPr>
          <w:p>
            <w:pPr>
              <w:pStyle w:val="TableText"/>
              <w:ind w:left="109" w:right="107" w:firstLine="1"/>
              <w:spacing w:before="25" w:line="241" w:lineRule="auto"/>
              <w:rPr/>
            </w:pPr>
            <w:r>
              <w:rPr>
                <w:spacing w:val="12"/>
              </w:rPr>
              <w:t>设用地超过三个月的，应当进行绿化、铺装或</w:t>
            </w:r>
            <w:r>
              <w:rPr/>
              <w:t xml:space="preserve"> </w:t>
            </w:r>
            <w:r>
              <w:rPr>
                <w:spacing w:val="4"/>
              </w:rPr>
              <w:t>者遮盖。</w:t>
            </w:r>
          </w:p>
          <w:p>
            <w:pPr>
              <w:pStyle w:val="TableText"/>
              <w:ind w:left="106" w:right="107" w:firstLine="10"/>
              <w:spacing w:before="22" w:line="234" w:lineRule="auto"/>
              <w:rPr/>
            </w:pPr>
            <w:r>
              <w:rPr>
                <w:spacing w:val="6"/>
              </w:rPr>
              <w:t>（</w:t>
            </w:r>
            <w:r>
              <w:rPr>
                <w:rFonts w:ascii="Times New Roman" w:hAnsi="Times New Roman" w:eastAsia="Times New Roman" w:cs="Times New Roman"/>
                <w:spacing w:val="6"/>
              </w:rPr>
              <w:t>6</w:t>
            </w:r>
            <w:r>
              <w:rPr>
                <w:spacing w:val="6"/>
              </w:rPr>
              <w:t>）施工现场禁止将包装物、可燃垃圾等固体</w:t>
            </w:r>
            <w:r>
              <w:rPr>
                <w:spacing w:val="7"/>
              </w:rPr>
              <w:t xml:space="preserve"> </w:t>
            </w:r>
            <w:r>
              <w:rPr>
                <w:spacing w:val="7"/>
              </w:rPr>
              <w:t>废弃物就地焚烧。</w:t>
            </w:r>
          </w:p>
        </w:tc>
        <w:tc>
          <w:tcPr>
            <w:tcW w:w="3315" w:type="dxa"/>
            <w:vAlign w:val="top"/>
            <w:tcBorders>
              <w:top w:val="single" w:color="000000" w:sz="6" w:space="0"/>
            </w:tcBorders>
          </w:tcPr>
          <w:p>
            <w:pPr>
              <w:rPr>
                <w:rFonts w:ascii="Arial"/>
                <w:sz w:val="21"/>
              </w:rPr>
            </w:pPr>
            <w:r/>
          </w:p>
        </w:tc>
        <w:tc>
          <w:tcPr>
            <w:tcW w:w="2895" w:type="dxa"/>
            <w:vAlign w:val="top"/>
            <w:tcBorders>
              <w:top w:val="single" w:color="000000" w:sz="6" w:space="0"/>
            </w:tcBorders>
          </w:tcPr>
          <w:p>
            <w:pPr>
              <w:rPr>
                <w:rFonts w:ascii="Arial"/>
                <w:sz w:val="21"/>
              </w:rPr>
            </w:pPr>
            <w:r/>
          </w:p>
        </w:tc>
        <w:tc>
          <w:tcPr>
            <w:tcW w:w="2355" w:type="dxa"/>
            <w:vAlign w:val="top"/>
            <w:tcBorders>
              <w:right w:val="single" w:color="000000" w:sz="6" w:space="0"/>
              <w:top w:val="single" w:color="000000" w:sz="6" w:space="0"/>
            </w:tcBorders>
          </w:tcPr>
          <w:p>
            <w:pPr>
              <w:rPr>
                <w:rFonts w:ascii="Arial"/>
                <w:sz w:val="21"/>
              </w:rPr>
            </w:pPr>
            <w:r/>
          </w:p>
        </w:tc>
      </w:tr>
      <w:tr>
        <w:trPr>
          <w:trHeight w:val="3540" w:hRule="atLeast"/>
        </w:trPr>
        <w:tc>
          <w:tcPr>
            <w:tcW w:w="1148" w:type="dxa"/>
            <w:vAlign w:val="top"/>
            <w:tcBorders>
              <w:left w:val="single" w:color="000000" w:sz="6" w:space="0"/>
            </w:tcBorders>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128"/>
              <w:spacing w:before="65" w:line="228" w:lineRule="auto"/>
              <w:rPr/>
            </w:pPr>
            <w:r>
              <w:rPr>
                <w:spacing w:val="2"/>
              </w:rPr>
              <w:t>固体废物</w:t>
            </w:r>
          </w:p>
        </w:tc>
        <w:tc>
          <w:tcPr>
            <w:tcW w:w="4465" w:type="dxa"/>
            <w:vAlign w:val="top"/>
          </w:tcPr>
          <w:p>
            <w:pPr>
              <w:pStyle w:val="TableText"/>
              <w:ind w:left="126" w:right="109" w:hanging="9"/>
              <w:spacing w:before="33"/>
              <w:rPr/>
            </w:pPr>
            <w:r>
              <w:rPr>
                <w:spacing w:val="6"/>
              </w:rPr>
              <w:t>（</w:t>
            </w:r>
            <w:r>
              <w:rPr>
                <w:rFonts w:ascii="Times New Roman" w:hAnsi="Times New Roman" w:eastAsia="Times New Roman" w:cs="Times New Roman"/>
                <w:spacing w:val="6"/>
              </w:rPr>
              <w:t>1</w:t>
            </w:r>
            <w:r>
              <w:rPr>
                <w:spacing w:val="6"/>
              </w:rPr>
              <w:t>）加强对施工期固体废物的管理，施工过程</w:t>
            </w:r>
            <w:r>
              <w:rPr>
                <w:spacing w:val="5"/>
              </w:rPr>
              <w:t xml:space="preserve"> </w:t>
            </w:r>
            <w:r>
              <w:rPr>
                <w:spacing w:val="7"/>
              </w:rPr>
              <w:t>中的建筑垃圾和生活垃圾分别收集堆放；</w:t>
            </w:r>
          </w:p>
          <w:p>
            <w:pPr>
              <w:pStyle w:val="TableText"/>
              <w:ind w:left="106" w:right="107" w:firstLine="11"/>
              <w:spacing w:before="24" w:line="245" w:lineRule="auto"/>
              <w:rPr/>
            </w:pPr>
            <w:r>
              <w:rPr>
                <w:spacing w:val="6"/>
              </w:rPr>
              <w:t>（</w:t>
            </w:r>
            <w:r>
              <w:rPr>
                <w:rFonts w:ascii="Times New Roman" w:hAnsi="Times New Roman" w:eastAsia="Times New Roman" w:cs="Times New Roman"/>
                <w:spacing w:val="6"/>
              </w:rPr>
              <w:t>2</w:t>
            </w:r>
            <w:r>
              <w:rPr>
                <w:spacing w:val="6"/>
              </w:rPr>
              <w:t>）弃土弃渣尽量做到土石方平衡，对不能平</w:t>
            </w:r>
            <w:r>
              <w:rPr>
                <w:spacing w:val="5"/>
              </w:rPr>
              <w:t xml:space="preserve"> </w:t>
            </w:r>
            <w:r>
              <w:rPr>
                <w:spacing w:val="12"/>
              </w:rPr>
              <w:t>衡建筑垃圾及时清运，并委托有关单位运送至</w:t>
            </w:r>
            <w:r>
              <w:rPr>
                <w:spacing w:val="5"/>
              </w:rPr>
              <w:t xml:space="preserve"> </w:t>
            </w:r>
            <w:r>
              <w:rPr>
                <w:spacing w:val="12"/>
              </w:rPr>
              <w:t>指定受纳场地，生活垃圾收集后由环卫部门运</w:t>
            </w:r>
            <w:r>
              <w:rPr>
                <w:spacing w:val="5"/>
              </w:rPr>
              <w:t xml:space="preserve"> </w:t>
            </w:r>
            <w:r>
              <w:rPr>
                <w:spacing w:val="8"/>
              </w:rPr>
              <w:t>送至附近垃圾收集点。</w:t>
            </w:r>
          </w:p>
          <w:p>
            <w:pPr>
              <w:pStyle w:val="TableText"/>
              <w:ind w:left="107" w:right="107" w:firstLine="10"/>
              <w:spacing w:before="26" w:line="244" w:lineRule="auto"/>
              <w:rPr/>
            </w:pPr>
            <w:r>
              <w:rPr>
                <w:spacing w:val="6"/>
              </w:rPr>
              <w:t>（</w:t>
            </w:r>
            <w:r>
              <w:rPr>
                <w:rFonts w:ascii="Times New Roman" w:hAnsi="Times New Roman" w:eastAsia="Times New Roman" w:cs="Times New Roman"/>
                <w:spacing w:val="6"/>
              </w:rPr>
              <w:t>3</w:t>
            </w:r>
            <w:r>
              <w:rPr>
                <w:spacing w:val="6"/>
              </w:rPr>
              <w:t>）施工临时占地宜采取隔离保护措施，施工</w:t>
            </w:r>
            <w:r>
              <w:rPr>
                <w:spacing w:val="5"/>
              </w:rPr>
              <w:t xml:space="preserve"> </w:t>
            </w:r>
            <w:r>
              <w:rPr>
                <w:spacing w:val="10"/>
              </w:rPr>
              <w:t>结束后应将混凝土余料和残渣及时清除，</w:t>
            </w:r>
            <w:r>
              <w:rPr>
                <w:spacing w:val="-57"/>
              </w:rPr>
              <w:t xml:space="preserve"> </w:t>
            </w:r>
            <w:r>
              <w:rPr>
                <w:spacing w:val="10"/>
              </w:rPr>
              <w:t>以免</w:t>
            </w:r>
            <w:r>
              <w:rPr/>
              <w:t xml:space="preserve"> </w:t>
            </w:r>
            <w:r>
              <w:rPr>
                <w:spacing w:val="8"/>
              </w:rPr>
              <w:t>影响后期土地功能的恢复。</w:t>
            </w:r>
          </w:p>
          <w:p>
            <w:pPr>
              <w:pStyle w:val="TableText"/>
              <w:ind w:left="107" w:right="107" w:firstLine="10"/>
              <w:spacing w:before="21" w:line="242" w:lineRule="auto"/>
              <w:rPr/>
            </w:pPr>
            <w:r>
              <w:rPr>
                <w:spacing w:val="6"/>
              </w:rPr>
              <w:t>（</w:t>
            </w:r>
            <w:r>
              <w:rPr>
                <w:rFonts w:ascii="Times New Roman" w:hAnsi="Times New Roman" w:eastAsia="Times New Roman" w:cs="Times New Roman"/>
                <w:spacing w:val="6"/>
              </w:rPr>
              <w:t>4</w:t>
            </w:r>
            <w:r>
              <w:rPr>
                <w:spacing w:val="6"/>
              </w:rPr>
              <w:t>）本工程拆除的铁塔、导线、绝缘子、金具</w:t>
            </w:r>
            <w:r>
              <w:rPr>
                <w:spacing w:val="5"/>
              </w:rPr>
              <w:t xml:space="preserve"> </w:t>
            </w:r>
            <w:r>
              <w:rPr>
                <w:spacing w:val="12"/>
              </w:rPr>
              <w:t>等均交由电力物资回收部门进行统一调配，不</w:t>
            </w:r>
            <w:r>
              <w:rPr>
                <w:spacing w:val="3"/>
              </w:rPr>
              <w:t xml:space="preserve"> </w:t>
            </w:r>
            <w:r>
              <w:rPr>
                <w:spacing w:val="12"/>
              </w:rPr>
              <w:t>随意丢弃，对周边环境影响较小。拆除的塔基</w:t>
            </w:r>
            <w:r>
              <w:rPr>
                <w:spacing w:val="3"/>
              </w:rPr>
              <w:t xml:space="preserve"> </w:t>
            </w:r>
            <w:r>
              <w:rPr>
                <w:spacing w:val="8"/>
              </w:rPr>
              <w:t>基础作为建筑垃圾运送到指定的地点。</w:t>
            </w:r>
          </w:p>
        </w:tc>
        <w:tc>
          <w:tcPr>
            <w:tcW w:w="3315" w:type="dxa"/>
            <w:vAlign w:val="top"/>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pStyle w:val="TableText"/>
              <w:ind w:left="111" w:right="105" w:firstLine="3"/>
              <w:spacing w:before="65" w:line="247" w:lineRule="auto"/>
              <w:jc w:val="both"/>
              <w:rPr/>
            </w:pPr>
            <w:r>
              <w:rPr>
                <w:spacing w:val="5"/>
              </w:rPr>
              <w:t>弃土、建筑垃圾和施工人员生活垃</w:t>
            </w:r>
            <w:r>
              <w:rPr>
                <w:spacing w:val="13"/>
              </w:rPr>
              <w:t xml:space="preserve"> </w:t>
            </w:r>
            <w:r>
              <w:rPr>
                <w:spacing w:val="6"/>
              </w:rPr>
              <w:t>圾全部清运并妥善处置；拆除的铁</w:t>
            </w:r>
            <w:r>
              <w:rPr>
                <w:spacing w:val="1"/>
              </w:rPr>
              <w:t xml:space="preserve"> </w:t>
            </w:r>
            <w:r>
              <w:rPr>
                <w:spacing w:val="6"/>
              </w:rPr>
              <w:t>塔、导线、绝缘子、金具等交由电</w:t>
            </w:r>
            <w:r>
              <w:rPr>
                <w:spacing w:val="1"/>
              </w:rPr>
              <w:t xml:space="preserve"> </w:t>
            </w:r>
            <w:r>
              <w:rPr>
                <w:spacing w:val="6"/>
              </w:rPr>
              <w:t>力物资回收部门进行统一调配，不</w:t>
            </w:r>
            <w:r>
              <w:rPr>
                <w:spacing w:val="1"/>
              </w:rPr>
              <w:t xml:space="preserve"> </w:t>
            </w:r>
            <w:r>
              <w:rPr>
                <w:spacing w:val="3"/>
              </w:rPr>
              <w:t>丢弃。</w:t>
            </w:r>
          </w:p>
        </w:tc>
        <w:tc>
          <w:tcPr>
            <w:tcW w:w="2895" w:type="dxa"/>
            <w:vAlign w:val="top"/>
          </w:tcPr>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ind w:left="107"/>
              <w:spacing w:before="5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2355" w:type="dxa"/>
            <w:vAlign w:val="top"/>
            <w:tcBorders>
              <w:right w:val="single" w:color="000000" w:sz="6" w:space="0"/>
            </w:tcBorders>
          </w:tcPr>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ind w:left="109"/>
              <w:spacing w:before="5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823" w:hRule="atLeast"/>
        </w:trPr>
        <w:tc>
          <w:tcPr>
            <w:tcW w:w="1148" w:type="dxa"/>
            <w:vAlign w:val="top"/>
            <w:tcBorders>
              <w:left w:val="single" w:color="000000" w:sz="6" w:space="0"/>
              <w:bottom w:val="single" w:color="000000" w:sz="6" w:space="0"/>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pStyle w:val="TableText"/>
              <w:ind w:left="135"/>
              <w:spacing w:before="65" w:line="228" w:lineRule="auto"/>
              <w:rPr/>
            </w:pPr>
            <w:r>
              <w:rPr>
                <w:spacing w:val="1"/>
              </w:rPr>
              <w:t>电磁环境</w:t>
            </w:r>
          </w:p>
        </w:tc>
        <w:tc>
          <w:tcPr>
            <w:tcW w:w="4465" w:type="dxa"/>
            <w:vAlign w:val="top"/>
            <w:tcBorders>
              <w:bottom w:val="single" w:color="000000" w:sz="6" w:space="0"/>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ind w:left="99"/>
              <w:spacing w:before="5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3315" w:type="dxa"/>
            <w:vAlign w:val="top"/>
            <w:tcBorders>
              <w:bottom w:val="single" w:color="000000" w:sz="6" w:space="0"/>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ind w:left="103"/>
              <w:spacing w:before="5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2895" w:type="dxa"/>
            <w:vAlign w:val="top"/>
            <w:tcBorders>
              <w:bottom w:val="single" w:color="000000" w:sz="6" w:space="0"/>
            </w:tcBorders>
          </w:tcPr>
          <w:p>
            <w:pPr>
              <w:pStyle w:val="TableText"/>
              <w:ind w:left="114" w:right="101"/>
              <w:spacing w:before="38" w:line="247" w:lineRule="auto"/>
              <w:jc w:val="both"/>
              <w:rPr/>
            </w:pPr>
            <w:r>
              <w:rPr>
                <w:spacing w:val="22"/>
              </w:rPr>
              <w:t>①间隔扩建电气设备合理布</w:t>
            </w:r>
            <w:r>
              <w:rPr>
                <w:spacing w:val="8"/>
              </w:rPr>
              <w:t xml:space="preserve"> </w:t>
            </w:r>
            <w:r>
              <w:rPr>
                <w:spacing w:val="5"/>
              </w:rPr>
              <w:t>局，保证导体和电气设备安全</w:t>
            </w:r>
            <w:r>
              <w:rPr>
                <w:spacing w:val="8"/>
              </w:rPr>
              <w:t xml:space="preserve"> </w:t>
            </w:r>
            <w:r>
              <w:rPr>
                <w:spacing w:val="22"/>
              </w:rPr>
              <w:t>距离，设置防雷接地保护装</w:t>
            </w:r>
            <w:r>
              <w:rPr>
                <w:spacing w:val="9"/>
              </w:rPr>
              <w:t xml:space="preserve"> </w:t>
            </w:r>
            <w:r>
              <w:rPr>
                <w:spacing w:val="1"/>
              </w:rPr>
              <w:t>置。</w:t>
            </w:r>
          </w:p>
          <w:p>
            <w:pPr>
              <w:pStyle w:val="TableText"/>
              <w:ind w:left="114" w:right="88"/>
              <w:spacing w:before="16" w:line="248" w:lineRule="auto"/>
              <w:jc w:val="both"/>
              <w:rPr/>
            </w:pPr>
            <w:r>
              <w:rPr>
                <w:spacing w:val="22"/>
              </w:rPr>
              <w:t>②电缆线路选用带屏蔽层的</w:t>
            </w:r>
            <w:r>
              <w:rPr>
                <w:spacing w:val="9"/>
              </w:rPr>
              <w:t xml:space="preserve"> </w:t>
            </w:r>
            <w:r>
              <w:rPr>
                <w:spacing w:val="6"/>
              </w:rPr>
              <w:t>电缆，降低静电感应的影响。</w:t>
            </w:r>
            <w:r>
              <w:rPr>
                <w:spacing w:val="8"/>
              </w:rPr>
              <w:t xml:space="preserve"> </w:t>
            </w:r>
            <w:r>
              <w:rPr>
                <w:spacing w:val="5"/>
              </w:rPr>
              <w:t>③提高导线对地高度，优化导</w:t>
            </w:r>
            <w:r>
              <w:rPr>
                <w:spacing w:val="8"/>
              </w:rPr>
              <w:t xml:space="preserve"> </w:t>
            </w:r>
            <w:r>
              <w:rPr>
                <w:spacing w:val="5"/>
              </w:rPr>
              <w:t>线相间距离以及导线布置，以</w:t>
            </w:r>
            <w:r>
              <w:rPr>
                <w:spacing w:val="8"/>
              </w:rPr>
              <w:t xml:space="preserve"> </w:t>
            </w:r>
            <w:r>
              <w:rPr>
                <w:spacing w:val="22"/>
              </w:rPr>
              <w:t>降低输电线路对周围电磁环</w:t>
            </w:r>
            <w:r>
              <w:rPr>
                <w:spacing w:val="9"/>
              </w:rPr>
              <w:t xml:space="preserve"> </w:t>
            </w:r>
            <w:r>
              <w:rPr>
                <w:spacing w:val="6"/>
              </w:rPr>
              <w:t>境的影响。</w:t>
            </w:r>
          </w:p>
          <w:p>
            <w:pPr>
              <w:pStyle w:val="TableText"/>
              <w:ind w:left="115" w:right="101" w:hanging="1"/>
              <w:spacing w:before="22" w:line="243" w:lineRule="auto"/>
              <w:jc w:val="both"/>
              <w:rPr/>
            </w:pPr>
            <w:r>
              <w:rPr>
                <w:spacing w:val="22"/>
              </w:rPr>
              <w:t>④架空线路导线严格按照设</w:t>
            </w:r>
            <w:r>
              <w:rPr>
                <w:spacing w:val="9"/>
              </w:rPr>
              <w:t xml:space="preserve"> </w:t>
            </w:r>
            <w:r>
              <w:rPr>
                <w:spacing w:val="5"/>
              </w:rPr>
              <w:t>计高度要求架设，线路附近处</w:t>
            </w:r>
            <w:r>
              <w:rPr>
                <w:spacing w:val="6"/>
              </w:rPr>
              <w:t xml:space="preserve"> </w:t>
            </w:r>
            <w:r>
              <w:rPr>
                <w:spacing w:val="5"/>
              </w:rPr>
              <w:t>的工频电场、工频磁场均能满</w:t>
            </w:r>
            <w:r>
              <w:rPr>
                <w:spacing w:val="6"/>
              </w:rPr>
              <w:t xml:space="preserve"> </w:t>
            </w:r>
            <w:r>
              <w:rPr>
                <w:spacing w:val="7"/>
              </w:rPr>
              <w:t>足评价标准要求。</w:t>
            </w:r>
          </w:p>
        </w:tc>
        <w:tc>
          <w:tcPr>
            <w:tcW w:w="2355" w:type="dxa"/>
            <w:vAlign w:val="top"/>
            <w:tcBorders>
              <w:bottom w:val="single" w:color="000000" w:sz="6" w:space="0"/>
              <w:right w:val="single" w:color="000000" w:sz="6" w:space="0"/>
            </w:tcBorders>
          </w:tcPr>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pStyle w:val="TableText"/>
              <w:ind w:left="113" w:right="156" w:firstLine="6"/>
              <w:spacing w:before="65"/>
              <w:rPr/>
            </w:pPr>
            <w:r>
              <w:rPr>
                <w:spacing w:val="-11"/>
              </w:rPr>
              <w:t>工</w:t>
            </w:r>
            <w:r>
              <w:rPr>
                <w:spacing w:val="24"/>
              </w:rPr>
              <w:t xml:space="preserve"> </w:t>
            </w:r>
            <w:r>
              <w:rPr>
                <w:spacing w:val="-11"/>
              </w:rPr>
              <w:t>频</w:t>
            </w:r>
            <w:r>
              <w:rPr>
                <w:spacing w:val="45"/>
              </w:rPr>
              <w:t xml:space="preserve"> </w:t>
            </w:r>
            <w:r>
              <w:rPr>
                <w:spacing w:val="-11"/>
              </w:rPr>
              <w:t>电</w:t>
            </w:r>
            <w:r>
              <w:rPr>
                <w:spacing w:val="18"/>
              </w:rPr>
              <w:t xml:space="preserve"> </w:t>
            </w:r>
            <w:r>
              <w:rPr>
                <w:spacing w:val="-11"/>
              </w:rPr>
              <w:t>场</w:t>
            </w:r>
            <w:r>
              <w:rPr>
                <w:spacing w:val="25"/>
              </w:rPr>
              <w:t xml:space="preserve"> </w:t>
            </w:r>
            <w:r>
              <w:rPr>
                <w:spacing w:val="-11"/>
              </w:rPr>
              <w:t>强</w:t>
            </w:r>
            <w:r>
              <w:rPr>
                <w:spacing w:val="18"/>
              </w:rPr>
              <w:t xml:space="preserve"> </w:t>
            </w:r>
            <w:r>
              <w:rPr>
                <w:spacing w:val="-11"/>
              </w:rPr>
              <w:t>度</w:t>
            </w:r>
            <w:r>
              <w:rPr>
                <w:spacing w:val="14"/>
              </w:rPr>
              <w:t xml:space="preserve"> </w:t>
            </w:r>
            <w:r>
              <w:rPr>
                <w:spacing w:val="-11"/>
              </w:rPr>
              <w:t>：</w:t>
            </w:r>
            <w:r>
              <w:rPr/>
              <w:t xml:space="preserve"> </w:t>
            </w:r>
            <w:r>
              <w:rPr>
                <w:rFonts w:ascii="Times New Roman" w:hAnsi="Times New Roman" w:eastAsia="Times New Roman" w:cs="Times New Roman"/>
                <w:spacing w:val="4"/>
              </w:rPr>
              <w:t>&lt;4000V/m</w:t>
            </w:r>
            <w:r>
              <w:rPr>
                <w:spacing w:val="4"/>
              </w:rPr>
              <w:t>；</w:t>
            </w:r>
          </w:p>
          <w:p>
            <w:pPr>
              <w:pStyle w:val="TableText"/>
              <w:ind w:left="113" w:right="156" w:firstLine="6"/>
              <w:spacing w:before="23" w:line="236" w:lineRule="auto"/>
              <w:rPr/>
            </w:pPr>
            <w:r>
              <w:rPr>
                <w:spacing w:val="-6"/>
              </w:rPr>
              <w:t>工</w:t>
            </w:r>
            <w:r>
              <w:rPr>
                <w:spacing w:val="-27"/>
              </w:rPr>
              <w:t xml:space="preserve"> </w:t>
            </w:r>
            <w:r>
              <w:rPr>
                <w:spacing w:val="-6"/>
              </w:rPr>
              <w:t>频</w:t>
            </w:r>
            <w:r>
              <w:rPr>
                <w:spacing w:val="-25"/>
              </w:rPr>
              <w:t xml:space="preserve"> </w:t>
            </w:r>
            <w:r>
              <w:rPr>
                <w:spacing w:val="-6"/>
              </w:rPr>
              <w:t>磁</w:t>
            </w:r>
            <w:r>
              <w:rPr>
                <w:spacing w:val="-26"/>
              </w:rPr>
              <w:t xml:space="preserve"> </w:t>
            </w:r>
            <w:r>
              <w:rPr>
                <w:spacing w:val="-6"/>
              </w:rPr>
              <w:t>感</w:t>
            </w:r>
            <w:r>
              <w:rPr>
                <w:spacing w:val="-25"/>
              </w:rPr>
              <w:t xml:space="preserve"> </w:t>
            </w:r>
            <w:r>
              <w:rPr>
                <w:spacing w:val="-6"/>
              </w:rPr>
              <w:t>应</w:t>
            </w:r>
            <w:r>
              <w:rPr>
                <w:spacing w:val="-22"/>
              </w:rPr>
              <w:t xml:space="preserve"> </w:t>
            </w:r>
            <w:r>
              <w:rPr>
                <w:spacing w:val="-6"/>
              </w:rPr>
              <w:t>强</w:t>
            </w:r>
            <w:r>
              <w:rPr>
                <w:spacing w:val="-28"/>
              </w:rPr>
              <w:t xml:space="preserve"> </w:t>
            </w:r>
            <w:r>
              <w:rPr>
                <w:spacing w:val="-6"/>
              </w:rPr>
              <w:t>度</w:t>
            </w:r>
            <w:r>
              <w:rPr>
                <w:spacing w:val="-32"/>
              </w:rPr>
              <w:t xml:space="preserve"> </w:t>
            </w:r>
            <w:r>
              <w:rPr>
                <w:spacing w:val="-6"/>
              </w:rPr>
              <w:t>：</w:t>
            </w:r>
            <w:r>
              <w:rPr/>
              <w:t xml:space="preserve"> </w:t>
            </w:r>
            <w:r>
              <w:rPr>
                <w:rFonts w:ascii="Times New Roman" w:hAnsi="Times New Roman" w:eastAsia="Times New Roman" w:cs="Times New Roman"/>
                <w:spacing w:val="4"/>
              </w:rPr>
              <w:t>&lt;100μT</w:t>
            </w:r>
            <w:r>
              <w:rPr>
                <w:spacing w:val="4"/>
              </w:rPr>
              <w:t>；</w:t>
            </w:r>
          </w:p>
          <w:p>
            <w:pPr>
              <w:pStyle w:val="TableText"/>
              <w:ind w:left="113" w:right="104" w:firstLine="5"/>
              <w:spacing w:before="33" w:line="241" w:lineRule="auto"/>
              <w:rPr/>
            </w:pPr>
            <w:r>
              <w:rPr>
                <w:spacing w:val="12"/>
              </w:rPr>
              <w:t>架空线路经过道路等场</w:t>
            </w:r>
            <w:r>
              <w:rPr>
                <w:spacing w:val="1"/>
              </w:rPr>
              <w:t xml:space="preserve"> </w:t>
            </w:r>
            <w:r>
              <w:rPr>
                <w:spacing w:val="11"/>
              </w:rPr>
              <w:t>所时，工频电场强度：</w:t>
            </w:r>
            <w:r>
              <w:rPr>
                <w:spacing w:val="2"/>
              </w:rPr>
              <w:t xml:space="preserve"> </w:t>
            </w:r>
            <w:r>
              <w:rPr>
                <w:rFonts w:ascii="Times New Roman" w:hAnsi="Times New Roman" w:eastAsia="Times New Roman" w:cs="Times New Roman"/>
                <w:spacing w:val="5"/>
              </w:rPr>
              <w:t>&lt;10</w:t>
            </w:r>
            <w:r>
              <w:rPr>
                <w:rFonts w:ascii="Times New Roman" w:hAnsi="Times New Roman" w:eastAsia="Times New Roman" w:cs="Times New Roman"/>
              </w:rPr>
              <w:t>kV</w:t>
            </w:r>
            <w:r>
              <w:rPr>
                <w:rFonts w:ascii="Times New Roman" w:hAnsi="Times New Roman" w:eastAsia="Times New Roman" w:cs="Times New Roman"/>
                <w:spacing w:val="5"/>
              </w:rPr>
              <w:t>/m</w:t>
            </w:r>
            <w:r>
              <w:rPr>
                <w:spacing w:val="5"/>
              </w:rPr>
              <w:t>。</w:t>
            </w:r>
          </w:p>
        </w:tc>
      </w:tr>
    </w:tbl>
    <w:p>
      <w:pPr>
        <w:pStyle w:val="BodyText"/>
        <w:rPr/>
      </w:pPr>
      <w:r/>
    </w:p>
    <w:p>
      <w:pPr>
        <w:sectPr>
          <w:footerReference w:type="default" r:id="rId80"/>
          <w:pgSz w:w="16839" w:h="11906"/>
          <w:pgMar w:top="400" w:right="1322" w:bottom="1229" w:left="1322" w:header="0" w:footer="994" w:gutter="0"/>
        </w:sectPr>
        <w:rPr/>
      </w:pPr>
    </w:p>
    <w:p>
      <w:pPr>
        <w:spacing w:before="56"/>
        <w:rPr/>
      </w:pPr>
      <w:r/>
    </w:p>
    <w:p>
      <w:pPr>
        <w:spacing w:before="56"/>
        <w:rPr/>
      </w:pPr>
      <w:r/>
    </w:p>
    <w:p>
      <w:pPr>
        <w:spacing w:before="55"/>
        <w:rPr/>
      </w:pPr>
      <w:r/>
    </w:p>
    <w:p>
      <w:pPr>
        <w:spacing w:before="55"/>
        <w:rPr/>
      </w:pPr>
      <w:r/>
    </w:p>
    <w:tbl>
      <w:tblPr>
        <w:tblStyle w:val="TableNormal"/>
        <w:tblW w:w="14178"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48"/>
        <w:gridCol w:w="4465"/>
        <w:gridCol w:w="3315"/>
        <w:gridCol w:w="2895"/>
        <w:gridCol w:w="2355"/>
      </w:tblGrid>
      <w:tr>
        <w:trPr>
          <w:trHeight w:val="512" w:hRule="atLeast"/>
        </w:trPr>
        <w:tc>
          <w:tcPr>
            <w:tcW w:w="1148" w:type="dxa"/>
            <w:vAlign w:val="top"/>
            <w:tcBorders>
              <w:left w:val="single" w:color="000000" w:sz="6" w:space="0"/>
              <w:top w:val="single" w:color="000000" w:sz="6" w:space="0"/>
            </w:tcBorders>
          </w:tcPr>
          <w:p>
            <w:pPr>
              <w:pStyle w:val="TableText"/>
              <w:ind w:left="110"/>
              <w:spacing w:before="153" w:line="228" w:lineRule="auto"/>
              <w:rPr/>
            </w:pPr>
            <w:r>
              <w:rPr>
                <w:spacing w:val="7"/>
              </w:rPr>
              <w:t>环境风险</w:t>
            </w:r>
          </w:p>
        </w:tc>
        <w:tc>
          <w:tcPr>
            <w:tcW w:w="4465" w:type="dxa"/>
            <w:vAlign w:val="top"/>
            <w:tcBorders>
              <w:top w:val="single" w:color="000000" w:sz="6" w:space="0"/>
            </w:tcBorders>
          </w:tcPr>
          <w:p>
            <w:pPr>
              <w:ind w:left="99"/>
              <w:spacing w:before="18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3315" w:type="dxa"/>
            <w:vAlign w:val="top"/>
            <w:tcBorders>
              <w:top w:val="single" w:color="000000" w:sz="6" w:space="0"/>
            </w:tcBorders>
          </w:tcPr>
          <w:p>
            <w:pPr>
              <w:ind w:left="103"/>
              <w:spacing w:before="18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2895" w:type="dxa"/>
            <w:vAlign w:val="top"/>
            <w:tcBorders>
              <w:top w:val="single" w:color="000000" w:sz="6" w:space="0"/>
            </w:tcBorders>
          </w:tcPr>
          <w:p>
            <w:pPr>
              <w:ind w:left="107"/>
              <w:spacing w:before="18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2355" w:type="dxa"/>
            <w:vAlign w:val="top"/>
            <w:tcBorders>
              <w:right w:val="single" w:color="000000" w:sz="6" w:space="0"/>
              <w:top w:val="single" w:color="000000" w:sz="6" w:space="0"/>
            </w:tcBorders>
          </w:tcPr>
          <w:p>
            <w:pPr>
              <w:ind w:left="109"/>
              <w:spacing w:before="18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1086" w:hRule="atLeast"/>
        </w:trPr>
        <w:tc>
          <w:tcPr>
            <w:tcW w:w="1148" w:type="dxa"/>
            <w:vAlign w:val="top"/>
            <w:tcBorders>
              <w:left w:val="single" w:color="000000" w:sz="6" w:space="0"/>
            </w:tcBorders>
          </w:tcPr>
          <w:p>
            <w:pPr>
              <w:spacing w:line="375" w:lineRule="auto"/>
              <w:rPr>
                <w:rFonts w:ascii="Arial"/>
                <w:sz w:val="21"/>
              </w:rPr>
            </w:pPr>
            <w:r/>
          </w:p>
          <w:p>
            <w:pPr>
              <w:pStyle w:val="TableText"/>
              <w:ind w:left="110"/>
              <w:spacing w:before="65" w:line="228" w:lineRule="auto"/>
              <w:rPr/>
            </w:pPr>
            <w:r>
              <w:rPr>
                <w:spacing w:val="7"/>
              </w:rPr>
              <w:t>环境监测</w:t>
            </w:r>
          </w:p>
        </w:tc>
        <w:tc>
          <w:tcPr>
            <w:tcW w:w="4465" w:type="dxa"/>
            <w:vAlign w:val="top"/>
          </w:tcPr>
          <w:p>
            <w:pPr>
              <w:spacing w:line="414" w:lineRule="auto"/>
              <w:rPr>
                <w:rFonts w:ascii="Arial"/>
                <w:sz w:val="21"/>
              </w:rPr>
            </w:pPr>
            <w:r/>
          </w:p>
          <w:p>
            <w:pPr>
              <w:ind w:left="99"/>
              <w:spacing w:before="5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3315" w:type="dxa"/>
            <w:vAlign w:val="top"/>
          </w:tcPr>
          <w:p>
            <w:pPr>
              <w:spacing w:line="414" w:lineRule="auto"/>
              <w:rPr>
                <w:rFonts w:ascii="Arial"/>
                <w:sz w:val="21"/>
              </w:rPr>
            </w:pPr>
            <w:r/>
          </w:p>
          <w:p>
            <w:pPr>
              <w:ind w:left="103"/>
              <w:spacing w:before="5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2895" w:type="dxa"/>
            <w:vAlign w:val="top"/>
          </w:tcPr>
          <w:p>
            <w:pPr>
              <w:spacing w:line="374" w:lineRule="auto"/>
              <w:rPr>
                <w:rFonts w:ascii="Arial"/>
                <w:sz w:val="21"/>
              </w:rPr>
            </w:pPr>
            <w:r/>
          </w:p>
          <w:p>
            <w:pPr>
              <w:pStyle w:val="TableText"/>
              <w:ind w:left="117"/>
              <w:spacing w:before="65" w:line="228" w:lineRule="auto"/>
              <w:rPr/>
            </w:pPr>
            <w:r>
              <w:rPr>
                <w:spacing w:val="8"/>
              </w:rPr>
              <w:t>按监测计划进行环境监测。</w:t>
            </w:r>
          </w:p>
        </w:tc>
        <w:tc>
          <w:tcPr>
            <w:tcW w:w="2355" w:type="dxa"/>
            <w:vAlign w:val="top"/>
            <w:tcBorders>
              <w:right w:val="single" w:color="000000" w:sz="6" w:space="0"/>
            </w:tcBorders>
          </w:tcPr>
          <w:p>
            <w:pPr>
              <w:pStyle w:val="TableText"/>
              <w:ind w:left="116" w:right="104"/>
              <w:spacing w:before="35"/>
              <w:jc w:val="both"/>
              <w:rPr/>
            </w:pPr>
            <w:r>
              <w:rPr>
                <w:spacing w:val="12"/>
              </w:rPr>
              <w:t>确保电磁、噪声等符合</w:t>
            </w:r>
            <w:r>
              <w:rPr>
                <w:spacing w:val="2"/>
              </w:rPr>
              <w:t xml:space="preserve"> </w:t>
            </w:r>
            <w:r>
              <w:rPr>
                <w:spacing w:val="12"/>
              </w:rPr>
              <w:t>国家标准要求，并及时</w:t>
            </w:r>
            <w:r>
              <w:rPr>
                <w:spacing w:val="3"/>
              </w:rPr>
              <w:t xml:space="preserve"> </w:t>
            </w:r>
            <w:r>
              <w:rPr>
                <w:spacing w:val="12"/>
              </w:rPr>
              <w:t>解决公众合理的环境保</w:t>
            </w:r>
            <w:r>
              <w:rPr>
                <w:spacing w:val="3"/>
              </w:rPr>
              <w:t xml:space="preserve"> </w:t>
            </w:r>
            <w:r>
              <w:rPr>
                <w:spacing w:val="5"/>
              </w:rPr>
              <w:t>护诉求。</w:t>
            </w:r>
          </w:p>
        </w:tc>
      </w:tr>
      <w:tr>
        <w:trPr>
          <w:trHeight w:val="491" w:hRule="atLeast"/>
        </w:trPr>
        <w:tc>
          <w:tcPr>
            <w:tcW w:w="1148" w:type="dxa"/>
            <w:vAlign w:val="top"/>
            <w:tcBorders>
              <w:left w:val="single" w:color="000000" w:sz="6" w:space="0"/>
              <w:bottom w:val="single" w:color="000000" w:sz="6" w:space="0"/>
            </w:tcBorders>
          </w:tcPr>
          <w:p>
            <w:pPr>
              <w:pStyle w:val="TableText"/>
              <w:ind w:left="111"/>
              <w:spacing w:before="143" w:line="228" w:lineRule="auto"/>
              <w:rPr/>
            </w:pPr>
            <w:r>
              <w:rPr>
                <w:spacing w:val="4"/>
              </w:rPr>
              <w:t>其他</w:t>
            </w:r>
          </w:p>
        </w:tc>
        <w:tc>
          <w:tcPr>
            <w:tcW w:w="4465" w:type="dxa"/>
            <w:vAlign w:val="top"/>
            <w:tcBorders>
              <w:bottom w:val="single" w:color="000000" w:sz="6" w:space="0"/>
            </w:tcBorders>
          </w:tcPr>
          <w:p>
            <w:pPr>
              <w:ind w:left="99"/>
              <w:spacing w:before="17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3315" w:type="dxa"/>
            <w:vAlign w:val="top"/>
            <w:tcBorders>
              <w:bottom w:val="single" w:color="000000" w:sz="6" w:space="0"/>
            </w:tcBorders>
          </w:tcPr>
          <w:p>
            <w:pPr>
              <w:ind w:left="103"/>
              <w:spacing w:before="17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2895" w:type="dxa"/>
            <w:vAlign w:val="top"/>
            <w:tcBorders>
              <w:bottom w:val="single" w:color="000000" w:sz="6" w:space="0"/>
            </w:tcBorders>
          </w:tcPr>
          <w:p>
            <w:pPr>
              <w:ind w:left="107"/>
              <w:spacing w:before="17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2355" w:type="dxa"/>
            <w:vAlign w:val="top"/>
            <w:tcBorders>
              <w:bottom w:val="single" w:color="000000" w:sz="6" w:space="0"/>
              <w:right w:val="single" w:color="000000" w:sz="6" w:space="0"/>
            </w:tcBorders>
          </w:tcPr>
          <w:p>
            <w:pPr>
              <w:ind w:left="109"/>
              <w:spacing w:before="17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bl>
    <w:p>
      <w:pPr>
        <w:pStyle w:val="BodyText"/>
        <w:rPr/>
      </w:pPr>
      <w:r/>
    </w:p>
    <w:p>
      <w:pPr>
        <w:sectPr>
          <w:footerReference w:type="default" r:id="rId81"/>
          <w:pgSz w:w="16839" w:h="11906"/>
          <w:pgMar w:top="400" w:right="1322" w:bottom="1229" w:left="1322" w:header="0" w:footer="994" w:gutter="0"/>
        </w:sectPr>
        <w:rPr/>
      </w:pPr>
    </w:p>
    <w:p>
      <w:pPr>
        <w:pStyle w:val="BodyText"/>
        <w:spacing w:line="293" w:lineRule="auto"/>
        <w:rPr/>
      </w:pPr>
      <w:r/>
    </w:p>
    <w:p>
      <w:pPr>
        <w:pStyle w:val="BodyText"/>
        <w:spacing w:line="293" w:lineRule="auto"/>
        <w:rPr/>
      </w:pPr>
      <w:r/>
    </w:p>
    <w:p>
      <w:pPr>
        <w:pStyle w:val="BodyText"/>
        <w:spacing w:line="293" w:lineRule="auto"/>
        <w:rPr/>
      </w:pPr>
      <w:r/>
    </w:p>
    <w:p>
      <w:pPr>
        <w:pStyle w:val="BodyText"/>
        <w:spacing w:line="293" w:lineRule="auto"/>
        <w:rPr/>
      </w:pPr>
      <w:r/>
    </w:p>
    <w:p>
      <w:pPr>
        <w:ind w:left="3956"/>
        <w:spacing w:before="98" w:line="226" w:lineRule="auto"/>
        <w:rPr>
          <w:rFonts w:ascii="SimHei" w:hAnsi="SimHei" w:eastAsia="SimHei" w:cs="SimHei"/>
          <w:sz w:val="30"/>
          <w:szCs w:val="30"/>
        </w:rPr>
      </w:pPr>
      <w:r>
        <w:rPr>
          <w:rFonts w:ascii="SimHei" w:hAnsi="SimHei" w:eastAsia="SimHei" w:cs="SimHei"/>
          <w:sz w:val="30"/>
          <w:szCs w:val="30"/>
          <w:spacing w:val="-3"/>
        </w:rPr>
        <w:t>七、结论</w:t>
      </w:r>
    </w:p>
    <w:p>
      <w:pPr>
        <w:spacing w:before="14"/>
        <w:rPr/>
      </w:pPr>
      <w:r/>
    </w:p>
    <w:tbl>
      <w:tblPr>
        <w:tblStyle w:val="TableNormal"/>
        <w:tblW w:w="9075" w:type="dxa"/>
        <w:tblInd w:w="7" w:type="dxa"/>
        <w:tblLayout w:type="fixed"/>
        <w:tblBorders>
          <w:left w:val="single" w:color="000000" w:sz="6" w:space="0"/>
          <w:bottom w:val="single" w:color="000000" w:sz="6" w:space="0"/>
          <w:right w:val="single" w:color="000000" w:sz="6" w:space="0"/>
          <w:top w:val="single" w:color="000000" w:sz="6" w:space="0"/>
        </w:tblBorders>
      </w:tblPr>
      <w:tblGrid>
        <w:gridCol w:w="9075"/>
      </w:tblGrid>
      <w:tr>
        <w:trPr>
          <w:trHeight w:val="12447" w:hRule="atLeast"/>
        </w:trPr>
        <w:tc>
          <w:tcPr>
            <w:tcW w:w="9075" w:type="dxa"/>
            <w:vAlign w:val="top"/>
          </w:tcPr>
          <w:p>
            <w:pPr>
              <w:pStyle w:val="TableText"/>
              <w:ind w:left="113" w:right="103" w:firstLine="479"/>
              <w:spacing w:before="161" w:line="359" w:lineRule="auto"/>
              <w:jc w:val="both"/>
              <w:rPr>
                <w:sz w:val="24"/>
                <w:szCs w:val="24"/>
              </w:rPr>
            </w:pPr>
            <w:r>
              <w:rPr>
                <w:sz w:val="24"/>
                <w:szCs w:val="24"/>
                <w14:textOutline w14:w="4358" w14:cap="sq" w14:cmpd="sng">
                  <w14:solidFill>
                    <w14:srgbClr w14:val="000000"/>
                  </w14:solidFill>
                  <w14:prstDash w14:val="solid"/>
                  <w14:bevel/>
                </w14:textOutline>
                <w:spacing w:val="-2"/>
              </w:rPr>
              <w:t>铜梁文曲</w:t>
            </w:r>
            <w:r>
              <w:rPr>
                <w:sz w:val="24"/>
                <w:szCs w:val="24"/>
                <w:spacing w:val="-35"/>
              </w:rPr>
              <w:t xml:space="preserve"> </w:t>
            </w:r>
            <w:r>
              <w:rPr>
                <w:rFonts w:ascii="Times New Roman" w:hAnsi="Times New Roman" w:eastAsia="Times New Roman" w:cs="Times New Roman"/>
                <w:sz w:val="24"/>
                <w:szCs w:val="24"/>
                <w:b/>
                <w:bCs/>
                <w:spacing w:val="-2"/>
              </w:rPr>
              <w:t>220 </w:t>
            </w:r>
            <w:r>
              <w:rPr>
                <w:sz w:val="24"/>
                <w:szCs w:val="24"/>
                <w14:textOutline w14:w="4358" w14:cap="sq" w14:cmpd="sng">
                  <w14:solidFill>
                    <w14:srgbClr w14:val="000000"/>
                  </w14:solidFill>
                  <w14:prstDash w14:val="solid"/>
                  <w14:bevel/>
                </w14:textOutline>
                <w:spacing w:val="-2"/>
              </w:rPr>
              <w:t>千伏变电站</w:t>
            </w:r>
            <w:r>
              <w:rPr>
                <w:sz w:val="24"/>
                <w:szCs w:val="24"/>
                <w:spacing w:val="-44"/>
              </w:rPr>
              <w:t xml:space="preserve"> </w:t>
            </w:r>
            <w:r>
              <w:rPr>
                <w:rFonts w:ascii="Times New Roman" w:hAnsi="Times New Roman" w:eastAsia="Times New Roman" w:cs="Times New Roman"/>
                <w:sz w:val="24"/>
                <w:szCs w:val="24"/>
                <w:b/>
                <w:bCs/>
                <w:spacing w:val="-2"/>
              </w:rPr>
              <w:t>110 </w:t>
            </w:r>
            <w:r>
              <w:rPr>
                <w:sz w:val="24"/>
                <w:szCs w:val="24"/>
                <w14:textOutline w14:w="4358" w14:cap="sq" w14:cmpd="sng">
                  <w14:solidFill>
                    <w14:srgbClr w14:val="000000"/>
                  </w14:solidFill>
                  <w14:prstDash w14:val="solid"/>
                  <w14:bevel/>
                </w14:textOutline>
                <w:spacing w:val="-2"/>
              </w:rPr>
              <w:t>千伏送出工程符合国家的法律法规和产业政策，符</w:t>
            </w:r>
            <w:r>
              <w:rPr>
                <w:sz w:val="24"/>
                <w:szCs w:val="24"/>
              </w:rPr>
              <w:t xml:space="preserve"> </w:t>
            </w:r>
            <w:r>
              <w:rPr>
                <w:sz w:val="24"/>
                <w:szCs w:val="24"/>
                <w14:textOutline w14:w="4358" w14:cap="sq" w14:cmpd="sng">
                  <w14:solidFill>
                    <w14:srgbClr w14:val="000000"/>
                  </w14:solidFill>
                  <w14:prstDash w14:val="solid"/>
                  <w14:bevel/>
                </w14:textOutline>
                <w:spacing w:val="-1"/>
              </w:rPr>
              <w:t>合区域总体发展规划，在认真落实各项污染防治措施后，工频电场、工频磁</w:t>
            </w:r>
            <w:r>
              <w:rPr>
                <w:sz w:val="24"/>
                <w:szCs w:val="24"/>
                <w14:textOutline w14:w="4358" w14:cap="sq" w14:cmpd="sng">
                  <w14:solidFill>
                    <w14:srgbClr w14:val="000000"/>
                  </w14:solidFill>
                  <w14:prstDash w14:val="solid"/>
                  <w14:bevel/>
                </w14:textOutline>
                <w:spacing w:val="-2"/>
              </w:rPr>
              <w:t>场、噪声</w:t>
            </w:r>
            <w:r>
              <w:rPr>
                <w:sz w:val="24"/>
                <w:szCs w:val="24"/>
              </w:rPr>
              <w:t xml:space="preserve"> </w:t>
            </w:r>
            <w:r>
              <w:rPr>
                <w:sz w:val="24"/>
                <w:szCs w:val="24"/>
                <w14:textOutline w14:w="4358" w14:cap="sq" w14:cmpd="sng">
                  <w14:solidFill>
                    <w14:srgbClr w14:val="000000"/>
                  </w14:solidFill>
                  <w14:prstDash w14:val="solid"/>
                  <w14:bevel/>
                </w14:textOutline>
                <w:spacing w:val="-1"/>
              </w:rPr>
              <w:t>等对周围环境影响较小，从环境影响角度分析，铜</w:t>
            </w:r>
            <w:r>
              <w:rPr>
                <w:sz w:val="24"/>
                <w:szCs w:val="24"/>
                <w14:textOutline w14:w="4358" w14:cap="sq" w14:cmpd="sng">
                  <w14:solidFill>
                    <w14:srgbClr w14:val="000000"/>
                  </w14:solidFill>
                  <w14:prstDash w14:val="solid"/>
                  <w14:bevel/>
                </w14:textOutline>
                <w:spacing w:val="-2"/>
              </w:rPr>
              <w:t>梁文曲</w:t>
            </w:r>
            <w:r>
              <w:rPr>
                <w:sz w:val="24"/>
                <w:szCs w:val="24"/>
                <w:spacing w:val="-54"/>
              </w:rPr>
              <w:t xml:space="preserve"> </w:t>
            </w:r>
            <w:r>
              <w:rPr>
                <w:rFonts w:ascii="Times New Roman" w:hAnsi="Times New Roman" w:eastAsia="Times New Roman" w:cs="Times New Roman"/>
                <w:sz w:val="24"/>
                <w:szCs w:val="24"/>
                <w:b/>
                <w:bCs/>
                <w:spacing w:val="-2"/>
              </w:rPr>
              <w:t>220 </w:t>
            </w:r>
            <w:r>
              <w:rPr>
                <w:sz w:val="24"/>
                <w:szCs w:val="24"/>
                <w14:textOutline w14:w="4358" w14:cap="sq" w14:cmpd="sng">
                  <w14:solidFill>
                    <w14:srgbClr w14:val="000000"/>
                  </w14:solidFill>
                  <w14:prstDash w14:val="solid"/>
                  <w14:bevel/>
                </w14:textOutline>
                <w:spacing w:val="-2"/>
              </w:rPr>
              <w:t>千伏变电站</w:t>
            </w:r>
            <w:r>
              <w:rPr>
                <w:sz w:val="24"/>
                <w:szCs w:val="24"/>
                <w:spacing w:val="-44"/>
              </w:rPr>
              <w:t xml:space="preserve"> </w:t>
            </w:r>
            <w:r>
              <w:rPr>
                <w:rFonts w:ascii="Times New Roman" w:hAnsi="Times New Roman" w:eastAsia="Times New Roman" w:cs="Times New Roman"/>
                <w:sz w:val="24"/>
                <w:szCs w:val="24"/>
                <w:b/>
                <w:bCs/>
                <w:spacing w:val="-2"/>
              </w:rPr>
              <w:t>110 </w:t>
            </w:r>
            <w:r>
              <w:rPr>
                <w:sz w:val="24"/>
                <w:szCs w:val="24"/>
                <w14:textOutline w14:w="4358" w14:cap="sq" w14:cmpd="sng">
                  <w14:solidFill>
                    <w14:srgbClr w14:val="000000"/>
                  </w14:solidFill>
                  <w14:prstDash w14:val="solid"/>
                  <w14:bevel/>
                </w14:textOutline>
                <w:spacing w:val="-2"/>
              </w:rPr>
              <w:t>千伏送</w:t>
            </w:r>
          </w:p>
          <w:p>
            <w:pPr>
              <w:pStyle w:val="TableText"/>
              <w:ind w:left="133"/>
              <w:spacing w:line="220" w:lineRule="auto"/>
              <w:rPr>
                <w:sz w:val="24"/>
                <w:szCs w:val="24"/>
              </w:rPr>
            </w:pPr>
            <w:r>
              <w:rPr>
                <w:sz w:val="24"/>
                <w:szCs w:val="24"/>
                <w14:textOutline w14:w="4358" w14:cap="sq" w14:cmpd="sng">
                  <w14:solidFill>
                    <w14:srgbClr w14:val="000000"/>
                  </w14:solidFill>
                  <w14:prstDash w14:val="solid"/>
                  <w14:bevel/>
                </w14:textOutline>
                <w:spacing w:val="-3"/>
              </w:rPr>
              <w:t>出工程的建设是可行的。</w:t>
            </w:r>
          </w:p>
        </w:tc>
      </w:tr>
    </w:tbl>
    <w:p>
      <w:pPr>
        <w:pStyle w:val="BodyText"/>
        <w:rPr/>
      </w:pPr>
      <w:r/>
    </w:p>
    <w:p>
      <w:pPr>
        <w:sectPr>
          <w:footerReference w:type="default" r:id="rId82"/>
          <w:pgSz w:w="11906" w:h="16839"/>
          <w:pgMar w:top="400" w:right="1501" w:bottom="1229" w:left="1314" w:header="0" w:footer="994" w:gutter="0"/>
        </w:sectPr>
        <w:rPr/>
      </w:pP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193"/>
        <w:spacing w:before="153" w:line="933" w:lineRule="exact"/>
        <w:rPr>
          <w:rFonts w:ascii="SimSun" w:hAnsi="SimSun" w:eastAsia="SimSun" w:cs="SimSun"/>
          <w:sz w:val="47"/>
          <w:szCs w:val="47"/>
        </w:rPr>
      </w:pPr>
      <w:r>
        <w:rPr>
          <w:rFonts w:ascii="SimSun" w:hAnsi="SimSun" w:eastAsia="SimSun" w:cs="SimSun"/>
          <w:sz w:val="47"/>
          <w:szCs w:val="47"/>
          <w14:textOutline w14:w="8717" w14:cap="sq" w14:cmpd="sng">
            <w14:solidFill>
              <w14:srgbClr w14:val="000000"/>
            </w14:solidFill>
            <w14:prstDash w14:val="solid"/>
            <w14:bevel/>
          </w14:textOutline>
          <w:spacing w:val="-28"/>
          <w:position w:val="34"/>
        </w:rPr>
        <w:t>铜梁文曲</w:t>
      </w:r>
      <w:r>
        <w:rPr>
          <w:rFonts w:ascii="Times New Roman" w:hAnsi="Times New Roman" w:eastAsia="Times New Roman" w:cs="Times New Roman"/>
          <w:sz w:val="47"/>
          <w:szCs w:val="47"/>
          <w:b/>
          <w:bCs/>
          <w:spacing w:val="-28"/>
          <w:position w:val="34"/>
        </w:rPr>
        <w:t>220</w:t>
      </w:r>
      <w:r>
        <w:rPr>
          <w:rFonts w:ascii="Times New Roman" w:hAnsi="Times New Roman" w:eastAsia="Times New Roman" w:cs="Times New Roman"/>
          <w:sz w:val="47"/>
          <w:szCs w:val="47"/>
          <w:b/>
          <w:bCs/>
          <w:spacing w:val="-13"/>
          <w:position w:val="34"/>
        </w:rPr>
        <w:t xml:space="preserve"> </w:t>
      </w:r>
      <w:r>
        <w:rPr>
          <w:rFonts w:ascii="SimSun" w:hAnsi="SimSun" w:eastAsia="SimSun" w:cs="SimSun"/>
          <w:sz w:val="47"/>
          <w:szCs w:val="47"/>
          <w14:textOutline w14:w="8717" w14:cap="sq" w14:cmpd="sng">
            <w14:solidFill>
              <w14:srgbClr w14:val="000000"/>
            </w14:solidFill>
            <w14:prstDash w14:val="solid"/>
            <w14:bevel/>
          </w14:textOutline>
          <w:spacing w:val="-28"/>
          <w:position w:val="34"/>
        </w:rPr>
        <w:t>千伏变电站</w:t>
      </w:r>
      <w:r>
        <w:rPr>
          <w:rFonts w:ascii="Times New Roman" w:hAnsi="Times New Roman" w:eastAsia="Times New Roman" w:cs="Times New Roman"/>
          <w:sz w:val="47"/>
          <w:szCs w:val="47"/>
          <w:b/>
          <w:bCs/>
          <w:spacing w:val="-28"/>
          <w:position w:val="34"/>
        </w:rPr>
        <w:t>110</w:t>
      </w:r>
      <w:r>
        <w:rPr>
          <w:rFonts w:ascii="Times New Roman" w:hAnsi="Times New Roman" w:eastAsia="Times New Roman" w:cs="Times New Roman"/>
          <w:sz w:val="47"/>
          <w:szCs w:val="47"/>
          <w:b/>
          <w:bCs/>
          <w:spacing w:val="-27"/>
          <w:position w:val="34"/>
        </w:rPr>
        <w:t xml:space="preserve"> </w:t>
      </w:r>
      <w:r>
        <w:rPr>
          <w:rFonts w:ascii="SimSun" w:hAnsi="SimSun" w:eastAsia="SimSun" w:cs="SimSun"/>
          <w:sz w:val="47"/>
          <w:szCs w:val="47"/>
          <w14:textOutline w14:w="8717" w14:cap="sq" w14:cmpd="sng">
            <w14:solidFill>
              <w14:srgbClr w14:val="000000"/>
            </w14:solidFill>
            <w14:prstDash w14:val="solid"/>
            <w14:bevel/>
          </w14:textOutline>
          <w:spacing w:val="-28"/>
          <w:position w:val="34"/>
        </w:rPr>
        <w:t>千伏送出工程</w:t>
      </w:r>
    </w:p>
    <w:p>
      <w:pPr>
        <w:ind w:left="2131"/>
        <w:spacing w:before="2" w:line="221" w:lineRule="auto"/>
        <w:rPr>
          <w:rFonts w:ascii="SimSun" w:hAnsi="SimSun" w:eastAsia="SimSun" w:cs="SimSun"/>
          <w:sz w:val="47"/>
          <w:szCs w:val="47"/>
        </w:rPr>
      </w:pPr>
      <w:r>
        <w:rPr>
          <w:rFonts w:ascii="SimSun" w:hAnsi="SimSun" w:eastAsia="SimSun" w:cs="SimSun"/>
          <w:sz w:val="47"/>
          <w:szCs w:val="47"/>
          <w14:textOutline w14:w="8717" w14:cap="sq" w14:cmpd="sng">
            <w14:solidFill>
              <w14:srgbClr w14:val="000000"/>
            </w14:solidFill>
            <w14:prstDash w14:val="solid"/>
            <w14:bevel/>
          </w14:textOutline>
          <w:spacing w:val="-42"/>
          <w:w w:val="99"/>
        </w:rPr>
        <w:t>电磁环境影响评价专题</w:t>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1230"/>
        <w:spacing w:before="101" w:line="535" w:lineRule="exact"/>
        <w:rPr>
          <w:rFonts w:ascii="SimSun" w:hAnsi="SimSun" w:eastAsia="SimSun" w:cs="SimSun"/>
          <w:sz w:val="31"/>
          <w:szCs w:val="31"/>
        </w:rPr>
      </w:pPr>
      <w:r>
        <w:rPr>
          <w:rFonts w:ascii="SimSun" w:hAnsi="SimSun" w:eastAsia="SimSun" w:cs="SimSun"/>
          <w:sz w:val="31"/>
          <w:szCs w:val="31"/>
          <w14:textOutline w14:w="5793" w14:cap="sq" w14:cmpd="sng">
            <w14:solidFill>
              <w14:srgbClr w14:val="000000"/>
            </w14:solidFill>
            <w14:prstDash w14:val="solid"/>
            <w14:bevel/>
          </w14:textOutline>
          <w:spacing w:val="-27"/>
          <w:position w:val="16"/>
        </w:rPr>
        <w:t>建设单位：国网重庆市电力公司铜梁供电分公司</w:t>
      </w:r>
    </w:p>
    <w:p>
      <w:pPr>
        <w:ind w:left="1786"/>
        <w:spacing w:line="223" w:lineRule="auto"/>
        <w:rPr>
          <w:rFonts w:ascii="SimSun" w:hAnsi="SimSun" w:eastAsia="SimSun" w:cs="SimSun"/>
          <w:sz w:val="31"/>
          <w:szCs w:val="31"/>
        </w:rPr>
      </w:pPr>
      <w:r>
        <w:rPr>
          <w:rFonts w:ascii="SimSun" w:hAnsi="SimSun" w:eastAsia="SimSun" w:cs="SimSun"/>
          <w:sz w:val="31"/>
          <w:szCs w:val="31"/>
          <w14:textOutline w14:w="5793" w14:cap="sq" w14:cmpd="sng">
            <w14:solidFill>
              <w14:srgbClr w14:val="000000"/>
            </w14:solidFill>
            <w14:prstDash w14:val="solid"/>
            <w14:bevel/>
          </w14:textOutline>
          <w:spacing w:val="-26"/>
        </w:rPr>
        <w:t>评价单位：江苏辐环环境科技有限公司</w:t>
      </w:r>
    </w:p>
    <w:p>
      <w:pPr>
        <w:pStyle w:val="BodyText"/>
        <w:spacing w:line="272" w:lineRule="auto"/>
        <w:rPr/>
      </w:pPr>
      <w:r/>
    </w:p>
    <w:p>
      <w:pPr>
        <w:pStyle w:val="BodyText"/>
        <w:spacing w:line="273" w:lineRule="auto"/>
        <w:rPr/>
      </w:pPr>
      <w:r/>
    </w:p>
    <w:p>
      <w:pPr>
        <w:ind w:left="3367"/>
        <w:spacing w:before="101" w:line="225" w:lineRule="auto"/>
        <w:rPr>
          <w:rFonts w:ascii="SimSun" w:hAnsi="SimSun" w:eastAsia="SimSun" w:cs="SimSun"/>
          <w:sz w:val="31"/>
          <w:szCs w:val="31"/>
        </w:rPr>
      </w:pPr>
      <w:r>
        <w:rPr>
          <w:rFonts w:ascii="Times New Roman" w:hAnsi="Times New Roman" w:eastAsia="Times New Roman" w:cs="Times New Roman"/>
          <w:sz w:val="31"/>
          <w:szCs w:val="31"/>
          <w:b/>
          <w:bCs/>
          <w:spacing w:val="-5"/>
        </w:rPr>
        <w:t>2023 </w:t>
      </w:r>
      <w:r>
        <w:rPr>
          <w:rFonts w:ascii="SimSun" w:hAnsi="SimSun" w:eastAsia="SimSun" w:cs="SimSun"/>
          <w:sz w:val="31"/>
          <w:szCs w:val="31"/>
          <w14:textOutline w14:w="5793" w14:cap="sq" w14:cmpd="sng">
            <w14:solidFill>
              <w14:srgbClr w14:val="000000"/>
            </w14:solidFill>
            <w14:prstDash w14:val="solid"/>
            <w14:bevel/>
          </w14:textOutline>
          <w:spacing w:val="-5"/>
        </w:rPr>
        <w:t>年</w:t>
      </w:r>
      <w:r>
        <w:rPr>
          <w:rFonts w:ascii="Times New Roman" w:hAnsi="Times New Roman" w:eastAsia="Times New Roman" w:cs="Times New Roman"/>
          <w:sz w:val="31"/>
          <w:szCs w:val="31"/>
          <w:b/>
          <w:bCs/>
          <w:spacing w:val="-5"/>
        </w:rPr>
        <w:t>11</w:t>
      </w:r>
      <w:r>
        <w:rPr>
          <w:rFonts w:ascii="Times New Roman" w:hAnsi="Times New Roman" w:eastAsia="Times New Roman" w:cs="Times New Roman"/>
          <w:sz w:val="31"/>
          <w:szCs w:val="31"/>
          <w:b/>
          <w:bCs/>
          <w:spacing w:val="-7"/>
        </w:rPr>
        <w:t xml:space="preserve"> </w:t>
      </w:r>
      <w:r>
        <w:rPr>
          <w:rFonts w:ascii="SimSun" w:hAnsi="SimSun" w:eastAsia="SimSun" w:cs="SimSun"/>
          <w:sz w:val="31"/>
          <w:szCs w:val="31"/>
          <w14:textOutline w14:w="5793" w14:cap="sq" w14:cmpd="sng">
            <w14:solidFill>
              <w14:srgbClr w14:val="000000"/>
            </w14:solidFill>
            <w14:prstDash w14:val="solid"/>
            <w14:bevel/>
          </w14:textOutline>
          <w:spacing w:val="-5"/>
        </w:rPr>
        <w:t>月</w:t>
      </w:r>
    </w:p>
    <w:p>
      <w:pPr>
        <w:spacing w:line="225" w:lineRule="auto"/>
        <w:sectPr>
          <w:footerReference w:type="default" r:id="rId4"/>
          <w:pgSz w:w="11906" w:h="16839"/>
          <w:pgMar w:top="400" w:right="1785" w:bottom="400" w:left="1785" w:header="0" w:footer="0" w:gutter="0"/>
        </w:sectPr>
        <w:rPr>
          <w:rFonts w:ascii="SimSun" w:hAnsi="SimSun" w:eastAsia="SimSun" w:cs="SimSun"/>
          <w:sz w:val="31"/>
          <w:szCs w:val="31"/>
        </w:rPr>
      </w:pPr>
    </w:p>
    <w:p>
      <w:pPr>
        <w:ind w:left="4641"/>
        <w:spacing w:before="47" w:line="230" w:lineRule="auto"/>
        <w:rPr>
          <w:rFonts w:ascii="SimHei" w:hAnsi="SimHei" w:eastAsia="SimHei" w:cs="SimHei"/>
          <w:sz w:val="20"/>
          <w:szCs w:val="20"/>
        </w:rPr>
      </w:pPr>
      <w:r>
        <w:rPr>
          <w:rFonts w:ascii="SimHei" w:hAnsi="SimHei" w:eastAsia="SimHei" w:cs="SimHei"/>
          <w:sz w:val="20"/>
          <w:szCs w:val="20"/>
          <w14:textOutline w14:w="3795" w14:cap="sq" w14:cmpd="sng">
            <w14:solidFill>
              <w14:srgbClr w14:val="000000"/>
            </w14:solidFill>
            <w14:prstDash w14:val="solid"/>
            <w14:bevel/>
          </w14:textOutline>
          <w:spacing w:val="-8"/>
        </w:rPr>
        <w:t>目录</w:t>
      </w:r>
    </w:p>
    <w:p>
      <w:pPr>
        <w:spacing w:before="147" w:line="29" w:lineRule="exact"/>
        <w:rPr/>
      </w:pPr>
      <w:r>
        <w:rPr/>
        <w:pict>
          <v:shape id="_x0000_s168" style="mso-position-vertical-relative:line;mso-position-horizontal-relative:char;width:481.9pt;height:1.45pt;" fillcolor="#000000" filled="true" stroked="false" coordsize="9637,29" coordorigin="0,0" path="m,l9637,0l9637,28l0,28l0,0xe"/>
        </w:pict>
      </w:r>
    </w:p>
    <w:sdt>
      <w:sdtPr>
        <w:rPr>
          <w:rFonts w:ascii="Times New Roman" w:hAnsi="Times New Roman" w:eastAsia="Times New Roman" w:cs="Times New Roman"/>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ind w:left="23"/>
            <w:spacing w:before="33" w:line="177" w:lineRule="auto"/>
            <w:rPr>
              <w:rFonts w:ascii="SimSun" w:hAnsi="SimSun" w:eastAsia="SimSun" w:cs="SimSun"/>
              <w:sz w:val="20"/>
              <w:szCs w:val="20"/>
            </w:rPr>
          </w:pPr>
          <w:r>
            <w:rPr>
              <w:rFonts w:ascii="Times New Roman" w:hAnsi="Times New Roman" w:eastAsia="Times New Roman" w:cs="Times New Roman"/>
              <w:sz w:val="20"/>
              <w:szCs w:val="20"/>
              <w:spacing w:val="-6"/>
            </w:rPr>
            <w:t>1</w:t>
          </w:r>
          <w:r>
            <w:rPr>
              <w:rFonts w:ascii="Times New Roman" w:hAnsi="Times New Roman" w:eastAsia="Times New Roman" w:cs="Times New Roman"/>
              <w:sz w:val="20"/>
              <w:szCs w:val="20"/>
              <w:spacing w:val="18"/>
              <w:w w:val="101"/>
            </w:rPr>
            <w:t xml:space="preserve"> </w:t>
          </w:r>
          <w:r>
            <w:rPr>
              <w:rFonts w:ascii="SimSun" w:hAnsi="SimSun" w:eastAsia="SimSun" w:cs="SimSun"/>
              <w:sz w:val="20"/>
              <w:szCs w:val="20"/>
              <w:spacing w:val="-6"/>
            </w:rPr>
            <w:t>总论</w:t>
          </w:r>
        </w:p>
        <w:p>
          <w:pPr>
            <w:ind w:left="618"/>
            <w:spacing w:line="180" w:lineRule="auto"/>
            <w:tabs>
              <w:tab w:val="right" w:leader="dot" w:pos="9637"/>
            </w:tabs>
            <w:rPr>
              <w:rFonts w:ascii="Times New Roman" w:hAnsi="Times New Roman" w:eastAsia="Times New Roman" w:cs="Times New Roman"/>
              <w:sz w:val="20"/>
              <w:szCs w:val="20"/>
            </w:rPr>
          </w:pP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13"/>
            </w:rPr>
            <w:t xml:space="preserve"> </w:t>
          </w:r>
          <w:hyperlink w:history="true" w:anchor="bookmark2">
            <w:r>
              <w:rPr>
                <w:rFonts w:ascii="Times New Roman" w:hAnsi="Times New Roman" w:eastAsia="Times New Roman" w:cs="Times New Roman"/>
                <w:sz w:val="20"/>
                <w:szCs w:val="20"/>
                <w:spacing w:val="-20"/>
              </w:rPr>
              <w:t>1</w:t>
            </w:r>
          </w:hyperlink>
        </w:p>
        <w:p>
          <w:pPr>
            <w:ind w:left="433"/>
            <w:spacing w:before="30" w:line="193" w:lineRule="auto"/>
            <w:tabs>
              <w:tab w:val="right" w:leader="dot" w:pos="963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1.1</w:t>
          </w:r>
          <w:r>
            <w:rPr>
              <w:rFonts w:ascii="Times New Roman" w:hAnsi="Times New Roman" w:eastAsia="Times New Roman" w:cs="Times New Roman"/>
              <w:sz w:val="20"/>
              <w:szCs w:val="20"/>
              <w:spacing w:val="15"/>
            </w:rPr>
            <w:t xml:space="preserve"> </w:t>
          </w:r>
          <w:r>
            <w:rPr>
              <w:rFonts w:ascii="SimSun" w:hAnsi="SimSun" w:eastAsia="SimSun" w:cs="SimSun"/>
              <w:sz w:val="20"/>
              <w:szCs w:val="20"/>
              <w:spacing w:val="2"/>
            </w:rPr>
            <w:t>项目由来</w:t>
          </w:r>
          <w:r>
            <w:rPr>
              <w:rFonts w:ascii="SimSun" w:hAnsi="SimSun" w:eastAsia="SimSun" w:cs="SimSun"/>
              <w:sz w:val="20"/>
              <w:szCs w:val="20"/>
              <w:spacing w:val="-59"/>
            </w:rPr>
            <w:t xml:space="preserve"> </w:t>
          </w:r>
          <w:r>
            <w:rPr>
              <w:rFonts w:ascii="SimSun" w:hAnsi="SimSun" w:eastAsia="SimSun" w:cs="SimSun"/>
              <w:sz w:val="20"/>
              <w:szCs w:val="20"/>
            </w:rPr>
            <w:tab/>
          </w:r>
          <w:r>
            <w:rPr>
              <w:rFonts w:ascii="Times New Roman" w:hAnsi="Times New Roman" w:eastAsia="Times New Roman" w:cs="Times New Roman"/>
              <w:sz w:val="20"/>
              <w:szCs w:val="20"/>
              <w:spacing w:val="44"/>
            </w:rPr>
            <w:t>1</w:t>
          </w:r>
        </w:p>
        <w:p>
          <w:pPr>
            <w:ind w:left="433"/>
            <w:spacing w:before="64" w:line="194" w:lineRule="auto"/>
            <w:tabs>
              <w:tab w:val="right" w:leader="dot" w:pos="963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1.2</w:t>
          </w:r>
          <w:r>
            <w:rPr>
              <w:rFonts w:ascii="Times New Roman" w:hAnsi="Times New Roman" w:eastAsia="Times New Roman" w:cs="Times New Roman"/>
              <w:sz w:val="20"/>
              <w:szCs w:val="20"/>
              <w:spacing w:val="15"/>
            </w:rPr>
            <w:t xml:space="preserve"> </w:t>
          </w:r>
          <w:r>
            <w:rPr>
              <w:rFonts w:ascii="SimSun" w:hAnsi="SimSun" w:eastAsia="SimSun" w:cs="SimSun"/>
              <w:sz w:val="20"/>
              <w:szCs w:val="20"/>
              <w:spacing w:val="2"/>
            </w:rPr>
            <w:t>编制依据</w:t>
          </w:r>
          <w:r>
            <w:rPr>
              <w:rFonts w:ascii="SimSun" w:hAnsi="SimSun" w:eastAsia="SimSun" w:cs="SimSun"/>
              <w:sz w:val="20"/>
              <w:szCs w:val="20"/>
              <w:spacing w:val="-59"/>
            </w:rPr>
            <w:t xml:space="preserve"> </w:t>
          </w:r>
          <w:r>
            <w:rPr>
              <w:rFonts w:ascii="SimSun" w:hAnsi="SimSun" w:eastAsia="SimSun" w:cs="SimSun"/>
              <w:sz w:val="20"/>
              <w:szCs w:val="20"/>
            </w:rPr>
            <w:tab/>
          </w:r>
          <w:r>
            <w:rPr>
              <w:rFonts w:ascii="Times New Roman" w:hAnsi="Times New Roman" w:eastAsia="Times New Roman" w:cs="Times New Roman"/>
              <w:sz w:val="20"/>
              <w:szCs w:val="20"/>
              <w:spacing w:val="44"/>
            </w:rPr>
            <w:t>1</w:t>
          </w:r>
        </w:p>
        <w:p>
          <w:pPr>
            <w:ind w:left="433"/>
            <w:spacing w:before="61" w:line="193" w:lineRule="auto"/>
            <w:tabs>
              <w:tab w:val="right" w:leader="dot" w:pos="963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1.3</w:t>
          </w:r>
          <w:r>
            <w:rPr>
              <w:rFonts w:ascii="Times New Roman" w:hAnsi="Times New Roman" w:eastAsia="Times New Roman" w:cs="Times New Roman"/>
              <w:sz w:val="20"/>
              <w:szCs w:val="20"/>
              <w:spacing w:val="15"/>
            </w:rPr>
            <w:t xml:space="preserve"> </w:t>
          </w:r>
          <w:r>
            <w:rPr>
              <w:rFonts w:ascii="SimSun" w:hAnsi="SimSun" w:eastAsia="SimSun" w:cs="SimSun"/>
              <w:sz w:val="20"/>
              <w:szCs w:val="20"/>
              <w:spacing w:val="2"/>
            </w:rPr>
            <w:t>评价因子</w:t>
          </w:r>
          <w:r>
            <w:rPr>
              <w:rFonts w:ascii="SimSun" w:hAnsi="SimSun" w:eastAsia="SimSun" w:cs="SimSun"/>
              <w:sz w:val="20"/>
              <w:szCs w:val="20"/>
              <w:spacing w:val="-59"/>
            </w:rPr>
            <w:t xml:space="preserve"> </w:t>
          </w:r>
          <w:r>
            <w:rPr>
              <w:rFonts w:ascii="SimSun" w:hAnsi="SimSun" w:eastAsia="SimSun" w:cs="SimSun"/>
              <w:sz w:val="20"/>
              <w:szCs w:val="20"/>
            </w:rPr>
            <w:tab/>
          </w:r>
          <w:r>
            <w:rPr>
              <w:rFonts w:ascii="Times New Roman" w:hAnsi="Times New Roman" w:eastAsia="Times New Roman" w:cs="Times New Roman"/>
              <w:sz w:val="20"/>
              <w:szCs w:val="20"/>
              <w:spacing w:val="16"/>
              <w:w w:val="128"/>
            </w:rPr>
            <w:t>2</w:t>
          </w:r>
        </w:p>
        <w:p>
          <w:pPr>
            <w:ind w:left="433"/>
            <w:spacing w:before="64" w:line="193" w:lineRule="auto"/>
            <w:tabs>
              <w:tab w:val="right" w:leader="dot" w:pos="963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1.4</w:t>
          </w:r>
          <w:r>
            <w:rPr>
              <w:rFonts w:ascii="Times New Roman" w:hAnsi="Times New Roman" w:eastAsia="Times New Roman" w:cs="Times New Roman"/>
              <w:sz w:val="20"/>
              <w:szCs w:val="20"/>
              <w:spacing w:val="15"/>
            </w:rPr>
            <w:t xml:space="preserve"> </w:t>
          </w:r>
          <w:r>
            <w:rPr>
              <w:rFonts w:ascii="SimSun" w:hAnsi="SimSun" w:eastAsia="SimSun" w:cs="SimSun"/>
              <w:sz w:val="20"/>
              <w:szCs w:val="20"/>
              <w:spacing w:val="2"/>
            </w:rPr>
            <w:t>评价标准</w:t>
          </w:r>
          <w:r>
            <w:rPr>
              <w:rFonts w:ascii="SimSun" w:hAnsi="SimSun" w:eastAsia="SimSun" w:cs="SimSun"/>
              <w:sz w:val="20"/>
              <w:szCs w:val="20"/>
              <w:spacing w:val="-59"/>
            </w:rPr>
            <w:t xml:space="preserve"> </w:t>
          </w:r>
          <w:r>
            <w:rPr>
              <w:rFonts w:ascii="SimSun" w:hAnsi="SimSun" w:eastAsia="SimSun" w:cs="SimSun"/>
              <w:sz w:val="20"/>
              <w:szCs w:val="20"/>
            </w:rPr>
            <w:tab/>
          </w:r>
          <w:r>
            <w:rPr>
              <w:rFonts w:ascii="Times New Roman" w:hAnsi="Times New Roman" w:eastAsia="Times New Roman" w:cs="Times New Roman"/>
              <w:sz w:val="20"/>
              <w:szCs w:val="20"/>
              <w:spacing w:val="16"/>
              <w:w w:val="128"/>
            </w:rPr>
            <w:t>2</w:t>
          </w:r>
        </w:p>
        <w:p>
          <w:pPr>
            <w:ind w:left="433"/>
            <w:spacing w:before="62" w:line="194" w:lineRule="auto"/>
            <w:tabs>
              <w:tab w:val="right" w:leader="dot" w:pos="963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1.5</w:t>
          </w:r>
          <w:r>
            <w:rPr>
              <w:rFonts w:ascii="Times New Roman" w:hAnsi="Times New Roman" w:eastAsia="Times New Roman" w:cs="Times New Roman"/>
              <w:sz w:val="20"/>
              <w:szCs w:val="20"/>
              <w:spacing w:val="15"/>
            </w:rPr>
            <w:t xml:space="preserve"> </w:t>
          </w:r>
          <w:r>
            <w:rPr>
              <w:rFonts w:ascii="SimSun" w:hAnsi="SimSun" w:eastAsia="SimSun" w:cs="SimSun"/>
              <w:sz w:val="20"/>
              <w:szCs w:val="20"/>
              <w:spacing w:val="2"/>
            </w:rPr>
            <w:t>评价等级</w:t>
          </w:r>
          <w:r>
            <w:rPr>
              <w:rFonts w:ascii="SimSun" w:hAnsi="SimSun" w:eastAsia="SimSun" w:cs="SimSun"/>
              <w:sz w:val="20"/>
              <w:szCs w:val="20"/>
              <w:spacing w:val="-59"/>
            </w:rPr>
            <w:t xml:space="preserve"> </w:t>
          </w:r>
          <w:r>
            <w:rPr>
              <w:rFonts w:ascii="SimSun" w:hAnsi="SimSun" w:eastAsia="SimSun" w:cs="SimSun"/>
              <w:sz w:val="20"/>
              <w:szCs w:val="20"/>
            </w:rPr>
            <w:tab/>
          </w:r>
          <w:r>
            <w:rPr>
              <w:rFonts w:ascii="Times New Roman" w:hAnsi="Times New Roman" w:eastAsia="Times New Roman" w:cs="Times New Roman"/>
              <w:sz w:val="20"/>
              <w:szCs w:val="20"/>
              <w:spacing w:val="16"/>
              <w:w w:val="128"/>
            </w:rPr>
            <w:t>2</w:t>
          </w:r>
        </w:p>
        <w:p>
          <w:pPr>
            <w:ind w:left="433"/>
            <w:spacing w:before="64" w:line="193" w:lineRule="auto"/>
            <w:tabs>
              <w:tab w:val="right" w:leader="dot" w:pos="963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1.6</w:t>
          </w:r>
          <w:r>
            <w:rPr>
              <w:rFonts w:ascii="Times New Roman" w:hAnsi="Times New Roman" w:eastAsia="Times New Roman" w:cs="Times New Roman"/>
              <w:sz w:val="20"/>
              <w:szCs w:val="20"/>
              <w:spacing w:val="15"/>
            </w:rPr>
            <w:t xml:space="preserve"> </w:t>
          </w:r>
          <w:r>
            <w:rPr>
              <w:rFonts w:ascii="SimSun" w:hAnsi="SimSun" w:eastAsia="SimSun" w:cs="SimSun"/>
              <w:sz w:val="20"/>
              <w:szCs w:val="20"/>
              <w:spacing w:val="2"/>
            </w:rPr>
            <w:t>评价范围</w:t>
          </w:r>
          <w:r>
            <w:rPr>
              <w:rFonts w:ascii="SimSun" w:hAnsi="SimSun" w:eastAsia="SimSun" w:cs="SimSun"/>
              <w:sz w:val="20"/>
              <w:szCs w:val="20"/>
              <w:spacing w:val="-59"/>
            </w:rPr>
            <w:t xml:space="preserve"> </w:t>
          </w:r>
          <w:r>
            <w:rPr>
              <w:rFonts w:ascii="SimSun" w:hAnsi="SimSun" w:eastAsia="SimSun" w:cs="SimSun"/>
              <w:sz w:val="20"/>
              <w:szCs w:val="20"/>
            </w:rPr>
            <w:tab/>
          </w:r>
          <w:r>
            <w:rPr>
              <w:rFonts w:ascii="Times New Roman" w:hAnsi="Times New Roman" w:eastAsia="Times New Roman" w:cs="Times New Roman"/>
              <w:sz w:val="20"/>
              <w:szCs w:val="20"/>
              <w:spacing w:val="19"/>
              <w:w w:val="125"/>
            </w:rPr>
            <w:t>3</w:t>
          </w:r>
        </w:p>
        <w:p>
          <w:pPr>
            <w:ind w:left="433"/>
            <w:spacing w:before="62" w:line="193" w:lineRule="auto"/>
            <w:tabs>
              <w:tab w:val="right" w:leader="dot" w:pos="963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1.7</w:t>
          </w:r>
          <w:r>
            <w:rPr>
              <w:rFonts w:ascii="Times New Roman" w:hAnsi="Times New Roman" w:eastAsia="Times New Roman" w:cs="Times New Roman"/>
              <w:sz w:val="20"/>
              <w:szCs w:val="20"/>
              <w:spacing w:val="15"/>
            </w:rPr>
            <w:t xml:space="preserve"> </w:t>
          </w:r>
          <w:r>
            <w:rPr>
              <w:rFonts w:ascii="SimSun" w:hAnsi="SimSun" w:eastAsia="SimSun" w:cs="SimSun"/>
              <w:sz w:val="20"/>
              <w:szCs w:val="20"/>
              <w:spacing w:val="2"/>
            </w:rPr>
            <w:t>评价时段</w:t>
          </w:r>
          <w:r>
            <w:rPr>
              <w:rFonts w:ascii="SimSun" w:hAnsi="SimSun" w:eastAsia="SimSun" w:cs="SimSun"/>
              <w:sz w:val="20"/>
              <w:szCs w:val="20"/>
              <w:spacing w:val="-59"/>
            </w:rPr>
            <w:t xml:space="preserve"> </w:t>
          </w:r>
          <w:r>
            <w:rPr>
              <w:rFonts w:ascii="SimSun" w:hAnsi="SimSun" w:eastAsia="SimSun" w:cs="SimSun"/>
              <w:sz w:val="20"/>
              <w:szCs w:val="20"/>
            </w:rPr>
            <w:tab/>
          </w:r>
          <w:r>
            <w:rPr>
              <w:rFonts w:ascii="Times New Roman" w:hAnsi="Times New Roman" w:eastAsia="Times New Roman" w:cs="Times New Roman"/>
              <w:sz w:val="20"/>
              <w:szCs w:val="20"/>
              <w:spacing w:val="19"/>
              <w:w w:val="125"/>
            </w:rPr>
            <w:t>3</w:t>
          </w:r>
        </w:p>
        <w:p>
          <w:pPr>
            <w:ind w:left="433"/>
            <w:spacing w:before="63" w:line="222" w:lineRule="auto"/>
            <w:tabs>
              <w:tab w:val="right" w:leader="dot" w:pos="963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1.8</w:t>
          </w:r>
          <w:r>
            <w:rPr>
              <w:rFonts w:ascii="Times New Roman" w:hAnsi="Times New Roman" w:eastAsia="Times New Roman" w:cs="Times New Roman"/>
              <w:sz w:val="20"/>
              <w:szCs w:val="20"/>
              <w:spacing w:val="36"/>
              <w:w w:val="101"/>
            </w:rPr>
            <w:t xml:space="preserve"> </w:t>
          </w:r>
          <w:r>
            <w:rPr>
              <w:rFonts w:ascii="SimSun" w:hAnsi="SimSun" w:eastAsia="SimSun" w:cs="SimSun"/>
              <w:sz w:val="20"/>
              <w:szCs w:val="20"/>
              <w:spacing w:val="3"/>
            </w:rPr>
            <w:t>电磁环境保护目标</w:t>
          </w:r>
          <w:r>
            <w:rPr>
              <w:rFonts w:ascii="SimSun" w:hAnsi="SimSun" w:eastAsia="SimSun" w:cs="SimSun"/>
              <w:sz w:val="20"/>
              <w:szCs w:val="20"/>
              <w:spacing w:val="-59"/>
            </w:rPr>
            <w:t xml:space="preserve"> </w:t>
          </w:r>
          <w:r>
            <w:rPr>
              <w:rFonts w:ascii="SimSun" w:hAnsi="SimSun" w:eastAsia="SimSun" w:cs="SimSun"/>
              <w:sz w:val="20"/>
              <w:szCs w:val="20"/>
            </w:rPr>
            <w:tab/>
          </w:r>
          <w:r>
            <w:rPr>
              <w:rFonts w:ascii="Times New Roman" w:hAnsi="Times New Roman" w:eastAsia="Times New Roman" w:cs="Times New Roman"/>
              <w:sz w:val="20"/>
              <w:szCs w:val="20"/>
              <w:spacing w:val="16"/>
              <w:w w:val="120"/>
            </w:rPr>
            <w:t>3</w:t>
          </w:r>
        </w:p>
        <w:p>
          <w:pPr>
            <w:ind w:left="3"/>
            <w:spacing w:before="33" w:line="177" w:lineRule="auto"/>
            <w:rPr>
              <w:rFonts w:ascii="SimSun" w:hAnsi="SimSun" w:eastAsia="SimSun" w:cs="SimSun"/>
              <w:sz w:val="20"/>
              <w:szCs w:val="20"/>
            </w:rPr>
          </w:pPr>
          <w:r>
            <w:rPr>
              <w:rFonts w:ascii="Times New Roman" w:hAnsi="Times New Roman" w:eastAsia="Times New Roman" w:cs="Times New Roman"/>
              <w:sz w:val="20"/>
              <w:szCs w:val="20"/>
              <w:spacing w:val="5"/>
            </w:rPr>
            <w:t>2</w:t>
          </w:r>
          <w:r>
            <w:rPr>
              <w:rFonts w:ascii="Times New Roman" w:hAnsi="Times New Roman" w:eastAsia="Times New Roman" w:cs="Times New Roman"/>
              <w:sz w:val="20"/>
              <w:szCs w:val="20"/>
              <w:spacing w:val="36"/>
            </w:rPr>
            <w:t xml:space="preserve"> </w:t>
          </w:r>
          <w:r>
            <w:rPr>
              <w:rFonts w:ascii="SimSun" w:hAnsi="SimSun" w:eastAsia="SimSun" w:cs="SimSun"/>
              <w:sz w:val="20"/>
              <w:szCs w:val="20"/>
              <w:spacing w:val="5"/>
            </w:rPr>
            <w:t>电磁环境现状评价</w:t>
          </w:r>
        </w:p>
        <w:p>
          <w:pPr>
            <w:ind w:left="1878"/>
            <w:spacing w:before="1" w:line="177" w:lineRule="auto"/>
            <w:tabs>
              <w:tab w:val="right" w:leader="dot" w:pos="9637"/>
            </w:tabs>
            <w:rPr>
              <w:rFonts w:ascii="Times New Roman" w:hAnsi="Times New Roman" w:eastAsia="Times New Roman" w:cs="Times New Roman"/>
              <w:sz w:val="20"/>
              <w:szCs w:val="20"/>
            </w:rPr>
          </w:pP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11"/>
            </w:rPr>
            <w:t xml:space="preserve"> </w:t>
          </w:r>
          <w:hyperlink w:history="true" w:anchor="bookmark3">
            <w:r>
              <w:rPr>
                <w:rFonts w:ascii="Times New Roman" w:hAnsi="Times New Roman" w:eastAsia="Times New Roman" w:cs="Times New Roman"/>
                <w:sz w:val="20"/>
                <w:szCs w:val="20"/>
                <w:spacing w:val="-9"/>
              </w:rPr>
              <w:t>8</w:t>
            </w:r>
          </w:hyperlink>
        </w:p>
        <w:p>
          <w:pPr>
            <w:ind w:left="413"/>
            <w:spacing w:before="35" w:line="193" w:lineRule="auto"/>
            <w:tabs>
              <w:tab w:val="right" w:leader="dot" w:pos="963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2.1</w:t>
          </w:r>
          <w:r>
            <w:rPr>
              <w:rFonts w:ascii="Times New Roman" w:hAnsi="Times New Roman" w:eastAsia="Times New Roman" w:cs="Times New Roman"/>
              <w:sz w:val="20"/>
              <w:szCs w:val="20"/>
              <w:spacing w:val="14"/>
            </w:rPr>
            <w:t xml:space="preserve"> </w:t>
          </w:r>
          <w:r>
            <w:rPr>
              <w:rFonts w:ascii="SimSun" w:hAnsi="SimSun" w:eastAsia="SimSun" w:cs="SimSun"/>
              <w:sz w:val="20"/>
              <w:szCs w:val="20"/>
              <w:spacing w:val="5"/>
            </w:rPr>
            <w:t>监测因子</w:t>
          </w:r>
          <w:r>
            <w:rPr>
              <w:rFonts w:ascii="SimSun" w:hAnsi="SimSun" w:eastAsia="SimSun" w:cs="SimSun"/>
              <w:sz w:val="20"/>
              <w:szCs w:val="20"/>
              <w:spacing w:val="-59"/>
            </w:rPr>
            <w:t xml:space="preserve"> </w:t>
          </w:r>
          <w:r>
            <w:rPr>
              <w:rFonts w:ascii="SimSun" w:hAnsi="SimSun" w:eastAsia="SimSun" w:cs="SimSun"/>
              <w:sz w:val="20"/>
              <w:szCs w:val="20"/>
            </w:rPr>
            <w:tab/>
          </w:r>
          <w:r>
            <w:rPr>
              <w:rFonts w:ascii="Times New Roman" w:hAnsi="Times New Roman" w:eastAsia="Times New Roman" w:cs="Times New Roman"/>
              <w:sz w:val="20"/>
              <w:szCs w:val="20"/>
              <w:spacing w:val="23"/>
              <w:w w:val="121"/>
            </w:rPr>
            <w:t>8</w:t>
          </w:r>
        </w:p>
        <w:p>
          <w:pPr>
            <w:ind w:left="413"/>
            <w:spacing w:before="62" w:line="194" w:lineRule="auto"/>
            <w:tabs>
              <w:tab w:val="right" w:leader="dot" w:pos="963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2.2 </w:t>
          </w:r>
          <w:r>
            <w:rPr>
              <w:rFonts w:ascii="SimSun" w:hAnsi="SimSun" w:eastAsia="SimSun" w:cs="SimSun"/>
              <w:sz w:val="20"/>
              <w:szCs w:val="20"/>
              <w:spacing w:val="7"/>
            </w:rPr>
            <w:t>监测方法及规范</w:t>
          </w:r>
          <w:r>
            <w:rPr>
              <w:rFonts w:ascii="SimSun" w:hAnsi="SimSun" w:eastAsia="SimSun" w:cs="SimSun"/>
              <w:sz w:val="20"/>
              <w:szCs w:val="20"/>
              <w:spacing w:val="-56"/>
            </w:rPr>
            <w:t xml:space="preserve"> </w:t>
          </w:r>
          <w:r>
            <w:rPr>
              <w:rFonts w:ascii="SimSun" w:hAnsi="SimSun" w:eastAsia="SimSun" w:cs="SimSun"/>
              <w:sz w:val="20"/>
              <w:szCs w:val="20"/>
            </w:rPr>
            <w:tab/>
          </w:r>
          <w:r>
            <w:rPr>
              <w:rFonts w:ascii="Times New Roman" w:hAnsi="Times New Roman" w:eastAsia="Times New Roman" w:cs="Times New Roman"/>
              <w:sz w:val="20"/>
              <w:szCs w:val="20"/>
              <w:spacing w:val="23"/>
              <w:w w:val="114"/>
            </w:rPr>
            <w:t>8</w:t>
          </w:r>
        </w:p>
        <w:p>
          <w:pPr>
            <w:ind w:left="413"/>
            <w:spacing w:before="64" w:line="193" w:lineRule="auto"/>
            <w:tabs>
              <w:tab w:val="right" w:leader="dot" w:pos="963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2.3</w:t>
          </w:r>
          <w:r>
            <w:rPr>
              <w:rFonts w:ascii="Times New Roman" w:hAnsi="Times New Roman" w:eastAsia="Times New Roman" w:cs="Times New Roman"/>
              <w:sz w:val="20"/>
              <w:szCs w:val="20"/>
              <w:spacing w:val="14"/>
            </w:rPr>
            <w:t xml:space="preserve"> </w:t>
          </w:r>
          <w:r>
            <w:rPr>
              <w:rFonts w:ascii="SimSun" w:hAnsi="SimSun" w:eastAsia="SimSun" w:cs="SimSun"/>
              <w:sz w:val="20"/>
              <w:szCs w:val="20"/>
              <w:spacing w:val="5"/>
            </w:rPr>
            <w:t>监测频次</w:t>
          </w:r>
          <w:r>
            <w:rPr>
              <w:rFonts w:ascii="SimSun" w:hAnsi="SimSun" w:eastAsia="SimSun" w:cs="SimSun"/>
              <w:sz w:val="20"/>
              <w:szCs w:val="20"/>
              <w:spacing w:val="-59"/>
            </w:rPr>
            <w:t xml:space="preserve"> </w:t>
          </w:r>
          <w:r>
            <w:rPr>
              <w:rFonts w:ascii="SimSun" w:hAnsi="SimSun" w:eastAsia="SimSun" w:cs="SimSun"/>
              <w:sz w:val="20"/>
              <w:szCs w:val="20"/>
            </w:rPr>
            <w:tab/>
          </w:r>
          <w:r>
            <w:rPr>
              <w:rFonts w:ascii="Times New Roman" w:hAnsi="Times New Roman" w:eastAsia="Times New Roman" w:cs="Times New Roman"/>
              <w:sz w:val="20"/>
              <w:szCs w:val="20"/>
              <w:spacing w:val="23"/>
              <w:w w:val="121"/>
            </w:rPr>
            <w:t>8</w:t>
          </w:r>
        </w:p>
        <w:p>
          <w:pPr>
            <w:ind w:left="413"/>
            <w:spacing w:before="62" w:line="193" w:lineRule="auto"/>
            <w:tabs>
              <w:tab w:val="right" w:leader="dot" w:pos="963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2.4</w:t>
          </w:r>
          <w:r>
            <w:rPr>
              <w:rFonts w:ascii="Times New Roman" w:hAnsi="Times New Roman" w:eastAsia="Times New Roman" w:cs="Times New Roman"/>
              <w:sz w:val="20"/>
              <w:szCs w:val="20"/>
              <w:spacing w:val="14"/>
            </w:rPr>
            <w:t xml:space="preserve"> </w:t>
          </w:r>
          <w:r>
            <w:rPr>
              <w:rFonts w:ascii="SimSun" w:hAnsi="SimSun" w:eastAsia="SimSun" w:cs="SimSun"/>
              <w:sz w:val="20"/>
              <w:szCs w:val="20"/>
              <w:spacing w:val="5"/>
            </w:rPr>
            <w:t>监测仪器</w:t>
          </w:r>
          <w:r>
            <w:rPr>
              <w:rFonts w:ascii="SimSun" w:hAnsi="SimSun" w:eastAsia="SimSun" w:cs="SimSun"/>
              <w:sz w:val="20"/>
              <w:szCs w:val="20"/>
              <w:spacing w:val="-59"/>
            </w:rPr>
            <w:t xml:space="preserve"> </w:t>
          </w:r>
          <w:r>
            <w:rPr>
              <w:rFonts w:ascii="SimSun" w:hAnsi="SimSun" w:eastAsia="SimSun" w:cs="SimSun"/>
              <w:sz w:val="20"/>
              <w:szCs w:val="20"/>
            </w:rPr>
            <w:tab/>
          </w:r>
          <w:r>
            <w:rPr>
              <w:rFonts w:ascii="Times New Roman" w:hAnsi="Times New Roman" w:eastAsia="Times New Roman" w:cs="Times New Roman"/>
              <w:sz w:val="20"/>
              <w:szCs w:val="20"/>
              <w:spacing w:val="23"/>
              <w:w w:val="121"/>
            </w:rPr>
            <w:t>8</w:t>
          </w:r>
        </w:p>
        <w:p>
          <w:pPr>
            <w:ind w:left="413"/>
            <w:spacing w:before="62" w:line="194" w:lineRule="auto"/>
            <w:tabs>
              <w:tab w:val="right" w:leader="dot" w:pos="963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2.5 </w:t>
          </w:r>
          <w:r>
            <w:rPr>
              <w:rFonts w:ascii="SimSun" w:hAnsi="SimSun" w:eastAsia="SimSun" w:cs="SimSun"/>
              <w:sz w:val="20"/>
              <w:szCs w:val="20"/>
              <w:spacing w:val="7"/>
            </w:rPr>
            <w:t>监测时间及监测条件</w:t>
          </w:r>
          <w:r>
            <w:rPr>
              <w:rFonts w:ascii="SimSun" w:hAnsi="SimSun" w:eastAsia="SimSun" w:cs="SimSun"/>
              <w:sz w:val="20"/>
              <w:szCs w:val="20"/>
              <w:spacing w:val="-50"/>
            </w:rPr>
            <w:t xml:space="preserve"> </w:t>
          </w:r>
          <w:r>
            <w:rPr>
              <w:rFonts w:ascii="SimSun" w:hAnsi="SimSun" w:eastAsia="SimSun" w:cs="SimSun"/>
              <w:sz w:val="20"/>
              <w:szCs w:val="20"/>
            </w:rPr>
            <w:tab/>
          </w:r>
          <w:r>
            <w:rPr>
              <w:rFonts w:ascii="Times New Roman" w:hAnsi="Times New Roman" w:eastAsia="Times New Roman" w:cs="Times New Roman"/>
              <w:sz w:val="20"/>
              <w:szCs w:val="20"/>
              <w:spacing w:val="23"/>
              <w:w w:val="110"/>
            </w:rPr>
            <w:t>8</w:t>
          </w:r>
        </w:p>
        <w:p>
          <w:pPr>
            <w:ind w:left="413"/>
            <w:spacing w:before="63" w:line="193" w:lineRule="auto"/>
            <w:tabs>
              <w:tab w:val="right" w:leader="dot" w:pos="963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2.6 </w:t>
          </w:r>
          <w:r>
            <w:rPr>
              <w:rFonts w:ascii="SimSun" w:hAnsi="SimSun" w:eastAsia="SimSun" w:cs="SimSun"/>
              <w:sz w:val="20"/>
              <w:szCs w:val="20"/>
              <w:spacing w:val="7"/>
            </w:rPr>
            <w:t>监测布点及布点方法</w:t>
          </w:r>
          <w:r>
            <w:rPr>
              <w:rFonts w:ascii="SimSun" w:hAnsi="SimSun" w:eastAsia="SimSun" w:cs="SimSun"/>
              <w:sz w:val="20"/>
              <w:szCs w:val="20"/>
              <w:spacing w:val="-50"/>
            </w:rPr>
            <w:t xml:space="preserve"> </w:t>
          </w:r>
          <w:r>
            <w:rPr>
              <w:rFonts w:ascii="SimSun" w:hAnsi="SimSun" w:eastAsia="SimSun" w:cs="SimSun"/>
              <w:sz w:val="20"/>
              <w:szCs w:val="20"/>
            </w:rPr>
            <w:tab/>
          </w:r>
          <w:r>
            <w:rPr>
              <w:rFonts w:ascii="Times New Roman" w:hAnsi="Times New Roman" w:eastAsia="Times New Roman" w:cs="Times New Roman"/>
              <w:sz w:val="20"/>
              <w:szCs w:val="20"/>
              <w:spacing w:val="23"/>
              <w:w w:val="110"/>
            </w:rPr>
            <w:t>8</w:t>
          </w:r>
        </w:p>
        <w:p>
          <w:pPr>
            <w:ind w:left="413"/>
            <w:spacing w:before="63" w:line="222" w:lineRule="auto"/>
            <w:tabs>
              <w:tab w:val="right" w:leader="dot" w:pos="963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2.7 </w:t>
          </w:r>
          <w:r>
            <w:rPr>
              <w:rFonts w:ascii="SimSun" w:hAnsi="SimSun" w:eastAsia="SimSun" w:cs="SimSun"/>
              <w:sz w:val="20"/>
              <w:szCs w:val="20"/>
              <w:spacing w:val="7"/>
            </w:rPr>
            <w:t>监测结果分析</w:t>
          </w:r>
          <w:r>
            <w:rPr>
              <w:rFonts w:ascii="SimSun" w:hAnsi="SimSun" w:eastAsia="SimSun" w:cs="SimSun"/>
              <w:sz w:val="20"/>
              <w:szCs w:val="20"/>
              <w:spacing w:val="-59"/>
            </w:rPr>
            <w:t xml:space="preserve"> </w:t>
          </w:r>
          <w:r>
            <w:rPr>
              <w:rFonts w:ascii="SimSun" w:hAnsi="SimSun" w:eastAsia="SimSun" w:cs="SimSun"/>
              <w:sz w:val="20"/>
              <w:szCs w:val="20"/>
            </w:rPr>
            <w:tab/>
          </w:r>
          <w:r>
            <w:rPr>
              <w:rFonts w:ascii="Times New Roman" w:hAnsi="Times New Roman" w:eastAsia="Times New Roman" w:cs="Times New Roman"/>
              <w:sz w:val="20"/>
              <w:szCs w:val="20"/>
              <w:spacing w:val="22"/>
            </w:rPr>
            <w:t>10</w:t>
          </w:r>
        </w:p>
        <w:p>
          <w:pPr>
            <w:ind w:left="7"/>
            <w:spacing w:before="33" w:line="177" w:lineRule="auto"/>
            <w:rPr>
              <w:rFonts w:ascii="SimSun" w:hAnsi="SimSun" w:eastAsia="SimSun" w:cs="SimSun"/>
              <w:sz w:val="20"/>
              <w:szCs w:val="20"/>
            </w:rPr>
          </w:pPr>
          <w:r>
            <w:rPr>
              <w:rFonts w:ascii="Times New Roman" w:hAnsi="Times New Roman" w:eastAsia="Times New Roman" w:cs="Times New Roman"/>
              <w:sz w:val="20"/>
              <w:szCs w:val="20"/>
              <w:spacing w:val="6"/>
            </w:rPr>
            <w:t>3</w:t>
          </w:r>
          <w:r>
            <w:rPr>
              <w:rFonts w:ascii="Times New Roman" w:hAnsi="Times New Roman" w:eastAsia="Times New Roman" w:cs="Times New Roman"/>
              <w:sz w:val="20"/>
              <w:szCs w:val="20"/>
              <w:spacing w:val="36"/>
            </w:rPr>
            <w:t xml:space="preserve"> </w:t>
          </w:r>
          <w:r>
            <w:rPr>
              <w:rFonts w:ascii="SimSun" w:hAnsi="SimSun" w:eastAsia="SimSun" w:cs="SimSun"/>
              <w:sz w:val="20"/>
              <w:szCs w:val="20"/>
              <w:spacing w:val="6"/>
            </w:rPr>
            <w:t>电磁环境影响预测与评价</w:t>
          </w:r>
        </w:p>
        <w:p>
          <w:pPr>
            <w:ind w:left="2507"/>
            <w:spacing w:line="180" w:lineRule="auto"/>
            <w:tabs>
              <w:tab w:val="right" w:leader="dot" w:pos="9640"/>
            </w:tabs>
            <w:rPr>
              <w:rFonts w:ascii="Times New Roman" w:hAnsi="Times New Roman" w:eastAsia="Times New Roman" w:cs="Times New Roman"/>
              <w:sz w:val="20"/>
              <w:szCs w:val="20"/>
            </w:rPr>
          </w:pP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2"/>
            </w:rPr>
            <w:t xml:space="preserve"> </w:t>
          </w:r>
          <w:hyperlink w:history="true" w:anchor="bookmark4">
            <w:r>
              <w:rPr>
                <w:rFonts w:ascii="Times New Roman" w:hAnsi="Times New Roman" w:eastAsia="Times New Roman" w:cs="Times New Roman"/>
                <w:sz w:val="20"/>
                <w:szCs w:val="20"/>
                <w:spacing w:val="-20"/>
              </w:rPr>
              <w:t>1</w:t>
            </w:r>
          </w:hyperlink>
          <w:r>
            <w:rPr>
              <w:rFonts w:ascii="Times New Roman" w:hAnsi="Times New Roman" w:eastAsia="Times New Roman" w:cs="Times New Roman"/>
              <w:sz w:val="20"/>
              <w:szCs w:val="20"/>
              <w:spacing w:val="-30"/>
            </w:rPr>
            <w:t xml:space="preserve"> </w:t>
          </w:r>
          <w:r>
            <w:rPr>
              <w:rFonts w:ascii="Times New Roman" w:hAnsi="Times New Roman" w:eastAsia="Times New Roman" w:cs="Times New Roman"/>
              <w:sz w:val="20"/>
              <w:szCs w:val="20"/>
              <w:spacing w:val="-20"/>
            </w:rPr>
            <w:t>1</w:t>
          </w:r>
        </w:p>
        <w:p>
          <w:pPr>
            <w:ind w:left="417"/>
            <w:spacing w:before="31" w:line="194" w:lineRule="auto"/>
            <w:tabs>
              <w:tab w:val="right" w:leader="dot" w:pos="9640"/>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3.1 </w:t>
          </w:r>
          <w:r>
            <w:rPr>
              <w:rFonts w:ascii="SimSun" w:hAnsi="SimSun" w:eastAsia="SimSun" w:cs="SimSun"/>
              <w:sz w:val="20"/>
              <w:szCs w:val="20"/>
              <w:spacing w:val="8"/>
            </w:rPr>
            <w:t>新建架空线路电磁环境影响分析</w:t>
          </w:r>
          <w:r>
            <w:rPr>
              <w:rFonts w:ascii="SimSun" w:hAnsi="SimSun" w:eastAsia="SimSun" w:cs="SimSun"/>
              <w:sz w:val="20"/>
              <w:szCs w:val="20"/>
              <w:spacing w:val="-58"/>
            </w:rPr>
            <w:t xml:space="preserve"> </w:t>
          </w:r>
          <w:r>
            <w:rPr>
              <w:rFonts w:ascii="SimSun" w:hAnsi="SimSun" w:eastAsia="SimSun" w:cs="SimSun"/>
              <w:sz w:val="20"/>
              <w:szCs w:val="20"/>
            </w:rPr>
            <w:tab/>
          </w:r>
          <w:r>
            <w:rPr>
              <w:rFonts w:ascii="Times New Roman" w:hAnsi="Times New Roman" w:eastAsia="Times New Roman" w:cs="Times New Roman"/>
              <w:sz w:val="20"/>
              <w:szCs w:val="20"/>
              <w:spacing w:val="15"/>
            </w:rPr>
            <w:t>11</w:t>
          </w:r>
        </w:p>
        <w:p>
          <w:pPr>
            <w:ind w:left="417"/>
            <w:spacing w:before="64" w:line="193" w:lineRule="auto"/>
            <w:tabs>
              <w:tab w:val="right" w:leader="dot" w:pos="963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3.2 </w:t>
          </w:r>
          <w:r>
            <w:rPr>
              <w:rFonts w:ascii="SimSun" w:hAnsi="SimSun" w:eastAsia="SimSun" w:cs="SimSun"/>
              <w:sz w:val="20"/>
              <w:szCs w:val="20"/>
              <w:spacing w:val="8"/>
            </w:rPr>
            <w:t>架空线路沿线环境保护目标预测分析</w:t>
          </w:r>
          <w:r>
            <w:rPr>
              <w:rFonts w:ascii="SimSun" w:hAnsi="SimSun" w:eastAsia="SimSun" w:cs="SimSun"/>
              <w:sz w:val="20"/>
              <w:szCs w:val="20"/>
              <w:spacing w:val="-54"/>
            </w:rPr>
            <w:t xml:space="preserve"> </w:t>
          </w:r>
          <w:r>
            <w:rPr>
              <w:rFonts w:ascii="SimSun" w:hAnsi="SimSun" w:eastAsia="SimSun" w:cs="SimSun"/>
              <w:sz w:val="20"/>
              <w:szCs w:val="20"/>
            </w:rPr>
            <w:tab/>
          </w:r>
          <w:r>
            <w:rPr>
              <w:rFonts w:ascii="Times New Roman" w:hAnsi="Times New Roman" w:eastAsia="Times New Roman" w:cs="Times New Roman"/>
              <w:sz w:val="20"/>
              <w:szCs w:val="20"/>
              <w:spacing w:val="12"/>
            </w:rPr>
            <w:t>31</w:t>
          </w:r>
        </w:p>
        <w:p>
          <w:pPr>
            <w:ind w:left="417"/>
            <w:spacing w:before="62" w:line="193" w:lineRule="auto"/>
            <w:tabs>
              <w:tab w:val="right" w:leader="dot" w:pos="963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3.3</w:t>
          </w:r>
          <w:r>
            <w:rPr>
              <w:rFonts w:ascii="Times New Roman" w:hAnsi="Times New Roman" w:eastAsia="Times New Roman" w:cs="Times New Roman"/>
              <w:sz w:val="20"/>
              <w:szCs w:val="20"/>
              <w:spacing w:val="34"/>
              <w:w w:val="101"/>
            </w:rPr>
            <w:t xml:space="preserve"> </w:t>
          </w:r>
          <w:r>
            <w:rPr>
              <w:rFonts w:ascii="SimSun" w:hAnsi="SimSun" w:eastAsia="SimSun" w:cs="SimSun"/>
              <w:sz w:val="20"/>
              <w:szCs w:val="20"/>
              <w:spacing w:val="6"/>
            </w:rPr>
            <w:t>间隔扩建电磁环境影响分析</w:t>
          </w:r>
          <w:r>
            <w:rPr>
              <w:rFonts w:ascii="SimSun" w:hAnsi="SimSun" w:eastAsia="SimSun" w:cs="SimSun"/>
              <w:sz w:val="20"/>
              <w:szCs w:val="20"/>
              <w:spacing w:val="-59"/>
            </w:rPr>
            <w:t xml:space="preserve"> </w:t>
          </w:r>
          <w:r>
            <w:rPr>
              <w:rFonts w:ascii="SimSun" w:hAnsi="SimSun" w:eastAsia="SimSun" w:cs="SimSun"/>
              <w:sz w:val="20"/>
              <w:szCs w:val="20"/>
            </w:rPr>
            <w:tab/>
          </w:r>
          <w:r>
            <w:rPr>
              <w:rFonts w:ascii="Times New Roman" w:hAnsi="Times New Roman" w:eastAsia="Times New Roman" w:cs="Times New Roman"/>
              <w:sz w:val="20"/>
              <w:szCs w:val="20"/>
              <w:spacing w:val="16"/>
            </w:rPr>
            <w:t>36</w:t>
          </w:r>
        </w:p>
        <w:p>
          <w:pPr>
            <w:ind w:left="417"/>
            <w:spacing w:before="65" w:line="222" w:lineRule="auto"/>
            <w:tabs>
              <w:tab w:val="right" w:leader="dot" w:pos="963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3.4 </w:t>
          </w:r>
          <w:r>
            <w:rPr>
              <w:rFonts w:ascii="SimSun" w:hAnsi="SimSun" w:eastAsia="SimSun" w:cs="SimSun"/>
              <w:sz w:val="20"/>
              <w:szCs w:val="20"/>
              <w:spacing w:val="8"/>
            </w:rPr>
            <w:t>新建电缆线路电磁环境影响分析</w:t>
          </w:r>
          <w:r>
            <w:rPr>
              <w:rFonts w:ascii="SimSun" w:hAnsi="SimSun" w:eastAsia="SimSun" w:cs="SimSun"/>
              <w:sz w:val="20"/>
              <w:szCs w:val="20"/>
              <w:spacing w:val="-58"/>
            </w:rPr>
            <w:t xml:space="preserve"> </w:t>
          </w:r>
          <w:r>
            <w:rPr>
              <w:rFonts w:ascii="SimSun" w:hAnsi="SimSun" w:eastAsia="SimSun" w:cs="SimSun"/>
              <w:sz w:val="20"/>
              <w:szCs w:val="20"/>
            </w:rPr>
            <w:tab/>
          </w:r>
          <w:r>
            <w:rPr>
              <w:rFonts w:ascii="Times New Roman" w:hAnsi="Times New Roman" w:eastAsia="Times New Roman" w:cs="Times New Roman"/>
              <w:sz w:val="20"/>
              <w:szCs w:val="20"/>
              <w:spacing w:val="14"/>
            </w:rPr>
            <w:t>36</w:t>
          </w:r>
        </w:p>
        <w:p>
          <w:pPr>
            <w:ind w:left="2"/>
            <w:spacing w:before="31" w:line="178" w:lineRule="auto"/>
            <w:rPr>
              <w:rFonts w:ascii="SimSun" w:hAnsi="SimSun" w:eastAsia="SimSun" w:cs="SimSun"/>
              <w:sz w:val="20"/>
              <w:szCs w:val="20"/>
            </w:rPr>
          </w:pPr>
          <w:r>
            <w:rPr>
              <w:rFonts w:ascii="Times New Roman" w:hAnsi="Times New Roman" w:eastAsia="Times New Roman" w:cs="Times New Roman"/>
              <w:sz w:val="20"/>
              <w:szCs w:val="20"/>
              <w:spacing w:val="3"/>
            </w:rPr>
            <w:t>4</w:t>
          </w:r>
          <w:r>
            <w:rPr>
              <w:rFonts w:ascii="Times New Roman" w:hAnsi="Times New Roman" w:eastAsia="Times New Roman" w:cs="Times New Roman"/>
              <w:sz w:val="20"/>
              <w:szCs w:val="20"/>
              <w:spacing w:val="40"/>
              <w:w w:val="101"/>
            </w:rPr>
            <w:t xml:space="preserve"> </w:t>
          </w:r>
          <w:r>
            <w:rPr>
              <w:rFonts w:ascii="SimSun" w:hAnsi="SimSun" w:eastAsia="SimSun" w:cs="SimSun"/>
              <w:sz w:val="20"/>
              <w:szCs w:val="20"/>
              <w:spacing w:val="3"/>
            </w:rPr>
            <w:t>电磁防护措施</w:t>
          </w:r>
        </w:p>
        <w:p>
          <w:pPr>
            <w:ind w:left="1458"/>
            <w:spacing w:before="1" w:line="178" w:lineRule="auto"/>
            <w:tabs>
              <w:tab w:val="right" w:leader="dot" w:pos="9637"/>
            </w:tabs>
            <w:rPr>
              <w:rFonts w:ascii="Times New Roman" w:hAnsi="Times New Roman" w:eastAsia="Times New Roman" w:cs="Times New Roman"/>
              <w:sz w:val="20"/>
              <w:szCs w:val="20"/>
            </w:rPr>
          </w:pP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12"/>
            </w:rPr>
            <w:t xml:space="preserve"> </w:t>
          </w:r>
          <w:hyperlink w:history="true" w:anchor="bookmark5">
            <w:r>
              <w:rPr>
                <w:rFonts w:ascii="Times New Roman" w:hAnsi="Times New Roman" w:eastAsia="Times New Roman" w:cs="Times New Roman"/>
                <w:sz w:val="20"/>
                <w:szCs w:val="20"/>
              </w:rPr>
              <w:t>3</w:t>
            </w:r>
          </w:hyperlink>
          <w:r>
            <w:rPr>
              <w:rFonts w:ascii="Times New Roman" w:hAnsi="Times New Roman" w:eastAsia="Times New Roman" w:cs="Times New Roman"/>
              <w:sz w:val="20"/>
              <w:szCs w:val="20"/>
            </w:rPr>
            <w:t>8</w:t>
          </w:r>
        </w:p>
        <w:p>
          <w:pPr>
            <w:ind w:left="412"/>
            <w:spacing w:before="33" w:line="193" w:lineRule="auto"/>
            <w:tabs>
              <w:tab w:val="right" w:leader="dot" w:pos="963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4.1 </w:t>
          </w:r>
          <w:r>
            <w:rPr>
              <w:rFonts w:ascii="SimSun" w:hAnsi="SimSun" w:eastAsia="SimSun" w:cs="SimSun"/>
              <w:sz w:val="20"/>
              <w:szCs w:val="20"/>
              <w:spacing w:val="8"/>
            </w:rPr>
            <w:t>变电站间隔扩建电磁防治措施</w:t>
          </w:r>
          <w:r>
            <w:rPr>
              <w:rFonts w:ascii="SimSun" w:hAnsi="SimSun" w:eastAsia="SimSun" w:cs="SimSun"/>
              <w:sz w:val="20"/>
              <w:szCs w:val="20"/>
              <w:spacing w:val="-54"/>
            </w:rPr>
            <w:t xml:space="preserve"> </w:t>
          </w:r>
          <w:r>
            <w:rPr>
              <w:rFonts w:ascii="SimSun" w:hAnsi="SimSun" w:eastAsia="SimSun" w:cs="SimSun"/>
              <w:sz w:val="20"/>
              <w:szCs w:val="20"/>
            </w:rPr>
            <w:tab/>
          </w:r>
          <w:r>
            <w:rPr>
              <w:rFonts w:ascii="Times New Roman" w:hAnsi="Times New Roman" w:eastAsia="Times New Roman" w:cs="Times New Roman"/>
              <w:sz w:val="20"/>
              <w:szCs w:val="20"/>
              <w:spacing w:val="14"/>
            </w:rPr>
            <w:t>38</w:t>
          </w:r>
        </w:p>
        <w:p>
          <w:pPr>
            <w:ind w:left="412"/>
            <w:spacing w:before="62" w:line="221" w:lineRule="auto"/>
            <w:tabs>
              <w:tab w:val="right" w:leader="dot" w:pos="963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4.2 </w:t>
          </w:r>
          <w:r>
            <w:rPr>
              <w:rFonts w:ascii="SimSun" w:hAnsi="SimSun" w:eastAsia="SimSun" w:cs="SimSun"/>
              <w:sz w:val="20"/>
              <w:szCs w:val="20"/>
              <w:spacing w:val="7"/>
            </w:rPr>
            <w:t>输电线路电磁防治措施</w:t>
          </w:r>
          <w:r>
            <w:rPr>
              <w:rFonts w:ascii="SimSun" w:hAnsi="SimSun" w:eastAsia="SimSun" w:cs="SimSun"/>
              <w:sz w:val="20"/>
              <w:szCs w:val="20"/>
              <w:spacing w:val="-47"/>
            </w:rPr>
            <w:t xml:space="preserve"> </w:t>
          </w:r>
          <w:r>
            <w:rPr>
              <w:rFonts w:ascii="SimSun" w:hAnsi="SimSun" w:eastAsia="SimSun" w:cs="SimSun"/>
              <w:sz w:val="20"/>
              <w:szCs w:val="20"/>
            </w:rPr>
            <w:tab/>
          </w:r>
          <w:r>
            <w:rPr>
              <w:rFonts w:ascii="Times New Roman" w:hAnsi="Times New Roman" w:eastAsia="Times New Roman" w:cs="Times New Roman"/>
              <w:sz w:val="20"/>
              <w:szCs w:val="20"/>
              <w:spacing w:val="18"/>
            </w:rPr>
            <w:t>38</w:t>
          </w:r>
        </w:p>
        <w:p>
          <w:pPr>
            <w:ind w:left="8"/>
            <w:spacing w:before="33" w:line="178" w:lineRule="auto"/>
            <w:rPr>
              <w:rFonts w:ascii="SimSun" w:hAnsi="SimSun" w:eastAsia="SimSun" w:cs="SimSun"/>
              <w:sz w:val="20"/>
              <w:szCs w:val="20"/>
            </w:rPr>
          </w:pPr>
          <w:r>
            <w:rPr>
              <w:rFonts w:ascii="Times New Roman" w:hAnsi="Times New Roman" w:eastAsia="Times New Roman" w:cs="Times New Roman"/>
              <w:sz w:val="20"/>
              <w:szCs w:val="20"/>
              <w:spacing w:val="5"/>
            </w:rPr>
            <w:t>5</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5"/>
            </w:rPr>
            <w:t>结论与建议</w:t>
          </w:r>
        </w:p>
        <w:p>
          <w:pPr>
            <w:ind w:left="1247"/>
            <w:spacing w:line="178" w:lineRule="auto"/>
            <w:tabs>
              <w:tab w:val="right" w:leader="dot" w:pos="9637"/>
            </w:tabs>
            <w:rPr>
              <w:rFonts w:ascii="Times New Roman" w:hAnsi="Times New Roman" w:eastAsia="Times New Roman" w:cs="Times New Roman"/>
              <w:sz w:val="20"/>
              <w:szCs w:val="20"/>
            </w:rPr>
          </w:pP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9"/>
            </w:rPr>
            <w:t xml:space="preserve"> </w:t>
          </w:r>
          <w:hyperlink w:history="true" w:anchor="bookmark6">
            <w:r>
              <w:rPr>
                <w:rFonts w:ascii="Times New Roman" w:hAnsi="Times New Roman" w:eastAsia="Times New Roman" w:cs="Times New Roman"/>
                <w:sz w:val="20"/>
                <w:szCs w:val="20"/>
              </w:rPr>
              <w:t>3</w:t>
            </w:r>
          </w:hyperlink>
          <w:r>
            <w:rPr>
              <w:rFonts w:ascii="Times New Roman" w:hAnsi="Times New Roman" w:eastAsia="Times New Roman" w:cs="Times New Roman"/>
              <w:sz w:val="20"/>
              <w:szCs w:val="20"/>
            </w:rPr>
            <w:t>9</w:t>
          </w:r>
        </w:p>
        <w:p>
          <w:pPr>
            <w:ind w:left="419"/>
            <w:spacing w:before="34" w:line="193" w:lineRule="auto"/>
            <w:tabs>
              <w:tab w:val="right" w:leader="dot" w:pos="963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5.1</w:t>
          </w:r>
          <w:r>
            <w:rPr>
              <w:rFonts w:ascii="Times New Roman" w:hAnsi="Times New Roman" w:eastAsia="Times New Roman" w:cs="Times New Roman"/>
              <w:sz w:val="20"/>
              <w:szCs w:val="20"/>
              <w:spacing w:val="18"/>
              <w:w w:val="101"/>
            </w:rPr>
            <w:t xml:space="preserve"> </w:t>
          </w:r>
          <w:r>
            <w:rPr>
              <w:rFonts w:ascii="SimSun" w:hAnsi="SimSun" w:eastAsia="SimSun" w:cs="SimSun"/>
              <w:sz w:val="20"/>
              <w:szCs w:val="20"/>
              <w:spacing w:val="1"/>
            </w:rPr>
            <w:t>结论</w:t>
          </w:r>
          <w:r>
            <w:rPr>
              <w:rFonts w:ascii="SimSun" w:hAnsi="SimSun" w:eastAsia="SimSun" w:cs="SimSun"/>
              <w:sz w:val="20"/>
              <w:szCs w:val="20"/>
              <w:spacing w:val="-59"/>
            </w:rPr>
            <w:t xml:space="preserve"> </w:t>
          </w:r>
          <w:r>
            <w:rPr>
              <w:rFonts w:ascii="SimSun" w:hAnsi="SimSun" w:eastAsia="SimSun" w:cs="SimSun"/>
              <w:sz w:val="20"/>
              <w:szCs w:val="20"/>
            </w:rPr>
            <w:tab/>
          </w:r>
          <w:r>
            <w:rPr>
              <w:rFonts w:ascii="Times New Roman" w:hAnsi="Times New Roman" w:eastAsia="Times New Roman" w:cs="Times New Roman"/>
              <w:sz w:val="20"/>
              <w:szCs w:val="20"/>
              <w:spacing w:val="16"/>
              <w:w w:val="110"/>
            </w:rPr>
            <w:t>39</w:t>
          </w:r>
        </w:p>
        <w:p>
          <w:pPr>
            <w:ind w:left="419"/>
            <w:spacing w:before="65" w:line="193" w:lineRule="auto"/>
            <w:tabs>
              <w:tab w:val="right" w:leader="dot" w:pos="963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5.2</w:t>
          </w:r>
          <w:r>
            <w:rPr>
              <w:rFonts w:ascii="Times New Roman" w:hAnsi="Times New Roman" w:eastAsia="Times New Roman" w:cs="Times New Roman"/>
              <w:sz w:val="20"/>
              <w:szCs w:val="20"/>
              <w:spacing w:val="15"/>
              <w:w w:val="101"/>
            </w:rPr>
            <w:t xml:space="preserve"> </w:t>
          </w:r>
          <w:r>
            <w:rPr>
              <w:rFonts w:ascii="SimSun" w:hAnsi="SimSun" w:eastAsia="SimSun" w:cs="SimSun"/>
              <w:sz w:val="20"/>
              <w:szCs w:val="20"/>
              <w:spacing w:val="4"/>
            </w:rPr>
            <w:t>环保措施</w:t>
          </w:r>
          <w:r>
            <w:rPr>
              <w:rFonts w:ascii="SimSun" w:hAnsi="SimSun" w:eastAsia="SimSun" w:cs="SimSun"/>
              <w:sz w:val="20"/>
              <w:szCs w:val="20"/>
              <w:spacing w:val="-59"/>
            </w:rPr>
            <w:t xml:space="preserve"> </w:t>
          </w:r>
          <w:r>
            <w:rPr>
              <w:rFonts w:ascii="SimSun" w:hAnsi="SimSun" w:eastAsia="SimSun" w:cs="SimSun"/>
              <w:sz w:val="20"/>
              <w:szCs w:val="20"/>
            </w:rPr>
            <w:tab/>
          </w:r>
          <w:r>
            <w:rPr>
              <w:rFonts w:ascii="Times New Roman" w:hAnsi="Times New Roman" w:eastAsia="Times New Roman" w:cs="Times New Roman"/>
              <w:sz w:val="20"/>
              <w:szCs w:val="20"/>
              <w:spacing w:val="24"/>
            </w:rPr>
            <w:t>39</w:t>
          </w:r>
        </w:p>
        <w:p>
          <w:pPr>
            <w:ind w:left="419"/>
            <w:spacing w:before="62" w:line="228" w:lineRule="auto"/>
            <w:tabs>
              <w:tab w:val="right" w:leader="dot" w:pos="963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5.3</w:t>
          </w:r>
          <w:r>
            <w:rPr>
              <w:rFonts w:ascii="Times New Roman" w:hAnsi="Times New Roman" w:eastAsia="Times New Roman" w:cs="Times New Roman"/>
              <w:sz w:val="20"/>
              <w:szCs w:val="20"/>
              <w:spacing w:val="18"/>
              <w:w w:val="101"/>
            </w:rPr>
            <w:t xml:space="preserve"> </w:t>
          </w:r>
          <w:r>
            <w:rPr>
              <w:rFonts w:ascii="SimSun" w:hAnsi="SimSun" w:eastAsia="SimSun" w:cs="SimSun"/>
              <w:sz w:val="20"/>
              <w:szCs w:val="20"/>
              <w:spacing w:val="1"/>
            </w:rPr>
            <w:t>建议</w:t>
          </w:r>
          <w:r>
            <w:rPr>
              <w:rFonts w:ascii="SimSun" w:hAnsi="SimSun" w:eastAsia="SimSun" w:cs="SimSun"/>
              <w:sz w:val="20"/>
              <w:szCs w:val="20"/>
              <w:spacing w:val="-59"/>
            </w:rPr>
            <w:t xml:space="preserve"> </w:t>
          </w:r>
          <w:r>
            <w:rPr>
              <w:rFonts w:ascii="SimSun" w:hAnsi="SimSun" w:eastAsia="SimSun" w:cs="SimSun"/>
              <w:sz w:val="20"/>
              <w:szCs w:val="20"/>
            </w:rPr>
            <w:tab/>
          </w:r>
          <w:r>
            <w:rPr>
              <w:rFonts w:ascii="Times New Roman" w:hAnsi="Times New Roman" w:eastAsia="Times New Roman" w:cs="Times New Roman"/>
              <w:sz w:val="20"/>
              <w:szCs w:val="20"/>
              <w:spacing w:val="10"/>
              <w:w w:val="116"/>
            </w:rPr>
            <w:t>40</w:t>
          </w:r>
        </w:p>
      </w:sdtContent>
    </w:sdt>
    <w:p>
      <w:pPr>
        <w:spacing w:line="228" w:lineRule="auto"/>
        <w:sectPr>
          <w:headerReference w:type="default" r:id="rId83"/>
          <w:pgSz w:w="11906" w:h="16839"/>
          <w:pgMar w:top="1118" w:right="1131" w:bottom="400" w:left="1134" w:header="878" w:footer="0" w:gutter="0"/>
        </w:sectPr>
        <w:rPr>
          <w:rFonts w:ascii="Times New Roman" w:hAnsi="Times New Roman" w:eastAsia="Times New Roman" w:cs="Times New Roman"/>
          <w:sz w:val="20"/>
          <w:szCs w:val="20"/>
        </w:rPr>
      </w:pPr>
    </w:p>
    <w:p>
      <w:pPr>
        <w:ind w:left="12"/>
        <w:spacing w:before="46" w:line="235" w:lineRule="auto"/>
        <w:rPr>
          <w:rFonts w:ascii="SimSun" w:hAnsi="SimSun" w:eastAsia="SimSun" w:cs="SimSun"/>
          <w:sz w:val="20"/>
          <w:szCs w:val="20"/>
        </w:rPr>
      </w:pPr>
      <w:r>
        <w:rPr>
          <w:rFonts w:ascii="Times New Roman" w:hAnsi="Times New Roman" w:eastAsia="Times New Roman" w:cs="Times New Roman"/>
          <w:sz w:val="20"/>
          <w:szCs w:val="20"/>
          <w:b/>
          <w:bCs/>
          <w:spacing w:val="-1"/>
        </w:rPr>
        <w:t>1</w:t>
      </w:r>
      <w:r>
        <w:rPr>
          <w:rFonts w:ascii="Times New Roman" w:hAnsi="Times New Roman" w:eastAsia="Times New Roman" w:cs="Times New Roman"/>
          <w:sz w:val="20"/>
          <w:szCs w:val="20"/>
          <w:b/>
          <w:bCs/>
          <w:spacing w:val="17"/>
          <w:w w:val="10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
        </w:rPr>
        <w:t>总论</w:t>
      </w:r>
    </w:p>
    <w:p>
      <w:pPr>
        <w:spacing w:before="85" w:line="28" w:lineRule="exact"/>
        <w:rPr/>
      </w:pPr>
      <w:r>
        <w:rPr/>
        <w:pict>
          <v:shape id="_x0000_s172" style="mso-position-vertical-relative:line;mso-position-horizontal-relative:char;width:481.9pt;height:1.45pt;" fillcolor="#000000" filled="true" stroked="false" coordsize="9637,29" coordorigin="0,0" path="m,l9637,0l9637,28l0,28l0,0xe"/>
        </w:pict>
      </w:r>
    </w:p>
    <w:p>
      <w:pPr>
        <w:ind w:left="12"/>
        <w:spacing w:before="272" w:line="228" w:lineRule="auto"/>
        <w:rPr>
          <w:rFonts w:ascii="SimSun" w:hAnsi="SimSun" w:eastAsia="SimSun" w:cs="SimSun"/>
          <w:sz w:val="20"/>
          <w:szCs w:val="20"/>
        </w:rPr>
      </w:pPr>
      <w:r>
        <w:rPr>
          <w:rFonts w:ascii="Times New Roman" w:hAnsi="Times New Roman" w:eastAsia="Times New Roman" w:cs="Times New Roman"/>
          <w:sz w:val="20"/>
          <w:szCs w:val="20"/>
          <w:b/>
          <w:bCs/>
          <w:spacing w:val="4"/>
        </w:rPr>
        <w:t>1.1</w:t>
      </w:r>
      <w:r>
        <w:rPr>
          <w:rFonts w:ascii="Times New Roman" w:hAnsi="Times New Roman" w:eastAsia="Times New Roman" w:cs="Times New Roman"/>
          <w:sz w:val="20"/>
          <w:szCs w:val="20"/>
          <w:b/>
          <w:bCs/>
          <w:spacing w:val="16"/>
          <w:w w:val="10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4"/>
        </w:rPr>
        <w:t>项目由来</w:t>
      </w:r>
    </w:p>
    <w:p>
      <w:pPr>
        <w:ind w:left="6" w:right="103" w:firstLine="420"/>
        <w:spacing w:before="161" w:line="377" w:lineRule="auto"/>
        <w:rPr>
          <w:rFonts w:ascii="SimSun" w:hAnsi="SimSun" w:eastAsia="SimSun" w:cs="SimSun"/>
          <w:sz w:val="20"/>
          <w:szCs w:val="20"/>
        </w:rPr>
      </w:pPr>
      <w:r>
        <w:rPr>
          <w:rFonts w:ascii="SimSun" w:hAnsi="SimSun" w:eastAsia="SimSun" w:cs="SimSun"/>
          <w:sz w:val="20"/>
          <w:szCs w:val="20"/>
          <w:spacing w:val="8"/>
        </w:rPr>
        <w:t>铜梁地区现状</w:t>
      </w:r>
      <w:r>
        <w:rPr>
          <w:rFonts w:ascii="Times New Roman" w:hAnsi="Times New Roman" w:eastAsia="Times New Roman" w:cs="Times New Roman"/>
          <w:sz w:val="20"/>
          <w:szCs w:val="20"/>
          <w:spacing w:val="8"/>
        </w:rPr>
        <w:t>110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8"/>
        </w:rPr>
        <w:t>玉泉、北郭由</w:t>
      </w:r>
      <w:r>
        <w:rPr>
          <w:rFonts w:ascii="Times New Roman" w:hAnsi="Times New Roman" w:eastAsia="Times New Roman" w:cs="Times New Roman"/>
          <w:sz w:val="20"/>
          <w:szCs w:val="20"/>
          <w:spacing w:val="8"/>
        </w:rPr>
        <w:t>220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8"/>
        </w:rPr>
        <w:t>金龙变供电，</w:t>
      </w:r>
      <w:r>
        <w:rPr>
          <w:rFonts w:ascii="Times New Roman" w:hAnsi="Times New Roman" w:eastAsia="Times New Roman" w:cs="Times New Roman"/>
          <w:sz w:val="20"/>
          <w:szCs w:val="20"/>
          <w:spacing w:val="8"/>
        </w:rPr>
        <w:t>2021</w:t>
      </w:r>
      <w:r>
        <w:rPr>
          <w:rFonts w:ascii="SimSun" w:hAnsi="SimSun" w:eastAsia="SimSun" w:cs="SimSun"/>
          <w:sz w:val="20"/>
          <w:szCs w:val="20"/>
          <w:spacing w:val="8"/>
        </w:rPr>
        <w:t>年玉泉、北郭</w:t>
      </w:r>
      <w:r>
        <w:rPr>
          <w:rFonts w:ascii="SimSun" w:hAnsi="SimSun" w:eastAsia="SimSun" w:cs="SimSun"/>
          <w:sz w:val="20"/>
          <w:szCs w:val="20"/>
          <w:spacing w:val="7"/>
        </w:rPr>
        <w:t>最大负荷分别为</w:t>
      </w:r>
      <w:r>
        <w:rPr>
          <w:rFonts w:ascii="Times New Roman" w:hAnsi="Times New Roman" w:eastAsia="Times New Roman" w:cs="Times New Roman"/>
          <w:sz w:val="20"/>
          <w:szCs w:val="20"/>
          <w:spacing w:val="7"/>
        </w:rPr>
        <w:t>22.</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7"/>
        </w:rPr>
        <w:t>11</w:t>
      </w:r>
      <w:r>
        <w:rPr>
          <w:rFonts w:ascii="Times New Roman" w:hAnsi="Times New Roman" w:eastAsia="Times New Roman" w:cs="Times New Roman"/>
          <w:sz w:val="20"/>
          <w:szCs w:val="20"/>
        </w:rPr>
        <w:t>MW</w:t>
      </w:r>
      <w:r>
        <w:rPr>
          <w:rFonts w:ascii="Times New Roman" w:hAnsi="Times New Roman" w:eastAsia="Times New Roman" w:cs="Times New Roman"/>
          <w:sz w:val="20"/>
          <w:szCs w:val="20"/>
          <w:spacing w:val="-25"/>
        </w:rPr>
        <w:t xml:space="preserve"> </w:t>
      </w:r>
      <w:r>
        <w:rPr>
          <w:rFonts w:ascii="SimSun" w:hAnsi="SimSun" w:eastAsia="SimSun" w:cs="SimSun"/>
          <w:sz w:val="20"/>
          <w:szCs w:val="20"/>
          <w:spacing w:val="7"/>
        </w:rPr>
        <w:t>、</w:t>
      </w:r>
      <w:r>
        <w:rPr>
          <w:rFonts w:ascii="SimSun" w:hAnsi="SimSun" w:eastAsia="SimSun" w:cs="SimSun"/>
          <w:sz w:val="20"/>
          <w:szCs w:val="20"/>
        </w:rPr>
        <w:t xml:space="preserve"> </w:t>
      </w:r>
      <w:r>
        <w:rPr>
          <w:rFonts w:ascii="Times New Roman" w:hAnsi="Times New Roman" w:eastAsia="Times New Roman" w:cs="Times New Roman"/>
          <w:sz w:val="20"/>
          <w:szCs w:val="20"/>
          <w:spacing w:val="6"/>
        </w:rPr>
        <w:t>76.35</w:t>
      </w:r>
      <w:r>
        <w:rPr>
          <w:rFonts w:ascii="Times New Roman" w:hAnsi="Times New Roman" w:eastAsia="Times New Roman" w:cs="Times New Roman"/>
          <w:sz w:val="20"/>
          <w:szCs w:val="20"/>
        </w:rPr>
        <w:t>MW</w:t>
      </w:r>
      <w:r>
        <w:rPr>
          <w:rFonts w:ascii="SimSun" w:hAnsi="SimSun" w:eastAsia="SimSun" w:cs="SimSun"/>
          <w:sz w:val="20"/>
          <w:szCs w:val="20"/>
          <w:spacing w:val="6"/>
        </w:rPr>
        <w:t>，若金龙～玉泉线路故障，玉泉、北郭只能由铜东</w:t>
      </w:r>
      <w:r>
        <w:rPr>
          <w:rFonts w:ascii="SimSun" w:hAnsi="SimSun" w:eastAsia="SimSun" w:cs="SimSun"/>
          <w:sz w:val="20"/>
          <w:szCs w:val="20"/>
          <w:spacing w:val="5"/>
        </w:rPr>
        <w:t>变供电，金龙～铜东、铜东～北郭线路均过载，</w:t>
      </w:r>
      <w:r>
        <w:rPr>
          <w:rFonts w:ascii="SimSun" w:hAnsi="SimSun" w:eastAsia="SimSun" w:cs="SimSun"/>
          <w:sz w:val="20"/>
          <w:szCs w:val="20"/>
        </w:rPr>
        <w:t xml:space="preserve"> </w:t>
      </w:r>
      <w:r>
        <w:rPr>
          <w:rFonts w:ascii="SimSun" w:hAnsi="SimSun" w:eastAsia="SimSun" w:cs="SimSun"/>
          <w:sz w:val="20"/>
          <w:szCs w:val="20"/>
          <w:spacing w:val="7"/>
        </w:rPr>
        <w:t>金龙</w:t>
      </w:r>
      <w:r>
        <w:rPr>
          <w:rFonts w:ascii="Times New Roman" w:hAnsi="Times New Roman" w:eastAsia="Times New Roman" w:cs="Times New Roman"/>
          <w:sz w:val="20"/>
          <w:szCs w:val="20"/>
          <w:spacing w:val="7"/>
        </w:rPr>
        <w:t>~</w:t>
      </w:r>
      <w:r>
        <w:rPr>
          <w:rFonts w:ascii="SimSun" w:hAnsi="SimSun" w:eastAsia="SimSun" w:cs="SimSun"/>
          <w:sz w:val="20"/>
          <w:szCs w:val="20"/>
          <w:spacing w:val="7"/>
        </w:rPr>
        <w:t>玉泉无法满足线路</w:t>
      </w:r>
      <w:r>
        <w:rPr>
          <w:rFonts w:ascii="SimSun" w:hAnsi="SimSun" w:eastAsia="SimSun" w:cs="SimSun"/>
          <w:sz w:val="20"/>
          <w:szCs w:val="20"/>
          <w:spacing w:val="-31"/>
        </w:rPr>
        <w:t xml:space="preserve"> </w:t>
      </w:r>
      <w:r>
        <w:rPr>
          <w:rFonts w:ascii="Times New Roman" w:hAnsi="Times New Roman" w:eastAsia="Times New Roman" w:cs="Times New Roman"/>
          <w:sz w:val="20"/>
          <w:szCs w:val="20"/>
          <w:spacing w:val="7"/>
        </w:rPr>
        <w:t>N-2</w:t>
      </w:r>
      <w:r>
        <w:rPr>
          <w:rFonts w:ascii="SimSun" w:hAnsi="SimSun" w:eastAsia="SimSun" w:cs="SimSun"/>
          <w:sz w:val="20"/>
          <w:szCs w:val="20"/>
          <w:spacing w:val="7"/>
        </w:rPr>
        <w:t>故障。文曲</w:t>
      </w:r>
      <w:r>
        <w:rPr>
          <w:rFonts w:ascii="Times New Roman" w:hAnsi="Times New Roman" w:eastAsia="Times New Roman" w:cs="Times New Roman"/>
          <w:sz w:val="20"/>
          <w:szCs w:val="20"/>
          <w:spacing w:val="7"/>
        </w:rPr>
        <w:t>220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变电站</w:t>
      </w:r>
      <w:r>
        <w:rPr>
          <w:rFonts w:ascii="Times New Roman" w:hAnsi="Times New Roman" w:eastAsia="Times New Roman" w:cs="Times New Roman"/>
          <w:sz w:val="20"/>
          <w:szCs w:val="20"/>
          <w:spacing w:val="7"/>
        </w:rPr>
        <w:t>110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送出工程完成后，文曲～北郭～玉泉～金龙形</w:t>
      </w:r>
      <w:r>
        <w:rPr>
          <w:rFonts w:ascii="SimSun" w:hAnsi="SimSun" w:eastAsia="SimSun" w:cs="SimSun"/>
          <w:sz w:val="20"/>
          <w:szCs w:val="20"/>
        </w:rPr>
        <w:t xml:space="preserve"> </w:t>
      </w:r>
      <w:r>
        <w:rPr>
          <w:rFonts w:ascii="SimSun" w:hAnsi="SimSun" w:eastAsia="SimSun" w:cs="SimSun"/>
          <w:sz w:val="20"/>
          <w:szCs w:val="20"/>
          <w:spacing w:val="10"/>
        </w:rPr>
        <w:t>成一组标准双链结构，文曲～铜东～金龙形成一组不完全双链结构，解决了金龙～玉泉线路无</w:t>
      </w:r>
      <w:r>
        <w:rPr>
          <w:rFonts w:ascii="SimSun" w:hAnsi="SimSun" w:eastAsia="SimSun" w:cs="SimSun"/>
          <w:sz w:val="20"/>
          <w:szCs w:val="20"/>
          <w:spacing w:val="9"/>
        </w:rPr>
        <w:t>法满足</w:t>
      </w:r>
      <w:r>
        <w:rPr>
          <w:rFonts w:ascii="SimSun" w:hAnsi="SimSun" w:eastAsia="SimSun" w:cs="SimSun"/>
          <w:sz w:val="20"/>
          <w:szCs w:val="20"/>
          <w:spacing w:val="-47"/>
        </w:rPr>
        <w:t xml:space="preserve"> </w:t>
      </w:r>
      <w:r>
        <w:rPr>
          <w:rFonts w:ascii="Times New Roman" w:hAnsi="Times New Roman" w:eastAsia="Times New Roman" w:cs="Times New Roman"/>
          <w:sz w:val="20"/>
          <w:szCs w:val="20"/>
          <w:spacing w:val="9"/>
        </w:rPr>
        <w:t>N-2</w:t>
      </w:r>
      <w:r>
        <w:rPr>
          <w:rFonts w:ascii="Times New Roman" w:hAnsi="Times New Roman" w:eastAsia="Times New Roman" w:cs="Times New Roman"/>
          <w:sz w:val="20"/>
          <w:szCs w:val="20"/>
        </w:rPr>
        <w:t xml:space="preserve">  </w:t>
      </w:r>
      <w:r>
        <w:rPr>
          <w:rFonts w:ascii="SimSun" w:hAnsi="SimSun" w:eastAsia="SimSun" w:cs="SimSun"/>
          <w:sz w:val="20"/>
          <w:szCs w:val="20"/>
          <w:spacing w:val="9"/>
        </w:rPr>
        <w:t>问题，提高了北郭、玉泉、铜东变电站的供电可靠性。综上所述，建设铜梁文曲</w:t>
      </w:r>
      <w:r>
        <w:rPr>
          <w:rFonts w:ascii="Times New Roman" w:hAnsi="Times New Roman" w:eastAsia="Times New Roman" w:cs="Times New Roman"/>
          <w:sz w:val="20"/>
          <w:szCs w:val="20"/>
          <w:spacing w:val="9"/>
        </w:rPr>
        <w:t>220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9"/>
        </w:rPr>
        <w:t xml:space="preserve"> </w:t>
      </w:r>
      <w:r>
        <w:rPr>
          <w:rFonts w:ascii="SimSun" w:hAnsi="SimSun" w:eastAsia="SimSun" w:cs="SimSun"/>
          <w:sz w:val="20"/>
          <w:szCs w:val="20"/>
          <w:spacing w:val="9"/>
        </w:rPr>
        <w:t>变电站</w:t>
      </w:r>
      <w:r>
        <w:rPr>
          <w:rFonts w:ascii="Times New Roman" w:hAnsi="Times New Roman" w:eastAsia="Times New Roman" w:cs="Times New Roman"/>
          <w:sz w:val="20"/>
          <w:szCs w:val="20"/>
          <w:spacing w:val="9"/>
        </w:rPr>
        <w:t>110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9"/>
        </w:rPr>
        <w:t xml:space="preserve"> </w:t>
      </w:r>
      <w:r>
        <w:rPr>
          <w:rFonts w:ascii="SimSun" w:hAnsi="SimSun" w:eastAsia="SimSun" w:cs="SimSun"/>
          <w:sz w:val="20"/>
          <w:szCs w:val="20"/>
          <w:spacing w:val="9"/>
        </w:rPr>
        <w:t>送出</w:t>
      </w:r>
    </w:p>
    <w:p>
      <w:pPr>
        <w:ind w:left="9"/>
        <w:spacing w:line="228" w:lineRule="auto"/>
        <w:rPr>
          <w:rFonts w:ascii="SimSun" w:hAnsi="SimSun" w:eastAsia="SimSun" w:cs="SimSun"/>
          <w:sz w:val="20"/>
          <w:szCs w:val="20"/>
        </w:rPr>
      </w:pPr>
      <w:r>
        <w:rPr>
          <w:rFonts w:ascii="SimSun" w:hAnsi="SimSun" w:eastAsia="SimSun" w:cs="SimSun"/>
          <w:sz w:val="20"/>
          <w:szCs w:val="20"/>
          <w:spacing w:val="7"/>
        </w:rPr>
        <w:t>工程是非常有必要的。</w:t>
      </w:r>
    </w:p>
    <w:p>
      <w:pPr>
        <w:ind w:left="427"/>
        <w:spacing w:before="163" w:line="227" w:lineRule="auto"/>
        <w:rPr>
          <w:rFonts w:ascii="SimSun" w:hAnsi="SimSun" w:eastAsia="SimSun" w:cs="SimSun"/>
          <w:sz w:val="20"/>
          <w:szCs w:val="20"/>
        </w:rPr>
      </w:pPr>
      <w:r>
        <w:rPr>
          <w:rFonts w:ascii="SimSun" w:hAnsi="SimSun" w:eastAsia="SimSun" w:cs="SimSun"/>
          <w:sz w:val="20"/>
          <w:szCs w:val="20"/>
          <w:spacing w:val="8"/>
        </w:rPr>
        <w:t>本期工程主要分为</w:t>
      </w:r>
      <w:r>
        <w:rPr>
          <w:rFonts w:ascii="Times New Roman" w:hAnsi="Times New Roman" w:eastAsia="Times New Roman" w:cs="Times New Roman"/>
          <w:sz w:val="20"/>
          <w:szCs w:val="20"/>
          <w:spacing w:val="8"/>
        </w:rPr>
        <w:t>5</w:t>
      </w:r>
      <w:r>
        <w:rPr>
          <w:rFonts w:ascii="SimSun" w:hAnsi="SimSun" w:eastAsia="SimSun" w:cs="SimSun"/>
          <w:sz w:val="20"/>
          <w:szCs w:val="20"/>
          <w:spacing w:val="8"/>
        </w:rPr>
        <w:t>个部分：</w:t>
      </w:r>
    </w:p>
    <w:p>
      <w:pPr>
        <w:ind w:left="437"/>
        <w:spacing w:before="163" w:line="228"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）玄天湖</w:t>
      </w:r>
      <w:r>
        <w:rPr>
          <w:rFonts w:ascii="Times New Roman" w:hAnsi="Times New Roman" w:eastAsia="Times New Roman" w:cs="Times New Roman"/>
          <w:sz w:val="20"/>
          <w:szCs w:val="20"/>
          <w:spacing w:val="7"/>
        </w:rPr>
        <w:t>110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变电站间隔扩建工程</w:t>
      </w:r>
    </w:p>
    <w:p>
      <w:pPr>
        <w:ind w:left="8" w:right="86" w:firstLine="419"/>
        <w:spacing w:before="160" w:line="378" w:lineRule="auto"/>
        <w:rPr>
          <w:rFonts w:ascii="SimSun" w:hAnsi="SimSun" w:eastAsia="SimSun" w:cs="SimSun"/>
          <w:sz w:val="20"/>
          <w:szCs w:val="20"/>
        </w:rPr>
      </w:pPr>
      <w:r>
        <w:rPr>
          <w:rFonts w:ascii="SimSun" w:hAnsi="SimSun" w:eastAsia="SimSun" w:cs="SimSun"/>
          <w:sz w:val="20"/>
          <w:szCs w:val="20"/>
          <w:spacing w:val="8"/>
        </w:rPr>
        <w:t>本期扩建玄天湖</w:t>
      </w:r>
      <w:r>
        <w:rPr>
          <w:rFonts w:ascii="Times New Roman" w:hAnsi="Times New Roman" w:eastAsia="Times New Roman" w:cs="Times New Roman"/>
          <w:sz w:val="20"/>
          <w:szCs w:val="20"/>
          <w:spacing w:val="8"/>
        </w:rPr>
        <w:t>110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8"/>
        </w:rPr>
        <w:t>变电站</w:t>
      </w:r>
      <w:r>
        <w:rPr>
          <w:rFonts w:ascii="Times New Roman" w:hAnsi="Times New Roman" w:eastAsia="Times New Roman" w:cs="Times New Roman"/>
          <w:sz w:val="20"/>
          <w:szCs w:val="20"/>
          <w:spacing w:val="8"/>
        </w:rPr>
        <w:t>110</w:t>
      </w:r>
      <w:r>
        <w:rPr>
          <w:rFonts w:ascii="Times New Roman" w:hAnsi="Times New Roman" w:eastAsia="Times New Roman" w:cs="Times New Roman"/>
          <w:sz w:val="20"/>
          <w:szCs w:val="20"/>
        </w:rPr>
        <w:t>kVAIS</w:t>
      </w:r>
      <w:r>
        <w:rPr>
          <w:rFonts w:ascii="Times New Roman" w:hAnsi="Times New Roman" w:eastAsia="Times New Roman" w:cs="Times New Roman"/>
          <w:sz w:val="20"/>
          <w:szCs w:val="20"/>
          <w:spacing w:val="24"/>
        </w:rPr>
        <w:t xml:space="preserve"> </w:t>
      </w:r>
      <w:r>
        <w:rPr>
          <w:rFonts w:ascii="SimSun" w:hAnsi="SimSun" w:eastAsia="SimSun" w:cs="SimSun"/>
          <w:sz w:val="20"/>
          <w:szCs w:val="20"/>
          <w:spacing w:val="8"/>
        </w:rPr>
        <w:t>架空出线间隔</w:t>
      </w:r>
      <w:r>
        <w:rPr>
          <w:rFonts w:ascii="Times New Roman" w:hAnsi="Times New Roman" w:eastAsia="Times New Roman" w:cs="Times New Roman"/>
          <w:sz w:val="20"/>
          <w:szCs w:val="20"/>
          <w:spacing w:val="8"/>
        </w:rPr>
        <w:t>1</w:t>
      </w:r>
      <w:r>
        <w:rPr>
          <w:rFonts w:ascii="SimSun" w:hAnsi="SimSun" w:eastAsia="SimSun" w:cs="SimSun"/>
          <w:sz w:val="20"/>
          <w:szCs w:val="20"/>
          <w:spacing w:val="8"/>
        </w:rPr>
        <w:t>个，</w:t>
      </w:r>
      <w:r>
        <w:rPr>
          <w:rFonts w:ascii="SimSun" w:hAnsi="SimSun" w:eastAsia="SimSun" w:cs="SimSun"/>
          <w:sz w:val="20"/>
          <w:szCs w:val="20"/>
          <w:spacing w:val="-57"/>
        </w:rPr>
        <w:t xml:space="preserve"> </w:t>
      </w:r>
      <w:r>
        <w:rPr>
          <w:rFonts w:ascii="SimSun" w:hAnsi="SimSun" w:eastAsia="SimSun" w:cs="SimSun"/>
          <w:sz w:val="20"/>
          <w:szCs w:val="20"/>
          <w:spacing w:val="8"/>
        </w:rPr>
        <w:t>电缆出线间隔</w:t>
      </w:r>
      <w:r>
        <w:rPr>
          <w:rFonts w:ascii="Times New Roman" w:hAnsi="Times New Roman" w:eastAsia="Times New Roman" w:cs="Times New Roman"/>
          <w:sz w:val="20"/>
          <w:szCs w:val="20"/>
          <w:spacing w:val="8"/>
        </w:rPr>
        <w:t>1</w:t>
      </w:r>
      <w:r>
        <w:rPr>
          <w:rFonts w:ascii="SimSun" w:hAnsi="SimSun" w:eastAsia="SimSun" w:cs="SimSun"/>
          <w:sz w:val="20"/>
          <w:szCs w:val="20"/>
          <w:spacing w:val="8"/>
        </w:rPr>
        <w:t>个，</w:t>
      </w:r>
      <w:r>
        <w:rPr>
          <w:rFonts w:ascii="Times New Roman" w:hAnsi="Times New Roman" w:eastAsia="Times New Roman" w:cs="Times New Roman"/>
          <w:sz w:val="20"/>
          <w:szCs w:val="20"/>
          <w:spacing w:val="8"/>
        </w:rPr>
        <w:t>110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8"/>
        </w:rPr>
        <w:t>配电装置维持 </w:t>
      </w:r>
      <w:r>
        <w:rPr>
          <w:rFonts w:ascii="SimSun" w:hAnsi="SimSun" w:eastAsia="SimSun" w:cs="SimSun"/>
          <w:sz w:val="20"/>
          <w:szCs w:val="20"/>
          <w:spacing w:val="6"/>
        </w:rPr>
        <w:t>单母线分段接线不变，户外</w:t>
      </w:r>
      <w:r>
        <w:rPr>
          <w:rFonts w:ascii="SimSun" w:hAnsi="SimSun" w:eastAsia="SimSun" w:cs="SimSun"/>
          <w:sz w:val="20"/>
          <w:szCs w:val="20"/>
          <w:spacing w:val="-43"/>
        </w:rPr>
        <w:t xml:space="preserve"> </w:t>
      </w:r>
      <w:r>
        <w:rPr>
          <w:rFonts w:ascii="Times New Roman" w:hAnsi="Times New Roman" w:eastAsia="Times New Roman" w:cs="Times New Roman"/>
          <w:sz w:val="20"/>
          <w:szCs w:val="20"/>
        </w:rPr>
        <w:t>AIS</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布置，扩建间隔利用预留位置。本期完善间隔部分相应的设</w:t>
      </w:r>
      <w:r>
        <w:rPr>
          <w:rFonts w:ascii="SimSun" w:hAnsi="SimSun" w:eastAsia="SimSun" w:cs="SimSun"/>
          <w:sz w:val="20"/>
          <w:szCs w:val="20"/>
          <w:spacing w:val="5"/>
        </w:rPr>
        <w:t>备支架及基础。</w:t>
      </w:r>
    </w:p>
    <w:p>
      <w:pPr>
        <w:ind w:left="10"/>
        <w:spacing w:before="1" w:line="226" w:lineRule="auto"/>
        <w:rPr>
          <w:rFonts w:ascii="SimSun" w:hAnsi="SimSun" w:eastAsia="SimSun" w:cs="SimSun"/>
          <w:sz w:val="20"/>
          <w:szCs w:val="20"/>
        </w:rPr>
      </w:pPr>
      <w:r>
        <w:rPr>
          <w:rFonts w:ascii="SimSun" w:hAnsi="SimSun" w:eastAsia="SimSun" w:cs="SimSun"/>
          <w:sz w:val="20"/>
          <w:szCs w:val="20"/>
          <w:spacing w:val="9"/>
        </w:rPr>
        <w:t>设备支架采用钢筋混凝土环形杆，设备基础采用钢筋混凝土基础。</w:t>
      </w:r>
    </w:p>
    <w:p>
      <w:pPr>
        <w:ind w:left="437"/>
        <w:spacing w:before="162" w:line="228"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）龙郭线</w:t>
      </w:r>
      <w:r>
        <w:rPr>
          <w:rFonts w:ascii="Times New Roman" w:hAnsi="Times New Roman" w:eastAsia="Times New Roman" w:cs="Times New Roman"/>
          <w:sz w:val="20"/>
          <w:szCs w:val="20"/>
          <w:spacing w:val="7"/>
        </w:rPr>
        <w:t>π</w:t>
      </w:r>
      <w:r>
        <w:rPr>
          <w:rFonts w:ascii="SimSun" w:hAnsi="SimSun" w:eastAsia="SimSun" w:cs="SimSun"/>
          <w:sz w:val="20"/>
          <w:szCs w:val="20"/>
          <w:spacing w:val="7"/>
        </w:rPr>
        <w:t>接入文曲变</w:t>
      </w:r>
      <w:r>
        <w:rPr>
          <w:rFonts w:ascii="Times New Roman" w:hAnsi="Times New Roman" w:eastAsia="Times New Roman" w:cs="Times New Roman"/>
          <w:sz w:val="20"/>
          <w:szCs w:val="20"/>
          <w:spacing w:val="7"/>
        </w:rPr>
        <w:t>110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线路工程（</w:t>
      </w:r>
      <w:r>
        <w:rPr>
          <w:rFonts w:ascii="Times New Roman" w:hAnsi="Times New Roman" w:eastAsia="Times New Roman" w:cs="Times New Roman"/>
          <w:sz w:val="20"/>
          <w:szCs w:val="20"/>
          <w:spacing w:val="7"/>
        </w:rPr>
        <w:t>110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文龙线、</w:t>
      </w:r>
      <w:r>
        <w:rPr>
          <w:rFonts w:ascii="Times New Roman" w:hAnsi="Times New Roman" w:eastAsia="Times New Roman" w:cs="Times New Roman"/>
          <w:sz w:val="20"/>
          <w:szCs w:val="20"/>
          <w:spacing w:val="7"/>
        </w:rPr>
        <w:t>110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文壁线）</w:t>
      </w:r>
    </w:p>
    <w:p>
      <w:pPr>
        <w:ind w:left="7" w:right="86" w:firstLine="420"/>
        <w:spacing w:before="160" w:line="377" w:lineRule="auto"/>
        <w:rPr>
          <w:rFonts w:ascii="Times New Roman" w:hAnsi="Times New Roman" w:eastAsia="Times New Roman" w:cs="Times New Roman"/>
          <w:sz w:val="20"/>
          <w:szCs w:val="20"/>
        </w:rPr>
      </w:pPr>
      <w:r>
        <w:rPr>
          <w:rFonts w:ascii="SimSun" w:hAnsi="SimSun" w:eastAsia="SimSun" w:cs="SimSun"/>
          <w:sz w:val="20"/>
          <w:szCs w:val="20"/>
          <w:spacing w:val="8"/>
        </w:rPr>
        <w:t>本工程位于重庆市铜梁区，开断</w:t>
      </w:r>
      <w:r>
        <w:rPr>
          <w:rFonts w:ascii="Times New Roman" w:hAnsi="Times New Roman" w:eastAsia="Times New Roman" w:cs="Times New Roman"/>
          <w:sz w:val="20"/>
          <w:szCs w:val="20"/>
          <w:spacing w:val="8"/>
        </w:rPr>
        <w:t>110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8"/>
        </w:rPr>
        <w:t>龙郭线</w:t>
      </w:r>
      <w:r>
        <w:rPr>
          <w:rFonts w:ascii="Times New Roman" w:hAnsi="Times New Roman" w:eastAsia="Times New Roman" w:cs="Times New Roman"/>
          <w:sz w:val="20"/>
          <w:szCs w:val="20"/>
          <w:spacing w:val="8"/>
        </w:rPr>
        <w:t>π</w:t>
      </w:r>
      <w:r>
        <w:rPr>
          <w:rFonts w:ascii="SimSun" w:hAnsi="SimSun" w:eastAsia="SimSun" w:cs="SimSun"/>
          <w:sz w:val="20"/>
          <w:szCs w:val="20"/>
          <w:spacing w:val="8"/>
        </w:rPr>
        <w:t>接入文曲变，最终形成文曲～龙兴和文曲～北郭线路。</w:t>
      </w:r>
      <w:r>
        <w:rPr>
          <w:rFonts w:ascii="SimSun" w:hAnsi="SimSun" w:eastAsia="SimSun" w:cs="SimSun"/>
          <w:sz w:val="20"/>
          <w:szCs w:val="20"/>
          <w:spacing w:val="15"/>
        </w:rPr>
        <w:t xml:space="preserve"> </w:t>
      </w:r>
      <w:r>
        <w:rPr>
          <w:rFonts w:ascii="SimSun" w:hAnsi="SimSun" w:eastAsia="SimSun" w:cs="SimSun"/>
          <w:sz w:val="20"/>
          <w:szCs w:val="20"/>
          <w:spacing w:val="8"/>
        </w:rPr>
        <w:t>新建线路路径长度为</w:t>
      </w:r>
      <w:r>
        <w:rPr>
          <w:rFonts w:ascii="Times New Roman" w:hAnsi="Times New Roman" w:eastAsia="Times New Roman" w:cs="Times New Roman"/>
          <w:sz w:val="20"/>
          <w:szCs w:val="20"/>
          <w:spacing w:val="8"/>
        </w:rPr>
        <w:t>12.537</w:t>
      </w:r>
      <w:r>
        <w:rPr>
          <w:rFonts w:ascii="Times New Roman" w:hAnsi="Times New Roman" w:eastAsia="Times New Roman" w:cs="Times New Roman"/>
          <w:sz w:val="20"/>
          <w:szCs w:val="20"/>
        </w:rPr>
        <w:t>km</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8"/>
        </w:rPr>
        <w:t>，按单回路架设，其中龙兴侧新建线路</w:t>
      </w:r>
      <w:r>
        <w:rPr>
          <w:rFonts w:ascii="Times New Roman" w:hAnsi="Times New Roman" w:eastAsia="Times New Roman" w:cs="Times New Roman"/>
          <w:sz w:val="20"/>
          <w:szCs w:val="20"/>
          <w:spacing w:val="8"/>
        </w:rPr>
        <w:t>9.805</w:t>
      </w:r>
      <w:r>
        <w:rPr>
          <w:rFonts w:ascii="Times New Roman" w:hAnsi="Times New Roman" w:eastAsia="Times New Roman" w:cs="Times New Roman"/>
          <w:sz w:val="20"/>
          <w:szCs w:val="20"/>
        </w:rPr>
        <w:t>km</w:t>
      </w:r>
      <w:r>
        <w:rPr>
          <w:rFonts w:ascii="SimSun" w:hAnsi="SimSun" w:eastAsia="SimSun" w:cs="SimSun"/>
          <w:sz w:val="20"/>
          <w:szCs w:val="20"/>
          <w:spacing w:val="8"/>
        </w:rPr>
        <w:t>（</w:t>
      </w:r>
      <w:r>
        <w:rPr>
          <w:rFonts w:ascii="Times New Roman" w:hAnsi="Times New Roman" w:eastAsia="Times New Roman" w:cs="Times New Roman"/>
          <w:sz w:val="20"/>
          <w:szCs w:val="20"/>
          <w:spacing w:val="8"/>
        </w:rPr>
        <w:t>8.827</w:t>
      </w:r>
      <w:r>
        <w:rPr>
          <w:rFonts w:ascii="Times New Roman" w:hAnsi="Times New Roman" w:eastAsia="Times New Roman" w:cs="Times New Roman"/>
          <w:sz w:val="20"/>
          <w:szCs w:val="20"/>
        </w:rPr>
        <w:t>km</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8"/>
        </w:rPr>
        <w:t>新建</w:t>
      </w:r>
      <w:r>
        <w:rPr>
          <w:rFonts w:ascii="Times New Roman" w:hAnsi="Times New Roman" w:eastAsia="Times New Roman" w:cs="Times New Roman"/>
          <w:sz w:val="20"/>
          <w:szCs w:val="20"/>
          <w:spacing w:val="8"/>
        </w:rPr>
        <w:t>+0.978</w:t>
      </w:r>
      <w:r>
        <w:rPr>
          <w:rFonts w:ascii="Times New Roman" w:hAnsi="Times New Roman" w:eastAsia="Times New Roman" w:cs="Times New Roman"/>
          <w:sz w:val="20"/>
          <w:szCs w:val="20"/>
        </w:rPr>
        <w:t>km</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8"/>
        </w:rPr>
        <w:t>更 </w:t>
      </w:r>
      <w:r>
        <w:rPr>
          <w:rFonts w:ascii="SimSun" w:hAnsi="SimSun" w:eastAsia="SimSun" w:cs="SimSun"/>
          <w:sz w:val="20"/>
          <w:szCs w:val="20"/>
          <w:spacing w:val="7"/>
        </w:rPr>
        <w:t>换导线</w:t>
      </w:r>
      <w:r>
        <w:rPr>
          <w:rFonts w:ascii="SimSun" w:hAnsi="SimSun" w:eastAsia="SimSun" w:cs="SimSun"/>
          <w:sz w:val="20"/>
          <w:szCs w:val="20"/>
          <w:spacing w:val="-5"/>
        </w:rPr>
        <w:t>），</w:t>
      </w:r>
      <w:r>
        <w:rPr>
          <w:rFonts w:ascii="SimSun" w:hAnsi="SimSun" w:eastAsia="SimSun" w:cs="SimSun"/>
          <w:sz w:val="20"/>
          <w:szCs w:val="20"/>
          <w:spacing w:val="7"/>
        </w:rPr>
        <w:t>北郭侧新建线路</w:t>
      </w:r>
      <w:r>
        <w:rPr>
          <w:rFonts w:ascii="Times New Roman" w:hAnsi="Times New Roman" w:eastAsia="Times New Roman" w:cs="Times New Roman"/>
          <w:sz w:val="20"/>
          <w:szCs w:val="20"/>
          <w:spacing w:val="7"/>
        </w:rPr>
        <w:t>2.732</w:t>
      </w:r>
      <w:r>
        <w:rPr>
          <w:rFonts w:ascii="Times New Roman" w:hAnsi="Times New Roman" w:eastAsia="Times New Roman" w:cs="Times New Roman"/>
          <w:sz w:val="20"/>
          <w:szCs w:val="20"/>
        </w:rPr>
        <w:t>km</w:t>
      </w:r>
      <w:r>
        <w:rPr>
          <w:rFonts w:ascii="Times New Roman" w:hAnsi="Times New Roman" w:eastAsia="Times New Roman" w:cs="Times New Roman"/>
          <w:sz w:val="20"/>
          <w:szCs w:val="20"/>
          <w:spacing w:val="-20"/>
        </w:rPr>
        <w:t xml:space="preserve"> </w:t>
      </w:r>
      <w:r>
        <w:rPr>
          <w:rFonts w:ascii="SimSun" w:hAnsi="SimSun" w:eastAsia="SimSun" w:cs="SimSun"/>
          <w:sz w:val="20"/>
          <w:szCs w:val="20"/>
          <w:spacing w:val="7"/>
        </w:rPr>
        <w:t>。导线型号为</w:t>
      </w:r>
      <w:r>
        <w:rPr>
          <w:rFonts w:ascii="SimSun" w:hAnsi="SimSun" w:eastAsia="SimSun" w:cs="SimSun"/>
          <w:sz w:val="20"/>
          <w:szCs w:val="20"/>
          <w:spacing w:val="-41"/>
        </w:rPr>
        <w:t xml:space="preserve"> </w:t>
      </w:r>
      <w:r>
        <w:rPr>
          <w:rFonts w:ascii="Times New Roman" w:hAnsi="Times New Roman" w:eastAsia="Times New Roman" w:cs="Times New Roman"/>
          <w:sz w:val="20"/>
          <w:szCs w:val="20"/>
        </w:rPr>
        <w:t>JL</w:t>
      </w:r>
      <w:r>
        <w:rPr>
          <w:rFonts w:ascii="Times New Roman" w:hAnsi="Times New Roman" w:eastAsia="Times New Roman" w:cs="Times New Roman"/>
          <w:sz w:val="20"/>
          <w:szCs w:val="20"/>
          <w:spacing w:val="7"/>
        </w:rPr>
        <w:t>3/G1A</w:t>
      </w:r>
      <w:r>
        <w:rPr>
          <w:rFonts w:ascii="Times New Roman" w:hAnsi="Times New Roman" w:eastAsia="Times New Roman" w:cs="Times New Roman"/>
          <w:sz w:val="20"/>
          <w:szCs w:val="20"/>
          <w:spacing w:val="6"/>
        </w:rPr>
        <w:t>-300/40</w:t>
      </w:r>
      <w:r>
        <w:rPr>
          <w:rFonts w:ascii="SimSun" w:hAnsi="SimSun" w:eastAsia="SimSun" w:cs="SimSun"/>
          <w:sz w:val="20"/>
          <w:szCs w:val="20"/>
          <w:spacing w:val="6"/>
        </w:rPr>
        <w:t>钢芯高导电率铝绞线。另需拆除原</w:t>
      </w:r>
      <w:r>
        <w:rPr>
          <w:rFonts w:ascii="Times New Roman" w:hAnsi="Times New Roman" w:eastAsia="Times New Roman" w:cs="Times New Roman"/>
          <w:sz w:val="20"/>
          <w:szCs w:val="20"/>
          <w:spacing w:val="6"/>
        </w:rPr>
        <w:t>110</w:t>
      </w:r>
      <w:r>
        <w:rPr>
          <w:rFonts w:ascii="Times New Roman" w:hAnsi="Times New Roman" w:eastAsia="Times New Roman" w:cs="Times New Roman"/>
          <w:sz w:val="20"/>
          <w:szCs w:val="20"/>
        </w:rPr>
        <w:t>kV</w:t>
      </w:r>
    </w:p>
    <w:p>
      <w:pPr>
        <w:ind w:left="8"/>
        <w:spacing w:before="1" w:line="227" w:lineRule="auto"/>
        <w:rPr>
          <w:rFonts w:ascii="SimSun" w:hAnsi="SimSun" w:eastAsia="SimSun" w:cs="SimSun"/>
          <w:sz w:val="20"/>
          <w:szCs w:val="20"/>
        </w:rPr>
      </w:pPr>
      <w:r>
        <w:rPr>
          <w:rFonts w:ascii="SimSun" w:hAnsi="SimSun" w:eastAsia="SimSun" w:cs="SimSun"/>
          <w:sz w:val="20"/>
          <w:szCs w:val="20"/>
          <w:spacing w:val="7"/>
        </w:rPr>
        <w:t>龙郭线导地线路径长度</w:t>
      </w:r>
      <w:r>
        <w:rPr>
          <w:rFonts w:ascii="Times New Roman" w:hAnsi="Times New Roman" w:eastAsia="Times New Roman" w:cs="Times New Roman"/>
          <w:sz w:val="20"/>
          <w:szCs w:val="20"/>
          <w:spacing w:val="7"/>
        </w:rPr>
        <w:t>0.978</w:t>
      </w:r>
      <w:r>
        <w:rPr>
          <w:rFonts w:ascii="Times New Roman" w:hAnsi="Times New Roman" w:eastAsia="Times New Roman" w:cs="Times New Roman"/>
          <w:sz w:val="20"/>
          <w:szCs w:val="20"/>
        </w:rPr>
        <w:t>km</w:t>
      </w:r>
      <w:r>
        <w:rPr>
          <w:rFonts w:ascii="SimSun" w:hAnsi="SimSun" w:eastAsia="SimSun" w:cs="SimSun"/>
          <w:sz w:val="20"/>
          <w:szCs w:val="20"/>
          <w:spacing w:val="7"/>
        </w:rPr>
        <w:t>。</w:t>
      </w:r>
    </w:p>
    <w:p>
      <w:pPr>
        <w:ind w:left="437"/>
        <w:spacing w:before="163" w:line="228"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3</w:t>
      </w:r>
      <w:r>
        <w:rPr>
          <w:rFonts w:ascii="SimSun" w:hAnsi="SimSun" w:eastAsia="SimSun" w:cs="SimSun"/>
          <w:sz w:val="20"/>
          <w:szCs w:val="20"/>
          <w:spacing w:val="7"/>
        </w:rPr>
        <w:t>）铜郭线</w:t>
      </w:r>
      <w:r>
        <w:rPr>
          <w:rFonts w:ascii="Times New Roman" w:hAnsi="Times New Roman" w:eastAsia="Times New Roman" w:cs="Times New Roman"/>
          <w:sz w:val="20"/>
          <w:szCs w:val="20"/>
          <w:spacing w:val="7"/>
        </w:rPr>
        <w:t>π</w:t>
      </w:r>
      <w:r>
        <w:rPr>
          <w:rFonts w:ascii="SimSun" w:hAnsi="SimSun" w:eastAsia="SimSun" w:cs="SimSun"/>
          <w:sz w:val="20"/>
          <w:szCs w:val="20"/>
          <w:spacing w:val="7"/>
        </w:rPr>
        <w:t>接入文曲变</w:t>
      </w:r>
      <w:r>
        <w:rPr>
          <w:rFonts w:ascii="SimSun" w:hAnsi="SimSun" w:eastAsia="SimSun" w:cs="SimSun"/>
          <w:sz w:val="20"/>
          <w:szCs w:val="20"/>
          <w:spacing w:val="30"/>
        </w:rPr>
        <w:t xml:space="preserve"> </w:t>
      </w:r>
      <w:r>
        <w:rPr>
          <w:rFonts w:ascii="Times New Roman" w:hAnsi="Times New Roman" w:eastAsia="Times New Roman" w:cs="Times New Roman"/>
          <w:sz w:val="20"/>
          <w:szCs w:val="20"/>
          <w:spacing w:val="7"/>
        </w:rPr>
        <w:t>110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线路工程</w:t>
      </w:r>
      <w:r>
        <w:rPr>
          <w:rFonts w:ascii="SimSun" w:hAnsi="SimSun" w:eastAsia="SimSun" w:cs="SimSun"/>
          <w:sz w:val="20"/>
          <w:szCs w:val="20"/>
          <w:spacing w:val="6"/>
        </w:rPr>
        <w:t>（</w:t>
      </w:r>
      <w:r>
        <w:rPr>
          <w:rFonts w:ascii="Times New Roman" w:hAnsi="Times New Roman" w:eastAsia="Times New Roman" w:cs="Times New Roman"/>
          <w:sz w:val="20"/>
          <w:szCs w:val="20"/>
          <w:spacing w:val="6"/>
        </w:rPr>
        <w:t>110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文郭线、</w:t>
      </w:r>
      <w:r>
        <w:rPr>
          <w:rFonts w:ascii="Times New Roman" w:hAnsi="Times New Roman" w:eastAsia="Times New Roman" w:cs="Times New Roman"/>
          <w:sz w:val="20"/>
          <w:szCs w:val="20"/>
          <w:spacing w:val="6"/>
        </w:rPr>
        <w:t>110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文铜线）</w:t>
      </w:r>
    </w:p>
    <w:p>
      <w:pPr>
        <w:ind w:left="7" w:right="86" w:firstLine="420"/>
        <w:spacing w:before="161" w:line="377" w:lineRule="auto"/>
        <w:rPr>
          <w:rFonts w:ascii="SimSun" w:hAnsi="SimSun" w:eastAsia="SimSun" w:cs="SimSun"/>
          <w:sz w:val="20"/>
          <w:szCs w:val="20"/>
        </w:rPr>
      </w:pPr>
      <w:r>
        <w:rPr>
          <w:rFonts w:ascii="SimSun" w:hAnsi="SimSun" w:eastAsia="SimSun" w:cs="SimSun"/>
          <w:sz w:val="20"/>
          <w:szCs w:val="20"/>
          <w:spacing w:val="7"/>
        </w:rPr>
        <w:t>本工程位于重庆市铜梁区，开断</w:t>
      </w:r>
      <w:r>
        <w:rPr>
          <w:rFonts w:ascii="Times New Roman" w:hAnsi="Times New Roman" w:eastAsia="Times New Roman" w:cs="Times New Roman"/>
          <w:sz w:val="20"/>
          <w:szCs w:val="20"/>
          <w:spacing w:val="7"/>
        </w:rPr>
        <w:t>110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铜郭线</w:t>
      </w:r>
      <w:r>
        <w:rPr>
          <w:rFonts w:ascii="Times New Roman" w:hAnsi="Times New Roman" w:eastAsia="Times New Roman" w:cs="Times New Roman"/>
          <w:sz w:val="20"/>
          <w:szCs w:val="20"/>
          <w:spacing w:val="7"/>
        </w:rPr>
        <w:t>π</w:t>
      </w:r>
      <w:r>
        <w:rPr>
          <w:rFonts w:ascii="SimSun" w:hAnsi="SimSun" w:eastAsia="SimSun" w:cs="SimSun"/>
          <w:sz w:val="20"/>
          <w:szCs w:val="20"/>
          <w:spacing w:val="7"/>
        </w:rPr>
        <w:t>接入文曲变，最终形成文曲～铜东和文曲～北郭线路。</w:t>
      </w:r>
      <w:r>
        <w:rPr>
          <w:rFonts w:ascii="SimSun" w:hAnsi="SimSun" w:eastAsia="SimSun" w:cs="SimSun"/>
          <w:sz w:val="20"/>
          <w:szCs w:val="20"/>
          <w:spacing w:val="4"/>
        </w:rPr>
        <w:t xml:space="preserve"> </w:t>
      </w:r>
      <w:r>
        <w:rPr>
          <w:rFonts w:ascii="SimSun" w:hAnsi="SimSun" w:eastAsia="SimSun" w:cs="SimSun"/>
          <w:sz w:val="20"/>
          <w:szCs w:val="20"/>
          <w:spacing w:val="16"/>
        </w:rPr>
        <w:t>新建线路路径长度为</w:t>
      </w:r>
      <w:r>
        <w:rPr>
          <w:rFonts w:ascii="Times New Roman" w:hAnsi="Times New Roman" w:eastAsia="Times New Roman" w:cs="Times New Roman"/>
          <w:sz w:val="20"/>
          <w:szCs w:val="20"/>
          <w:spacing w:val="16"/>
        </w:rPr>
        <w:t>7.233</w:t>
      </w:r>
      <w:r>
        <w:rPr>
          <w:rFonts w:ascii="Times New Roman" w:hAnsi="Times New Roman" w:eastAsia="Times New Roman" w:cs="Times New Roman"/>
          <w:sz w:val="20"/>
          <w:szCs w:val="20"/>
        </w:rPr>
        <w:t>km</w:t>
      </w:r>
      <w:r>
        <w:rPr>
          <w:rFonts w:ascii="Times New Roman" w:hAnsi="Times New Roman" w:eastAsia="Times New Roman" w:cs="Times New Roman"/>
          <w:sz w:val="20"/>
          <w:szCs w:val="20"/>
          <w:spacing w:val="4"/>
        </w:rPr>
        <w:t xml:space="preserve"> </w:t>
      </w:r>
      <w:r>
        <w:rPr>
          <w:rFonts w:ascii="SimSun" w:hAnsi="SimSun" w:eastAsia="SimSun" w:cs="SimSun"/>
          <w:sz w:val="20"/>
          <w:szCs w:val="20"/>
          <w:spacing w:val="16"/>
        </w:rPr>
        <w:t>，其中双回路架设段长约</w:t>
      </w:r>
      <w:r>
        <w:rPr>
          <w:rFonts w:ascii="Times New Roman" w:hAnsi="Times New Roman" w:eastAsia="Times New Roman" w:cs="Times New Roman"/>
          <w:sz w:val="20"/>
          <w:szCs w:val="20"/>
          <w:spacing w:val="16"/>
        </w:rPr>
        <w:t>6.575</w:t>
      </w:r>
      <w:r>
        <w:rPr>
          <w:rFonts w:ascii="Times New Roman" w:hAnsi="Times New Roman" w:eastAsia="Times New Roman" w:cs="Times New Roman"/>
          <w:sz w:val="20"/>
          <w:szCs w:val="20"/>
        </w:rPr>
        <w:t>km</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16"/>
        </w:rPr>
        <w:t>，单回路架设段</w:t>
      </w:r>
      <w:r>
        <w:rPr>
          <w:rFonts w:ascii="Times New Roman" w:hAnsi="Times New Roman" w:eastAsia="Times New Roman" w:cs="Times New Roman"/>
          <w:sz w:val="20"/>
          <w:szCs w:val="20"/>
          <w:spacing w:val="16"/>
        </w:rPr>
        <w:t>0.658</w:t>
      </w:r>
      <w:r>
        <w:rPr>
          <w:rFonts w:ascii="Times New Roman" w:hAnsi="Times New Roman" w:eastAsia="Times New Roman" w:cs="Times New Roman"/>
          <w:sz w:val="20"/>
          <w:szCs w:val="20"/>
        </w:rPr>
        <w:t>km</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16"/>
        </w:rPr>
        <w:t>。导线型号为</w:t>
      </w:r>
    </w:p>
    <w:p>
      <w:pPr>
        <w:ind w:left="3"/>
        <w:spacing w:line="227" w:lineRule="auto"/>
        <w:rPr>
          <w:rFonts w:ascii="SimSun" w:hAnsi="SimSun" w:eastAsia="SimSun" w:cs="SimSun"/>
          <w:sz w:val="20"/>
          <w:szCs w:val="20"/>
        </w:rPr>
      </w:pPr>
      <w:r>
        <w:rPr>
          <w:rFonts w:ascii="Times New Roman" w:hAnsi="Times New Roman" w:eastAsia="Times New Roman" w:cs="Times New Roman"/>
          <w:sz w:val="20"/>
          <w:szCs w:val="20"/>
        </w:rPr>
        <w:t>JL</w:t>
      </w:r>
      <w:r>
        <w:rPr>
          <w:rFonts w:ascii="Times New Roman" w:hAnsi="Times New Roman" w:eastAsia="Times New Roman" w:cs="Times New Roman"/>
          <w:sz w:val="20"/>
          <w:szCs w:val="20"/>
          <w:spacing w:val="7"/>
        </w:rPr>
        <w:t>3/G1A-300/40</w:t>
      </w:r>
      <w:r>
        <w:rPr>
          <w:rFonts w:ascii="SimSun" w:hAnsi="SimSun" w:eastAsia="SimSun" w:cs="SimSun"/>
          <w:sz w:val="20"/>
          <w:szCs w:val="20"/>
          <w:spacing w:val="7"/>
        </w:rPr>
        <w:t>钢芯高导电率铝绞线。拆除</w:t>
      </w:r>
      <w:r>
        <w:rPr>
          <w:rFonts w:ascii="SimSun" w:hAnsi="SimSun" w:eastAsia="SimSun" w:cs="SimSun"/>
          <w:sz w:val="20"/>
          <w:szCs w:val="20"/>
          <w:spacing w:val="6"/>
        </w:rPr>
        <w:t>原</w:t>
      </w:r>
      <w:r>
        <w:rPr>
          <w:rFonts w:ascii="Times New Roman" w:hAnsi="Times New Roman" w:eastAsia="Times New Roman" w:cs="Times New Roman"/>
          <w:sz w:val="20"/>
          <w:szCs w:val="20"/>
          <w:spacing w:val="6"/>
        </w:rPr>
        <w:t>110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铜郭线导地线路径长度</w:t>
      </w:r>
      <w:r>
        <w:rPr>
          <w:rFonts w:ascii="Times New Roman" w:hAnsi="Times New Roman" w:eastAsia="Times New Roman" w:cs="Times New Roman"/>
          <w:sz w:val="20"/>
          <w:szCs w:val="20"/>
          <w:spacing w:val="6"/>
        </w:rPr>
        <w:t>0.25</w:t>
      </w:r>
      <w:r>
        <w:rPr>
          <w:rFonts w:ascii="Times New Roman" w:hAnsi="Times New Roman" w:eastAsia="Times New Roman" w:cs="Times New Roman"/>
          <w:sz w:val="20"/>
          <w:szCs w:val="20"/>
        </w:rPr>
        <w:t>km</w:t>
      </w:r>
      <w:r>
        <w:rPr>
          <w:rFonts w:ascii="Times New Roman" w:hAnsi="Times New Roman" w:eastAsia="Times New Roman" w:cs="Times New Roman"/>
          <w:sz w:val="20"/>
          <w:szCs w:val="20"/>
          <w:spacing w:val="-21"/>
        </w:rPr>
        <w:t xml:space="preserve"> </w:t>
      </w:r>
      <w:r>
        <w:rPr>
          <w:rFonts w:ascii="SimSun" w:hAnsi="SimSun" w:eastAsia="SimSun" w:cs="SimSun"/>
          <w:sz w:val="20"/>
          <w:szCs w:val="20"/>
          <w:spacing w:val="6"/>
        </w:rPr>
        <w:t>，拆除杆塔</w:t>
      </w:r>
      <w:r>
        <w:rPr>
          <w:rFonts w:ascii="Times New Roman" w:hAnsi="Times New Roman" w:eastAsia="Times New Roman" w:cs="Times New Roman"/>
          <w:sz w:val="20"/>
          <w:szCs w:val="20"/>
          <w:spacing w:val="6"/>
        </w:rPr>
        <w:t>1</w:t>
      </w:r>
      <w:r>
        <w:rPr>
          <w:rFonts w:ascii="SimSun" w:hAnsi="SimSun" w:eastAsia="SimSun" w:cs="SimSun"/>
          <w:sz w:val="20"/>
          <w:szCs w:val="20"/>
          <w:spacing w:val="6"/>
        </w:rPr>
        <w:t>基（</w:t>
      </w:r>
      <w:r>
        <w:rPr>
          <w:rFonts w:ascii="Times New Roman" w:hAnsi="Times New Roman" w:eastAsia="Times New Roman" w:cs="Times New Roman"/>
          <w:sz w:val="20"/>
          <w:szCs w:val="20"/>
          <w:spacing w:val="6"/>
        </w:rPr>
        <w:t>#14</w:t>
      </w:r>
      <w:r>
        <w:rPr>
          <w:rFonts w:ascii="SimSun" w:hAnsi="SimSun" w:eastAsia="SimSun" w:cs="SimSun"/>
          <w:sz w:val="20"/>
          <w:szCs w:val="20"/>
          <w:spacing w:val="6"/>
        </w:rPr>
        <w:t>）。</w:t>
      </w:r>
    </w:p>
    <w:p>
      <w:pPr>
        <w:ind w:left="437"/>
        <w:spacing w:before="164" w:line="228"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4</w:t>
      </w:r>
      <w:r>
        <w:rPr>
          <w:rFonts w:ascii="SimSun" w:hAnsi="SimSun" w:eastAsia="SimSun" w:cs="SimSun"/>
          <w:sz w:val="20"/>
          <w:szCs w:val="20"/>
          <w:spacing w:val="7"/>
        </w:rPr>
        <w:t>）文曲～玄天湖</w:t>
      </w:r>
      <w:r>
        <w:rPr>
          <w:rFonts w:ascii="Times New Roman" w:hAnsi="Times New Roman" w:eastAsia="Times New Roman" w:cs="Times New Roman"/>
          <w:sz w:val="20"/>
          <w:szCs w:val="20"/>
          <w:spacing w:val="7"/>
        </w:rPr>
        <w:t>110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线路工程（架空部分）</w:t>
      </w:r>
    </w:p>
    <w:p>
      <w:pPr>
        <w:spacing w:before="161" w:line="408" w:lineRule="exact"/>
        <w:jc w:val="right"/>
        <w:rPr>
          <w:rFonts w:ascii="SimSun" w:hAnsi="SimSun" w:eastAsia="SimSun" w:cs="SimSun"/>
          <w:sz w:val="20"/>
          <w:szCs w:val="20"/>
        </w:rPr>
      </w:pPr>
      <w:r>
        <w:rPr>
          <w:rFonts w:ascii="SimSun" w:hAnsi="SimSun" w:eastAsia="SimSun" w:cs="SimSun"/>
          <w:sz w:val="20"/>
          <w:szCs w:val="20"/>
          <w:spacing w:val="3"/>
          <w:position w:val="15"/>
        </w:rPr>
        <w:t>本工程线路由</w:t>
      </w:r>
      <w:r>
        <w:rPr>
          <w:rFonts w:ascii="Times New Roman" w:hAnsi="Times New Roman" w:eastAsia="Times New Roman" w:cs="Times New Roman"/>
          <w:sz w:val="20"/>
          <w:szCs w:val="20"/>
          <w:spacing w:val="3"/>
          <w:position w:val="15"/>
        </w:rPr>
        <w:t>220</w:t>
      </w:r>
      <w:r>
        <w:rPr>
          <w:rFonts w:ascii="Times New Roman" w:hAnsi="Times New Roman" w:eastAsia="Times New Roman" w:cs="Times New Roman"/>
          <w:sz w:val="20"/>
          <w:szCs w:val="20"/>
          <w:position w:val="15"/>
        </w:rPr>
        <w:t>kV</w:t>
      </w:r>
      <w:r>
        <w:rPr>
          <w:rFonts w:ascii="Times New Roman" w:hAnsi="Times New Roman" w:eastAsia="Times New Roman" w:cs="Times New Roman"/>
          <w:sz w:val="20"/>
          <w:szCs w:val="20"/>
          <w:spacing w:val="3"/>
          <w:position w:val="15"/>
        </w:rPr>
        <w:t xml:space="preserve"> </w:t>
      </w:r>
      <w:r>
        <w:rPr>
          <w:rFonts w:ascii="SimSun" w:hAnsi="SimSun" w:eastAsia="SimSun" w:cs="SimSun"/>
          <w:sz w:val="20"/>
          <w:szCs w:val="20"/>
          <w:spacing w:val="3"/>
          <w:position w:val="15"/>
        </w:rPr>
        <w:t>文曲变电站</w:t>
      </w:r>
      <w:r>
        <w:rPr>
          <w:rFonts w:ascii="Times New Roman" w:hAnsi="Times New Roman" w:eastAsia="Times New Roman" w:cs="Times New Roman"/>
          <w:sz w:val="20"/>
          <w:szCs w:val="20"/>
          <w:spacing w:val="3"/>
          <w:position w:val="15"/>
        </w:rPr>
        <w:t>110</w:t>
      </w:r>
      <w:r>
        <w:rPr>
          <w:rFonts w:ascii="Times New Roman" w:hAnsi="Times New Roman" w:eastAsia="Times New Roman" w:cs="Times New Roman"/>
          <w:sz w:val="20"/>
          <w:szCs w:val="20"/>
          <w:position w:val="15"/>
        </w:rPr>
        <w:t>kV</w:t>
      </w:r>
      <w:r>
        <w:rPr>
          <w:rFonts w:ascii="Times New Roman" w:hAnsi="Times New Roman" w:eastAsia="Times New Roman" w:cs="Times New Roman"/>
          <w:sz w:val="20"/>
          <w:szCs w:val="20"/>
          <w:spacing w:val="14"/>
          <w:position w:val="15"/>
        </w:rPr>
        <w:t xml:space="preserve"> </w:t>
      </w:r>
      <w:r>
        <w:rPr>
          <w:rFonts w:ascii="SimSun" w:hAnsi="SimSun" w:eastAsia="SimSun" w:cs="SimSun"/>
          <w:sz w:val="20"/>
          <w:szCs w:val="20"/>
          <w:spacing w:val="3"/>
          <w:position w:val="15"/>
        </w:rPr>
        <w:t>构架侧，进入</w:t>
      </w:r>
      <w:r>
        <w:rPr>
          <w:rFonts w:ascii="Times New Roman" w:hAnsi="Times New Roman" w:eastAsia="Times New Roman" w:cs="Times New Roman"/>
          <w:sz w:val="20"/>
          <w:szCs w:val="20"/>
          <w:spacing w:val="3"/>
          <w:position w:val="15"/>
        </w:rPr>
        <w:t>110</w:t>
      </w:r>
      <w:r>
        <w:rPr>
          <w:rFonts w:ascii="Times New Roman" w:hAnsi="Times New Roman" w:eastAsia="Times New Roman" w:cs="Times New Roman"/>
          <w:sz w:val="20"/>
          <w:szCs w:val="20"/>
          <w:position w:val="15"/>
        </w:rPr>
        <w:t>kV</w:t>
      </w:r>
      <w:r>
        <w:rPr>
          <w:rFonts w:ascii="Times New Roman" w:hAnsi="Times New Roman" w:eastAsia="Times New Roman" w:cs="Times New Roman"/>
          <w:sz w:val="20"/>
          <w:szCs w:val="20"/>
          <w:spacing w:val="21"/>
          <w:position w:val="15"/>
        </w:rPr>
        <w:t xml:space="preserve"> </w:t>
      </w:r>
      <w:r>
        <w:rPr>
          <w:rFonts w:ascii="SimSun" w:hAnsi="SimSun" w:eastAsia="SimSun" w:cs="SimSun"/>
          <w:sz w:val="20"/>
          <w:szCs w:val="20"/>
          <w:spacing w:val="3"/>
          <w:position w:val="15"/>
        </w:rPr>
        <w:t>玄天湖变电站，新建线路路径长度为</w:t>
      </w:r>
      <w:r>
        <w:rPr>
          <w:rFonts w:ascii="Times New Roman" w:hAnsi="Times New Roman" w:eastAsia="Times New Roman" w:cs="Times New Roman"/>
          <w:sz w:val="20"/>
          <w:szCs w:val="20"/>
          <w:spacing w:val="3"/>
          <w:position w:val="15"/>
        </w:rPr>
        <w:t>11.</w:t>
      </w:r>
      <w:r>
        <w:rPr>
          <w:rFonts w:ascii="Times New Roman" w:hAnsi="Times New Roman" w:eastAsia="Times New Roman" w:cs="Times New Roman"/>
          <w:sz w:val="20"/>
          <w:szCs w:val="20"/>
          <w:spacing w:val="2"/>
          <w:position w:val="15"/>
        </w:rPr>
        <w:t>3</w:t>
      </w:r>
      <w:r>
        <w:rPr>
          <w:rFonts w:ascii="Times New Roman" w:hAnsi="Times New Roman" w:eastAsia="Times New Roman" w:cs="Times New Roman"/>
          <w:sz w:val="20"/>
          <w:szCs w:val="20"/>
          <w:position w:val="15"/>
        </w:rPr>
        <w:t>km</w:t>
      </w:r>
      <w:r>
        <w:rPr>
          <w:rFonts w:ascii="SimSun" w:hAnsi="SimSun" w:eastAsia="SimSun" w:cs="SimSun"/>
          <w:sz w:val="20"/>
          <w:szCs w:val="20"/>
          <w:spacing w:val="2"/>
          <w:position w:val="15"/>
        </w:rPr>
        <w:t>，</w:t>
      </w:r>
    </w:p>
    <w:p>
      <w:pPr>
        <w:ind w:left="8"/>
        <w:spacing w:before="1" w:line="227" w:lineRule="auto"/>
        <w:rPr>
          <w:rFonts w:ascii="SimSun" w:hAnsi="SimSun" w:eastAsia="SimSun" w:cs="SimSun"/>
          <w:sz w:val="20"/>
          <w:szCs w:val="20"/>
        </w:rPr>
      </w:pPr>
      <w:r>
        <w:rPr>
          <w:rFonts w:ascii="SimSun" w:hAnsi="SimSun" w:eastAsia="SimSun" w:cs="SimSun"/>
          <w:sz w:val="20"/>
          <w:szCs w:val="20"/>
          <w:spacing w:val="8"/>
        </w:rPr>
        <w:t>按双回路架设。导线型号为</w:t>
      </w:r>
      <w:r>
        <w:rPr>
          <w:rFonts w:ascii="SimSun" w:hAnsi="SimSun" w:eastAsia="SimSun" w:cs="SimSun"/>
          <w:sz w:val="20"/>
          <w:szCs w:val="20"/>
          <w:spacing w:val="-41"/>
        </w:rPr>
        <w:t xml:space="preserve"> </w:t>
      </w:r>
      <w:r>
        <w:rPr>
          <w:rFonts w:ascii="Times New Roman" w:hAnsi="Times New Roman" w:eastAsia="Times New Roman" w:cs="Times New Roman"/>
          <w:sz w:val="20"/>
          <w:szCs w:val="20"/>
        </w:rPr>
        <w:t>JL</w:t>
      </w:r>
      <w:r>
        <w:rPr>
          <w:rFonts w:ascii="Times New Roman" w:hAnsi="Times New Roman" w:eastAsia="Times New Roman" w:cs="Times New Roman"/>
          <w:sz w:val="20"/>
          <w:szCs w:val="20"/>
          <w:spacing w:val="8"/>
        </w:rPr>
        <w:t>3/G1A-300/</w:t>
      </w:r>
      <w:r>
        <w:rPr>
          <w:rFonts w:ascii="Times New Roman" w:hAnsi="Times New Roman" w:eastAsia="Times New Roman" w:cs="Times New Roman"/>
          <w:sz w:val="20"/>
          <w:szCs w:val="20"/>
          <w:spacing w:val="7"/>
        </w:rPr>
        <w:t>40</w:t>
      </w:r>
      <w:r>
        <w:rPr>
          <w:rFonts w:ascii="SimSun" w:hAnsi="SimSun" w:eastAsia="SimSun" w:cs="SimSun"/>
          <w:sz w:val="20"/>
          <w:szCs w:val="20"/>
          <w:spacing w:val="7"/>
        </w:rPr>
        <w:t>钢芯高导电率铝绞线。</w:t>
      </w:r>
    </w:p>
    <w:p>
      <w:pPr>
        <w:ind w:left="437"/>
        <w:spacing w:before="161" w:line="228"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5</w:t>
      </w:r>
      <w:r>
        <w:rPr>
          <w:rFonts w:ascii="SimSun" w:hAnsi="SimSun" w:eastAsia="SimSun" w:cs="SimSun"/>
          <w:sz w:val="20"/>
          <w:szCs w:val="20"/>
          <w:spacing w:val="7"/>
        </w:rPr>
        <w:t>）文曲～玄天湖</w:t>
      </w:r>
      <w:r>
        <w:rPr>
          <w:rFonts w:ascii="Times New Roman" w:hAnsi="Times New Roman" w:eastAsia="Times New Roman" w:cs="Times New Roman"/>
          <w:sz w:val="20"/>
          <w:szCs w:val="20"/>
          <w:spacing w:val="7"/>
        </w:rPr>
        <w:t>110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线路工程（电缆部分）</w:t>
      </w:r>
    </w:p>
    <w:p>
      <w:pPr>
        <w:ind w:left="427"/>
        <w:spacing w:before="161" w:line="410" w:lineRule="exact"/>
        <w:rPr>
          <w:rFonts w:ascii="SimSun" w:hAnsi="SimSun" w:eastAsia="SimSun" w:cs="SimSun"/>
          <w:sz w:val="20"/>
          <w:szCs w:val="20"/>
        </w:rPr>
      </w:pPr>
      <w:r>
        <w:rPr>
          <w:rFonts w:ascii="SimSun" w:hAnsi="SimSun" w:eastAsia="SimSun" w:cs="SimSun"/>
          <w:sz w:val="20"/>
          <w:szCs w:val="20"/>
          <w:spacing w:val="11"/>
          <w:position w:val="15"/>
        </w:rPr>
        <w:t>本工程起自拟建电缆终端塔，沿拟建电缆通道接入</w:t>
      </w:r>
      <w:r>
        <w:rPr>
          <w:rFonts w:ascii="SimSun" w:hAnsi="SimSun" w:eastAsia="SimSun" w:cs="SimSun"/>
          <w:sz w:val="20"/>
          <w:szCs w:val="20"/>
          <w:spacing w:val="10"/>
          <w:position w:val="15"/>
        </w:rPr>
        <w:t>玄天湖变。新建电缆路径长度 </w:t>
      </w:r>
      <w:r>
        <w:rPr>
          <w:rFonts w:ascii="Times New Roman" w:hAnsi="Times New Roman" w:eastAsia="Times New Roman" w:cs="Times New Roman"/>
          <w:sz w:val="20"/>
          <w:szCs w:val="20"/>
          <w:spacing w:val="10"/>
          <w:position w:val="15"/>
        </w:rPr>
        <w:t>0.05</w:t>
      </w:r>
      <w:r>
        <w:rPr>
          <w:rFonts w:ascii="Times New Roman" w:hAnsi="Times New Roman" w:eastAsia="Times New Roman" w:cs="Times New Roman"/>
          <w:sz w:val="20"/>
          <w:szCs w:val="20"/>
          <w:position w:val="15"/>
        </w:rPr>
        <w:t>km</w:t>
      </w:r>
      <w:r>
        <w:rPr>
          <w:rFonts w:ascii="Times New Roman" w:hAnsi="Times New Roman" w:eastAsia="Times New Roman" w:cs="Times New Roman"/>
          <w:sz w:val="20"/>
          <w:szCs w:val="20"/>
          <w:spacing w:val="-22"/>
          <w:position w:val="15"/>
        </w:rPr>
        <w:t xml:space="preserve"> </w:t>
      </w:r>
      <w:r>
        <w:rPr>
          <w:rFonts w:ascii="SimSun" w:hAnsi="SimSun" w:eastAsia="SimSun" w:cs="SimSun"/>
          <w:sz w:val="20"/>
          <w:szCs w:val="20"/>
          <w:spacing w:val="10"/>
          <w:position w:val="15"/>
        </w:rPr>
        <w:t>，按单回路</w:t>
      </w:r>
    </w:p>
    <w:p>
      <w:pPr>
        <w:ind w:left="7"/>
        <w:spacing w:before="1" w:line="226" w:lineRule="auto"/>
        <w:rPr>
          <w:rFonts w:ascii="SimSun" w:hAnsi="SimSun" w:eastAsia="SimSun" w:cs="SimSun"/>
          <w:sz w:val="20"/>
          <w:szCs w:val="20"/>
        </w:rPr>
      </w:pPr>
      <w:r>
        <w:rPr>
          <w:rFonts w:ascii="SimSun" w:hAnsi="SimSun" w:eastAsia="SimSun" w:cs="SimSun"/>
          <w:sz w:val="20"/>
          <w:szCs w:val="20"/>
          <w:spacing w:val="6"/>
        </w:rPr>
        <w:t>敷设，电缆采用 </w:t>
      </w:r>
      <w:r>
        <w:rPr>
          <w:rFonts w:ascii="Times New Roman" w:hAnsi="Times New Roman" w:eastAsia="Times New Roman" w:cs="Times New Roman"/>
          <w:sz w:val="20"/>
          <w:szCs w:val="20"/>
        </w:rPr>
        <w:t>ZB</w:t>
      </w:r>
      <w:r>
        <w:rPr>
          <w:rFonts w:ascii="Times New Roman" w:hAnsi="Times New Roman" w:eastAsia="Times New Roman" w:cs="Times New Roman"/>
          <w:sz w:val="20"/>
          <w:szCs w:val="20"/>
          <w:spacing w:val="6"/>
        </w:rPr>
        <w:t>-</w:t>
      </w:r>
      <w:r>
        <w:rPr>
          <w:rFonts w:ascii="Times New Roman" w:hAnsi="Times New Roman" w:eastAsia="Times New Roman" w:cs="Times New Roman"/>
          <w:sz w:val="20"/>
          <w:szCs w:val="20"/>
        </w:rPr>
        <w:t>YJLW</w:t>
      </w:r>
      <w:r>
        <w:rPr>
          <w:rFonts w:ascii="Times New Roman" w:hAnsi="Times New Roman" w:eastAsia="Times New Roman" w:cs="Times New Roman"/>
          <w:sz w:val="20"/>
          <w:szCs w:val="20"/>
          <w:spacing w:val="6"/>
        </w:rPr>
        <w:t>03-Z-64/110-630  </w:t>
      </w:r>
      <w:r>
        <w:rPr>
          <w:rFonts w:ascii="SimSun" w:hAnsi="SimSun" w:eastAsia="SimSun" w:cs="SimSun"/>
          <w:sz w:val="20"/>
          <w:szCs w:val="20"/>
          <w:spacing w:val="6"/>
        </w:rPr>
        <w:t>型电力电缆。</w:t>
      </w:r>
    </w:p>
    <w:p>
      <w:pPr>
        <w:ind w:left="429"/>
        <w:spacing w:before="163" w:line="408" w:lineRule="exact"/>
        <w:rPr>
          <w:rFonts w:ascii="SimSun" w:hAnsi="SimSun" w:eastAsia="SimSun" w:cs="SimSun"/>
          <w:sz w:val="20"/>
          <w:szCs w:val="20"/>
        </w:rPr>
      </w:pPr>
      <w:r>
        <w:rPr>
          <w:rFonts w:ascii="SimSun" w:hAnsi="SimSun" w:eastAsia="SimSun" w:cs="SimSun"/>
          <w:sz w:val="20"/>
          <w:szCs w:val="20"/>
          <w:spacing w:val="7"/>
          <w:position w:val="15"/>
        </w:rPr>
        <w:t>为分析本工程对周边电磁环境的影响，依照《环境影响评价技术导则 输变电》</w:t>
      </w:r>
      <w:r>
        <w:rPr>
          <w:rFonts w:ascii="SimSun" w:hAnsi="SimSun" w:eastAsia="SimSun" w:cs="SimSun"/>
          <w:sz w:val="20"/>
          <w:szCs w:val="20"/>
          <w:spacing w:val="6"/>
          <w:position w:val="15"/>
        </w:rPr>
        <w:t>（</w:t>
      </w:r>
      <w:r>
        <w:rPr>
          <w:rFonts w:ascii="Times New Roman" w:hAnsi="Times New Roman" w:eastAsia="Times New Roman" w:cs="Times New Roman"/>
          <w:sz w:val="20"/>
          <w:szCs w:val="20"/>
          <w:position w:val="15"/>
        </w:rPr>
        <w:t>HJ</w:t>
      </w:r>
      <w:r>
        <w:rPr>
          <w:rFonts w:ascii="Times New Roman" w:hAnsi="Times New Roman" w:eastAsia="Times New Roman" w:cs="Times New Roman"/>
          <w:sz w:val="20"/>
          <w:szCs w:val="20"/>
          <w:spacing w:val="6"/>
          <w:position w:val="15"/>
        </w:rPr>
        <w:t>24-2020)</w:t>
      </w:r>
      <w:r>
        <w:rPr>
          <w:rFonts w:ascii="Times New Roman" w:hAnsi="Times New Roman" w:eastAsia="Times New Roman" w:cs="Times New Roman"/>
          <w:sz w:val="20"/>
          <w:szCs w:val="20"/>
          <w:spacing w:val="-24"/>
          <w:position w:val="15"/>
        </w:rPr>
        <w:t xml:space="preserve"> </w:t>
      </w:r>
      <w:r>
        <w:rPr>
          <w:rFonts w:ascii="SimSun" w:hAnsi="SimSun" w:eastAsia="SimSun" w:cs="SimSun"/>
          <w:sz w:val="20"/>
          <w:szCs w:val="20"/>
          <w:spacing w:val="6"/>
          <w:position w:val="15"/>
        </w:rPr>
        <w:t>，结合项</w:t>
      </w:r>
    </w:p>
    <w:p>
      <w:pPr>
        <w:ind w:left="46"/>
        <w:spacing w:line="226" w:lineRule="auto"/>
        <w:rPr>
          <w:rFonts w:ascii="SimSun" w:hAnsi="SimSun" w:eastAsia="SimSun" w:cs="SimSun"/>
          <w:sz w:val="20"/>
          <w:szCs w:val="20"/>
        </w:rPr>
      </w:pPr>
      <w:r>
        <w:rPr>
          <w:rFonts w:ascii="SimSun" w:hAnsi="SimSun" w:eastAsia="SimSun" w:cs="SimSun"/>
          <w:sz w:val="20"/>
          <w:szCs w:val="20"/>
          <w:spacing w:val="8"/>
        </w:rPr>
        <w:t>目特点，我公司编制完成了《铜梁文曲</w:t>
      </w:r>
      <w:r>
        <w:rPr>
          <w:rFonts w:ascii="Times New Roman" w:hAnsi="Times New Roman" w:eastAsia="Times New Roman" w:cs="Times New Roman"/>
          <w:sz w:val="20"/>
          <w:szCs w:val="20"/>
          <w:spacing w:val="8"/>
        </w:rPr>
        <w:t>220</w:t>
      </w:r>
      <w:r>
        <w:rPr>
          <w:rFonts w:ascii="SimSun" w:hAnsi="SimSun" w:eastAsia="SimSun" w:cs="SimSun"/>
          <w:sz w:val="20"/>
          <w:szCs w:val="20"/>
          <w:spacing w:val="8"/>
        </w:rPr>
        <w:t>千伏变电站</w:t>
      </w:r>
      <w:r>
        <w:rPr>
          <w:rFonts w:ascii="Times New Roman" w:hAnsi="Times New Roman" w:eastAsia="Times New Roman" w:cs="Times New Roman"/>
          <w:sz w:val="20"/>
          <w:szCs w:val="20"/>
          <w:spacing w:val="8"/>
        </w:rPr>
        <w:t>110</w:t>
      </w:r>
      <w:r>
        <w:rPr>
          <w:rFonts w:ascii="SimSun" w:hAnsi="SimSun" w:eastAsia="SimSun" w:cs="SimSun"/>
          <w:sz w:val="20"/>
          <w:szCs w:val="20"/>
          <w:spacing w:val="8"/>
        </w:rPr>
        <w:t>千伏送出工程电磁环</w:t>
      </w:r>
      <w:r>
        <w:rPr>
          <w:rFonts w:ascii="SimSun" w:hAnsi="SimSun" w:eastAsia="SimSun" w:cs="SimSun"/>
          <w:sz w:val="20"/>
          <w:szCs w:val="20"/>
          <w:spacing w:val="7"/>
        </w:rPr>
        <w:t>境影响评价专题》。</w:t>
      </w:r>
    </w:p>
    <w:p>
      <w:pPr>
        <w:ind w:left="12"/>
        <w:spacing w:before="283" w:line="227" w:lineRule="auto"/>
        <w:rPr>
          <w:rFonts w:ascii="SimSun" w:hAnsi="SimSun" w:eastAsia="SimSun" w:cs="SimSun"/>
          <w:sz w:val="20"/>
          <w:szCs w:val="20"/>
        </w:rPr>
      </w:pPr>
      <w:r>
        <w:rPr>
          <w:rFonts w:ascii="Times New Roman" w:hAnsi="Times New Roman" w:eastAsia="Times New Roman" w:cs="Times New Roman"/>
          <w:sz w:val="20"/>
          <w:szCs w:val="20"/>
          <w:b/>
          <w:bCs/>
          <w:spacing w:val="4"/>
        </w:rPr>
        <w:t>1.2</w:t>
      </w:r>
      <w:r>
        <w:rPr>
          <w:rFonts w:ascii="Times New Roman" w:hAnsi="Times New Roman" w:eastAsia="Times New Roman" w:cs="Times New Roman"/>
          <w:sz w:val="20"/>
          <w:szCs w:val="20"/>
          <w:b/>
          <w:bCs/>
          <w:spacing w:val="16"/>
          <w:w w:val="10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4"/>
        </w:rPr>
        <w:t>编制依据</w:t>
      </w:r>
    </w:p>
    <w:p>
      <w:pPr>
        <w:ind w:left="432"/>
        <w:spacing w:before="285" w:line="228" w:lineRule="auto"/>
        <w:rPr>
          <w:rFonts w:ascii="SimSun" w:hAnsi="SimSun" w:eastAsia="SimSun" w:cs="SimSun"/>
          <w:sz w:val="20"/>
          <w:szCs w:val="20"/>
        </w:rPr>
      </w:pPr>
      <w:r>
        <w:rPr>
          <w:rFonts w:ascii="Times New Roman" w:hAnsi="Times New Roman" w:eastAsia="Times New Roman" w:cs="Times New Roman"/>
          <w:sz w:val="20"/>
          <w:szCs w:val="20"/>
          <w:b/>
          <w:bCs/>
          <w:spacing w:val="5"/>
        </w:rPr>
        <w:t>1.2.1 </w:t>
      </w:r>
      <w:r>
        <w:rPr>
          <w:rFonts w:ascii="SimSun" w:hAnsi="SimSun" w:eastAsia="SimSun" w:cs="SimSun"/>
          <w:sz w:val="20"/>
          <w:szCs w:val="20"/>
          <w14:textOutline w14:w="3795" w14:cap="sq" w14:cmpd="sng">
            <w14:solidFill>
              <w14:srgbClr w14:val="000000"/>
            </w14:solidFill>
            <w14:prstDash w14:val="solid"/>
            <w14:bevel/>
          </w14:textOutline>
          <w:spacing w:val="5"/>
        </w:rPr>
        <w:t>政策、法规</w:t>
      </w:r>
    </w:p>
    <w:p>
      <w:pPr>
        <w:ind w:left="437"/>
        <w:spacing w:before="160" w:line="228"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1</w:t>
      </w:r>
      <w:r>
        <w:rPr>
          <w:rFonts w:ascii="SimSun" w:hAnsi="SimSun" w:eastAsia="SimSun" w:cs="SimSun"/>
          <w:sz w:val="20"/>
          <w:szCs w:val="20"/>
          <w:spacing w:val="8"/>
        </w:rPr>
        <w:t>）《中华人民共和国环境保护法》（</w:t>
      </w:r>
      <w:r>
        <w:rPr>
          <w:rFonts w:ascii="Times New Roman" w:hAnsi="Times New Roman" w:eastAsia="Times New Roman" w:cs="Times New Roman"/>
          <w:sz w:val="20"/>
          <w:szCs w:val="20"/>
          <w:spacing w:val="8"/>
        </w:rPr>
        <w:t>2015 </w:t>
      </w:r>
      <w:r>
        <w:rPr>
          <w:rFonts w:ascii="SimSun" w:hAnsi="SimSun" w:eastAsia="SimSun" w:cs="SimSun"/>
          <w:sz w:val="20"/>
          <w:szCs w:val="20"/>
          <w:spacing w:val="8"/>
        </w:rPr>
        <w:t>年</w:t>
      </w:r>
      <w:r>
        <w:rPr>
          <w:rFonts w:ascii="SimSun" w:hAnsi="SimSun" w:eastAsia="SimSun" w:cs="SimSun"/>
          <w:sz w:val="20"/>
          <w:szCs w:val="20"/>
          <w:spacing w:val="7"/>
        </w:rPr>
        <w:t>修订</w:t>
      </w:r>
      <w:r>
        <w:rPr>
          <w:rFonts w:ascii="SimSun" w:hAnsi="SimSun" w:eastAsia="SimSun" w:cs="SimSun"/>
          <w:sz w:val="20"/>
          <w:szCs w:val="20"/>
        </w:rPr>
        <w:t>）；</w:t>
      </w:r>
    </w:p>
    <w:p>
      <w:pPr>
        <w:ind w:left="437"/>
        <w:spacing w:before="162" w:line="226" w:lineRule="auto"/>
        <w:rPr>
          <w:rFonts w:ascii="SimSun" w:hAnsi="SimSun" w:eastAsia="SimSun" w:cs="SimSun"/>
          <w:sz w:val="20"/>
          <w:szCs w:val="20"/>
        </w:rPr>
      </w:pPr>
      <w:r>
        <w:rPr>
          <w:rFonts w:ascii="SimSun" w:hAnsi="SimSun" w:eastAsia="SimSun" w:cs="SimSun"/>
          <w:sz w:val="20"/>
          <w:szCs w:val="20"/>
          <w:spacing w:val="5"/>
        </w:rPr>
        <w:t>（</w:t>
      </w:r>
      <w:r>
        <w:rPr>
          <w:rFonts w:ascii="Times New Roman" w:hAnsi="Times New Roman" w:eastAsia="Times New Roman" w:cs="Times New Roman"/>
          <w:sz w:val="20"/>
          <w:szCs w:val="20"/>
          <w:spacing w:val="5"/>
        </w:rPr>
        <w:t>2</w:t>
      </w:r>
      <w:r>
        <w:rPr>
          <w:rFonts w:ascii="SimSun" w:hAnsi="SimSun" w:eastAsia="SimSun" w:cs="SimSun"/>
          <w:sz w:val="20"/>
          <w:szCs w:val="20"/>
          <w:spacing w:val="5"/>
        </w:rPr>
        <w:t>）《中华人民共和国环境影响评价法》（</w:t>
      </w:r>
      <w:r>
        <w:rPr>
          <w:rFonts w:ascii="Times New Roman" w:hAnsi="Times New Roman" w:eastAsia="Times New Roman" w:cs="Times New Roman"/>
          <w:sz w:val="20"/>
          <w:szCs w:val="20"/>
          <w:spacing w:val="5"/>
        </w:rPr>
        <w:t>2018 </w:t>
      </w:r>
      <w:r>
        <w:rPr>
          <w:rFonts w:ascii="SimSun" w:hAnsi="SimSun" w:eastAsia="SimSun" w:cs="SimSun"/>
          <w:sz w:val="20"/>
          <w:szCs w:val="20"/>
          <w:spacing w:val="5"/>
        </w:rPr>
        <w:t>年</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5"/>
        </w:rPr>
        <w:t>12</w:t>
      </w:r>
      <w:r>
        <w:rPr>
          <w:rFonts w:ascii="Times New Roman" w:hAnsi="Times New Roman" w:eastAsia="Times New Roman" w:cs="Times New Roman"/>
          <w:sz w:val="20"/>
          <w:szCs w:val="20"/>
          <w:spacing w:val="15"/>
        </w:rPr>
        <w:t xml:space="preserve"> </w:t>
      </w:r>
      <w:r>
        <w:rPr>
          <w:rFonts w:ascii="SimSun" w:hAnsi="SimSun" w:eastAsia="SimSun" w:cs="SimSun"/>
          <w:sz w:val="20"/>
          <w:szCs w:val="20"/>
          <w:spacing w:val="5"/>
        </w:rPr>
        <w:t>月</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5"/>
        </w:rPr>
        <w:t>29  </w:t>
      </w:r>
      <w:r>
        <w:rPr>
          <w:rFonts w:ascii="SimSun" w:hAnsi="SimSun" w:eastAsia="SimSun" w:cs="SimSun"/>
          <w:sz w:val="20"/>
          <w:szCs w:val="20"/>
          <w:spacing w:val="5"/>
        </w:rPr>
        <w:t>日修</w:t>
      </w:r>
      <w:r>
        <w:rPr>
          <w:rFonts w:ascii="SimSun" w:hAnsi="SimSun" w:eastAsia="SimSun" w:cs="SimSun"/>
          <w:sz w:val="20"/>
          <w:szCs w:val="20"/>
          <w:spacing w:val="4"/>
        </w:rPr>
        <w:t>正版</w:t>
      </w:r>
      <w:r>
        <w:rPr>
          <w:rFonts w:ascii="SimSun" w:hAnsi="SimSun" w:eastAsia="SimSun" w:cs="SimSun"/>
          <w:sz w:val="20"/>
          <w:szCs w:val="20"/>
        </w:rPr>
        <w:t>）；</w:t>
      </w:r>
    </w:p>
    <w:p>
      <w:pPr>
        <w:spacing w:line="226" w:lineRule="auto"/>
        <w:sectPr>
          <w:headerReference w:type="default" r:id="rId84"/>
          <w:footerReference w:type="default" r:id="rId85"/>
          <w:pgSz w:w="11906" w:h="16839"/>
          <w:pgMar w:top="1118" w:right="976" w:bottom="1170" w:left="1134" w:header="878" w:footer="956" w:gutter="0"/>
        </w:sectPr>
        <w:rPr>
          <w:rFonts w:ascii="SimSun" w:hAnsi="SimSun" w:eastAsia="SimSun" w:cs="SimSun"/>
          <w:sz w:val="20"/>
          <w:szCs w:val="20"/>
        </w:rPr>
      </w:pPr>
    </w:p>
    <w:p>
      <w:pPr>
        <w:ind w:left="549"/>
        <w:spacing w:before="47" w:line="408" w:lineRule="exact"/>
        <w:rPr>
          <w:rFonts w:ascii="SimSun" w:hAnsi="SimSun" w:eastAsia="SimSun" w:cs="SimSun"/>
          <w:sz w:val="20"/>
          <w:szCs w:val="20"/>
        </w:rPr>
      </w:pPr>
      <w:r>
        <w:rPr>
          <w:rFonts w:ascii="SimSun" w:hAnsi="SimSun" w:eastAsia="SimSun" w:cs="SimSun"/>
          <w:sz w:val="20"/>
          <w:szCs w:val="20"/>
          <w:spacing w:val="5"/>
          <w:position w:val="15"/>
        </w:rPr>
        <w:t>（</w:t>
      </w:r>
      <w:r>
        <w:rPr>
          <w:rFonts w:ascii="Times New Roman" w:hAnsi="Times New Roman" w:eastAsia="Times New Roman" w:cs="Times New Roman"/>
          <w:sz w:val="20"/>
          <w:szCs w:val="20"/>
          <w:spacing w:val="5"/>
          <w:position w:val="15"/>
        </w:rPr>
        <w:t>3</w:t>
      </w:r>
      <w:r>
        <w:rPr>
          <w:rFonts w:ascii="SimSun" w:hAnsi="SimSun" w:eastAsia="SimSun" w:cs="SimSun"/>
          <w:sz w:val="20"/>
          <w:szCs w:val="20"/>
          <w:spacing w:val="5"/>
          <w:position w:val="15"/>
        </w:rPr>
        <w:t>）《重庆市环境保护条例》，</w:t>
      </w:r>
      <w:r>
        <w:rPr>
          <w:rFonts w:ascii="Times New Roman" w:hAnsi="Times New Roman" w:eastAsia="Times New Roman" w:cs="Times New Roman"/>
          <w:sz w:val="20"/>
          <w:szCs w:val="20"/>
          <w:spacing w:val="5"/>
          <w:position w:val="15"/>
        </w:rPr>
        <w:t>2018 </w:t>
      </w:r>
      <w:r>
        <w:rPr>
          <w:rFonts w:ascii="SimSun" w:hAnsi="SimSun" w:eastAsia="SimSun" w:cs="SimSun"/>
          <w:sz w:val="20"/>
          <w:szCs w:val="20"/>
          <w:spacing w:val="5"/>
          <w:position w:val="15"/>
        </w:rPr>
        <w:t>年</w:t>
      </w:r>
      <w:r>
        <w:rPr>
          <w:rFonts w:ascii="SimSun" w:hAnsi="SimSun" w:eastAsia="SimSun" w:cs="SimSun"/>
          <w:sz w:val="20"/>
          <w:szCs w:val="20"/>
          <w:spacing w:val="-40"/>
          <w:position w:val="15"/>
        </w:rPr>
        <w:t xml:space="preserve"> </w:t>
      </w:r>
      <w:r>
        <w:rPr>
          <w:rFonts w:ascii="Times New Roman" w:hAnsi="Times New Roman" w:eastAsia="Times New Roman" w:cs="Times New Roman"/>
          <w:sz w:val="20"/>
          <w:szCs w:val="20"/>
          <w:spacing w:val="5"/>
          <w:position w:val="15"/>
        </w:rPr>
        <w:t>7</w:t>
      </w:r>
      <w:r>
        <w:rPr>
          <w:rFonts w:ascii="Times New Roman" w:hAnsi="Times New Roman" w:eastAsia="Times New Roman" w:cs="Times New Roman"/>
          <w:sz w:val="20"/>
          <w:szCs w:val="20"/>
          <w:spacing w:val="17"/>
          <w:w w:val="101"/>
          <w:position w:val="15"/>
        </w:rPr>
        <w:t xml:space="preserve"> </w:t>
      </w:r>
      <w:r>
        <w:rPr>
          <w:rFonts w:ascii="SimSun" w:hAnsi="SimSun" w:eastAsia="SimSun" w:cs="SimSun"/>
          <w:sz w:val="20"/>
          <w:szCs w:val="20"/>
          <w:spacing w:val="5"/>
          <w:position w:val="15"/>
        </w:rPr>
        <w:t>月</w:t>
      </w:r>
      <w:r>
        <w:rPr>
          <w:rFonts w:ascii="SimSun" w:hAnsi="SimSun" w:eastAsia="SimSun" w:cs="SimSun"/>
          <w:sz w:val="20"/>
          <w:szCs w:val="20"/>
          <w:spacing w:val="-43"/>
          <w:position w:val="15"/>
        </w:rPr>
        <w:t xml:space="preserve"> </w:t>
      </w:r>
      <w:r>
        <w:rPr>
          <w:rFonts w:ascii="Times New Roman" w:hAnsi="Times New Roman" w:eastAsia="Times New Roman" w:cs="Times New Roman"/>
          <w:sz w:val="20"/>
          <w:szCs w:val="20"/>
          <w:spacing w:val="5"/>
          <w:position w:val="15"/>
        </w:rPr>
        <w:t>26  </w:t>
      </w:r>
      <w:r>
        <w:rPr>
          <w:rFonts w:ascii="SimSun" w:hAnsi="SimSun" w:eastAsia="SimSun" w:cs="SimSun"/>
          <w:sz w:val="20"/>
          <w:szCs w:val="20"/>
          <w:spacing w:val="4"/>
          <w:position w:val="15"/>
        </w:rPr>
        <w:t>日修订实施；</w:t>
      </w:r>
    </w:p>
    <w:p>
      <w:pPr>
        <w:ind w:left="549"/>
        <w:spacing w:line="227" w:lineRule="auto"/>
        <w:rPr>
          <w:rFonts w:ascii="SimSun" w:hAnsi="SimSun" w:eastAsia="SimSun" w:cs="SimSun"/>
          <w:sz w:val="20"/>
          <w:szCs w:val="20"/>
        </w:rPr>
      </w:pPr>
      <w:r>
        <w:rPr>
          <w:rFonts w:ascii="SimSun" w:hAnsi="SimSun" w:eastAsia="SimSun" w:cs="SimSun"/>
          <w:sz w:val="20"/>
          <w:szCs w:val="20"/>
          <w:spacing w:val="3"/>
        </w:rPr>
        <w:t>（</w:t>
      </w:r>
      <w:r>
        <w:rPr>
          <w:rFonts w:ascii="Times New Roman" w:hAnsi="Times New Roman" w:eastAsia="Times New Roman" w:cs="Times New Roman"/>
          <w:sz w:val="20"/>
          <w:szCs w:val="20"/>
          <w:spacing w:val="3"/>
        </w:rPr>
        <w:t>4</w:t>
      </w:r>
      <w:r>
        <w:rPr>
          <w:rFonts w:ascii="SimSun" w:hAnsi="SimSun" w:eastAsia="SimSun" w:cs="SimSun"/>
          <w:sz w:val="20"/>
          <w:szCs w:val="20"/>
          <w:spacing w:val="3"/>
        </w:rPr>
        <w:t>）《重庆市辐射污染防治办法》（</w:t>
      </w:r>
      <w:r>
        <w:rPr>
          <w:rFonts w:ascii="Times New Roman" w:hAnsi="Times New Roman" w:eastAsia="Times New Roman" w:cs="Times New Roman"/>
          <w:sz w:val="20"/>
          <w:szCs w:val="20"/>
          <w:spacing w:val="3"/>
        </w:rPr>
        <w:t>2021 </w:t>
      </w:r>
      <w:r>
        <w:rPr>
          <w:rFonts w:ascii="SimSun" w:hAnsi="SimSun" w:eastAsia="SimSun" w:cs="SimSun"/>
          <w:sz w:val="20"/>
          <w:szCs w:val="20"/>
          <w:spacing w:val="3"/>
        </w:rPr>
        <w:t>年</w:t>
      </w:r>
      <w:r>
        <w:rPr>
          <w:rFonts w:ascii="SimSun" w:hAnsi="SimSun" w:eastAsia="SimSun" w:cs="SimSun"/>
          <w:sz w:val="20"/>
          <w:szCs w:val="20"/>
          <w:spacing w:val="-6"/>
        </w:rPr>
        <w:t xml:space="preserve"> </w:t>
      </w:r>
      <w:r>
        <w:rPr>
          <w:rFonts w:ascii="Times New Roman" w:hAnsi="Times New Roman" w:eastAsia="Times New Roman" w:cs="Times New Roman"/>
          <w:sz w:val="20"/>
          <w:szCs w:val="20"/>
          <w:spacing w:val="3"/>
        </w:rPr>
        <w:t>1</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3"/>
        </w:rPr>
        <w:t>月</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3"/>
        </w:rPr>
        <w:t>1  </w:t>
      </w:r>
      <w:r>
        <w:rPr>
          <w:rFonts w:ascii="SimSun" w:hAnsi="SimSun" w:eastAsia="SimSun" w:cs="SimSun"/>
          <w:sz w:val="20"/>
          <w:szCs w:val="20"/>
          <w:spacing w:val="3"/>
        </w:rPr>
        <w:t>日施行）。</w:t>
      </w:r>
    </w:p>
    <w:p>
      <w:pPr>
        <w:ind w:left="545"/>
        <w:spacing w:before="161" w:line="226" w:lineRule="auto"/>
        <w:rPr>
          <w:rFonts w:ascii="SimSun" w:hAnsi="SimSun" w:eastAsia="SimSun" w:cs="SimSun"/>
          <w:sz w:val="20"/>
          <w:szCs w:val="20"/>
        </w:rPr>
      </w:pPr>
      <w:r>
        <w:rPr>
          <w:rFonts w:ascii="Times New Roman" w:hAnsi="Times New Roman" w:eastAsia="Times New Roman" w:cs="Times New Roman"/>
          <w:sz w:val="20"/>
          <w:szCs w:val="20"/>
          <w:b/>
          <w:bCs/>
          <w:spacing w:val="7"/>
        </w:rPr>
        <w:t>1.2.2 </w:t>
      </w:r>
      <w:r>
        <w:rPr>
          <w:rFonts w:ascii="SimSun" w:hAnsi="SimSun" w:eastAsia="SimSun" w:cs="SimSun"/>
          <w:sz w:val="20"/>
          <w:szCs w:val="20"/>
          <w14:textOutline w14:w="3795" w14:cap="sq" w14:cmpd="sng">
            <w14:solidFill>
              <w14:srgbClr w14:val="000000"/>
            </w14:solidFill>
            <w14:prstDash w14:val="solid"/>
            <w14:bevel/>
          </w14:textOutline>
          <w:spacing w:val="7"/>
        </w:rPr>
        <w:t>采用的评价技术导则、规范</w:t>
      </w:r>
    </w:p>
    <w:p>
      <w:pPr>
        <w:ind w:left="549"/>
        <w:spacing w:before="163" w:line="226"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1</w:t>
      </w:r>
      <w:r>
        <w:rPr>
          <w:rFonts w:ascii="SimSun" w:hAnsi="SimSun" w:eastAsia="SimSun" w:cs="SimSun"/>
          <w:sz w:val="20"/>
          <w:szCs w:val="20"/>
          <w:spacing w:val="8"/>
        </w:rPr>
        <w:t>）《环境影响评价技术导则 输变电》（</w:t>
      </w:r>
      <w:r>
        <w:rPr>
          <w:rFonts w:ascii="Times New Roman" w:hAnsi="Times New Roman" w:eastAsia="Times New Roman" w:cs="Times New Roman"/>
          <w:sz w:val="20"/>
          <w:szCs w:val="20"/>
        </w:rPr>
        <w:t>HJ</w:t>
      </w:r>
      <w:r>
        <w:rPr>
          <w:rFonts w:ascii="Times New Roman" w:hAnsi="Times New Roman" w:eastAsia="Times New Roman" w:cs="Times New Roman"/>
          <w:sz w:val="20"/>
          <w:szCs w:val="20"/>
          <w:spacing w:val="8"/>
        </w:rPr>
        <w:t>24-2020</w:t>
      </w:r>
      <w:r>
        <w:rPr>
          <w:rFonts w:ascii="SimSun" w:hAnsi="SimSun" w:eastAsia="SimSun" w:cs="SimSun"/>
          <w:sz w:val="20"/>
          <w:szCs w:val="20"/>
        </w:rPr>
        <w:t>）；</w:t>
      </w:r>
    </w:p>
    <w:p>
      <w:pPr>
        <w:ind w:left="549"/>
        <w:spacing w:before="164" w:line="228"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）《输变电建设项目环境保护技术要求》（</w:t>
      </w:r>
      <w:r>
        <w:rPr>
          <w:rFonts w:ascii="Times New Roman" w:hAnsi="Times New Roman" w:eastAsia="Times New Roman" w:cs="Times New Roman"/>
          <w:sz w:val="20"/>
          <w:szCs w:val="20"/>
        </w:rPr>
        <w:t>HJ</w:t>
      </w:r>
      <w:r>
        <w:rPr>
          <w:rFonts w:ascii="Times New Roman" w:hAnsi="Times New Roman" w:eastAsia="Times New Roman" w:cs="Times New Roman"/>
          <w:sz w:val="20"/>
          <w:szCs w:val="20"/>
          <w:spacing w:val="7"/>
        </w:rPr>
        <w:t>1113-2020</w:t>
      </w:r>
      <w:r>
        <w:rPr>
          <w:rFonts w:ascii="SimSun" w:hAnsi="SimSun" w:eastAsia="SimSun" w:cs="SimSun"/>
          <w:sz w:val="20"/>
          <w:szCs w:val="20"/>
          <w:spacing w:val="7"/>
        </w:rPr>
        <w:t>）；</w:t>
      </w:r>
    </w:p>
    <w:p>
      <w:pPr>
        <w:ind w:left="549"/>
        <w:spacing w:before="161" w:line="408" w:lineRule="exact"/>
        <w:rPr>
          <w:rFonts w:ascii="SimSun" w:hAnsi="SimSun" w:eastAsia="SimSun" w:cs="SimSun"/>
          <w:sz w:val="20"/>
          <w:szCs w:val="20"/>
        </w:rPr>
      </w:pPr>
      <w:r>
        <w:rPr>
          <w:rFonts w:ascii="SimSun" w:hAnsi="SimSun" w:eastAsia="SimSun" w:cs="SimSun"/>
          <w:sz w:val="20"/>
          <w:szCs w:val="20"/>
          <w:spacing w:val="8"/>
          <w:position w:val="15"/>
        </w:rPr>
        <w:t>（</w:t>
      </w:r>
      <w:r>
        <w:rPr>
          <w:rFonts w:ascii="Times New Roman" w:hAnsi="Times New Roman" w:eastAsia="Times New Roman" w:cs="Times New Roman"/>
          <w:sz w:val="20"/>
          <w:szCs w:val="20"/>
          <w:spacing w:val="8"/>
          <w:position w:val="15"/>
        </w:rPr>
        <w:t>3</w:t>
      </w:r>
      <w:r>
        <w:rPr>
          <w:rFonts w:ascii="SimSun" w:hAnsi="SimSun" w:eastAsia="SimSun" w:cs="SimSun"/>
          <w:sz w:val="20"/>
          <w:szCs w:val="20"/>
          <w:spacing w:val="8"/>
          <w:position w:val="15"/>
        </w:rPr>
        <w:t>）《建设项目竣工环境保护验收技术规范  输变电》（</w:t>
      </w:r>
      <w:r>
        <w:rPr>
          <w:rFonts w:ascii="Times New Roman" w:hAnsi="Times New Roman" w:eastAsia="Times New Roman" w:cs="Times New Roman"/>
          <w:sz w:val="20"/>
          <w:szCs w:val="20"/>
          <w:position w:val="15"/>
        </w:rPr>
        <w:t>HJ</w:t>
      </w:r>
      <w:r>
        <w:rPr>
          <w:rFonts w:ascii="Times New Roman" w:hAnsi="Times New Roman" w:eastAsia="Times New Roman" w:cs="Times New Roman"/>
          <w:sz w:val="20"/>
          <w:szCs w:val="20"/>
          <w:spacing w:val="8"/>
          <w:position w:val="15"/>
        </w:rPr>
        <w:t>705-2020</w:t>
      </w:r>
      <w:r>
        <w:rPr>
          <w:rFonts w:ascii="SimSun" w:hAnsi="SimSun" w:eastAsia="SimSun" w:cs="SimSun"/>
          <w:sz w:val="20"/>
          <w:szCs w:val="20"/>
          <w:spacing w:val="3"/>
          <w:position w:val="15"/>
        </w:rPr>
        <w:t>）；</w:t>
      </w:r>
    </w:p>
    <w:p>
      <w:pPr>
        <w:ind w:left="549"/>
        <w:spacing w:before="1" w:line="226"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4</w:t>
      </w:r>
      <w:r>
        <w:rPr>
          <w:rFonts w:ascii="SimSun" w:hAnsi="SimSun" w:eastAsia="SimSun" w:cs="SimSun"/>
          <w:sz w:val="20"/>
          <w:szCs w:val="20"/>
          <w:spacing w:val="7"/>
        </w:rPr>
        <w:t>）《建设项目环境影响评价技术导则  总纲》（</w:t>
      </w:r>
      <w:r>
        <w:rPr>
          <w:rFonts w:ascii="Times New Roman" w:hAnsi="Times New Roman" w:eastAsia="Times New Roman" w:cs="Times New Roman"/>
          <w:sz w:val="20"/>
          <w:szCs w:val="20"/>
        </w:rPr>
        <w:t>HJ</w:t>
      </w:r>
      <w:r>
        <w:rPr>
          <w:rFonts w:ascii="Times New Roman" w:hAnsi="Times New Roman" w:eastAsia="Times New Roman" w:cs="Times New Roman"/>
          <w:sz w:val="20"/>
          <w:szCs w:val="20"/>
          <w:spacing w:val="7"/>
        </w:rPr>
        <w:t>2.</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7"/>
        </w:rPr>
        <w:t>1-2016</w:t>
      </w:r>
      <w:r>
        <w:rPr>
          <w:rFonts w:ascii="SimSun" w:hAnsi="SimSun" w:eastAsia="SimSun" w:cs="SimSun"/>
          <w:sz w:val="20"/>
          <w:szCs w:val="20"/>
          <w:spacing w:val="1"/>
        </w:rPr>
        <w:t>）；</w:t>
      </w:r>
    </w:p>
    <w:p>
      <w:pPr>
        <w:ind w:left="549"/>
        <w:spacing w:before="162" w:line="228"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5</w:t>
      </w:r>
      <w:r>
        <w:rPr>
          <w:rFonts w:ascii="SimSun" w:hAnsi="SimSun" w:eastAsia="SimSun" w:cs="SimSun"/>
          <w:sz w:val="20"/>
          <w:szCs w:val="20"/>
          <w:spacing w:val="8"/>
        </w:rPr>
        <w:t>）《交流输变电工程电磁环境监测方法（试行）》（</w:t>
      </w:r>
      <w:r>
        <w:rPr>
          <w:rFonts w:ascii="Times New Roman" w:hAnsi="Times New Roman" w:eastAsia="Times New Roman" w:cs="Times New Roman"/>
          <w:sz w:val="20"/>
          <w:szCs w:val="20"/>
        </w:rPr>
        <w:t>HJ</w:t>
      </w:r>
      <w:r>
        <w:rPr>
          <w:rFonts w:ascii="Times New Roman" w:hAnsi="Times New Roman" w:eastAsia="Times New Roman" w:cs="Times New Roman"/>
          <w:sz w:val="20"/>
          <w:szCs w:val="20"/>
          <w:spacing w:val="8"/>
        </w:rPr>
        <w:t>681-2013</w:t>
      </w:r>
      <w:r>
        <w:rPr>
          <w:rFonts w:ascii="SimSun" w:hAnsi="SimSun" w:eastAsia="SimSun" w:cs="SimSun"/>
          <w:sz w:val="20"/>
          <w:szCs w:val="20"/>
          <w:spacing w:val="5"/>
        </w:rPr>
        <w:t>）；</w:t>
      </w:r>
    </w:p>
    <w:p>
      <w:pPr>
        <w:ind w:left="549"/>
        <w:spacing w:before="164" w:line="228" w:lineRule="auto"/>
        <w:rPr>
          <w:rFonts w:ascii="SimSun" w:hAnsi="SimSun" w:eastAsia="SimSun" w:cs="SimSun"/>
          <w:sz w:val="20"/>
          <w:szCs w:val="20"/>
        </w:rPr>
      </w:pPr>
      <w:r>
        <w:rPr>
          <w:rFonts w:ascii="SimSun" w:hAnsi="SimSun" w:eastAsia="SimSun" w:cs="SimSun"/>
          <w:sz w:val="20"/>
          <w:szCs w:val="20"/>
          <w:spacing w:val="6"/>
        </w:rPr>
        <w:t>（</w:t>
      </w:r>
      <w:r>
        <w:rPr>
          <w:rFonts w:ascii="Times New Roman" w:hAnsi="Times New Roman" w:eastAsia="Times New Roman" w:cs="Times New Roman"/>
          <w:sz w:val="20"/>
          <w:szCs w:val="20"/>
          <w:spacing w:val="6"/>
        </w:rPr>
        <w:t>6</w:t>
      </w:r>
      <w:r>
        <w:rPr>
          <w:rFonts w:ascii="SimSun" w:hAnsi="SimSun" w:eastAsia="SimSun" w:cs="SimSun"/>
          <w:sz w:val="20"/>
          <w:szCs w:val="20"/>
          <w:spacing w:val="6"/>
        </w:rPr>
        <w:t>）《电磁环境控制限值》（</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27"/>
        </w:rPr>
        <w:t xml:space="preserve"> </w:t>
      </w:r>
      <w:r>
        <w:rPr>
          <w:rFonts w:ascii="Times New Roman" w:hAnsi="Times New Roman" w:eastAsia="Times New Roman" w:cs="Times New Roman"/>
          <w:sz w:val="20"/>
          <w:szCs w:val="20"/>
          <w:spacing w:val="6"/>
        </w:rPr>
        <w:t>8702-2014</w:t>
      </w:r>
      <w:r>
        <w:rPr>
          <w:rFonts w:ascii="SimSun" w:hAnsi="SimSun" w:eastAsia="SimSun" w:cs="SimSun"/>
          <w:sz w:val="20"/>
          <w:szCs w:val="20"/>
          <w:spacing w:val="6"/>
        </w:rPr>
        <w:t>）。</w:t>
      </w:r>
    </w:p>
    <w:p>
      <w:pPr>
        <w:ind w:left="545"/>
        <w:spacing w:before="161" w:line="228" w:lineRule="auto"/>
        <w:rPr>
          <w:rFonts w:ascii="SimSun" w:hAnsi="SimSun" w:eastAsia="SimSun" w:cs="SimSun"/>
          <w:sz w:val="20"/>
          <w:szCs w:val="20"/>
        </w:rPr>
      </w:pPr>
      <w:r>
        <w:rPr>
          <w:rFonts w:ascii="Times New Roman" w:hAnsi="Times New Roman" w:eastAsia="Times New Roman" w:cs="Times New Roman"/>
          <w:sz w:val="20"/>
          <w:szCs w:val="20"/>
          <w:b/>
          <w:bCs/>
          <w:spacing w:val="7"/>
        </w:rPr>
        <w:t>1.2.3 </w:t>
      </w:r>
      <w:r>
        <w:rPr>
          <w:rFonts w:ascii="SimSun" w:hAnsi="SimSun" w:eastAsia="SimSun" w:cs="SimSun"/>
          <w:sz w:val="20"/>
          <w:szCs w:val="20"/>
          <w14:textOutline w14:w="3795" w14:cap="sq" w14:cmpd="sng">
            <w14:solidFill>
              <w14:srgbClr w14:val="000000"/>
            </w14:solidFill>
            <w14:prstDash w14:val="solid"/>
            <w14:bevel/>
          </w14:textOutline>
          <w:spacing w:val="7"/>
        </w:rPr>
        <w:t>工程资料及有关批复文件</w:t>
      </w:r>
    </w:p>
    <w:p>
      <w:pPr>
        <w:ind w:left="549"/>
        <w:spacing w:before="161" w:line="408" w:lineRule="exact"/>
        <w:rPr>
          <w:rFonts w:ascii="SimSun" w:hAnsi="SimSun" w:eastAsia="SimSun" w:cs="SimSun"/>
          <w:sz w:val="20"/>
          <w:szCs w:val="20"/>
        </w:rPr>
      </w:pPr>
      <w:r>
        <w:rPr>
          <w:rFonts w:ascii="SimSun" w:hAnsi="SimSun" w:eastAsia="SimSun" w:cs="SimSun"/>
          <w:sz w:val="20"/>
          <w:szCs w:val="20"/>
          <w:spacing w:val="7"/>
          <w:position w:val="15"/>
        </w:rPr>
        <w:t>（</w:t>
      </w:r>
      <w:r>
        <w:rPr>
          <w:rFonts w:ascii="Times New Roman" w:hAnsi="Times New Roman" w:eastAsia="Times New Roman" w:cs="Times New Roman"/>
          <w:sz w:val="20"/>
          <w:szCs w:val="20"/>
          <w:spacing w:val="7"/>
          <w:position w:val="15"/>
        </w:rPr>
        <w:t>1</w:t>
      </w:r>
      <w:r>
        <w:rPr>
          <w:rFonts w:ascii="SimSun" w:hAnsi="SimSun" w:eastAsia="SimSun" w:cs="SimSun"/>
          <w:sz w:val="20"/>
          <w:szCs w:val="20"/>
          <w:spacing w:val="7"/>
          <w:position w:val="15"/>
        </w:rPr>
        <w:t>）《重庆铜梁文曲</w:t>
      </w:r>
      <w:r>
        <w:rPr>
          <w:rFonts w:ascii="SimSun" w:hAnsi="SimSun" w:eastAsia="SimSun" w:cs="SimSun"/>
          <w:sz w:val="20"/>
          <w:szCs w:val="20"/>
          <w:spacing w:val="-43"/>
          <w:position w:val="15"/>
        </w:rPr>
        <w:t xml:space="preserve"> </w:t>
      </w:r>
      <w:r>
        <w:rPr>
          <w:rFonts w:ascii="Times New Roman" w:hAnsi="Times New Roman" w:eastAsia="Times New Roman" w:cs="Times New Roman"/>
          <w:sz w:val="20"/>
          <w:szCs w:val="20"/>
          <w:spacing w:val="7"/>
          <w:position w:val="15"/>
        </w:rPr>
        <w:t>220</w:t>
      </w:r>
      <w:r>
        <w:rPr>
          <w:rFonts w:ascii="Times New Roman" w:hAnsi="Times New Roman" w:eastAsia="Times New Roman" w:cs="Times New Roman"/>
          <w:sz w:val="20"/>
          <w:szCs w:val="20"/>
          <w:position w:val="15"/>
        </w:rPr>
        <w:t>kV</w:t>
      </w:r>
      <w:r>
        <w:rPr>
          <w:rFonts w:ascii="Times New Roman" w:hAnsi="Times New Roman" w:eastAsia="Times New Roman" w:cs="Times New Roman"/>
          <w:sz w:val="20"/>
          <w:szCs w:val="20"/>
          <w:spacing w:val="7"/>
          <w:position w:val="15"/>
        </w:rPr>
        <w:t xml:space="preserve"> </w:t>
      </w:r>
      <w:r>
        <w:rPr>
          <w:rFonts w:ascii="SimSun" w:hAnsi="SimSun" w:eastAsia="SimSun" w:cs="SimSun"/>
          <w:sz w:val="20"/>
          <w:szCs w:val="20"/>
          <w:spacing w:val="7"/>
          <w:position w:val="15"/>
        </w:rPr>
        <w:t>变电站</w:t>
      </w:r>
      <w:r>
        <w:rPr>
          <w:rFonts w:ascii="SimSun" w:hAnsi="SimSun" w:eastAsia="SimSun" w:cs="SimSun"/>
          <w:sz w:val="20"/>
          <w:szCs w:val="20"/>
          <w:spacing w:val="-20"/>
          <w:position w:val="15"/>
        </w:rPr>
        <w:t xml:space="preserve"> </w:t>
      </w:r>
      <w:r>
        <w:rPr>
          <w:rFonts w:ascii="Times New Roman" w:hAnsi="Times New Roman" w:eastAsia="Times New Roman" w:cs="Times New Roman"/>
          <w:sz w:val="20"/>
          <w:szCs w:val="20"/>
          <w:spacing w:val="7"/>
          <w:position w:val="15"/>
        </w:rPr>
        <w:t>110</w:t>
      </w:r>
      <w:r>
        <w:rPr>
          <w:rFonts w:ascii="Times New Roman" w:hAnsi="Times New Roman" w:eastAsia="Times New Roman" w:cs="Times New Roman"/>
          <w:sz w:val="20"/>
          <w:szCs w:val="20"/>
          <w:position w:val="15"/>
        </w:rPr>
        <w:t>kV</w:t>
      </w:r>
      <w:r>
        <w:rPr>
          <w:rFonts w:ascii="Times New Roman" w:hAnsi="Times New Roman" w:eastAsia="Times New Roman" w:cs="Times New Roman"/>
          <w:sz w:val="20"/>
          <w:szCs w:val="20"/>
          <w:spacing w:val="7"/>
          <w:position w:val="15"/>
        </w:rPr>
        <w:t xml:space="preserve"> </w:t>
      </w:r>
      <w:r>
        <w:rPr>
          <w:rFonts w:ascii="SimSun" w:hAnsi="SimSun" w:eastAsia="SimSun" w:cs="SimSun"/>
          <w:sz w:val="20"/>
          <w:szCs w:val="20"/>
          <w:spacing w:val="7"/>
          <w:position w:val="15"/>
        </w:rPr>
        <w:t>送</w:t>
      </w:r>
      <w:r>
        <w:rPr>
          <w:rFonts w:ascii="SimSun" w:hAnsi="SimSun" w:eastAsia="SimSun" w:cs="SimSun"/>
          <w:sz w:val="20"/>
          <w:szCs w:val="20"/>
          <w:spacing w:val="6"/>
          <w:position w:val="15"/>
        </w:rPr>
        <w:t>出工程初步设计说明书》，</w:t>
      </w:r>
      <w:r>
        <w:rPr>
          <w:rFonts w:ascii="Times New Roman" w:hAnsi="Times New Roman" w:eastAsia="Times New Roman" w:cs="Times New Roman"/>
          <w:sz w:val="20"/>
          <w:szCs w:val="20"/>
          <w:spacing w:val="6"/>
          <w:position w:val="15"/>
        </w:rPr>
        <w:t>2023 </w:t>
      </w:r>
      <w:r>
        <w:rPr>
          <w:rFonts w:ascii="SimSun" w:hAnsi="SimSun" w:eastAsia="SimSun" w:cs="SimSun"/>
          <w:sz w:val="20"/>
          <w:szCs w:val="20"/>
          <w:spacing w:val="6"/>
          <w:position w:val="15"/>
        </w:rPr>
        <w:t>年</w:t>
      </w:r>
      <w:r>
        <w:rPr>
          <w:rFonts w:ascii="SimSun" w:hAnsi="SimSun" w:eastAsia="SimSun" w:cs="SimSun"/>
          <w:sz w:val="20"/>
          <w:szCs w:val="20"/>
          <w:spacing w:val="-40"/>
          <w:position w:val="15"/>
        </w:rPr>
        <w:t xml:space="preserve"> </w:t>
      </w:r>
      <w:r>
        <w:rPr>
          <w:rFonts w:ascii="Times New Roman" w:hAnsi="Times New Roman" w:eastAsia="Times New Roman" w:cs="Times New Roman"/>
          <w:sz w:val="20"/>
          <w:szCs w:val="20"/>
          <w:spacing w:val="6"/>
          <w:position w:val="15"/>
        </w:rPr>
        <w:t>7</w:t>
      </w:r>
      <w:r>
        <w:rPr>
          <w:rFonts w:ascii="Times New Roman" w:hAnsi="Times New Roman" w:eastAsia="Times New Roman" w:cs="Times New Roman"/>
          <w:sz w:val="20"/>
          <w:szCs w:val="20"/>
          <w:spacing w:val="17"/>
          <w:position w:val="15"/>
        </w:rPr>
        <w:t xml:space="preserve"> </w:t>
      </w:r>
      <w:r>
        <w:rPr>
          <w:rFonts w:ascii="SimSun" w:hAnsi="SimSun" w:eastAsia="SimSun" w:cs="SimSun"/>
          <w:sz w:val="20"/>
          <w:szCs w:val="20"/>
          <w:spacing w:val="6"/>
          <w:position w:val="15"/>
        </w:rPr>
        <w:t>月；</w:t>
      </w:r>
    </w:p>
    <w:p>
      <w:pPr>
        <w:ind w:left="549"/>
        <w:spacing w:before="1" w:line="226"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2</w:t>
      </w:r>
      <w:r>
        <w:rPr>
          <w:rFonts w:ascii="SimSun" w:hAnsi="SimSun" w:eastAsia="SimSun" w:cs="SimSun"/>
          <w:sz w:val="20"/>
          <w:szCs w:val="20"/>
          <w:spacing w:val="8"/>
        </w:rPr>
        <w:t>）建设单位提供的其他工程相关资料。</w:t>
      </w:r>
    </w:p>
    <w:p>
      <w:pPr>
        <w:ind w:left="545"/>
        <w:spacing w:before="162" w:line="226" w:lineRule="auto"/>
        <w:rPr>
          <w:rFonts w:ascii="SimSun" w:hAnsi="SimSun" w:eastAsia="SimSun" w:cs="SimSun"/>
          <w:sz w:val="20"/>
          <w:szCs w:val="20"/>
        </w:rPr>
      </w:pPr>
      <w:r>
        <w:rPr>
          <w:rFonts w:ascii="Times New Roman" w:hAnsi="Times New Roman" w:eastAsia="Times New Roman" w:cs="Times New Roman"/>
          <w:sz w:val="20"/>
          <w:szCs w:val="20"/>
          <w:b/>
          <w:bCs/>
          <w:spacing w:val="5"/>
        </w:rPr>
        <w:t>1.2.4 </w:t>
      </w:r>
      <w:r>
        <w:rPr>
          <w:rFonts w:ascii="SimSun" w:hAnsi="SimSun" w:eastAsia="SimSun" w:cs="SimSun"/>
          <w:sz w:val="20"/>
          <w:szCs w:val="20"/>
          <w14:textOutline w14:w="3795" w14:cap="sq" w14:cmpd="sng">
            <w14:solidFill>
              <w14:srgbClr w14:val="000000"/>
            </w14:solidFill>
            <w14:prstDash w14:val="solid"/>
            <w14:bevel/>
          </w14:textOutline>
          <w:spacing w:val="5"/>
        </w:rPr>
        <w:t>相关监测报告</w:t>
      </w:r>
    </w:p>
    <w:p>
      <w:pPr>
        <w:ind w:left="545"/>
        <w:spacing w:before="163" w:line="411" w:lineRule="exact"/>
        <w:rPr>
          <w:rFonts w:ascii="SimSun" w:hAnsi="SimSun" w:eastAsia="SimSun" w:cs="SimSun"/>
          <w:sz w:val="20"/>
          <w:szCs w:val="20"/>
        </w:rPr>
      </w:pPr>
      <w:r>
        <w:rPr>
          <w:rFonts w:ascii="SimSun" w:hAnsi="SimSun" w:eastAsia="SimSun" w:cs="SimSun"/>
          <w:sz w:val="20"/>
          <w:szCs w:val="20"/>
          <w:spacing w:val="7"/>
          <w:position w:val="15"/>
        </w:rPr>
        <w:t>《铜梁文曲</w:t>
      </w:r>
      <w:r>
        <w:rPr>
          <w:rFonts w:ascii="SimSun" w:hAnsi="SimSun" w:eastAsia="SimSun" w:cs="SimSun"/>
          <w:sz w:val="20"/>
          <w:szCs w:val="20"/>
          <w:spacing w:val="-38"/>
          <w:position w:val="15"/>
        </w:rPr>
        <w:t xml:space="preserve"> </w:t>
      </w:r>
      <w:r>
        <w:rPr>
          <w:rFonts w:ascii="Times New Roman" w:hAnsi="Times New Roman" w:eastAsia="Times New Roman" w:cs="Times New Roman"/>
          <w:sz w:val="20"/>
          <w:szCs w:val="20"/>
          <w:spacing w:val="7"/>
          <w:position w:val="15"/>
        </w:rPr>
        <w:t>220 </w:t>
      </w:r>
      <w:r>
        <w:rPr>
          <w:rFonts w:ascii="SimSun" w:hAnsi="SimSun" w:eastAsia="SimSun" w:cs="SimSun"/>
          <w:sz w:val="20"/>
          <w:szCs w:val="20"/>
          <w:spacing w:val="7"/>
          <w:position w:val="15"/>
        </w:rPr>
        <w:t>千伏变电站</w:t>
      </w:r>
      <w:r>
        <w:rPr>
          <w:rFonts w:ascii="SimSun" w:hAnsi="SimSun" w:eastAsia="SimSun" w:cs="SimSun"/>
          <w:sz w:val="20"/>
          <w:szCs w:val="20"/>
          <w:spacing w:val="-23"/>
          <w:position w:val="15"/>
        </w:rPr>
        <w:t xml:space="preserve"> </w:t>
      </w:r>
      <w:r>
        <w:rPr>
          <w:rFonts w:ascii="Times New Roman" w:hAnsi="Times New Roman" w:eastAsia="Times New Roman" w:cs="Times New Roman"/>
          <w:sz w:val="20"/>
          <w:szCs w:val="20"/>
          <w:spacing w:val="7"/>
          <w:position w:val="15"/>
        </w:rPr>
        <w:t>110 </w:t>
      </w:r>
      <w:r>
        <w:rPr>
          <w:rFonts w:ascii="SimSun" w:hAnsi="SimSun" w:eastAsia="SimSun" w:cs="SimSun"/>
          <w:sz w:val="20"/>
          <w:szCs w:val="20"/>
          <w:spacing w:val="7"/>
          <w:position w:val="15"/>
        </w:rPr>
        <w:t>千伏送出工程监测报告》（渝雍环监（委）〔</w:t>
      </w:r>
      <w:r>
        <w:rPr>
          <w:rFonts w:ascii="Times New Roman" w:hAnsi="Times New Roman" w:eastAsia="Times New Roman" w:cs="Times New Roman"/>
          <w:sz w:val="20"/>
          <w:szCs w:val="20"/>
          <w:spacing w:val="7"/>
          <w:position w:val="15"/>
        </w:rPr>
        <w:t>2023</w:t>
      </w:r>
      <w:r>
        <w:rPr>
          <w:rFonts w:ascii="SimSun" w:hAnsi="SimSun" w:eastAsia="SimSun" w:cs="SimSun"/>
          <w:sz w:val="20"/>
          <w:szCs w:val="20"/>
          <w:spacing w:val="7"/>
          <w:position w:val="15"/>
        </w:rPr>
        <w:t>〕</w:t>
      </w:r>
      <w:r>
        <w:rPr>
          <w:rFonts w:ascii="Times New Roman" w:hAnsi="Times New Roman" w:eastAsia="Times New Roman" w:cs="Times New Roman"/>
          <w:sz w:val="20"/>
          <w:szCs w:val="20"/>
          <w:spacing w:val="7"/>
          <w:position w:val="15"/>
        </w:rPr>
        <w:t>210 </w:t>
      </w:r>
      <w:r>
        <w:rPr>
          <w:rFonts w:ascii="SimSun" w:hAnsi="SimSun" w:eastAsia="SimSun" w:cs="SimSun"/>
          <w:sz w:val="20"/>
          <w:szCs w:val="20"/>
          <w:spacing w:val="7"/>
          <w:position w:val="15"/>
        </w:rPr>
        <w:t>号）</w:t>
      </w:r>
    </w:p>
    <w:p>
      <w:pPr>
        <w:ind w:left="545"/>
        <w:spacing w:line="226" w:lineRule="auto"/>
        <w:rPr>
          <w:rFonts w:ascii="SimSun" w:hAnsi="SimSun" w:eastAsia="SimSun" w:cs="SimSun"/>
          <w:sz w:val="20"/>
          <w:szCs w:val="20"/>
        </w:rPr>
      </w:pPr>
      <w:r>
        <w:rPr>
          <w:rFonts w:ascii="SimSun" w:hAnsi="SimSun" w:eastAsia="SimSun" w:cs="SimSun"/>
          <w:sz w:val="20"/>
          <w:szCs w:val="20"/>
          <w:spacing w:val="8"/>
        </w:rPr>
        <w:t>《铜梁文曲</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8"/>
        </w:rPr>
        <w:t>220 </w:t>
      </w:r>
      <w:r>
        <w:rPr>
          <w:rFonts w:ascii="SimSun" w:hAnsi="SimSun" w:eastAsia="SimSun" w:cs="SimSun"/>
          <w:sz w:val="20"/>
          <w:szCs w:val="20"/>
          <w:spacing w:val="8"/>
        </w:rPr>
        <w:t>千伏输变电工程补充监测监测报告》（渝雍环监（委）〔</w:t>
      </w:r>
      <w:r>
        <w:rPr>
          <w:rFonts w:ascii="Times New Roman" w:hAnsi="Times New Roman" w:eastAsia="Times New Roman" w:cs="Times New Roman"/>
          <w:sz w:val="20"/>
          <w:szCs w:val="20"/>
          <w:spacing w:val="8"/>
        </w:rPr>
        <w:t>2023</w:t>
      </w:r>
      <w:r>
        <w:rPr>
          <w:rFonts w:ascii="SimSun" w:hAnsi="SimSun" w:eastAsia="SimSun" w:cs="SimSun"/>
          <w:sz w:val="20"/>
          <w:szCs w:val="20"/>
          <w:spacing w:val="7"/>
        </w:rPr>
        <w:t>〕</w:t>
      </w:r>
      <w:r>
        <w:rPr>
          <w:rFonts w:ascii="Times New Roman" w:hAnsi="Times New Roman" w:eastAsia="Times New Roman" w:cs="Times New Roman"/>
          <w:sz w:val="20"/>
          <w:szCs w:val="20"/>
          <w:spacing w:val="7"/>
        </w:rPr>
        <w:t>158 </w:t>
      </w:r>
      <w:r>
        <w:rPr>
          <w:rFonts w:ascii="SimSun" w:hAnsi="SimSun" w:eastAsia="SimSun" w:cs="SimSun"/>
          <w:sz w:val="20"/>
          <w:szCs w:val="20"/>
          <w:spacing w:val="7"/>
        </w:rPr>
        <w:t>号）</w:t>
      </w:r>
    </w:p>
    <w:p>
      <w:pPr>
        <w:ind w:left="125"/>
        <w:spacing w:before="163" w:line="226" w:lineRule="auto"/>
        <w:rPr>
          <w:rFonts w:ascii="SimSun" w:hAnsi="SimSun" w:eastAsia="SimSun" w:cs="SimSun"/>
          <w:sz w:val="20"/>
          <w:szCs w:val="20"/>
        </w:rPr>
      </w:pPr>
      <w:r>
        <w:rPr>
          <w:rFonts w:ascii="Times New Roman" w:hAnsi="Times New Roman" w:eastAsia="Times New Roman" w:cs="Times New Roman"/>
          <w:sz w:val="20"/>
          <w:szCs w:val="20"/>
          <w:b/>
          <w:bCs/>
          <w:spacing w:val="5"/>
        </w:rPr>
        <w:t>1.3 </w:t>
      </w:r>
      <w:r>
        <w:rPr>
          <w:rFonts w:ascii="SimSun" w:hAnsi="SimSun" w:eastAsia="SimSun" w:cs="SimSun"/>
          <w:sz w:val="20"/>
          <w:szCs w:val="20"/>
          <w14:textOutline w14:w="3795" w14:cap="sq" w14:cmpd="sng">
            <w14:solidFill>
              <w14:srgbClr w14:val="000000"/>
            </w14:solidFill>
            <w14:prstDash w14:val="solid"/>
            <w14:bevel/>
          </w14:textOutline>
          <w:spacing w:val="5"/>
        </w:rPr>
        <w:t>评价因子</w:t>
      </w:r>
    </w:p>
    <w:p>
      <w:pPr>
        <w:ind w:left="539"/>
        <w:spacing w:before="163" w:line="226" w:lineRule="auto"/>
        <w:rPr>
          <w:rFonts w:ascii="SimSun" w:hAnsi="SimSun" w:eastAsia="SimSun" w:cs="SimSun"/>
          <w:sz w:val="20"/>
          <w:szCs w:val="20"/>
        </w:rPr>
      </w:pPr>
      <w:r>
        <w:rPr>
          <w:rFonts w:ascii="SimSun" w:hAnsi="SimSun" w:eastAsia="SimSun" w:cs="SimSun"/>
          <w:sz w:val="20"/>
          <w:szCs w:val="20"/>
          <w:spacing w:val="9"/>
        </w:rPr>
        <w:t>根据项目特点，本专章评价因子为工频电场、工频磁场。</w:t>
      </w:r>
    </w:p>
    <w:p>
      <w:pPr>
        <w:ind w:left="125"/>
        <w:spacing w:before="163" w:line="226" w:lineRule="auto"/>
        <w:rPr>
          <w:rFonts w:ascii="SimSun" w:hAnsi="SimSun" w:eastAsia="SimSun" w:cs="SimSun"/>
          <w:sz w:val="20"/>
          <w:szCs w:val="20"/>
        </w:rPr>
      </w:pPr>
      <w:r>
        <w:rPr>
          <w:rFonts w:ascii="Times New Roman" w:hAnsi="Times New Roman" w:eastAsia="Times New Roman" w:cs="Times New Roman"/>
          <w:sz w:val="20"/>
          <w:szCs w:val="20"/>
          <w:b/>
          <w:bCs/>
          <w:spacing w:val="5"/>
        </w:rPr>
        <w:t>1.4 </w:t>
      </w:r>
      <w:r>
        <w:rPr>
          <w:rFonts w:ascii="SimSun" w:hAnsi="SimSun" w:eastAsia="SimSun" w:cs="SimSun"/>
          <w:sz w:val="20"/>
          <w:szCs w:val="20"/>
          <w14:textOutline w14:w="3795" w14:cap="sq" w14:cmpd="sng">
            <w14:solidFill>
              <w14:srgbClr w14:val="000000"/>
            </w14:solidFill>
            <w14:prstDash w14:val="solid"/>
            <w14:bevel/>
          </w14:textOutline>
          <w:spacing w:val="5"/>
        </w:rPr>
        <w:t>评价标准</w:t>
      </w:r>
    </w:p>
    <w:p>
      <w:pPr>
        <w:ind w:left="540"/>
        <w:spacing w:before="166" w:line="227" w:lineRule="auto"/>
        <w:rPr>
          <w:rFonts w:ascii="SimSun" w:hAnsi="SimSun" w:eastAsia="SimSun" w:cs="SimSun"/>
          <w:sz w:val="20"/>
          <w:szCs w:val="20"/>
        </w:rPr>
      </w:pPr>
      <w:r>
        <w:rPr>
          <w:rFonts w:ascii="SimSun" w:hAnsi="SimSun" w:eastAsia="SimSun" w:cs="SimSun"/>
          <w:sz w:val="20"/>
          <w:szCs w:val="20"/>
          <w:spacing w:val="9"/>
        </w:rPr>
        <w:t>本工程运行期工频电、磁场环境执行《电磁环境</w:t>
      </w:r>
      <w:r>
        <w:rPr>
          <w:rFonts w:ascii="SimSun" w:hAnsi="SimSun" w:eastAsia="SimSun" w:cs="SimSun"/>
          <w:sz w:val="20"/>
          <w:szCs w:val="20"/>
          <w:spacing w:val="8"/>
        </w:rPr>
        <w:t>控制限值》（</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18"/>
          <w:w w:val="101"/>
        </w:rPr>
        <w:t xml:space="preserve"> </w:t>
      </w:r>
      <w:r>
        <w:rPr>
          <w:rFonts w:ascii="Times New Roman" w:hAnsi="Times New Roman" w:eastAsia="Times New Roman" w:cs="Times New Roman"/>
          <w:sz w:val="20"/>
          <w:szCs w:val="20"/>
          <w:spacing w:val="8"/>
        </w:rPr>
        <w:t>8702-2014</w:t>
      </w:r>
      <w:r>
        <w:rPr>
          <w:rFonts w:ascii="SimSun" w:hAnsi="SimSun" w:eastAsia="SimSun" w:cs="SimSun"/>
          <w:sz w:val="20"/>
          <w:szCs w:val="20"/>
          <w:spacing w:val="8"/>
        </w:rPr>
        <w:t>）公众曝露控制限值，详</w:t>
      </w:r>
    </w:p>
    <w:p>
      <w:pPr>
        <w:ind w:left="123"/>
        <w:spacing w:before="161" w:line="228" w:lineRule="auto"/>
        <w:rPr>
          <w:rFonts w:ascii="SimSun" w:hAnsi="SimSun" w:eastAsia="SimSun" w:cs="SimSun"/>
          <w:sz w:val="20"/>
          <w:szCs w:val="20"/>
        </w:rPr>
      </w:pPr>
      <w:r>
        <w:rPr>
          <w:rFonts w:ascii="SimSun" w:hAnsi="SimSun" w:eastAsia="SimSun" w:cs="SimSun"/>
          <w:sz w:val="20"/>
          <w:szCs w:val="20"/>
        </w:rPr>
        <w:t>见表</w:t>
      </w:r>
      <w:r>
        <w:rPr>
          <w:rFonts w:ascii="Times New Roman" w:hAnsi="Times New Roman" w:eastAsia="Times New Roman" w:cs="Times New Roman"/>
          <w:sz w:val="20"/>
          <w:szCs w:val="20"/>
        </w:rPr>
        <w:t>1-</w:t>
      </w:r>
      <w:r>
        <w:rPr>
          <w:rFonts w:ascii="Times New Roman" w:hAnsi="Times New Roman" w:eastAsia="Times New Roman" w:cs="Times New Roman"/>
          <w:sz w:val="20"/>
          <w:szCs w:val="20"/>
          <w:spacing w:val="-22"/>
        </w:rPr>
        <w:t xml:space="preserve"> </w:t>
      </w:r>
      <w:r>
        <w:rPr>
          <w:rFonts w:ascii="Times New Roman" w:hAnsi="Times New Roman" w:eastAsia="Times New Roman" w:cs="Times New Roman"/>
          <w:sz w:val="20"/>
          <w:szCs w:val="20"/>
        </w:rPr>
        <w:t>1</w:t>
      </w:r>
      <w:r>
        <w:rPr>
          <w:rFonts w:ascii="Times New Roman" w:hAnsi="Times New Roman" w:eastAsia="Times New Roman" w:cs="Times New Roman"/>
          <w:sz w:val="20"/>
          <w:szCs w:val="20"/>
          <w:spacing w:val="-24"/>
        </w:rPr>
        <w:t xml:space="preserve"> </w:t>
      </w:r>
      <w:r>
        <w:rPr>
          <w:rFonts w:ascii="SimSun" w:hAnsi="SimSun" w:eastAsia="SimSun" w:cs="SimSun"/>
          <w:sz w:val="20"/>
          <w:szCs w:val="20"/>
        </w:rPr>
        <w:t>、表</w:t>
      </w:r>
      <w:r>
        <w:rPr>
          <w:rFonts w:ascii="Times New Roman" w:hAnsi="Times New Roman" w:eastAsia="Times New Roman" w:cs="Times New Roman"/>
          <w:sz w:val="20"/>
          <w:szCs w:val="20"/>
        </w:rPr>
        <w:t>1-2</w:t>
      </w:r>
      <w:r>
        <w:rPr>
          <w:rFonts w:ascii="SimSun" w:hAnsi="SimSun" w:eastAsia="SimSun" w:cs="SimSun"/>
          <w:sz w:val="20"/>
          <w:szCs w:val="20"/>
        </w:rPr>
        <w:t>。</w:t>
      </w:r>
    </w:p>
    <w:p>
      <w:pPr>
        <w:ind w:left="3771"/>
        <w:spacing w:before="162" w:line="223"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rPr>
        <w:t>表</w:t>
      </w:r>
      <w:r>
        <w:rPr>
          <w:rFonts w:ascii="SimSun" w:hAnsi="SimSun" w:eastAsia="SimSun" w:cs="SimSun"/>
          <w:sz w:val="20"/>
          <w:szCs w:val="20"/>
          <w:spacing w:val="-26"/>
        </w:rPr>
        <w:t xml:space="preserve"> </w:t>
      </w:r>
      <w:r>
        <w:rPr>
          <w:rFonts w:ascii="Times New Roman" w:hAnsi="Times New Roman" w:eastAsia="Times New Roman" w:cs="Times New Roman"/>
          <w:sz w:val="20"/>
          <w:szCs w:val="20"/>
          <w:b/>
          <w:bCs/>
          <w:spacing w:val="6"/>
        </w:rPr>
        <w:t>1-1  </w:t>
      </w:r>
      <w:r>
        <w:rPr>
          <w:rFonts w:ascii="SimSun" w:hAnsi="SimSun" w:eastAsia="SimSun" w:cs="SimSun"/>
          <w:sz w:val="20"/>
          <w:szCs w:val="20"/>
          <w14:textOutline w14:w="3795" w14:cap="sq" w14:cmpd="sng">
            <w14:solidFill>
              <w14:srgbClr w14:val="000000"/>
            </w14:solidFill>
            <w14:prstDash w14:val="solid"/>
            <w14:bevel/>
          </w14:textOutline>
          <w:spacing w:val="6"/>
        </w:rPr>
        <w:t>公众暴露控制限值</w:t>
      </w:r>
    </w:p>
    <w:tbl>
      <w:tblPr>
        <w:tblStyle w:val="TableNormal"/>
        <w:tblW w:w="98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466"/>
        <w:gridCol w:w="2462"/>
        <w:gridCol w:w="2463"/>
        <w:gridCol w:w="2467"/>
      </w:tblGrid>
      <w:tr>
        <w:trPr>
          <w:trHeight w:val="643" w:hRule="atLeast"/>
        </w:trPr>
        <w:tc>
          <w:tcPr>
            <w:tcW w:w="2466" w:type="dxa"/>
            <w:vAlign w:val="top"/>
          </w:tcPr>
          <w:p>
            <w:pPr>
              <w:pStyle w:val="TableText"/>
              <w:ind w:left="1059"/>
              <w:spacing w:before="231" w:line="220" w:lineRule="auto"/>
              <w:rPr>
                <w:sz w:val="18"/>
                <w:szCs w:val="18"/>
              </w:rPr>
            </w:pPr>
            <w:r>
              <w:rPr>
                <w:sz w:val="18"/>
                <w:szCs w:val="18"/>
                <w14:textOutline w14:w="3268" w14:cap="sq" w14:cmpd="sng">
                  <w14:solidFill>
                    <w14:srgbClr w14:val="000000"/>
                  </w14:solidFill>
                  <w14:prstDash w14:val="solid"/>
                  <w14:bevel/>
                </w14:textOutline>
                <w:spacing w:val="-5"/>
              </w:rPr>
              <w:t>项目</w:t>
            </w:r>
          </w:p>
        </w:tc>
        <w:tc>
          <w:tcPr>
            <w:tcW w:w="2462" w:type="dxa"/>
            <w:vAlign w:val="top"/>
          </w:tcPr>
          <w:p>
            <w:pPr>
              <w:pStyle w:val="TableText"/>
              <w:ind w:left="873"/>
              <w:spacing w:before="231" w:line="219" w:lineRule="auto"/>
              <w:rPr>
                <w:sz w:val="18"/>
                <w:szCs w:val="18"/>
              </w:rPr>
            </w:pPr>
            <w:r>
              <w:rPr>
                <w:sz w:val="18"/>
                <w:szCs w:val="18"/>
                <w14:textOutline w14:w="3268" w14:cap="sq" w14:cmpd="sng">
                  <w14:solidFill>
                    <w14:srgbClr w14:val="000000"/>
                  </w14:solidFill>
                  <w14:prstDash w14:val="solid"/>
                  <w14:bevel/>
                </w14:textOutline>
                <w:spacing w:val="-2"/>
              </w:rPr>
              <w:t>频率范围</w:t>
            </w:r>
          </w:p>
        </w:tc>
        <w:tc>
          <w:tcPr>
            <w:tcW w:w="2463" w:type="dxa"/>
            <w:vAlign w:val="top"/>
          </w:tcPr>
          <w:p>
            <w:pPr>
              <w:pStyle w:val="TableText"/>
              <w:ind w:left="467"/>
              <w:spacing w:before="231" w:line="220" w:lineRule="auto"/>
              <w:rPr>
                <w:sz w:val="18"/>
                <w:szCs w:val="18"/>
              </w:rPr>
            </w:pPr>
            <w:r>
              <w:rPr>
                <w:sz w:val="18"/>
                <w:szCs w:val="18"/>
                <w14:textOutline w14:w="3268" w14:cap="sq" w14:cmpd="sng">
                  <w14:solidFill>
                    <w14:srgbClr w14:val="000000"/>
                  </w14:solidFill>
                  <w14:prstDash w14:val="solid"/>
                  <w14:bevel/>
                </w14:textOutline>
                <w:spacing w:val="-3"/>
              </w:rPr>
              <w:t>电场强度</w:t>
            </w:r>
            <w:r>
              <w:rPr>
                <w:sz w:val="18"/>
                <w:szCs w:val="18"/>
                <w:spacing w:val="-41"/>
              </w:rPr>
              <w:t xml:space="preserve"> </w:t>
            </w:r>
            <w:r>
              <w:rPr>
                <w:rFonts w:ascii="Times New Roman" w:hAnsi="Times New Roman" w:eastAsia="Times New Roman" w:cs="Times New Roman"/>
                <w:sz w:val="18"/>
                <w:szCs w:val="18"/>
                <w:b/>
                <w:bCs/>
                <w:spacing w:val="-3"/>
              </w:rPr>
              <w:t>E</w:t>
            </w:r>
            <w:r>
              <w:rPr>
                <w:sz w:val="18"/>
                <w:szCs w:val="18"/>
                <w14:textOutline w14:w="3268" w14:cap="sq" w14:cmpd="sng">
                  <w14:solidFill>
                    <w14:srgbClr w14:val="000000"/>
                  </w14:solidFill>
                  <w14:prstDash w14:val="solid"/>
                  <w14:bevel/>
                </w14:textOutline>
                <w:spacing w:val="-3"/>
              </w:rPr>
              <w:t>（</w:t>
            </w:r>
            <w:r>
              <w:rPr>
                <w:rFonts w:ascii="Times New Roman" w:hAnsi="Times New Roman" w:eastAsia="Times New Roman" w:cs="Times New Roman"/>
                <w:sz w:val="18"/>
                <w:szCs w:val="18"/>
                <w:b/>
                <w:bCs/>
                <w:spacing w:val="-3"/>
              </w:rPr>
              <w:t>V/m</w:t>
            </w:r>
            <w:r>
              <w:rPr>
                <w:sz w:val="18"/>
                <w:szCs w:val="18"/>
                <w14:textOutline w14:w="3268" w14:cap="sq" w14:cmpd="sng">
                  <w14:solidFill>
                    <w14:srgbClr w14:val="000000"/>
                  </w14:solidFill>
                  <w14:prstDash w14:val="solid"/>
                  <w14:bevel/>
                </w14:textOutline>
                <w:spacing w:val="-3"/>
              </w:rPr>
              <w:t>）</w:t>
            </w:r>
          </w:p>
        </w:tc>
        <w:tc>
          <w:tcPr>
            <w:tcW w:w="2467" w:type="dxa"/>
            <w:vAlign w:val="top"/>
          </w:tcPr>
          <w:p>
            <w:pPr>
              <w:pStyle w:val="TableText"/>
              <w:ind w:left="371"/>
              <w:spacing w:before="231" w:line="220" w:lineRule="auto"/>
              <w:rPr>
                <w:sz w:val="18"/>
                <w:szCs w:val="18"/>
              </w:rPr>
            </w:pPr>
            <w:r>
              <w:rPr>
                <w:sz w:val="18"/>
                <w:szCs w:val="18"/>
                <w14:textOutline w14:w="3268" w14:cap="sq" w14:cmpd="sng">
                  <w14:solidFill>
                    <w14:srgbClr w14:val="000000"/>
                  </w14:solidFill>
                  <w14:prstDash w14:val="solid"/>
                  <w14:bevel/>
                </w14:textOutline>
                <w:spacing w:val="-1"/>
              </w:rPr>
              <w:t>磁感应强度</w:t>
            </w:r>
            <w:r>
              <w:rPr>
                <w:sz w:val="18"/>
                <w:szCs w:val="18"/>
                <w:spacing w:val="-37"/>
              </w:rPr>
              <w:t xml:space="preserve"> </w:t>
            </w:r>
            <w:r>
              <w:rPr>
                <w:rFonts w:ascii="Times New Roman" w:hAnsi="Times New Roman" w:eastAsia="Times New Roman" w:cs="Times New Roman"/>
                <w:sz w:val="18"/>
                <w:szCs w:val="18"/>
                <w:b/>
                <w:bCs/>
                <w:spacing w:val="-1"/>
              </w:rPr>
              <w:t>B</w:t>
            </w:r>
            <w:r>
              <w:rPr>
                <w:sz w:val="18"/>
                <w:szCs w:val="18"/>
                <w14:textOutline w14:w="3268" w14:cap="sq" w14:cmpd="sng">
                  <w14:solidFill>
                    <w14:srgbClr w14:val="000000"/>
                  </w14:solidFill>
                  <w14:prstDash w14:val="solid"/>
                  <w14:bevel/>
                </w14:textOutline>
                <w:spacing w:val="-1"/>
              </w:rPr>
              <w:t>(</w:t>
            </w:r>
            <w:r>
              <w:rPr>
                <w:sz w:val="18"/>
                <w:szCs w:val="18"/>
                <w:spacing w:val="-1"/>
              </w:rPr>
              <w:t xml:space="preserve"> </w:t>
            </w:r>
            <w:r>
              <w:rPr>
                <w:sz w:val="18"/>
                <w:szCs w:val="18"/>
                <w14:textOutline w14:w="3268" w14:cap="sq" w14:cmpd="sng">
                  <w14:solidFill>
                    <w14:srgbClr w14:val="000000"/>
                  </w14:solidFill>
                  <w14:prstDash w14:val="solid"/>
                  <w14:bevel/>
                </w14:textOutline>
                <w:spacing w:val="-1"/>
              </w:rPr>
              <w:t>μ</w:t>
            </w:r>
            <w:r>
              <w:rPr>
                <w:rFonts w:ascii="Times New Roman" w:hAnsi="Times New Roman" w:eastAsia="Times New Roman" w:cs="Times New Roman"/>
                <w:sz w:val="18"/>
                <w:szCs w:val="18"/>
                <w:b/>
                <w:bCs/>
                <w:spacing w:val="-1"/>
              </w:rPr>
              <w:t>T</w:t>
            </w:r>
            <w:r>
              <w:rPr>
                <w:sz w:val="18"/>
                <w:szCs w:val="18"/>
                <w14:textOutline w14:w="3268" w14:cap="sq" w14:cmpd="sng">
                  <w14:solidFill>
                    <w14:srgbClr w14:val="000000"/>
                  </w14:solidFill>
                  <w14:prstDash w14:val="solid"/>
                  <w14:bevel/>
                </w14:textOutline>
                <w:spacing w:val="-1"/>
              </w:rPr>
              <w:t>）</w:t>
            </w:r>
          </w:p>
        </w:tc>
      </w:tr>
      <w:tr>
        <w:trPr>
          <w:trHeight w:val="344" w:hRule="atLeast"/>
        </w:trPr>
        <w:tc>
          <w:tcPr>
            <w:tcW w:w="2466" w:type="dxa"/>
            <w:vAlign w:val="top"/>
          </w:tcPr>
          <w:p>
            <w:pPr>
              <w:pStyle w:val="TableText"/>
              <w:ind w:left="1057"/>
              <w:spacing w:before="80" w:line="220" w:lineRule="auto"/>
              <w:rPr>
                <w:sz w:val="18"/>
                <w:szCs w:val="18"/>
              </w:rPr>
            </w:pPr>
            <w:r>
              <w:rPr>
                <w:sz w:val="18"/>
                <w:szCs w:val="18"/>
                <w:spacing w:val="-4"/>
              </w:rPr>
              <w:t>标准</w:t>
            </w:r>
          </w:p>
        </w:tc>
        <w:tc>
          <w:tcPr>
            <w:tcW w:w="2462" w:type="dxa"/>
            <w:vAlign w:val="top"/>
          </w:tcPr>
          <w:p>
            <w:pPr>
              <w:ind w:left="570"/>
              <w:spacing w:before="108"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0.025kHz~</w:t>
            </w:r>
            <w:r>
              <w:rPr>
                <w:rFonts w:ascii="Times New Roman" w:hAnsi="Times New Roman" w:eastAsia="Times New Roman" w:cs="Times New Roman"/>
                <w:sz w:val="18"/>
                <w:szCs w:val="18"/>
                <w:spacing w:val="-21"/>
              </w:rPr>
              <w:t xml:space="preserve"> </w:t>
            </w:r>
            <w:r>
              <w:rPr>
                <w:rFonts w:ascii="Times New Roman" w:hAnsi="Times New Roman" w:eastAsia="Times New Roman" w:cs="Times New Roman"/>
                <w:sz w:val="18"/>
                <w:szCs w:val="18"/>
                <w:spacing w:val="-2"/>
              </w:rPr>
              <w:t>1.2kHz</w:t>
            </w:r>
          </w:p>
        </w:tc>
        <w:tc>
          <w:tcPr>
            <w:tcW w:w="2463" w:type="dxa"/>
            <w:vAlign w:val="top"/>
          </w:tcPr>
          <w:p>
            <w:pPr>
              <w:ind w:left="1043"/>
              <w:spacing w:before="108"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200/f</w:t>
            </w:r>
          </w:p>
        </w:tc>
        <w:tc>
          <w:tcPr>
            <w:tcW w:w="2467" w:type="dxa"/>
            <w:vAlign w:val="top"/>
          </w:tcPr>
          <w:p>
            <w:pPr>
              <w:ind w:left="1138"/>
              <w:spacing w:before="108"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5/f</w:t>
            </w:r>
          </w:p>
        </w:tc>
      </w:tr>
      <w:tr>
        <w:trPr>
          <w:trHeight w:val="344" w:hRule="atLeast"/>
        </w:trPr>
        <w:tc>
          <w:tcPr>
            <w:tcW w:w="2466" w:type="dxa"/>
            <w:vAlign w:val="top"/>
          </w:tcPr>
          <w:p>
            <w:pPr>
              <w:pStyle w:val="TableText"/>
              <w:ind w:left="970"/>
              <w:spacing w:before="82" w:line="219" w:lineRule="auto"/>
              <w:rPr>
                <w:sz w:val="18"/>
                <w:szCs w:val="18"/>
              </w:rPr>
            </w:pPr>
            <w:r>
              <w:rPr>
                <w:sz w:val="18"/>
                <w:szCs w:val="18"/>
                <w:spacing w:val="-4"/>
              </w:rPr>
              <w:t>核算值</w:t>
            </w:r>
          </w:p>
        </w:tc>
        <w:tc>
          <w:tcPr>
            <w:tcW w:w="2462" w:type="dxa"/>
            <w:vAlign w:val="top"/>
          </w:tcPr>
          <w:p>
            <w:pPr>
              <w:ind w:left="927"/>
              <w:spacing w:before="107"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0.05kHz</w:t>
            </w:r>
          </w:p>
        </w:tc>
        <w:tc>
          <w:tcPr>
            <w:tcW w:w="2463" w:type="dxa"/>
            <w:vAlign w:val="top"/>
          </w:tcPr>
          <w:p>
            <w:pPr>
              <w:ind w:left="1051"/>
              <w:spacing w:before="11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4000</w:t>
            </w:r>
          </w:p>
        </w:tc>
        <w:tc>
          <w:tcPr>
            <w:tcW w:w="2467" w:type="dxa"/>
            <w:vAlign w:val="top"/>
          </w:tcPr>
          <w:p>
            <w:pPr>
              <w:ind w:left="1117"/>
              <w:spacing w:before="11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8"/>
              </w:rPr>
              <w:t>100</w:t>
            </w:r>
          </w:p>
        </w:tc>
      </w:tr>
      <w:tr>
        <w:trPr>
          <w:trHeight w:val="1174" w:hRule="atLeast"/>
        </w:trPr>
        <w:tc>
          <w:tcPr>
            <w:tcW w:w="9858" w:type="dxa"/>
            <w:vAlign w:val="top"/>
            <w:gridSpan w:val="4"/>
          </w:tcPr>
          <w:p>
            <w:pPr>
              <w:pStyle w:val="TableText"/>
              <w:ind w:left="113"/>
              <w:spacing w:before="30" w:line="219" w:lineRule="auto"/>
              <w:rPr>
                <w:sz w:val="18"/>
                <w:szCs w:val="18"/>
              </w:rPr>
            </w:pPr>
            <w:r>
              <w:rPr>
                <w:sz w:val="18"/>
                <w:szCs w:val="18"/>
                <w:spacing w:val="-1"/>
              </w:rPr>
              <w:t>注</w:t>
            </w:r>
            <w:r>
              <w:rPr>
                <w:rFonts w:ascii="Times New Roman" w:hAnsi="Times New Roman" w:eastAsia="Times New Roman" w:cs="Times New Roman"/>
                <w:sz w:val="18"/>
                <w:szCs w:val="18"/>
                <w:spacing w:val="-1"/>
              </w:rPr>
              <w:t>1</w:t>
            </w:r>
            <w:r>
              <w:rPr>
                <w:sz w:val="18"/>
                <w:szCs w:val="18"/>
                <w:spacing w:val="-1"/>
              </w:rPr>
              <w:t>：频率</w:t>
            </w:r>
            <w:r>
              <w:rPr>
                <w:sz w:val="18"/>
                <w:szCs w:val="18"/>
                <w:spacing w:val="-30"/>
              </w:rPr>
              <w:t xml:space="preserve"> </w:t>
            </w:r>
            <w:r>
              <w:rPr>
                <w:rFonts w:ascii="Times New Roman" w:hAnsi="Times New Roman" w:eastAsia="Times New Roman" w:cs="Times New Roman"/>
                <w:sz w:val="18"/>
                <w:szCs w:val="18"/>
                <w:spacing w:val="-1"/>
              </w:rPr>
              <w:t>f  </w:t>
            </w:r>
            <w:r>
              <w:rPr>
                <w:sz w:val="18"/>
                <w:szCs w:val="18"/>
                <w:spacing w:val="-1"/>
              </w:rPr>
              <w:t>的单位为所在行中第一栏的单位。</w:t>
            </w:r>
          </w:p>
          <w:p>
            <w:pPr>
              <w:pStyle w:val="TableText"/>
              <w:ind w:left="113"/>
              <w:spacing w:before="19" w:line="219" w:lineRule="auto"/>
              <w:rPr>
                <w:sz w:val="18"/>
                <w:szCs w:val="18"/>
              </w:rPr>
            </w:pPr>
            <w:r>
              <w:rPr>
                <w:sz w:val="18"/>
                <w:szCs w:val="18"/>
                <w:spacing w:val="-1"/>
              </w:rPr>
              <w:t>注</w:t>
            </w:r>
            <w:r>
              <w:rPr>
                <w:rFonts w:ascii="Times New Roman" w:hAnsi="Times New Roman" w:eastAsia="Times New Roman" w:cs="Times New Roman"/>
                <w:sz w:val="18"/>
                <w:szCs w:val="18"/>
                <w:spacing w:val="-1"/>
              </w:rPr>
              <w:t>2</w:t>
            </w:r>
            <w:r>
              <w:rPr>
                <w:sz w:val="18"/>
                <w:szCs w:val="18"/>
                <w:spacing w:val="-1"/>
              </w:rPr>
              <w:t>：</w:t>
            </w:r>
            <w:r>
              <w:rPr>
                <w:rFonts w:ascii="Times New Roman" w:hAnsi="Times New Roman" w:eastAsia="Times New Roman" w:cs="Times New Roman"/>
                <w:sz w:val="18"/>
                <w:szCs w:val="18"/>
                <w:spacing w:val="-1"/>
              </w:rPr>
              <w:t>0.</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1"/>
              </w:rPr>
              <w:t>1MHz~300HHz</w:t>
            </w:r>
            <w:r>
              <w:rPr>
                <w:rFonts w:ascii="Times New Roman" w:hAnsi="Times New Roman" w:eastAsia="Times New Roman" w:cs="Times New Roman"/>
                <w:sz w:val="18"/>
                <w:szCs w:val="18"/>
                <w:spacing w:val="-24"/>
              </w:rPr>
              <w:t xml:space="preserve"> </w:t>
            </w:r>
            <w:r>
              <w:rPr>
                <w:sz w:val="18"/>
                <w:szCs w:val="18"/>
                <w:spacing w:val="-1"/>
              </w:rPr>
              <w:t>，场量参数是</w:t>
            </w:r>
            <w:r>
              <w:rPr>
                <w:sz w:val="18"/>
                <w:szCs w:val="18"/>
                <w:spacing w:val="-2"/>
              </w:rPr>
              <w:t>任意连续</w:t>
            </w:r>
            <w:r>
              <w:rPr>
                <w:rFonts w:ascii="Times New Roman" w:hAnsi="Times New Roman" w:eastAsia="Times New Roman" w:cs="Times New Roman"/>
                <w:sz w:val="18"/>
                <w:szCs w:val="18"/>
                <w:spacing w:val="-2"/>
              </w:rPr>
              <w:t>6</w:t>
            </w:r>
            <w:r>
              <w:rPr>
                <w:sz w:val="18"/>
                <w:szCs w:val="18"/>
                <w:spacing w:val="-2"/>
              </w:rPr>
              <w:t>分钟内的方均根值。</w:t>
            </w:r>
          </w:p>
          <w:p>
            <w:pPr>
              <w:pStyle w:val="TableText"/>
              <w:ind w:left="113"/>
              <w:spacing w:before="19" w:line="220" w:lineRule="auto"/>
              <w:rPr>
                <w:sz w:val="18"/>
                <w:szCs w:val="18"/>
              </w:rPr>
            </w:pPr>
            <w:r>
              <w:rPr>
                <w:sz w:val="18"/>
                <w:szCs w:val="18"/>
                <w:spacing w:val="-1"/>
              </w:rPr>
              <w:t>注</w:t>
            </w:r>
            <w:r>
              <w:rPr>
                <w:rFonts w:ascii="Times New Roman" w:hAnsi="Times New Roman" w:eastAsia="Times New Roman" w:cs="Times New Roman"/>
                <w:sz w:val="18"/>
                <w:szCs w:val="18"/>
                <w:spacing w:val="-1"/>
              </w:rPr>
              <w:t>3</w:t>
            </w:r>
            <w:r>
              <w:rPr>
                <w:sz w:val="18"/>
                <w:szCs w:val="18"/>
                <w:spacing w:val="-1"/>
              </w:rPr>
              <w:t>：</w:t>
            </w:r>
            <w:r>
              <w:rPr>
                <w:rFonts w:ascii="Times New Roman" w:hAnsi="Times New Roman" w:eastAsia="Times New Roman" w:cs="Times New Roman"/>
                <w:sz w:val="18"/>
                <w:szCs w:val="18"/>
                <w:spacing w:val="-1"/>
              </w:rPr>
              <w:t>100kHz</w:t>
            </w:r>
            <w:r>
              <w:rPr>
                <w:rFonts w:ascii="Times New Roman" w:hAnsi="Times New Roman" w:eastAsia="Times New Roman" w:cs="Times New Roman"/>
                <w:sz w:val="18"/>
                <w:szCs w:val="18"/>
                <w:spacing w:val="27"/>
                <w:w w:val="101"/>
              </w:rPr>
              <w:t xml:space="preserve"> </w:t>
            </w:r>
            <w:r>
              <w:rPr>
                <w:sz w:val="18"/>
                <w:szCs w:val="18"/>
                <w:spacing w:val="-1"/>
              </w:rPr>
              <w:t>以下，需同时限制电场强度</w:t>
            </w:r>
            <w:r>
              <w:rPr>
                <w:sz w:val="18"/>
                <w:szCs w:val="18"/>
                <w:spacing w:val="-2"/>
              </w:rPr>
              <w:t>和磁感应强度。</w:t>
            </w:r>
          </w:p>
          <w:p>
            <w:pPr>
              <w:pStyle w:val="TableText"/>
              <w:ind w:left="127" w:right="108" w:hanging="14"/>
              <w:spacing w:before="18" w:line="223" w:lineRule="auto"/>
              <w:rPr>
                <w:sz w:val="18"/>
                <w:szCs w:val="18"/>
              </w:rPr>
            </w:pPr>
            <w:r>
              <w:rPr>
                <w:sz w:val="18"/>
                <w:szCs w:val="18"/>
                <w:spacing w:val="-2"/>
              </w:rPr>
              <w:t>注</w:t>
            </w:r>
            <w:r>
              <w:rPr>
                <w:rFonts w:ascii="Times New Roman" w:hAnsi="Times New Roman" w:eastAsia="Times New Roman" w:cs="Times New Roman"/>
                <w:sz w:val="18"/>
                <w:szCs w:val="18"/>
                <w:spacing w:val="-2"/>
              </w:rPr>
              <w:t>4</w:t>
            </w:r>
            <w:r>
              <w:rPr>
                <w:sz w:val="18"/>
                <w:szCs w:val="18"/>
                <w:spacing w:val="-2"/>
              </w:rPr>
              <w:t>：架空输电线路线下的耕地、园地、牧草地、畜禽饲养地、养殖水面、道路等场所，其频率</w:t>
            </w:r>
            <w:r>
              <w:rPr>
                <w:rFonts w:ascii="Times New Roman" w:hAnsi="Times New Roman" w:eastAsia="Times New Roman" w:cs="Times New Roman"/>
                <w:sz w:val="18"/>
                <w:szCs w:val="18"/>
                <w:spacing w:val="-2"/>
              </w:rPr>
              <w:t>50Hz</w:t>
            </w:r>
            <w:r>
              <w:rPr>
                <w:rFonts w:ascii="Times New Roman" w:hAnsi="Times New Roman" w:eastAsia="Times New Roman" w:cs="Times New Roman"/>
                <w:sz w:val="18"/>
                <w:szCs w:val="18"/>
                <w:spacing w:val="37"/>
                <w:w w:val="101"/>
              </w:rPr>
              <w:t xml:space="preserve"> </w:t>
            </w:r>
            <w:r>
              <w:rPr>
                <w:sz w:val="18"/>
                <w:szCs w:val="18"/>
                <w:spacing w:val="-2"/>
              </w:rPr>
              <w:t>的电场强度控制限值为</w:t>
            </w:r>
            <w:r>
              <w:rPr>
                <w:sz w:val="18"/>
                <w:szCs w:val="18"/>
              </w:rPr>
              <w:t xml:space="preserve"> </w:t>
            </w:r>
            <w:r>
              <w:rPr>
                <w:rFonts w:ascii="Times New Roman" w:hAnsi="Times New Roman" w:eastAsia="Times New Roman" w:cs="Times New Roman"/>
                <w:sz w:val="18"/>
                <w:szCs w:val="18"/>
                <w:spacing w:val="-2"/>
              </w:rPr>
              <w:t>10kV/m</w:t>
            </w:r>
            <w:r>
              <w:rPr>
                <w:rFonts w:ascii="Times New Roman" w:hAnsi="Times New Roman" w:eastAsia="Times New Roman" w:cs="Times New Roman"/>
                <w:sz w:val="18"/>
                <w:szCs w:val="18"/>
                <w:spacing w:val="-24"/>
              </w:rPr>
              <w:t xml:space="preserve"> </w:t>
            </w:r>
            <w:r>
              <w:rPr>
                <w:sz w:val="18"/>
                <w:szCs w:val="18"/>
                <w:spacing w:val="-2"/>
              </w:rPr>
              <w:t>，且应给出警示和防护指示标志。</w:t>
            </w:r>
          </w:p>
        </w:tc>
      </w:tr>
    </w:tbl>
    <w:p>
      <w:pPr>
        <w:ind w:left="2926"/>
        <w:spacing w:before="31" w:line="223"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表</w:t>
      </w:r>
      <w:r>
        <w:rPr>
          <w:rFonts w:ascii="SimSun" w:hAnsi="SimSun" w:eastAsia="SimSun" w:cs="SimSun"/>
          <w:sz w:val="20"/>
          <w:szCs w:val="20"/>
          <w:spacing w:val="-31"/>
        </w:rPr>
        <w:t xml:space="preserve"> </w:t>
      </w:r>
      <w:r>
        <w:rPr>
          <w:rFonts w:ascii="Times New Roman" w:hAnsi="Times New Roman" w:eastAsia="Times New Roman" w:cs="Times New Roman"/>
          <w:sz w:val="20"/>
          <w:szCs w:val="20"/>
          <w:b/>
          <w:bCs/>
          <w:spacing w:val="8"/>
        </w:rPr>
        <w:t>1-2  </w:t>
      </w:r>
      <w:r>
        <w:rPr>
          <w:rFonts w:ascii="SimSun" w:hAnsi="SimSun" w:eastAsia="SimSun" w:cs="SimSun"/>
          <w:sz w:val="20"/>
          <w:szCs w:val="20"/>
          <w14:textOutline w14:w="3795" w14:cap="sq" w14:cmpd="sng">
            <w14:solidFill>
              <w14:srgbClr w14:val="000000"/>
            </w14:solidFill>
            <w14:prstDash w14:val="solid"/>
            <w14:bevel/>
          </w14:textOutline>
          <w:spacing w:val="8"/>
        </w:rPr>
        <w:t>项目执行的工频电、磁场标准明细表</w:t>
      </w:r>
    </w:p>
    <w:tbl>
      <w:tblPr>
        <w:tblStyle w:val="TableNormal"/>
        <w:tblW w:w="98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2084"/>
        <w:gridCol w:w="741"/>
        <w:gridCol w:w="1763"/>
        <w:gridCol w:w="1124"/>
        <w:gridCol w:w="3369"/>
      </w:tblGrid>
      <w:tr>
        <w:trPr>
          <w:trHeight w:val="292" w:hRule="atLeast"/>
        </w:trPr>
        <w:tc>
          <w:tcPr>
            <w:tcW w:w="777" w:type="dxa"/>
            <w:vAlign w:val="top"/>
            <w:vMerge w:val="restart"/>
            <w:tcBorders>
              <w:bottom w:val="nil"/>
            </w:tcBorders>
          </w:tcPr>
          <w:p>
            <w:pPr>
              <w:pStyle w:val="TableText"/>
              <w:ind w:left="212"/>
              <w:spacing w:before="85" w:line="239" w:lineRule="auto"/>
              <w:rPr>
                <w:sz w:val="18"/>
                <w:szCs w:val="18"/>
              </w:rPr>
            </w:pPr>
            <w:r>
              <w:rPr>
                <w:sz w:val="18"/>
                <w:szCs w:val="18"/>
                <w14:textOutline w14:w="3268" w14:cap="sq" w14:cmpd="sng">
                  <w14:solidFill>
                    <w14:srgbClr w14:val="000000"/>
                  </w14:solidFill>
                  <w14:prstDash w14:val="solid"/>
                  <w14:bevel/>
                </w14:textOutline>
                <w:spacing w:val="-4"/>
              </w:rPr>
              <w:t>要素</w:t>
            </w:r>
          </w:p>
          <w:p>
            <w:pPr>
              <w:pStyle w:val="TableText"/>
              <w:ind w:left="214"/>
              <w:spacing w:line="219" w:lineRule="auto"/>
              <w:rPr>
                <w:sz w:val="18"/>
                <w:szCs w:val="18"/>
              </w:rPr>
            </w:pPr>
            <w:r>
              <w:rPr>
                <w:sz w:val="18"/>
                <w:szCs w:val="18"/>
                <w14:textOutline w14:w="3268" w14:cap="sq" w14:cmpd="sng">
                  <w14:solidFill>
                    <w14:srgbClr w14:val="000000"/>
                  </w14:solidFill>
                  <w14:prstDash w14:val="solid"/>
                  <w14:bevel/>
                </w14:textOutline>
                <w:spacing w:val="-5"/>
              </w:rPr>
              <w:t>分类</w:t>
            </w:r>
          </w:p>
        </w:tc>
        <w:tc>
          <w:tcPr>
            <w:tcW w:w="2084" w:type="dxa"/>
            <w:vAlign w:val="top"/>
            <w:vMerge w:val="restart"/>
            <w:tcBorders>
              <w:bottom w:val="nil"/>
            </w:tcBorders>
          </w:tcPr>
          <w:p>
            <w:pPr>
              <w:pStyle w:val="TableText"/>
              <w:ind w:left="683"/>
              <w:spacing w:before="203" w:line="220" w:lineRule="auto"/>
              <w:rPr>
                <w:sz w:val="18"/>
                <w:szCs w:val="18"/>
              </w:rPr>
            </w:pPr>
            <w:r>
              <w:rPr>
                <w:sz w:val="18"/>
                <w:szCs w:val="18"/>
                <w14:textOutline w14:w="3268" w14:cap="sq" w14:cmpd="sng">
                  <w14:solidFill>
                    <w14:srgbClr w14:val="000000"/>
                  </w14:solidFill>
                  <w14:prstDash w14:val="solid"/>
                  <w14:bevel/>
                </w14:textOutline>
                <w:spacing w:val="-2"/>
              </w:rPr>
              <w:t>标准名称</w:t>
            </w:r>
          </w:p>
        </w:tc>
        <w:tc>
          <w:tcPr>
            <w:tcW w:w="741" w:type="dxa"/>
            <w:vAlign w:val="top"/>
            <w:vMerge w:val="restart"/>
            <w:tcBorders>
              <w:bottom w:val="nil"/>
            </w:tcBorders>
          </w:tcPr>
          <w:p>
            <w:pPr>
              <w:pStyle w:val="TableText"/>
              <w:ind w:left="192"/>
              <w:spacing w:before="85" w:line="239" w:lineRule="auto"/>
              <w:rPr>
                <w:sz w:val="18"/>
                <w:szCs w:val="18"/>
              </w:rPr>
            </w:pPr>
            <w:r>
              <w:rPr>
                <w:sz w:val="18"/>
                <w:szCs w:val="18"/>
                <w14:textOutline w14:w="3268" w14:cap="sq" w14:cmpd="sng">
                  <w14:solidFill>
                    <w14:srgbClr w14:val="000000"/>
                  </w14:solidFill>
                  <w14:prstDash w14:val="solid"/>
                  <w14:bevel/>
                </w14:textOutline>
                <w:spacing w:val="-4"/>
              </w:rPr>
              <w:t>适用</w:t>
            </w:r>
          </w:p>
          <w:p>
            <w:pPr>
              <w:pStyle w:val="TableText"/>
              <w:ind w:left="192"/>
              <w:spacing w:line="219" w:lineRule="auto"/>
              <w:rPr>
                <w:sz w:val="18"/>
                <w:szCs w:val="18"/>
              </w:rPr>
            </w:pPr>
            <w:r>
              <w:rPr>
                <w:sz w:val="18"/>
                <w:szCs w:val="18"/>
                <w14:textOutline w14:w="3268" w14:cap="sq" w14:cmpd="sng">
                  <w14:solidFill>
                    <w14:srgbClr w14:val="000000"/>
                  </w14:solidFill>
                  <w14:prstDash w14:val="solid"/>
                  <w14:bevel/>
                </w14:textOutline>
                <w:spacing w:val="-4"/>
              </w:rPr>
              <w:t>类别</w:t>
            </w:r>
          </w:p>
        </w:tc>
        <w:tc>
          <w:tcPr>
            <w:tcW w:w="2887" w:type="dxa"/>
            <w:vAlign w:val="top"/>
            <w:gridSpan w:val="2"/>
          </w:tcPr>
          <w:p>
            <w:pPr>
              <w:pStyle w:val="TableText"/>
              <w:ind w:left="1177"/>
              <w:spacing w:before="56" w:line="219" w:lineRule="auto"/>
              <w:rPr>
                <w:sz w:val="18"/>
                <w:szCs w:val="18"/>
              </w:rPr>
            </w:pPr>
            <w:r>
              <w:rPr>
                <w:sz w:val="18"/>
                <w:szCs w:val="18"/>
                <w14:textOutline w14:w="3268" w14:cap="sq" w14:cmpd="sng">
                  <w14:solidFill>
                    <w14:srgbClr w14:val="000000"/>
                  </w14:solidFill>
                  <w14:prstDash w14:val="solid"/>
                  <w14:bevel/>
                </w14:textOutline>
                <w:spacing w:val="-2"/>
              </w:rPr>
              <w:t>标准值</w:t>
            </w:r>
          </w:p>
        </w:tc>
        <w:tc>
          <w:tcPr>
            <w:tcW w:w="3369" w:type="dxa"/>
            <w:vAlign w:val="top"/>
            <w:vMerge w:val="restart"/>
            <w:tcBorders>
              <w:bottom w:val="nil"/>
            </w:tcBorders>
          </w:tcPr>
          <w:p>
            <w:pPr>
              <w:pStyle w:val="TableText"/>
              <w:ind w:left="1325"/>
              <w:spacing w:before="202" w:line="218" w:lineRule="auto"/>
              <w:rPr>
                <w:sz w:val="18"/>
                <w:szCs w:val="18"/>
              </w:rPr>
            </w:pPr>
            <w:r>
              <w:rPr>
                <w:sz w:val="18"/>
                <w:szCs w:val="18"/>
                <w14:textOutline w14:w="3268" w14:cap="sq" w14:cmpd="sng">
                  <w14:solidFill>
                    <w14:srgbClr w14:val="000000"/>
                  </w14:solidFill>
                  <w14:prstDash w14:val="solid"/>
                  <w14:bevel/>
                </w14:textOutline>
                <w:spacing w:val="-1"/>
              </w:rPr>
              <w:t>评价对象</w:t>
            </w:r>
          </w:p>
        </w:tc>
      </w:tr>
      <w:tr>
        <w:trPr>
          <w:trHeight w:val="287" w:hRule="atLeast"/>
        </w:trPr>
        <w:tc>
          <w:tcPr>
            <w:tcW w:w="777" w:type="dxa"/>
            <w:vAlign w:val="top"/>
            <w:vMerge w:val="continue"/>
            <w:tcBorders>
              <w:top w:val="nil"/>
            </w:tcBorders>
          </w:tcPr>
          <w:p>
            <w:pPr>
              <w:rPr>
                <w:rFonts w:ascii="Arial"/>
                <w:sz w:val="21"/>
              </w:rPr>
            </w:pPr>
            <w:r/>
          </w:p>
        </w:tc>
        <w:tc>
          <w:tcPr>
            <w:tcW w:w="2084" w:type="dxa"/>
            <w:vAlign w:val="top"/>
            <w:vMerge w:val="continue"/>
            <w:tcBorders>
              <w:top w:val="nil"/>
            </w:tcBorders>
          </w:tcPr>
          <w:p>
            <w:pPr>
              <w:rPr>
                <w:rFonts w:ascii="Arial"/>
                <w:sz w:val="21"/>
              </w:rPr>
            </w:pPr>
            <w:r/>
          </w:p>
        </w:tc>
        <w:tc>
          <w:tcPr>
            <w:tcW w:w="741" w:type="dxa"/>
            <w:vAlign w:val="top"/>
            <w:vMerge w:val="continue"/>
            <w:tcBorders>
              <w:top w:val="nil"/>
            </w:tcBorders>
          </w:tcPr>
          <w:p>
            <w:pPr>
              <w:rPr>
                <w:rFonts w:ascii="Arial"/>
                <w:sz w:val="21"/>
              </w:rPr>
            </w:pPr>
            <w:r/>
          </w:p>
        </w:tc>
        <w:tc>
          <w:tcPr>
            <w:tcW w:w="1763" w:type="dxa"/>
            <w:vAlign w:val="top"/>
          </w:tcPr>
          <w:p>
            <w:pPr>
              <w:pStyle w:val="TableText"/>
              <w:ind w:left="525"/>
              <w:spacing w:before="52" w:line="219" w:lineRule="auto"/>
              <w:rPr>
                <w:sz w:val="18"/>
                <w:szCs w:val="18"/>
              </w:rPr>
            </w:pPr>
            <w:r>
              <w:rPr>
                <w:sz w:val="18"/>
                <w:szCs w:val="18"/>
                <w14:textOutline w14:w="3268" w14:cap="sq" w14:cmpd="sng">
                  <w14:solidFill>
                    <w14:srgbClr w14:val="000000"/>
                  </w14:solidFill>
                  <w14:prstDash w14:val="solid"/>
                  <w14:bevel/>
                </w14:textOutline>
                <w:spacing w:val="-2"/>
              </w:rPr>
              <w:t>参数名称</w:t>
            </w:r>
          </w:p>
        </w:tc>
        <w:tc>
          <w:tcPr>
            <w:tcW w:w="1124" w:type="dxa"/>
            <w:vAlign w:val="top"/>
          </w:tcPr>
          <w:p>
            <w:pPr>
              <w:pStyle w:val="TableText"/>
              <w:ind w:left="398"/>
              <w:spacing w:before="52" w:line="219" w:lineRule="auto"/>
              <w:rPr>
                <w:sz w:val="18"/>
                <w:szCs w:val="18"/>
              </w:rPr>
            </w:pPr>
            <w:r>
              <w:rPr>
                <w:sz w:val="18"/>
                <w:szCs w:val="18"/>
                <w14:textOutline w14:w="3268" w14:cap="sq" w14:cmpd="sng">
                  <w14:solidFill>
                    <w14:srgbClr w14:val="000000"/>
                  </w14:solidFill>
                  <w14:prstDash w14:val="solid"/>
                  <w14:bevel/>
                </w14:textOutline>
                <w:spacing w:val="-10"/>
              </w:rPr>
              <w:t>限值</w:t>
            </w:r>
          </w:p>
        </w:tc>
        <w:tc>
          <w:tcPr>
            <w:tcW w:w="3369" w:type="dxa"/>
            <w:vAlign w:val="top"/>
            <w:vMerge w:val="continue"/>
            <w:tcBorders>
              <w:top w:val="nil"/>
            </w:tcBorders>
          </w:tcPr>
          <w:p>
            <w:pPr>
              <w:rPr>
                <w:rFonts w:ascii="Arial"/>
                <w:sz w:val="21"/>
              </w:rPr>
            </w:pPr>
            <w:r/>
          </w:p>
        </w:tc>
      </w:tr>
      <w:tr>
        <w:trPr>
          <w:trHeight w:val="287" w:hRule="atLeast"/>
        </w:trPr>
        <w:tc>
          <w:tcPr>
            <w:tcW w:w="777" w:type="dxa"/>
            <w:vAlign w:val="top"/>
            <w:vMerge w:val="restart"/>
            <w:tcBorders>
              <w:bottom w:val="nil"/>
            </w:tcBorders>
          </w:tcPr>
          <w:p>
            <w:pPr>
              <w:spacing w:line="375" w:lineRule="auto"/>
              <w:rPr>
                <w:rFonts w:ascii="Arial"/>
                <w:sz w:val="21"/>
              </w:rPr>
            </w:pPr>
            <w:r/>
          </w:p>
          <w:p>
            <w:pPr>
              <w:pStyle w:val="TableText"/>
              <w:ind w:left="303" w:right="115" w:hanging="159"/>
              <w:spacing w:before="59" w:line="231" w:lineRule="auto"/>
              <w:rPr>
                <w:sz w:val="18"/>
                <w:szCs w:val="18"/>
              </w:rPr>
            </w:pPr>
            <w:r>
              <w:rPr>
                <w:sz w:val="18"/>
                <w:szCs w:val="18"/>
                <w:spacing w:val="-10"/>
              </w:rPr>
              <w:t>电磁环</w:t>
            </w:r>
            <w:r>
              <w:rPr>
                <w:sz w:val="18"/>
                <w:szCs w:val="18"/>
              </w:rPr>
              <w:t xml:space="preserve"> </w:t>
            </w:r>
            <w:r>
              <w:rPr>
                <w:sz w:val="18"/>
                <w:szCs w:val="18"/>
              </w:rPr>
              <w:t>境</w:t>
            </w:r>
          </w:p>
        </w:tc>
        <w:tc>
          <w:tcPr>
            <w:tcW w:w="2084" w:type="dxa"/>
            <w:vAlign w:val="top"/>
            <w:vMerge w:val="restart"/>
            <w:tcBorders>
              <w:bottom w:val="nil"/>
            </w:tcBorders>
          </w:tcPr>
          <w:p>
            <w:pPr>
              <w:spacing w:line="377" w:lineRule="auto"/>
              <w:rPr>
                <w:rFonts w:ascii="Arial"/>
                <w:sz w:val="21"/>
              </w:rPr>
            </w:pPr>
            <w:r/>
          </w:p>
          <w:p>
            <w:pPr>
              <w:pStyle w:val="TableText"/>
              <w:ind w:left="337" w:right="152" w:hanging="186"/>
              <w:spacing w:before="58" w:line="236" w:lineRule="auto"/>
              <w:rPr>
                <w:sz w:val="18"/>
                <w:szCs w:val="18"/>
              </w:rPr>
            </w:pPr>
            <w:r>
              <w:rPr>
                <w:sz w:val="18"/>
                <w:szCs w:val="18"/>
                <w:spacing w:val="-3"/>
              </w:rPr>
              <w:t>《电磁环境控制限值》</w:t>
            </w:r>
            <w:r>
              <w:rPr>
                <w:sz w:val="18"/>
                <w:szCs w:val="18"/>
                <w:spacing w:val="4"/>
              </w:rPr>
              <w:t xml:space="preserve"> </w:t>
            </w:r>
            <w:r>
              <w:rPr>
                <w:sz w:val="18"/>
                <w:szCs w:val="18"/>
                <w:spacing w:val="-3"/>
              </w:rPr>
              <w:t>（</w:t>
            </w:r>
            <w:r>
              <w:rPr>
                <w:rFonts w:ascii="Times New Roman" w:hAnsi="Times New Roman" w:eastAsia="Times New Roman" w:cs="Times New Roman"/>
                <w:sz w:val="18"/>
                <w:szCs w:val="18"/>
                <w:spacing w:val="-3"/>
              </w:rPr>
              <w:t>GB</w:t>
            </w:r>
            <w:r>
              <w:rPr>
                <w:rFonts w:ascii="Times New Roman" w:hAnsi="Times New Roman" w:eastAsia="Times New Roman" w:cs="Times New Roman"/>
                <w:sz w:val="18"/>
                <w:szCs w:val="18"/>
                <w:spacing w:val="22"/>
                <w:w w:val="101"/>
              </w:rPr>
              <w:t xml:space="preserve"> </w:t>
            </w:r>
            <w:r>
              <w:rPr>
                <w:rFonts w:ascii="Times New Roman" w:hAnsi="Times New Roman" w:eastAsia="Times New Roman" w:cs="Times New Roman"/>
                <w:sz w:val="18"/>
                <w:szCs w:val="18"/>
                <w:spacing w:val="-3"/>
              </w:rPr>
              <w:t>8702-2014</w:t>
            </w:r>
            <w:r>
              <w:rPr>
                <w:sz w:val="18"/>
                <w:szCs w:val="18"/>
                <w:spacing w:val="-3"/>
              </w:rPr>
              <w:t>）</w:t>
            </w:r>
          </w:p>
        </w:tc>
        <w:tc>
          <w:tcPr>
            <w:tcW w:w="741" w:type="dxa"/>
            <w:vAlign w:val="top"/>
            <w:vMerge w:val="restart"/>
            <w:tcBorders>
              <w:bottom w:val="nil"/>
            </w:tcBorders>
          </w:tcPr>
          <w:p>
            <w:pPr>
              <w:spacing w:line="265" w:lineRule="auto"/>
              <w:rPr>
                <w:rFonts w:ascii="Arial"/>
                <w:sz w:val="21"/>
              </w:rPr>
            </w:pPr>
            <w:r/>
          </w:p>
          <w:p>
            <w:pPr>
              <w:spacing w:line="266" w:lineRule="auto"/>
              <w:rPr>
                <w:rFonts w:ascii="Arial"/>
                <w:sz w:val="21"/>
              </w:rPr>
            </w:pPr>
            <w:r/>
          </w:p>
          <w:p>
            <w:pPr>
              <w:ind w:left="179"/>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50Hz</w:t>
            </w:r>
          </w:p>
        </w:tc>
        <w:tc>
          <w:tcPr>
            <w:tcW w:w="1763" w:type="dxa"/>
            <w:vAlign w:val="top"/>
          </w:tcPr>
          <w:p>
            <w:pPr>
              <w:pStyle w:val="TableText"/>
              <w:ind w:left="348"/>
              <w:spacing w:before="53" w:line="220" w:lineRule="auto"/>
              <w:rPr>
                <w:sz w:val="18"/>
                <w:szCs w:val="18"/>
              </w:rPr>
            </w:pPr>
            <w:r>
              <w:rPr>
                <w:sz w:val="18"/>
                <w:szCs w:val="18"/>
                <w:spacing w:val="-2"/>
              </w:rPr>
              <w:t>工频电场强度</w:t>
            </w:r>
          </w:p>
        </w:tc>
        <w:tc>
          <w:tcPr>
            <w:tcW w:w="1124" w:type="dxa"/>
            <w:vAlign w:val="top"/>
          </w:tcPr>
          <w:p>
            <w:pPr>
              <w:ind w:left="223"/>
              <w:spacing w:before="80"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4000V/m</w:t>
            </w:r>
          </w:p>
        </w:tc>
        <w:tc>
          <w:tcPr>
            <w:tcW w:w="3369" w:type="dxa"/>
            <w:vAlign w:val="top"/>
            <w:vMerge w:val="restart"/>
            <w:tcBorders>
              <w:bottom w:val="nil"/>
            </w:tcBorders>
          </w:tcPr>
          <w:p>
            <w:pPr>
              <w:pStyle w:val="TableText"/>
              <w:ind w:left="427"/>
              <w:spacing w:before="199" w:line="218" w:lineRule="auto"/>
              <w:rPr>
                <w:sz w:val="18"/>
                <w:szCs w:val="18"/>
              </w:rPr>
            </w:pPr>
            <w:r>
              <w:rPr>
                <w:sz w:val="18"/>
                <w:szCs w:val="18"/>
                <w:spacing w:val="-1"/>
              </w:rPr>
              <w:t>评价范围内公众曝露区电磁环境</w:t>
            </w:r>
          </w:p>
        </w:tc>
      </w:tr>
      <w:tr>
        <w:trPr>
          <w:trHeight w:val="287" w:hRule="atLeast"/>
        </w:trPr>
        <w:tc>
          <w:tcPr>
            <w:tcW w:w="777" w:type="dxa"/>
            <w:vAlign w:val="top"/>
            <w:vMerge w:val="continue"/>
            <w:tcBorders>
              <w:top w:val="nil"/>
              <w:bottom w:val="nil"/>
            </w:tcBorders>
          </w:tcPr>
          <w:p>
            <w:pPr>
              <w:rPr>
                <w:rFonts w:ascii="Arial"/>
                <w:sz w:val="21"/>
              </w:rPr>
            </w:pPr>
            <w:r/>
          </w:p>
        </w:tc>
        <w:tc>
          <w:tcPr>
            <w:tcW w:w="2084" w:type="dxa"/>
            <w:vAlign w:val="top"/>
            <w:vMerge w:val="continue"/>
            <w:tcBorders>
              <w:top w:val="nil"/>
              <w:bottom w:val="nil"/>
            </w:tcBorders>
          </w:tcPr>
          <w:p>
            <w:pPr>
              <w:rPr>
                <w:rFonts w:ascii="Arial"/>
                <w:sz w:val="21"/>
              </w:rPr>
            </w:pPr>
            <w:r/>
          </w:p>
        </w:tc>
        <w:tc>
          <w:tcPr>
            <w:tcW w:w="741" w:type="dxa"/>
            <w:vAlign w:val="top"/>
            <w:vMerge w:val="continue"/>
            <w:tcBorders>
              <w:top w:val="nil"/>
              <w:bottom w:val="nil"/>
            </w:tcBorders>
          </w:tcPr>
          <w:p>
            <w:pPr>
              <w:rPr>
                <w:rFonts w:ascii="Arial"/>
                <w:sz w:val="21"/>
              </w:rPr>
            </w:pPr>
            <w:r/>
          </w:p>
        </w:tc>
        <w:tc>
          <w:tcPr>
            <w:tcW w:w="1763" w:type="dxa"/>
            <w:vAlign w:val="top"/>
          </w:tcPr>
          <w:p>
            <w:pPr>
              <w:pStyle w:val="TableText"/>
              <w:ind w:left="257"/>
              <w:spacing w:before="54" w:line="220" w:lineRule="auto"/>
              <w:rPr>
                <w:sz w:val="18"/>
                <w:szCs w:val="18"/>
              </w:rPr>
            </w:pPr>
            <w:r>
              <w:rPr>
                <w:sz w:val="18"/>
                <w:szCs w:val="18"/>
                <w:spacing w:val="-2"/>
              </w:rPr>
              <w:t>工频磁感应强度</w:t>
            </w:r>
          </w:p>
        </w:tc>
        <w:tc>
          <w:tcPr>
            <w:tcW w:w="1124" w:type="dxa"/>
            <w:vAlign w:val="top"/>
          </w:tcPr>
          <w:p>
            <w:pPr>
              <w:ind w:left="342"/>
              <w:spacing w:before="8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100μT</w:t>
            </w:r>
          </w:p>
        </w:tc>
        <w:tc>
          <w:tcPr>
            <w:tcW w:w="3369" w:type="dxa"/>
            <w:vAlign w:val="top"/>
            <w:vMerge w:val="continue"/>
            <w:tcBorders>
              <w:top w:val="nil"/>
            </w:tcBorders>
          </w:tcPr>
          <w:p>
            <w:pPr>
              <w:rPr>
                <w:rFonts w:ascii="Arial"/>
                <w:sz w:val="21"/>
              </w:rPr>
            </w:pPr>
            <w:r/>
          </w:p>
        </w:tc>
      </w:tr>
      <w:tr>
        <w:trPr>
          <w:trHeight w:val="709" w:hRule="atLeast"/>
        </w:trPr>
        <w:tc>
          <w:tcPr>
            <w:tcW w:w="777" w:type="dxa"/>
            <w:vAlign w:val="top"/>
            <w:vMerge w:val="continue"/>
            <w:tcBorders>
              <w:top w:val="nil"/>
            </w:tcBorders>
          </w:tcPr>
          <w:p>
            <w:pPr>
              <w:rPr>
                <w:rFonts w:ascii="Arial"/>
                <w:sz w:val="21"/>
              </w:rPr>
            </w:pPr>
            <w:r/>
          </w:p>
        </w:tc>
        <w:tc>
          <w:tcPr>
            <w:tcW w:w="2084" w:type="dxa"/>
            <w:vAlign w:val="top"/>
            <w:vMerge w:val="continue"/>
            <w:tcBorders>
              <w:top w:val="nil"/>
            </w:tcBorders>
          </w:tcPr>
          <w:p>
            <w:pPr>
              <w:rPr>
                <w:rFonts w:ascii="Arial"/>
                <w:sz w:val="21"/>
              </w:rPr>
            </w:pPr>
            <w:r/>
          </w:p>
        </w:tc>
        <w:tc>
          <w:tcPr>
            <w:tcW w:w="741" w:type="dxa"/>
            <w:vAlign w:val="top"/>
            <w:vMerge w:val="continue"/>
            <w:tcBorders>
              <w:top w:val="nil"/>
            </w:tcBorders>
          </w:tcPr>
          <w:p>
            <w:pPr>
              <w:rPr>
                <w:rFonts w:ascii="Arial"/>
                <w:sz w:val="21"/>
              </w:rPr>
            </w:pPr>
            <w:r/>
          </w:p>
        </w:tc>
        <w:tc>
          <w:tcPr>
            <w:tcW w:w="1763" w:type="dxa"/>
            <w:vAlign w:val="top"/>
          </w:tcPr>
          <w:p>
            <w:pPr>
              <w:pStyle w:val="TableText"/>
              <w:ind w:left="348"/>
              <w:spacing w:before="263" w:line="220" w:lineRule="auto"/>
              <w:rPr>
                <w:sz w:val="18"/>
                <w:szCs w:val="18"/>
              </w:rPr>
            </w:pPr>
            <w:r>
              <w:rPr>
                <w:sz w:val="18"/>
                <w:szCs w:val="18"/>
                <w:spacing w:val="-2"/>
              </w:rPr>
              <w:t>工频电场强度</w:t>
            </w:r>
          </w:p>
        </w:tc>
        <w:tc>
          <w:tcPr>
            <w:tcW w:w="1124" w:type="dxa"/>
            <w:vAlign w:val="top"/>
          </w:tcPr>
          <w:p>
            <w:pPr>
              <w:ind w:left="285"/>
              <w:spacing w:before="291"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10kV/m</w:t>
            </w:r>
          </w:p>
        </w:tc>
        <w:tc>
          <w:tcPr>
            <w:tcW w:w="3369" w:type="dxa"/>
            <w:vAlign w:val="top"/>
          </w:tcPr>
          <w:p>
            <w:pPr>
              <w:pStyle w:val="TableText"/>
              <w:ind w:left="114"/>
              <w:spacing w:before="30" w:line="219" w:lineRule="auto"/>
              <w:rPr>
                <w:sz w:val="18"/>
                <w:szCs w:val="18"/>
              </w:rPr>
            </w:pPr>
            <w:r>
              <w:rPr>
                <w:sz w:val="18"/>
                <w:szCs w:val="18"/>
                <w:spacing w:val="-5"/>
              </w:rPr>
              <w:t>架空线路线下的耕地、园地、牧草地、畜</w:t>
            </w:r>
          </w:p>
          <w:p>
            <w:pPr>
              <w:pStyle w:val="TableText"/>
              <w:ind w:left="115"/>
              <w:spacing w:before="19" w:line="219" w:lineRule="auto"/>
              <w:rPr>
                <w:sz w:val="18"/>
                <w:szCs w:val="18"/>
              </w:rPr>
            </w:pPr>
            <w:r>
              <w:rPr>
                <w:sz w:val="18"/>
                <w:szCs w:val="18"/>
                <w:spacing w:val="-6"/>
              </w:rPr>
              <w:t>禽饲养地、养殖水面、道路等场所的电磁</w:t>
            </w:r>
          </w:p>
          <w:p>
            <w:pPr>
              <w:pStyle w:val="TableText"/>
              <w:ind w:left="1508"/>
              <w:spacing w:before="18" w:line="208" w:lineRule="auto"/>
              <w:rPr>
                <w:sz w:val="18"/>
                <w:szCs w:val="18"/>
              </w:rPr>
            </w:pPr>
            <w:r>
              <w:rPr>
                <w:sz w:val="18"/>
                <w:szCs w:val="18"/>
                <w:spacing w:val="-4"/>
              </w:rPr>
              <w:t>环境</w:t>
            </w:r>
          </w:p>
        </w:tc>
      </w:tr>
    </w:tbl>
    <w:p>
      <w:pPr>
        <w:ind w:left="125"/>
        <w:spacing w:before="151" w:line="226" w:lineRule="auto"/>
        <w:rPr>
          <w:rFonts w:ascii="SimSun" w:hAnsi="SimSun" w:eastAsia="SimSun" w:cs="SimSun"/>
          <w:sz w:val="20"/>
          <w:szCs w:val="20"/>
        </w:rPr>
      </w:pPr>
      <w:r>
        <w:rPr>
          <w:rFonts w:ascii="Times New Roman" w:hAnsi="Times New Roman" w:eastAsia="Times New Roman" w:cs="Times New Roman"/>
          <w:sz w:val="20"/>
          <w:szCs w:val="20"/>
          <w:b/>
          <w:bCs/>
          <w:spacing w:val="5"/>
        </w:rPr>
        <w:t>1.5 </w:t>
      </w:r>
      <w:r>
        <w:rPr>
          <w:rFonts w:ascii="SimSun" w:hAnsi="SimSun" w:eastAsia="SimSun" w:cs="SimSun"/>
          <w:sz w:val="20"/>
          <w:szCs w:val="20"/>
          <w14:textOutline w14:w="3795" w14:cap="sq" w14:cmpd="sng">
            <w14:solidFill>
              <w14:srgbClr w14:val="000000"/>
            </w14:solidFill>
            <w14:prstDash w14:val="solid"/>
            <w14:bevel/>
          </w14:textOutline>
          <w:spacing w:val="5"/>
        </w:rPr>
        <w:t>评价等级</w:t>
      </w:r>
    </w:p>
    <w:p>
      <w:pPr>
        <w:ind w:left="539"/>
        <w:spacing w:before="165" w:line="408" w:lineRule="exact"/>
        <w:rPr>
          <w:rFonts w:ascii="SimSun" w:hAnsi="SimSun" w:eastAsia="SimSun" w:cs="SimSun"/>
          <w:sz w:val="20"/>
          <w:szCs w:val="20"/>
        </w:rPr>
      </w:pPr>
      <w:r>
        <w:rPr>
          <w:rFonts w:ascii="SimSun" w:hAnsi="SimSun" w:eastAsia="SimSun" w:cs="SimSun"/>
          <w:sz w:val="20"/>
          <w:szCs w:val="20"/>
          <w:spacing w:val="9"/>
          <w:position w:val="15"/>
        </w:rPr>
        <w:t>根据《环境影响评价技术导则 输变电》（</w:t>
      </w:r>
      <w:r>
        <w:rPr>
          <w:rFonts w:ascii="Times New Roman" w:hAnsi="Times New Roman" w:eastAsia="Times New Roman" w:cs="Times New Roman"/>
          <w:sz w:val="20"/>
          <w:szCs w:val="20"/>
          <w:position w:val="15"/>
        </w:rPr>
        <w:t>HJ</w:t>
      </w:r>
      <w:r>
        <w:rPr>
          <w:rFonts w:ascii="Times New Roman" w:hAnsi="Times New Roman" w:eastAsia="Times New Roman" w:cs="Times New Roman"/>
          <w:sz w:val="20"/>
          <w:szCs w:val="20"/>
          <w:spacing w:val="9"/>
          <w:position w:val="15"/>
        </w:rPr>
        <w:t>24-2020</w:t>
      </w:r>
      <w:r>
        <w:rPr>
          <w:rFonts w:ascii="SimSun" w:hAnsi="SimSun" w:eastAsia="SimSun" w:cs="SimSun"/>
          <w:sz w:val="20"/>
          <w:szCs w:val="20"/>
          <w:spacing w:val="9"/>
          <w:position w:val="15"/>
        </w:rPr>
        <w:t>）中相关评定标准，本项目电磁环境</w:t>
      </w:r>
      <w:r>
        <w:rPr>
          <w:rFonts w:ascii="SimSun" w:hAnsi="SimSun" w:eastAsia="SimSun" w:cs="SimSun"/>
          <w:sz w:val="20"/>
          <w:szCs w:val="20"/>
          <w:spacing w:val="8"/>
          <w:position w:val="15"/>
        </w:rPr>
        <w:t>影响评价工</w:t>
      </w:r>
    </w:p>
    <w:p>
      <w:pPr>
        <w:ind w:left="120"/>
        <w:spacing w:line="226" w:lineRule="auto"/>
        <w:rPr>
          <w:rFonts w:ascii="SimSun" w:hAnsi="SimSun" w:eastAsia="SimSun" w:cs="SimSun"/>
          <w:sz w:val="20"/>
          <w:szCs w:val="20"/>
        </w:rPr>
      </w:pPr>
      <w:r>
        <w:rPr>
          <w:rFonts w:ascii="SimSun" w:hAnsi="SimSun" w:eastAsia="SimSun" w:cs="SimSun"/>
          <w:sz w:val="20"/>
          <w:szCs w:val="20"/>
          <w:spacing w:val="8"/>
        </w:rPr>
        <w:t>作等级详细评定依据见表</w:t>
      </w:r>
      <w:r>
        <w:rPr>
          <w:rFonts w:ascii="Times New Roman" w:hAnsi="Times New Roman" w:eastAsia="Times New Roman" w:cs="Times New Roman"/>
          <w:sz w:val="20"/>
          <w:szCs w:val="20"/>
          <w:spacing w:val="8"/>
        </w:rPr>
        <w:t>1-3</w:t>
      </w:r>
      <w:r>
        <w:rPr>
          <w:rFonts w:ascii="Times New Roman" w:hAnsi="Times New Roman" w:eastAsia="Times New Roman" w:cs="Times New Roman"/>
          <w:sz w:val="20"/>
          <w:szCs w:val="20"/>
          <w:spacing w:val="-9"/>
        </w:rPr>
        <w:t xml:space="preserve"> </w:t>
      </w:r>
      <w:r>
        <w:rPr>
          <w:rFonts w:ascii="SimSun" w:hAnsi="SimSun" w:eastAsia="SimSun" w:cs="SimSun"/>
          <w:sz w:val="20"/>
          <w:szCs w:val="20"/>
          <w:spacing w:val="8"/>
        </w:rPr>
        <w:t>。综合考虑，本项目的电磁环境影响评价工作等级为二级。</w:t>
      </w:r>
    </w:p>
    <w:p>
      <w:pPr>
        <w:spacing w:line="226" w:lineRule="auto"/>
        <w:sectPr>
          <w:headerReference w:type="default" r:id="rId86"/>
          <w:footerReference w:type="default" r:id="rId87"/>
          <w:pgSz w:w="11906" w:h="16839"/>
          <w:pgMar w:top="1118" w:right="1021" w:bottom="1170" w:left="1021" w:header="878" w:footer="956" w:gutter="0"/>
        </w:sectPr>
        <w:rPr>
          <w:rFonts w:ascii="SimSun" w:hAnsi="SimSun" w:eastAsia="SimSun" w:cs="SimSun"/>
          <w:sz w:val="20"/>
          <w:szCs w:val="20"/>
        </w:rPr>
      </w:pPr>
    </w:p>
    <w:p>
      <w:pPr>
        <w:pStyle w:val="BodyText"/>
        <w:spacing w:line="341" w:lineRule="auto"/>
        <w:rPr/>
      </w:pPr>
      <w:r/>
    </w:p>
    <w:p>
      <w:pPr>
        <w:ind w:left="2732"/>
        <w:spacing w:before="65" w:line="223"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表</w:t>
      </w:r>
      <w:r>
        <w:rPr>
          <w:rFonts w:ascii="SimSun" w:hAnsi="SimSun" w:eastAsia="SimSun" w:cs="SimSun"/>
          <w:sz w:val="20"/>
          <w:szCs w:val="20"/>
          <w:spacing w:val="-18"/>
        </w:rPr>
        <w:t xml:space="preserve"> </w:t>
      </w:r>
      <w:r>
        <w:rPr>
          <w:rFonts w:ascii="Times New Roman" w:hAnsi="Times New Roman" w:eastAsia="Times New Roman" w:cs="Times New Roman"/>
          <w:sz w:val="20"/>
          <w:szCs w:val="20"/>
          <w:b/>
          <w:bCs/>
          <w:spacing w:val="7"/>
        </w:rPr>
        <w:t>1-3    </w:t>
      </w:r>
      <w:r>
        <w:rPr>
          <w:rFonts w:ascii="SimSun" w:hAnsi="SimSun" w:eastAsia="SimSun" w:cs="SimSun"/>
          <w:sz w:val="20"/>
          <w:szCs w:val="20"/>
          <w14:textOutline w14:w="3795" w14:cap="sq" w14:cmpd="sng">
            <w14:solidFill>
              <w14:srgbClr w14:val="000000"/>
            </w14:solidFill>
            <w14:prstDash w14:val="solid"/>
            <w14:bevel/>
          </w14:textOutline>
          <w:spacing w:val="7"/>
        </w:rPr>
        <w:t>项目电磁环境影响评价工作等级判定表</w:t>
      </w:r>
    </w:p>
    <w:tbl>
      <w:tblPr>
        <w:tblStyle w:val="TableNormal"/>
        <w:tblW w:w="9680" w:type="dxa"/>
        <w:tblInd w:w="5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78"/>
        <w:gridCol w:w="962"/>
        <w:gridCol w:w="1087"/>
        <w:gridCol w:w="5541"/>
        <w:gridCol w:w="1412"/>
      </w:tblGrid>
      <w:tr>
        <w:trPr>
          <w:trHeight w:val="348" w:hRule="atLeast"/>
        </w:trPr>
        <w:tc>
          <w:tcPr>
            <w:tcW w:w="678" w:type="dxa"/>
            <w:vAlign w:val="top"/>
          </w:tcPr>
          <w:p>
            <w:pPr>
              <w:pStyle w:val="TableText"/>
              <w:ind w:left="165"/>
              <w:spacing w:before="83" w:line="219" w:lineRule="auto"/>
              <w:rPr>
                <w:sz w:val="18"/>
                <w:szCs w:val="18"/>
              </w:rPr>
            </w:pPr>
            <w:r>
              <w:rPr>
                <w:sz w:val="18"/>
                <w:szCs w:val="18"/>
                <w14:textOutline w14:w="3268" w14:cap="sq" w14:cmpd="sng">
                  <w14:solidFill>
                    <w14:srgbClr w14:val="000000"/>
                  </w14:solidFill>
                  <w14:prstDash w14:val="solid"/>
                  <w14:bevel/>
                </w14:textOutline>
                <w:spacing w:val="-5"/>
              </w:rPr>
              <w:t>分类</w:t>
            </w:r>
          </w:p>
        </w:tc>
        <w:tc>
          <w:tcPr>
            <w:tcW w:w="962" w:type="dxa"/>
            <w:vAlign w:val="top"/>
          </w:tcPr>
          <w:p>
            <w:pPr>
              <w:pStyle w:val="TableText"/>
              <w:ind w:left="142"/>
              <w:spacing w:before="83" w:line="219" w:lineRule="auto"/>
              <w:rPr>
                <w:sz w:val="18"/>
                <w:szCs w:val="18"/>
              </w:rPr>
            </w:pPr>
            <w:r>
              <w:rPr>
                <w:sz w:val="18"/>
                <w:szCs w:val="18"/>
                <w14:textOutline w14:w="3268" w14:cap="sq" w14:cmpd="sng">
                  <w14:solidFill>
                    <w14:srgbClr w14:val="000000"/>
                  </w14:solidFill>
                  <w14:prstDash w14:val="solid"/>
                  <w14:bevel/>
                </w14:textOutline>
                <w:spacing w:val="-7"/>
              </w:rPr>
              <w:t>电压等级</w:t>
            </w:r>
          </w:p>
        </w:tc>
        <w:tc>
          <w:tcPr>
            <w:tcW w:w="1087" w:type="dxa"/>
            <w:vAlign w:val="top"/>
          </w:tcPr>
          <w:p>
            <w:pPr>
              <w:pStyle w:val="TableText"/>
              <w:ind w:left="366"/>
              <w:spacing w:before="83" w:line="220" w:lineRule="auto"/>
              <w:rPr>
                <w:sz w:val="18"/>
                <w:szCs w:val="18"/>
              </w:rPr>
            </w:pPr>
            <w:r>
              <w:rPr>
                <w:sz w:val="18"/>
                <w:szCs w:val="18"/>
                <w14:textOutline w14:w="3268" w14:cap="sq" w14:cmpd="sng">
                  <w14:solidFill>
                    <w14:srgbClr w14:val="000000"/>
                  </w14:solidFill>
                  <w14:prstDash w14:val="solid"/>
                  <w14:bevel/>
                </w14:textOutline>
                <w:spacing w:val="-5"/>
              </w:rPr>
              <w:t>工程</w:t>
            </w:r>
          </w:p>
        </w:tc>
        <w:tc>
          <w:tcPr>
            <w:tcW w:w="5541" w:type="dxa"/>
            <w:vAlign w:val="top"/>
          </w:tcPr>
          <w:p>
            <w:pPr>
              <w:pStyle w:val="TableText"/>
              <w:ind w:left="2595"/>
              <w:spacing w:before="83" w:line="219" w:lineRule="auto"/>
              <w:rPr>
                <w:sz w:val="18"/>
                <w:szCs w:val="18"/>
              </w:rPr>
            </w:pPr>
            <w:r>
              <w:rPr>
                <w:sz w:val="18"/>
                <w:szCs w:val="18"/>
                <w14:textOutline w14:w="3268" w14:cap="sq" w14:cmpd="sng">
                  <w14:solidFill>
                    <w14:srgbClr w14:val="000000"/>
                  </w14:solidFill>
                  <w14:prstDash w14:val="solid"/>
                  <w14:bevel/>
                </w14:textOutline>
                <w:spacing w:val="-5"/>
              </w:rPr>
              <w:t>条件</w:t>
            </w:r>
          </w:p>
        </w:tc>
        <w:tc>
          <w:tcPr>
            <w:tcW w:w="1412" w:type="dxa"/>
            <w:vAlign w:val="top"/>
          </w:tcPr>
          <w:p>
            <w:pPr>
              <w:pStyle w:val="TableText"/>
              <w:ind w:left="167"/>
              <w:spacing w:before="83" w:line="218" w:lineRule="auto"/>
              <w:rPr>
                <w:sz w:val="18"/>
                <w:szCs w:val="18"/>
              </w:rPr>
            </w:pPr>
            <w:r>
              <w:rPr>
                <w:sz w:val="18"/>
                <w:szCs w:val="18"/>
                <w14:textOutline w14:w="3268" w14:cap="sq" w14:cmpd="sng">
                  <w14:solidFill>
                    <w14:srgbClr w14:val="000000"/>
                  </w14:solidFill>
                  <w14:prstDash w14:val="solid"/>
                  <w14:bevel/>
                </w14:textOutline>
                <w:spacing w:val="-1"/>
              </w:rPr>
              <w:t>评价工作等级</w:t>
            </w:r>
          </w:p>
        </w:tc>
      </w:tr>
      <w:tr>
        <w:trPr>
          <w:trHeight w:val="344" w:hRule="atLeast"/>
        </w:trPr>
        <w:tc>
          <w:tcPr>
            <w:tcW w:w="678" w:type="dxa"/>
            <w:vAlign w:val="top"/>
            <w:vMerge w:val="restart"/>
            <w:tcBorders>
              <w:bottom w:val="nil"/>
            </w:tcBorders>
          </w:tcPr>
          <w:p>
            <w:pPr>
              <w:spacing w:line="432" w:lineRule="auto"/>
              <w:rPr>
                <w:rFonts w:ascii="Arial"/>
                <w:sz w:val="21"/>
              </w:rPr>
            </w:pPr>
            <w:r/>
          </w:p>
          <w:p>
            <w:pPr>
              <w:pStyle w:val="TableText"/>
              <w:ind w:left="167"/>
              <w:spacing w:before="58" w:line="221" w:lineRule="auto"/>
              <w:rPr>
                <w:sz w:val="18"/>
                <w:szCs w:val="18"/>
              </w:rPr>
            </w:pPr>
            <w:r>
              <w:rPr>
                <w:sz w:val="18"/>
                <w:szCs w:val="18"/>
                <w:spacing w:val="-6"/>
              </w:rPr>
              <w:t>交流</w:t>
            </w:r>
          </w:p>
        </w:tc>
        <w:tc>
          <w:tcPr>
            <w:tcW w:w="962" w:type="dxa"/>
            <w:vAlign w:val="top"/>
            <w:vMerge w:val="restart"/>
            <w:tcBorders>
              <w:bottom w:val="nil"/>
            </w:tcBorders>
          </w:tcPr>
          <w:p>
            <w:pPr>
              <w:ind w:left="255"/>
              <w:spacing w:before="283"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110kV</w:t>
            </w:r>
          </w:p>
        </w:tc>
        <w:tc>
          <w:tcPr>
            <w:tcW w:w="1087" w:type="dxa"/>
            <w:vAlign w:val="top"/>
            <w:vMerge w:val="restart"/>
            <w:tcBorders>
              <w:bottom w:val="nil"/>
            </w:tcBorders>
          </w:tcPr>
          <w:p>
            <w:pPr>
              <w:pStyle w:val="TableText"/>
              <w:ind w:left="186"/>
              <w:spacing w:before="256" w:line="219" w:lineRule="auto"/>
              <w:rPr>
                <w:sz w:val="18"/>
                <w:szCs w:val="18"/>
              </w:rPr>
            </w:pPr>
            <w:r>
              <w:rPr>
                <w:sz w:val="18"/>
                <w:szCs w:val="18"/>
                <w:spacing w:val="-2"/>
              </w:rPr>
              <w:t>输电线路</w:t>
            </w:r>
          </w:p>
        </w:tc>
        <w:tc>
          <w:tcPr>
            <w:tcW w:w="5541" w:type="dxa"/>
            <w:vAlign w:val="top"/>
          </w:tcPr>
          <w:p>
            <w:pPr>
              <w:pStyle w:val="TableText"/>
              <w:ind w:left="162"/>
              <w:spacing w:before="81" w:line="219" w:lineRule="auto"/>
              <w:rPr>
                <w:sz w:val="18"/>
                <w:szCs w:val="18"/>
              </w:rPr>
            </w:pPr>
            <w:r>
              <w:rPr>
                <w:sz w:val="18"/>
                <w:szCs w:val="18"/>
                <w:spacing w:val="-1"/>
              </w:rPr>
              <w:t>边导线地面投影外两侧各</w:t>
            </w:r>
            <w:r>
              <w:rPr>
                <w:rFonts w:ascii="Times New Roman" w:hAnsi="Times New Roman" w:eastAsia="Times New Roman" w:cs="Times New Roman"/>
                <w:sz w:val="18"/>
                <w:szCs w:val="18"/>
                <w:spacing w:val="-1"/>
              </w:rPr>
              <w:t>10m</w:t>
            </w:r>
            <w:r>
              <w:rPr>
                <w:rFonts w:ascii="Times New Roman" w:hAnsi="Times New Roman" w:eastAsia="Times New Roman" w:cs="Times New Roman"/>
                <w:sz w:val="18"/>
                <w:szCs w:val="18"/>
                <w:spacing w:val="22"/>
                <w:w w:val="101"/>
              </w:rPr>
              <w:t xml:space="preserve"> </w:t>
            </w:r>
            <w:r>
              <w:rPr>
                <w:sz w:val="18"/>
                <w:szCs w:val="18"/>
                <w:spacing w:val="-1"/>
              </w:rPr>
              <w:t>范围内有电磁环境敏感目标的架空线</w:t>
            </w:r>
          </w:p>
        </w:tc>
        <w:tc>
          <w:tcPr>
            <w:tcW w:w="1412" w:type="dxa"/>
            <w:vAlign w:val="top"/>
          </w:tcPr>
          <w:p>
            <w:pPr>
              <w:pStyle w:val="TableText"/>
              <w:ind w:left="533"/>
              <w:spacing w:before="81" w:line="221" w:lineRule="auto"/>
              <w:rPr>
                <w:sz w:val="18"/>
                <w:szCs w:val="18"/>
              </w:rPr>
            </w:pPr>
            <w:r>
              <w:rPr>
                <w:sz w:val="18"/>
                <w:szCs w:val="18"/>
                <w:spacing w:val="-5"/>
              </w:rPr>
              <w:t>二级</w:t>
            </w:r>
          </w:p>
        </w:tc>
      </w:tr>
      <w:tr>
        <w:trPr>
          <w:trHeight w:val="344" w:hRule="atLeast"/>
        </w:trPr>
        <w:tc>
          <w:tcPr>
            <w:tcW w:w="678" w:type="dxa"/>
            <w:vAlign w:val="top"/>
            <w:vMerge w:val="continue"/>
            <w:tcBorders>
              <w:top w:val="nil"/>
              <w:bottom w:val="nil"/>
            </w:tcBorders>
          </w:tcPr>
          <w:p>
            <w:pPr>
              <w:rPr>
                <w:rFonts w:ascii="Arial"/>
                <w:sz w:val="21"/>
              </w:rPr>
            </w:pPr>
            <w:r/>
          </w:p>
        </w:tc>
        <w:tc>
          <w:tcPr>
            <w:tcW w:w="962" w:type="dxa"/>
            <w:vAlign w:val="top"/>
            <w:vMerge w:val="continue"/>
            <w:tcBorders>
              <w:top w:val="nil"/>
            </w:tcBorders>
          </w:tcPr>
          <w:p>
            <w:pPr>
              <w:rPr>
                <w:rFonts w:ascii="Arial"/>
                <w:sz w:val="21"/>
              </w:rPr>
            </w:pPr>
            <w:r/>
          </w:p>
        </w:tc>
        <w:tc>
          <w:tcPr>
            <w:tcW w:w="1087" w:type="dxa"/>
            <w:vAlign w:val="top"/>
            <w:vMerge w:val="continue"/>
            <w:tcBorders>
              <w:top w:val="nil"/>
            </w:tcBorders>
          </w:tcPr>
          <w:p>
            <w:pPr>
              <w:rPr>
                <w:rFonts w:ascii="Arial"/>
                <w:sz w:val="21"/>
              </w:rPr>
            </w:pPr>
            <w:r/>
          </w:p>
        </w:tc>
        <w:tc>
          <w:tcPr>
            <w:tcW w:w="5541" w:type="dxa"/>
            <w:vAlign w:val="top"/>
          </w:tcPr>
          <w:p>
            <w:pPr>
              <w:pStyle w:val="TableText"/>
              <w:ind w:left="2416"/>
              <w:spacing w:before="82" w:line="219" w:lineRule="auto"/>
              <w:rPr>
                <w:sz w:val="18"/>
                <w:szCs w:val="18"/>
              </w:rPr>
            </w:pPr>
            <w:r>
              <w:rPr>
                <w:sz w:val="18"/>
                <w:szCs w:val="18"/>
                <w:spacing w:val="-2"/>
              </w:rPr>
              <w:t>地下电缆</w:t>
            </w:r>
          </w:p>
        </w:tc>
        <w:tc>
          <w:tcPr>
            <w:tcW w:w="1412" w:type="dxa"/>
            <w:vAlign w:val="top"/>
          </w:tcPr>
          <w:p>
            <w:pPr>
              <w:pStyle w:val="TableText"/>
              <w:ind w:left="530"/>
              <w:spacing w:before="82" w:line="221" w:lineRule="auto"/>
              <w:rPr>
                <w:sz w:val="18"/>
                <w:szCs w:val="18"/>
              </w:rPr>
            </w:pPr>
            <w:r>
              <w:rPr>
                <w:sz w:val="18"/>
                <w:szCs w:val="18"/>
                <w:spacing w:val="-4"/>
              </w:rPr>
              <w:t>三级</w:t>
            </w:r>
          </w:p>
        </w:tc>
      </w:tr>
      <w:tr>
        <w:trPr>
          <w:trHeight w:val="474" w:hRule="atLeast"/>
        </w:trPr>
        <w:tc>
          <w:tcPr>
            <w:tcW w:w="678" w:type="dxa"/>
            <w:vAlign w:val="top"/>
            <w:vMerge w:val="continue"/>
            <w:tcBorders>
              <w:top w:val="nil"/>
            </w:tcBorders>
          </w:tcPr>
          <w:p>
            <w:pPr>
              <w:rPr>
                <w:rFonts w:ascii="Arial"/>
                <w:sz w:val="21"/>
              </w:rPr>
            </w:pPr>
            <w:r/>
          </w:p>
        </w:tc>
        <w:tc>
          <w:tcPr>
            <w:tcW w:w="962" w:type="dxa"/>
            <w:vAlign w:val="top"/>
          </w:tcPr>
          <w:p>
            <w:pPr>
              <w:ind w:left="255"/>
              <w:spacing w:before="173"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110kV</w:t>
            </w:r>
          </w:p>
        </w:tc>
        <w:tc>
          <w:tcPr>
            <w:tcW w:w="1087" w:type="dxa"/>
            <w:vAlign w:val="top"/>
          </w:tcPr>
          <w:p>
            <w:pPr>
              <w:pStyle w:val="TableText"/>
              <w:ind w:left="197" w:right="105" w:hanging="87"/>
              <w:spacing w:before="31" w:line="222" w:lineRule="auto"/>
              <w:rPr>
                <w:sz w:val="18"/>
                <w:szCs w:val="18"/>
              </w:rPr>
            </w:pPr>
            <w:r>
              <w:rPr>
                <w:sz w:val="18"/>
                <w:szCs w:val="18"/>
                <w:spacing w:val="-7"/>
              </w:rPr>
              <w:t>变电站（间</w:t>
            </w:r>
            <w:r>
              <w:rPr>
                <w:sz w:val="18"/>
                <w:szCs w:val="18"/>
              </w:rPr>
              <w:t xml:space="preserve"> </w:t>
            </w:r>
            <w:r>
              <w:rPr>
                <w:sz w:val="18"/>
                <w:szCs w:val="18"/>
                <w:spacing w:val="-5"/>
              </w:rPr>
              <w:t>隔扩建）</w:t>
            </w:r>
          </w:p>
        </w:tc>
        <w:tc>
          <w:tcPr>
            <w:tcW w:w="5541" w:type="dxa"/>
            <w:vAlign w:val="top"/>
          </w:tcPr>
          <w:p>
            <w:pPr>
              <w:pStyle w:val="TableText"/>
              <w:ind w:left="2506"/>
              <w:spacing w:before="146" w:line="220" w:lineRule="auto"/>
              <w:rPr>
                <w:sz w:val="18"/>
                <w:szCs w:val="18"/>
              </w:rPr>
            </w:pPr>
            <w:r>
              <w:rPr>
                <w:sz w:val="18"/>
                <w:szCs w:val="18"/>
                <w:spacing w:val="-3"/>
              </w:rPr>
              <w:t>户外式</w:t>
            </w:r>
          </w:p>
        </w:tc>
        <w:tc>
          <w:tcPr>
            <w:tcW w:w="1412" w:type="dxa"/>
            <w:vAlign w:val="top"/>
          </w:tcPr>
          <w:p>
            <w:pPr>
              <w:pStyle w:val="TableText"/>
              <w:ind w:left="533"/>
              <w:spacing w:before="146" w:line="221" w:lineRule="auto"/>
              <w:rPr>
                <w:sz w:val="18"/>
                <w:szCs w:val="18"/>
              </w:rPr>
            </w:pPr>
            <w:r>
              <w:rPr>
                <w:sz w:val="18"/>
                <w:szCs w:val="18"/>
                <w:spacing w:val="-5"/>
              </w:rPr>
              <w:t>二级</w:t>
            </w:r>
          </w:p>
        </w:tc>
      </w:tr>
    </w:tbl>
    <w:p>
      <w:pPr>
        <w:ind w:left="87"/>
        <w:spacing w:before="33" w:line="226" w:lineRule="auto"/>
        <w:rPr>
          <w:rFonts w:ascii="SimSun" w:hAnsi="SimSun" w:eastAsia="SimSun" w:cs="SimSun"/>
          <w:sz w:val="20"/>
          <w:szCs w:val="20"/>
        </w:rPr>
      </w:pPr>
      <w:r>
        <w:rPr>
          <w:rFonts w:ascii="Times New Roman" w:hAnsi="Times New Roman" w:eastAsia="Times New Roman" w:cs="Times New Roman"/>
          <w:sz w:val="20"/>
          <w:szCs w:val="20"/>
          <w:b/>
          <w:bCs/>
          <w:spacing w:val="5"/>
        </w:rPr>
        <w:t>1.6 </w:t>
      </w:r>
      <w:r>
        <w:rPr>
          <w:rFonts w:ascii="SimSun" w:hAnsi="SimSun" w:eastAsia="SimSun" w:cs="SimSun"/>
          <w:sz w:val="20"/>
          <w:szCs w:val="20"/>
          <w14:textOutline w14:w="3795" w14:cap="sq" w14:cmpd="sng">
            <w14:solidFill>
              <w14:srgbClr w14:val="000000"/>
            </w14:solidFill>
            <w14:prstDash w14:val="solid"/>
            <w14:bevel/>
          </w14:textOutline>
          <w:spacing w:val="5"/>
        </w:rPr>
        <w:t>评价范围</w:t>
      </w:r>
    </w:p>
    <w:p>
      <w:pPr>
        <w:ind w:left="503"/>
        <w:spacing w:before="163" w:line="226" w:lineRule="auto"/>
        <w:rPr>
          <w:rFonts w:ascii="SimSun" w:hAnsi="SimSun" w:eastAsia="SimSun" w:cs="SimSun"/>
          <w:sz w:val="20"/>
          <w:szCs w:val="20"/>
        </w:rPr>
      </w:pPr>
      <w:r>
        <w:rPr>
          <w:rFonts w:ascii="SimSun" w:hAnsi="SimSun" w:eastAsia="SimSun" w:cs="SimSun"/>
          <w:sz w:val="20"/>
          <w:szCs w:val="20"/>
          <w:spacing w:val="8"/>
        </w:rPr>
        <w:t>按照《环境影响评价技术导则 输变电》（</w:t>
      </w:r>
      <w:r>
        <w:rPr>
          <w:rFonts w:ascii="Times New Roman" w:hAnsi="Times New Roman" w:eastAsia="Times New Roman" w:cs="Times New Roman"/>
          <w:sz w:val="20"/>
          <w:szCs w:val="20"/>
        </w:rPr>
        <w:t>HJ</w:t>
      </w:r>
      <w:r>
        <w:rPr>
          <w:rFonts w:ascii="Times New Roman" w:hAnsi="Times New Roman" w:eastAsia="Times New Roman" w:cs="Times New Roman"/>
          <w:sz w:val="20"/>
          <w:szCs w:val="20"/>
          <w:spacing w:val="8"/>
        </w:rPr>
        <w:t>24-2</w:t>
      </w:r>
      <w:r>
        <w:rPr>
          <w:rFonts w:ascii="Times New Roman" w:hAnsi="Times New Roman" w:eastAsia="Times New Roman" w:cs="Times New Roman"/>
          <w:sz w:val="20"/>
          <w:szCs w:val="20"/>
          <w:spacing w:val="7"/>
        </w:rPr>
        <w:t>020</w:t>
      </w:r>
      <w:r>
        <w:rPr>
          <w:rFonts w:ascii="SimSun" w:hAnsi="SimSun" w:eastAsia="SimSun" w:cs="SimSun"/>
          <w:sz w:val="20"/>
          <w:szCs w:val="20"/>
          <w:spacing w:val="15"/>
        </w:rPr>
        <w:t>），</w:t>
      </w:r>
      <w:r>
        <w:rPr>
          <w:rFonts w:ascii="SimSun" w:hAnsi="SimSun" w:eastAsia="SimSun" w:cs="SimSun"/>
          <w:sz w:val="20"/>
          <w:szCs w:val="20"/>
          <w:spacing w:val="7"/>
        </w:rPr>
        <w:t>本项目电磁影响评价范围见表</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7"/>
        </w:rPr>
        <w:t>1-4</w:t>
      </w:r>
      <w:r>
        <w:rPr>
          <w:rFonts w:ascii="SimSun" w:hAnsi="SimSun" w:eastAsia="SimSun" w:cs="SimSun"/>
          <w:sz w:val="20"/>
          <w:szCs w:val="20"/>
          <w:spacing w:val="7"/>
        </w:rPr>
        <w:t>。</w:t>
      </w:r>
    </w:p>
    <w:p>
      <w:pPr>
        <w:ind w:left="3047"/>
        <w:spacing w:before="162" w:line="223"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表</w:t>
      </w:r>
      <w:r>
        <w:rPr>
          <w:rFonts w:ascii="SimSun" w:hAnsi="SimSun" w:eastAsia="SimSun" w:cs="SimSun"/>
          <w:sz w:val="20"/>
          <w:szCs w:val="20"/>
          <w:spacing w:val="-26"/>
        </w:rPr>
        <w:t xml:space="preserve"> </w:t>
      </w:r>
      <w:r>
        <w:rPr>
          <w:rFonts w:ascii="Times New Roman" w:hAnsi="Times New Roman" w:eastAsia="Times New Roman" w:cs="Times New Roman"/>
          <w:sz w:val="20"/>
          <w:szCs w:val="20"/>
          <w:b/>
          <w:bCs/>
          <w:spacing w:val="7"/>
        </w:rPr>
        <w:t>1-4    </w:t>
      </w:r>
      <w:r>
        <w:rPr>
          <w:rFonts w:ascii="SimSun" w:hAnsi="SimSun" w:eastAsia="SimSun" w:cs="SimSun"/>
          <w:sz w:val="20"/>
          <w:szCs w:val="20"/>
          <w14:textOutline w14:w="3795" w14:cap="sq" w14:cmpd="sng">
            <w14:solidFill>
              <w14:srgbClr w14:val="000000"/>
            </w14:solidFill>
            <w14:prstDash w14:val="solid"/>
            <w14:bevel/>
          </w14:textOutline>
          <w:spacing w:val="7"/>
        </w:rPr>
        <w:t>本项目电磁环境评价范围一览表</w:t>
      </w:r>
    </w:p>
    <w:tbl>
      <w:tblPr>
        <w:tblStyle w:val="TableNormal"/>
        <w:tblW w:w="978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739"/>
        <w:gridCol w:w="1241"/>
        <w:gridCol w:w="4801"/>
      </w:tblGrid>
      <w:tr>
        <w:trPr>
          <w:trHeight w:val="348" w:hRule="atLeast"/>
        </w:trPr>
        <w:tc>
          <w:tcPr>
            <w:tcW w:w="3739" w:type="dxa"/>
            <w:vAlign w:val="top"/>
          </w:tcPr>
          <w:p>
            <w:pPr>
              <w:pStyle w:val="TableText"/>
              <w:ind w:left="1335"/>
              <w:spacing w:before="83" w:line="219" w:lineRule="auto"/>
              <w:rPr>
                <w:sz w:val="18"/>
                <w:szCs w:val="18"/>
              </w:rPr>
            </w:pPr>
            <w:r>
              <w:rPr>
                <w:sz w:val="18"/>
                <w:szCs w:val="18"/>
                <w14:textOutline w14:w="3268" w14:cap="sq" w14:cmpd="sng">
                  <w14:solidFill>
                    <w14:srgbClr w14:val="000000"/>
                  </w14:solidFill>
                  <w14:prstDash w14:val="solid"/>
                  <w14:bevel/>
                </w14:textOutline>
                <w:spacing w:val="-2"/>
              </w:rPr>
              <w:t>工程组成部分</w:t>
            </w:r>
          </w:p>
        </w:tc>
        <w:tc>
          <w:tcPr>
            <w:tcW w:w="1241" w:type="dxa"/>
            <w:vAlign w:val="top"/>
          </w:tcPr>
          <w:p>
            <w:pPr>
              <w:pStyle w:val="TableText"/>
              <w:ind w:left="262"/>
              <w:spacing w:before="83" w:line="218" w:lineRule="auto"/>
              <w:rPr>
                <w:sz w:val="18"/>
                <w:szCs w:val="18"/>
              </w:rPr>
            </w:pPr>
            <w:r>
              <w:rPr>
                <w:sz w:val="18"/>
                <w:szCs w:val="18"/>
                <w14:textOutline w14:w="3268" w14:cap="sq" w14:cmpd="sng">
                  <w14:solidFill>
                    <w14:srgbClr w14:val="000000"/>
                  </w14:solidFill>
                  <w14:prstDash w14:val="solid"/>
                  <w14:bevel/>
                </w14:textOutline>
                <w:spacing w:val="-1"/>
              </w:rPr>
              <w:t>评价因子</w:t>
            </w:r>
          </w:p>
        </w:tc>
        <w:tc>
          <w:tcPr>
            <w:tcW w:w="4801" w:type="dxa"/>
            <w:vAlign w:val="top"/>
          </w:tcPr>
          <w:p>
            <w:pPr>
              <w:pStyle w:val="TableText"/>
              <w:ind w:left="2042"/>
              <w:spacing w:before="83" w:line="218" w:lineRule="auto"/>
              <w:rPr>
                <w:sz w:val="18"/>
                <w:szCs w:val="18"/>
              </w:rPr>
            </w:pPr>
            <w:r>
              <w:rPr>
                <w:sz w:val="18"/>
                <w:szCs w:val="18"/>
                <w14:textOutline w14:w="3268" w14:cap="sq" w14:cmpd="sng">
                  <w14:solidFill>
                    <w14:srgbClr w14:val="000000"/>
                  </w14:solidFill>
                  <w14:prstDash w14:val="solid"/>
                  <w14:bevel/>
                </w14:textOutline>
                <w:spacing w:val="-1"/>
              </w:rPr>
              <w:t>评价范围</w:t>
            </w:r>
          </w:p>
        </w:tc>
      </w:tr>
      <w:tr>
        <w:trPr>
          <w:trHeight w:val="344" w:hRule="atLeast"/>
        </w:trPr>
        <w:tc>
          <w:tcPr>
            <w:tcW w:w="3739" w:type="dxa"/>
            <w:vAlign w:val="top"/>
          </w:tcPr>
          <w:p>
            <w:pPr>
              <w:pStyle w:val="TableText"/>
              <w:ind w:left="1265"/>
              <w:spacing w:before="80" w:line="219" w:lineRule="auto"/>
              <w:rPr>
                <w:sz w:val="18"/>
                <w:szCs w:val="18"/>
              </w:rPr>
            </w:pPr>
            <w:r>
              <w:rPr>
                <w:rFonts w:ascii="Times New Roman" w:hAnsi="Times New Roman" w:eastAsia="Times New Roman" w:cs="Times New Roman"/>
                <w:sz w:val="18"/>
                <w:szCs w:val="18"/>
                <w:spacing w:val="-3"/>
              </w:rPr>
              <w:t>110kV </w:t>
            </w:r>
            <w:r>
              <w:rPr>
                <w:sz w:val="18"/>
                <w:szCs w:val="18"/>
                <w:spacing w:val="-3"/>
              </w:rPr>
              <w:t>架空线路</w:t>
            </w:r>
          </w:p>
        </w:tc>
        <w:tc>
          <w:tcPr>
            <w:tcW w:w="1241" w:type="dxa"/>
            <w:vAlign w:val="top"/>
            <w:vMerge w:val="restart"/>
            <w:tcBorders>
              <w:bottom w:val="nil"/>
            </w:tcBorders>
          </w:tcPr>
          <w:p>
            <w:pPr>
              <w:spacing w:line="254" w:lineRule="auto"/>
              <w:rPr>
                <w:rFonts w:ascii="Arial"/>
                <w:sz w:val="21"/>
              </w:rPr>
            </w:pPr>
            <w:r/>
          </w:p>
          <w:p>
            <w:pPr>
              <w:pStyle w:val="TableText"/>
              <w:ind w:left="353" w:right="106" w:hanging="240"/>
              <w:spacing w:before="58" w:line="229" w:lineRule="auto"/>
              <w:rPr>
                <w:sz w:val="18"/>
                <w:szCs w:val="18"/>
              </w:rPr>
            </w:pPr>
            <w:r>
              <w:rPr>
                <w:sz w:val="18"/>
                <w:szCs w:val="18"/>
                <w:spacing w:val="-11"/>
              </w:rPr>
              <w:t>工频电场、工</w:t>
            </w:r>
            <w:r>
              <w:rPr>
                <w:sz w:val="18"/>
                <w:szCs w:val="18"/>
              </w:rPr>
              <w:t xml:space="preserve"> </w:t>
            </w:r>
            <w:r>
              <w:rPr>
                <w:sz w:val="18"/>
                <w:szCs w:val="18"/>
                <w:spacing w:val="-3"/>
              </w:rPr>
              <w:t>频磁场</w:t>
            </w:r>
          </w:p>
        </w:tc>
        <w:tc>
          <w:tcPr>
            <w:tcW w:w="4801" w:type="dxa"/>
            <w:vAlign w:val="top"/>
          </w:tcPr>
          <w:p>
            <w:pPr>
              <w:pStyle w:val="TableText"/>
              <w:ind w:left="1231"/>
              <w:spacing w:before="80" w:line="219" w:lineRule="auto"/>
              <w:rPr>
                <w:rFonts w:ascii="Times New Roman" w:hAnsi="Times New Roman" w:eastAsia="Times New Roman" w:cs="Times New Roman"/>
                <w:sz w:val="18"/>
                <w:szCs w:val="18"/>
              </w:rPr>
            </w:pPr>
            <w:r>
              <w:rPr>
                <w:sz w:val="18"/>
                <w:szCs w:val="18"/>
                <w:spacing w:val="-1"/>
              </w:rPr>
              <w:t>边导线地面投影外两侧各</w:t>
            </w:r>
            <w:r>
              <w:rPr>
                <w:sz w:val="18"/>
                <w:szCs w:val="18"/>
                <w:spacing w:val="-39"/>
              </w:rPr>
              <w:t xml:space="preserve"> </w:t>
            </w:r>
            <w:r>
              <w:rPr>
                <w:rFonts w:ascii="Times New Roman" w:hAnsi="Times New Roman" w:eastAsia="Times New Roman" w:cs="Times New Roman"/>
                <w:sz w:val="18"/>
                <w:szCs w:val="18"/>
                <w:spacing w:val="-1"/>
              </w:rPr>
              <w:t>30m</w:t>
            </w:r>
          </w:p>
        </w:tc>
      </w:tr>
      <w:tr>
        <w:trPr>
          <w:trHeight w:val="344" w:hRule="atLeast"/>
        </w:trPr>
        <w:tc>
          <w:tcPr>
            <w:tcW w:w="3739" w:type="dxa"/>
            <w:vAlign w:val="top"/>
          </w:tcPr>
          <w:p>
            <w:pPr>
              <w:pStyle w:val="TableText"/>
              <w:ind w:left="1265"/>
              <w:spacing w:before="82" w:line="219" w:lineRule="auto"/>
              <w:rPr>
                <w:sz w:val="18"/>
                <w:szCs w:val="18"/>
              </w:rPr>
            </w:pPr>
            <w:r>
              <w:rPr>
                <w:rFonts w:ascii="Times New Roman" w:hAnsi="Times New Roman" w:eastAsia="Times New Roman" w:cs="Times New Roman"/>
                <w:sz w:val="18"/>
                <w:szCs w:val="18"/>
                <w:spacing w:val="-7"/>
              </w:rPr>
              <w:t>110kV</w:t>
            </w:r>
            <w:r>
              <w:rPr>
                <w:rFonts w:ascii="Times New Roman" w:hAnsi="Times New Roman" w:eastAsia="Times New Roman" w:cs="Times New Roman"/>
                <w:sz w:val="18"/>
                <w:szCs w:val="18"/>
                <w:spacing w:val="33"/>
                <w:w w:val="102"/>
              </w:rPr>
              <w:t xml:space="preserve"> </w:t>
            </w:r>
            <w:r>
              <w:rPr>
                <w:sz w:val="18"/>
                <w:szCs w:val="18"/>
                <w:spacing w:val="-7"/>
              </w:rPr>
              <w:t>电缆线路</w:t>
            </w:r>
          </w:p>
        </w:tc>
        <w:tc>
          <w:tcPr>
            <w:tcW w:w="1241" w:type="dxa"/>
            <w:vAlign w:val="top"/>
            <w:vMerge w:val="continue"/>
            <w:tcBorders>
              <w:top w:val="nil"/>
              <w:bottom w:val="nil"/>
            </w:tcBorders>
          </w:tcPr>
          <w:p>
            <w:pPr>
              <w:rPr>
                <w:rFonts w:ascii="Arial"/>
                <w:sz w:val="21"/>
              </w:rPr>
            </w:pPr>
            <w:r/>
          </w:p>
        </w:tc>
        <w:tc>
          <w:tcPr>
            <w:tcW w:w="4801" w:type="dxa"/>
            <w:vAlign w:val="top"/>
          </w:tcPr>
          <w:p>
            <w:pPr>
              <w:pStyle w:val="TableText"/>
              <w:ind w:left="1099"/>
              <w:spacing w:before="82" w:line="219" w:lineRule="auto"/>
              <w:rPr>
                <w:sz w:val="18"/>
                <w:szCs w:val="18"/>
              </w:rPr>
            </w:pPr>
            <w:r>
              <w:rPr>
                <w:sz w:val="18"/>
                <w:szCs w:val="18"/>
                <w:spacing w:val="-2"/>
              </w:rPr>
              <w:t>管廊两侧边缘各外延</w:t>
            </w:r>
            <w:r>
              <w:rPr>
                <w:sz w:val="18"/>
                <w:szCs w:val="18"/>
                <w:spacing w:val="-27"/>
              </w:rPr>
              <w:t xml:space="preserve"> </w:t>
            </w:r>
            <w:r>
              <w:rPr>
                <w:rFonts w:ascii="Times New Roman" w:hAnsi="Times New Roman" w:eastAsia="Times New Roman" w:cs="Times New Roman"/>
                <w:sz w:val="18"/>
                <w:szCs w:val="18"/>
                <w:spacing w:val="-2"/>
              </w:rPr>
              <w:t>5m</w:t>
            </w:r>
            <w:r>
              <w:rPr>
                <w:sz w:val="18"/>
                <w:szCs w:val="18"/>
                <w:spacing w:val="-2"/>
              </w:rPr>
              <w:t>（水平）</w:t>
            </w:r>
          </w:p>
        </w:tc>
      </w:tr>
      <w:tr>
        <w:trPr>
          <w:trHeight w:val="348" w:hRule="atLeast"/>
        </w:trPr>
        <w:tc>
          <w:tcPr>
            <w:tcW w:w="3739" w:type="dxa"/>
            <w:vAlign w:val="top"/>
          </w:tcPr>
          <w:p>
            <w:pPr>
              <w:pStyle w:val="TableText"/>
              <w:ind w:left="1354"/>
              <w:spacing w:before="83" w:line="221" w:lineRule="auto"/>
              <w:rPr>
                <w:sz w:val="18"/>
                <w:szCs w:val="18"/>
              </w:rPr>
            </w:pPr>
            <w:r>
              <w:rPr>
                <w:rFonts w:ascii="Times New Roman" w:hAnsi="Times New Roman" w:eastAsia="Times New Roman" w:cs="Times New Roman"/>
                <w:sz w:val="18"/>
                <w:szCs w:val="18"/>
                <w:spacing w:val="-4"/>
              </w:rPr>
              <w:t>110kV </w:t>
            </w:r>
            <w:r>
              <w:rPr>
                <w:sz w:val="18"/>
                <w:szCs w:val="18"/>
                <w:spacing w:val="-4"/>
              </w:rPr>
              <w:t>变电站</w:t>
            </w:r>
          </w:p>
        </w:tc>
        <w:tc>
          <w:tcPr>
            <w:tcW w:w="1241" w:type="dxa"/>
            <w:vAlign w:val="top"/>
            <w:vMerge w:val="continue"/>
            <w:tcBorders>
              <w:top w:val="nil"/>
            </w:tcBorders>
          </w:tcPr>
          <w:p>
            <w:pPr>
              <w:rPr>
                <w:rFonts w:ascii="Arial"/>
                <w:sz w:val="21"/>
              </w:rPr>
            </w:pPr>
            <w:r/>
          </w:p>
        </w:tc>
        <w:tc>
          <w:tcPr>
            <w:tcW w:w="4801" w:type="dxa"/>
            <w:vAlign w:val="top"/>
          </w:tcPr>
          <w:p>
            <w:pPr>
              <w:pStyle w:val="TableText"/>
              <w:ind w:left="1133"/>
              <w:spacing w:before="83" w:line="219" w:lineRule="auto"/>
              <w:rPr>
                <w:sz w:val="18"/>
                <w:szCs w:val="18"/>
              </w:rPr>
            </w:pPr>
            <w:r>
              <w:rPr>
                <w:sz w:val="18"/>
                <w:szCs w:val="18"/>
                <w:spacing w:val="-4"/>
              </w:rPr>
              <w:t>间隔扩建侧站界外</w:t>
            </w:r>
            <w:r>
              <w:rPr>
                <w:sz w:val="18"/>
                <w:szCs w:val="18"/>
                <w:spacing w:val="-36"/>
              </w:rPr>
              <w:t xml:space="preserve"> </w:t>
            </w:r>
            <w:r>
              <w:rPr>
                <w:rFonts w:ascii="Times New Roman" w:hAnsi="Times New Roman" w:eastAsia="Times New Roman" w:cs="Times New Roman"/>
                <w:sz w:val="18"/>
                <w:szCs w:val="18"/>
                <w:spacing w:val="-4"/>
              </w:rPr>
              <w:t>30m</w:t>
            </w:r>
            <w:r>
              <w:rPr>
                <w:rFonts w:ascii="Times New Roman" w:hAnsi="Times New Roman" w:eastAsia="Times New Roman" w:cs="Times New Roman"/>
                <w:sz w:val="18"/>
                <w:szCs w:val="18"/>
                <w:spacing w:val="26"/>
                <w:w w:val="102"/>
              </w:rPr>
              <w:t xml:space="preserve"> </w:t>
            </w:r>
            <w:r>
              <w:rPr>
                <w:sz w:val="18"/>
                <w:szCs w:val="18"/>
                <w:spacing w:val="-4"/>
              </w:rPr>
              <w:t>内的区域</w:t>
            </w:r>
          </w:p>
        </w:tc>
      </w:tr>
    </w:tbl>
    <w:p>
      <w:pPr>
        <w:ind w:left="87"/>
        <w:spacing w:before="31" w:line="226" w:lineRule="auto"/>
        <w:rPr>
          <w:rFonts w:ascii="SimSun" w:hAnsi="SimSun" w:eastAsia="SimSun" w:cs="SimSun"/>
          <w:sz w:val="20"/>
          <w:szCs w:val="20"/>
        </w:rPr>
      </w:pPr>
      <w:r>
        <w:rPr>
          <w:rFonts w:ascii="Times New Roman" w:hAnsi="Times New Roman" w:eastAsia="Times New Roman" w:cs="Times New Roman"/>
          <w:sz w:val="20"/>
          <w:szCs w:val="20"/>
          <w:b/>
          <w:bCs/>
          <w:spacing w:val="5"/>
        </w:rPr>
        <w:t>1.7 </w:t>
      </w:r>
      <w:r>
        <w:rPr>
          <w:rFonts w:ascii="SimSun" w:hAnsi="SimSun" w:eastAsia="SimSun" w:cs="SimSun"/>
          <w:sz w:val="20"/>
          <w:szCs w:val="20"/>
          <w14:textOutline w14:w="3795" w14:cap="sq" w14:cmpd="sng">
            <w14:solidFill>
              <w14:srgbClr w14:val="000000"/>
            </w14:solidFill>
            <w14:prstDash w14:val="solid"/>
            <w14:bevel/>
          </w14:textOutline>
          <w:spacing w:val="5"/>
        </w:rPr>
        <w:t>评价时段</w:t>
      </w:r>
    </w:p>
    <w:p>
      <w:pPr>
        <w:ind w:left="502"/>
        <w:spacing w:before="163" w:line="226" w:lineRule="auto"/>
        <w:rPr>
          <w:rFonts w:ascii="SimSun" w:hAnsi="SimSun" w:eastAsia="SimSun" w:cs="SimSun"/>
          <w:sz w:val="20"/>
          <w:szCs w:val="20"/>
        </w:rPr>
      </w:pPr>
      <w:r>
        <w:rPr>
          <w:rFonts w:ascii="SimSun" w:hAnsi="SimSun" w:eastAsia="SimSun" w:cs="SimSun"/>
          <w:sz w:val="20"/>
          <w:szCs w:val="20"/>
          <w:spacing w:val="8"/>
        </w:rPr>
        <w:t>本专题仅对运行期间进行评价。</w:t>
      </w:r>
    </w:p>
    <w:p>
      <w:pPr>
        <w:ind w:left="87"/>
        <w:spacing w:before="164" w:line="228" w:lineRule="auto"/>
        <w:rPr>
          <w:rFonts w:ascii="SimSun" w:hAnsi="SimSun" w:eastAsia="SimSun" w:cs="SimSun"/>
          <w:sz w:val="20"/>
          <w:szCs w:val="20"/>
        </w:rPr>
      </w:pPr>
      <w:r>
        <w:rPr>
          <w:rFonts w:ascii="Times New Roman" w:hAnsi="Times New Roman" w:eastAsia="Times New Roman" w:cs="Times New Roman"/>
          <w:sz w:val="20"/>
          <w:szCs w:val="20"/>
          <w:b/>
          <w:bCs/>
          <w:spacing w:val="4"/>
        </w:rPr>
        <w:t>1.8</w:t>
      </w:r>
      <w:r>
        <w:rPr>
          <w:rFonts w:ascii="Times New Roman" w:hAnsi="Times New Roman" w:eastAsia="Times New Roman" w:cs="Times New Roman"/>
          <w:sz w:val="20"/>
          <w:szCs w:val="20"/>
          <w:b/>
          <w:bCs/>
          <w:spacing w:val="42"/>
          <w:w w:val="10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4"/>
        </w:rPr>
        <w:t>电磁环境保护目标</w:t>
      </w:r>
    </w:p>
    <w:p>
      <w:pPr>
        <w:ind w:left="501"/>
        <w:spacing w:before="163" w:line="408" w:lineRule="exact"/>
        <w:rPr>
          <w:rFonts w:ascii="SimSun" w:hAnsi="SimSun" w:eastAsia="SimSun" w:cs="SimSun"/>
          <w:sz w:val="20"/>
          <w:szCs w:val="20"/>
        </w:rPr>
      </w:pPr>
      <w:r>
        <w:rPr>
          <w:rFonts w:ascii="SimSun" w:hAnsi="SimSun" w:eastAsia="SimSun" w:cs="SimSun"/>
          <w:sz w:val="20"/>
          <w:szCs w:val="20"/>
          <w:spacing w:val="9"/>
          <w:position w:val="15"/>
        </w:rPr>
        <w:t>根据现场调查，本项目间隔扩建评价范围内无电磁环境敏感目标，线路沿线评价范围内分布有</w:t>
      </w:r>
      <w:r>
        <w:rPr>
          <w:rFonts w:ascii="Times New Roman" w:hAnsi="Times New Roman" w:eastAsia="Times New Roman" w:cs="Times New Roman"/>
          <w:sz w:val="20"/>
          <w:szCs w:val="20"/>
          <w:spacing w:val="9"/>
          <w:position w:val="15"/>
        </w:rPr>
        <w:t>59</w:t>
      </w:r>
      <w:r>
        <w:rPr>
          <w:rFonts w:ascii="SimSun" w:hAnsi="SimSun" w:eastAsia="SimSun" w:cs="SimSun"/>
          <w:sz w:val="20"/>
          <w:szCs w:val="20"/>
          <w:spacing w:val="9"/>
          <w:position w:val="15"/>
        </w:rPr>
        <w:t>处电</w:t>
      </w:r>
    </w:p>
    <w:p>
      <w:pPr>
        <w:ind w:left="81"/>
        <w:spacing w:line="227" w:lineRule="auto"/>
        <w:rPr>
          <w:rFonts w:ascii="SimSun" w:hAnsi="SimSun" w:eastAsia="SimSun" w:cs="SimSun"/>
          <w:sz w:val="20"/>
          <w:szCs w:val="20"/>
        </w:rPr>
      </w:pPr>
      <w:r>
        <w:rPr>
          <w:rFonts w:ascii="SimSun" w:hAnsi="SimSun" w:eastAsia="SimSun" w:cs="SimSun"/>
          <w:sz w:val="20"/>
          <w:szCs w:val="20"/>
          <w:spacing w:val="7"/>
        </w:rPr>
        <w:t>磁环境敏感目标，详见下表</w:t>
      </w:r>
      <w:r>
        <w:rPr>
          <w:rFonts w:ascii="Times New Roman" w:hAnsi="Times New Roman" w:eastAsia="Times New Roman" w:cs="Times New Roman"/>
          <w:sz w:val="20"/>
          <w:szCs w:val="20"/>
          <w:spacing w:val="7"/>
        </w:rPr>
        <w:t>1-5</w:t>
      </w:r>
      <w:r>
        <w:rPr>
          <w:rFonts w:ascii="SimSun" w:hAnsi="SimSun" w:eastAsia="SimSun" w:cs="SimSun"/>
          <w:sz w:val="20"/>
          <w:szCs w:val="20"/>
          <w:spacing w:val="7"/>
        </w:rPr>
        <w:t>。</w:t>
      </w:r>
    </w:p>
    <w:p>
      <w:pPr>
        <w:spacing w:line="227" w:lineRule="auto"/>
        <w:sectPr>
          <w:headerReference w:type="default" r:id="rId88"/>
          <w:footerReference w:type="default" r:id="rId89"/>
          <w:pgSz w:w="11906" w:h="16839"/>
          <w:pgMar w:top="1118" w:right="1060" w:bottom="1170" w:left="1059" w:header="878" w:footer="956" w:gutter="0"/>
        </w:sectPr>
        <w:rPr>
          <w:rFonts w:ascii="SimSun" w:hAnsi="SimSun" w:eastAsia="SimSun" w:cs="SimSun"/>
          <w:sz w:val="20"/>
          <w:szCs w:val="20"/>
        </w:rPr>
      </w:pPr>
    </w:p>
    <w:p>
      <w:pPr>
        <w:pStyle w:val="BodyText"/>
        <w:spacing w:line="341" w:lineRule="auto"/>
        <w:rPr/>
      </w:pPr>
      <w:r/>
    </w:p>
    <w:p>
      <w:pPr>
        <w:ind w:left="5017"/>
        <w:spacing w:before="65" w:line="223"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表</w:t>
      </w:r>
      <w:r>
        <w:rPr>
          <w:rFonts w:ascii="SimSun" w:hAnsi="SimSun" w:eastAsia="SimSun" w:cs="SimSun"/>
          <w:sz w:val="20"/>
          <w:szCs w:val="20"/>
          <w:spacing w:val="-31"/>
        </w:rPr>
        <w:t xml:space="preserve"> </w:t>
      </w:r>
      <w:r>
        <w:rPr>
          <w:rFonts w:ascii="Times New Roman" w:hAnsi="Times New Roman" w:eastAsia="Times New Roman" w:cs="Times New Roman"/>
          <w:sz w:val="20"/>
          <w:szCs w:val="20"/>
          <w:b/>
          <w:bCs/>
          <w:spacing w:val="8"/>
        </w:rPr>
        <w:t>1-5    </w:t>
      </w:r>
      <w:r>
        <w:rPr>
          <w:rFonts w:ascii="SimSun" w:hAnsi="SimSun" w:eastAsia="SimSun" w:cs="SimSun"/>
          <w:sz w:val="20"/>
          <w:szCs w:val="20"/>
          <w14:textOutline w14:w="3795" w14:cap="sq" w14:cmpd="sng">
            <w14:solidFill>
              <w14:srgbClr w14:val="000000"/>
            </w14:solidFill>
            <w14:prstDash w14:val="solid"/>
            <w14:bevel/>
          </w14:textOutline>
          <w:spacing w:val="8"/>
        </w:rPr>
        <w:t>本工程沿线主要电磁环境敏感目</w:t>
      </w:r>
      <w:r>
        <w:rPr>
          <w:rFonts w:ascii="SimSun" w:hAnsi="SimSun" w:eastAsia="SimSun" w:cs="SimSun"/>
          <w:sz w:val="20"/>
          <w:szCs w:val="20"/>
          <w14:textOutline w14:w="3795" w14:cap="sq" w14:cmpd="sng">
            <w14:solidFill>
              <w14:srgbClr w14:val="000000"/>
            </w14:solidFill>
            <w14:prstDash w14:val="solid"/>
            <w14:bevel/>
          </w14:textOutline>
          <w:spacing w:val="7"/>
        </w:rPr>
        <w:t>标一览表</w:t>
      </w:r>
    </w:p>
    <w:tbl>
      <w:tblPr>
        <w:tblStyle w:val="TableNormal"/>
        <w:tblW w:w="13177" w:type="dxa"/>
        <w:tblInd w:w="69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38"/>
        <w:gridCol w:w="790"/>
        <w:gridCol w:w="1050"/>
        <w:gridCol w:w="1807"/>
        <w:gridCol w:w="1954"/>
        <w:gridCol w:w="1390"/>
        <w:gridCol w:w="1366"/>
        <w:gridCol w:w="908"/>
        <w:gridCol w:w="875"/>
        <w:gridCol w:w="1017"/>
        <w:gridCol w:w="806"/>
        <w:gridCol w:w="776"/>
      </w:tblGrid>
      <w:tr>
        <w:trPr>
          <w:trHeight w:val="243" w:hRule="atLeast"/>
        </w:trPr>
        <w:tc>
          <w:tcPr>
            <w:tcW w:w="1228" w:type="dxa"/>
            <w:vAlign w:val="top"/>
            <w:gridSpan w:val="2"/>
            <w:vMerge w:val="restart"/>
            <w:tcBorders>
              <w:bottom w:val="nil"/>
            </w:tcBorders>
          </w:tcPr>
          <w:p>
            <w:pPr>
              <w:pStyle w:val="TableText"/>
              <w:ind w:left="437"/>
              <w:spacing w:before="268" w:line="221" w:lineRule="auto"/>
              <w:rPr>
                <w:sz w:val="18"/>
                <w:szCs w:val="18"/>
              </w:rPr>
            </w:pPr>
            <w:r>
              <w:rPr>
                <w:sz w:val="18"/>
                <w:szCs w:val="18"/>
                <w:spacing w:val="-4"/>
              </w:rPr>
              <w:t>序号</w:t>
            </w:r>
          </w:p>
        </w:tc>
        <w:tc>
          <w:tcPr>
            <w:tcW w:w="2857" w:type="dxa"/>
            <w:vAlign w:val="top"/>
            <w:gridSpan w:val="2"/>
            <w:vMerge w:val="restart"/>
            <w:tcBorders>
              <w:bottom w:val="nil"/>
            </w:tcBorders>
          </w:tcPr>
          <w:p>
            <w:pPr>
              <w:pStyle w:val="TableText"/>
              <w:ind w:left="890"/>
              <w:spacing w:before="268" w:line="220" w:lineRule="auto"/>
              <w:rPr>
                <w:sz w:val="18"/>
                <w:szCs w:val="18"/>
              </w:rPr>
            </w:pPr>
            <w:r>
              <w:rPr>
                <w:sz w:val="18"/>
                <w:szCs w:val="18"/>
                <w:spacing w:val="-2"/>
              </w:rPr>
              <w:t>保护目标名称</w:t>
            </w:r>
          </w:p>
        </w:tc>
        <w:tc>
          <w:tcPr>
            <w:tcW w:w="4710" w:type="dxa"/>
            <w:vAlign w:val="top"/>
            <w:gridSpan w:val="3"/>
          </w:tcPr>
          <w:p>
            <w:pPr>
              <w:pStyle w:val="TableText"/>
              <w:ind w:left="1820"/>
              <w:spacing w:before="31" w:line="207" w:lineRule="auto"/>
              <w:rPr>
                <w:sz w:val="18"/>
                <w:szCs w:val="18"/>
              </w:rPr>
            </w:pPr>
            <w:r>
              <w:rPr>
                <w:sz w:val="18"/>
                <w:szCs w:val="18"/>
                <w:spacing w:val="-2"/>
              </w:rPr>
              <w:t>环境保护目标</w:t>
            </w:r>
          </w:p>
        </w:tc>
        <w:tc>
          <w:tcPr>
            <w:tcW w:w="908" w:type="dxa"/>
            <w:vAlign w:val="top"/>
            <w:vMerge w:val="restart"/>
            <w:tcBorders>
              <w:bottom w:val="nil"/>
            </w:tcBorders>
          </w:tcPr>
          <w:p>
            <w:pPr>
              <w:pStyle w:val="TableText"/>
              <w:ind w:left="373" w:right="178" w:hanging="182"/>
              <w:spacing w:before="153" w:line="229" w:lineRule="auto"/>
              <w:rPr>
                <w:sz w:val="18"/>
                <w:szCs w:val="18"/>
              </w:rPr>
            </w:pPr>
            <w:r>
              <w:rPr>
                <w:sz w:val="18"/>
                <w:szCs w:val="18"/>
                <w:spacing w:val="-3"/>
              </w:rPr>
              <w:t>影响因</w:t>
            </w:r>
            <w:r>
              <w:rPr>
                <w:sz w:val="18"/>
                <w:szCs w:val="18"/>
              </w:rPr>
              <w:t xml:space="preserve"> </w:t>
            </w:r>
            <w:r>
              <w:rPr>
                <w:sz w:val="18"/>
                <w:szCs w:val="18"/>
              </w:rPr>
              <w:t>素</w:t>
            </w:r>
          </w:p>
        </w:tc>
        <w:tc>
          <w:tcPr>
            <w:tcW w:w="875" w:type="dxa"/>
            <w:vAlign w:val="top"/>
            <w:vMerge w:val="restart"/>
            <w:tcBorders>
              <w:bottom w:val="nil"/>
            </w:tcBorders>
          </w:tcPr>
          <w:p>
            <w:pPr>
              <w:pStyle w:val="TableText"/>
              <w:ind w:left="177"/>
              <w:spacing w:before="36" w:line="221" w:lineRule="auto"/>
              <w:rPr>
                <w:sz w:val="18"/>
                <w:szCs w:val="18"/>
              </w:rPr>
            </w:pPr>
            <w:r>
              <w:rPr>
                <w:sz w:val="18"/>
                <w:szCs w:val="18"/>
                <w:spacing w:val="-4"/>
              </w:rPr>
              <w:t>与塔基</w:t>
            </w:r>
          </w:p>
          <w:p>
            <w:pPr>
              <w:pStyle w:val="TableText"/>
              <w:ind w:left="188"/>
              <w:spacing w:before="16" w:line="221" w:lineRule="auto"/>
              <w:rPr>
                <w:sz w:val="18"/>
                <w:szCs w:val="18"/>
              </w:rPr>
            </w:pPr>
            <w:r>
              <w:rPr>
                <w:sz w:val="18"/>
                <w:szCs w:val="18"/>
                <w:spacing w:val="-8"/>
              </w:rPr>
              <w:t>的相对</w:t>
            </w:r>
          </w:p>
          <w:p>
            <w:pPr>
              <w:pStyle w:val="TableText"/>
              <w:ind w:left="267"/>
              <w:spacing w:before="17" w:line="214" w:lineRule="auto"/>
              <w:rPr>
                <w:sz w:val="18"/>
                <w:szCs w:val="18"/>
              </w:rPr>
            </w:pPr>
            <w:r>
              <w:rPr>
                <w:sz w:val="18"/>
                <w:szCs w:val="18"/>
                <w:spacing w:val="-6"/>
              </w:rPr>
              <w:t>高差</w:t>
            </w:r>
          </w:p>
        </w:tc>
        <w:tc>
          <w:tcPr>
            <w:tcW w:w="1017" w:type="dxa"/>
            <w:vAlign w:val="top"/>
            <w:vMerge w:val="restart"/>
            <w:tcBorders>
              <w:bottom w:val="nil"/>
            </w:tcBorders>
          </w:tcPr>
          <w:p>
            <w:pPr>
              <w:pStyle w:val="TableText"/>
              <w:ind w:left="158"/>
              <w:spacing w:before="50" w:line="219" w:lineRule="auto"/>
              <w:rPr>
                <w:sz w:val="18"/>
                <w:szCs w:val="18"/>
              </w:rPr>
            </w:pPr>
            <w:r>
              <w:rPr>
                <w:sz w:val="18"/>
                <w:szCs w:val="18"/>
                <w:spacing w:val="-3"/>
              </w:rPr>
              <w:t>导线最小</w:t>
            </w:r>
          </w:p>
          <w:p>
            <w:pPr>
              <w:pStyle w:val="TableText"/>
              <w:ind w:left="152"/>
              <w:spacing w:before="19" w:line="219" w:lineRule="auto"/>
              <w:rPr>
                <w:sz w:val="18"/>
                <w:szCs w:val="18"/>
              </w:rPr>
            </w:pPr>
            <w:r>
              <w:rPr>
                <w:sz w:val="18"/>
                <w:szCs w:val="18"/>
                <w:spacing w:val="-2"/>
              </w:rPr>
              <w:t>对地高度</w:t>
            </w:r>
          </w:p>
          <w:p>
            <w:pPr>
              <w:ind w:left="384"/>
              <w:spacing w:before="32"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(m)</w:t>
            </w:r>
          </w:p>
        </w:tc>
        <w:tc>
          <w:tcPr>
            <w:tcW w:w="806" w:type="dxa"/>
            <w:vAlign w:val="top"/>
            <w:vMerge w:val="restart"/>
            <w:tcBorders>
              <w:bottom w:val="nil"/>
            </w:tcBorders>
          </w:tcPr>
          <w:p>
            <w:pPr>
              <w:pStyle w:val="TableText"/>
              <w:ind w:left="156" w:right="135"/>
              <w:spacing w:before="34" w:line="231" w:lineRule="auto"/>
              <w:jc w:val="both"/>
              <w:rPr>
                <w:sz w:val="18"/>
                <w:szCs w:val="18"/>
              </w:rPr>
            </w:pPr>
            <w:r>
              <w:rPr>
                <w:sz w:val="18"/>
                <w:szCs w:val="18"/>
                <w:spacing w:val="-11"/>
              </w:rPr>
              <w:t>监测报</w:t>
            </w:r>
            <w:r>
              <w:rPr>
                <w:sz w:val="18"/>
                <w:szCs w:val="18"/>
              </w:rPr>
              <w:t xml:space="preserve"> </w:t>
            </w:r>
            <w:r>
              <w:rPr>
                <w:sz w:val="18"/>
                <w:szCs w:val="18"/>
                <w:spacing w:val="-11"/>
              </w:rPr>
              <w:t>告中点</w:t>
            </w:r>
            <w:r>
              <w:rPr>
                <w:sz w:val="18"/>
                <w:szCs w:val="18"/>
              </w:rPr>
              <w:t xml:space="preserve"> </w:t>
            </w:r>
            <w:r>
              <w:rPr>
                <w:sz w:val="18"/>
                <w:szCs w:val="18"/>
                <w:spacing w:val="-11"/>
              </w:rPr>
              <w:t>位编号</w:t>
            </w:r>
          </w:p>
        </w:tc>
        <w:tc>
          <w:tcPr>
            <w:tcW w:w="776" w:type="dxa"/>
            <w:vAlign w:val="top"/>
            <w:vMerge w:val="restart"/>
            <w:tcBorders>
              <w:bottom w:val="nil"/>
            </w:tcBorders>
          </w:tcPr>
          <w:p>
            <w:pPr>
              <w:pStyle w:val="TableText"/>
              <w:ind w:left="226"/>
              <w:spacing w:before="268" w:line="221" w:lineRule="auto"/>
              <w:rPr>
                <w:sz w:val="18"/>
                <w:szCs w:val="18"/>
              </w:rPr>
            </w:pPr>
            <w:r>
              <w:rPr>
                <w:sz w:val="18"/>
                <w:szCs w:val="18"/>
                <w:spacing w:val="-5"/>
              </w:rPr>
              <w:t>备注</w:t>
            </w:r>
          </w:p>
        </w:tc>
      </w:tr>
      <w:tr>
        <w:trPr>
          <w:trHeight w:val="472" w:hRule="atLeast"/>
        </w:trPr>
        <w:tc>
          <w:tcPr>
            <w:tcW w:w="1228" w:type="dxa"/>
            <w:vAlign w:val="top"/>
            <w:gridSpan w:val="2"/>
            <w:vMerge w:val="continue"/>
            <w:tcBorders>
              <w:top w:val="nil"/>
            </w:tcBorders>
          </w:tcPr>
          <w:p>
            <w:pPr>
              <w:rPr>
                <w:rFonts w:ascii="Arial"/>
                <w:sz w:val="21"/>
              </w:rPr>
            </w:pPr>
            <w:r/>
          </w:p>
        </w:tc>
        <w:tc>
          <w:tcPr>
            <w:tcW w:w="2857" w:type="dxa"/>
            <w:vAlign w:val="top"/>
            <w:gridSpan w:val="2"/>
            <w:vMerge w:val="continue"/>
            <w:tcBorders>
              <w:top w:val="nil"/>
            </w:tcBorders>
          </w:tcPr>
          <w:p>
            <w:pPr>
              <w:rPr>
                <w:rFonts w:ascii="Arial"/>
                <w:sz w:val="21"/>
              </w:rPr>
            </w:pPr>
            <w:r/>
          </w:p>
        </w:tc>
        <w:tc>
          <w:tcPr>
            <w:tcW w:w="1954" w:type="dxa"/>
            <w:vAlign w:val="top"/>
          </w:tcPr>
          <w:p>
            <w:pPr>
              <w:pStyle w:val="TableText"/>
              <w:ind w:left="620" w:right="164" w:hanging="445"/>
              <w:spacing w:before="27" w:line="223" w:lineRule="auto"/>
              <w:rPr>
                <w:sz w:val="18"/>
                <w:szCs w:val="18"/>
              </w:rPr>
            </w:pPr>
            <w:r>
              <w:rPr>
                <w:sz w:val="18"/>
                <w:szCs w:val="18"/>
                <w:spacing w:val="-2"/>
              </w:rPr>
              <w:t>与线路边导线的相对</w:t>
            </w:r>
            <w:r>
              <w:rPr>
                <w:sz w:val="18"/>
                <w:szCs w:val="18"/>
                <w:spacing w:val="6"/>
              </w:rPr>
              <w:t xml:space="preserve"> </w:t>
            </w:r>
            <w:r>
              <w:rPr>
                <w:sz w:val="18"/>
                <w:szCs w:val="18"/>
                <w:spacing w:val="-2"/>
              </w:rPr>
              <w:t>位置关系</w:t>
            </w:r>
          </w:p>
        </w:tc>
        <w:tc>
          <w:tcPr>
            <w:tcW w:w="1390" w:type="dxa"/>
            <w:vAlign w:val="top"/>
          </w:tcPr>
          <w:p>
            <w:pPr>
              <w:pStyle w:val="TableText"/>
              <w:ind w:left="519"/>
              <w:spacing w:before="143" w:line="219" w:lineRule="auto"/>
              <w:rPr>
                <w:sz w:val="18"/>
                <w:szCs w:val="18"/>
              </w:rPr>
            </w:pPr>
            <w:r>
              <w:rPr>
                <w:sz w:val="18"/>
                <w:szCs w:val="18"/>
                <w:spacing w:val="-4"/>
              </w:rPr>
              <w:t>规模</w:t>
            </w:r>
          </w:p>
        </w:tc>
        <w:tc>
          <w:tcPr>
            <w:tcW w:w="1366" w:type="dxa"/>
            <w:vAlign w:val="top"/>
          </w:tcPr>
          <w:p>
            <w:pPr>
              <w:pStyle w:val="TableText"/>
              <w:ind w:left="273" w:right="163" w:hanging="86"/>
              <w:spacing w:before="27" w:line="223" w:lineRule="auto"/>
              <w:rPr>
                <w:sz w:val="18"/>
                <w:szCs w:val="18"/>
              </w:rPr>
            </w:pPr>
            <w:r>
              <w:rPr>
                <w:sz w:val="18"/>
                <w:szCs w:val="18"/>
                <w:spacing w:val="-12"/>
              </w:rPr>
              <w:t>最近一排房屋</w:t>
            </w:r>
            <w:r>
              <w:rPr>
                <w:sz w:val="18"/>
                <w:szCs w:val="18"/>
                <w:spacing w:val="1"/>
              </w:rPr>
              <w:t xml:space="preserve"> </w:t>
            </w:r>
            <w:r>
              <w:rPr>
                <w:sz w:val="18"/>
                <w:szCs w:val="18"/>
                <w:spacing w:val="-10"/>
              </w:rPr>
              <w:t>结构及高度</w:t>
            </w:r>
          </w:p>
        </w:tc>
        <w:tc>
          <w:tcPr>
            <w:tcW w:w="908" w:type="dxa"/>
            <w:vAlign w:val="top"/>
            <w:vMerge w:val="continue"/>
            <w:tcBorders>
              <w:top w:val="nil"/>
            </w:tcBorders>
          </w:tcPr>
          <w:p>
            <w:pPr>
              <w:rPr>
                <w:rFonts w:ascii="Arial"/>
                <w:sz w:val="21"/>
              </w:rPr>
            </w:pPr>
            <w:r/>
          </w:p>
        </w:tc>
        <w:tc>
          <w:tcPr>
            <w:tcW w:w="875" w:type="dxa"/>
            <w:vAlign w:val="top"/>
            <w:vMerge w:val="continue"/>
            <w:tcBorders>
              <w:top w:val="nil"/>
            </w:tcBorders>
          </w:tcPr>
          <w:p>
            <w:pPr>
              <w:rPr>
                <w:rFonts w:ascii="Arial"/>
                <w:sz w:val="21"/>
              </w:rPr>
            </w:pPr>
            <w:r/>
          </w:p>
        </w:tc>
        <w:tc>
          <w:tcPr>
            <w:tcW w:w="1017" w:type="dxa"/>
            <w:vAlign w:val="top"/>
            <w:vMerge w:val="continue"/>
            <w:tcBorders>
              <w:top w:val="nil"/>
            </w:tcBorders>
          </w:tcPr>
          <w:p>
            <w:pPr>
              <w:rPr>
                <w:rFonts w:ascii="Arial"/>
                <w:sz w:val="21"/>
              </w:rPr>
            </w:pPr>
            <w:r/>
          </w:p>
        </w:tc>
        <w:tc>
          <w:tcPr>
            <w:tcW w:w="806" w:type="dxa"/>
            <w:vAlign w:val="top"/>
            <w:vMerge w:val="continue"/>
            <w:tcBorders>
              <w:top w:val="nil"/>
            </w:tcBorders>
          </w:tcPr>
          <w:p>
            <w:pPr>
              <w:rPr>
                <w:rFonts w:ascii="Arial"/>
                <w:sz w:val="21"/>
              </w:rPr>
            </w:pPr>
            <w:r/>
          </w:p>
        </w:tc>
        <w:tc>
          <w:tcPr>
            <w:tcW w:w="776" w:type="dxa"/>
            <w:vAlign w:val="top"/>
            <w:vMerge w:val="continue"/>
            <w:tcBorders>
              <w:top w:val="nil"/>
            </w:tcBorders>
          </w:tcPr>
          <w:p>
            <w:pPr>
              <w:rPr>
                <w:rFonts w:ascii="Arial"/>
                <w:sz w:val="21"/>
              </w:rPr>
            </w:pPr>
            <w:r/>
          </w:p>
        </w:tc>
      </w:tr>
      <w:tr>
        <w:trPr>
          <w:trHeight w:val="472" w:hRule="atLeast"/>
        </w:trPr>
        <w:tc>
          <w:tcPr>
            <w:tcW w:w="438" w:type="dxa"/>
            <w:vAlign w:val="top"/>
          </w:tcPr>
          <w:p>
            <w:pPr>
              <w:ind w:left="192"/>
              <w:spacing w:before="17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790" w:type="dxa"/>
            <w:vAlign w:val="top"/>
            <w:vMerge w:val="restart"/>
            <w:tcBorders>
              <w:bottom w:val="nil"/>
            </w:tcBorders>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pStyle w:val="TableText"/>
              <w:ind w:left="126" w:right="124" w:firstLine="148"/>
              <w:spacing w:before="59" w:line="234" w:lineRule="auto"/>
              <w:rPr>
                <w:sz w:val="18"/>
                <w:szCs w:val="18"/>
              </w:rPr>
            </w:pPr>
            <w:r>
              <w:rPr>
                <w:sz w:val="18"/>
                <w:szCs w:val="18"/>
                <w:spacing w:val="-5"/>
              </w:rPr>
              <w:t>龙郭</w:t>
            </w:r>
            <w:r>
              <w:rPr>
                <w:sz w:val="18"/>
                <w:szCs w:val="18"/>
              </w:rPr>
              <w:t xml:space="preserve"> </w:t>
            </w:r>
            <w:r>
              <w:rPr>
                <w:sz w:val="18"/>
                <w:szCs w:val="18"/>
                <w:spacing w:val="12"/>
              </w:rPr>
              <w:t>线</w:t>
            </w:r>
            <w:r>
              <w:rPr>
                <w:rFonts w:ascii="Times New Roman" w:hAnsi="Times New Roman" w:eastAsia="Times New Roman" w:cs="Times New Roman"/>
                <w:sz w:val="18"/>
                <w:szCs w:val="18"/>
                <w:spacing w:val="12"/>
              </w:rPr>
              <w:t>π</w:t>
            </w:r>
            <w:r>
              <w:rPr>
                <w:sz w:val="18"/>
                <w:szCs w:val="18"/>
                <w:spacing w:val="12"/>
              </w:rPr>
              <w:t>接</w:t>
            </w:r>
            <w:r>
              <w:rPr>
                <w:sz w:val="18"/>
                <w:szCs w:val="18"/>
              </w:rPr>
              <w:t xml:space="preserve"> </w:t>
            </w:r>
            <w:r>
              <w:rPr>
                <w:sz w:val="18"/>
                <w:szCs w:val="18"/>
                <w:spacing w:val="-3"/>
              </w:rPr>
              <w:t>入文曲</w:t>
            </w:r>
          </w:p>
          <w:p>
            <w:pPr>
              <w:pStyle w:val="TableText"/>
              <w:ind w:left="129" w:right="124" w:firstLine="199"/>
              <w:spacing w:before="17" w:line="232" w:lineRule="auto"/>
              <w:rPr>
                <w:sz w:val="18"/>
                <w:szCs w:val="18"/>
              </w:rPr>
            </w:pPr>
            <w:r>
              <w:rPr>
                <w:sz w:val="18"/>
                <w:szCs w:val="18"/>
                <w:spacing w:val="-8"/>
              </w:rPr>
              <w:t>变</w:t>
            </w:r>
            <w:r>
              <w:rPr>
                <w:sz w:val="18"/>
                <w:szCs w:val="18"/>
              </w:rPr>
              <w:t xml:space="preserve">  </w:t>
            </w:r>
            <w:r>
              <w:rPr>
                <w:rFonts w:ascii="Times New Roman" w:hAnsi="Times New Roman" w:eastAsia="Times New Roman" w:cs="Times New Roman"/>
                <w:sz w:val="18"/>
                <w:szCs w:val="18"/>
                <w:spacing w:val="4"/>
              </w:rPr>
              <w:t>110</w:t>
            </w:r>
            <w:r>
              <w:rPr>
                <w:rFonts w:ascii="Times New Roman" w:hAnsi="Times New Roman" w:eastAsia="Times New Roman" w:cs="Times New Roman"/>
                <w:sz w:val="18"/>
                <w:szCs w:val="18"/>
              </w:rPr>
              <w:t>kV  </w:t>
            </w:r>
            <w:r>
              <w:rPr>
                <w:sz w:val="18"/>
                <w:szCs w:val="18"/>
                <w:spacing w:val="-4"/>
              </w:rPr>
              <w:t>线路工</w:t>
            </w:r>
          </w:p>
          <w:p>
            <w:pPr>
              <w:pStyle w:val="TableText"/>
              <w:ind w:left="306"/>
              <w:spacing w:before="21" w:line="220" w:lineRule="auto"/>
              <w:rPr>
                <w:sz w:val="18"/>
                <w:szCs w:val="18"/>
              </w:rPr>
            </w:pPr>
            <w:r>
              <w:rPr>
                <w:sz w:val="18"/>
                <w:szCs w:val="18"/>
              </w:rPr>
              <w:t>程</w:t>
            </w:r>
          </w:p>
          <w:p>
            <w:pPr>
              <w:pStyle w:val="TableText"/>
              <w:ind w:left="124" w:right="127" w:firstLine="15"/>
              <w:spacing w:before="18" w:line="230" w:lineRule="auto"/>
              <w:rPr>
                <w:sz w:val="18"/>
                <w:szCs w:val="18"/>
              </w:rPr>
            </w:pPr>
            <w:r>
              <w:rPr>
                <w:sz w:val="18"/>
                <w:szCs w:val="18"/>
                <w:spacing w:val="-5"/>
              </w:rPr>
              <w:t>（</w:t>
            </w:r>
            <w:r>
              <w:rPr>
                <w:rFonts w:ascii="Times New Roman" w:hAnsi="Times New Roman" w:eastAsia="Times New Roman" w:cs="Times New Roman"/>
                <w:sz w:val="18"/>
                <w:szCs w:val="18"/>
                <w:spacing w:val="-5"/>
              </w:rPr>
              <w:t>110k</w:t>
            </w:r>
            <w:r>
              <w:rPr>
                <w:rFonts w:ascii="Times New Roman" w:hAnsi="Times New Roman" w:eastAsia="Times New Roman" w:cs="Times New Roman"/>
                <w:sz w:val="18"/>
                <w:szCs w:val="18"/>
                <w:spacing w:val="2"/>
              </w:rPr>
              <w:t xml:space="preserve"> </w:t>
            </w:r>
            <w:r>
              <w:rPr>
                <w:rFonts w:ascii="Times New Roman" w:hAnsi="Times New Roman" w:eastAsia="Times New Roman" w:cs="Times New Roman"/>
                <w:sz w:val="18"/>
                <w:szCs w:val="18"/>
                <w:spacing w:val="-4"/>
              </w:rPr>
              <w:t>V</w:t>
            </w:r>
            <w:r>
              <w:rPr>
                <w:rFonts w:ascii="Times New Roman" w:hAnsi="Times New Roman" w:eastAsia="Times New Roman" w:cs="Times New Roman"/>
                <w:sz w:val="18"/>
                <w:szCs w:val="18"/>
                <w:spacing w:val="7"/>
              </w:rPr>
              <w:t xml:space="preserve"> </w:t>
            </w:r>
            <w:r>
              <w:rPr>
                <w:sz w:val="18"/>
                <w:szCs w:val="18"/>
                <w:spacing w:val="-4"/>
              </w:rPr>
              <w:t>文龙</w:t>
            </w:r>
          </w:p>
          <w:p>
            <w:pPr>
              <w:pStyle w:val="TableText"/>
              <w:ind w:left="218"/>
              <w:spacing w:before="19" w:line="220" w:lineRule="auto"/>
              <w:rPr>
                <w:sz w:val="18"/>
                <w:szCs w:val="18"/>
              </w:rPr>
            </w:pPr>
            <w:r>
              <w:rPr>
                <w:sz w:val="18"/>
                <w:szCs w:val="18"/>
                <w:spacing w:val="-5"/>
              </w:rPr>
              <w:t>线）</w:t>
            </w:r>
          </w:p>
        </w:tc>
        <w:tc>
          <w:tcPr>
            <w:tcW w:w="1050"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346" w:right="164" w:hanging="179"/>
              <w:spacing w:before="59" w:line="229" w:lineRule="auto"/>
              <w:rPr>
                <w:sz w:val="18"/>
                <w:szCs w:val="18"/>
              </w:rPr>
            </w:pPr>
            <w:r>
              <w:rPr>
                <w:sz w:val="18"/>
                <w:szCs w:val="18"/>
                <w:spacing w:val="-2"/>
              </w:rPr>
              <w:t>铜梁区太</w:t>
            </w:r>
            <w:r>
              <w:rPr>
                <w:sz w:val="18"/>
                <w:szCs w:val="18"/>
              </w:rPr>
              <w:t xml:space="preserve"> </w:t>
            </w:r>
            <w:r>
              <w:rPr>
                <w:sz w:val="18"/>
                <w:szCs w:val="18"/>
                <w:spacing w:val="-4"/>
              </w:rPr>
              <w:t>平镇</w:t>
            </w:r>
          </w:p>
        </w:tc>
        <w:tc>
          <w:tcPr>
            <w:tcW w:w="1807" w:type="dxa"/>
            <w:vAlign w:val="top"/>
          </w:tcPr>
          <w:p>
            <w:pPr>
              <w:pStyle w:val="TableText"/>
              <w:ind w:left="293"/>
              <w:spacing w:before="143" w:line="219" w:lineRule="auto"/>
              <w:rPr>
                <w:sz w:val="18"/>
                <w:szCs w:val="18"/>
              </w:rPr>
            </w:pPr>
            <w:r>
              <w:rPr>
                <w:sz w:val="18"/>
                <w:szCs w:val="18"/>
                <w:spacing w:val="-4"/>
              </w:rPr>
              <w:t>团碾村二组民房</w:t>
            </w:r>
          </w:p>
        </w:tc>
        <w:tc>
          <w:tcPr>
            <w:tcW w:w="1954" w:type="dxa"/>
            <w:vAlign w:val="top"/>
          </w:tcPr>
          <w:p>
            <w:pPr>
              <w:pStyle w:val="TableText"/>
              <w:ind w:left="622"/>
              <w:spacing w:before="143" w:line="219" w:lineRule="auto"/>
              <w:rPr>
                <w:sz w:val="18"/>
                <w:szCs w:val="18"/>
              </w:rPr>
            </w:pPr>
            <w:r>
              <w:rPr>
                <w:sz w:val="18"/>
                <w:szCs w:val="18"/>
                <w:spacing w:val="-3"/>
              </w:rPr>
              <w:t>线路下方</w:t>
            </w:r>
          </w:p>
        </w:tc>
        <w:tc>
          <w:tcPr>
            <w:tcW w:w="1390" w:type="dxa"/>
            <w:vAlign w:val="top"/>
          </w:tcPr>
          <w:p>
            <w:pPr>
              <w:pStyle w:val="TableText"/>
              <w:ind w:left="430" w:right="147" w:hanging="303"/>
              <w:spacing w:before="25" w:line="224" w:lineRule="auto"/>
              <w:rPr>
                <w:sz w:val="18"/>
                <w:szCs w:val="18"/>
              </w:rPr>
            </w:pPr>
            <w:r>
              <w:rPr>
                <w:rFonts w:ascii="Times New Roman" w:hAnsi="Times New Roman" w:eastAsia="Times New Roman" w:cs="Times New Roman"/>
                <w:sz w:val="18"/>
                <w:szCs w:val="18"/>
                <w:spacing w:val="-3"/>
              </w:rPr>
              <w:t>1~2 </w:t>
            </w:r>
            <w:r>
              <w:rPr>
                <w:sz w:val="18"/>
                <w:szCs w:val="18"/>
                <w:spacing w:val="-3"/>
              </w:rPr>
              <w:t>层坡顶、</w:t>
            </w:r>
            <w:r>
              <w:rPr>
                <w:rFonts w:ascii="Times New Roman" w:hAnsi="Times New Roman" w:eastAsia="Times New Roman" w:cs="Times New Roman"/>
                <w:sz w:val="18"/>
                <w:szCs w:val="18"/>
                <w:spacing w:val="-3"/>
              </w:rPr>
              <w:t>1</w:t>
            </w:r>
            <w:r>
              <w:rPr>
                <w:rFonts w:ascii="Times New Roman" w:hAnsi="Times New Roman" w:eastAsia="Times New Roman" w:cs="Times New Roman"/>
                <w:sz w:val="18"/>
                <w:szCs w:val="18"/>
                <w:spacing w:val="4"/>
              </w:rPr>
              <w:t xml:space="preserve"> </w:t>
            </w:r>
            <w:r>
              <w:rPr>
                <w:sz w:val="18"/>
                <w:szCs w:val="18"/>
                <w:spacing w:val="-3"/>
              </w:rPr>
              <w:t>户民房</w:t>
            </w:r>
          </w:p>
        </w:tc>
        <w:tc>
          <w:tcPr>
            <w:tcW w:w="1366" w:type="dxa"/>
            <w:vAlign w:val="top"/>
          </w:tcPr>
          <w:p>
            <w:pPr>
              <w:pStyle w:val="TableText"/>
              <w:ind w:left="326" w:right="103" w:hanging="199"/>
              <w:spacing w:before="25" w:line="22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1~2 </w:t>
            </w:r>
            <w:r>
              <w:rPr>
                <w:sz w:val="18"/>
                <w:szCs w:val="18"/>
                <w:spacing w:val="-11"/>
              </w:rPr>
              <w:t>层坡顶，高</w:t>
            </w:r>
            <w:r>
              <w:rPr>
                <w:sz w:val="18"/>
                <w:szCs w:val="18"/>
                <w:spacing w:val="6"/>
              </w:rPr>
              <w:t xml:space="preserve"> </w:t>
            </w:r>
            <w:r>
              <w:rPr>
                <w:sz w:val="18"/>
                <w:szCs w:val="18"/>
                <w:spacing w:val="-7"/>
              </w:rPr>
              <w:t>约</w:t>
            </w:r>
            <w:r>
              <w:rPr>
                <w:sz w:val="18"/>
                <w:szCs w:val="18"/>
                <w:spacing w:val="-35"/>
              </w:rPr>
              <w:t xml:space="preserve"> </w:t>
            </w:r>
            <w:r>
              <w:rPr>
                <w:rFonts w:ascii="Times New Roman" w:hAnsi="Times New Roman" w:eastAsia="Times New Roman" w:cs="Times New Roman"/>
                <w:sz w:val="18"/>
                <w:szCs w:val="18"/>
                <w:spacing w:val="-7"/>
              </w:rPr>
              <w:t>5~</w:t>
            </w:r>
            <w:r>
              <w:rPr>
                <w:rFonts w:ascii="Times New Roman" w:hAnsi="Times New Roman" w:eastAsia="Times New Roman" w:cs="Times New Roman"/>
                <w:sz w:val="18"/>
                <w:szCs w:val="18"/>
                <w:spacing w:val="-23"/>
              </w:rPr>
              <w:t xml:space="preserve"> </w:t>
            </w:r>
            <w:r>
              <w:rPr>
                <w:rFonts w:ascii="Times New Roman" w:hAnsi="Times New Roman" w:eastAsia="Times New Roman" w:cs="Times New Roman"/>
                <w:sz w:val="18"/>
                <w:szCs w:val="18"/>
                <w:spacing w:val="-7"/>
              </w:rPr>
              <w:t>10m</w:t>
            </w:r>
          </w:p>
        </w:tc>
        <w:tc>
          <w:tcPr>
            <w:tcW w:w="908" w:type="dxa"/>
            <w:vAlign w:val="top"/>
          </w:tcPr>
          <w:p>
            <w:pPr>
              <w:pStyle w:val="TableText"/>
              <w:ind w:left="279" w:right="178" w:hanging="86"/>
              <w:spacing w:before="25" w:line="224" w:lineRule="auto"/>
              <w:rPr>
                <w:sz w:val="18"/>
                <w:szCs w:val="18"/>
              </w:rPr>
            </w:pPr>
            <w:r>
              <w:rPr>
                <w:sz w:val="18"/>
                <w:szCs w:val="18"/>
                <w:spacing w:val="-4"/>
              </w:rPr>
              <w:t>工频电</w:t>
            </w:r>
            <w:r>
              <w:rPr>
                <w:sz w:val="18"/>
                <w:szCs w:val="18"/>
                <w:spacing w:val="1"/>
              </w:rPr>
              <w:t xml:space="preserve"> </w:t>
            </w:r>
            <w:r>
              <w:rPr>
                <w:sz w:val="18"/>
                <w:szCs w:val="18"/>
                <w:spacing w:val="-4"/>
              </w:rPr>
              <w:t>磁场</w:t>
            </w:r>
          </w:p>
        </w:tc>
        <w:tc>
          <w:tcPr>
            <w:tcW w:w="875" w:type="dxa"/>
            <w:vAlign w:val="top"/>
          </w:tcPr>
          <w:p>
            <w:pPr>
              <w:ind w:left="327"/>
              <w:spacing w:before="17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0m</w:t>
            </w:r>
          </w:p>
        </w:tc>
        <w:tc>
          <w:tcPr>
            <w:tcW w:w="1017" w:type="dxa"/>
            <w:vAlign w:val="top"/>
          </w:tcPr>
          <w:p>
            <w:pPr>
              <w:ind w:left="351"/>
              <w:spacing w:before="17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23m</w:t>
            </w:r>
          </w:p>
        </w:tc>
        <w:tc>
          <w:tcPr>
            <w:tcW w:w="806" w:type="dxa"/>
            <w:vAlign w:val="top"/>
          </w:tcPr>
          <w:p>
            <w:pPr>
              <w:pStyle w:val="TableText"/>
              <w:ind w:left="328" w:right="152" w:hanging="167"/>
              <w:spacing w:before="25" w:line="224" w:lineRule="auto"/>
              <w:rPr>
                <w:sz w:val="18"/>
                <w:szCs w:val="18"/>
              </w:rPr>
            </w:pPr>
            <w:r>
              <w:rPr>
                <w:rFonts w:ascii="Times New Roman" w:hAnsi="Times New Roman" w:eastAsia="Times New Roman" w:cs="Times New Roman"/>
                <w:sz w:val="18"/>
                <w:szCs w:val="18"/>
                <w:spacing w:val="-7"/>
              </w:rPr>
              <w:t>9</w:t>
            </w:r>
            <w:r>
              <w:rPr>
                <w:rFonts w:ascii="Times New Roman" w:hAnsi="Times New Roman" w:eastAsia="Times New Roman" w:cs="Times New Roman"/>
                <w:sz w:val="18"/>
                <w:szCs w:val="18"/>
                <w:spacing w:val="12"/>
              </w:rPr>
              <w:t xml:space="preserve"> </w:t>
            </w:r>
            <w:r>
              <w:rPr>
                <w:sz w:val="18"/>
                <w:szCs w:val="18"/>
                <w:spacing w:val="-7"/>
              </w:rPr>
              <w:t>号测</w:t>
            </w:r>
            <w:r>
              <w:rPr>
                <w:sz w:val="18"/>
                <w:szCs w:val="18"/>
              </w:rPr>
              <w:t xml:space="preserve"> </w:t>
            </w:r>
            <w:r>
              <w:rPr>
                <w:sz w:val="18"/>
                <w:szCs w:val="18"/>
              </w:rPr>
              <w:t>点</w:t>
            </w:r>
          </w:p>
        </w:tc>
        <w:tc>
          <w:tcPr>
            <w:tcW w:w="776" w:type="dxa"/>
            <w:vAlign w:val="top"/>
          </w:tcPr>
          <w:p>
            <w:pPr>
              <w:pStyle w:val="TableText"/>
              <w:ind w:left="226"/>
              <w:spacing w:before="37" w:line="250" w:lineRule="exact"/>
              <w:rPr>
                <w:sz w:val="18"/>
                <w:szCs w:val="18"/>
              </w:rPr>
            </w:pPr>
            <w:r>
              <w:rPr>
                <w:sz w:val="18"/>
                <w:szCs w:val="18"/>
                <w:spacing w:val="-11"/>
                <w:position w:val="5"/>
              </w:rPr>
              <w:t>附图</w:t>
            </w:r>
          </w:p>
          <w:p>
            <w:pPr>
              <w:ind w:left="272"/>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w:t>
            </w:r>
            <w:r>
              <w:rPr>
                <w:rFonts w:ascii="Times New Roman" w:hAnsi="Times New Roman" w:eastAsia="Times New Roman" w:cs="Times New Roman"/>
                <w:sz w:val="18"/>
                <w:szCs w:val="18"/>
                <w:spacing w:val="-23"/>
              </w:rPr>
              <w:t xml:space="preserve"> </w:t>
            </w:r>
            <w:r>
              <w:rPr>
                <w:rFonts w:ascii="Times New Roman" w:hAnsi="Times New Roman" w:eastAsia="Times New Roman" w:cs="Times New Roman"/>
                <w:sz w:val="18"/>
                <w:szCs w:val="18"/>
                <w:spacing w:val="-3"/>
              </w:rPr>
              <w:t>1</w:t>
            </w:r>
          </w:p>
        </w:tc>
      </w:tr>
      <w:tr>
        <w:trPr>
          <w:trHeight w:val="472" w:hRule="atLeast"/>
        </w:trPr>
        <w:tc>
          <w:tcPr>
            <w:tcW w:w="438" w:type="dxa"/>
            <w:vAlign w:val="top"/>
          </w:tcPr>
          <w:p>
            <w:pPr>
              <w:ind w:left="175"/>
              <w:spacing w:before="17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790" w:type="dxa"/>
            <w:vAlign w:val="top"/>
            <w:vMerge w:val="continue"/>
            <w:tcBorders>
              <w:top w:val="nil"/>
              <w:bottom w:val="nil"/>
            </w:tcBorders>
          </w:tcPr>
          <w:p>
            <w:pPr>
              <w:rPr>
                <w:rFonts w:ascii="Arial"/>
                <w:sz w:val="21"/>
              </w:rPr>
            </w:pPr>
            <w:r/>
          </w:p>
        </w:tc>
        <w:tc>
          <w:tcPr>
            <w:tcW w:w="1050" w:type="dxa"/>
            <w:vAlign w:val="top"/>
            <w:vMerge w:val="continue"/>
            <w:tcBorders>
              <w:top w:val="nil"/>
              <w:bottom w:val="nil"/>
            </w:tcBorders>
          </w:tcPr>
          <w:p>
            <w:pPr>
              <w:rPr>
                <w:rFonts w:ascii="Arial"/>
                <w:sz w:val="21"/>
              </w:rPr>
            </w:pPr>
            <w:r/>
          </w:p>
        </w:tc>
        <w:tc>
          <w:tcPr>
            <w:tcW w:w="1807" w:type="dxa"/>
            <w:vAlign w:val="top"/>
          </w:tcPr>
          <w:p>
            <w:pPr>
              <w:pStyle w:val="TableText"/>
              <w:ind w:left="816" w:right="183" w:hanging="627"/>
              <w:spacing w:before="27" w:line="223" w:lineRule="auto"/>
              <w:rPr>
                <w:sz w:val="18"/>
                <w:szCs w:val="18"/>
              </w:rPr>
            </w:pPr>
            <w:r>
              <w:rPr>
                <w:sz w:val="18"/>
                <w:szCs w:val="18"/>
                <w:spacing w:val="-2"/>
              </w:rPr>
              <w:t>万寿村十六组清民</w:t>
            </w:r>
            <w:r>
              <w:rPr>
                <w:sz w:val="18"/>
                <w:szCs w:val="18"/>
                <w:spacing w:val="3"/>
              </w:rPr>
              <w:t xml:space="preserve"> </w:t>
            </w:r>
            <w:r>
              <w:rPr>
                <w:sz w:val="18"/>
                <w:szCs w:val="18"/>
              </w:rPr>
              <w:t>房</w:t>
            </w:r>
          </w:p>
        </w:tc>
        <w:tc>
          <w:tcPr>
            <w:tcW w:w="1954" w:type="dxa"/>
            <w:vAlign w:val="top"/>
          </w:tcPr>
          <w:p>
            <w:pPr>
              <w:pStyle w:val="TableText"/>
              <w:ind w:left="352" w:right="104" w:hanging="239"/>
              <w:spacing w:before="27" w:line="223" w:lineRule="auto"/>
              <w:rPr>
                <w:rFonts w:ascii="Times New Roman" w:hAnsi="Times New Roman" w:eastAsia="Times New Roman" w:cs="Times New Roman"/>
                <w:sz w:val="18"/>
                <w:szCs w:val="18"/>
              </w:rPr>
            </w:pPr>
            <w:r>
              <w:rPr>
                <w:sz w:val="18"/>
                <w:szCs w:val="18"/>
                <w:spacing w:val="-7"/>
              </w:rPr>
              <w:t>线路西侧及东侧，最近</w:t>
            </w:r>
            <w:r>
              <w:rPr>
                <w:sz w:val="18"/>
                <w:szCs w:val="18"/>
              </w:rPr>
              <w:t xml:space="preserve"> </w:t>
            </w:r>
            <w:r>
              <w:rPr>
                <w:sz w:val="18"/>
                <w:szCs w:val="18"/>
                <w:spacing w:val="-4"/>
              </w:rPr>
              <w:t>西侧水平约</w:t>
            </w:r>
            <w:r>
              <w:rPr>
                <w:sz w:val="18"/>
                <w:szCs w:val="18"/>
                <w:spacing w:val="-24"/>
              </w:rPr>
              <w:t xml:space="preserve"> </w:t>
            </w:r>
            <w:r>
              <w:rPr>
                <w:rFonts w:ascii="Times New Roman" w:hAnsi="Times New Roman" w:eastAsia="Times New Roman" w:cs="Times New Roman"/>
                <w:sz w:val="18"/>
                <w:szCs w:val="18"/>
                <w:spacing w:val="-4"/>
              </w:rPr>
              <w:t>14m</w:t>
            </w:r>
          </w:p>
        </w:tc>
        <w:tc>
          <w:tcPr>
            <w:tcW w:w="1390" w:type="dxa"/>
            <w:vAlign w:val="top"/>
          </w:tcPr>
          <w:p>
            <w:pPr>
              <w:pStyle w:val="TableText"/>
              <w:ind w:left="430" w:right="147" w:hanging="303"/>
              <w:spacing w:before="27" w:line="223" w:lineRule="auto"/>
              <w:rPr>
                <w:sz w:val="18"/>
                <w:szCs w:val="18"/>
              </w:rPr>
            </w:pPr>
            <w:r>
              <w:rPr>
                <w:rFonts w:ascii="Times New Roman" w:hAnsi="Times New Roman" w:eastAsia="Times New Roman" w:cs="Times New Roman"/>
                <w:sz w:val="18"/>
                <w:szCs w:val="18"/>
                <w:spacing w:val="-3"/>
              </w:rPr>
              <w:t>1~3 </w:t>
            </w:r>
            <w:r>
              <w:rPr>
                <w:sz w:val="18"/>
                <w:szCs w:val="18"/>
                <w:spacing w:val="-3"/>
              </w:rPr>
              <w:t>层平顶、</w:t>
            </w:r>
            <w:r>
              <w:rPr>
                <w:rFonts w:ascii="Times New Roman" w:hAnsi="Times New Roman" w:eastAsia="Times New Roman" w:cs="Times New Roman"/>
                <w:sz w:val="18"/>
                <w:szCs w:val="18"/>
                <w:spacing w:val="-3"/>
              </w:rPr>
              <w:t>2</w:t>
            </w:r>
            <w:r>
              <w:rPr>
                <w:rFonts w:ascii="Times New Roman" w:hAnsi="Times New Roman" w:eastAsia="Times New Roman" w:cs="Times New Roman"/>
                <w:sz w:val="18"/>
                <w:szCs w:val="18"/>
                <w:spacing w:val="4"/>
              </w:rPr>
              <w:t xml:space="preserve"> </w:t>
            </w:r>
            <w:r>
              <w:rPr>
                <w:sz w:val="18"/>
                <w:szCs w:val="18"/>
                <w:spacing w:val="-3"/>
              </w:rPr>
              <w:t>户民房</w:t>
            </w:r>
          </w:p>
        </w:tc>
        <w:tc>
          <w:tcPr>
            <w:tcW w:w="1366" w:type="dxa"/>
            <w:vAlign w:val="top"/>
          </w:tcPr>
          <w:p>
            <w:pPr>
              <w:pStyle w:val="TableText"/>
              <w:ind w:left="330" w:right="103" w:hanging="203"/>
              <w:spacing w:before="27" w:line="22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1~3 </w:t>
            </w:r>
            <w:r>
              <w:rPr>
                <w:sz w:val="18"/>
                <w:szCs w:val="18"/>
                <w:spacing w:val="-11"/>
              </w:rPr>
              <w:t>层平顶，高</w:t>
            </w:r>
            <w:r>
              <w:rPr>
                <w:sz w:val="18"/>
                <w:szCs w:val="18"/>
                <w:spacing w:val="6"/>
              </w:rPr>
              <w:t xml:space="preserve"> </w:t>
            </w:r>
            <w:r>
              <w:rPr>
                <w:sz w:val="18"/>
                <w:szCs w:val="18"/>
                <w:spacing w:val="-8"/>
              </w:rPr>
              <w:t>约</w:t>
            </w:r>
            <w:r>
              <w:rPr>
                <w:sz w:val="18"/>
                <w:szCs w:val="18"/>
                <w:spacing w:val="-38"/>
              </w:rPr>
              <w:t xml:space="preserve"> </w:t>
            </w:r>
            <w:r>
              <w:rPr>
                <w:rFonts w:ascii="Times New Roman" w:hAnsi="Times New Roman" w:eastAsia="Times New Roman" w:cs="Times New Roman"/>
                <w:sz w:val="18"/>
                <w:szCs w:val="18"/>
                <w:spacing w:val="-8"/>
              </w:rPr>
              <w:t>5~</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8"/>
              </w:rPr>
              <w:t>11m</w:t>
            </w:r>
          </w:p>
        </w:tc>
        <w:tc>
          <w:tcPr>
            <w:tcW w:w="908" w:type="dxa"/>
            <w:vAlign w:val="top"/>
          </w:tcPr>
          <w:p>
            <w:pPr>
              <w:pStyle w:val="TableText"/>
              <w:ind w:left="279" w:right="178" w:hanging="86"/>
              <w:spacing w:before="27" w:line="223" w:lineRule="auto"/>
              <w:rPr>
                <w:sz w:val="18"/>
                <w:szCs w:val="18"/>
              </w:rPr>
            </w:pPr>
            <w:r>
              <w:rPr>
                <w:sz w:val="18"/>
                <w:szCs w:val="18"/>
                <w:spacing w:val="-4"/>
              </w:rPr>
              <w:t>工频电</w:t>
            </w:r>
            <w:r>
              <w:rPr>
                <w:sz w:val="18"/>
                <w:szCs w:val="18"/>
                <w:spacing w:val="1"/>
              </w:rPr>
              <w:t xml:space="preserve"> </w:t>
            </w:r>
            <w:r>
              <w:rPr>
                <w:sz w:val="18"/>
                <w:szCs w:val="18"/>
                <w:spacing w:val="-4"/>
              </w:rPr>
              <w:t>磁场</w:t>
            </w:r>
          </w:p>
        </w:tc>
        <w:tc>
          <w:tcPr>
            <w:tcW w:w="875" w:type="dxa"/>
            <w:vAlign w:val="top"/>
          </w:tcPr>
          <w:p>
            <w:pPr>
              <w:ind w:left="327"/>
              <w:spacing w:before="17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0m</w:t>
            </w:r>
          </w:p>
        </w:tc>
        <w:tc>
          <w:tcPr>
            <w:tcW w:w="1017" w:type="dxa"/>
            <w:vAlign w:val="top"/>
          </w:tcPr>
          <w:p>
            <w:pPr>
              <w:ind w:left="351"/>
              <w:spacing w:before="17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21m</w:t>
            </w:r>
          </w:p>
        </w:tc>
        <w:tc>
          <w:tcPr>
            <w:tcW w:w="806" w:type="dxa"/>
            <w:vAlign w:val="top"/>
          </w:tcPr>
          <w:p>
            <w:pPr>
              <w:ind w:left="377"/>
              <w:spacing w:before="169"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6" w:type="dxa"/>
            <w:vAlign w:val="top"/>
          </w:tcPr>
          <w:p>
            <w:pPr>
              <w:pStyle w:val="TableText"/>
              <w:ind w:left="226"/>
              <w:spacing w:before="38" w:line="249" w:lineRule="exact"/>
              <w:rPr>
                <w:sz w:val="18"/>
                <w:szCs w:val="18"/>
              </w:rPr>
            </w:pPr>
            <w:r>
              <w:rPr>
                <w:sz w:val="18"/>
                <w:szCs w:val="18"/>
                <w:spacing w:val="-11"/>
                <w:position w:val="5"/>
              </w:rPr>
              <w:t>附图</w:t>
            </w:r>
          </w:p>
          <w:p>
            <w:pPr>
              <w:ind w:left="272"/>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w:t>
            </w:r>
            <w:r>
              <w:rPr>
                <w:rFonts w:ascii="Times New Roman" w:hAnsi="Times New Roman" w:eastAsia="Times New Roman" w:cs="Times New Roman"/>
                <w:sz w:val="18"/>
                <w:szCs w:val="18"/>
                <w:spacing w:val="-23"/>
              </w:rPr>
              <w:t xml:space="preserve"> </w:t>
            </w:r>
            <w:r>
              <w:rPr>
                <w:rFonts w:ascii="Times New Roman" w:hAnsi="Times New Roman" w:eastAsia="Times New Roman" w:cs="Times New Roman"/>
                <w:sz w:val="18"/>
                <w:szCs w:val="18"/>
                <w:spacing w:val="-3"/>
              </w:rPr>
              <w:t>1</w:t>
            </w:r>
          </w:p>
        </w:tc>
      </w:tr>
      <w:tr>
        <w:trPr>
          <w:trHeight w:val="472" w:hRule="atLeast"/>
        </w:trPr>
        <w:tc>
          <w:tcPr>
            <w:tcW w:w="438" w:type="dxa"/>
            <w:vAlign w:val="top"/>
          </w:tcPr>
          <w:p>
            <w:pPr>
              <w:ind w:left="179"/>
              <w:spacing w:before="1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790" w:type="dxa"/>
            <w:vAlign w:val="top"/>
            <w:vMerge w:val="continue"/>
            <w:tcBorders>
              <w:top w:val="nil"/>
              <w:bottom w:val="nil"/>
            </w:tcBorders>
          </w:tcPr>
          <w:p>
            <w:pPr>
              <w:rPr>
                <w:rFonts w:ascii="Arial"/>
                <w:sz w:val="21"/>
              </w:rPr>
            </w:pPr>
            <w:r/>
          </w:p>
        </w:tc>
        <w:tc>
          <w:tcPr>
            <w:tcW w:w="1050" w:type="dxa"/>
            <w:vAlign w:val="top"/>
            <w:vMerge w:val="continue"/>
            <w:tcBorders>
              <w:top w:val="nil"/>
              <w:bottom w:val="nil"/>
            </w:tcBorders>
          </w:tcPr>
          <w:p>
            <w:pPr>
              <w:rPr>
                <w:rFonts w:ascii="Arial"/>
                <w:sz w:val="21"/>
              </w:rPr>
            </w:pPr>
            <w:r/>
          </w:p>
        </w:tc>
        <w:tc>
          <w:tcPr>
            <w:tcW w:w="1807" w:type="dxa"/>
            <w:vAlign w:val="top"/>
          </w:tcPr>
          <w:p>
            <w:pPr>
              <w:pStyle w:val="TableText"/>
              <w:ind w:left="189"/>
              <w:spacing w:before="141" w:line="219" w:lineRule="auto"/>
              <w:rPr>
                <w:sz w:val="18"/>
                <w:szCs w:val="18"/>
              </w:rPr>
            </w:pPr>
            <w:r>
              <w:rPr>
                <w:sz w:val="18"/>
                <w:szCs w:val="18"/>
                <w:spacing w:val="-2"/>
              </w:rPr>
              <w:t>万寿村十七组民房</w:t>
            </w:r>
          </w:p>
        </w:tc>
        <w:tc>
          <w:tcPr>
            <w:tcW w:w="1954" w:type="dxa"/>
            <w:vAlign w:val="top"/>
          </w:tcPr>
          <w:p>
            <w:pPr>
              <w:pStyle w:val="TableText"/>
              <w:ind w:left="622"/>
              <w:spacing w:before="142" w:line="219" w:lineRule="auto"/>
              <w:rPr>
                <w:sz w:val="18"/>
                <w:szCs w:val="18"/>
              </w:rPr>
            </w:pPr>
            <w:r>
              <w:rPr>
                <w:sz w:val="18"/>
                <w:szCs w:val="18"/>
                <w:spacing w:val="-3"/>
              </w:rPr>
              <w:t>线路下方</w:t>
            </w:r>
          </w:p>
        </w:tc>
        <w:tc>
          <w:tcPr>
            <w:tcW w:w="1390" w:type="dxa"/>
            <w:vAlign w:val="top"/>
          </w:tcPr>
          <w:p>
            <w:pPr>
              <w:pStyle w:val="TableText"/>
              <w:ind w:left="535" w:right="107" w:hanging="406"/>
              <w:spacing w:before="27" w:line="223" w:lineRule="auto"/>
              <w:rPr>
                <w:sz w:val="18"/>
                <w:szCs w:val="18"/>
              </w:rPr>
            </w:pPr>
            <w:r>
              <w:rPr>
                <w:rFonts w:ascii="Times New Roman" w:hAnsi="Times New Roman" w:eastAsia="Times New Roman" w:cs="Times New Roman"/>
                <w:sz w:val="18"/>
                <w:szCs w:val="18"/>
                <w:spacing w:val="-4"/>
              </w:rPr>
              <w:t>1 </w:t>
            </w:r>
            <w:r>
              <w:rPr>
                <w:sz w:val="18"/>
                <w:szCs w:val="18"/>
                <w:spacing w:val="-4"/>
              </w:rPr>
              <w:t>层坡顶、</w:t>
            </w:r>
            <w:r>
              <w:rPr>
                <w:rFonts w:ascii="Times New Roman" w:hAnsi="Times New Roman" w:eastAsia="Times New Roman" w:cs="Times New Roman"/>
                <w:sz w:val="18"/>
                <w:szCs w:val="18"/>
                <w:spacing w:val="-4"/>
              </w:rPr>
              <w:t>2</w:t>
            </w:r>
            <w:r>
              <w:rPr>
                <w:rFonts w:ascii="Times New Roman" w:hAnsi="Times New Roman" w:eastAsia="Times New Roman" w:cs="Times New Roman"/>
                <w:sz w:val="18"/>
                <w:szCs w:val="18"/>
                <w:spacing w:val="8"/>
              </w:rPr>
              <w:t xml:space="preserve"> </w:t>
            </w:r>
            <w:r>
              <w:rPr>
                <w:sz w:val="18"/>
                <w:szCs w:val="18"/>
                <w:spacing w:val="-4"/>
              </w:rPr>
              <w:t>户</w:t>
            </w:r>
            <w:r>
              <w:rPr>
                <w:sz w:val="18"/>
                <w:szCs w:val="18"/>
              </w:rPr>
              <w:t xml:space="preserve"> </w:t>
            </w:r>
            <w:r>
              <w:rPr>
                <w:sz w:val="18"/>
                <w:szCs w:val="18"/>
                <w:spacing w:val="-13"/>
              </w:rPr>
              <w:t>民房</w:t>
            </w:r>
          </w:p>
        </w:tc>
        <w:tc>
          <w:tcPr>
            <w:tcW w:w="1366" w:type="dxa"/>
            <w:vAlign w:val="top"/>
          </w:tcPr>
          <w:p>
            <w:pPr>
              <w:pStyle w:val="TableText"/>
              <w:ind w:left="569" w:right="103" w:hanging="442"/>
              <w:spacing w:before="39" w:line="22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4"/>
              </w:rPr>
              <w:t>1</w:t>
            </w:r>
            <w:r>
              <w:rPr>
                <w:rFonts w:ascii="Times New Roman" w:hAnsi="Times New Roman" w:eastAsia="Times New Roman" w:cs="Times New Roman"/>
                <w:sz w:val="18"/>
                <w:szCs w:val="18"/>
                <w:spacing w:val="12"/>
                <w:w w:val="102"/>
              </w:rPr>
              <w:t xml:space="preserve"> </w:t>
            </w:r>
            <w:r>
              <w:rPr>
                <w:sz w:val="18"/>
                <w:szCs w:val="18"/>
                <w:spacing w:val="-14"/>
              </w:rPr>
              <w:t>层坡顶，高约</w:t>
            </w:r>
            <w:r>
              <w:rPr>
                <w:sz w:val="18"/>
                <w:szCs w:val="18"/>
              </w:rPr>
              <w:t xml:space="preserve"> </w:t>
            </w:r>
            <w:r>
              <w:rPr>
                <w:rFonts w:ascii="Times New Roman" w:hAnsi="Times New Roman" w:eastAsia="Times New Roman" w:cs="Times New Roman"/>
                <w:sz w:val="18"/>
                <w:szCs w:val="18"/>
                <w:spacing w:val="-1"/>
              </w:rPr>
              <w:t>4m</w:t>
            </w:r>
          </w:p>
        </w:tc>
        <w:tc>
          <w:tcPr>
            <w:tcW w:w="908" w:type="dxa"/>
            <w:vAlign w:val="top"/>
          </w:tcPr>
          <w:p>
            <w:pPr>
              <w:pStyle w:val="TableText"/>
              <w:ind w:left="279" w:right="178" w:hanging="86"/>
              <w:spacing w:before="27" w:line="223" w:lineRule="auto"/>
              <w:rPr>
                <w:sz w:val="18"/>
                <w:szCs w:val="18"/>
              </w:rPr>
            </w:pPr>
            <w:r>
              <w:rPr>
                <w:sz w:val="18"/>
                <w:szCs w:val="18"/>
                <w:spacing w:val="-4"/>
              </w:rPr>
              <w:t>工频电</w:t>
            </w:r>
            <w:r>
              <w:rPr>
                <w:sz w:val="18"/>
                <w:szCs w:val="18"/>
                <w:spacing w:val="1"/>
              </w:rPr>
              <w:t xml:space="preserve"> </w:t>
            </w:r>
            <w:r>
              <w:rPr>
                <w:sz w:val="18"/>
                <w:szCs w:val="18"/>
                <w:spacing w:val="-4"/>
              </w:rPr>
              <w:t>磁场</w:t>
            </w:r>
          </w:p>
        </w:tc>
        <w:tc>
          <w:tcPr>
            <w:tcW w:w="875" w:type="dxa"/>
            <w:vAlign w:val="top"/>
          </w:tcPr>
          <w:p>
            <w:pPr>
              <w:ind w:left="327"/>
              <w:spacing w:before="1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0m</w:t>
            </w:r>
          </w:p>
        </w:tc>
        <w:tc>
          <w:tcPr>
            <w:tcW w:w="1017" w:type="dxa"/>
            <w:vAlign w:val="top"/>
          </w:tcPr>
          <w:p>
            <w:pPr>
              <w:ind w:left="355"/>
              <w:spacing w:before="1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33m</w:t>
            </w:r>
          </w:p>
        </w:tc>
        <w:tc>
          <w:tcPr>
            <w:tcW w:w="806" w:type="dxa"/>
            <w:vAlign w:val="top"/>
          </w:tcPr>
          <w:p>
            <w:pPr>
              <w:ind w:left="377"/>
              <w:spacing w:before="170"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6" w:type="dxa"/>
            <w:vAlign w:val="top"/>
          </w:tcPr>
          <w:p>
            <w:pPr>
              <w:pStyle w:val="TableText"/>
              <w:ind w:left="226"/>
              <w:spacing w:before="38" w:line="250" w:lineRule="exact"/>
              <w:rPr>
                <w:sz w:val="18"/>
                <w:szCs w:val="18"/>
              </w:rPr>
            </w:pPr>
            <w:r>
              <w:rPr>
                <w:sz w:val="18"/>
                <w:szCs w:val="18"/>
                <w:spacing w:val="-11"/>
                <w:position w:val="5"/>
              </w:rPr>
              <w:t>附图</w:t>
            </w:r>
          </w:p>
          <w:p>
            <w:pPr>
              <w:ind w:left="272"/>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3-2</w:t>
            </w:r>
          </w:p>
        </w:tc>
      </w:tr>
      <w:tr>
        <w:trPr>
          <w:trHeight w:val="471" w:hRule="atLeast"/>
        </w:trPr>
        <w:tc>
          <w:tcPr>
            <w:tcW w:w="438" w:type="dxa"/>
            <w:vAlign w:val="top"/>
          </w:tcPr>
          <w:p>
            <w:pPr>
              <w:ind w:left="174"/>
              <w:spacing w:before="17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790" w:type="dxa"/>
            <w:vAlign w:val="top"/>
            <w:vMerge w:val="continue"/>
            <w:tcBorders>
              <w:top w:val="nil"/>
              <w:bottom w:val="nil"/>
            </w:tcBorders>
          </w:tcPr>
          <w:p>
            <w:pPr>
              <w:rPr>
                <w:rFonts w:ascii="Arial"/>
                <w:sz w:val="21"/>
              </w:rPr>
            </w:pPr>
            <w:r/>
          </w:p>
        </w:tc>
        <w:tc>
          <w:tcPr>
            <w:tcW w:w="1050" w:type="dxa"/>
            <w:vAlign w:val="top"/>
            <w:vMerge w:val="continue"/>
            <w:tcBorders>
              <w:top w:val="nil"/>
              <w:bottom w:val="nil"/>
            </w:tcBorders>
          </w:tcPr>
          <w:p>
            <w:pPr>
              <w:rPr>
                <w:rFonts w:ascii="Arial"/>
                <w:sz w:val="21"/>
              </w:rPr>
            </w:pPr>
            <w:r/>
          </w:p>
        </w:tc>
        <w:tc>
          <w:tcPr>
            <w:tcW w:w="1807" w:type="dxa"/>
            <w:vAlign w:val="top"/>
          </w:tcPr>
          <w:p>
            <w:pPr>
              <w:pStyle w:val="TableText"/>
              <w:ind w:left="276"/>
              <w:spacing w:before="142" w:line="219" w:lineRule="auto"/>
              <w:rPr>
                <w:sz w:val="18"/>
                <w:szCs w:val="18"/>
              </w:rPr>
            </w:pPr>
            <w:r>
              <w:rPr>
                <w:sz w:val="18"/>
                <w:szCs w:val="18"/>
                <w:spacing w:val="-2"/>
              </w:rPr>
              <w:t>坪漆村七组民房</w:t>
            </w:r>
          </w:p>
        </w:tc>
        <w:tc>
          <w:tcPr>
            <w:tcW w:w="1954" w:type="dxa"/>
            <w:vAlign w:val="top"/>
          </w:tcPr>
          <w:p>
            <w:pPr>
              <w:pStyle w:val="TableText"/>
              <w:ind w:left="125" w:right="89" w:hanging="12"/>
              <w:spacing w:before="26" w:line="223" w:lineRule="auto"/>
              <w:rPr>
                <w:rFonts w:ascii="Times New Roman" w:hAnsi="Times New Roman" w:eastAsia="Times New Roman" w:cs="Times New Roman"/>
                <w:sz w:val="18"/>
                <w:szCs w:val="18"/>
              </w:rPr>
            </w:pPr>
            <w:r>
              <w:rPr>
                <w:sz w:val="18"/>
                <w:szCs w:val="18"/>
                <w:spacing w:val="-6"/>
              </w:rPr>
              <w:t>线路西北侧及东南侧，</w:t>
            </w:r>
            <w:r>
              <w:rPr>
                <w:sz w:val="18"/>
                <w:szCs w:val="18"/>
                <w:spacing w:val="4"/>
              </w:rPr>
              <w:t xml:space="preserve"> </w:t>
            </w:r>
            <w:r>
              <w:rPr>
                <w:sz w:val="18"/>
                <w:szCs w:val="18"/>
                <w:spacing w:val="-2"/>
              </w:rPr>
              <w:t>最近东南侧水平约</w:t>
            </w:r>
            <w:r>
              <w:rPr>
                <w:sz w:val="18"/>
                <w:szCs w:val="18"/>
                <w:spacing w:val="-34"/>
              </w:rPr>
              <w:t xml:space="preserve"> </w:t>
            </w:r>
            <w:r>
              <w:rPr>
                <w:rFonts w:ascii="Times New Roman" w:hAnsi="Times New Roman" w:eastAsia="Times New Roman" w:cs="Times New Roman"/>
                <w:sz w:val="18"/>
                <w:szCs w:val="18"/>
                <w:spacing w:val="-2"/>
              </w:rPr>
              <w:t>4m</w:t>
            </w:r>
          </w:p>
        </w:tc>
        <w:tc>
          <w:tcPr>
            <w:tcW w:w="1390" w:type="dxa"/>
            <w:vAlign w:val="top"/>
          </w:tcPr>
          <w:p>
            <w:pPr>
              <w:pStyle w:val="TableText"/>
              <w:ind w:left="254" w:right="88" w:hanging="127"/>
              <w:spacing w:before="26" w:line="223" w:lineRule="auto"/>
              <w:rPr>
                <w:sz w:val="18"/>
                <w:szCs w:val="18"/>
              </w:rPr>
            </w:pPr>
            <w:r>
              <w:rPr>
                <w:rFonts w:ascii="Times New Roman" w:hAnsi="Times New Roman" w:eastAsia="Times New Roman" w:cs="Times New Roman"/>
                <w:sz w:val="18"/>
                <w:szCs w:val="18"/>
                <w:spacing w:val="-6"/>
              </w:rPr>
              <w:t>1~2 </w:t>
            </w:r>
            <w:r>
              <w:rPr>
                <w:sz w:val="18"/>
                <w:szCs w:val="18"/>
                <w:spacing w:val="-6"/>
              </w:rPr>
              <w:t>层坡平顶、</w:t>
            </w:r>
            <w:r>
              <w:rPr>
                <w:sz w:val="18"/>
                <w:szCs w:val="18"/>
              </w:rPr>
              <w:t xml:space="preserve"> </w:t>
            </w:r>
            <w:r>
              <w:rPr>
                <w:sz w:val="18"/>
                <w:szCs w:val="18"/>
                <w:spacing w:val="-5"/>
              </w:rPr>
              <w:t>约</w:t>
            </w:r>
            <w:r>
              <w:rPr>
                <w:sz w:val="18"/>
                <w:szCs w:val="18"/>
                <w:spacing w:val="-40"/>
              </w:rPr>
              <w:t xml:space="preserve"> </w:t>
            </w:r>
            <w:r>
              <w:rPr>
                <w:rFonts w:ascii="Times New Roman" w:hAnsi="Times New Roman" w:eastAsia="Times New Roman" w:cs="Times New Roman"/>
                <w:sz w:val="18"/>
                <w:szCs w:val="18"/>
                <w:spacing w:val="-5"/>
              </w:rPr>
              <w:t>4</w:t>
            </w:r>
            <w:r>
              <w:rPr>
                <w:rFonts w:ascii="Times New Roman" w:hAnsi="Times New Roman" w:eastAsia="Times New Roman" w:cs="Times New Roman"/>
                <w:sz w:val="18"/>
                <w:szCs w:val="18"/>
                <w:spacing w:val="7"/>
              </w:rPr>
              <w:t xml:space="preserve"> </w:t>
            </w:r>
            <w:r>
              <w:rPr>
                <w:sz w:val="18"/>
                <w:szCs w:val="18"/>
                <w:spacing w:val="-5"/>
              </w:rPr>
              <w:t>户民房</w:t>
            </w:r>
          </w:p>
        </w:tc>
        <w:tc>
          <w:tcPr>
            <w:tcW w:w="1366" w:type="dxa"/>
            <w:vAlign w:val="top"/>
          </w:tcPr>
          <w:p>
            <w:pPr>
              <w:pStyle w:val="TableText"/>
              <w:ind w:left="283" w:right="78" w:hanging="156"/>
              <w:spacing w:before="26" w:line="22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8"/>
              </w:rPr>
              <w:t>1~2 </w:t>
            </w:r>
            <w:r>
              <w:rPr>
                <w:sz w:val="18"/>
                <w:szCs w:val="18"/>
                <w:spacing w:val="-8"/>
              </w:rPr>
              <w:t>层坡平顶，</w:t>
            </w:r>
            <w:r>
              <w:rPr>
                <w:sz w:val="18"/>
                <w:szCs w:val="18"/>
                <w:spacing w:val="4"/>
              </w:rPr>
              <w:t xml:space="preserve"> </w:t>
            </w:r>
            <w:r>
              <w:rPr>
                <w:sz w:val="18"/>
                <w:szCs w:val="18"/>
                <w:spacing w:val="-4"/>
              </w:rPr>
              <w:t>高约</w:t>
            </w:r>
            <w:r>
              <w:rPr>
                <w:sz w:val="18"/>
                <w:szCs w:val="18"/>
                <w:spacing w:val="-34"/>
              </w:rPr>
              <w:t xml:space="preserve"> </w:t>
            </w:r>
            <w:r>
              <w:rPr>
                <w:rFonts w:ascii="Times New Roman" w:hAnsi="Times New Roman" w:eastAsia="Times New Roman" w:cs="Times New Roman"/>
                <w:sz w:val="18"/>
                <w:szCs w:val="18"/>
                <w:spacing w:val="-4"/>
              </w:rPr>
              <w:t>5~9m</w:t>
            </w:r>
          </w:p>
        </w:tc>
        <w:tc>
          <w:tcPr>
            <w:tcW w:w="908" w:type="dxa"/>
            <w:vAlign w:val="top"/>
          </w:tcPr>
          <w:p>
            <w:pPr>
              <w:pStyle w:val="TableText"/>
              <w:ind w:left="279" w:right="178" w:hanging="86"/>
              <w:spacing w:before="26" w:line="223" w:lineRule="auto"/>
              <w:rPr>
                <w:sz w:val="18"/>
                <w:szCs w:val="18"/>
              </w:rPr>
            </w:pPr>
            <w:r>
              <w:rPr>
                <w:sz w:val="18"/>
                <w:szCs w:val="18"/>
                <w:spacing w:val="-4"/>
              </w:rPr>
              <w:t>工频电</w:t>
            </w:r>
            <w:r>
              <w:rPr>
                <w:sz w:val="18"/>
                <w:szCs w:val="18"/>
                <w:spacing w:val="1"/>
              </w:rPr>
              <w:t xml:space="preserve"> </w:t>
            </w:r>
            <w:r>
              <w:rPr>
                <w:sz w:val="18"/>
                <w:szCs w:val="18"/>
                <w:spacing w:val="-4"/>
              </w:rPr>
              <w:t>磁场</w:t>
            </w:r>
          </w:p>
        </w:tc>
        <w:tc>
          <w:tcPr>
            <w:tcW w:w="875" w:type="dxa"/>
            <w:vAlign w:val="top"/>
          </w:tcPr>
          <w:p>
            <w:pPr>
              <w:ind w:left="327"/>
              <w:spacing w:before="17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0m</w:t>
            </w:r>
          </w:p>
        </w:tc>
        <w:tc>
          <w:tcPr>
            <w:tcW w:w="1017" w:type="dxa"/>
            <w:vAlign w:val="top"/>
          </w:tcPr>
          <w:p>
            <w:pPr>
              <w:ind w:left="356"/>
              <w:spacing w:before="17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51m</w:t>
            </w:r>
          </w:p>
        </w:tc>
        <w:tc>
          <w:tcPr>
            <w:tcW w:w="806" w:type="dxa"/>
            <w:vAlign w:val="top"/>
          </w:tcPr>
          <w:p>
            <w:pPr>
              <w:ind w:left="377"/>
              <w:spacing w:before="168"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6" w:type="dxa"/>
            <w:vAlign w:val="top"/>
          </w:tcPr>
          <w:p>
            <w:pPr>
              <w:pStyle w:val="TableText"/>
              <w:ind w:left="226"/>
              <w:spacing w:before="37" w:line="252" w:lineRule="exact"/>
              <w:rPr>
                <w:sz w:val="18"/>
                <w:szCs w:val="18"/>
              </w:rPr>
            </w:pPr>
            <w:r>
              <w:rPr>
                <w:sz w:val="18"/>
                <w:szCs w:val="18"/>
                <w:spacing w:val="-11"/>
                <w:position w:val="5"/>
              </w:rPr>
              <w:t>附图</w:t>
            </w:r>
          </w:p>
          <w:p>
            <w:pPr>
              <w:ind w:left="272"/>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3-2</w:t>
            </w:r>
          </w:p>
        </w:tc>
      </w:tr>
      <w:tr>
        <w:trPr>
          <w:trHeight w:val="705" w:hRule="atLeast"/>
        </w:trPr>
        <w:tc>
          <w:tcPr>
            <w:tcW w:w="438" w:type="dxa"/>
            <w:vAlign w:val="top"/>
          </w:tcPr>
          <w:p>
            <w:pPr>
              <w:rPr>
                <w:rFonts w:ascii="Arial"/>
                <w:sz w:val="21"/>
              </w:rPr>
            </w:pPr>
            <w:r/>
          </w:p>
          <w:p>
            <w:pPr>
              <w:ind w:left="180"/>
              <w:spacing w:before="51"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790" w:type="dxa"/>
            <w:vAlign w:val="top"/>
            <w:vMerge w:val="continue"/>
            <w:tcBorders>
              <w:top w:val="nil"/>
              <w:bottom w:val="nil"/>
            </w:tcBorders>
          </w:tcPr>
          <w:p>
            <w:pPr>
              <w:rPr>
                <w:rFonts w:ascii="Arial"/>
                <w:sz w:val="21"/>
              </w:rPr>
            </w:pPr>
            <w:r/>
          </w:p>
        </w:tc>
        <w:tc>
          <w:tcPr>
            <w:tcW w:w="1050" w:type="dxa"/>
            <w:vAlign w:val="top"/>
            <w:vMerge w:val="continue"/>
            <w:tcBorders>
              <w:top w:val="nil"/>
              <w:bottom w:val="nil"/>
            </w:tcBorders>
          </w:tcPr>
          <w:p>
            <w:pPr>
              <w:rPr>
                <w:rFonts w:ascii="Arial"/>
                <w:sz w:val="21"/>
              </w:rPr>
            </w:pPr>
            <w:r/>
          </w:p>
        </w:tc>
        <w:tc>
          <w:tcPr>
            <w:tcW w:w="1807" w:type="dxa"/>
            <w:vAlign w:val="top"/>
          </w:tcPr>
          <w:p>
            <w:pPr>
              <w:pStyle w:val="TableText"/>
              <w:ind w:left="185"/>
              <w:spacing w:before="259" w:line="219" w:lineRule="auto"/>
              <w:rPr>
                <w:sz w:val="18"/>
                <w:szCs w:val="18"/>
              </w:rPr>
            </w:pPr>
            <w:r>
              <w:rPr>
                <w:sz w:val="18"/>
                <w:szCs w:val="18"/>
                <w:spacing w:val="-1"/>
              </w:rPr>
              <w:t>坪漆村八组民房等</w:t>
            </w:r>
          </w:p>
        </w:tc>
        <w:tc>
          <w:tcPr>
            <w:tcW w:w="1954" w:type="dxa"/>
            <w:vAlign w:val="top"/>
          </w:tcPr>
          <w:p>
            <w:pPr>
              <w:pStyle w:val="TableText"/>
              <w:ind w:left="441" w:right="89" w:hanging="328"/>
              <w:spacing w:before="144" w:line="229" w:lineRule="auto"/>
              <w:rPr>
                <w:sz w:val="18"/>
                <w:szCs w:val="18"/>
              </w:rPr>
            </w:pPr>
            <w:r>
              <w:rPr>
                <w:sz w:val="18"/>
                <w:szCs w:val="18"/>
                <w:spacing w:val="-6"/>
              </w:rPr>
              <w:t>线路西北侧及东南侧，</w:t>
            </w:r>
            <w:r>
              <w:rPr>
                <w:sz w:val="18"/>
                <w:szCs w:val="18"/>
                <w:spacing w:val="4"/>
              </w:rPr>
              <w:t xml:space="preserve"> </w:t>
            </w:r>
            <w:r>
              <w:rPr>
                <w:sz w:val="18"/>
                <w:szCs w:val="18"/>
                <w:spacing w:val="-2"/>
              </w:rPr>
              <w:t>最近线路下方</w:t>
            </w:r>
          </w:p>
        </w:tc>
        <w:tc>
          <w:tcPr>
            <w:tcW w:w="1390" w:type="dxa"/>
            <w:vAlign w:val="top"/>
          </w:tcPr>
          <w:p>
            <w:pPr>
              <w:pStyle w:val="TableText"/>
              <w:ind w:left="127"/>
              <w:spacing w:before="27" w:line="21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1~3 </w:t>
            </w:r>
            <w:r>
              <w:rPr>
                <w:sz w:val="18"/>
                <w:szCs w:val="18"/>
                <w:spacing w:val="-1"/>
              </w:rPr>
              <w:t>层坡顶、</w:t>
            </w:r>
            <w:r>
              <w:rPr>
                <w:rFonts w:ascii="Times New Roman" w:hAnsi="Times New Roman" w:eastAsia="Times New Roman" w:cs="Times New Roman"/>
                <w:sz w:val="18"/>
                <w:szCs w:val="18"/>
                <w:spacing w:val="-1"/>
              </w:rPr>
              <w:t>1</w:t>
            </w:r>
          </w:p>
          <w:p>
            <w:pPr>
              <w:pStyle w:val="TableText"/>
              <w:ind w:left="159"/>
              <w:spacing w:before="18" w:line="220" w:lineRule="auto"/>
              <w:rPr>
                <w:sz w:val="18"/>
                <w:szCs w:val="18"/>
              </w:rPr>
            </w:pPr>
            <w:r>
              <w:rPr>
                <w:sz w:val="18"/>
                <w:szCs w:val="18"/>
                <w:spacing w:val="-5"/>
              </w:rPr>
              <w:t>户民房及</w:t>
            </w:r>
            <w:r>
              <w:rPr>
                <w:sz w:val="18"/>
                <w:szCs w:val="18"/>
                <w:spacing w:val="-24"/>
              </w:rPr>
              <w:t xml:space="preserve"> </w:t>
            </w:r>
            <w:r>
              <w:rPr>
                <w:rFonts w:ascii="Times New Roman" w:hAnsi="Times New Roman" w:eastAsia="Times New Roman" w:cs="Times New Roman"/>
                <w:sz w:val="18"/>
                <w:szCs w:val="18"/>
                <w:spacing w:val="-5"/>
              </w:rPr>
              <w:t>1</w:t>
            </w:r>
            <w:r>
              <w:rPr>
                <w:rFonts w:ascii="Times New Roman" w:hAnsi="Times New Roman" w:eastAsia="Times New Roman" w:cs="Times New Roman"/>
                <w:sz w:val="18"/>
                <w:szCs w:val="18"/>
                <w:spacing w:val="10"/>
              </w:rPr>
              <w:t xml:space="preserve"> </w:t>
            </w:r>
            <w:r>
              <w:rPr>
                <w:sz w:val="18"/>
                <w:szCs w:val="18"/>
                <w:spacing w:val="-5"/>
              </w:rPr>
              <w:t>处</w:t>
            </w:r>
          </w:p>
          <w:p>
            <w:pPr>
              <w:pStyle w:val="TableText"/>
              <w:ind w:left="430"/>
              <w:spacing w:before="18" w:line="208" w:lineRule="auto"/>
              <w:rPr>
                <w:sz w:val="18"/>
                <w:szCs w:val="18"/>
              </w:rPr>
            </w:pPr>
            <w:r>
              <w:rPr>
                <w:sz w:val="18"/>
                <w:szCs w:val="18"/>
                <w:spacing w:val="-3"/>
              </w:rPr>
              <w:t>村委会</w:t>
            </w:r>
          </w:p>
        </w:tc>
        <w:tc>
          <w:tcPr>
            <w:tcW w:w="1366" w:type="dxa"/>
            <w:vAlign w:val="top"/>
          </w:tcPr>
          <w:p>
            <w:pPr>
              <w:pStyle w:val="TableText"/>
              <w:ind w:left="326" w:right="103" w:hanging="199"/>
              <w:spacing w:before="143"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1~3 </w:t>
            </w:r>
            <w:r>
              <w:rPr>
                <w:sz w:val="18"/>
                <w:szCs w:val="18"/>
                <w:spacing w:val="-11"/>
              </w:rPr>
              <w:t>层坡顶，高</w:t>
            </w:r>
            <w:r>
              <w:rPr>
                <w:sz w:val="18"/>
                <w:szCs w:val="18"/>
                <w:spacing w:val="6"/>
              </w:rPr>
              <w:t xml:space="preserve"> </w:t>
            </w:r>
            <w:r>
              <w:rPr>
                <w:sz w:val="18"/>
                <w:szCs w:val="18"/>
                <w:spacing w:val="-7"/>
              </w:rPr>
              <w:t>约</w:t>
            </w:r>
            <w:r>
              <w:rPr>
                <w:sz w:val="18"/>
                <w:szCs w:val="18"/>
                <w:spacing w:val="-35"/>
              </w:rPr>
              <w:t xml:space="preserve"> </w:t>
            </w:r>
            <w:r>
              <w:rPr>
                <w:rFonts w:ascii="Times New Roman" w:hAnsi="Times New Roman" w:eastAsia="Times New Roman" w:cs="Times New Roman"/>
                <w:sz w:val="18"/>
                <w:szCs w:val="18"/>
                <w:spacing w:val="-7"/>
              </w:rPr>
              <w:t>5~</w:t>
            </w:r>
            <w:r>
              <w:rPr>
                <w:rFonts w:ascii="Times New Roman" w:hAnsi="Times New Roman" w:eastAsia="Times New Roman" w:cs="Times New Roman"/>
                <w:sz w:val="18"/>
                <w:szCs w:val="18"/>
                <w:spacing w:val="-23"/>
              </w:rPr>
              <w:t xml:space="preserve"> </w:t>
            </w:r>
            <w:r>
              <w:rPr>
                <w:rFonts w:ascii="Times New Roman" w:hAnsi="Times New Roman" w:eastAsia="Times New Roman" w:cs="Times New Roman"/>
                <w:sz w:val="18"/>
                <w:szCs w:val="18"/>
                <w:spacing w:val="-7"/>
              </w:rPr>
              <w:t>13m</w:t>
            </w:r>
          </w:p>
        </w:tc>
        <w:tc>
          <w:tcPr>
            <w:tcW w:w="908" w:type="dxa"/>
            <w:vAlign w:val="top"/>
          </w:tcPr>
          <w:p>
            <w:pPr>
              <w:pStyle w:val="TableText"/>
              <w:ind w:left="279" w:right="178" w:hanging="86"/>
              <w:spacing w:before="145" w:line="229" w:lineRule="auto"/>
              <w:rPr>
                <w:sz w:val="18"/>
                <w:szCs w:val="18"/>
              </w:rPr>
            </w:pPr>
            <w:r>
              <w:rPr>
                <w:sz w:val="18"/>
                <w:szCs w:val="18"/>
                <w:spacing w:val="-4"/>
              </w:rPr>
              <w:t>工频电</w:t>
            </w:r>
            <w:r>
              <w:rPr>
                <w:sz w:val="18"/>
                <w:szCs w:val="18"/>
                <w:spacing w:val="1"/>
              </w:rPr>
              <w:t xml:space="preserve"> </w:t>
            </w:r>
            <w:r>
              <w:rPr>
                <w:sz w:val="18"/>
                <w:szCs w:val="18"/>
                <w:spacing w:val="-4"/>
              </w:rPr>
              <w:t>磁场</w:t>
            </w:r>
          </w:p>
        </w:tc>
        <w:tc>
          <w:tcPr>
            <w:tcW w:w="875" w:type="dxa"/>
            <w:vAlign w:val="top"/>
          </w:tcPr>
          <w:p>
            <w:pPr>
              <w:ind w:left="327"/>
              <w:spacing w:before="2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0m</w:t>
            </w:r>
          </w:p>
        </w:tc>
        <w:tc>
          <w:tcPr>
            <w:tcW w:w="1017" w:type="dxa"/>
            <w:vAlign w:val="top"/>
          </w:tcPr>
          <w:p>
            <w:pPr>
              <w:ind w:left="351"/>
              <w:spacing w:before="2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25m</w:t>
            </w:r>
          </w:p>
        </w:tc>
        <w:tc>
          <w:tcPr>
            <w:tcW w:w="806" w:type="dxa"/>
            <w:vAlign w:val="top"/>
          </w:tcPr>
          <w:p>
            <w:pPr>
              <w:pStyle w:val="TableText"/>
              <w:ind w:left="328" w:right="152" w:hanging="163"/>
              <w:spacing w:before="144" w:line="231" w:lineRule="auto"/>
              <w:rPr>
                <w:sz w:val="18"/>
                <w:szCs w:val="18"/>
              </w:rPr>
            </w:pPr>
            <w:r>
              <w:rPr>
                <w:rFonts w:ascii="Times New Roman" w:hAnsi="Times New Roman" w:eastAsia="Times New Roman" w:cs="Times New Roman"/>
                <w:sz w:val="18"/>
                <w:szCs w:val="18"/>
                <w:spacing w:val="-8"/>
              </w:rPr>
              <w:t>8</w:t>
            </w:r>
            <w:r>
              <w:rPr>
                <w:rFonts w:ascii="Times New Roman" w:hAnsi="Times New Roman" w:eastAsia="Times New Roman" w:cs="Times New Roman"/>
                <w:sz w:val="18"/>
                <w:szCs w:val="18"/>
                <w:spacing w:val="11"/>
              </w:rPr>
              <w:t xml:space="preserve"> </w:t>
            </w:r>
            <w:r>
              <w:rPr>
                <w:sz w:val="18"/>
                <w:szCs w:val="18"/>
                <w:spacing w:val="-8"/>
              </w:rPr>
              <w:t>号测</w:t>
            </w:r>
            <w:r>
              <w:rPr>
                <w:sz w:val="18"/>
                <w:szCs w:val="18"/>
              </w:rPr>
              <w:t xml:space="preserve"> </w:t>
            </w:r>
            <w:r>
              <w:rPr>
                <w:sz w:val="18"/>
                <w:szCs w:val="18"/>
              </w:rPr>
              <w:t>点</w:t>
            </w:r>
          </w:p>
        </w:tc>
        <w:tc>
          <w:tcPr>
            <w:tcW w:w="776" w:type="dxa"/>
            <w:vAlign w:val="top"/>
          </w:tcPr>
          <w:p>
            <w:pPr>
              <w:pStyle w:val="TableText"/>
              <w:ind w:left="226"/>
              <w:spacing w:before="156" w:line="249" w:lineRule="exact"/>
              <w:rPr>
                <w:sz w:val="18"/>
                <w:szCs w:val="18"/>
              </w:rPr>
            </w:pPr>
            <w:r>
              <w:rPr>
                <w:sz w:val="18"/>
                <w:szCs w:val="18"/>
                <w:spacing w:val="-11"/>
                <w:position w:val="5"/>
              </w:rPr>
              <w:t>附图</w:t>
            </w:r>
          </w:p>
          <w:p>
            <w:pPr>
              <w:ind w:left="272"/>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3-3</w:t>
            </w:r>
          </w:p>
        </w:tc>
      </w:tr>
      <w:tr>
        <w:trPr>
          <w:trHeight w:val="678" w:hRule="atLeast"/>
        </w:trPr>
        <w:tc>
          <w:tcPr>
            <w:tcW w:w="438" w:type="dxa"/>
            <w:vAlign w:val="top"/>
          </w:tcPr>
          <w:p>
            <w:pPr>
              <w:ind w:left="179"/>
              <w:spacing w:before="2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790" w:type="dxa"/>
            <w:vAlign w:val="top"/>
            <w:vMerge w:val="continue"/>
            <w:tcBorders>
              <w:top w:val="nil"/>
              <w:bottom w:val="nil"/>
            </w:tcBorders>
          </w:tcPr>
          <w:p>
            <w:pPr>
              <w:rPr>
                <w:rFonts w:ascii="Arial"/>
                <w:sz w:val="21"/>
              </w:rPr>
            </w:pPr>
            <w:r/>
          </w:p>
        </w:tc>
        <w:tc>
          <w:tcPr>
            <w:tcW w:w="1050" w:type="dxa"/>
            <w:vAlign w:val="top"/>
            <w:vMerge w:val="continue"/>
            <w:tcBorders>
              <w:top w:val="nil"/>
              <w:bottom w:val="nil"/>
            </w:tcBorders>
          </w:tcPr>
          <w:p>
            <w:pPr>
              <w:rPr>
                <w:rFonts w:ascii="Arial"/>
                <w:sz w:val="21"/>
              </w:rPr>
            </w:pPr>
            <w:r/>
          </w:p>
        </w:tc>
        <w:tc>
          <w:tcPr>
            <w:tcW w:w="1807" w:type="dxa"/>
            <w:vAlign w:val="top"/>
          </w:tcPr>
          <w:p>
            <w:pPr>
              <w:pStyle w:val="TableText"/>
              <w:ind w:left="276"/>
              <w:spacing w:before="245" w:line="219" w:lineRule="auto"/>
              <w:rPr>
                <w:sz w:val="18"/>
                <w:szCs w:val="18"/>
              </w:rPr>
            </w:pPr>
            <w:r>
              <w:rPr>
                <w:sz w:val="18"/>
                <w:szCs w:val="18"/>
                <w:spacing w:val="-2"/>
              </w:rPr>
              <w:t>双福村八组民房</w:t>
            </w:r>
          </w:p>
        </w:tc>
        <w:tc>
          <w:tcPr>
            <w:tcW w:w="1954" w:type="dxa"/>
            <w:vAlign w:val="top"/>
          </w:tcPr>
          <w:p>
            <w:pPr>
              <w:pStyle w:val="TableText"/>
              <w:ind w:left="261" w:right="89" w:hanging="148"/>
              <w:spacing w:before="27" w:line="229" w:lineRule="auto"/>
              <w:rPr>
                <w:sz w:val="18"/>
                <w:szCs w:val="18"/>
              </w:rPr>
            </w:pPr>
            <w:r>
              <w:rPr>
                <w:sz w:val="18"/>
                <w:szCs w:val="18"/>
                <w:spacing w:val="-6"/>
              </w:rPr>
              <w:t>线路西北侧及东南侧，</w:t>
            </w:r>
            <w:r>
              <w:rPr>
                <w:sz w:val="18"/>
                <w:szCs w:val="18"/>
                <w:spacing w:val="4"/>
              </w:rPr>
              <w:t xml:space="preserve"> </w:t>
            </w:r>
            <w:r>
              <w:rPr>
                <w:sz w:val="18"/>
                <w:szCs w:val="18"/>
                <w:spacing w:val="-2"/>
              </w:rPr>
              <w:t>最近东南侧水平约</w:t>
            </w:r>
          </w:p>
          <w:p>
            <w:pPr>
              <w:ind w:left="835"/>
              <w:spacing w:before="35" w:line="18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14m</w:t>
            </w:r>
          </w:p>
        </w:tc>
        <w:tc>
          <w:tcPr>
            <w:tcW w:w="1390" w:type="dxa"/>
            <w:vAlign w:val="top"/>
          </w:tcPr>
          <w:p>
            <w:pPr>
              <w:pStyle w:val="TableText"/>
              <w:ind w:left="430" w:right="147" w:hanging="303"/>
              <w:spacing w:before="131" w:line="229" w:lineRule="auto"/>
              <w:rPr>
                <w:sz w:val="18"/>
                <w:szCs w:val="18"/>
              </w:rPr>
            </w:pPr>
            <w:r>
              <w:rPr>
                <w:rFonts w:ascii="Times New Roman" w:hAnsi="Times New Roman" w:eastAsia="Times New Roman" w:cs="Times New Roman"/>
                <w:sz w:val="18"/>
                <w:szCs w:val="18"/>
                <w:spacing w:val="-3"/>
              </w:rPr>
              <w:t>1~3 </w:t>
            </w:r>
            <w:r>
              <w:rPr>
                <w:sz w:val="18"/>
                <w:szCs w:val="18"/>
                <w:spacing w:val="-3"/>
              </w:rPr>
              <w:t>层坡顶、</w:t>
            </w:r>
            <w:r>
              <w:rPr>
                <w:rFonts w:ascii="Times New Roman" w:hAnsi="Times New Roman" w:eastAsia="Times New Roman" w:cs="Times New Roman"/>
                <w:sz w:val="18"/>
                <w:szCs w:val="18"/>
                <w:spacing w:val="-3"/>
              </w:rPr>
              <w:t>3</w:t>
            </w:r>
            <w:r>
              <w:rPr>
                <w:rFonts w:ascii="Times New Roman" w:hAnsi="Times New Roman" w:eastAsia="Times New Roman" w:cs="Times New Roman"/>
                <w:sz w:val="18"/>
                <w:szCs w:val="18"/>
                <w:spacing w:val="4"/>
              </w:rPr>
              <w:t xml:space="preserve"> </w:t>
            </w:r>
            <w:r>
              <w:rPr>
                <w:sz w:val="18"/>
                <w:szCs w:val="18"/>
                <w:spacing w:val="-3"/>
              </w:rPr>
              <w:t>户民房</w:t>
            </w:r>
          </w:p>
        </w:tc>
        <w:tc>
          <w:tcPr>
            <w:tcW w:w="1366" w:type="dxa"/>
            <w:vAlign w:val="top"/>
          </w:tcPr>
          <w:p>
            <w:pPr>
              <w:pStyle w:val="TableText"/>
              <w:ind w:left="371" w:right="103" w:hanging="244"/>
              <w:spacing w:before="129"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1~2 </w:t>
            </w:r>
            <w:r>
              <w:rPr>
                <w:sz w:val="18"/>
                <w:szCs w:val="18"/>
                <w:spacing w:val="-11"/>
              </w:rPr>
              <w:t>层坡顶，高</w:t>
            </w:r>
            <w:r>
              <w:rPr>
                <w:sz w:val="18"/>
                <w:szCs w:val="18"/>
                <w:spacing w:val="6"/>
              </w:rPr>
              <w:t xml:space="preserve"> </w:t>
            </w:r>
            <w:r>
              <w:rPr>
                <w:sz w:val="18"/>
                <w:szCs w:val="18"/>
                <w:spacing w:val="-4"/>
              </w:rPr>
              <w:t>约</w:t>
            </w:r>
            <w:r>
              <w:rPr>
                <w:sz w:val="18"/>
                <w:szCs w:val="18"/>
                <w:spacing w:val="-36"/>
              </w:rPr>
              <w:t xml:space="preserve"> </w:t>
            </w:r>
            <w:r>
              <w:rPr>
                <w:rFonts w:ascii="Times New Roman" w:hAnsi="Times New Roman" w:eastAsia="Times New Roman" w:cs="Times New Roman"/>
                <w:sz w:val="18"/>
                <w:szCs w:val="18"/>
                <w:spacing w:val="-4"/>
              </w:rPr>
              <w:t>5~9m</w:t>
            </w:r>
          </w:p>
        </w:tc>
        <w:tc>
          <w:tcPr>
            <w:tcW w:w="908" w:type="dxa"/>
            <w:vAlign w:val="top"/>
          </w:tcPr>
          <w:p>
            <w:pPr>
              <w:pStyle w:val="TableText"/>
              <w:ind w:left="279" w:right="178" w:hanging="86"/>
              <w:spacing w:before="131" w:line="229" w:lineRule="auto"/>
              <w:rPr>
                <w:sz w:val="18"/>
                <w:szCs w:val="18"/>
              </w:rPr>
            </w:pPr>
            <w:r>
              <w:rPr>
                <w:sz w:val="18"/>
                <w:szCs w:val="18"/>
                <w:spacing w:val="-4"/>
              </w:rPr>
              <w:t>工频电</w:t>
            </w:r>
            <w:r>
              <w:rPr>
                <w:sz w:val="18"/>
                <w:szCs w:val="18"/>
                <w:spacing w:val="1"/>
              </w:rPr>
              <w:t xml:space="preserve"> </w:t>
            </w:r>
            <w:r>
              <w:rPr>
                <w:sz w:val="18"/>
                <w:szCs w:val="18"/>
                <w:spacing w:val="-4"/>
              </w:rPr>
              <w:t>磁场</w:t>
            </w:r>
          </w:p>
        </w:tc>
        <w:tc>
          <w:tcPr>
            <w:tcW w:w="875" w:type="dxa"/>
            <w:vAlign w:val="top"/>
          </w:tcPr>
          <w:p>
            <w:pPr>
              <w:ind w:left="327"/>
              <w:spacing w:before="2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0m</w:t>
            </w:r>
          </w:p>
        </w:tc>
        <w:tc>
          <w:tcPr>
            <w:tcW w:w="1017" w:type="dxa"/>
            <w:vAlign w:val="top"/>
          </w:tcPr>
          <w:p>
            <w:pPr>
              <w:ind w:left="355"/>
              <w:spacing w:before="2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32m</w:t>
            </w:r>
          </w:p>
        </w:tc>
        <w:tc>
          <w:tcPr>
            <w:tcW w:w="806" w:type="dxa"/>
            <w:vAlign w:val="top"/>
          </w:tcPr>
          <w:p>
            <w:pPr>
              <w:ind w:left="377"/>
              <w:spacing w:before="273"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6" w:type="dxa"/>
            <w:vAlign w:val="top"/>
          </w:tcPr>
          <w:p>
            <w:pPr>
              <w:pStyle w:val="TableText"/>
              <w:ind w:left="226"/>
              <w:spacing w:before="142" w:line="252" w:lineRule="exact"/>
              <w:rPr>
                <w:sz w:val="18"/>
                <w:szCs w:val="18"/>
              </w:rPr>
            </w:pPr>
            <w:r>
              <w:rPr>
                <w:sz w:val="18"/>
                <w:szCs w:val="18"/>
                <w:spacing w:val="-11"/>
                <w:position w:val="5"/>
              </w:rPr>
              <w:t>附图</w:t>
            </w:r>
          </w:p>
          <w:p>
            <w:pPr>
              <w:ind w:left="272"/>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3-3</w:t>
            </w:r>
          </w:p>
        </w:tc>
      </w:tr>
      <w:tr>
        <w:trPr>
          <w:trHeight w:val="677" w:hRule="atLeast"/>
        </w:trPr>
        <w:tc>
          <w:tcPr>
            <w:tcW w:w="438" w:type="dxa"/>
            <w:vAlign w:val="top"/>
          </w:tcPr>
          <w:p>
            <w:pPr>
              <w:ind w:left="178"/>
              <w:spacing w:before="280"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790" w:type="dxa"/>
            <w:vAlign w:val="top"/>
            <w:vMerge w:val="continue"/>
            <w:tcBorders>
              <w:top w:val="nil"/>
              <w:bottom w:val="nil"/>
            </w:tcBorders>
          </w:tcPr>
          <w:p>
            <w:pPr>
              <w:rPr>
                <w:rFonts w:ascii="Arial"/>
                <w:sz w:val="21"/>
              </w:rPr>
            </w:pPr>
            <w:r/>
          </w:p>
        </w:tc>
        <w:tc>
          <w:tcPr>
            <w:tcW w:w="1050" w:type="dxa"/>
            <w:vAlign w:val="top"/>
            <w:vMerge w:val="continue"/>
            <w:tcBorders>
              <w:top w:val="nil"/>
              <w:bottom w:val="nil"/>
            </w:tcBorders>
          </w:tcPr>
          <w:p>
            <w:pPr>
              <w:rPr>
                <w:rFonts w:ascii="Arial"/>
                <w:sz w:val="21"/>
              </w:rPr>
            </w:pPr>
            <w:r/>
          </w:p>
        </w:tc>
        <w:tc>
          <w:tcPr>
            <w:tcW w:w="1807" w:type="dxa"/>
            <w:vAlign w:val="top"/>
          </w:tcPr>
          <w:p>
            <w:pPr>
              <w:pStyle w:val="TableText"/>
              <w:ind w:left="276"/>
              <w:spacing w:before="246" w:line="219" w:lineRule="auto"/>
              <w:rPr>
                <w:sz w:val="18"/>
                <w:szCs w:val="18"/>
              </w:rPr>
            </w:pPr>
            <w:r>
              <w:rPr>
                <w:sz w:val="18"/>
                <w:szCs w:val="18"/>
                <w:spacing w:val="-2"/>
              </w:rPr>
              <w:t>双福村九组民房</w:t>
            </w:r>
          </w:p>
        </w:tc>
        <w:tc>
          <w:tcPr>
            <w:tcW w:w="1954" w:type="dxa"/>
            <w:vAlign w:val="top"/>
          </w:tcPr>
          <w:p>
            <w:pPr>
              <w:pStyle w:val="TableText"/>
              <w:ind w:left="261" w:right="89" w:hanging="148"/>
              <w:spacing w:before="28" w:line="229" w:lineRule="auto"/>
              <w:rPr>
                <w:sz w:val="18"/>
                <w:szCs w:val="18"/>
              </w:rPr>
            </w:pPr>
            <w:r>
              <w:rPr>
                <w:sz w:val="18"/>
                <w:szCs w:val="18"/>
                <w:spacing w:val="-6"/>
              </w:rPr>
              <w:t>线路西北侧及东南侧，</w:t>
            </w:r>
            <w:r>
              <w:rPr>
                <w:sz w:val="18"/>
                <w:szCs w:val="18"/>
                <w:spacing w:val="4"/>
              </w:rPr>
              <w:t xml:space="preserve"> </w:t>
            </w:r>
            <w:r>
              <w:rPr>
                <w:sz w:val="18"/>
                <w:szCs w:val="18"/>
                <w:spacing w:val="-2"/>
              </w:rPr>
              <w:t>最近西北侧水平约</w:t>
            </w:r>
          </w:p>
          <w:p>
            <w:pPr>
              <w:ind w:left="835"/>
              <w:spacing w:before="36"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10m</w:t>
            </w:r>
          </w:p>
        </w:tc>
        <w:tc>
          <w:tcPr>
            <w:tcW w:w="1390" w:type="dxa"/>
            <w:vAlign w:val="top"/>
          </w:tcPr>
          <w:p>
            <w:pPr>
              <w:pStyle w:val="TableText"/>
              <w:ind w:left="254" w:right="88" w:hanging="127"/>
              <w:spacing w:before="132" w:line="229" w:lineRule="auto"/>
              <w:rPr>
                <w:sz w:val="18"/>
                <w:szCs w:val="18"/>
              </w:rPr>
            </w:pPr>
            <w:r>
              <w:rPr>
                <w:rFonts w:ascii="Times New Roman" w:hAnsi="Times New Roman" w:eastAsia="Times New Roman" w:cs="Times New Roman"/>
                <w:sz w:val="18"/>
                <w:szCs w:val="18"/>
                <w:spacing w:val="-6"/>
              </w:rPr>
              <w:t>1~2 </w:t>
            </w:r>
            <w:r>
              <w:rPr>
                <w:sz w:val="18"/>
                <w:szCs w:val="18"/>
                <w:spacing w:val="-6"/>
              </w:rPr>
              <w:t>层坡平顶、</w:t>
            </w:r>
            <w:r>
              <w:rPr>
                <w:sz w:val="18"/>
                <w:szCs w:val="18"/>
              </w:rPr>
              <w:t xml:space="preserve"> </w:t>
            </w:r>
            <w:r>
              <w:rPr>
                <w:sz w:val="18"/>
                <w:szCs w:val="18"/>
                <w:spacing w:val="-5"/>
              </w:rPr>
              <w:t>约</w:t>
            </w:r>
            <w:r>
              <w:rPr>
                <w:sz w:val="18"/>
                <w:szCs w:val="18"/>
                <w:spacing w:val="-40"/>
              </w:rPr>
              <w:t xml:space="preserve"> </w:t>
            </w:r>
            <w:r>
              <w:rPr>
                <w:rFonts w:ascii="Times New Roman" w:hAnsi="Times New Roman" w:eastAsia="Times New Roman" w:cs="Times New Roman"/>
                <w:sz w:val="18"/>
                <w:szCs w:val="18"/>
                <w:spacing w:val="-5"/>
              </w:rPr>
              <w:t>4</w:t>
            </w:r>
            <w:r>
              <w:rPr>
                <w:rFonts w:ascii="Times New Roman" w:hAnsi="Times New Roman" w:eastAsia="Times New Roman" w:cs="Times New Roman"/>
                <w:sz w:val="18"/>
                <w:szCs w:val="18"/>
                <w:spacing w:val="7"/>
              </w:rPr>
              <w:t xml:space="preserve"> </w:t>
            </w:r>
            <w:r>
              <w:rPr>
                <w:sz w:val="18"/>
                <w:szCs w:val="18"/>
                <w:spacing w:val="-5"/>
              </w:rPr>
              <w:t>户民房</w:t>
            </w:r>
          </w:p>
        </w:tc>
        <w:tc>
          <w:tcPr>
            <w:tcW w:w="1366" w:type="dxa"/>
            <w:vAlign w:val="top"/>
          </w:tcPr>
          <w:p>
            <w:pPr>
              <w:pStyle w:val="TableText"/>
              <w:ind w:left="237" w:right="78" w:hanging="110"/>
              <w:spacing w:before="131" w:line="22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8"/>
              </w:rPr>
              <w:t>1~2 </w:t>
            </w:r>
            <w:r>
              <w:rPr>
                <w:sz w:val="18"/>
                <w:szCs w:val="18"/>
                <w:spacing w:val="-8"/>
              </w:rPr>
              <w:t>层坡平顶，</w:t>
            </w:r>
            <w:r>
              <w:rPr>
                <w:sz w:val="18"/>
                <w:szCs w:val="18"/>
                <w:spacing w:val="4"/>
              </w:rPr>
              <w:t xml:space="preserve"> </w:t>
            </w:r>
            <w:r>
              <w:rPr>
                <w:sz w:val="18"/>
                <w:szCs w:val="18"/>
                <w:spacing w:val="-5"/>
              </w:rPr>
              <w:t>高约</w:t>
            </w:r>
            <w:r>
              <w:rPr>
                <w:sz w:val="18"/>
                <w:szCs w:val="18"/>
                <w:spacing w:val="-41"/>
              </w:rPr>
              <w:t xml:space="preserve"> </w:t>
            </w:r>
            <w:r>
              <w:rPr>
                <w:rFonts w:ascii="Times New Roman" w:hAnsi="Times New Roman" w:eastAsia="Times New Roman" w:cs="Times New Roman"/>
                <w:sz w:val="18"/>
                <w:szCs w:val="18"/>
                <w:spacing w:val="-5"/>
              </w:rPr>
              <w:t>4~</w:t>
            </w:r>
            <w:r>
              <w:rPr>
                <w:rFonts w:ascii="Times New Roman" w:hAnsi="Times New Roman" w:eastAsia="Times New Roman" w:cs="Times New Roman"/>
                <w:sz w:val="18"/>
                <w:szCs w:val="18"/>
                <w:spacing w:val="-26"/>
              </w:rPr>
              <w:t xml:space="preserve"> </w:t>
            </w:r>
            <w:r>
              <w:rPr>
                <w:rFonts w:ascii="Times New Roman" w:hAnsi="Times New Roman" w:eastAsia="Times New Roman" w:cs="Times New Roman"/>
                <w:sz w:val="18"/>
                <w:szCs w:val="18"/>
                <w:spacing w:val="-5"/>
              </w:rPr>
              <w:t>10m</w:t>
            </w:r>
          </w:p>
        </w:tc>
        <w:tc>
          <w:tcPr>
            <w:tcW w:w="908" w:type="dxa"/>
            <w:vAlign w:val="top"/>
          </w:tcPr>
          <w:p>
            <w:pPr>
              <w:pStyle w:val="TableText"/>
              <w:ind w:left="279" w:right="178" w:hanging="86"/>
              <w:spacing w:before="132" w:line="229" w:lineRule="auto"/>
              <w:rPr>
                <w:sz w:val="18"/>
                <w:szCs w:val="18"/>
              </w:rPr>
            </w:pPr>
            <w:r>
              <w:rPr>
                <w:sz w:val="18"/>
                <w:szCs w:val="18"/>
                <w:spacing w:val="-4"/>
              </w:rPr>
              <w:t>工频电</w:t>
            </w:r>
            <w:r>
              <w:rPr>
                <w:sz w:val="18"/>
                <w:szCs w:val="18"/>
                <w:spacing w:val="1"/>
              </w:rPr>
              <w:t xml:space="preserve"> </w:t>
            </w:r>
            <w:r>
              <w:rPr>
                <w:sz w:val="18"/>
                <w:szCs w:val="18"/>
                <w:spacing w:val="-4"/>
              </w:rPr>
              <w:t>磁场</w:t>
            </w:r>
          </w:p>
        </w:tc>
        <w:tc>
          <w:tcPr>
            <w:tcW w:w="875" w:type="dxa"/>
            <w:vAlign w:val="top"/>
          </w:tcPr>
          <w:p>
            <w:pPr>
              <w:ind w:left="327"/>
              <w:spacing w:before="2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0m</w:t>
            </w:r>
          </w:p>
        </w:tc>
        <w:tc>
          <w:tcPr>
            <w:tcW w:w="1017" w:type="dxa"/>
            <w:vAlign w:val="top"/>
          </w:tcPr>
          <w:p>
            <w:pPr>
              <w:ind w:left="351"/>
              <w:spacing w:before="2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41m</w:t>
            </w:r>
          </w:p>
        </w:tc>
        <w:tc>
          <w:tcPr>
            <w:tcW w:w="806" w:type="dxa"/>
            <w:vAlign w:val="top"/>
          </w:tcPr>
          <w:p>
            <w:pPr>
              <w:ind w:left="377"/>
              <w:spacing w:before="274"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6" w:type="dxa"/>
            <w:vAlign w:val="top"/>
          </w:tcPr>
          <w:p>
            <w:pPr>
              <w:pStyle w:val="TableText"/>
              <w:ind w:left="226"/>
              <w:spacing w:before="143" w:line="252" w:lineRule="exact"/>
              <w:rPr>
                <w:sz w:val="18"/>
                <w:szCs w:val="18"/>
              </w:rPr>
            </w:pPr>
            <w:r>
              <w:rPr>
                <w:sz w:val="18"/>
                <w:szCs w:val="18"/>
                <w:spacing w:val="-11"/>
                <w:position w:val="5"/>
              </w:rPr>
              <w:t>附图</w:t>
            </w:r>
          </w:p>
          <w:p>
            <w:pPr>
              <w:ind w:left="272"/>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3-4</w:t>
            </w:r>
          </w:p>
        </w:tc>
      </w:tr>
      <w:tr>
        <w:trPr>
          <w:trHeight w:val="472" w:hRule="atLeast"/>
        </w:trPr>
        <w:tc>
          <w:tcPr>
            <w:tcW w:w="438" w:type="dxa"/>
            <w:vAlign w:val="top"/>
          </w:tcPr>
          <w:p>
            <w:pPr>
              <w:ind w:left="182"/>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790" w:type="dxa"/>
            <w:vAlign w:val="top"/>
            <w:vMerge w:val="continue"/>
            <w:tcBorders>
              <w:top w:val="nil"/>
              <w:bottom w:val="nil"/>
            </w:tcBorders>
          </w:tcPr>
          <w:p>
            <w:pPr>
              <w:rPr>
                <w:rFonts w:ascii="Arial"/>
                <w:sz w:val="21"/>
              </w:rPr>
            </w:pPr>
            <w:r/>
          </w:p>
        </w:tc>
        <w:tc>
          <w:tcPr>
            <w:tcW w:w="1050" w:type="dxa"/>
            <w:vAlign w:val="top"/>
            <w:vMerge w:val="continue"/>
            <w:tcBorders>
              <w:top w:val="nil"/>
              <w:bottom w:val="nil"/>
            </w:tcBorders>
          </w:tcPr>
          <w:p>
            <w:pPr>
              <w:rPr>
                <w:rFonts w:ascii="Arial"/>
                <w:sz w:val="21"/>
              </w:rPr>
            </w:pPr>
            <w:r/>
          </w:p>
        </w:tc>
        <w:tc>
          <w:tcPr>
            <w:tcW w:w="1807" w:type="dxa"/>
            <w:vAlign w:val="top"/>
          </w:tcPr>
          <w:p>
            <w:pPr>
              <w:pStyle w:val="TableText"/>
              <w:ind w:left="276"/>
              <w:spacing w:before="145" w:line="219" w:lineRule="auto"/>
              <w:rPr>
                <w:sz w:val="18"/>
                <w:szCs w:val="18"/>
              </w:rPr>
            </w:pPr>
            <w:r>
              <w:rPr>
                <w:sz w:val="18"/>
                <w:szCs w:val="18"/>
                <w:spacing w:val="-2"/>
              </w:rPr>
              <w:t>双福村三组民房</w:t>
            </w:r>
          </w:p>
        </w:tc>
        <w:tc>
          <w:tcPr>
            <w:tcW w:w="1954" w:type="dxa"/>
            <w:vAlign w:val="top"/>
          </w:tcPr>
          <w:p>
            <w:pPr>
              <w:pStyle w:val="TableText"/>
              <w:ind w:left="125" w:right="89" w:hanging="12"/>
              <w:spacing w:before="31" w:line="221" w:lineRule="auto"/>
              <w:rPr>
                <w:rFonts w:ascii="Times New Roman" w:hAnsi="Times New Roman" w:eastAsia="Times New Roman" w:cs="Times New Roman"/>
                <w:sz w:val="18"/>
                <w:szCs w:val="18"/>
              </w:rPr>
            </w:pPr>
            <w:r>
              <w:rPr>
                <w:sz w:val="18"/>
                <w:szCs w:val="18"/>
                <w:spacing w:val="-6"/>
              </w:rPr>
              <w:t>线路西北侧及东南侧，</w:t>
            </w:r>
            <w:r>
              <w:rPr>
                <w:sz w:val="18"/>
                <w:szCs w:val="18"/>
                <w:spacing w:val="4"/>
              </w:rPr>
              <w:t xml:space="preserve"> </w:t>
            </w:r>
            <w:r>
              <w:rPr>
                <w:sz w:val="18"/>
                <w:szCs w:val="18"/>
                <w:spacing w:val="-2"/>
              </w:rPr>
              <w:t>最近西北侧水平约</w:t>
            </w:r>
            <w:r>
              <w:rPr>
                <w:sz w:val="18"/>
                <w:szCs w:val="18"/>
                <w:spacing w:val="-34"/>
              </w:rPr>
              <w:t xml:space="preserve"> </w:t>
            </w:r>
            <w:r>
              <w:rPr>
                <w:rFonts w:ascii="Times New Roman" w:hAnsi="Times New Roman" w:eastAsia="Times New Roman" w:cs="Times New Roman"/>
                <w:sz w:val="18"/>
                <w:szCs w:val="18"/>
                <w:spacing w:val="-2"/>
              </w:rPr>
              <w:t>6m</w:t>
            </w:r>
          </w:p>
        </w:tc>
        <w:tc>
          <w:tcPr>
            <w:tcW w:w="1390" w:type="dxa"/>
            <w:vAlign w:val="top"/>
          </w:tcPr>
          <w:p>
            <w:pPr>
              <w:pStyle w:val="TableText"/>
              <w:ind w:left="254" w:right="88" w:hanging="127"/>
              <w:spacing w:before="31" w:line="221" w:lineRule="auto"/>
              <w:rPr>
                <w:sz w:val="18"/>
                <w:szCs w:val="18"/>
              </w:rPr>
            </w:pPr>
            <w:r>
              <w:rPr>
                <w:rFonts w:ascii="Times New Roman" w:hAnsi="Times New Roman" w:eastAsia="Times New Roman" w:cs="Times New Roman"/>
                <w:sz w:val="18"/>
                <w:szCs w:val="18"/>
                <w:spacing w:val="-6"/>
              </w:rPr>
              <w:t>1~3 </w:t>
            </w:r>
            <w:r>
              <w:rPr>
                <w:sz w:val="18"/>
                <w:szCs w:val="18"/>
                <w:spacing w:val="-6"/>
              </w:rPr>
              <w:t>层坡平顶、</w:t>
            </w:r>
            <w:r>
              <w:rPr>
                <w:sz w:val="18"/>
                <w:szCs w:val="18"/>
              </w:rPr>
              <w:t xml:space="preserve"> </w:t>
            </w:r>
            <w:r>
              <w:rPr>
                <w:sz w:val="18"/>
                <w:szCs w:val="18"/>
                <w:spacing w:val="-6"/>
              </w:rPr>
              <w:t>约</w:t>
            </w:r>
            <w:r>
              <w:rPr>
                <w:sz w:val="18"/>
                <w:szCs w:val="18"/>
                <w:spacing w:val="-35"/>
              </w:rPr>
              <w:t xml:space="preserve"> </w:t>
            </w:r>
            <w:r>
              <w:rPr>
                <w:rFonts w:ascii="Times New Roman" w:hAnsi="Times New Roman" w:eastAsia="Times New Roman" w:cs="Times New Roman"/>
                <w:sz w:val="18"/>
                <w:szCs w:val="18"/>
                <w:spacing w:val="-6"/>
              </w:rPr>
              <w:t>5</w:t>
            </w:r>
            <w:r>
              <w:rPr>
                <w:rFonts w:ascii="Times New Roman" w:hAnsi="Times New Roman" w:eastAsia="Times New Roman" w:cs="Times New Roman"/>
                <w:sz w:val="18"/>
                <w:szCs w:val="18"/>
                <w:spacing w:val="7"/>
              </w:rPr>
              <w:t xml:space="preserve"> </w:t>
            </w:r>
            <w:r>
              <w:rPr>
                <w:sz w:val="18"/>
                <w:szCs w:val="18"/>
                <w:spacing w:val="-6"/>
              </w:rPr>
              <w:t>户民房</w:t>
            </w:r>
          </w:p>
        </w:tc>
        <w:tc>
          <w:tcPr>
            <w:tcW w:w="1366" w:type="dxa"/>
            <w:vAlign w:val="top"/>
          </w:tcPr>
          <w:p>
            <w:pPr>
              <w:pStyle w:val="TableText"/>
              <w:ind w:left="240" w:right="78" w:hanging="113"/>
              <w:spacing w:before="31" w:line="22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8"/>
              </w:rPr>
              <w:t>1~3 </w:t>
            </w:r>
            <w:r>
              <w:rPr>
                <w:sz w:val="18"/>
                <w:szCs w:val="18"/>
                <w:spacing w:val="-8"/>
              </w:rPr>
              <w:t>层坡平顶，</w:t>
            </w:r>
            <w:r>
              <w:rPr>
                <w:sz w:val="18"/>
                <w:szCs w:val="18"/>
                <w:spacing w:val="4"/>
              </w:rPr>
              <w:t xml:space="preserve"> </w:t>
            </w:r>
            <w:r>
              <w:rPr>
                <w:sz w:val="18"/>
                <w:szCs w:val="18"/>
                <w:spacing w:val="-6"/>
              </w:rPr>
              <w:t>高约</w:t>
            </w:r>
            <w:r>
              <w:rPr>
                <w:sz w:val="18"/>
                <w:szCs w:val="18"/>
                <w:spacing w:val="-39"/>
              </w:rPr>
              <w:t xml:space="preserve"> </w:t>
            </w:r>
            <w:r>
              <w:rPr>
                <w:rFonts w:ascii="Times New Roman" w:hAnsi="Times New Roman" w:eastAsia="Times New Roman" w:cs="Times New Roman"/>
                <w:sz w:val="18"/>
                <w:szCs w:val="18"/>
                <w:spacing w:val="-6"/>
              </w:rPr>
              <w:t>4~</w:t>
            </w:r>
            <w:r>
              <w:rPr>
                <w:rFonts w:ascii="Times New Roman" w:hAnsi="Times New Roman" w:eastAsia="Times New Roman" w:cs="Times New Roman"/>
                <w:sz w:val="18"/>
                <w:szCs w:val="18"/>
                <w:spacing w:val="-26"/>
              </w:rPr>
              <w:t xml:space="preserve"> </w:t>
            </w:r>
            <w:r>
              <w:rPr>
                <w:rFonts w:ascii="Times New Roman" w:hAnsi="Times New Roman" w:eastAsia="Times New Roman" w:cs="Times New Roman"/>
                <w:sz w:val="18"/>
                <w:szCs w:val="18"/>
                <w:spacing w:val="-6"/>
              </w:rPr>
              <w:t>11m</w:t>
            </w:r>
          </w:p>
        </w:tc>
        <w:tc>
          <w:tcPr>
            <w:tcW w:w="908" w:type="dxa"/>
            <w:vAlign w:val="top"/>
          </w:tcPr>
          <w:p>
            <w:pPr>
              <w:pStyle w:val="TableText"/>
              <w:ind w:left="279" w:right="178" w:hanging="86"/>
              <w:spacing w:before="31" w:line="221" w:lineRule="auto"/>
              <w:rPr>
                <w:sz w:val="18"/>
                <w:szCs w:val="18"/>
              </w:rPr>
            </w:pPr>
            <w:r>
              <w:rPr>
                <w:sz w:val="18"/>
                <w:szCs w:val="18"/>
                <w:spacing w:val="-4"/>
              </w:rPr>
              <w:t>工频电</w:t>
            </w:r>
            <w:r>
              <w:rPr>
                <w:sz w:val="18"/>
                <w:szCs w:val="18"/>
                <w:spacing w:val="1"/>
              </w:rPr>
              <w:t xml:space="preserve"> </w:t>
            </w:r>
            <w:r>
              <w:rPr>
                <w:sz w:val="18"/>
                <w:szCs w:val="18"/>
                <w:spacing w:val="-4"/>
              </w:rPr>
              <w:t>磁场</w:t>
            </w:r>
          </w:p>
        </w:tc>
        <w:tc>
          <w:tcPr>
            <w:tcW w:w="875" w:type="dxa"/>
            <w:vAlign w:val="top"/>
          </w:tcPr>
          <w:p>
            <w:pPr>
              <w:ind w:left="298"/>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10m</w:t>
            </w:r>
          </w:p>
        </w:tc>
        <w:tc>
          <w:tcPr>
            <w:tcW w:w="1017" w:type="dxa"/>
            <w:vAlign w:val="top"/>
          </w:tcPr>
          <w:p>
            <w:pPr>
              <w:ind w:left="351"/>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29m</w:t>
            </w:r>
          </w:p>
        </w:tc>
        <w:tc>
          <w:tcPr>
            <w:tcW w:w="806" w:type="dxa"/>
            <w:vAlign w:val="top"/>
          </w:tcPr>
          <w:p>
            <w:pPr>
              <w:ind w:left="377"/>
              <w:spacing w:before="173"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6" w:type="dxa"/>
            <w:vAlign w:val="top"/>
          </w:tcPr>
          <w:p>
            <w:pPr>
              <w:pStyle w:val="TableText"/>
              <w:ind w:left="226"/>
              <w:spacing w:before="42" w:line="249" w:lineRule="exact"/>
              <w:rPr>
                <w:sz w:val="18"/>
                <w:szCs w:val="18"/>
              </w:rPr>
            </w:pPr>
            <w:r>
              <w:rPr>
                <w:sz w:val="18"/>
                <w:szCs w:val="18"/>
                <w:spacing w:val="-11"/>
                <w:position w:val="5"/>
              </w:rPr>
              <w:t>附图</w:t>
            </w:r>
          </w:p>
          <w:p>
            <w:pPr>
              <w:ind w:left="272"/>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3-4</w:t>
            </w:r>
          </w:p>
        </w:tc>
      </w:tr>
      <w:tr>
        <w:trPr>
          <w:trHeight w:val="472" w:hRule="atLeast"/>
        </w:trPr>
        <w:tc>
          <w:tcPr>
            <w:tcW w:w="438" w:type="dxa"/>
            <w:vAlign w:val="top"/>
          </w:tcPr>
          <w:p>
            <w:pPr>
              <w:ind w:left="178"/>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790" w:type="dxa"/>
            <w:vAlign w:val="top"/>
            <w:vMerge w:val="continue"/>
            <w:tcBorders>
              <w:top w:val="nil"/>
              <w:bottom w:val="nil"/>
            </w:tcBorders>
          </w:tcPr>
          <w:p>
            <w:pPr>
              <w:rPr>
                <w:rFonts w:ascii="Arial"/>
                <w:sz w:val="21"/>
              </w:rPr>
            </w:pPr>
            <w:r/>
          </w:p>
        </w:tc>
        <w:tc>
          <w:tcPr>
            <w:tcW w:w="1050" w:type="dxa"/>
            <w:vAlign w:val="top"/>
            <w:vMerge w:val="continue"/>
            <w:tcBorders>
              <w:top w:val="nil"/>
            </w:tcBorders>
          </w:tcPr>
          <w:p>
            <w:pPr>
              <w:rPr>
                <w:rFonts w:ascii="Arial"/>
                <w:sz w:val="21"/>
              </w:rPr>
            </w:pPr>
            <w:r/>
          </w:p>
        </w:tc>
        <w:tc>
          <w:tcPr>
            <w:tcW w:w="1807" w:type="dxa"/>
            <w:vAlign w:val="top"/>
          </w:tcPr>
          <w:p>
            <w:pPr>
              <w:pStyle w:val="TableText"/>
              <w:ind w:left="187"/>
              <w:spacing w:before="145" w:line="219" w:lineRule="auto"/>
              <w:rPr>
                <w:sz w:val="18"/>
                <w:szCs w:val="18"/>
              </w:rPr>
            </w:pPr>
            <w:r>
              <w:rPr>
                <w:sz w:val="18"/>
                <w:szCs w:val="18"/>
                <w:spacing w:val="-2"/>
              </w:rPr>
              <w:t>凉水村十三组民房</w:t>
            </w:r>
          </w:p>
        </w:tc>
        <w:tc>
          <w:tcPr>
            <w:tcW w:w="1954" w:type="dxa"/>
            <w:vAlign w:val="top"/>
          </w:tcPr>
          <w:p>
            <w:pPr>
              <w:pStyle w:val="TableText"/>
              <w:ind w:left="621" w:right="104" w:hanging="508"/>
              <w:spacing w:before="31" w:line="221" w:lineRule="auto"/>
              <w:rPr>
                <w:rFonts w:ascii="Times New Roman" w:hAnsi="Times New Roman" w:eastAsia="Times New Roman" w:cs="Times New Roman"/>
                <w:sz w:val="18"/>
                <w:szCs w:val="18"/>
              </w:rPr>
            </w:pPr>
            <w:r>
              <w:rPr>
                <w:sz w:val="18"/>
                <w:szCs w:val="18"/>
                <w:spacing w:val="-7"/>
              </w:rPr>
              <w:t>线路西侧，最近西侧水</w:t>
            </w:r>
            <w:r>
              <w:rPr>
                <w:sz w:val="18"/>
                <w:szCs w:val="18"/>
              </w:rPr>
              <w:t xml:space="preserve"> </w:t>
            </w:r>
            <w:r>
              <w:rPr>
                <w:sz w:val="18"/>
                <w:szCs w:val="18"/>
                <w:spacing w:val="-7"/>
              </w:rPr>
              <w:t>平约</w:t>
            </w:r>
            <w:r>
              <w:rPr>
                <w:sz w:val="18"/>
                <w:szCs w:val="18"/>
                <w:spacing w:val="-23"/>
              </w:rPr>
              <w:t xml:space="preserve"> </w:t>
            </w:r>
            <w:r>
              <w:rPr>
                <w:rFonts w:ascii="Times New Roman" w:hAnsi="Times New Roman" w:eastAsia="Times New Roman" w:cs="Times New Roman"/>
                <w:sz w:val="18"/>
                <w:szCs w:val="18"/>
                <w:spacing w:val="-7"/>
              </w:rPr>
              <w:t>11m</w:t>
            </w:r>
          </w:p>
        </w:tc>
        <w:tc>
          <w:tcPr>
            <w:tcW w:w="1390" w:type="dxa"/>
            <w:vAlign w:val="top"/>
          </w:tcPr>
          <w:p>
            <w:pPr>
              <w:pStyle w:val="TableText"/>
              <w:ind w:left="430" w:right="147" w:hanging="303"/>
              <w:spacing w:before="31" w:line="221" w:lineRule="auto"/>
              <w:rPr>
                <w:sz w:val="18"/>
                <w:szCs w:val="18"/>
              </w:rPr>
            </w:pPr>
            <w:r>
              <w:rPr>
                <w:rFonts w:ascii="Times New Roman" w:hAnsi="Times New Roman" w:eastAsia="Times New Roman" w:cs="Times New Roman"/>
                <w:sz w:val="18"/>
                <w:szCs w:val="18"/>
                <w:spacing w:val="-3"/>
              </w:rPr>
              <w:t>1~2 </w:t>
            </w:r>
            <w:r>
              <w:rPr>
                <w:sz w:val="18"/>
                <w:szCs w:val="18"/>
                <w:spacing w:val="-3"/>
              </w:rPr>
              <w:t>层坡顶、</w:t>
            </w:r>
            <w:r>
              <w:rPr>
                <w:rFonts w:ascii="Times New Roman" w:hAnsi="Times New Roman" w:eastAsia="Times New Roman" w:cs="Times New Roman"/>
                <w:sz w:val="18"/>
                <w:szCs w:val="18"/>
                <w:spacing w:val="-3"/>
              </w:rPr>
              <w:t>3</w:t>
            </w:r>
            <w:r>
              <w:rPr>
                <w:rFonts w:ascii="Times New Roman" w:hAnsi="Times New Roman" w:eastAsia="Times New Roman" w:cs="Times New Roman"/>
                <w:sz w:val="18"/>
                <w:szCs w:val="18"/>
                <w:spacing w:val="4"/>
              </w:rPr>
              <w:t xml:space="preserve"> </w:t>
            </w:r>
            <w:r>
              <w:rPr>
                <w:sz w:val="18"/>
                <w:szCs w:val="18"/>
                <w:spacing w:val="-3"/>
              </w:rPr>
              <w:t>户民房</w:t>
            </w:r>
          </w:p>
        </w:tc>
        <w:tc>
          <w:tcPr>
            <w:tcW w:w="1366" w:type="dxa"/>
            <w:vAlign w:val="top"/>
          </w:tcPr>
          <w:p>
            <w:pPr>
              <w:pStyle w:val="TableText"/>
              <w:ind w:left="326" w:right="103" w:hanging="199"/>
              <w:spacing w:before="31" w:line="22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1~2 </w:t>
            </w:r>
            <w:r>
              <w:rPr>
                <w:sz w:val="18"/>
                <w:szCs w:val="18"/>
                <w:spacing w:val="-11"/>
              </w:rPr>
              <w:t>层坡顶，高</w:t>
            </w:r>
            <w:r>
              <w:rPr>
                <w:sz w:val="18"/>
                <w:szCs w:val="18"/>
                <w:spacing w:val="6"/>
              </w:rPr>
              <w:t xml:space="preserve"> </w:t>
            </w:r>
            <w:r>
              <w:rPr>
                <w:sz w:val="18"/>
                <w:szCs w:val="18"/>
                <w:spacing w:val="-7"/>
              </w:rPr>
              <w:t>约</w:t>
            </w:r>
            <w:r>
              <w:rPr>
                <w:sz w:val="18"/>
                <w:szCs w:val="18"/>
                <w:spacing w:val="-35"/>
              </w:rPr>
              <w:t xml:space="preserve"> </w:t>
            </w:r>
            <w:r>
              <w:rPr>
                <w:rFonts w:ascii="Times New Roman" w:hAnsi="Times New Roman" w:eastAsia="Times New Roman" w:cs="Times New Roman"/>
                <w:sz w:val="18"/>
                <w:szCs w:val="18"/>
                <w:spacing w:val="-7"/>
              </w:rPr>
              <w:t>5~</w:t>
            </w:r>
            <w:r>
              <w:rPr>
                <w:rFonts w:ascii="Times New Roman" w:hAnsi="Times New Roman" w:eastAsia="Times New Roman" w:cs="Times New Roman"/>
                <w:sz w:val="18"/>
                <w:szCs w:val="18"/>
                <w:spacing w:val="-23"/>
              </w:rPr>
              <w:t xml:space="preserve"> </w:t>
            </w:r>
            <w:r>
              <w:rPr>
                <w:rFonts w:ascii="Times New Roman" w:hAnsi="Times New Roman" w:eastAsia="Times New Roman" w:cs="Times New Roman"/>
                <w:sz w:val="18"/>
                <w:szCs w:val="18"/>
                <w:spacing w:val="-7"/>
              </w:rPr>
              <w:t>10m</w:t>
            </w:r>
          </w:p>
        </w:tc>
        <w:tc>
          <w:tcPr>
            <w:tcW w:w="908" w:type="dxa"/>
            <w:vAlign w:val="top"/>
          </w:tcPr>
          <w:p>
            <w:pPr>
              <w:pStyle w:val="TableText"/>
              <w:ind w:left="279" w:right="178" w:hanging="86"/>
              <w:spacing w:before="31" w:line="221" w:lineRule="auto"/>
              <w:rPr>
                <w:sz w:val="18"/>
                <w:szCs w:val="18"/>
              </w:rPr>
            </w:pPr>
            <w:r>
              <w:rPr>
                <w:sz w:val="18"/>
                <w:szCs w:val="18"/>
                <w:spacing w:val="-4"/>
              </w:rPr>
              <w:t>工频电</w:t>
            </w:r>
            <w:r>
              <w:rPr>
                <w:sz w:val="18"/>
                <w:szCs w:val="18"/>
                <w:spacing w:val="1"/>
              </w:rPr>
              <w:t xml:space="preserve"> </w:t>
            </w:r>
            <w:r>
              <w:rPr>
                <w:sz w:val="18"/>
                <w:szCs w:val="18"/>
                <w:spacing w:val="-4"/>
              </w:rPr>
              <w:t>磁场</w:t>
            </w:r>
          </w:p>
        </w:tc>
        <w:tc>
          <w:tcPr>
            <w:tcW w:w="875" w:type="dxa"/>
            <w:vAlign w:val="top"/>
          </w:tcPr>
          <w:p>
            <w:pPr>
              <w:ind w:left="327"/>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0m</w:t>
            </w:r>
          </w:p>
        </w:tc>
        <w:tc>
          <w:tcPr>
            <w:tcW w:w="1017" w:type="dxa"/>
            <w:vAlign w:val="top"/>
          </w:tcPr>
          <w:p>
            <w:pPr>
              <w:ind w:left="351"/>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24m</w:t>
            </w:r>
          </w:p>
        </w:tc>
        <w:tc>
          <w:tcPr>
            <w:tcW w:w="806" w:type="dxa"/>
            <w:vAlign w:val="top"/>
          </w:tcPr>
          <w:p>
            <w:pPr>
              <w:ind w:left="377"/>
              <w:spacing w:before="173"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6" w:type="dxa"/>
            <w:vAlign w:val="top"/>
          </w:tcPr>
          <w:p>
            <w:pPr>
              <w:pStyle w:val="TableText"/>
              <w:ind w:left="226"/>
              <w:spacing w:before="42" w:line="250" w:lineRule="exact"/>
              <w:rPr>
                <w:sz w:val="18"/>
                <w:szCs w:val="18"/>
              </w:rPr>
            </w:pPr>
            <w:r>
              <w:rPr>
                <w:sz w:val="18"/>
                <w:szCs w:val="18"/>
                <w:spacing w:val="-11"/>
                <w:position w:val="5"/>
              </w:rPr>
              <w:t>附图</w:t>
            </w:r>
          </w:p>
          <w:p>
            <w:pPr>
              <w:ind w:left="272"/>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3-5</w:t>
            </w:r>
          </w:p>
        </w:tc>
      </w:tr>
      <w:tr>
        <w:trPr>
          <w:trHeight w:val="472" w:hRule="atLeast"/>
        </w:trPr>
        <w:tc>
          <w:tcPr>
            <w:tcW w:w="438" w:type="dxa"/>
            <w:vAlign w:val="top"/>
          </w:tcPr>
          <w:p>
            <w:pPr>
              <w:ind w:left="147"/>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10</w:t>
            </w:r>
          </w:p>
        </w:tc>
        <w:tc>
          <w:tcPr>
            <w:tcW w:w="790" w:type="dxa"/>
            <w:vAlign w:val="top"/>
            <w:vMerge w:val="continue"/>
            <w:tcBorders>
              <w:top w:val="nil"/>
              <w:bottom w:val="nil"/>
            </w:tcBorders>
          </w:tcPr>
          <w:p>
            <w:pPr>
              <w:rPr>
                <w:rFonts w:ascii="Arial"/>
                <w:sz w:val="21"/>
              </w:rPr>
            </w:pPr>
            <w:r/>
          </w:p>
        </w:tc>
        <w:tc>
          <w:tcPr>
            <w:tcW w:w="1050"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pStyle w:val="TableText"/>
              <w:ind w:left="346" w:right="164" w:hanging="179"/>
              <w:spacing w:before="58" w:line="229" w:lineRule="auto"/>
              <w:rPr>
                <w:sz w:val="18"/>
                <w:szCs w:val="18"/>
              </w:rPr>
            </w:pPr>
            <w:r>
              <w:rPr>
                <w:sz w:val="18"/>
                <w:szCs w:val="18"/>
                <w:spacing w:val="-2"/>
              </w:rPr>
              <w:t>铜梁区侣</w:t>
            </w:r>
            <w:r>
              <w:rPr>
                <w:sz w:val="18"/>
                <w:szCs w:val="18"/>
              </w:rPr>
              <w:t xml:space="preserve"> </w:t>
            </w:r>
            <w:r>
              <w:rPr>
                <w:sz w:val="18"/>
                <w:szCs w:val="18"/>
                <w:spacing w:val="-4"/>
              </w:rPr>
              <w:t>俸镇</w:t>
            </w:r>
          </w:p>
        </w:tc>
        <w:tc>
          <w:tcPr>
            <w:tcW w:w="1807" w:type="dxa"/>
            <w:vAlign w:val="top"/>
          </w:tcPr>
          <w:p>
            <w:pPr>
              <w:pStyle w:val="TableText"/>
              <w:ind w:left="186"/>
              <w:spacing w:before="146" w:line="219" w:lineRule="auto"/>
              <w:rPr>
                <w:sz w:val="18"/>
                <w:szCs w:val="18"/>
              </w:rPr>
            </w:pPr>
            <w:r>
              <w:rPr>
                <w:sz w:val="18"/>
                <w:szCs w:val="18"/>
                <w:spacing w:val="-1"/>
              </w:rPr>
              <w:t>石河村十五组民房</w:t>
            </w:r>
          </w:p>
        </w:tc>
        <w:tc>
          <w:tcPr>
            <w:tcW w:w="1954" w:type="dxa"/>
            <w:vAlign w:val="top"/>
          </w:tcPr>
          <w:p>
            <w:pPr>
              <w:pStyle w:val="TableText"/>
              <w:ind w:left="352" w:right="104" w:hanging="239"/>
              <w:spacing w:before="31" w:line="221" w:lineRule="auto"/>
              <w:rPr>
                <w:rFonts w:ascii="Times New Roman" w:hAnsi="Times New Roman" w:eastAsia="Times New Roman" w:cs="Times New Roman"/>
                <w:sz w:val="18"/>
                <w:szCs w:val="18"/>
              </w:rPr>
            </w:pPr>
            <w:r>
              <w:rPr>
                <w:sz w:val="18"/>
                <w:szCs w:val="18"/>
                <w:spacing w:val="-7"/>
              </w:rPr>
              <w:t>线路西侧及东侧，最近</w:t>
            </w:r>
            <w:r>
              <w:rPr>
                <w:sz w:val="18"/>
                <w:szCs w:val="18"/>
              </w:rPr>
              <w:t xml:space="preserve"> </w:t>
            </w:r>
            <w:r>
              <w:rPr>
                <w:sz w:val="18"/>
                <w:szCs w:val="18"/>
                <w:spacing w:val="-4"/>
              </w:rPr>
              <w:t>西侧水平约</w:t>
            </w:r>
            <w:r>
              <w:rPr>
                <w:sz w:val="18"/>
                <w:szCs w:val="18"/>
                <w:spacing w:val="-24"/>
              </w:rPr>
              <w:t xml:space="preserve"> </w:t>
            </w:r>
            <w:r>
              <w:rPr>
                <w:rFonts w:ascii="Times New Roman" w:hAnsi="Times New Roman" w:eastAsia="Times New Roman" w:cs="Times New Roman"/>
                <w:sz w:val="18"/>
                <w:szCs w:val="18"/>
                <w:spacing w:val="-4"/>
              </w:rPr>
              <w:t>17m</w:t>
            </w:r>
          </w:p>
        </w:tc>
        <w:tc>
          <w:tcPr>
            <w:tcW w:w="1390" w:type="dxa"/>
            <w:vAlign w:val="top"/>
          </w:tcPr>
          <w:p>
            <w:pPr>
              <w:pStyle w:val="TableText"/>
              <w:ind w:left="536" w:right="107" w:hanging="424"/>
              <w:spacing w:before="31" w:line="221" w:lineRule="auto"/>
              <w:rPr>
                <w:sz w:val="18"/>
                <w:szCs w:val="18"/>
              </w:rPr>
            </w:pPr>
            <w:r>
              <w:rPr>
                <w:rFonts w:ascii="Times New Roman" w:hAnsi="Times New Roman" w:eastAsia="Times New Roman" w:cs="Times New Roman"/>
                <w:sz w:val="18"/>
                <w:szCs w:val="18"/>
                <w:spacing w:val="-2"/>
              </w:rPr>
              <w:t>2 </w:t>
            </w:r>
            <w:r>
              <w:rPr>
                <w:sz w:val="18"/>
                <w:szCs w:val="18"/>
                <w:spacing w:val="-2"/>
              </w:rPr>
              <w:t>层坡顶、</w:t>
            </w:r>
            <w:r>
              <w:rPr>
                <w:rFonts w:ascii="Times New Roman" w:hAnsi="Times New Roman" w:eastAsia="Times New Roman" w:cs="Times New Roman"/>
                <w:sz w:val="18"/>
                <w:szCs w:val="18"/>
                <w:spacing w:val="-2"/>
              </w:rPr>
              <w:t>3</w:t>
            </w:r>
            <w:r>
              <w:rPr>
                <w:rFonts w:ascii="Times New Roman" w:hAnsi="Times New Roman" w:eastAsia="Times New Roman" w:cs="Times New Roman"/>
                <w:sz w:val="18"/>
                <w:szCs w:val="18"/>
                <w:spacing w:val="10"/>
              </w:rPr>
              <w:t xml:space="preserve"> </w:t>
            </w:r>
            <w:r>
              <w:rPr>
                <w:sz w:val="18"/>
                <w:szCs w:val="18"/>
                <w:spacing w:val="-2"/>
              </w:rPr>
              <w:t>户</w:t>
            </w:r>
            <w:r>
              <w:rPr>
                <w:sz w:val="18"/>
                <w:szCs w:val="18"/>
              </w:rPr>
              <w:t xml:space="preserve"> </w:t>
            </w:r>
            <w:r>
              <w:rPr>
                <w:sz w:val="18"/>
                <w:szCs w:val="18"/>
                <w:spacing w:val="-13"/>
              </w:rPr>
              <w:t>民房</w:t>
            </w:r>
          </w:p>
        </w:tc>
        <w:tc>
          <w:tcPr>
            <w:tcW w:w="1366" w:type="dxa"/>
            <w:vAlign w:val="top"/>
          </w:tcPr>
          <w:p>
            <w:pPr>
              <w:pStyle w:val="TableText"/>
              <w:ind w:left="541" w:right="103" w:hanging="432"/>
              <w:spacing w:before="43" w:line="22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2</w:t>
            </w:r>
            <w:r>
              <w:rPr>
                <w:rFonts w:ascii="Times New Roman" w:hAnsi="Times New Roman" w:eastAsia="Times New Roman" w:cs="Times New Roman"/>
                <w:sz w:val="18"/>
                <w:szCs w:val="18"/>
                <w:spacing w:val="9"/>
              </w:rPr>
              <w:t xml:space="preserve"> </w:t>
            </w:r>
            <w:r>
              <w:rPr>
                <w:sz w:val="18"/>
                <w:szCs w:val="18"/>
                <w:spacing w:val="-11"/>
              </w:rPr>
              <w:t>层坡顶，高约</w:t>
            </w:r>
            <w:r>
              <w:rPr>
                <w:sz w:val="18"/>
                <w:szCs w:val="18"/>
              </w:rPr>
              <w:t xml:space="preserve"> </w:t>
            </w:r>
            <w:r>
              <w:rPr>
                <w:rFonts w:ascii="Times New Roman" w:hAnsi="Times New Roman" w:eastAsia="Times New Roman" w:cs="Times New Roman"/>
                <w:sz w:val="18"/>
                <w:szCs w:val="18"/>
                <w:spacing w:val="-7"/>
              </w:rPr>
              <w:t>10m</w:t>
            </w:r>
          </w:p>
        </w:tc>
        <w:tc>
          <w:tcPr>
            <w:tcW w:w="908" w:type="dxa"/>
            <w:vAlign w:val="top"/>
          </w:tcPr>
          <w:p>
            <w:pPr>
              <w:pStyle w:val="TableText"/>
              <w:ind w:left="279" w:right="178" w:hanging="86"/>
              <w:spacing w:before="31" w:line="221" w:lineRule="auto"/>
              <w:rPr>
                <w:sz w:val="18"/>
                <w:szCs w:val="18"/>
              </w:rPr>
            </w:pPr>
            <w:r>
              <w:rPr>
                <w:sz w:val="18"/>
                <w:szCs w:val="18"/>
                <w:spacing w:val="-4"/>
              </w:rPr>
              <w:t>工频电</w:t>
            </w:r>
            <w:r>
              <w:rPr>
                <w:sz w:val="18"/>
                <w:szCs w:val="18"/>
                <w:spacing w:val="1"/>
              </w:rPr>
              <w:t xml:space="preserve"> </w:t>
            </w:r>
            <w:r>
              <w:rPr>
                <w:sz w:val="18"/>
                <w:szCs w:val="18"/>
                <w:spacing w:val="-4"/>
              </w:rPr>
              <w:t>磁场</w:t>
            </w:r>
          </w:p>
        </w:tc>
        <w:tc>
          <w:tcPr>
            <w:tcW w:w="875" w:type="dxa"/>
            <w:vAlign w:val="top"/>
          </w:tcPr>
          <w:p>
            <w:pPr>
              <w:ind w:left="327"/>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0m</w:t>
            </w:r>
          </w:p>
        </w:tc>
        <w:tc>
          <w:tcPr>
            <w:tcW w:w="1017" w:type="dxa"/>
            <w:vAlign w:val="top"/>
          </w:tcPr>
          <w:p>
            <w:pPr>
              <w:ind w:left="355"/>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33m</w:t>
            </w:r>
          </w:p>
        </w:tc>
        <w:tc>
          <w:tcPr>
            <w:tcW w:w="806" w:type="dxa"/>
            <w:vAlign w:val="top"/>
          </w:tcPr>
          <w:p>
            <w:pPr>
              <w:ind w:left="377"/>
              <w:spacing w:before="172"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6" w:type="dxa"/>
            <w:vAlign w:val="top"/>
          </w:tcPr>
          <w:p>
            <w:pPr>
              <w:pStyle w:val="TableText"/>
              <w:ind w:left="226"/>
              <w:spacing w:before="43" w:line="249" w:lineRule="exact"/>
              <w:rPr>
                <w:sz w:val="18"/>
                <w:szCs w:val="18"/>
              </w:rPr>
            </w:pPr>
            <w:r>
              <w:rPr>
                <w:sz w:val="18"/>
                <w:szCs w:val="18"/>
                <w:spacing w:val="-11"/>
                <w:position w:val="5"/>
              </w:rPr>
              <w:t>附图</w:t>
            </w:r>
          </w:p>
          <w:p>
            <w:pPr>
              <w:ind w:left="272"/>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3-5</w:t>
            </w:r>
          </w:p>
        </w:tc>
      </w:tr>
      <w:tr>
        <w:trPr>
          <w:trHeight w:val="678" w:hRule="atLeast"/>
        </w:trPr>
        <w:tc>
          <w:tcPr>
            <w:tcW w:w="438" w:type="dxa"/>
            <w:vAlign w:val="top"/>
          </w:tcPr>
          <w:p>
            <w:pPr>
              <w:ind w:left="149"/>
              <w:spacing w:before="28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11</w:t>
            </w:r>
          </w:p>
        </w:tc>
        <w:tc>
          <w:tcPr>
            <w:tcW w:w="790" w:type="dxa"/>
            <w:vAlign w:val="top"/>
            <w:vMerge w:val="continue"/>
            <w:tcBorders>
              <w:top w:val="nil"/>
              <w:bottom w:val="nil"/>
            </w:tcBorders>
          </w:tcPr>
          <w:p>
            <w:pPr>
              <w:rPr>
                <w:rFonts w:ascii="Arial"/>
                <w:sz w:val="21"/>
              </w:rPr>
            </w:pPr>
            <w:r/>
          </w:p>
        </w:tc>
        <w:tc>
          <w:tcPr>
            <w:tcW w:w="1050" w:type="dxa"/>
            <w:vAlign w:val="top"/>
            <w:vMerge w:val="continue"/>
            <w:tcBorders>
              <w:top w:val="nil"/>
              <w:bottom w:val="nil"/>
            </w:tcBorders>
          </w:tcPr>
          <w:p>
            <w:pPr>
              <w:rPr>
                <w:rFonts w:ascii="Arial"/>
                <w:sz w:val="21"/>
              </w:rPr>
            </w:pPr>
            <w:r/>
          </w:p>
        </w:tc>
        <w:tc>
          <w:tcPr>
            <w:tcW w:w="1807" w:type="dxa"/>
            <w:vAlign w:val="top"/>
          </w:tcPr>
          <w:p>
            <w:pPr>
              <w:pStyle w:val="TableText"/>
              <w:ind w:left="186"/>
              <w:spacing w:before="250" w:line="219" w:lineRule="auto"/>
              <w:rPr>
                <w:sz w:val="18"/>
                <w:szCs w:val="18"/>
              </w:rPr>
            </w:pPr>
            <w:r>
              <w:rPr>
                <w:sz w:val="18"/>
                <w:szCs w:val="18"/>
                <w:spacing w:val="-1"/>
              </w:rPr>
              <w:t>石河村十一组民房</w:t>
            </w:r>
          </w:p>
        </w:tc>
        <w:tc>
          <w:tcPr>
            <w:tcW w:w="1954" w:type="dxa"/>
            <w:vAlign w:val="top"/>
          </w:tcPr>
          <w:p>
            <w:pPr>
              <w:pStyle w:val="TableText"/>
              <w:ind w:left="261" w:right="89" w:hanging="148"/>
              <w:spacing w:before="29" w:line="229" w:lineRule="auto"/>
              <w:rPr>
                <w:sz w:val="18"/>
                <w:szCs w:val="18"/>
              </w:rPr>
            </w:pPr>
            <w:r>
              <w:rPr>
                <w:sz w:val="18"/>
                <w:szCs w:val="18"/>
                <w:spacing w:val="-6"/>
              </w:rPr>
              <w:t>线路东北侧及西南侧，</w:t>
            </w:r>
            <w:r>
              <w:rPr>
                <w:sz w:val="18"/>
                <w:szCs w:val="18"/>
                <w:spacing w:val="4"/>
              </w:rPr>
              <w:t xml:space="preserve"> </w:t>
            </w:r>
            <w:r>
              <w:rPr>
                <w:sz w:val="18"/>
                <w:szCs w:val="18"/>
                <w:spacing w:val="-2"/>
              </w:rPr>
              <w:t>最近东北侧水平约</w:t>
            </w:r>
          </w:p>
          <w:p>
            <w:pPr>
              <w:ind w:left="835"/>
              <w:spacing w:before="3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10m</w:t>
            </w:r>
          </w:p>
        </w:tc>
        <w:tc>
          <w:tcPr>
            <w:tcW w:w="1390" w:type="dxa"/>
            <w:vAlign w:val="top"/>
          </w:tcPr>
          <w:p>
            <w:pPr>
              <w:pStyle w:val="TableText"/>
              <w:ind w:left="358" w:right="105" w:hanging="231"/>
              <w:spacing w:before="133" w:line="229" w:lineRule="auto"/>
              <w:rPr>
                <w:sz w:val="18"/>
                <w:szCs w:val="18"/>
              </w:rPr>
            </w:pPr>
            <w:r>
              <w:rPr>
                <w:rFonts w:ascii="Times New Roman" w:hAnsi="Times New Roman" w:eastAsia="Times New Roman" w:cs="Times New Roman"/>
                <w:sz w:val="18"/>
                <w:szCs w:val="18"/>
                <w:spacing w:val="-8"/>
              </w:rPr>
              <w:t>1~2 </w:t>
            </w:r>
            <w:r>
              <w:rPr>
                <w:sz w:val="18"/>
                <w:szCs w:val="18"/>
                <w:spacing w:val="-8"/>
              </w:rPr>
              <w:t>层坡顶、约</w:t>
            </w:r>
            <w:r>
              <w:rPr>
                <w:sz w:val="18"/>
                <w:szCs w:val="18"/>
                <w:spacing w:val="1"/>
              </w:rPr>
              <w:t xml:space="preserve"> </w:t>
            </w:r>
            <w:r>
              <w:rPr>
                <w:rFonts w:ascii="Times New Roman" w:hAnsi="Times New Roman" w:eastAsia="Times New Roman" w:cs="Times New Roman"/>
                <w:sz w:val="18"/>
                <w:szCs w:val="18"/>
                <w:spacing w:val="-3"/>
              </w:rPr>
              <w:t>4</w:t>
            </w:r>
            <w:r>
              <w:rPr>
                <w:rFonts w:ascii="Times New Roman" w:hAnsi="Times New Roman" w:eastAsia="Times New Roman" w:cs="Times New Roman"/>
                <w:sz w:val="18"/>
                <w:szCs w:val="18"/>
                <w:spacing w:val="7"/>
              </w:rPr>
              <w:t xml:space="preserve"> </w:t>
            </w:r>
            <w:r>
              <w:rPr>
                <w:sz w:val="18"/>
                <w:szCs w:val="18"/>
                <w:spacing w:val="-3"/>
              </w:rPr>
              <w:t>户民房</w:t>
            </w:r>
          </w:p>
        </w:tc>
        <w:tc>
          <w:tcPr>
            <w:tcW w:w="1366" w:type="dxa"/>
            <w:vAlign w:val="top"/>
          </w:tcPr>
          <w:p>
            <w:pPr>
              <w:pStyle w:val="TableText"/>
              <w:ind w:left="330" w:right="103" w:hanging="203"/>
              <w:spacing w:before="131"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1~2 </w:t>
            </w:r>
            <w:r>
              <w:rPr>
                <w:sz w:val="18"/>
                <w:szCs w:val="18"/>
                <w:spacing w:val="-11"/>
              </w:rPr>
              <w:t>层坡顶，高</w:t>
            </w:r>
            <w:r>
              <w:rPr>
                <w:sz w:val="18"/>
                <w:szCs w:val="18"/>
                <w:spacing w:val="6"/>
              </w:rPr>
              <w:t xml:space="preserve"> </w:t>
            </w:r>
            <w:r>
              <w:rPr>
                <w:sz w:val="18"/>
                <w:szCs w:val="18"/>
                <w:spacing w:val="-7"/>
              </w:rPr>
              <w:t>约</w:t>
            </w:r>
            <w:r>
              <w:rPr>
                <w:sz w:val="18"/>
                <w:szCs w:val="18"/>
                <w:spacing w:val="-44"/>
              </w:rPr>
              <w:t xml:space="preserve"> </w:t>
            </w:r>
            <w:r>
              <w:rPr>
                <w:rFonts w:ascii="Times New Roman" w:hAnsi="Times New Roman" w:eastAsia="Times New Roman" w:cs="Times New Roman"/>
                <w:sz w:val="18"/>
                <w:szCs w:val="18"/>
                <w:spacing w:val="-7"/>
              </w:rPr>
              <w:t>4~</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7"/>
              </w:rPr>
              <w:t>11m</w:t>
            </w:r>
          </w:p>
        </w:tc>
        <w:tc>
          <w:tcPr>
            <w:tcW w:w="908" w:type="dxa"/>
            <w:vAlign w:val="top"/>
          </w:tcPr>
          <w:p>
            <w:pPr>
              <w:pStyle w:val="TableText"/>
              <w:ind w:left="279" w:right="178" w:hanging="86"/>
              <w:spacing w:before="133" w:line="229" w:lineRule="auto"/>
              <w:rPr>
                <w:sz w:val="18"/>
                <w:szCs w:val="18"/>
              </w:rPr>
            </w:pPr>
            <w:r>
              <w:rPr>
                <w:sz w:val="18"/>
                <w:szCs w:val="18"/>
                <w:spacing w:val="-4"/>
              </w:rPr>
              <w:t>工频电</w:t>
            </w:r>
            <w:r>
              <w:rPr>
                <w:sz w:val="18"/>
                <w:szCs w:val="18"/>
                <w:spacing w:val="1"/>
              </w:rPr>
              <w:t xml:space="preserve"> </w:t>
            </w:r>
            <w:r>
              <w:rPr>
                <w:sz w:val="18"/>
                <w:szCs w:val="18"/>
                <w:spacing w:val="-4"/>
              </w:rPr>
              <w:t>磁场</w:t>
            </w:r>
          </w:p>
        </w:tc>
        <w:tc>
          <w:tcPr>
            <w:tcW w:w="875" w:type="dxa"/>
            <w:vAlign w:val="top"/>
          </w:tcPr>
          <w:p>
            <w:pPr>
              <w:ind w:left="327"/>
              <w:spacing w:before="28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0m</w:t>
            </w:r>
          </w:p>
        </w:tc>
        <w:tc>
          <w:tcPr>
            <w:tcW w:w="1017" w:type="dxa"/>
            <w:vAlign w:val="top"/>
          </w:tcPr>
          <w:p>
            <w:pPr>
              <w:ind w:left="355"/>
              <w:spacing w:before="28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32m</w:t>
            </w:r>
          </w:p>
        </w:tc>
        <w:tc>
          <w:tcPr>
            <w:tcW w:w="806" w:type="dxa"/>
            <w:vAlign w:val="top"/>
          </w:tcPr>
          <w:p>
            <w:pPr>
              <w:ind w:left="377"/>
              <w:spacing w:before="278"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6" w:type="dxa"/>
            <w:vAlign w:val="top"/>
          </w:tcPr>
          <w:p>
            <w:pPr>
              <w:pStyle w:val="TableText"/>
              <w:ind w:left="226"/>
              <w:spacing w:before="147" w:line="249" w:lineRule="exact"/>
              <w:rPr>
                <w:sz w:val="18"/>
                <w:szCs w:val="18"/>
              </w:rPr>
            </w:pPr>
            <w:r>
              <w:rPr>
                <w:sz w:val="18"/>
                <w:szCs w:val="18"/>
                <w:spacing w:val="-11"/>
                <w:position w:val="5"/>
              </w:rPr>
              <w:t>附图</w:t>
            </w:r>
          </w:p>
          <w:p>
            <w:pPr>
              <w:ind w:left="272"/>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3-6</w:t>
            </w:r>
          </w:p>
        </w:tc>
      </w:tr>
      <w:tr>
        <w:trPr>
          <w:trHeight w:val="472" w:hRule="atLeast"/>
        </w:trPr>
        <w:tc>
          <w:tcPr>
            <w:tcW w:w="438" w:type="dxa"/>
            <w:vAlign w:val="top"/>
          </w:tcPr>
          <w:p>
            <w:pPr>
              <w:ind w:left="147"/>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12</w:t>
            </w:r>
          </w:p>
        </w:tc>
        <w:tc>
          <w:tcPr>
            <w:tcW w:w="790" w:type="dxa"/>
            <w:vAlign w:val="top"/>
            <w:vMerge w:val="continue"/>
            <w:tcBorders>
              <w:top w:val="nil"/>
              <w:bottom w:val="nil"/>
            </w:tcBorders>
          </w:tcPr>
          <w:p>
            <w:pPr>
              <w:rPr>
                <w:rFonts w:ascii="Arial"/>
                <w:sz w:val="21"/>
              </w:rPr>
            </w:pPr>
            <w:r/>
          </w:p>
        </w:tc>
        <w:tc>
          <w:tcPr>
            <w:tcW w:w="1050" w:type="dxa"/>
            <w:vAlign w:val="top"/>
            <w:vMerge w:val="continue"/>
            <w:tcBorders>
              <w:top w:val="nil"/>
              <w:bottom w:val="nil"/>
            </w:tcBorders>
          </w:tcPr>
          <w:p>
            <w:pPr>
              <w:rPr>
                <w:rFonts w:ascii="Arial"/>
                <w:sz w:val="21"/>
              </w:rPr>
            </w:pPr>
            <w:r/>
          </w:p>
        </w:tc>
        <w:tc>
          <w:tcPr>
            <w:tcW w:w="1807" w:type="dxa"/>
            <w:vAlign w:val="top"/>
          </w:tcPr>
          <w:p>
            <w:pPr>
              <w:pStyle w:val="TableText"/>
              <w:ind w:left="277"/>
              <w:spacing w:before="145" w:line="219" w:lineRule="auto"/>
              <w:rPr>
                <w:sz w:val="18"/>
                <w:szCs w:val="18"/>
              </w:rPr>
            </w:pPr>
            <w:r>
              <w:rPr>
                <w:sz w:val="18"/>
                <w:szCs w:val="18"/>
                <w:spacing w:val="-2"/>
              </w:rPr>
              <w:t>石河村四组民房</w:t>
            </w:r>
          </w:p>
        </w:tc>
        <w:tc>
          <w:tcPr>
            <w:tcW w:w="1954" w:type="dxa"/>
            <w:vAlign w:val="top"/>
          </w:tcPr>
          <w:p>
            <w:pPr>
              <w:pStyle w:val="TableText"/>
              <w:ind w:left="352" w:right="104" w:hanging="239"/>
              <w:spacing w:before="31" w:line="221" w:lineRule="auto"/>
              <w:rPr>
                <w:rFonts w:ascii="Times New Roman" w:hAnsi="Times New Roman" w:eastAsia="Times New Roman" w:cs="Times New Roman"/>
                <w:sz w:val="18"/>
                <w:szCs w:val="18"/>
              </w:rPr>
            </w:pPr>
            <w:r>
              <w:rPr>
                <w:sz w:val="18"/>
                <w:szCs w:val="18"/>
                <w:spacing w:val="-7"/>
              </w:rPr>
              <w:t>线路东侧及西侧，最近</w:t>
            </w:r>
            <w:r>
              <w:rPr>
                <w:sz w:val="18"/>
                <w:szCs w:val="18"/>
              </w:rPr>
              <w:t xml:space="preserve"> </w:t>
            </w:r>
            <w:r>
              <w:rPr>
                <w:sz w:val="18"/>
                <w:szCs w:val="18"/>
                <w:spacing w:val="-4"/>
              </w:rPr>
              <w:t>西侧水平约</w:t>
            </w:r>
            <w:r>
              <w:rPr>
                <w:sz w:val="18"/>
                <w:szCs w:val="18"/>
                <w:spacing w:val="-24"/>
              </w:rPr>
              <w:t xml:space="preserve"> </w:t>
            </w:r>
            <w:r>
              <w:rPr>
                <w:rFonts w:ascii="Times New Roman" w:hAnsi="Times New Roman" w:eastAsia="Times New Roman" w:cs="Times New Roman"/>
                <w:sz w:val="18"/>
                <w:szCs w:val="18"/>
                <w:spacing w:val="-4"/>
              </w:rPr>
              <w:t>14m</w:t>
            </w:r>
          </w:p>
        </w:tc>
        <w:tc>
          <w:tcPr>
            <w:tcW w:w="1390" w:type="dxa"/>
            <w:vAlign w:val="top"/>
          </w:tcPr>
          <w:p>
            <w:pPr>
              <w:pStyle w:val="TableText"/>
              <w:ind w:left="363" w:right="105" w:hanging="236"/>
              <w:spacing w:before="31" w:line="221" w:lineRule="auto"/>
              <w:rPr>
                <w:sz w:val="18"/>
                <w:szCs w:val="18"/>
              </w:rPr>
            </w:pPr>
            <w:r>
              <w:rPr>
                <w:rFonts w:ascii="Times New Roman" w:hAnsi="Times New Roman" w:eastAsia="Times New Roman" w:cs="Times New Roman"/>
                <w:sz w:val="18"/>
                <w:szCs w:val="18"/>
                <w:spacing w:val="-8"/>
              </w:rPr>
              <w:t>1~2 </w:t>
            </w:r>
            <w:r>
              <w:rPr>
                <w:sz w:val="18"/>
                <w:szCs w:val="18"/>
                <w:spacing w:val="-8"/>
              </w:rPr>
              <w:t>层坡顶、约</w:t>
            </w:r>
            <w:r>
              <w:rPr>
                <w:sz w:val="18"/>
                <w:szCs w:val="18"/>
                <w:spacing w:val="1"/>
              </w:rPr>
              <w:t xml:space="preserve"> </w:t>
            </w:r>
            <w:r>
              <w:rPr>
                <w:rFonts w:ascii="Times New Roman" w:hAnsi="Times New Roman" w:eastAsia="Times New Roman" w:cs="Times New Roman"/>
                <w:sz w:val="18"/>
                <w:szCs w:val="18"/>
                <w:spacing w:val="-4"/>
              </w:rPr>
              <w:t>6</w:t>
            </w:r>
            <w:r>
              <w:rPr>
                <w:rFonts w:ascii="Times New Roman" w:hAnsi="Times New Roman" w:eastAsia="Times New Roman" w:cs="Times New Roman"/>
                <w:sz w:val="18"/>
                <w:szCs w:val="18"/>
                <w:spacing w:val="7"/>
              </w:rPr>
              <w:t xml:space="preserve"> </w:t>
            </w:r>
            <w:r>
              <w:rPr>
                <w:sz w:val="18"/>
                <w:szCs w:val="18"/>
                <w:spacing w:val="-4"/>
              </w:rPr>
              <w:t>户民房</w:t>
            </w:r>
          </w:p>
        </w:tc>
        <w:tc>
          <w:tcPr>
            <w:tcW w:w="1366" w:type="dxa"/>
            <w:vAlign w:val="top"/>
          </w:tcPr>
          <w:p>
            <w:pPr>
              <w:pStyle w:val="TableText"/>
              <w:ind w:left="330" w:right="103" w:hanging="203"/>
              <w:spacing w:before="31" w:line="22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1~2 </w:t>
            </w:r>
            <w:r>
              <w:rPr>
                <w:sz w:val="18"/>
                <w:szCs w:val="18"/>
                <w:spacing w:val="-11"/>
              </w:rPr>
              <w:t>层坡顶，高</w:t>
            </w:r>
            <w:r>
              <w:rPr>
                <w:sz w:val="18"/>
                <w:szCs w:val="18"/>
                <w:spacing w:val="6"/>
              </w:rPr>
              <w:t xml:space="preserve"> </w:t>
            </w:r>
            <w:r>
              <w:rPr>
                <w:sz w:val="18"/>
                <w:szCs w:val="18"/>
                <w:spacing w:val="-7"/>
              </w:rPr>
              <w:t>约</w:t>
            </w:r>
            <w:r>
              <w:rPr>
                <w:sz w:val="18"/>
                <w:szCs w:val="18"/>
                <w:spacing w:val="-44"/>
              </w:rPr>
              <w:t xml:space="preserve"> </w:t>
            </w:r>
            <w:r>
              <w:rPr>
                <w:rFonts w:ascii="Times New Roman" w:hAnsi="Times New Roman" w:eastAsia="Times New Roman" w:cs="Times New Roman"/>
                <w:sz w:val="18"/>
                <w:szCs w:val="18"/>
                <w:spacing w:val="-7"/>
              </w:rPr>
              <w:t>4~</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7"/>
              </w:rPr>
              <w:t>11m</w:t>
            </w:r>
          </w:p>
        </w:tc>
        <w:tc>
          <w:tcPr>
            <w:tcW w:w="908" w:type="dxa"/>
            <w:vAlign w:val="top"/>
          </w:tcPr>
          <w:p>
            <w:pPr>
              <w:pStyle w:val="TableText"/>
              <w:ind w:left="279" w:right="178" w:hanging="86"/>
              <w:spacing w:before="31" w:line="221" w:lineRule="auto"/>
              <w:rPr>
                <w:sz w:val="18"/>
                <w:szCs w:val="18"/>
              </w:rPr>
            </w:pPr>
            <w:r>
              <w:rPr>
                <w:sz w:val="18"/>
                <w:szCs w:val="18"/>
                <w:spacing w:val="-4"/>
              </w:rPr>
              <w:t>工频电</w:t>
            </w:r>
            <w:r>
              <w:rPr>
                <w:sz w:val="18"/>
                <w:szCs w:val="18"/>
                <w:spacing w:val="1"/>
              </w:rPr>
              <w:t xml:space="preserve"> </w:t>
            </w:r>
            <w:r>
              <w:rPr>
                <w:sz w:val="18"/>
                <w:szCs w:val="18"/>
                <w:spacing w:val="-4"/>
              </w:rPr>
              <w:t>磁场</w:t>
            </w:r>
          </w:p>
        </w:tc>
        <w:tc>
          <w:tcPr>
            <w:tcW w:w="875" w:type="dxa"/>
            <w:vAlign w:val="top"/>
          </w:tcPr>
          <w:p>
            <w:pPr>
              <w:ind w:left="327"/>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0m</w:t>
            </w:r>
          </w:p>
        </w:tc>
        <w:tc>
          <w:tcPr>
            <w:tcW w:w="1017" w:type="dxa"/>
            <w:vAlign w:val="top"/>
          </w:tcPr>
          <w:p>
            <w:pPr>
              <w:ind w:left="351"/>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20m</w:t>
            </w:r>
          </w:p>
        </w:tc>
        <w:tc>
          <w:tcPr>
            <w:tcW w:w="806" w:type="dxa"/>
            <w:vAlign w:val="top"/>
          </w:tcPr>
          <w:p>
            <w:pPr>
              <w:ind w:left="377"/>
              <w:spacing w:before="173"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6" w:type="dxa"/>
            <w:vAlign w:val="top"/>
          </w:tcPr>
          <w:p>
            <w:pPr>
              <w:pStyle w:val="TableText"/>
              <w:ind w:left="226"/>
              <w:spacing w:before="42" w:line="250" w:lineRule="exact"/>
              <w:rPr>
                <w:sz w:val="18"/>
                <w:szCs w:val="18"/>
              </w:rPr>
            </w:pPr>
            <w:r>
              <w:rPr>
                <w:sz w:val="18"/>
                <w:szCs w:val="18"/>
                <w:spacing w:val="-11"/>
                <w:position w:val="5"/>
              </w:rPr>
              <w:t>附图</w:t>
            </w:r>
          </w:p>
          <w:p>
            <w:pPr>
              <w:ind w:left="272"/>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3-6</w:t>
            </w:r>
          </w:p>
        </w:tc>
      </w:tr>
      <w:tr>
        <w:trPr>
          <w:trHeight w:val="472" w:hRule="atLeast"/>
        </w:trPr>
        <w:tc>
          <w:tcPr>
            <w:tcW w:w="438" w:type="dxa"/>
            <w:vAlign w:val="top"/>
          </w:tcPr>
          <w:p>
            <w:pPr>
              <w:ind w:left="147"/>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13</w:t>
            </w:r>
          </w:p>
        </w:tc>
        <w:tc>
          <w:tcPr>
            <w:tcW w:w="790" w:type="dxa"/>
            <w:vAlign w:val="top"/>
            <w:vMerge w:val="continue"/>
            <w:tcBorders>
              <w:top w:val="nil"/>
            </w:tcBorders>
          </w:tcPr>
          <w:p>
            <w:pPr>
              <w:rPr>
                <w:rFonts w:ascii="Arial"/>
                <w:sz w:val="21"/>
              </w:rPr>
            </w:pPr>
            <w:r/>
          </w:p>
        </w:tc>
        <w:tc>
          <w:tcPr>
            <w:tcW w:w="1050" w:type="dxa"/>
            <w:vAlign w:val="top"/>
            <w:vMerge w:val="continue"/>
            <w:tcBorders>
              <w:top w:val="nil"/>
            </w:tcBorders>
          </w:tcPr>
          <w:p>
            <w:pPr>
              <w:rPr>
                <w:rFonts w:ascii="Arial"/>
                <w:sz w:val="21"/>
              </w:rPr>
            </w:pPr>
            <w:r/>
          </w:p>
        </w:tc>
        <w:tc>
          <w:tcPr>
            <w:tcW w:w="1807" w:type="dxa"/>
            <w:vAlign w:val="top"/>
          </w:tcPr>
          <w:p>
            <w:pPr>
              <w:pStyle w:val="TableText"/>
              <w:ind w:left="278"/>
              <w:spacing w:before="146" w:line="219" w:lineRule="auto"/>
              <w:rPr>
                <w:sz w:val="18"/>
                <w:szCs w:val="18"/>
              </w:rPr>
            </w:pPr>
            <w:r>
              <w:rPr>
                <w:sz w:val="18"/>
                <w:szCs w:val="18"/>
                <w:spacing w:val="-2"/>
              </w:rPr>
              <w:t>文曲村五组民房</w:t>
            </w:r>
          </w:p>
        </w:tc>
        <w:tc>
          <w:tcPr>
            <w:tcW w:w="1954" w:type="dxa"/>
            <w:vAlign w:val="top"/>
          </w:tcPr>
          <w:p>
            <w:pPr>
              <w:pStyle w:val="TableText"/>
              <w:ind w:left="616" w:right="104" w:hanging="503"/>
              <w:spacing w:before="31" w:line="221" w:lineRule="auto"/>
              <w:rPr>
                <w:rFonts w:ascii="Times New Roman" w:hAnsi="Times New Roman" w:eastAsia="Times New Roman" w:cs="Times New Roman"/>
                <w:sz w:val="18"/>
                <w:szCs w:val="18"/>
              </w:rPr>
            </w:pPr>
            <w:r>
              <w:rPr>
                <w:sz w:val="18"/>
                <w:szCs w:val="18"/>
                <w:spacing w:val="-7"/>
              </w:rPr>
              <w:t>线路东侧，最近东侧水</w:t>
            </w:r>
            <w:r>
              <w:rPr>
                <w:sz w:val="18"/>
                <w:szCs w:val="18"/>
              </w:rPr>
              <w:t xml:space="preserve"> </w:t>
            </w:r>
            <w:r>
              <w:rPr>
                <w:sz w:val="18"/>
                <w:szCs w:val="18"/>
                <w:spacing w:val="-6"/>
              </w:rPr>
              <w:t>平约</w:t>
            </w:r>
            <w:r>
              <w:rPr>
                <w:sz w:val="18"/>
                <w:szCs w:val="18"/>
                <w:spacing w:val="-21"/>
              </w:rPr>
              <w:t xml:space="preserve"> </w:t>
            </w:r>
            <w:r>
              <w:rPr>
                <w:rFonts w:ascii="Times New Roman" w:hAnsi="Times New Roman" w:eastAsia="Times New Roman" w:cs="Times New Roman"/>
                <w:sz w:val="18"/>
                <w:szCs w:val="18"/>
                <w:spacing w:val="-6"/>
              </w:rPr>
              <w:t>16m</w:t>
            </w:r>
          </w:p>
        </w:tc>
        <w:tc>
          <w:tcPr>
            <w:tcW w:w="1390" w:type="dxa"/>
            <w:vAlign w:val="top"/>
          </w:tcPr>
          <w:p>
            <w:pPr>
              <w:pStyle w:val="TableText"/>
              <w:ind w:left="430" w:right="147" w:hanging="303"/>
              <w:spacing w:before="31" w:line="221" w:lineRule="auto"/>
              <w:rPr>
                <w:sz w:val="18"/>
                <w:szCs w:val="18"/>
              </w:rPr>
            </w:pPr>
            <w:r>
              <w:rPr>
                <w:rFonts w:ascii="Times New Roman" w:hAnsi="Times New Roman" w:eastAsia="Times New Roman" w:cs="Times New Roman"/>
                <w:sz w:val="18"/>
                <w:szCs w:val="18"/>
                <w:spacing w:val="-3"/>
              </w:rPr>
              <w:t>1~2 </w:t>
            </w:r>
            <w:r>
              <w:rPr>
                <w:sz w:val="18"/>
                <w:szCs w:val="18"/>
                <w:spacing w:val="-3"/>
              </w:rPr>
              <w:t>层坡顶、</w:t>
            </w:r>
            <w:r>
              <w:rPr>
                <w:rFonts w:ascii="Times New Roman" w:hAnsi="Times New Roman" w:eastAsia="Times New Roman" w:cs="Times New Roman"/>
                <w:sz w:val="18"/>
                <w:szCs w:val="18"/>
                <w:spacing w:val="-3"/>
              </w:rPr>
              <w:t>2</w:t>
            </w:r>
            <w:r>
              <w:rPr>
                <w:rFonts w:ascii="Times New Roman" w:hAnsi="Times New Roman" w:eastAsia="Times New Roman" w:cs="Times New Roman"/>
                <w:sz w:val="18"/>
                <w:szCs w:val="18"/>
                <w:spacing w:val="4"/>
              </w:rPr>
              <w:t xml:space="preserve"> </w:t>
            </w:r>
            <w:r>
              <w:rPr>
                <w:sz w:val="18"/>
                <w:szCs w:val="18"/>
                <w:spacing w:val="-3"/>
              </w:rPr>
              <w:t>户民房</w:t>
            </w:r>
          </w:p>
        </w:tc>
        <w:tc>
          <w:tcPr>
            <w:tcW w:w="1366" w:type="dxa"/>
            <w:vAlign w:val="top"/>
          </w:tcPr>
          <w:p>
            <w:pPr>
              <w:pStyle w:val="TableText"/>
              <w:ind w:left="326" w:right="103" w:hanging="199"/>
              <w:spacing w:before="31" w:line="22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1~2 </w:t>
            </w:r>
            <w:r>
              <w:rPr>
                <w:sz w:val="18"/>
                <w:szCs w:val="18"/>
                <w:spacing w:val="-11"/>
              </w:rPr>
              <w:t>层坡顶，高</w:t>
            </w:r>
            <w:r>
              <w:rPr>
                <w:sz w:val="18"/>
                <w:szCs w:val="18"/>
                <w:spacing w:val="6"/>
              </w:rPr>
              <w:t xml:space="preserve"> </w:t>
            </w:r>
            <w:r>
              <w:rPr>
                <w:sz w:val="18"/>
                <w:szCs w:val="18"/>
                <w:spacing w:val="-7"/>
              </w:rPr>
              <w:t>约</w:t>
            </w:r>
            <w:r>
              <w:rPr>
                <w:sz w:val="18"/>
                <w:szCs w:val="18"/>
                <w:spacing w:val="-35"/>
              </w:rPr>
              <w:t xml:space="preserve"> </w:t>
            </w:r>
            <w:r>
              <w:rPr>
                <w:rFonts w:ascii="Times New Roman" w:hAnsi="Times New Roman" w:eastAsia="Times New Roman" w:cs="Times New Roman"/>
                <w:sz w:val="18"/>
                <w:szCs w:val="18"/>
                <w:spacing w:val="-7"/>
              </w:rPr>
              <w:t>5~</w:t>
            </w:r>
            <w:r>
              <w:rPr>
                <w:rFonts w:ascii="Times New Roman" w:hAnsi="Times New Roman" w:eastAsia="Times New Roman" w:cs="Times New Roman"/>
                <w:sz w:val="18"/>
                <w:szCs w:val="18"/>
                <w:spacing w:val="-23"/>
              </w:rPr>
              <w:t xml:space="preserve"> </w:t>
            </w:r>
            <w:r>
              <w:rPr>
                <w:rFonts w:ascii="Times New Roman" w:hAnsi="Times New Roman" w:eastAsia="Times New Roman" w:cs="Times New Roman"/>
                <w:sz w:val="18"/>
                <w:szCs w:val="18"/>
                <w:spacing w:val="-7"/>
              </w:rPr>
              <w:t>10m</w:t>
            </w:r>
          </w:p>
        </w:tc>
        <w:tc>
          <w:tcPr>
            <w:tcW w:w="908" w:type="dxa"/>
            <w:vAlign w:val="top"/>
          </w:tcPr>
          <w:p>
            <w:pPr>
              <w:pStyle w:val="TableText"/>
              <w:ind w:left="279" w:right="178" w:hanging="86"/>
              <w:spacing w:before="31" w:line="221" w:lineRule="auto"/>
              <w:rPr>
                <w:sz w:val="18"/>
                <w:szCs w:val="18"/>
              </w:rPr>
            </w:pPr>
            <w:r>
              <w:rPr>
                <w:sz w:val="18"/>
                <w:szCs w:val="18"/>
                <w:spacing w:val="-4"/>
              </w:rPr>
              <w:t>工频电</w:t>
            </w:r>
            <w:r>
              <w:rPr>
                <w:sz w:val="18"/>
                <w:szCs w:val="18"/>
                <w:spacing w:val="1"/>
              </w:rPr>
              <w:t xml:space="preserve"> </w:t>
            </w:r>
            <w:r>
              <w:rPr>
                <w:sz w:val="18"/>
                <w:szCs w:val="18"/>
                <w:spacing w:val="-4"/>
              </w:rPr>
              <w:t>磁场</w:t>
            </w:r>
          </w:p>
        </w:tc>
        <w:tc>
          <w:tcPr>
            <w:tcW w:w="875" w:type="dxa"/>
            <w:vAlign w:val="top"/>
          </w:tcPr>
          <w:p>
            <w:pPr>
              <w:ind w:left="327"/>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0m</w:t>
            </w:r>
          </w:p>
        </w:tc>
        <w:tc>
          <w:tcPr>
            <w:tcW w:w="1017" w:type="dxa"/>
            <w:vAlign w:val="top"/>
          </w:tcPr>
          <w:p>
            <w:pPr>
              <w:ind w:left="351"/>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20m</w:t>
            </w:r>
          </w:p>
        </w:tc>
        <w:tc>
          <w:tcPr>
            <w:tcW w:w="806" w:type="dxa"/>
            <w:vAlign w:val="top"/>
          </w:tcPr>
          <w:p>
            <w:pPr>
              <w:ind w:left="377"/>
              <w:spacing w:before="174"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6" w:type="dxa"/>
            <w:vAlign w:val="top"/>
          </w:tcPr>
          <w:p>
            <w:pPr>
              <w:pStyle w:val="TableText"/>
              <w:ind w:left="226"/>
              <w:spacing w:before="43" w:line="249" w:lineRule="exact"/>
              <w:rPr>
                <w:sz w:val="18"/>
                <w:szCs w:val="18"/>
              </w:rPr>
            </w:pPr>
            <w:r>
              <w:rPr>
                <w:sz w:val="18"/>
                <w:szCs w:val="18"/>
                <w:spacing w:val="-11"/>
                <w:position w:val="5"/>
              </w:rPr>
              <w:t>附图</w:t>
            </w:r>
          </w:p>
          <w:p>
            <w:pPr>
              <w:ind w:left="272"/>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3-6</w:t>
            </w:r>
          </w:p>
        </w:tc>
      </w:tr>
      <w:tr>
        <w:trPr>
          <w:trHeight w:val="611" w:hRule="atLeast"/>
        </w:trPr>
        <w:tc>
          <w:tcPr>
            <w:tcW w:w="438" w:type="dxa"/>
            <w:vAlign w:val="top"/>
          </w:tcPr>
          <w:p>
            <w:pPr>
              <w:ind w:left="147"/>
              <w:spacing w:before="24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14</w:t>
            </w:r>
          </w:p>
        </w:tc>
        <w:tc>
          <w:tcPr>
            <w:tcW w:w="790" w:type="dxa"/>
            <w:vAlign w:val="top"/>
            <w:vMerge w:val="restart"/>
            <w:tcBorders>
              <w:bottom w:val="nil"/>
            </w:tcBorders>
          </w:tcPr>
          <w:p>
            <w:pPr>
              <w:pStyle w:val="TableText"/>
              <w:ind w:left="126" w:right="124" w:firstLine="148"/>
              <w:spacing w:before="103" w:line="233" w:lineRule="auto"/>
              <w:jc w:val="both"/>
              <w:rPr>
                <w:sz w:val="18"/>
                <w:szCs w:val="18"/>
              </w:rPr>
            </w:pPr>
            <w:r>
              <w:rPr>
                <w:sz w:val="18"/>
                <w:szCs w:val="18"/>
                <w:spacing w:val="-5"/>
              </w:rPr>
              <w:t>龙郭</w:t>
            </w:r>
            <w:r>
              <w:rPr>
                <w:sz w:val="18"/>
                <w:szCs w:val="18"/>
              </w:rPr>
              <w:t xml:space="preserve"> </w:t>
            </w:r>
            <w:r>
              <w:rPr>
                <w:sz w:val="18"/>
                <w:szCs w:val="18"/>
                <w:spacing w:val="12"/>
              </w:rPr>
              <w:t>线</w:t>
            </w:r>
            <w:r>
              <w:rPr>
                <w:rFonts w:ascii="Times New Roman" w:hAnsi="Times New Roman" w:eastAsia="Times New Roman" w:cs="Times New Roman"/>
                <w:sz w:val="18"/>
                <w:szCs w:val="18"/>
                <w:spacing w:val="12"/>
              </w:rPr>
              <w:t>π</w:t>
            </w:r>
            <w:r>
              <w:rPr>
                <w:sz w:val="18"/>
                <w:szCs w:val="18"/>
                <w:spacing w:val="12"/>
              </w:rPr>
              <w:t>接</w:t>
            </w:r>
            <w:r>
              <w:rPr>
                <w:sz w:val="18"/>
                <w:szCs w:val="18"/>
              </w:rPr>
              <w:t xml:space="preserve"> </w:t>
            </w:r>
            <w:r>
              <w:rPr>
                <w:sz w:val="18"/>
                <w:szCs w:val="18"/>
                <w:spacing w:val="-3"/>
              </w:rPr>
              <w:t>入文曲</w:t>
            </w:r>
          </w:p>
          <w:p>
            <w:pPr>
              <w:pStyle w:val="TableText"/>
              <w:ind w:left="328"/>
              <w:spacing w:before="19" w:line="221" w:lineRule="auto"/>
              <w:rPr>
                <w:sz w:val="18"/>
                <w:szCs w:val="18"/>
              </w:rPr>
            </w:pPr>
            <w:r>
              <w:rPr>
                <w:sz w:val="18"/>
                <w:szCs w:val="18"/>
              </w:rPr>
              <w:t>变</w:t>
            </w:r>
          </w:p>
        </w:tc>
        <w:tc>
          <w:tcPr>
            <w:tcW w:w="1050" w:type="dxa"/>
            <w:vAlign w:val="top"/>
            <w:vMerge w:val="restart"/>
            <w:tcBorders>
              <w:bottom w:val="nil"/>
            </w:tcBorders>
          </w:tcPr>
          <w:p>
            <w:pPr>
              <w:spacing w:line="278" w:lineRule="auto"/>
              <w:rPr>
                <w:rFonts w:ascii="Arial"/>
                <w:sz w:val="21"/>
              </w:rPr>
            </w:pPr>
            <w:r/>
          </w:p>
          <w:p>
            <w:pPr>
              <w:pStyle w:val="TableText"/>
              <w:ind w:left="346" w:right="164" w:hanging="179"/>
              <w:spacing w:before="59" w:line="229" w:lineRule="auto"/>
              <w:rPr>
                <w:sz w:val="18"/>
                <w:szCs w:val="18"/>
              </w:rPr>
            </w:pPr>
            <w:r>
              <w:rPr>
                <w:sz w:val="18"/>
                <w:szCs w:val="18"/>
                <w:spacing w:val="-2"/>
              </w:rPr>
              <w:t>铜梁区侣</w:t>
            </w:r>
            <w:r>
              <w:rPr>
                <w:sz w:val="18"/>
                <w:szCs w:val="18"/>
              </w:rPr>
              <w:t xml:space="preserve"> </w:t>
            </w:r>
            <w:r>
              <w:rPr>
                <w:sz w:val="18"/>
                <w:szCs w:val="18"/>
                <w:spacing w:val="-4"/>
              </w:rPr>
              <w:t>俸镇</w:t>
            </w:r>
          </w:p>
        </w:tc>
        <w:tc>
          <w:tcPr>
            <w:tcW w:w="1807" w:type="dxa"/>
            <w:vAlign w:val="top"/>
          </w:tcPr>
          <w:p>
            <w:pPr>
              <w:pStyle w:val="TableText"/>
              <w:ind w:left="277"/>
              <w:spacing w:before="216" w:line="219" w:lineRule="auto"/>
              <w:rPr>
                <w:sz w:val="18"/>
                <w:szCs w:val="18"/>
              </w:rPr>
            </w:pPr>
            <w:r>
              <w:rPr>
                <w:sz w:val="18"/>
                <w:szCs w:val="18"/>
                <w:spacing w:val="-2"/>
              </w:rPr>
              <w:t>石河村七组民房</w:t>
            </w:r>
          </w:p>
        </w:tc>
        <w:tc>
          <w:tcPr>
            <w:tcW w:w="1954" w:type="dxa"/>
            <w:vAlign w:val="top"/>
          </w:tcPr>
          <w:p>
            <w:pPr>
              <w:pStyle w:val="TableText"/>
              <w:ind w:left="620" w:right="104" w:hanging="507"/>
              <w:spacing w:before="102" w:line="229" w:lineRule="auto"/>
              <w:rPr>
                <w:rFonts w:ascii="Times New Roman" w:hAnsi="Times New Roman" w:eastAsia="Times New Roman" w:cs="Times New Roman"/>
                <w:sz w:val="18"/>
                <w:szCs w:val="18"/>
              </w:rPr>
            </w:pPr>
            <w:r>
              <w:rPr>
                <w:sz w:val="18"/>
                <w:szCs w:val="18"/>
                <w:spacing w:val="-7"/>
              </w:rPr>
              <w:t>线路北侧，最近水平距</w:t>
            </w:r>
            <w:r>
              <w:rPr>
                <w:sz w:val="18"/>
                <w:szCs w:val="18"/>
              </w:rPr>
              <w:t xml:space="preserve"> </w:t>
            </w:r>
            <w:r>
              <w:rPr>
                <w:sz w:val="18"/>
                <w:szCs w:val="18"/>
                <w:spacing w:val="-6"/>
              </w:rPr>
              <w:t>离约</w:t>
            </w:r>
            <w:r>
              <w:rPr>
                <w:sz w:val="18"/>
                <w:szCs w:val="18"/>
                <w:spacing w:val="-24"/>
              </w:rPr>
              <w:t xml:space="preserve"> </w:t>
            </w:r>
            <w:r>
              <w:rPr>
                <w:rFonts w:ascii="Times New Roman" w:hAnsi="Times New Roman" w:eastAsia="Times New Roman" w:cs="Times New Roman"/>
                <w:sz w:val="18"/>
                <w:szCs w:val="18"/>
                <w:spacing w:val="-6"/>
              </w:rPr>
              <w:t>19m</w:t>
            </w:r>
          </w:p>
        </w:tc>
        <w:tc>
          <w:tcPr>
            <w:tcW w:w="1390" w:type="dxa"/>
            <w:vAlign w:val="top"/>
          </w:tcPr>
          <w:p>
            <w:pPr>
              <w:pStyle w:val="TableText"/>
              <w:ind w:left="430" w:right="147" w:hanging="303"/>
              <w:spacing w:before="102" w:line="229" w:lineRule="auto"/>
              <w:rPr>
                <w:sz w:val="18"/>
                <w:szCs w:val="18"/>
              </w:rPr>
            </w:pPr>
            <w:r>
              <w:rPr>
                <w:rFonts w:ascii="Times New Roman" w:hAnsi="Times New Roman" w:eastAsia="Times New Roman" w:cs="Times New Roman"/>
                <w:sz w:val="18"/>
                <w:szCs w:val="18"/>
                <w:spacing w:val="-3"/>
              </w:rPr>
              <w:t>1~2 </w:t>
            </w:r>
            <w:r>
              <w:rPr>
                <w:sz w:val="18"/>
                <w:szCs w:val="18"/>
                <w:spacing w:val="-3"/>
              </w:rPr>
              <w:t>层坡顶，</w:t>
            </w:r>
            <w:r>
              <w:rPr>
                <w:rFonts w:ascii="Times New Roman" w:hAnsi="Times New Roman" w:eastAsia="Times New Roman" w:cs="Times New Roman"/>
                <w:sz w:val="18"/>
                <w:szCs w:val="18"/>
                <w:spacing w:val="-3"/>
              </w:rPr>
              <w:t>1</w:t>
            </w:r>
            <w:r>
              <w:rPr>
                <w:rFonts w:ascii="Times New Roman" w:hAnsi="Times New Roman" w:eastAsia="Times New Roman" w:cs="Times New Roman"/>
                <w:sz w:val="18"/>
                <w:szCs w:val="18"/>
                <w:spacing w:val="4"/>
              </w:rPr>
              <w:t xml:space="preserve"> </w:t>
            </w:r>
            <w:r>
              <w:rPr>
                <w:sz w:val="18"/>
                <w:szCs w:val="18"/>
                <w:spacing w:val="-3"/>
              </w:rPr>
              <w:t>户民房</w:t>
            </w:r>
          </w:p>
        </w:tc>
        <w:tc>
          <w:tcPr>
            <w:tcW w:w="1366" w:type="dxa"/>
            <w:vAlign w:val="top"/>
          </w:tcPr>
          <w:p>
            <w:pPr>
              <w:pStyle w:val="TableText"/>
              <w:ind w:left="371" w:right="103" w:hanging="244"/>
              <w:spacing w:before="100"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1~2 </w:t>
            </w:r>
            <w:r>
              <w:rPr>
                <w:sz w:val="18"/>
                <w:szCs w:val="18"/>
                <w:spacing w:val="-11"/>
              </w:rPr>
              <w:t>层坡顶，高</w:t>
            </w:r>
            <w:r>
              <w:rPr>
                <w:sz w:val="18"/>
                <w:szCs w:val="18"/>
                <w:spacing w:val="6"/>
              </w:rPr>
              <w:t xml:space="preserve"> </w:t>
            </w:r>
            <w:r>
              <w:rPr>
                <w:sz w:val="18"/>
                <w:szCs w:val="18"/>
                <w:spacing w:val="-4"/>
              </w:rPr>
              <w:t>约</w:t>
            </w:r>
            <w:r>
              <w:rPr>
                <w:sz w:val="18"/>
                <w:szCs w:val="18"/>
                <w:spacing w:val="-36"/>
              </w:rPr>
              <w:t xml:space="preserve"> </w:t>
            </w:r>
            <w:r>
              <w:rPr>
                <w:rFonts w:ascii="Times New Roman" w:hAnsi="Times New Roman" w:eastAsia="Times New Roman" w:cs="Times New Roman"/>
                <w:sz w:val="18"/>
                <w:szCs w:val="18"/>
                <w:spacing w:val="-4"/>
              </w:rPr>
              <w:t>5~9m</w:t>
            </w:r>
          </w:p>
        </w:tc>
        <w:tc>
          <w:tcPr>
            <w:tcW w:w="908" w:type="dxa"/>
            <w:vAlign w:val="top"/>
          </w:tcPr>
          <w:p>
            <w:pPr>
              <w:pStyle w:val="TableText"/>
              <w:ind w:left="279" w:right="178" w:hanging="86"/>
              <w:spacing w:before="102" w:line="229" w:lineRule="auto"/>
              <w:rPr>
                <w:sz w:val="18"/>
                <w:szCs w:val="18"/>
              </w:rPr>
            </w:pPr>
            <w:r>
              <w:rPr>
                <w:sz w:val="18"/>
                <w:szCs w:val="18"/>
                <w:spacing w:val="-4"/>
              </w:rPr>
              <w:t>工频电</w:t>
            </w:r>
            <w:r>
              <w:rPr>
                <w:sz w:val="18"/>
                <w:szCs w:val="18"/>
                <w:spacing w:val="1"/>
              </w:rPr>
              <w:t xml:space="preserve"> </w:t>
            </w:r>
            <w:r>
              <w:rPr>
                <w:sz w:val="18"/>
                <w:szCs w:val="18"/>
                <w:spacing w:val="-4"/>
              </w:rPr>
              <w:t>磁场</w:t>
            </w:r>
          </w:p>
        </w:tc>
        <w:tc>
          <w:tcPr>
            <w:tcW w:w="875" w:type="dxa"/>
            <w:vAlign w:val="top"/>
          </w:tcPr>
          <w:p>
            <w:pPr>
              <w:ind w:left="327"/>
              <w:spacing w:before="24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0m</w:t>
            </w:r>
          </w:p>
        </w:tc>
        <w:tc>
          <w:tcPr>
            <w:tcW w:w="1017" w:type="dxa"/>
            <w:vAlign w:val="top"/>
          </w:tcPr>
          <w:p>
            <w:pPr>
              <w:ind w:left="351"/>
              <w:spacing w:before="24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21m</w:t>
            </w:r>
          </w:p>
        </w:tc>
        <w:tc>
          <w:tcPr>
            <w:tcW w:w="806" w:type="dxa"/>
            <w:vAlign w:val="top"/>
          </w:tcPr>
          <w:p>
            <w:pPr>
              <w:ind w:left="377"/>
              <w:spacing w:before="244"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6" w:type="dxa"/>
            <w:vAlign w:val="top"/>
          </w:tcPr>
          <w:p>
            <w:pPr>
              <w:pStyle w:val="TableText"/>
              <w:ind w:left="226"/>
              <w:spacing w:before="113" w:line="249" w:lineRule="exact"/>
              <w:rPr>
                <w:sz w:val="18"/>
                <w:szCs w:val="18"/>
              </w:rPr>
            </w:pPr>
            <w:r>
              <w:rPr>
                <w:sz w:val="18"/>
                <w:szCs w:val="18"/>
                <w:spacing w:val="-11"/>
                <w:position w:val="5"/>
              </w:rPr>
              <w:t>附图</w:t>
            </w:r>
          </w:p>
          <w:p>
            <w:pPr>
              <w:ind w:left="272"/>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3-7</w:t>
            </w:r>
          </w:p>
        </w:tc>
      </w:tr>
      <w:tr>
        <w:trPr>
          <w:trHeight w:val="474" w:hRule="atLeast"/>
        </w:trPr>
        <w:tc>
          <w:tcPr>
            <w:tcW w:w="438" w:type="dxa"/>
            <w:vAlign w:val="top"/>
          </w:tcPr>
          <w:p>
            <w:pPr>
              <w:ind w:left="147"/>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15</w:t>
            </w:r>
          </w:p>
        </w:tc>
        <w:tc>
          <w:tcPr>
            <w:tcW w:w="790" w:type="dxa"/>
            <w:vAlign w:val="top"/>
            <w:vMerge w:val="continue"/>
            <w:tcBorders>
              <w:top w:val="nil"/>
            </w:tcBorders>
          </w:tcPr>
          <w:p>
            <w:pPr>
              <w:rPr>
                <w:rFonts w:ascii="Arial"/>
                <w:sz w:val="21"/>
              </w:rPr>
            </w:pPr>
            <w:r/>
          </w:p>
        </w:tc>
        <w:tc>
          <w:tcPr>
            <w:tcW w:w="1050" w:type="dxa"/>
            <w:vAlign w:val="top"/>
            <w:vMerge w:val="continue"/>
            <w:tcBorders>
              <w:top w:val="nil"/>
            </w:tcBorders>
          </w:tcPr>
          <w:p>
            <w:pPr>
              <w:rPr>
                <w:rFonts w:ascii="Arial"/>
                <w:sz w:val="21"/>
              </w:rPr>
            </w:pPr>
            <w:r/>
          </w:p>
        </w:tc>
        <w:tc>
          <w:tcPr>
            <w:tcW w:w="1807" w:type="dxa"/>
            <w:vAlign w:val="top"/>
          </w:tcPr>
          <w:p>
            <w:pPr>
              <w:pStyle w:val="TableText"/>
              <w:ind w:left="277"/>
              <w:spacing w:before="147" w:line="219" w:lineRule="auto"/>
              <w:rPr>
                <w:sz w:val="18"/>
                <w:szCs w:val="18"/>
              </w:rPr>
            </w:pPr>
            <w:r>
              <w:rPr>
                <w:sz w:val="18"/>
                <w:szCs w:val="18"/>
                <w:spacing w:val="-2"/>
              </w:rPr>
              <w:t>石河村九组民房</w:t>
            </w:r>
          </w:p>
        </w:tc>
        <w:tc>
          <w:tcPr>
            <w:tcW w:w="1954" w:type="dxa"/>
            <w:vAlign w:val="top"/>
          </w:tcPr>
          <w:p>
            <w:pPr>
              <w:pStyle w:val="TableText"/>
              <w:ind w:left="620" w:right="104" w:hanging="507"/>
              <w:spacing w:before="31" w:line="222" w:lineRule="auto"/>
              <w:rPr>
                <w:rFonts w:ascii="Times New Roman" w:hAnsi="Times New Roman" w:eastAsia="Times New Roman" w:cs="Times New Roman"/>
                <w:sz w:val="18"/>
                <w:szCs w:val="18"/>
              </w:rPr>
            </w:pPr>
            <w:r>
              <w:rPr>
                <w:sz w:val="18"/>
                <w:szCs w:val="18"/>
                <w:spacing w:val="-7"/>
              </w:rPr>
              <w:t>线路南侧，最近水平距</w:t>
            </w:r>
            <w:r>
              <w:rPr>
                <w:sz w:val="18"/>
                <w:szCs w:val="18"/>
              </w:rPr>
              <w:t xml:space="preserve"> </w:t>
            </w:r>
            <w:r>
              <w:rPr>
                <w:sz w:val="18"/>
                <w:szCs w:val="18"/>
                <w:spacing w:val="-6"/>
              </w:rPr>
              <w:t>离约</w:t>
            </w:r>
            <w:r>
              <w:rPr>
                <w:sz w:val="18"/>
                <w:szCs w:val="18"/>
                <w:spacing w:val="-24"/>
              </w:rPr>
              <w:t xml:space="preserve"> </w:t>
            </w:r>
            <w:r>
              <w:rPr>
                <w:rFonts w:ascii="Times New Roman" w:hAnsi="Times New Roman" w:eastAsia="Times New Roman" w:cs="Times New Roman"/>
                <w:sz w:val="18"/>
                <w:szCs w:val="18"/>
                <w:spacing w:val="-6"/>
              </w:rPr>
              <w:t>17m</w:t>
            </w:r>
          </w:p>
        </w:tc>
        <w:tc>
          <w:tcPr>
            <w:tcW w:w="1390" w:type="dxa"/>
            <w:vAlign w:val="top"/>
          </w:tcPr>
          <w:p>
            <w:pPr>
              <w:pStyle w:val="TableText"/>
              <w:ind w:left="358" w:right="105" w:hanging="231"/>
              <w:spacing w:before="31" w:line="222" w:lineRule="auto"/>
              <w:rPr>
                <w:sz w:val="18"/>
                <w:szCs w:val="18"/>
              </w:rPr>
            </w:pPr>
            <w:r>
              <w:rPr>
                <w:rFonts w:ascii="Times New Roman" w:hAnsi="Times New Roman" w:eastAsia="Times New Roman" w:cs="Times New Roman"/>
                <w:sz w:val="18"/>
                <w:szCs w:val="18"/>
                <w:spacing w:val="-8"/>
              </w:rPr>
              <w:t>1~3 </w:t>
            </w:r>
            <w:r>
              <w:rPr>
                <w:sz w:val="18"/>
                <w:szCs w:val="18"/>
                <w:spacing w:val="-8"/>
              </w:rPr>
              <w:t>层坡顶，约</w:t>
            </w:r>
            <w:r>
              <w:rPr>
                <w:sz w:val="18"/>
                <w:szCs w:val="18"/>
                <w:spacing w:val="1"/>
              </w:rPr>
              <w:t xml:space="preserve"> </w:t>
            </w:r>
            <w:r>
              <w:rPr>
                <w:rFonts w:ascii="Times New Roman" w:hAnsi="Times New Roman" w:eastAsia="Times New Roman" w:cs="Times New Roman"/>
                <w:sz w:val="18"/>
                <w:szCs w:val="18"/>
                <w:spacing w:val="-3"/>
              </w:rPr>
              <w:t>4</w:t>
            </w:r>
            <w:r>
              <w:rPr>
                <w:rFonts w:ascii="Times New Roman" w:hAnsi="Times New Roman" w:eastAsia="Times New Roman" w:cs="Times New Roman"/>
                <w:sz w:val="18"/>
                <w:szCs w:val="18"/>
                <w:spacing w:val="7"/>
              </w:rPr>
              <w:t xml:space="preserve"> </w:t>
            </w:r>
            <w:r>
              <w:rPr>
                <w:sz w:val="18"/>
                <w:szCs w:val="18"/>
                <w:spacing w:val="-3"/>
              </w:rPr>
              <w:t>户民房</w:t>
            </w:r>
          </w:p>
        </w:tc>
        <w:tc>
          <w:tcPr>
            <w:tcW w:w="1366" w:type="dxa"/>
            <w:vAlign w:val="top"/>
          </w:tcPr>
          <w:p>
            <w:pPr>
              <w:pStyle w:val="TableText"/>
              <w:ind w:left="371" w:right="103" w:hanging="244"/>
              <w:spacing w:before="31" w:line="22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1~3 </w:t>
            </w:r>
            <w:r>
              <w:rPr>
                <w:sz w:val="18"/>
                <w:szCs w:val="18"/>
                <w:spacing w:val="-11"/>
              </w:rPr>
              <w:t>层坡顶，高</w:t>
            </w:r>
            <w:r>
              <w:rPr>
                <w:sz w:val="18"/>
                <w:szCs w:val="18"/>
                <w:spacing w:val="6"/>
              </w:rPr>
              <w:t xml:space="preserve"> </w:t>
            </w:r>
            <w:r>
              <w:rPr>
                <w:sz w:val="18"/>
                <w:szCs w:val="18"/>
                <w:spacing w:val="-3"/>
              </w:rPr>
              <w:t>约</w:t>
            </w:r>
            <w:r>
              <w:rPr>
                <w:sz w:val="18"/>
                <w:szCs w:val="18"/>
                <w:spacing w:val="-41"/>
              </w:rPr>
              <w:t xml:space="preserve"> </w:t>
            </w:r>
            <w:r>
              <w:rPr>
                <w:rFonts w:ascii="Times New Roman" w:hAnsi="Times New Roman" w:eastAsia="Times New Roman" w:cs="Times New Roman"/>
                <w:sz w:val="18"/>
                <w:szCs w:val="18"/>
                <w:spacing w:val="-3"/>
              </w:rPr>
              <w:t>4~9m</w:t>
            </w:r>
          </w:p>
        </w:tc>
        <w:tc>
          <w:tcPr>
            <w:tcW w:w="908" w:type="dxa"/>
            <w:vAlign w:val="top"/>
          </w:tcPr>
          <w:p>
            <w:pPr>
              <w:pStyle w:val="TableText"/>
              <w:ind w:left="279" w:right="178" w:hanging="86"/>
              <w:spacing w:before="31" w:line="222" w:lineRule="auto"/>
              <w:rPr>
                <w:sz w:val="18"/>
                <w:szCs w:val="18"/>
              </w:rPr>
            </w:pPr>
            <w:r>
              <w:rPr>
                <w:sz w:val="18"/>
                <w:szCs w:val="18"/>
                <w:spacing w:val="-4"/>
              </w:rPr>
              <w:t>工频电</w:t>
            </w:r>
            <w:r>
              <w:rPr>
                <w:sz w:val="18"/>
                <w:szCs w:val="18"/>
                <w:spacing w:val="1"/>
              </w:rPr>
              <w:t xml:space="preserve"> </w:t>
            </w:r>
            <w:r>
              <w:rPr>
                <w:sz w:val="18"/>
                <w:szCs w:val="18"/>
                <w:spacing w:val="-4"/>
              </w:rPr>
              <w:t>磁场</w:t>
            </w:r>
          </w:p>
        </w:tc>
        <w:tc>
          <w:tcPr>
            <w:tcW w:w="875" w:type="dxa"/>
            <w:vAlign w:val="top"/>
          </w:tcPr>
          <w:p>
            <w:pPr>
              <w:ind w:left="327"/>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0m</w:t>
            </w:r>
          </w:p>
        </w:tc>
        <w:tc>
          <w:tcPr>
            <w:tcW w:w="1017" w:type="dxa"/>
            <w:vAlign w:val="top"/>
          </w:tcPr>
          <w:p>
            <w:pPr>
              <w:ind w:left="369"/>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18m</w:t>
            </w:r>
          </w:p>
        </w:tc>
        <w:tc>
          <w:tcPr>
            <w:tcW w:w="806" w:type="dxa"/>
            <w:vAlign w:val="top"/>
          </w:tcPr>
          <w:p>
            <w:pPr>
              <w:ind w:left="377"/>
              <w:spacing w:before="173"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6" w:type="dxa"/>
            <w:vAlign w:val="top"/>
          </w:tcPr>
          <w:p>
            <w:pPr>
              <w:pStyle w:val="TableText"/>
              <w:ind w:left="226"/>
              <w:spacing w:before="42" w:line="252" w:lineRule="exact"/>
              <w:rPr>
                <w:sz w:val="18"/>
                <w:szCs w:val="18"/>
              </w:rPr>
            </w:pPr>
            <w:r>
              <w:rPr>
                <w:sz w:val="18"/>
                <w:szCs w:val="18"/>
                <w:spacing w:val="-11"/>
                <w:position w:val="5"/>
              </w:rPr>
              <w:t>附图</w:t>
            </w:r>
          </w:p>
          <w:p>
            <w:pPr>
              <w:ind w:left="272"/>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3-7</w:t>
            </w:r>
          </w:p>
        </w:tc>
      </w:tr>
    </w:tbl>
    <w:p>
      <w:pPr>
        <w:ind w:left="7045"/>
        <w:spacing w:before="90" w:line="219" w:lineRule="auto"/>
        <w:rPr>
          <w:rFonts w:ascii="SimSun" w:hAnsi="SimSun" w:eastAsia="SimSun" w:cs="SimSun"/>
          <w:sz w:val="18"/>
          <w:szCs w:val="18"/>
        </w:rPr>
      </w:pPr>
      <w:r>
        <w:rPr>
          <w:rFonts w:ascii="SimSun" w:hAnsi="SimSun" w:eastAsia="SimSun" w:cs="SimSun"/>
          <w:sz w:val="18"/>
          <w:szCs w:val="18"/>
          <w:spacing w:val="-3"/>
        </w:rPr>
        <w:t>第</w:t>
      </w:r>
      <w:r>
        <w:rPr>
          <w:rFonts w:ascii="SimSun" w:hAnsi="SimSun" w:eastAsia="SimSun" w:cs="SimSun"/>
          <w:sz w:val="18"/>
          <w:szCs w:val="18"/>
          <w:spacing w:val="-44"/>
        </w:rPr>
        <w:t xml:space="preserve"> </w:t>
      </w:r>
      <w:r>
        <w:rPr>
          <w:rFonts w:ascii="Times New Roman" w:hAnsi="Times New Roman" w:eastAsia="Times New Roman" w:cs="Times New Roman"/>
          <w:sz w:val="18"/>
          <w:szCs w:val="18"/>
          <w:spacing w:val="-3"/>
        </w:rPr>
        <w:t>4</w:t>
      </w:r>
      <w:r>
        <w:rPr>
          <w:rFonts w:ascii="SimSun" w:hAnsi="SimSun" w:eastAsia="SimSun" w:cs="SimSun"/>
          <w:sz w:val="18"/>
          <w:szCs w:val="18"/>
          <w:spacing w:val="-3"/>
        </w:rPr>
        <w:t>页</w:t>
      </w:r>
    </w:p>
    <w:p>
      <w:pPr>
        <w:spacing w:line="219" w:lineRule="auto"/>
        <w:sectPr>
          <w:headerReference w:type="default" r:id="rId90"/>
          <w:footerReference w:type="default" r:id="rId4"/>
          <w:pgSz w:w="16839" w:h="11906"/>
          <w:pgMar w:top="1118" w:right="1134" w:bottom="400" w:left="1134" w:header="878" w:footer="0" w:gutter="0"/>
        </w:sectPr>
        <w:rPr>
          <w:rFonts w:ascii="SimSun" w:hAnsi="SimSun" w:eastAsia="SimSun" w:cs="SimSun"/>
          <w:sz w:val="18"/>
          <w:szCs w:val="18"/>
        </w:rPr>
      </w:pPr>
    </w:p>
    <w:p>
      <w:pPr>
        <w:spacing w:line="15" w:lineRule="exact"/>
        <w:rPr/>
      </w:pPr>
      <w:r/>
    </w:p>
    <w:tbl>
      <w:tblPr>
        <w:tblStyle w:val="TableNormal"/>
        <w:tblW w:w="13177" w:type="dxa"/>
        <w:tblInd w:w="69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38"/>
        <w:gridCol w:w="790"/>
        <w:gridCol w:w="1050"/>
        <w:gridCol w:w="1807"/>
        <w:gridCol w:w="1954"/>
        <w:gridCol w:w="1390"/>
        <w:gridCol w:w="1366"/>
        <w:gridCol w:w="908"/>
        <w:gridCol w:w="875"/>
        <w:gridCol w:w="1017"/>
        <w:gridCol w:w="806"/>
        <w:gridCol w:w="776"/>
      </w:tblGrid>
      <w:tr>
        <w:trPr>
          <w:trHeight w:val="476" w:hRule="atLeast"/>
        </w:trPr>
        <w:tc>
          <w:tcPr>
            <w:tcW w:w="438" w:type="dxa"/>
            <w:vAlign w:val="top"/>
          </w:tcPr>
          <w:p>
            <w:pPr>
              <w:ind w:left="147"/>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16</w:t>
            </w:r>
          </w:p>
        </w:tc>
        <w:tc>
          <w:tcPr>
            <w:tcW w:w="790" w:type="dxa"/>
            <w:vAlign w:val="top"/>
            <w:vMerge w:val="restart"/>
            <w:tcBorders>
              <w:bottom w:val="nil"/>
            </w:tcBorders>
          </w:tcPr>
          <w:p>
            <w:pPr>
              <w:ind w:left="167"/>
              <w:spacing w:before="45"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110kV</w:t>
            </w:r>
          </w:p>
          <w:p>
            <w:pPr>
              <w:pStyle w:val="TableText"/>
              <w:ind w:left="129"/>
              <w:spacing w:before="27" w:line="219" w:lineRule="auto"/>
              <w:rPr>
                <w:sz w:val="18"/>
                <w:szCs w:val="18"/>
              </w:rPr>
            </w:pPr>
            <w:r>
              <w:rPr>
                <w:sz w:val="18"/>
                <w:szCs w:val="18"/>
                <w:spacing w:val="-4"/>
              </w:rPr>
              <w:t>线路工</w:t>
            </w:r>
          </w:p>
          <w:p>
            <w:pPr>
              <w:pStyle w:val="TableText"/>
              <w:ind w:left="306"/>
              <w:spacing w:before="19" w:line="220" w:lineRule="auto"/>
              <w:rPr>
                <w:sz w:val="18"/>
                <w:szCs w:val="18"/>
              </w:rPr>
            </w:pPr>
            <w:r>
              <w:rPr>
                <w:sz w:val="18"/>
                <w:szCs w:val="18"/>
              </w:rPr>
              <w:t>程</w:t>
            </w:r>
          </w:p>
          <w:p>
            <w:pPr>
              <w:pStyle w:val="TableText"/>
              <w:ind w:left="139"/>
              <w:spacing w:before="18" w:line="232" w:lineRule="auto"/>
              <w:rPr>
                <w:rFonts w:ascii="Times New Roman" w:hAnsi="Times New Roman" w:eastAsia="Times New Roman" w:cs="Times New Roman"/>
                <w:sz w:val="18"/>
                <w:szCs w:val="18"/>
              </w:rPr>
            </w:pPr>
            <w:r>
              <w:rPr>
                <w:sz w:val="18"/>
                <w:szCs w:val="18"/>
                <w:spacing w:val="-5"/>
              </w:rPr>
              <w:t>（</w:t>
            </w:r>
            <w:r>
              <w:rPr>
                <w:rFonts w:ascii="Times New Roman" w:hAnsi="Times New Roman" w:eastAsia="Times New Roman" w:cs="Times New Roman"/>
                <w:sz w:val="18"/>
                <w:szCs w:val="18"/>
                <w:spacing w:val="-5"/>
              </w:rPr>
              <w:t>110k</w:t>
            </w:r>
          </w:p>
          <w:p>
            <w:pPr>
              <w:pStyle w:val="TableText"/>
              <w:ind w:left="124"/>
              <w:spacing w:before="9" w:line="221" w:lineRule="auto"/>
              <w:rPr>
                <w:sz w:val="18"/>
                <w:szCs w:val="18"/>
              </w:rPr>
            </w:pPr>
            <w:r>
              <w:rPr>
                <w:rFonts w:ascii="Times New Roman" w:hAnsi="Times New Roman" w:eastAsia="Times New Roman" w:cs="Times New Roman"/>
                <w:sz w:val="18"/>
                <w:szCs w:val="18"/>
                <w:spacing w:val="-4"/>
              </w:rPr>
              <w:t>V</w:t>
            </w:r>
            <w:r>
              <w:rPr>
                <w:rFonts w:ascii="Times New Roman" w:hAnsi="Times New Roman" w:eastAsia="Times New Roman" w:cs="Times New Roman"/>
                <w:sz w:val="18"/>
                <w:szCs w:val="18"/>
                <w:spacing w:val="7"/>
              </w:rPr>
              <w:t xml:space="preserve"> </w:t>
            </w:r>
            <w:r>
              <w:rPr>
                <w:sz w:val="18"/>
                <w:szCs w:val="18"/>
                <w:spacing w:val="-4"/>
              </w:rPr>
              <w:t>文壁</w:t>
            </w:r>
          </w:p>
          <w:p>
            <w:pPr>
              <w:pStyle w:val="TableText"/>
              <w:ind w:left="218"/>
              <w:spacing w:before="16" w:line="220" w:lineRule="auto"/>
              <w:rPr>
                <w:sz w:val="18"/>
                <w:szCs w:val="18"/>
              </w:rPr>
            </w:pPr>
            <w:r>
              <w:rPr>
                <w:sz w:val="18"/>
                <w:szCs w:val="18"/>
                <w:spacing w:val="-5"/>
              </w:rPr>
              <w:t>线）</w:t>
            </w:r>
          </w:p>
        </w:tc>
        <w:tc>
          <w:tcPr>
            <w:tcW w:w="1050" w:type="dxa"/>
            <w:vAlign w:val="top"/>
            <w:vMerge w:val="restart"/>
            <w:tcBorders>
              <w:bottom w:val="nil"/>
            </w:tcBorders>
          </w:tcPr>
          <w:p>
            <w:pPr>
              <w:rPr>
                <w:rFonts w:ascii="Arial"/>
                <w:sz w:val="21"/>
              </w:rPr>
            </w:pPr>
            <w:r/>
          </w:p>
        </w:tc>
        <w:tc>
          <w:tcPr>
            <w:tcW w:w="1807" w:type="dxa"/>
            <w:vAlign w:val="top"/>
          </w:tcPr>
          <w:p>
            <w:pPr>
              <w:pStyle w:val="TableText"/>
              <w:ind w:left="278"/>
              <w:spacing w:before="147" w:line="219" w:lineRule="auto"/>
              <w:rPr>
                <w:sz w:val="18"/>
                <w:szCs w:val="18"/>
              </w:rPr>
            </w:pPr>
            <w:r>
              <w:rPr>
                <w:sz w:val="18"/>
                <w:szCs w:val="18"/>
                <w:spacing w:val="-2"/>
              </w:rPr>
              <w:t>文曲村六组民房</w:t>
            </w:r>
          </w:p>
        </w:tc>
        <w:tc>
          <w:tcPr>
            <w:tcW w:w="1954" w:type="dxa"/>
            <w:vAlign w:val="top"/>
          </w:tcPr>
          <w:p>
            <w:pPr>
              <w:pStyle w:val="TableText"/>
              <w:ind w:left="712" w:right="104" w:hanging="599"/>
              <w:spacing w:before="33" w:line="222" w:lineRule="auto"/>
              <w:rPr>
                <w:rFonts w:ascii="Times New Roman" w:hAnsi="Times New Roman" w:eastAsia="Times New Roman" w:cs="Times New Roman"/>
                <w:sz w:val="18"/>
                <w:szCs w:val="18"/>
              </w:rPr>
            </w:pPr>
            <w:r>
              <w:rPr>
                <w:sz w:val="18"/>
                <w:szCs w:val="18"/>
                <w:spacing w:val="-7"/>
              </w:rPr>
              <w:t>线路西北侧，最近水平</w:t>
            </w:r>
            <w:r>
              <w:rPr>
                <w:sz w:val="18"/>
                <w:szCs w:val="18"/>
              </w:rPr>
              <w:t xml:space="preserve"> </w:t>
            </w:r>
            <w:r>
              <w:rPr>
                <w:sz w:val="18"/>
                <w:szCs w:val="18"/>
                <w:spacing w:val="-4"/>
              </w:rPr>
              <w:t>约</w:t>
            </w:r>
            <w:r>
              <w:rPr>
                <w:sz w:val="18"/>
                <w:szCs w:val="18"/>
                <w:spacing w:val="-40"/>
              </w:rPr>
              <w:t xml:space="preserve"> </w:t>
            </w:r>
            <w:r>
              <w:rPr>
                <w:rFonts w:ascii="Times New Roman" w:hAnsi="Times New Roman" w:eastAsia="Times New Roman" w:cs="Times New Roman"/>
                <w:sz w:val="18"/>
                <w:szCs w:val="18"/>
                <w:spacing w:val="-4"/>
              </w:rPr>
              <w:t>21m</w:t>
            </w:r>
          </w:p>
        </w:tc>
        <w:tc>
          <w:tcPr>
            <w:tcW w:w="1390" w:type="dxa"/>
            <w:vAlign w:val="top"/>
          </w:tcPr>
          <w:p>
            <w:pPr>
              <w:pStyle w:val="TableText"/>
              <w:ind w:left="430" w:right="147" w:hanging="303"/>
              <w:spacing w:before="33" w:line="222" w:lineRule="auto"/>
              <w:rPr>
                <w:sz w:val="18"/>
                <w:szCs w:val="18"/>
              </w:rPr>
            </w:pPr>
            <w:r>
              <w:rPr>
                <w:rFonts w:ascii="Times New Roman" w:hAnsi="Times New Roman" w:eastAsia="Times New Roman" w:cs="Times New Roman"/>
                <w:sz w:val="18"/>
                <w:szCs w:val="18"/>
                <w:spacing w:val="-3"/>
              </w:rPr>
              <w:t>1~2 </w:t>
            </w:r>
            <w:r>
              <w:rPr>
                <w:sz w:val="18"/>
                <w:szCs w:val="18"/>
                <w:spacing w:val="-3"/>
              </w:rPr>
              <w:t>层坡顶、</w:t>
            </w:r>
            <w:r>
              <w:rPr>
                <w:rFonts w:ascii="Times New Roman" w:hAnsi="Times New Roman" w:eastAsia="Times New Roman" w:cs="Times New Roman"/>
                <w:sz w:val="18"/>
                <w:szCs w:val="18"/>
                <w:spacing w:val="-3"/>
              </w:rPr>
              <w:t>2</w:t>
            </w:r>
            <w:r>
              <w:rPr>
                <w:rFonts w:ascii="Times New Roman" w:hAnsi="Times New Roman" w:eastAsia="Times New Roman" w:cs="Times New Roman"/>
                <w:sz w:val="18"/>
                <w:szCs w:val="18"/>
                <w:spacing w:val="4"/>
              </w:rPr>
              <w:t xml:space="preserve"> </w:t>
            </w:r>
            <w:r>
              <w:rPr>
                <w:sz w:val="18"/>
                <w:szCs w:val="18"/>
                <w:spacing w:val="-3"/>
              </w:rPr>
              <w:t>户民房</w:t>
            </w:r>
          </w:p>
        </w:tc>
        <w:tc>
          <w:tcPr>
            <w:tcW w:w="1366" w:type="dxa"/>
            <w:vAlign w:val="top"/>
          </w:tcPr>
          <w:p>
            <w:pPr>
              <w:pStyle w:val="TableText"/>
              <w:ind w:left="371" w:right="103" w:hanging="244"/>
              <w:spacing w:before="33" w:line="22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1~2 </w:t>
            </w:r>
            <w:r>
              <w:rPr>
                <w:sz w:val="18"/>
                <w:szCs w:val="18"/>
                <w:spacing w:val="-11"/>
              </w:rPr>
              <w:t>层坡顶，高</w:t>
            </w:r>
            <w:r>
              <w:rPr>
                <w:sz w:val="18"/>
                <w:szCs w:val="18"/>
                <w:spacing w:val="6"/>
              </w:rPr>
              <w:t xml:space="preserve"> </w:t>
            </w:r>
            <w:r>
              <w:rPr>
                <w:sz w:val="18"/>
                <w:szCs w:val="18"/>
                <w:spacing w:val="-4"/>
              </w:rPr>
              <w:t>约</w:t>
            </w:r>
            <w:r>
              <w:rPr>
                <w:sz w:val="18"/>
                <w:szCs w:val="18"/>
                <w:spacing w:val="-36"/>
              </w:rPr>
              <w:t xml:space="preserve"> </w:t>
            </w:r>
            <w:r>
              <w:rPr>
                <w:rFonts w:ascii="Times New Roman" w:hAnsi="Times New Roman" w:eastAsia="Times New Roman" w:cs="Times New Roman"/>
                <w:sz w:val="18"/>
                <w:szCs w:val="18"/>
                <w:spacing w:val="-4"/>
              </w:rPr>
              <w:t>5~9m</w:t>
            </w:r>
          </w:p>
        </w:tc>
        <w:tc>
          <w:tcPr>
            <w:tcW w:w="908" w:type="dxa"/>
            <w:vAlign w:val="top"/>
          </w:tcPr>
          <w:p>
            <w:pPr>
              <w:pStyle w:val="TableText"/>
              <w:ind w:left="279" w:right="178" w:hanging="86"/>
              <w:spacing w:before="33" w:line="222" w:lineRule="auto"/>
              <w:rPr>
                <w:sz w:val="18"/>
                <w:szCs w:val="18"/>
              </w:rPr>
            </w:pPr>
            <w:r>
              <w:rPr>
                <w:sz w:val="18"/>
                <w:szCs w:val="18"/>
                <w:spacing w:val="-4"/>
              </w:rPr>
              <w:t>工频电</w:t>
            </w:r>
            <w:r>
              <w:rPr>
                <w:sz w:val="18"/>
                <w:szCs w:val="18"/>
                <w:spacing w:val="1"/>
              </w:rPr>
              <w:t xml:space="preserve"> </w:t>
            </w:r>
            <w:r>
              <w:rPr>
                <w:sz w:val="18"/>
                <w:szCs w:val="18"/>
                <w:spacing w:val="-4"/>
              </w:rPr>
              <w:t>磁场</w:t>
            </w:r>
          </w:p>
        </w:tc>
        <w:tc>
          <w:tcPr>
            <w:tcW w:w="875" w:type="dxa"/>
            <w:vAlign w:val="top"/>
          </w:tcPr>
          <w:p>
            <w:pPr>
              <w:ind w:left="327"/>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0m</w:t>
            </w:r>
          </w:p>
        </w:tc>
        <w:tc>
          <w:tcPr>
            <w:tcW w:w="1017" w:type="dxa"/>
            <w:vAlign w:val="top"/>
          </w:tcPr>
          <w:p>
            <w:pPr>
              <w:ind w:left="351"/>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28m</w:t>
            </w:r>
          </w:p>
        </w:tc>
        <w:tc>
          <w:tcPr>
            <w:tcW w:w="806" w:type="dxa"/>
            <w:vAlign w:val="top"/>
          </w:tcPr>
          <w:p>
            <w:pPr>
              <w:ind w:left="377"/>
              <w:spacing w:before="175"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6" w:type="dxa"/>
            <w:vAlign w:val="top"/>
          </w:tcPr>
          <w:p>
            <w:pPr>
              <w:pStyle w:val="TableText"/>
              <w:ind w:left="226"/>
              <w:spacing w:before="44" w:line="249" w:lineRule="exact"/>
              <w:rPr>
                <w:sz w:val="18"/>
                <w:szCs w:val="18"/>
              </w:rPr>
            </w:pPr>
            <w:r>
              <w:rPr>
                <w:sz w:val="18"/>
                <w:szCs w:val="18"/>
                <w:spacing w:val="-11"/>
                <w:position w:val="5"/>
              </w:rPr>
              <w:t>附图</w:t>
            </w:r>
          </w:p>
          <w:p>
            <w:pPr>
              <w:ind w:left="272"/>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3-7</w:t>
            </w:r>
          </w:p>
        </w:tc>
      </w:tr>
      <w:tr>
        <w:trPr>
          <w:trHeight w:val="472" w:hRule="atLeast"/>
        </w:trPr>
        <w:tc>
          <w:tcPr>
            <w:tcW w:w="438" w:type="dxa"/>
            <w:vAlign w:val="top"/>
          </w:tcPr>
          <w:p>
            <w:pPr>
              <w:ind w:left="147"/>
              <w:spacing w:before="17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17</w:t>
            </w:r>
          </w:p>
        </w:tc>
        <w:tc>
          <w:tcPr>
            <w:tcW w:w="790" w:type="dxa"/>
            <w:vAlign w:val="top"/>
            <w:vMerge w:val="continue"/>
            <w:tcBorders>
              <w:top w:val="nil"/>
              <w:bottom w:val="nil"/>
            </w:tcBorders>
          </w:tcPr>
          <w:p>
            <w:pPr>
              <w:rPr>
                <w:rFonts w:ascii="Arial"/>
                <w:sz w:val="21"/>
              </w:rPr>
            </w:pPr>
            <w:r/>
          </w:p>
        </w:tc>
        <w:tc>
          <w:tcPr>
            <w:tcW w:w="1050" w:type="dxa"/>
            <w:vAlign w:val="top"/>
            <w:vMerge w:val="continue"/>
            <w:tcBorders>
              <w:top w:val="nil"/>
              <w:bottom w:val="nil"/>
            </w:tcBorders>
          </w:tcPr>
          <w:p>
            <w:pPr>
              <w:rPr>
                <w:rFonts w:ascii="Arial"/>
                <w:sz w:val="21"/>
              </w:rPr>
            </w:pPr>
            <w:r/>
          </w:p>
        </w:tc>
        <w:tc>
          <w:tcPr>
            <w:tcW w:w="1807" w:type="dxa"/>
            <w:vAlign w:val="top"/>
          </w:tcPr>
          <w:p>
            <w:pPr>
              <w:pStyle w:val="TableText"/>
              <w:ind w:left="278"/>
              <w:spacing w:before="143" w:line="219" w:lineRule="auto"/>
              <w:rPr>
                <w:sz w:val="18"/>
                <w:szCs w:val="18"/>
              </w:rPr>
            </w:pPr>
            <w:r>
              <w:rPr>
                <w:sz w:val="18"/>
                <w:szCs w:val="18"/>
                <w:spacing w:val="-2"/>
              </w:rPr>
              <w:t>文曲村七组民房</w:t>
            </w:r>
          </w:p>
        </w:tc>
        <w:tc>
          <w:tcPr>
            <w:tcW w:w="1954" w:type="dxa"/>
            <w:vAlign w:val="top"/>
          </w:tcPr>
          <w:p>
            <w:pPr>
              <w:pStyle w:val="TableText"/>
              <w:ind w:left="821" w:right="104" w:hanging="708"/>
              <w:spacing w:before="39" w:line="225" w:lineRule="auto"/>
              <w:rPr>
                <w:rFonts w:ascii="Times New Roman" w:hAnsi="Times New Roman" w:eastAsia="Times New Roman" w:cs="Times New Roman"/>
                <w:sz w:val="18"/>
                <w:szCs w:val="18"/>
              </w:rPr>
            </w:pPr>
            <w:r>
              <w:rPr>
                <w:sz w:val="18"/>
                <w:szCs w:val="18"/>
                <w:spacing w:val="-7"/>
              </w:rPr>
              <w:t>线路南侧，最近水平约</w:t>
            </w:r>
            <w:r>
              <w:rPr>
                <w:sz w:val="18"/>
                <w:szCs w:val="18"/>
              </w:rPr>
              <w:t xml:space="preserve"> </w:t>
            </w:r>
            <w:r>
              <w:rPr>
                <w:rFonts w:ascii="Times New Roman" w:hAnsi="Times New Roman" w:eastAsia="Times New Roman" w:cs="Times New Roman"/>
                <w:sz w:val="18"/>
                <w:szCs w:val="18"/>
                <w:spacing w:val="-3"/>
              </w:rPr>
              <w:t>30m</w:t>
            </w:r>
          </w:p>
        </w:tc>
        <w:tc>
          <w:tcPr>
            <w:tcW w:w="1390" w:type="dxa"/>
            <w:vAlign w:val="top"/>
          </w:tcPr>
          <w:p>
            <w:pPr>
              <w:pStyle w:val="TableText"/>
              <w:ind w:left="430" w:right="147" w:hanging="303"/>
              <w:spacing w:before="27" w:line="223" w:lineRule="auto"/>
              <w:rPr>
                <w:sz w:val="18"/>
                <w:szCs w:val="18"/>
              </w:rPr>
            </w:pPr>
            <w:r>
              <w:rPr>
                <w:rFonts w:ascii="Times New Roman" w:hAnsi="Times New Roman" w:eastAsia="Times New Roman" w:cs="Times New Roman"/>
                <w:sz w:val="18"/>
                <w:szCs w:val="18"/>
                <w:spacing w:val="-3"/>
              </w:rPr>
              <w:t>1~3 </w:t>
            </w:r>
            <w:r>
              <w:rPr>
                <w:sz w:val="18"/>
                <w:szCs w:val="18"/>
                <w:spacing w:val="-3"/>
              </w:rPr>
              <w:t>层坡顶、</w:t>
            </w:r>
            <w:r>
              <w:rPr>
                <w:rFonts w:ascii="Times New Roman" w:hAnsi="Times New Roman" w:eastAsia="Times New Roman" w:cs="Times New Roman"/>
                <w:sz w:val="18"/>
                <w:szCs w:val="18"/>
                <w:spacing w:val="-3"/>
              </w:rPr>
              <w:t>1</w:t>
            </w:r>
            <w:r>
              <w:rPr>
                <w:rFonts w:ascii="Times New Roman" w:hAnsi="Times New Roman" w:eastAsia="Times New Roman" w:cs="Times New Roman"/>
                <w:sz w:val="18"/>
                <w:szCs w:val="18"/>
                <w:spacing w:val="4"/>
              </w:rPr>
              <w:t xml:space="preserve"> </w:t>
            </w:r>
            <w:r>
              <w:rPr>
                <w:sz w:val="18"/>
                <w:szCs w:val="18"/>
                <w:spacing w:val="-3"/>
              </w:rPr>
              <w:t>户民房</w:t>
            </w:r>
          </w:p>
        </w:tc>
        <w:tc>
          <w:tcPr>
            <w:tcW w:w="1366" w:type="dxa"/>
            <w:vAlign w:val="top"/>
          </w:tcPr>
          <w:p>
            <w:pPr>
              <w:pStyle w:val="TableText"/>
              <w:ind w:left="371" w:right="103" w:hanging="244"/>
              <w:spacing w:before="27" w:line="22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1~3 </w:t>
            </w:r>
            <w:r>
              <w:rPr>
                <w:sz w:val="18"/>
                <w:szCs w:val="18"/>
                <w:spacing w:val="-11"/>
              </w:rPr>
              <w:t>层坡顶，高</w:t>
            </w:r>
            <w:r>
              <w:rPr>
                <w:sz w:val="18"/>
                <w:szCs w:val="18"/>
                <w:spacing w:val="6"/>
              </w:rPr>
              <w:t xml:space="preserve"> </w:t>
            </w:r>
            <w:r>
              <w:rPr>
                <w:sz w:val="18"/>
                <w:szCs w:val="18"/>
                <w:spacing w:val="-3"/>
              </w:rPr>
              <w:t>约</w:t>
            </w:r>
            <w:r>
              <w:rPr>
                <w:sz w:val="18"/>
                <w:szCs w:val="18"/>
                <w:spacing w:val="-41"/>
              </w:rPr>
              <w:t xml:space="preserve"> </w:t>
            </w:r>
            <w:r>
              <w:rPr>
                <w:rFonts w:ascii="Times New Roman" w:hAnsi="Times New Roman" w:eastAsia="Times New Roman" w:cs="Times New Roman"/>
                <w:sz w:val="18"/>
                <w:szCs w:val="18"/>
                <w:spacing w:val="-3"/>
              </w:rPr>
              <w:t>4~9m</w:t>
            </w:r>
          </w:p>
        </w:tc>
        <w:tc>
          <w:tcPr>
            <w:tcW w:w="908" w:type="dxa"/>
            <w:vAlign w:val="top"/>
          </w:tcPr>
          <w:p>
            <w:pPr>
              <w:pStyle w:val="TableText"/>
              <w:ind w:left="279" w:right="178" w:hanging="86"/>
              <w:spacing w:before="27" w:line="223" w:lineRule="auto"/>
              <w:rPr>
                <w:sz w:val="18"/>
                <w:szCs w:val="18"/>
              </w:rPr>
            </w:pPr>
            <w:r>
              <w:rPr>
                <w:sz w:val="18"/>
                <w:szCs w:val="18"/>
                <w:spacing w:val="-4"/>
              </w:rPr>
              <w:t>工频电</w:t>
            </w:r>
            <w:r>
              <w:rPr>
                <w:sz w:val="18"/>
                <w:szCs w:val="18"/>
                <w:spacing w:val="1"/>
              </w:rPr>
              <w:t xml:space="preserve"> </w:t>
            </w:r>
            <w:r>
              <w:rPr>
                <w:sz w:val="18"/>
                <w:szCs w:val="18"/>
                <w:spacing w:val="-4"/>
              </w:rPr>
              <w:t>磁场</w:t>
            </w:r>
          </w:p>
        </w:tc>
        <w:tc>
          <w:tcPr>
            <w:tcW w:w="875" w:type="dxa"/>
            <w:vAlign w:val="top"/>
          </w:tcPr>
          <w:p>
            <w:pPr>
              <w:ind w:left="327"/>
              <w:spacing w:before="17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0m</w:t>
            </w:r>
          </w:p>
        </w:tc>
        <w:tc>
          <w:tcPr>
            <w:tcW w:w="1017" w:type="dxa"/>
            <w:vAlign w:val="top"/>
          </w:tcPr>
          <w:p>
            <w:pPr>
              <w:ind w:left="355"/>
              <w:spacing w:before="17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32m</w:t>
            </w:r>
          </w:p>
        </w:tc>
        <w:tc>
          <w:tcPr>
            <w:tcW w:w="806" w:type="dxa"/>
            <w:vAlign w:val="top"/>
          </w:tcPr>
          <w:p>
            <w:pPr>
              <w:ind w:left="377"/>
              <w:spacing w:before="169"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6" w:type="dxa"/>
            <w:vAlign w:val="top"/>
          </w:tcPr>
          <w:p>
            <w:pPr>
              <w:pStyle w:val="TableText"/>
              <w:ind w:left="226"/>
              <w:spacing w:before="38" w:line="252" w:lineRule="exact"/>
              <w:rPr>
                <w:sz w:val="18"/>
                <w:szCs w:val="18"/>
              </w:rPr>
            </w:pPr>
            <w:r>
              <w:rPr>
                <w:sz w:val="18"/>
                <w:szCs w:val="18"/>
                <w:spacing w:val="-11"/>
                <w:position w:val="5"/>
              </w:rPr>
              <w:t>附图</w:t>
            </w:r>
          </w:p>
          <w:p>
            <w:pPr>
              <w:ind w:left="272"/>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3-8</w:t>
            </w:r>
          </w:p>
        </w:tc>
      </w:tr>
      <w:tr>
        <w:trPr>
          <w:trHeight w:val="471" w:hRule="atLeast"/>
        </w:trPr>
        <w:tc>
          <w:tcPr>
            <w:tcW w:w="438" w:type="dxa"/>
            <w:vAlign w:val="top"/>
          </w:tcPr>
          <w:p>
            <w:pPr>
              <w:ind w:left="147"/>
              <w:spacing w:before="1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18</w:t>
            </w:r>
          </w:p>
        </w:tc>
        <w:tc>
          <w:tcPr>
            <w:tcW w:w="790" w:type="dxa"/>
            <w:vAlign w:val="top"/>
            <w:vMerge w:val="continue"/>
            <w:tcBorders>
              <w:top w:val="nil"/>
              <w:bottom w:val="nil"/>
            </w:tcBorders>
          </w:tcPr>
          <w:p>
            <w:pPr>
              <w:rPr>
                <w:rFonts w:ascii="Arial"/>
                <w:sz w:val="21"/>
              </w:rPr>
            </w:pPr>
            <w:r/>
          </w:p>
        </w:tc>
        <w:tc>
          <w:tcPr>
            <w:tcW w:w="1050" w:type="dxa"/>
            <w:vAlign w:val="top"/>
            <w:vMerge w:val="continue"/>
            <w:tcBorders>
              <w:top w:val="nil"/>
              <w:bottom w:val="nil"/>
            </w:tcBorders>
          </w:tcPr>
          <w:p>
            <w:pPr>
              <w:rPr>
                <w:rFonts w:ascii="Arial"/>
                <w:sz w:val="21"/>
              </w:rPr>
            </w:pPr>
            <w:r/>
          </w:p>
        </w:tc>
        <w:tc>
          <w:tcPr>
            <w:tcW w:w="1807" w:type="dxa"/>
            <w:vAlign w:val="top"/>
          </w:tcPr>
          <w:p>
            <w:pPr>
              <w:pStyle w:val="TableText"/>
              <w:ind w:left="187"/>
              <w:spacing w:before="141" w:line="219" w:lineRule="auto"/>
              <w:rPr>
                <w:sz w:val="18"/>
                <w:szCs w:val="18"/>
              </w:rPr>
            </w:pPr>
            <w:r>
              <w:rPr>
                <w:sz w:val="18"/>
                <w:szCs w:val="18"/>
                <w:spacing w:val="-2"/>
              </w:rPr>
              <w:t>文曲村十二组民房</w:t>
            </w:r>
          </w:p>
        </w:tc>
        <w:tc>
          <w:tcPr>
            <w:tcW w:w="1954" w:type="dxa"/>
            <w:vAlign w:val="top"/>
          </w:tcPr>
          <w:p>
            <w:pPr>
              <w:pStyle w:val="TableText"/>
              <w:ind w:left="835" w:right="104" w:hanging="722"/>
              <w:spacing w:before="39" w:line="224" w:lineRule="auto"/>
              <w:rPr>
                <w:rFonts w:ascii="Times New Roman" w:hAnsi="Times New Roman" w:eastAsia="Times New Roman" w:cs="Times New Roman"/>
                <w:sz w:val="18"/>
                <w:szCs w:val="18"/>
              </w:rPr>
            </w:pPr>
            <w:r>
              <w:rPr>
                <w:sz w:val="18"/>
                <w:szCs w:val="18"/>
                <w:spacing w:val="-7"/>
              </w:rPr>
              <w:t>线路南侧，最近水平约</w:t>
            </w:r>
            <w:r>
              <w:rPr>
                <w:sz w:val="18"/>
                <w:szCs w:val="18"/>
              </w:rPr>
              <w:t xml:space="preserve"> </w:t>
            </w:r>
            <w:r>
              <w:rPr>
                <w:rFonts w:ascii="Times New Roman" w:hAnsi="Times New Roman" w:eastAsia="Times New Roman" w:cs="Times New Roman"/>
                <w:sz w:val="18"/>
                <w:szCs w:val="18"/>
                <w:spacing w:val="-7"/>
              </w:rPr>
              <w:t>13m</w:t>
            </w:r>
          </w:p>
        </w:tc>
        <w:tc>
          <w:tcPr>
            <w:tcW w:w="1390" w:type="dxa"/>
            <w:vAlign w:val="top"/>
          </w:tcPr>
          <w:p>
            <w:pPr>
              <w:pStyle w:val="TableText"/>
              <w:ind w:left="430" w:right="147" w:hanging="303"/>
              <w:spacing w:before="26" w:line="223" w:lineRule="auto"/>
              <w:rPr>
                <w:sz w:val="18"/>
                <w:szCs w:val="18"/>
              </w:rPr>
            </w:pPr>
            <w:r>
              <w:rPr>
                <w:rFonts w:ascii="Times New Roman" w:hAnsi="Times New Roman" w:eastAsia="Times New Roman" w:cs="Times New Roman"/>
                <w:sz w:val="18"/>
                <w:szCs w:val="18"/>
                <w:spacing w:val="-3"/>
              </w:rPr>
              <w:t>1~2 </w:t>
            </w:r>
            <w:r>
              <w:rPr>
                <w:sz w:val="18"/>
                <w:szCs w:val="18"/>
                <w:spacing w:val="-3"/>
              </w:rPr>
              <w:t>层坡顶、</w:t>
            </w:r>
            <w:r>
              <w:rPr>
                <w:rFonts w:ascii="Times New Roman" w:hAnsi="Times New Roman" w:eastAsia="Times New Roman" w:cs="Times New Roman"/>
                <w:sz w:val="18"/>
                <w:szCs w:val="18"/>
                <w:spacing w:val="-3"/>
              </w:rPr>
              <w:t>1</w:t>
            </w:r>
            <w:r>
              <w:rPr>
                <w:rFonts w:ascii="Times New Roman" w:hAnsi="Times New Roman" w:eastAsia="Times New Roman" w:cs="Times New Roman"/>
                <w:sz w:val="18"/>
                <w:szCs w:val="18"/>
                <w:spacing w:val="4"/>
              </w:rPr>
              <w:t xml:space="preserve"> </w:t>
            </w:r>
            <w:r>
              <w:rPr>
                <w:sz w:val="18"/>
                <w:szCs w:val="18"/>
                <w:spacing w:val="-3"/>
              </w:rPr>
              <w:t>户民房</w:t>
            </w:r>
          </w:p>
        </w:tc>
        <w:tc>
          <w:tcPr>
            <w:tcW w:w="1366" w:type="dxa"/>
            <w:vAlign w:val="top"/>
          </w:tcPr>
          <w:p>
            <w:pPr>
              <w:pStyle w:val="TableText"/>
              <w:ind w:left="371" w:right="103" w:hanging="244"/>
              <w:spacing w:before="26" w:line="22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1~2 </w:t>
            </w:r>
            <w:r>
              <w:rPr>
                <w:sz w:val="18"/>
                <w:szCs w:val="18"/>
                <w:spacing w:val="-11"/>
              </w:rPr>
              <w:t>层坡顶，高</w:t>
            </w:r>
            <w:r>
              <w:rPr>
                <w:sz w:val="18"/>
                <w:szCs w:val="18"/>
                <w:spacing w:val="6"/>
              </w:rPr>
              <w:t xml:space="preserve"> </w:t>
            </w:r>
            <w:r>
              <w:rPr>
                <w:sz w:val="18"/>
                <w:szCs w:val="18"/>
                <w:spacing w:val="-3"/>
              </w:rPr>
              <w:t>约</w:t>
            </w:r>
            <w:r>
              <w:rPr>
                <w:sz w:val="18"/>
                <w:szCs w:val="18"/>
                <w:spacing w:val="-41"/>
              </w:rPr>
              <w:t xml:space="preserve"> </w:t>
            </w:r>
            <w:r>
              <w:rPr>
                <w:rFonts w:ascii="Times New Roman" w:hAnsi="Times New Roman" w:eastAsia="Times New Roman" w:cs="Times New Roman"/>
                <w:sz w:val="18"/>
                <w:szCs w:val="18"/>
                <w:spacing w:val="-3"/>
              </w:rPr>
              <w:t>4~9m</w:t>
            </w:r>
          </w:p>
        </w:tc>
        <w:tc>
          <w:tcPr>
            <w:tcW w:w="908" w:type="dxa"/>
            <w:vAlign w:val="top"/>
          </w:tcPr>
          <w:p>
            <w:pPr>
              <w:pStyle w:val="TableText"/>
              <w:ind w:left="279" w:right="178" w:hanging="86"/>
              <w:spacing w:before="26" w:line="223" w:lineRule="auto"/>
              <w:rPr>
                <w:sz w:val="18"/>
                <w:szCs w:val="18"/>
              </w:rPr>
            </w:pPr>
            <w:r>
              <w:rPr>
                <w:sz w:val="18"/>
                <w:szCs w:val="18"/>
                <w:spacing w:val="-4"/>
              </w:rPr>
              <w:t>工频电</w:t>
            </w:r>
            <w:r>
              <w:rPr>
                <w:sz w:val="18"/>
                <w:szCs w:val="18"/>
                <w:spacing w:val="1"/>
              </w:rPr>
              <w:t xml:space="preserve"> </w:t>
            </w:r>
            <w:r>
              <w:rPr>
                <w:sz w:val="18"/>
                <w:szCs w:val="18"/>
                <w:spacing w:val="-4"/>
              </w:rPr>
              <w:t>磁场</w:t>
            </w:r>
          </w:p>
        </w:tc>
        <w:tc>
          <w:tcPr>
            <w:tcW w:w="875" w:type="dxa"/>
            <w:vAlign w:val="top"/>
          </w:tcPr>
          <w:p>
            <w:pPr>
              <w:ind w:left="327"/>
              <w:spacing w:before="1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0m</w:t>
            </w:r>
          </w:p>
        </w:tc>
        <w:tc>
          <w:tcPr>
            <w:tcW w:w="1017" w:type="dxa"/>
            <w:vAlign w:val="top"/>
          </w:tcPr>
          <w:p>
            <w:pPr>
              <w:ind w:left="351"/>
              <w:spacing w:before="1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29m</w:t>
            </w:r>
          </w:p>
        </w:tc>
        <w:tc>
          <w:tcPr>
            <w:tcW w:w="806" w:type="dxa"/>
            <w:vAlign w:val="top"/>
          </w:tcPr>
          <w:p>
            <w:pPr>
              <w:ind w:left="377"/>
              <w:spacing w:before="170"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6" w:type="dxa"/>
            <w:vAlign w:val="top"/>
          </w:tcPr>
          <w:p>
            <w:pPr>
              <w:pStyle w:val="TableText"/>
              <w:ind w:left="226"/>
              <w:spacing w:before="38" w:line="250" w:lineRule="exact"/>
              <w:rPr>
                <w:sz w:val="18"/>
                <w:szCs w:val="18"/>
              </w:rPr>
            </w:pPr>
            <w:r>
              <w:rPr>
                <w:sz w:val="18"/>
                <w:szCs w:val="18"/>
                <w:spacing w:val="-11"/>
                <w:position w:val="5"/>
              </w:rPr>
              <w:t>附图</w:t>
            </w:r>
          </w:p>
          <w:p>
            <w:pPr>
              <w:ind w:left="272"/>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3-8</w:t>
            </w:r>
          </w:p>
        </w:tc>
      </w:tr>
      <w:tr>
        <w:trPr>
          <w:trHeight w:val="472" w:hRule="atLeast"/>
        </w:trPr>
        <w:tc>
          <w:tcPr>
            <w:tcW w:w="438" w:type="dxa"/>
            <w:vAlign w:val="top"/>
          </w:tcPr>
          <w:p>
            <w:pPr>
              <w:ind w:left="147"/>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19</w:t>
            </w:r>
          </w:p>
        </w:tc>
        <w:tc>
          <w:tcPr>
            <w:tcW w:w="790" w:type="dxa"/>
            <w:vAlign w:val="top"/>
            <w:vMerge w:val="continue"/>
            <w:tcBorders>
              <w:top w:val="nil"/>
            </w:tcBorders>
          </w:tcPr>
          <w:p>
            <w:pPr>
              <w:rPr>
                <w:rFonts w:ascii="Arial"/>
                <w:sz w:val="21"/>
              </w:rPr>
            </w:pPr>
            <w:r/>
          </w:p>
        </w:tc>
        <w:tc>
          <w:tcPr>
            <w:tcW w:w="1050" w:type="dxa"/>
            <w:vAlign w:val="top"/>
            <w:vMerge w:val="continue"/>
            <w:tcBorders>
              <w:top w:val="nil"/>
            </w:tcBorders>
          </w:tcPr>
          <w:p>
            <w:pPr>
              <w:rPr>
                <w:rFonts w:ascii="Arial"/>
                <w:sz w:val="21"/>
              </w:rPr>
            </w:pPr>
            <w:r/>
          </w:p>
        </w:tc>
        <w:tc>
          <w:tcPr>
            <w:tcW w:w="1807" w:type="dxa"/>
            <w:vAlign w:val="top"/>
          </w:tcPr>
          <w:p>
            <w:pPr>
              <w:pStyle w:val="TableText"/>
              <w:ind w:left="187"/>
              <w:spacing w:before="143" w:line="219" w:lineRule="auto"/>
              <w:rPr>
                <w:sz w:val="18"/>
                <w:szCs w:val="18"/>
              </w:rPr>
            </w:pPr>
            <w:r>
              <w:rPr>
                <w:sz w:val="18"/>
                <w:szCs w:val="18"/>
                <w:spacing w:val="-2"/>
              </w:rPr>
              <w:t>文曲村十二组民房</w:t>
            </w:r>
          </w:p>
        </w:tc>
        <w:tc>
          <w:tcPr>
            <w:tcW w:w="1954" w:type="dxa"/>
            <w:vAlign w:val="top"/>
          </w:tcPr>
          <w:p>
            <w:pPr>
              <w:pStyle w:val="TableText"/>
              <w:ind w:left="396" w:right="104" w:hanging="283"/>
              <w:spacing w:before="29" w:line="222" w:lineRule="auto"/>
              <w:rPr>
                <w:rFonts w:ascii="Times New Roman" w:hAnsi="Times New Roman" w:eastAsia="Times New Roman" w:cs="Times New Roman"/>
                <w:sz w:val="18"/>
                <w:szCs w:val="18"/>
              </w:rPr>
            </w:pPr>
            <w:r>
              <w:rPr>
                <w:sz w:val="18"/>
                <w:szCs w:val="18"/>
                <w:spacing w:val="-7"/>
              </w:rPr>
              <w:t>线路北侧及南侧，最近</w:t>
            </w:r>
            <w:r>
              <w:rPr>
                <w:sz w:val="18"/>
                <w:szCs w:val="18"/>
              </w:rPr>
              <w:t xml:space="preserve"> </w:t>
            </w:r>
            <w:r>
              <w:rPr>
                <w:sz w:val="18"/>
                <w:szCs w:val="18"/>
                <w:spacing w:val="-3"/>
              </w:rPr>
              <w:t>北侧水平约</w:t>
            </w:r>
            <w:r>
              <w:rPr>
                <w:sz w:val="18"/>
                <w:szCs w:val="18"/>
                <w:spacing w:val="-36"/>
              </w:rPr>
              <w:t xml:space="preserve"> </w:t>
            </w:r>
            <w:r>
              <w:rPr>
                <w:rFonts w:ascii="Times New Roman" w:hAnsi="Times New Roman" w:eastAsia="Times New Roman" w:cs="Times New Roman"/>
                <w:sz w:val="18"/>
                <w:szCs w:val="18"/>
                <w:spacing w:val="-3"/>
              </w:rPr>
              <w:t>8m</w:t>
            </w:r>
          </w:p>
        </w:tc>
        <w:tc>
          <w:tcPr>
            <w:tcW w:w="1390" w:type="dxa"/>
            <w:vAlign w:val="top"/>
          </w:tcPr>
          <w:p>
            <w:pPr>
              <w:pStyle w:val="TableText"/>
              <w:ind w:left="362" w:right="88" w:hanging="235"/>
              <w:spacing w:before="29" w:line="222" w:lineRule="auto"/>
              <w:rPr>
                <w:sz w:val="18"/>
                <w:szCs w:val="18"/>
              </w:rPr>
            </w:pPr>
            <w:r>
              <w:rPr>
                <w:rFonts w:ascii="Times New Roman" w:hAnsi="Times New Roman" w:eastAsia="Times New Roman" w:cs="Times New Roman"/>
                <w:sz w:val="18"/>
                <w:szCs w:val="18"/>
                <w:spacing w:val="-6"/>
              </w:rPr>
              <w:t>1~3 </w:t>
            </w:r>
            <w:r>
              <w:rPr>
                <w:sz w:val="18"/>
                <w:szCs w:val="18"/>
                <w:spacing w:val="-6"/>
              </w:rPr>
              <w:t>层坡平顶、</w:t>
            </w:r>
            <w:r>
              <w:rPr>
                <w:sz w:val="18"/>
                <w:szCs w:val="18"/>
              </w:rPr>
              <w:t xml:space="preserve"> </w:t>
            </w:r>
            <w:r>
              <w:rPr>
                <w:rFonts w:ascii="Times New Roman" w:hAnsi="Times New Roman" w:eastAsia="Times New Roman" w:cs="Times New Roman"/>
                <w:sz w:val="18"/>
                <w:szCs w:val="18"/>
                <w:spacing w:val="-4"/>
              </w:rPr>
              <w:t>7</w:t>
            </w:r>
            <w:r>
              <w:rPr>
                <w:rFonts w:ascii="Times New Roman" w:hAnsi="Times New Roman" w:eastAsia="Times New Roman" w:cs="Times New Roman"/>
                <w:sz w:val="18"/>
                <w:szCs w:val="18"/>
                <w:spacing w:val="7"/>
              </w:rPr>
              <w:t xml:space="preserve"> </w:t>
            </w:r>
            <w:r>
              <w:rPr>
                <w:sz w:val="18"/>
                <w:szCs w:val="18"/>
                <w:spacing w:val="-4"/>
              </w:rPr>
              <w:t>户民房</w:t>
            </w:r>
          </w:p>
        </w:tc>
        <w:tc>
          <w:tcPr>
            <w:tcW w:w="1366" w:type="dxa"/>
            <w:vAlign w:val="top"/>
          </w:tcPr>
          <w:p>
            <w:pPr>
              <w:pStyle w:val="TableText"/>
              <w:ind w:left="283" w:right="78" w:hanging="156"/>
              <w:spacing w:before="29" w:line="22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8"/>
              </w:rPr>
              <w:t>1~3 </w:t>
            </w:r>
            <w:r>
              <w:rPr>
                <w:sz w:val="18"/>
                <w:szCs w:val="18"/>
                <w:spacing w:val="-8"/>
              </w:rPr>
              <w:t>层坡平顶，</w:t>
            </w:r>
            <w:r>
              <w:rPr>
                <w:sz w:val="18"/>
                <w:szCs w:val="18"/>
                <w:spacing w:val="4"/>
              </w:rPr>
              <w:t xml:space="preserve"> </w:t>
            </w:r>
            <w:r>
              <w:rPr>
                <w:sz w:val="18"/>
                <w:szCs w:val="18"/>
                <w:spacing w:val="-3"/>
              </w:rPr>
              <w:t>高约</w:t>
            </w:r>
            <w:r>
              <w:rPr>
                <w:sz w:val="18"/>
                <w:szCs w:val="18"/>
                <w:spacing w:val="-40"/>
              </w:rPr>
              <w:t xml:space="preserve"> </w:t>
            </w:r>
            <w:r>
              <w:rPr>
                <w:rFonts w:ascii="Times New Roman" w:hAnsi="Times New Roman" w:eastAsia="Times New Roman" w:cs="Times New Roman"/>
                <w:sz w:val="18"/>
                <w:szCs w:val="18"/>
                <w:spacing w:val="-3"/>
              </w:rPr>
              <w:t>4~9m</w:t>
            </w:r>
          </w:p>
        </w:tc>
        <w:tc>
          <w:tcPr>
            <w:tcW w:w="908" w:type="dxa"/>
            <w:vAlign w:val="top"/>
          </w:tcPr>
          <w:p>
            <w:pPr>
              <w:pStyle w:val="TableText"/>
              <w:ind w:left="279" w:right="178" w:hanging="86"/>
              <w:spacing w:before="29" w:line="222" w:lineRule="auto"/>
              <w:rPr>
                <w:sz w:val="18"/>
                <w:szCs w:val="18"/>
              </w:rPr>
            </w:pPr>
            <w:r>
              <w:rPr>
                <w:sz w:val="18"/>
                <w:szCs w:val="18"/>
                <w:spacing w:val="-4"/>
              </w:rPr>
              <w:t>工频电</w:t>
            </w:r>
            <w:r>
              <w:rPr>
                <w:sz w:val="18"/>
                <w:szCs w:val="18"/>
                <w:spacing w:val="1"/>
              </w:rPr>
              <w:t xml:space="preserve"> </w:t>
            </w:r>
            <w:r>
              <w:rPr>
                <w:sz w:val="18"/>
                <w:szCs w:val="18"/>
                <w:spacing w:val="-4"/>
              </w:rPr>
              <w:t>磁场</w:t>
            </w:r>
          </w:p>
        </w:tc>
        <w:tc>
          <w:tcPr>
            <w:tcW w:w="875" w:type="dxa"/>
            <w:vAlign w:val="top"/>
          </w:tcPr>
          <w:p>
            <w:pPr>
              <w:ind w:left="327"/>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0m</w:t>
            </w:r>
          </w:p>
        </w:tc>
        <w:tc>
          <w:tcPr>
            <w:tcW w:w="1017" w:type="dxa"/>
            <w:vAlign w:val="top"/>
          </w:tcPr>
          <w:p>
            <w:pPr>
              <w:ind w:left="351"/>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28m</w:t>
            </w:r>
          </w:p>
        </w:tc>
        <w:tc>
          <w:tcPr>
            <w:tcW w:w="806" w:type="dxa"/>
            <w:vAlign w:val="top"/>
          </w:tcPr>
          <w:p>
            <w:pPr>
              <w:pStyle w:val="TableText"/>
              <w:ind w:left="335" w:right="157" w:hanging="152"/>
              <w:spacing w:before="29" w:line="222" w:lineRule="auto"/>
              <w:rPr>
                <w:sz w:val="18"/>
                <w:szCs w:val="18"/>
              </w:rPr>
            </w:pPr>
            <w:r>
              <w:rPr>
                <w:rFonts w:ascii="Times New Roman" w:hAnsi="Times New Roman" w:eastAsia="Times New Roman" w:cs="Times New Roman"/>
                <w:sz w:val="18"/>
                <w:szCs w:val="18"/>
                <w:spacing w:val="-12"/>
              </w:rPr>
              <w:t>6</w:t>
            </w:r>
            <w:r>
              <w:rPr>
                <w:rFonts w:ascii="Times New Roman" w:hAnsi="Times New Roman" w:eastAsia="Times New Roman" w:cs="Times New Roman"/>
                <w:sz w:val="18"/>
                <w:szCs w:val="18"/>
                <w:spacing w:val="1"/>
              </w:rPr>
              <w:t xml:space="preserve"> </w:t>
            </w:r>
            <w:r>
              <w:rPr>
                <w:sz w:val="18"/>
                <w:szCs w:val="18"/>
                <w:spacing w:val="-12"/>
              </w:rPr>
              <w:t>号测</w:t>
            </w:r>
            <w:r>
              <w:rPr>
                <w:sz w:val="18"/>
                <w:szCs w:val="18"/>
              </w:rPr>
              <w:t xml:space="preserve"> </w:t>
            </w:r>
            <w:r>
              <w:rPr>
                <w:sz w:val="18"/>
                <w:szCs w:val="18"/>
              </w:rPr>
              <w:t>点</w:t>
            </w:r>
          </w:p>
        </w:tc>
        <w:tc>
          <w:tcPr>
            <w:tcW w:w="776" w:type="dxa"/>
            <w:vAlign w:val="top"/>
          </w:tcPr>
          <w:p>
            <w:pPr>
              <w:pStyle w:val="TableText"/>
              <w:ind w:left="226"/>
              <w:spacing w:before="40" w:line="250" w:lineRule="exact"/>
              <w:rPr>
                <w:sz w:val="18"/>
                <w:szCs w:val="18"/>
              </w:rPr>
            </w:pPr>
            <w:r>
              <w:rPr>
                <w:sz w:val="18"/>
                <w:szCs w:val="18"/>
                <w:spacing w:val="-11"/>
                <w:position w:val="5"/>
              </w:rPr>
              <w:t>附图</w:t>
            </w:r>
          </w:p>
          <w:p>
            <w:pPr>
              <w:ind w:left="272"/>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3-8</w:t>
            </w:r>
          </w:p>
        </w:tc>
      </w:tr>
      <w:tr>
        <w:trPr>
          <w:trHeight w:val="471" w:hRule="atLeast"/>
        </w:trPr>
        <w:tc>
          <w:tcPr>
            <w:tcW w:w="438" w:type="dxa"/>
            <w:vAlign w:val="top"/>
          </w:tcPr>
          <w:p>
            <w:pPr>
              <w:ind w:left="129"/>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20</w:t>
            </w:r>
          </w:p>
        </w:tc>
        <w:tc>
          <w:tcPr>
            <w:tcW w:w="790" w:type="dxa"/>
            <w:vAlign w:val="top"/>
            <w:vMerge w:val="restart"/>
            <w:tcBorders>
              <w:bottom w:val="nil"/>
            </w:tcBorders>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pStyle w:val="TableText"/>
              <w:ind w:left="127"/>
              <w:spacing w:before="58" w:line="219" w:lineRule="auto"/>
              <w:rPr>
                <w:sz w:val="18"/>
                <w:szCs w:val="18"/>
              </w:rPr>
            </w:pPr>
            <w:r>
              <w:rPr>
                <w:sz w:val="18"/>
                <w:szCs w:val="18"/>
                <w:spacing w:val="-3"/>
              </w:rPr>
              <w:t>铜郭线</w:t>
            </w:r>
          </w:p>
          <w:p>
            <w:pPr>
              <w:pStyle w:val="TableText"/>
              <w:ind w:left="164"/>
              <w:spacing w:before="18" w:line="221" w:lineRule="auto"/>
              <w:rPr>
                <w:sz w:val="18"/>
                <w:szCs w:val="18"/>
              </w:rPr>
            </w:pPr>
            <w:r>
              <w:rPr>
                <w:rFonts w:ascii="Times New Roman" w:hAnsi="Times New Roman" w:eastAsia="Times New Roman" w:cs="Times New Roman"/>
                <w:sz w:val="18"/>
                <w:szCs w:val="18"/>
                <w:spacing w:val="-1"/>
              </w:rPr>
              <w:t>π</w:t>
            </w:r>
            <w:r>
              <w:rPr>
                <w:sz w:val="18"/>
                <w:szCs w:val="18"/>
                <w:spacing w:val="-1"/>
              </w:rPr>
              <w:t>接入</w:t>
            </w:r>
          </w:p>
          <w:p>
            <w:pPr>
              <w:pStyle w:val="TableText"/>
              <w:ind w:left="128"/>
              <w:spacing w:before="17" w:line="221" w:lineRule="auto"/>
              <w:rPr>
                <w:sz w:val="18"/>
                <w:szCs w:val="18"/>
              </w:rPr>
            </w:pPr>
            <w:r>
              <w:rPr>
                <w:sz w:val="18"/>
                <w:szCs w:val="18"/>
                <w:spacing w:val="-3"/>
              </w:rPr>
              <w:t>文曲变</w:t>
            </w:r>
          </w:p>
          <w:p>
            <w:pPr>
              <w:ind w:left="170"/>
              <w:spacing w:before="33"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110kV</w:t>
            </w:r>
          </w:p>
          <w:p>
            <w:pPr>
              <w:pStyle w:val="TableText"/>
              <w:ind w:left="129"/>
              <w:spacing w:before="27" w:line="219" w:lineRule="auto"/>
              <w:rPr>
                <w:sz w:val="18"/>
                <w:szCs w:val="18"/>
              </w:rPr>
            </w:pPr>
            <w:r>
              <w:rPr>
                <w:sz w:val="18"/>
                <w:szCs w:val="18"/>
                <w:spacing w:val="-4"/>
              </w:rPr>
              <w:t>线路工</w:t>
            </w:r>
          </w:p>
          <w:p>
            <w:pPr>
              <w:pStyle w:val="TableText"/>
              <w:ind w:left="306"/>
              <w:spacing w:before="19" w:line="220" w:lineRule="auto"/>
              <w:rPr>
                <w:sz w:val="18"/>
                <w:szCs w:val="18"/>
              </w:rPr>
            </w:pPr>
            <w:r>
              <w:rPr>
                <w:sz w:val="18"/>
                <w:szCs w:val="18"/>
              </w:rPr>
              <w:t>程</w:t>
            </w:r>
          </w:p>
          <w:p>
            <w:pPr>
              <w:pStyle w:val="TableText"/>
              <w:ind w:left="139"/>
              <w:spacing w:before="21" w:line="232" w:lineRule="auto"/>
              <w:rPr>
                <w:rFonts w:ascii="Times New Roman" w:hAnsi="Times New Roman" w:eastAsia="Times New Roman" w:cs="Times New Roman"/>
                <w:sz w:val="18"/>
                <w:szCs w:val="18"/>
              </w:rPr>
            </w:pPr>
            <w:r>
              <w:rPr>
                <w:sz w:val="18"/>
                <w:szCs w:val="18"/>
                <w:spacing w:val="-5"/>
              </w:rPr>
              <w:t>（</w:t>
            </w:r>
            <w:r>
              <w:rPr>
                <w:rFonts w:ascii="Times New Roman" w:hAnsi="Times New Roman" w:eastAsia="Times New Roman" w:cs="Times New Roman"/>
                <w:sz w:val="18"/>
                <w:szCs w:val="18"/>
                <w:spacing w:val="-5"/>
              </w:rPr>
              <w:t>110k</w:t>
            </w:r>
          </w:p>
          <w:p>
            <w:pPr>
              <w:pStyle w:val="TableText"/>
              <w:ind w:left="124"/>
              <w:spacing w:before="7" w:line="219" w:lineRule="auto"/>
              <w:rPr>
                <w:sz w:val="18"/>
                <w:szCs w:val="18"/>
              </w:rPr>
            </w:pPr>
            <w:r>
              <w:rPr>
                <w:rFonts w:ascii="Times New Roman" w:hAnsi="Times New Roman" w:eastAsia="Times New Roman" w:cs="Times New Roman"/>
                <w:sz w:val="18"/>
                <w:szCs w:val="18"/>
                <w:spacing w:val="-4"/>
              </w:rPr>
              <w:t>V</w:t>
            </w:r>
            <w:r>
              <w:rPr>
                <w:rFonts w:ascii="Times New Roman" w:hAnsi="Times New Roman" w:eastAsia="Times New Roman" w:cs="Times New Roman"/>
                <w:sz w:val="18"/>
                <w:szCs w:val="18"/>
                <w:spacing w:val="7"/>
              </w:rPr>
              <w:t xml:space="preserve"> </w:t>
            </w:r>
            <w:r>
              <w:rPr>
                <w:sz w:val="18"/>
                <w:szCs w:val="18"/>
                <w:spacing w:val="-4"/>
              </w:rPr>
              <w:t>文郭</w:t>
            </w:r>
          </w:p>
          <w:p>
            <w:pPr>
              <w:pStyle w:val="TableText"/>
              <w:ind w:left="218"/>
              <w:spacing w:before="19" w:line="220" w:lineRule="auto"/>
              <w:rPr>
                <w:sz w:val="18"/>
                <w:szCs w:val="18"/>
              </w:rPr>
            </w:pPr>
            <w:r>
              <w:rPr>
                <w:sz w:val="18"/>
                <w:szCs w:val="18"/>
                <w:spacing w:val="-5"/>
              </w:rPr>
              <w:t>线、</w:t>
            </w:r>
          </w:p>
          <w:p>
            <w:pPr>
              <w:pStyle w:val="TableText"/>
              <w:ind w:left="216" w:right="153" w:hanging="49"/>
              <w:spacing w:before="30" w:line="229" w:lineRule="auto"/>
              <w:rPr>
                <w:sz w:val="18"/>
                <w:szCs w:val="18"/>
              </w:rPr>
            </w:pPr>
            <w:r>
              <w:rPr>
                <w:rFonts w:ascii="Times New Roman" w:hAnsi="Times New Roman" w:eastAsia="Times New Roman" w:cs="Times New Roman"/>
                <w:sz w:val="18"/>
                <w:szCs w:val="18"/>
                <w:spacing w:val="-6"/>
              </w:rPr>
              <w:t>110kV</w:t>
            </w:r>
            <w:r>
              <w:rPr>
                <w:rFonts w:ascii="Times New Roman" w:hAnsi="Times New Roman" w:eastAsia="Times New Roman" w:cs="Times New Roman"/>
                <w:sz w:val="18"/>
                <w:szCs w:val="18"/>
                <w:spacing w:val="3"/>
              </w:rPr>
              <w:t xml:space="preserve"> </w:t>
            </w:r>
            <w:r>
              <w:rPr>
                <w:sz w:val="18"/>
                <w:szCs w:val="18"/>
                <w:spacing w:val="-5"/>
              </w:rPr>
              <w:t>文铜</w:t>
            </w:r>
            <w:r>
              <w:rPr>
                <w:sz w:val="18"/>
                <w:szCs w:val="18"/>
              </w:rPr>
              <w:t xml:space="preserve"> </w:t>
            </w:r>
            <w:r>
              <w:rPr>
                <w:sz w:val="18"/>
                <w:szCs w:val="18"/>
                <w:spacing w:val="-5"/>
              </w:rPr>
              <w:t>线）</w:t>
            </w:r>
          </w:p>
        </w:tc>
        <w:tc>
          <w:tcPr>
            <w:tcW w:w="1050" w:type="dxa"/>
            <w:vAlign w:val="top"/>
            <w:vMerge w:val="restart"/>
            <w:tcBorders>
              <w:bottom w:val="nil"/>
            </w:tcBorders>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346" w:right="164" w:hanging="179"/>
              <w:spacing w:before="58" w:line="229" w:lineRule="auto"/>
              <w:rPr>
                <w:sz w:val="18"/>
                <w:szCs w:val="18"/>
              </w:rPr>
            </w:pPr>
            <w:r>
              <w:rPr>
                <w:sz w:val="18"/>
                <w:szCs w:val="18"/>
                <w:spacing w:val="-2"/>
              </w:rPr>
              <w:t>铜梁区侣</w:t>
            </w:r>
            <w:r>
              <w:rPr>
                <w:sz w:val="18"/>
                <w:szCs w:val="18"/>
              </w:rPr>
              <w:t xml:space="preserve"> </w:t>
            </w:r>
            <w:r>
              <w:rPr>
                <w:sz w:val="18"/>
                <w:szCs w:val="18"/>
                <w:spacing w:val="-4"/>
              </w:rPr>
              <w:t>俸镇</w:t>
            </w:r>
          </w:p>
        </w:tc>
        <w:tc>
          <w:tcPr>
            <w:tcW w:w="1807" w:type="dxa"/>
            <w:vAlign w:val="top"/>
          </w:tcPr>
          <w:p>
            <w:pPr>
              <w:pStyle w:val="TableText"/>
              <w:ind w:left="277"/>
              <w:spacing w:before="144" w:line="219" w:lineRule="auto"/>
              <w:rPr>
                <w:sz w:val="18"/>
                <w:szCs w:val="18"/>
              </w:rPr>
            </w:pPr>
            <w:r>
              <w:rPr>
                <w:sz w:val="18"/>
                <w:szCs w:val="18"/>
                <w:spacing w:val="-2"/>
              </w:rPr>
              <w:t>石河村七组民房</w:t>
            </w:r>
          </w:p>
        </w:tc>
        <w:tc>
          <w:tcPr>
            <w:tcW w:w="1954" w:type="dxa"/>
            <w:vAlign w:val="top"/>
          </w:tcPr>
          <w:p>
            <w:pPr>
              <w:pStyle w:val="TableText"/>
              <w:ind w:left="835" w:right="104" w:hanging="722"/>
              <w:spacing w:before="41" w:line="224" w:lineRule="auto"/>
              <w:rPr>
                <w:rFonts w:ascii="Times New Roman" w:hAnsi="Times New Roman" w:eastAsia="Times New Roman" w:cs="Times New Roman"/>
                <w:sz w:val="18"/>
                <w:szCs w:val="18"/>
              </w:rPr>
            </w:pPr>
            <w:r>
              <w:rPr>
                <w:sz w:val="18"/>
                <w:szCs w:val="18"/>
                <w:spacing w:val="-7"/>
              </w:rPr>
              <w:t>线路北侧，最近水平约</w:t>
            </w:r>
            <w:r>
              <w:rPr>
                <w:sz w:val="18"/>
                <w:szCs w:val="18"/>
              </w:rPr>
              <w:t xml:space="preserve"> </w:t>
            </w:r>
            <w:r>
              <w:rPr>
                <w:rFonts w:ascii="Times New Roman" w:hAnsi="Times New Roman" w:eastAsia="Times New Roman" w:cs="Times New Roman"/>
                <w:sz w:val="18"/>
                <w:szCs w:val="18"/>
                <w:spacing w:val="-7"/>
              </w:rPr>
              <w:t>19m</w:t>
            </w:r>
          </w:p>
        </w:tc>
        <w:tc>
          <w:tcPr>
            <w:tcW w:w="1390" w:type="dxa"/>
            <w:vAlign w:val="top"/>
          </w:tcPr>
          <w:p>
            <w:pPr>
              <w:pStyle w:val="TableText"/>
              <w:ind w:left="430" w:right="147" w:hanging="303"/>
              <w:spacing w:before="30" w:line="221" w:lineRule="auto"/>
              <w:rPr>
                <w:sz w:val="18"/>
                <w:szCs w:val="18"/>
              </w:rPr>
            </w:pPr>
            <w:r>
              <w:rPr>
                <w:rFonts w:ascii="Times New Roman" w:hAnsi="Times New Roman" w:eastAsia="Times New Roman" w:cs="Times New Roman"/>
                <w:sz w:val="18"/>
                <w:szCs w:val="18"/>
                <w:spacing w:val="-3"/>
              </w:rPr>
              <w:t>1~2 </w:t>
            </w:r>
            <w:r>
              <w:rPr>
                <w:sz w:val="18"/>
                <w:szCs w:val="18"/>
                <w:spacing w:val="-3"/>
              </w:rPr>
              <w:t>层坡顶、</w:t>
            </w:r>
            <w:r>
              <w:rPr>
                <w:rFonts w:ascii="Times New Roman" w:hAnsi="Times New Roman" w:eastAsia="Times New Roman" w:cs="Times New Roman"/>
                <w:sz w:val="18"/>
                <w:szCs w:val="18"/>
                <w:spacing w:val="-3"/>
              </w:rPr>
              <w:t>1</w:t>
            </w:r>
            <w:r>
              <w:rPr>
                <w:rFonts w:ascii="Times New Roman" w:hAnsi="Times New Roman" w:eastAsia="Times New Roman" w:cs="Times New Roman"/>
                <w:sz w:val="18"/>
                <w:szCs w:val="18"/>
                <w:spacing w:val="4"/>
              </w:rPr>
              <w:t xml:space="preserve"> </w:t>
            </w:r>
            <w:r>
              <w:rPr>
                <w:sz w:val="18"/>
                <w:szCs w:val="18"/>
                <w:spacing w:val="-3"/>
              </w:rPr>
              <w:t>户民房</w:t>
            </w:r>
          </w:p>
        </w:tc>
        <w:tc>
          <w:tcPr>
            <w:tcW w:w="1366" w:type="dxa"/>
            <w:vAlign w:val="top"/>
          </w:tcPr>
          <w:p>
            <w:pPr>
              <w:pStyle w:val="TableText"/>
              <w:ind w:left="371" w:right="103" w:hanging="244"/>
              <w:spacing w:before="30" w:line="22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1~2 </w:t>
            </w:r>
            <w:r>
              <w:rPr>
                <w:sz w:val="18"/>
                <w:szCs w:val="18"/>
                <w:spacing w:val="-11"/>
              </w:rPr>
              <w:t>层坡顶，高</w:t>
            </w:r>
            <w:r>
              <w:rPr>
                <w:sz w:val="18"/>
                <w:szCs w:val="18"/>
                <w:spacing w:val="6"/>
              </w:rPr>
              <w:t xml:space="preserve"> </w:t>
            </w:r>
            <w:r>
              <w:rPr>
                <w:sz w:val="18"/>
                <w:szCs w:val="18"/>
                <w:spacing w:val="-4"/>
              </w:rPr>
              <w:t>约</w:t>
            </w:r>
            <w:r>
              <w:rPr>
                <w:sz w:val="18"/>
                <w:szCs w:val="18"/>
                <w:spacing w:val="-36"/>
              </w:rPr>
              <w:t xml:space="preserve"> </w:t>
            </w:r>
            <w:r>
              <w:rPr>
                <w:rFonts w:ascii="Times New Roman" w:hAnsi="Times New Roman" w:eastAsia="Times New Roman" w:cs="Times New Roman"/>
                <w:sz w:val="18"/>
                <w:szCs w:val="18"/>
                <w:spacing w:val="-4"/>
              </w:rPr>
              <w:t>5~8m</w:t>
            </w:r>
          </w:p>
        </w:tc>
        <w:tc>
          <w:tcPr>
            <w:tcW w:w="908" w:type="dxa"/>
            <w:vAlign w:val="top"/>
          </w:tcPr>
          <w:p>
            <w:pPr>
              <w:pStyle w:val="TableText"/>
              <w:ind w:left="279" w:right="178" w:hanging="86"/>
              <w:spacing w:before="30" w:line="221" w:lineRule="auto"/>
              <w:rPr>
                <w:sz w:val="18"/>
                <w:szCs w:val="18"/>
              </w:rPr>
            </w:pPr>
            <w:r>
              <w:rPr>
                <w:sz w:val="18"/>
                <w:szCs w:val="18"/>
                <w:spacing w:val="-4"/>
              </w:rPr>
              <w:t>工频电</w:t>
            </w:r>
            <w:r>
              <w:rPr>
                <w:sz w:val="18"/>
                <w:szCs w:val="18"/>
                <w:spacing w:val="1"/>
              </w:rPr>
              <w:t xml:space="preserve"> </w:t>
            </w:r>
            <w:r>
              <w:rPr>
                <w:sz w:val="18"/>
                <w:szCs w:val="18"/>
                <w:spacing w:val="-4"/>
              </w:rPr>
              <w:t>磁场</w:t>
            </w:r>
          </w:p>
        </w:tc>
        <w:tc>
          <w:tcPr>
            <w:tcW w:w="875" w:type="dxa"/>
            <w:vAlign w:val="top"/>
          </w:tcPr>
          <w:p>
            <w:pPr>
              <w:ind w:left="327"/>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0m</w:t>
            </w:r>
          </w:p>
        </w:tc>
        <w:tc>
          <w:tcPr>
            <w:tcW w:w="1017" w:type="dxa"/>
            <w:vAlign w:val="top"/>
          </w:tcPr>
          <w:p>
            <w:pPr>
              <w:ind w:left="351"/>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23m</w:t>
            </w:r>
          </w:p>
        </w:tc>
        <w:tc>
          <w:tcPr>
            <w:tcW w:w="806" w:type="dxa"/>
            <w:vAlign w:val="top"/>
          </w:tcPr>
          <w:p>
            <w:pPr>
              <w:ind w:left="382"/>
              <w:spacing w:before="172"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6" w:type="dxa"/>
            <w:vAlign w:val="top"/>
          </w:tcPr>
          <w:p>
            <w:pPr>
              <w:pStyle w:val="TableText"/>
              <w:ind w:left="226"/>
              <w:spacing w:before="41" w:line="249" w:lineRule="exact"/>
              <w:rPr>
                <w:sz w:val="18"/>
                <w:szCs w:val="18"/>
              </w:rPr>
            </w:pPr>
            <w:r>
              <w:rPr>
                <w:sz w:val="18"/>
                <w:szCs w:val="18"/>
                <w:spacing w:val="-11"/>
                <w:position w:val="5"/>
              </w:rPr>
              <w:t>附图</w:t>
            </w:r>
          </w:p>
          <w:p>
            <w:pPr>
              <w:ind w:left="272"/>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3-9</w:t>
            </w:r>
          </w:p>
        </w:tc>
      </w:tr>
      <w:tr>
        <w:trPr>
          <w:trHeight w:val="471" w:hRule="atLeast"/>
        </w:trPr>
        <w:tc>
          <w:tcPr>
            <w:tcW w:w="438" w:type="dxa"/>
            <w:vAlign w:val="top"/>
          </w:tcPr>
          <w:p>
            <w:pPr>
              <w:ind w:left="129"/>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21</w:t>
            </w:r>
          </w:p>
        </w:tc>
        <w:tc>
          <w:tcPr>
            <w:tcW w:w="790" w:type="dxa"/>
            <w:vAlign w:val="top"/>
            <w:vMerge w:val="continue"/>
            <w:tcBorders>
              <w:top w:val="nil"/>
              <w:bottom w:val="nil"/>
            </w:tcBorders>
          </w:tcPr>
          <w:p>
            <w:pPr>
              <w:rPr>
                <w:rFonts w:ascii="Arial"/>
                <w:sz w:val="21"/>
              </w:rPr>
            </w:pPr>
            <w:r/>
          </w:p>
        </w:tc>
        <w:tc>
          <w:tcPr>
            <w:tcW w:w="1050" w:type="dxa"/>
            <w:vAlign w:val="top"/>
            <w:vMerge w:val="continue"/>
            <w:tcBorders>
              <w:top w:val="nil"/>
              <w:bottom w:val="nil"/>
            </w:tcBorders>
          </w:tcPr>
          <w:p>
            <w:pPr>
              <w:rPr>
                <w:rFonts w:ascii="Arial"/>
                <w:sz w:val="21"/>
              </w:rPr>
            </w:pPr>
            <w:r/>
          </w:p>
        </w:tc>
        <w:tc>
          <w:tcPr>
            <w:tcW w:w="1807" w:type="dxa"/>
            <w:vAlign w:val="top"/>
          </w:tcPr>
          <w:p>
            <w:pPr>
              <w:pStyle w:val="TableText"/>
              <w:ind w:left="277"/>
              <w:spacing w:before="145" w:line="219" w:lineRule="auto"/>
              <w:rPr>
                <w:sz w:val="18"/>
                <w:szCs w:val="18"/>
              </w:rPr>
            </w:pPr>
            <w:r>
              <w:rPr>
                <w:sz w:val="18"/>
                <w:szCs w:val="18"/>
                <w:spacing w:val="-2"/>
              </w:rPr>
              <w:t>石河村九组民房</w:t>
            </w:r>
          </w:p>
        </w:tc>
        <w:tc>
          <w:tcPr>
            <w:tcW w:w="1954" w:type="dxa"/>
            <w:vAlign w:val="top"/>
          </w:tcPr>
          <w:p>
            <w:pPr>
              <w:pStyle w:val="TableText"/>
              <w:ind w:left="396" w:right="104" w:hanging="283"/>
              <w:spacing w:before="28" w:line="222" w:lineRule="auto"/>
              <w:rPr>
                <w:rFonts w:ascii="Times New Roman" w:hAnsi="Times New Roman" w:eastAsia="Times New Roman" w:cs="Times New Roman"/>
                <w:sz w:val="18"/>
                <w:szCs w:val="18"/>
              </w:rPr>
            </w:pPr>
            <w:r>
              <w:rPr>
                <w:sz w:val="18"/>
                <w:szCs w:val="18"/>
                <w:spacing w:val="-7"/>
              </w:rPr>
              <w:t>线路南侧及北侧，最近</w:t>
            </w:r>
            <w:r>
              <w:rPr>
                <w:sz w:val="18"/>
                <w:szCs w:val="18"/>
              </w:rPr>
              <w:t xml:space="preserve"> </w:t>
            </w:r>
            <w:r>
              <w:rPr>
                <w:sz w:val="18"/>
                <w:szCs w:val="18"/>
                <w:spacing w:val="-3"/>
              </w:rPr>
              <w:t>南侧水平约</w:t>
            </w:r>
            <w:r>
              <w:rPr>
                <w:sz w:val="18"/>
                <w:szCs w:val="18"/>
                <w:spacing w:val="-35"/>
              </w:rPr>
              <w:t xml:space="preserve"> </w:t>
            </w:r>
            <w:r>
              <w:rPr>
                <w:rFonts w:ascii="Times New Roman" w:hAnsi="Times New Roman" w:eastAsia="Times New Roman" w:cs="Times New Roman"/>
                <w:sz w:val="18"/>
                <w:szCs w:val="18"/>
                <w:spacing w:val="-3"/>
              </w:rPr>
              <w:t>9m</w:t>
            </w:r>
          </w:p>
        </w:tc>
        <w:tc>
          <w:tcPr>
            <w:tcW w:w="1390" w:type="dxa"/>
            <w:vAlign w:val="top"/>
          </w:tcPr>
          <w:p>
            <w:pPr>
              <w:pStyle w:val="TableText"/>
              <w:ind w:left="363" w:right="105" w:hanging="236"/>
              <w:spacing w:before="28" w:line="222" w:lineRule="auto"/>
              <w:rPr>
                <w:sz w:val="18"/>
                <w:szCs w:val="18"/>
              </w:rPr>
            </w:pPr>
            <w:r>
              <w:rPr>
                <w:rFonts w:ascii="Times New Roman" w:hAnsi="Times New Roman" w:eastAsia="Times New Roman" w:cs="Times New Roman"/>
                <w:sz w:val="18"/>
                <w:szCs w:val="18"/>
                <w:spacing w:val="-8"/>
              </w:rPr>
              <w:t>1~3 </w:t>
            </w:r>
            <w:r>
              <w:rPr>
                <w:sz w:val="18"/>
                <w:szCs w:val="18"/>
                <w:spacing w:val="-8"/>
              </w:rPr>
              <w:t>层坡顶、约</w:t>
            </w:r>
            <w:r>
              <w:rPr>
                <w:sz w:val="18"/>
                <w:szCs w:val="18"/>
                <w:spacing w:val="1"/>
              </w:rPr>
              <w:t xml:space="preserve"> </w:t>
            </w:r>
            <w:r>
              <w:rPr>
                <w:rFonts w:ascii="Times New Roman" w:hAnsi="Times New Roman" w:eastAsia="Times New Roman" w:cs="Times New Roman"/>
                <w:sz w:val="18"/>
                <w:szCs w:val="18"/>
                <w:spacing w:val="-4"/>
              </w:rPr>
              <w:t>6</w:t>
            </w:r>
            <w:r>
              <w:rPr>
                <w:rFonts w:ascii="Times New Roman" w:hAnsi="Times New Roman" w:eastAsia="Times New Roman" w:cs="Times New Roman"/>
                <w:sz w:val="18"/>
                <w:szCs w:val="18"/>
                <w:spacing w:val="7"/>
              </w:rPr>
              <w:t xml:space="preserve"> </w:t>
            </w:r>
            <w:r>
              <w:rPr>
                <w:sz w:val="18"/>
                <w:szCs w:val="18"/>
                <w:spacing w:val="-4"/>
              </w:rPr>
              <w:t>户民房</w:t>
            </w:r>
          </w:p>
        </w:tc>
        <w:tc>
          <w:tcPr>
            <w:tcW w:w="1366" w:type="dxa"/>
            <w:vAlign w:val="top"/>
          </w:tcPr>
          <w:p>
            <w:pPr>
              <w:pStyle w:val="TableText"/>
              <w:ind w:left="330" w:right="103" w:hanging="221"/>
              <w:spacing w:before="28" w:line="22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2~3 </w:t>
            </w:r>
            <w:r>
              <w:rPr>
                <w:sz w:val="18"/>
                <w:szCs w:val="18"/>
                <w:spacing w:val="-9"/>
              </w:rPr>
              <w:t>层坡顶，高</w:t>
            </w:r>
            <w:r>
              <w:rPr>
                <w:sz w:val="18"/>
                <w:szCs w:val="18"/>
                <w:spacing w:val="5"/>
              </w:rPr>
              <w:t xml:space="preserve"> </w:t>
            </w:r>
            <w:r>
              <w:rPr>
                <w:sz w:val="18"/>
                <w:szCs w:val="18"/>
                <w:spacing w:val="-7"/>
              </w:rPr>
              <w:t>约</w:t>
            </w:r>
            <w:r>
              <w:rPr>
                <w:sz w:val="18"/>
                <w:szCs w:val="18"/>
                <w:spacing w:val="-44"/>
              </w:rPr>
              <w:t xml:space="preserve"> </w:t>
            </w:r>
            <w:r>
              <w:rPr>
                <w:rFonts w:ascii="Times New Roman" w:hAnsi="Times New Roman" w:eastAsia="Times New Roman" w:cs="Times New Roman"/>
                <w:sz w:val="18"/>
                <w:szCs w:val="18"/>
                <w:spacing w:val="-7"/>
              </w:rPr>
              <w:t>4~</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7"/>
              </w:rPr>
              <w:t>11m</w:t>
            </w:r>
          </w:p>
        </w:tc>
        <w:tc>
          <w:tcPr>
            <w:tcW w:w="908" w:type="dxa"/>
            <w:vAlign w:val="top"/>
          </w:tcPr>
          <w:p>
            <w:pPr>
              <w:pStyle w:val="TableText"/>
              <w:ind w:left="279" w:right="178" w:hanging="86"/>
              <w:spacing w:before="28" w:line="222" w:lineRule="auto"/>
              <w:rPr>
                <w:sz w:val="18"/>
                <w:szCs w:val="18"/>
              </w:rPr>
            </w:pPr>
            <w:r>
              <w:rPr>
                <w:sz w:val="18"/>
                <w:szCs w:val="18"/>
                <w:spacing w:val="-4"/>
              </w:rPr>
              <w:t>工频电</w:t>
            </w:r>
            <w:r>
              <w:rPr>
                <w:sz w:val="18"/>
                <w:szCs w:val="18"/>
                <w:spacing w:val="1"/>
              </w:rPr>
              <w:t xml:space="preserve"> </w:t>
            </w:r>
            <w:r>
              <w:rPr>
                <w:sz w:val="18"/>
                <w:szCs w:val="18"/>
                <w:spacing w:val="-4"/>
              </w:rPr>
              <w:t>磁场</w:t>
            </w:r>
          </w:p>
        </w:tc>
        <w:tc>
          <w:tcPr>
            <w:tcW w:w="875" w:type="dxa"/>
            <w:vAlign w:val="top"/>
          </w:tcPr>
          <w:p>
            <w:pPr>
              <w:ind w:left="327"/>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0m</w:t>
            </w:r>
          </w:p>
        </w:tc>
        <w:tc>
          <w:tcPr>
            <w:tcW w:w="1017" w:type="dxa"/>
            <w:vAlign w:val="top"/>
          </w:tcPr>
          <w:p>
            <w:pPr>
              <w:ind w:left="351"/>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20m</w:t>
            </w:r>
          </w:p>
        </w:tc>
        <w:tc>
          <w:tcPr>
            <w:tcW w:w="806" w:type="dxa"/>
            <w:vAlign w:val="top"/>
          </w:tcPr>
          <w:p>
            <w:pPr>
              <w:pStyle w:val="TableText"/>
              <w:ind w:left="335" w:right="157" w:hanging="153"/>
              <w:spacing w:before="28" w:line="222" w:lineRule="auto"/>
              <w:rPr>
                <w:sz w:val="18"/>
                <w:szCs w:val="18"/>
              </w:rPr>
            </w:pPr>
            <w:r>
              <w:rPr>
                <w:rFonts w:ascii="Times New Roman" w:hAnsi="Times New Roman" w:eastAsia="Times New Roman" w:cs="Times New Roman"/>
                <w:sz w:val="18"/>
                <w:szCs w:val="18"/>
                <w:spacing w:val="-12"/>
              </w:rPr>
              <w:t>7</w:t>
            </w:r>
            <w:r>
              <w:rPr>
                <w:rFonts w:ascii="Times New Roman" w:hAnsi="Times New Roman" w:eastAsia="Times New Roman" w:cs="Times New Roman"/>
                <w:sz w:val="18"/>
                <w:szCs w:val="18"/>
                <w:spacing w:val="1"/>
              </w:rPr>
              <w:t xml:space="preserve"> </w:t>
            </w:r>
            <w:r>
              <w:rPr>
                <w:sz w:val="18"/>
                <w:szCs w:val="18"/>
                <w:spacing w:val="-12"/>
              </w:rPr>
              <w:t>号测</w:t>
            </w:r>
            <w:r>
              <w:rPr>
                <w:sz w:val="18"/>
                <w:szCs w:val="18"/>
              </w:rPr>
              <w:t xml:space="preserve"> </w:t>
            </w:r>
            <w:r>
              <w:rPr>
                <w:sz w:val="18"/>
                <w:szCs w:val="18"/>
              </w:rPr>
              <w:t>点</w:t>
            </w:r>
          </w:p>
        </w:tc>
        <w:tc>
          <w:tcPr>
            <w:tcW w:w="776" w:type="dxa"/>
            <w:vAlign w:val="top"/>
          </w:tcPr>
          <w:p>
            <w:pPr>
              <w:pStyle w:val="TableText"/>
              <w:ind w:left="226"/>
              <w:spacing w:before="40" w:line="252" w:lineRule="exact"/>
              <w:rPr>
                <w:sz w:val="18"/>
                <w:szCs w:val="18"/>
              </w:rPr>
            </w:pPr>
            <w:r>
              <w:rPr>
                <w:sz w:val="18"/>
                <w:szCs w:val="18"/>
                <w:spacing w:val="-11"/>
                <w:position w:val="5"/>
              </w:rPr>
              <w:t>附图</w:t>
            </w:r>
          </w:p>
          <w:p>
            <w:pPr>
              <w:ind w:left="272"/>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3-9</w:t>
            </w:r>
          </w:p>
        </w:tc>
      </w:tr>
      <w:tr>
        <w:trPr>
          <w:trHeight w:val="472" w:hRule="atLeast"/>
        </w:trPr>
        <w:tc>
          <w:tcPr>
            <w:tcW w:w="438" w:type="dxa"/>
            <w:vAlign w:val="top"/>
          </w:tcPr>
          <w:p>
            <w:pPr>
              <w:ind w:left="129"/>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22</w:t>
            </w:r>
          </w:p>
        </w:tc>
        <w:tc>
          <w:tcPr>
            <w:tcW w:w="790" w:type="dxa"/>
            <w:vAlign w:val="top"/>
            <w:vMerge w:val="continue"/>
            <w:tcBorders>
              <w:top w:val="nil"/>
              <w:bottom w:val="nil"/>
            </w:tcBorders>
          </w:tcPr>
          <w:p>
            <w:pPr>
              <w:rPr>
                <w:rFonts w:ascii="Arial"/>
                <w:sz w:val="21"/>
              </w:rPr>
            </w:pPr>
            <w:r/>
          </w:p>
        </w:tc>
        <w:tc>
          <w:tcPr>
            <w:tcW w:w="1050" w:type="dxa"/>
            <w:vAlign w:val="top"/>
            <w:vMerge w:val="continue"/>
            <w:tcBorders>
              <w:top w:val="nil"/>
              <w:bottom w:val="nil"/>
            </w:tcBorders>
          </w:tcPr>
          <w:p>
            <w:pPr>
              <w:rPr>
                <w:rFonts w:ascii="Arial"/>
                <w:sz w:val="21"/>
              </w:rPr>
            </w:pPr>
            <w:r/>
          </w:p>
        </w:tc>
        <w:tc>
          <w:tcPr>
            <w:tcW w:w="1807" w:type="dxa"/>
            <w:vAlign w:val="top"/>
          </w:tcPr>
          <w:p>
            <w:pPr>
              <w:pStyle w:val="TableText"/>
              <w:ind w:left="277"/>
              <w:spacing w:before="144" w:line="219" w:lineRule="auto"/>
              <w:rPr>
                <w:sz w:val="18"/>
                <w:szCs w:val="18"/>
              </w:rPr>
            </w:pPr>
            <w:r>
              <w:rPr>
                <w:sz w:val="18"/>
                <w:szCs w:val="18"/>
                <w:spacing w:val="-2"/>
              </w:rPr>
              <w:t>石河村九组民房</w:t>
            </w:r>
          </w:p>
        </w:tc>
        <w:tc>
          <w:tcPr>
            <w:tcW w:w="1954" w:type="dxa"/>
            <w:vAlign w:val="top"/>
          </w:tcPr>
          <w:p>
            <w:pPr>
              <w:pStyle w:val="TableText"/>
              <w:ind w:left="485" w:right="104" w:hanging="372"/>
              <w:spacing w:before="29" w:line="222" w:lineRule="auto"/>
              <w:rPr>
                <w:rFonts w:ascii="Times New Roman" w:hAnsi="Times New Roman" w:eastAsia="Times New Roman" w:cs="Times New Roman"/>
                <w:sz w:val="18"/>
                <w:szCs w:val="18"/>
              </w:rPr>
            </w:pPr>
            <w:r>
              <w:rPr>
                <w:sz w:val="18"/>
                <w:szCs w:val="18"/>
                <w:spacing w:val="-7"/>
              </w:rPr>
              <w:t>线路北侧及南侧，最近</w:t>
            </w:r>
            <w:r>
              <w:rPr>
                <w:sz w:val="18"/>
                <w:szCs w:val="18"/>
              </w:rPr>
              <w:t xml:space="preserve"> </w:t>
            </w:r>
            <w:r>
              <w:rPr>
                <w:sz w:val="18"/>
                <w:szCs w:val="18"/>
                <w:spacing w:val="-3"/>
              </w:rPr>
              <w:t>北水平约</w:t>
            </w:r>
            <w:r>
              <w:rPr>
                <w:sz w:val="18"/>
                <w:szCs w:val="18"/>
                <w:spacing w:val="-37"/>
              </w:rPr>
              <w:t xml:space="preserve"> </w:t>
            </w:r>
            <w:r>
              <w:rPr>
                <w:rFonts w:ascii="Times New Roman" w:hAnsi="Times New Roman" w:eastAsia="Times New Roman" w:cs="Times New Roman"/>
                <w:sz w:val="18"/>
                <w:szCs w:val="18"/>
                <w:spacing w:val="-3"/>
              </w:rPr>
              <w:t>9m</w:t>
            </w:r>
          </w:p>
        </w:tc>
        <w:tc>
          <w:tcPr>
            <w:tcW w:w="1390" w:type="dxa"/>
            <w:vAlign w:val="top"/>
          </w:tcPr>
          <w:p>
            <w:pPr>
              <w:pStyle w:val="TableText"/>
              <w:ind w:left="430" w:right="147" w:hanging="303"/>
              <w:spacing w:before="29" w:line="222" w:lineRule="auto"/>
              <w:rPr>
                <w:sz w:val="18"/>
                <w:szCs w:val="18"/>
              </w:rPr>
            </w:pPr>
            <w:r>
              <w:rPr>
                <w:rFonts w:ascii="Times New Roman" w:hAnsi="Times New Roman" w:eastAsia="Times New Roman" w:cs="Times New Roman"/>
                <w:sz w:val="18"/>
                <w:szCs w:val="18"/>
                <w:spacing w:val="-3"/>
              </w:rPr>
              <w:t>1~3 </w:t>
            </w:r>
            <w:r>
              <w:rPr>
                <w:sz w:val="18"/>
                <w:szCs w:val="18"/>
                <w:spacing w:val="-3"/>
              </w:rPr>
              <w:t>层坡顶、</w:t>
            </w:r>
            <w:r>
              <w:rPr>
                <w:rFonts w:ascii="Times New Roman" w:hAnsi="Times New Roman" w:eastAsia="Times New Roman" w:cs="Times New Roman"/>
                <w:sz w:val="18"/>
                <w:szCs w:val="18"/>
                <w:spacing w:val="-3"/>
              </w:rPr>
              <w:t>3</w:t>
            </w:r>
            <w:r>
              <w:rPr>
                <w:rFonts w:ascii="Times New Roman" w:hAnsi="Times New Roman" w:eastAsia="Times New Roman" w:cs="Times New Roman"/>
                <w:sz w:val="18"/>
                <w:szCs w:val="18"/>
                <w:spacing w:val="4"/>
              </w:rPr>
              <w:t xml:space="preserve"> </w:t>
            </w:r>
            <w:r>
              <w:rPr>
                <w:sz w:val="18"/>
                <w:szCs w:val="18"/>
                <w:spacing w:val="-3"/>
              </w:rPr>
              <w:t>户民房</w:t>
            </w:r>
          </w:p>
        </w:tc>
        <w:tc>
          <w:tcPr>
            <w:tcW w:w="1366" w:type="dxa"/>
            <w:vAlign w:val="top"/>
          </w:tcPr>
          <w:p>
            <w:pPr>
              <w:pStyle w:val="TableText"/>
              <w:ind w:left="371" w:right="103" w:hanging="244"/>
              <w:spacing w:before="29" w:line="22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1~2 </w:t>
            </w:r>
            <w:r>
              <w:rPr>
                <w:sz w:val="18"/>
                <w:szCs w:val="18"/>
                <w:spacing w:val="-11"/>
              </w:rPr>
              <w:t>层坡顶，高</w:t>
            </w:r>
            <w:r>
              <w:rPr>
                <w:sz w:val="18"/>
                <w:szCs w:val="18"/>
                <w:spacing w:val="6"/>
              </w:rPr>
              <w:t xml:space="preserve"> </w:t>
            </w:r>
            <w:r>
              <w:rPr>
                <w:sz w:val="18"/>
                <w:szCs w:val="18"/>
                <w:spacing w:val="-3"/>
              </w:rPr>
              <w:t>约</w:t>
            </w:r>
            <w:r>
              <w:rPr>
                <w:sz w:val="18"/>
                <w:szCs w:val="18"/>
                <w:spacing w:val="-41"/>
              </w:rPr>
              <w:t xml:space="preserve"> </w:t>
            </w:r>
            <w:r>
              <w:rPr>
                <w:rFonts w:ascii="Times New Roman" w:hAnsi="Times New Roman" w:eastAsia="Times New Roman" w:cs="Times New Roman"/>
                <w:sz w:val="18"/>
                <w:szCs w:val="18"/>
                <w:spacing w:val="-3"/>
              </w:rPr>
              <w:t>4~9m</w:t>
            </w:r>
          </w:p>
        </w:tc>
        <w:tc>
          <w:tcPr>
            <w:tcW w:w="908" w:type="dxa"/>
            <w:vAlign w:val="top"/>
          </w:tcPr>
          <w:p>
            <w:pPr>
              <w:pStyle w:val="TableText"/>
              <w:ind w:left="279" w:right="178" w:hanging="86"/>
              <w:spacing w:before="29" w:line="222" w:lineRule="auto"/>
              <w:rPr>
                <w:sz w:val="18"/>
                <w:szCs w:val="18"/>
              </w:rPr>
            </w:pPr>
            <w:r>
              <w:rPr>
                <w:sz w:val="18"/>
                <w:szCs w:val="18"/>
                <w:spacing w:val="-4"/>
              </w:rPr>
              <w:t>工频电</w:t>
            </w:r>
            <w:r>
              <w:rPr>
                <w:sz w:val="18"/>
                <w:szCs w:val="18"/>
                <w:spacing w:val="1"/>
              </w:rPr>
              <w:t xml:space="preserve"> </w:t>
            </w:r>
            <w:r>
              <w:rPr>
                <w:sz w:val="18"/>
                <w:szCs w:val="18"/>
                <w:spacing w:val="-4"/>
              </w:rPr>
              <w:t>磁场</w:t>
            </w:r>
          </w:p>
        </w:tc>
        <w:tc>
          <w:tcPr>
            <w:tcW w:w="875" w:type="dxa"/>
            <w:vAlign w:val="top"/>
          </w:tcPr>
          <w:p>
            <w:pPr>
              <w:ind w:left="327"/>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0m</w:t>
            </w:r>
          </w:p>
        </w:tc>
        <w:tc>
          <w:tcPr>
            <w:tcW w:w="1017" w:type="dxa"/>
            <w:vAlign w:val="top"/>
          </w:tcPr>
          <w:p>
            <w:pPr>
              <w:ind w:left="351"/>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20m</w:t>
            </w:r>
          </w:p>
        </w:tc>
        <w:tc>
          <w:tcPr>
            <w:tcW w:w="806" w:type="dxa"/>
            <w:vAlign w:val="top"/>
          </w:tcPr>
          <w:p>
            <w:pPr>
              <w:ind w:left="382"/>
              <w:spacing w:before="173"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6" w:type="dxa"/>
            <w:vAlign w:val="top"/>
          </w:tcPr>
          <w:p>
            <w:pPr>
              <w:pStyle w:val="TableText"/>
              <w:ind w:left="226"/>
              <w:spacing w:before="41" w:line="250" w:lineRule="exact"/>
              <w:rPr>
                <w:sz w:val="18"/>
                <w:szCs w:val="18"/>
              </w:rPr>
            </w:pPr>
            <w:r>
              <w:rPr>
                <w:sz w:val="18"/>
                <w:szCs w:val="18"/>
                <w:spacing w:val="-11"/>
                <w:position w:val="5"/>
              </w:rPr>
              <w:t>附图</w:t>
            </w:r>
          </w:p>
          <w:p>
            <w:pPr>
              <w:ind w:left="226"/>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10</w:t>
            </w:r>
          </w:p>
        </w:tc>
      </w:tr>
      <w:tr>
        <w:trPr>
          <w:trHeight w:val="472" w:hRule="atLeast"/>
        </w:trPr>
        <w:tc>
          <w:tcPr>
            <w:tcW w:w="438" w:type="dxa"/>
            <w:vAlign w:val="top"/>
          </w:tcPr>
          <w:p>
            <w:pPr>
              <w:ind w:left="129"/>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23</w:t>
            </w:r>
          </w:p>
        </w:tc>
        <w:tc>
          <w:tcPr>
            <w:tcW w:w="790" w:type="dxa"/>
            <w:vAlign w:val="top"/>
            <w:vMerge w:val="continue"/>
            <w:tcBorders>
              <w:top w:val="nil"/>
              <w:bottom w:val="nil"/>
            </w:tcBorders>
          </w:tcPr>
          <w:p>
            <w:pPr>
              <w:rPr>
                <w:rFonts w:ascii="Arial"/>
                <w:sz w:val="21"/>
              </w:rPr>
            </w:pPr>
            <w:r/>
          </w:p>
        </w:tc>
        <w:tc>
          <w:tcPr>
            <w:tcW w:w="1050" w:type="dxa"/>
            <w:vAlign w:val="top"/>
            <w:vMerge w:val="continue"/>
            <w:tcBorders>
              <w:top w:val="nil"/>
              <w:bottom w:val="nil"/>
            </w:tcBorders>
          </w:tcPr>
          <w:p>
            <w:pPr>
              <w:rPr>
                <w:rFonts w:ascii="Arial"/>
                <w:sz w:val="21"/>
              </w:rPr>
            </w:pPr>
            <w:r/>
          </w:p>
        </w:tc>
        <w:tc>
          <w:tcPr>
            <w:tcW w:w="1807" w:type="dxa"/>
            <w:vAlign w:val="top"/>
          </w:tcPr>
          <w:p>
            <w:pPr>
              <w:pStyle w:val="TableText"/>
              <w:ind w:left="724" w:right="183" w:hanging="537"/>
              <w:spacing w:before="31" w:line="221" w:lineRule="auto"/>
              <w:rPr>
                <w:sz w:val="18"/>
                <w:szCs w:val="18"/>
              </w:rPr>
            </w:pPr>
            <w:r>
              <w:rPr>
                <w:sz w:val="18"/>
                <w:szCs w:val="18"/>
                <w:spacing w:val="-2"/>
              </w:rPr>
              <w:t>文曲村七组闲置养</w:t>
            </w:r>
            <w:r>
              <w:rPr>
                <w:sz w:val="18"/>
                <w:szCs w:val="18"/>
                <w:spacing w:val="6"/>
              </w:rPr>
              <w:t xml:space="preserve"> </w:t>
            </w:r>
            <w:r>
              <w:rPr>
                <w:sz w:val="18"/>
                <w:szCs w:val="18"/>
                <w:spacing w:val="-4"/>
              </w:rPr>
              <w:t>鸡厂</w:t>
            </w:r>
          </w:p>
        </w:tc>
        <w:tc>
          <w:tcPr>
            <w:tcW w:w="1954" w:type="dxa"/>
            <w:vAlign w:val="top"/>
          </w:tcPr>
          <w:p>
            <w:pPr>
              <w:pStyle w:val="TableText"/>
              <w:ind w:left="835" w:right="104" w:hanging="722"/>
              <w:spacing w:before="42" w:line="224" w:lineRule="auto"/>
              <w:rPr>
                <w:rFonts w:ascii="Times New Roman" w:hAnsi="Times New Roman" w:eastAsia="Times New Roman" w:cs="Times New Roman"/>
                <w:sz w:val="18"/>
                <w:szCs w:val="18"/>
              </w:rPr>
            </w:pPr>
            <w:r>
              <w:rPr>
                <w:sz w:val="18"/>
                <w:szCs w:val="18"/>
                <w:spacing w:val="-7"/>
              </w:rPr>
              <w:t>线路北侧，最近水平约</w:t>
            </w:r>
            <w:r>
              <w:rPr>
                <w:sz w:val="18"/>
                <w:szCs w:val="18"/>
              </w:rPr>
              <w:t xml:space="preserve"> </w:t>
            </w:r>
            <w:r>
              <w:rPr>
                <w:rFonts w:ascii="Times New Roman" w:hAnsi="Times New Roman" w:eastAsia="Times New Roman" w:cs="Times New Roman"/>
                <w:sz w:val="18"/>
                <w:szCs w:val="18"/>
                <w:spacing w:val="-7"/>
              </w:rPr>
              <w:t>19m</w:t>
            </w:r>
          </w:p>
        </w:tc>
        <w:tc>
          <w:tcPr>
            <w:tcW w:w="1390" w:type="dxa"/>
            <w:vAlign w:val="top"/>
          </w:tcPr>
          <w:p>
            <w:pPr>
              <w:pStyle w:val="TableText"/>
              <w:ind w:left="430" w:right="107" w:hanging="301"/>
              <w:spacing w:before="31" w:line="221" w:lineRule="auto"/>
              <w:rPr>
                <w:sz w:val="18"/>
                <w:szCs w:val="18"/>
              </w:rPr>
            </w:pPr>
            <w:r>
              <w:rPr>
                <w:rFonts w:ascii="Times New Roman" w:hAnsi="Times New Roman" w:eastAsia="Times New Roman" w:cs="Times New Roman"/>
                <w:sz w:val="18"/>
                <w:szCs w:val="18"/>
                <w:spacing w:val="-5"/>
              </w:rPr>
              <w:t>1 </w:t>
            </w:r>
            <w:r>
              <w:rPr>
                <w:sz w:val="18"/>
                <w:szCs w:val="18"/>
                <w:spacing w:val="-5"/>
              </w:rPr>
              <w:t>层坡顶、</w:t>
            </w:r>
            <w:r>
              <w:rPr>
                <w:rFonts w:ascii="Times New Roman" w:hAnsi="Times New Roman" w:eastAsia="Times New Roman" w:cs="Times New Roman"/>
                <w:sz w:val="18"/>
                <w:szCs w:val="18"/>
                <w:spacing w:val="-5"/>
              </w:rPr>
              <w:t>1</w:t>
            </w:r>
            <w:r>
              <w:rPr>
                <w:rFonts w:ascii="Times New Roman" w:hAnsi="Times New Roman" w:eastAsia="Times New Roman" w:cs="Times New Roman"/>
                <w:sz w:val="18"/>
                <w:szCs w:val="18"/>
                <w:spacing w:val="16"/>
                <w:w w:val="101"/>
              </w:rPr>
              <w:t xml:space="preserve"> </w:t>
            </w:r>
            <w:r>
              <w:rPr>
                <w:sz w:val="18"/>
                <w:szCs w:val="18"/>
                <w:spacing w:val="-5"/>
              </w:rPr>
              <w:t>处</w:t>
            </w:r>
            <w:r>
              <w:rPr>
                <w:sz w:val="18"/>
                <w:szCs w:val="18"/>
              </w:rPr>
              <w:t xml:space="preserve"> </w:t>
            </w:r>
            <w:r>
              <w:rPr>
                <w:sz w:val="18"/>
                <w:szCs w:val="18"/>
                <w:spacing w:val="-3"/>
              </w:rPr>
              <w:t>养鸡厂</w:t>
            </w:r>
          </w:p>
        </w:tc>
        <w:tc>
          <w:tcPr>
            <w:tcW w:w="1366" w:type="dxa"/>
            <w:vAlign w:val="top"/>
          </w:tcPr>
          <w:p>
            <w:pPr>
              <w:pStyle w:val="TableText"/>
              <w:ind w:left="575" w:right="103" w:hanging="448"/>
              <w:spacing w:before="42" w:line="22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4"/>
              </w:rPr>
              <w:t>1</w:t>
            </w:r>
            <w:r>
              <w:rPr>
                <w:rFonts w:ascii="Times New Roman" w:hAnsi="Times New Roman" w:eastAsia="Times New Roman" w:cs="Times New Roman"/>
                <w:sz w:val="18"/>
                <w:szCs w:val="18"/>
                <w:spacing w:val="12"/>
                <w:w w:val="102"/>
              </w:rPr>
              <w:t xml:space="preserve"> </w:t>
            </w:r>
            <w:r>
              <w:rPr>
                <w:sz w:val="18"/>
                <w:szCs w:val="18"/>
                <w:spacing w:val="-14"/>
              </w:rPr>
              <w:t>层坡顶，高约</w:t>
            </w:r>
            <w:r>
              <w:rPr>
                <w:sz w:val="18"/>
                <w:szCs w:val="18"/>
              </w:rPr>
              <w:t xml:space="preserve"> </w:t>
            </w:r>
            <w:r>
              <w:rPr>
                <w:rFonts w:ascii="Times New Roman" w:hAnsi="Times New Roman" w:eastAsia="Times New Roman" w:cs="Times New Roman"/>
                <w:sz w:val="18"/>
                <w:szCs w:val="18"/>
                <w:spacing w:val="-4"/>
              </w:rPr>
              <w:t>5m</w:t>
            </w:r>
          </w:p>
        </w:tc>
        <w:tc>
          <w:tcPr>
            <w:tcW w:w="908" w:type="dxa"/>
            <w:vAlign w:val="top"/>
          </w:tcPr>
          <w:p>
            <w:pPr>
              <w:pStyle w:val="TableText"/>
              <w:ind w:left="279" w:right="178" w:hanging="86"/>
              <w:spacing w:before="31" w:line="221" w:lineRule="auto"/>
              <w:rPr>
                <w:sz w:val="18"/>
                <w:szCs w:val="18"/>
              </w:rPr>
            </w:pPr>
            <w:r>
              <w:rPr>
                <w:sz w:val="18"/>
                <w:szCs w:val="18"/>
                <w:spacing w:val="-4"/>
              </w:rPr>
              <w:t>工频电</w:t>
            </w:r>
            <w:r>
              <w:rPr>
                <w:sz w:val="18"/>
                <w:szCs w:val="18"/>
                <w:spacing w:val="1"/>
              </w:rPr>
              <w:t xml:space="preserve"> </w:t>
            </w:r>
            <w:r>
              <w:rPr>
                <w:sz w:val="18"/>
                <w:szCs w:val="18"/>
                <w:spacing w:val="-4"/>
              </w:rPr>
              <w:t>磁场</w:t>
            </w:r>
          </w:p>
        </w:tc>
        <w:tc>
          <w:tcPr>
            <w:tcW w:w="875" w:type="dxa"/>
            <w:vAlign w:val="top"/>
          </w:tcPr>
          <w:p>
            <w:pPr>
              <w:ind w:left="327"/>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0m</w:t>
            </w:r>
          </w:p>
        </w:tc>
        <w:tc>
          <w:tcPr>
            <w:tcW w:w="1017" w:type="dxa"/>
            <w:vAlign w:val="top"/>
          </w:tcPr>
          <w:p>
            <w:pPr>
              <w:ind w:left="351"/>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24m</w:t>
            </w:r>
          </w:p>
        </w:tc>
        <w:tc>
          <w:tcPr>
            <w:tcW w:w="806" w:type="dxa"/>
            <w:vAlign w:val="top"/>
          </w:tcPr>
          <w:p>
            <w:pPr>
              <w:ind w:left="382"/>
              <w:spacing w:before="173"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6" w:type="dxa"/>
            <w:vAlign w:val="top"/>
          </w:tcPr>
          <w:p>
            <w:pPr>
              <w:pStyle w:val="TableText"/>
              <w:ind w:left="226"/>
              <w:spacing w:before="42" w:line="250" w:lineRule="exact"/>
              <w:rPr>
                <w:sz w:val="18"/>
                <w:szCs w:val="18"/>
              </w:rPr>
            </w:pPr>
            <w:r>
              <w:rPr>
                <w:sz w:val="18"/>
                <w:szCs w:val="18"/>
                <w:spacing w:val="-11"/>
                <w:position w:val="5"/>
              </w:rPr>
              <w:t>附图</w:t>
            </w:r>
          </w:p>
          <w:p>
            <w:pPr>
              <w:ind w:left="226"/>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10</w:t>
            </w:r>
          </w:p>
        </w:tc>
      </w:tr>
      <w:tr>
        <w:trPr>
          <w:trHeight w:val="472" w:hRule="atLeast"/>
        </w:trPr>
        <w:tc>
          <w:tcPr>
            <w:tcW w:w="438" w:type="dxa"/>
            <w:vAlign w:val="top"/>
          </w:tcPr>
          <w:p>
            <w:pPr>
              <w:ind w:left="129"/>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24</w:t>
            </w:r>
          </w:p>
        </w:tc>
        <w:tc>
          <w:tcPr>
            <w:tcW w:w="790" w:type="dxa"/>
            <w:vAlign w:val="top"/>
            <w:vMerge w:val="continue"/>
            <w:tcBorders>
              <w:top w:val="nil"/>
              <w:bottom w:val="nil"/>
            </w:tcBorders>
          </w:tcPr>
          <w:p>
            <w:pPr>
              <w:rPr>
                <w:rFonts w:ascii="Arial"/>
                <w:sz w:val="21"/>
              </w:rPr>
            </w:pPr>
            <w:r/>
          </w:p>
        </w:tc>
        <w:tc>
          <w:tcPr>
            <w:tcW w:w="1050" w:type="dxa"/>
            <w:vAlign w:val="top"/>
            <w:vMerge w:val="continue"/>
            <w:tcBorders>
              <w:top w:val="nil"/>
              <w:bottom w:val="nil"/>
            </w:tcBorders>
          </w:tcPr>
          <w:p>
            <w:pPr>
              <w:rPr>
                <w:rFonts w:ascii="Arial"/>
                <w:sz w:val="21"/>
              </w:rPr>
            </w:pPr>
            <w:r/>
          </w:p>
        </w:tc>
        <w:tc>
          <w:tcPr>
            <w:tcW w:w="1807" w:type="dxa"/>
            <w:vAlign w:val="top"/>
          </w:tcPr>
          <w:p>
            <w:pPr>
              <w:pStyle w:val="TableText"/>
              <w:ind w:left="278"/>
              <w:spacing w:before="146" w:line="219" w:lineRule="auto"/>
              <w:rPr>
                <w:sz w:val="18"/>
                <w:szCs w:val="18"/>
              </w:rPr>
            </w:pPr>
            <w:r>
              <w:rPr>
                <w:sz w:val="18"/>
                <w:szCs w:val="18"/>
                <w:spacing w:val="-2"/>
              </w:rPr>
              <w:t>文曲村七组民房</w:t>
            </w:r>
          </w:p>
        </w:tc>
        <w:tc>
          <w:tcPr>
            <w:tcW w:w="1954" w:type="dxa"/>
            <w:vAlign w:val="top"/>
          </w:tcPr>
          <w:p>
            <w:pPr>
              <w:pStyle w:val="TableText"/>
              <w:ind w:left="818" w:right="104" w:hanging="705"/>
              <w:spacing w:before="43" w:line="224" w:lineRule="auto"/>
              <w:rPr>
                <w:rFonts w:ascii="Times New Roman" w:hAnsi="Times New Roman" w:eastAsia="Times New Roman" w:cs="Times New Roman"/>
                <w:sz w:val="18"/>
                <w:szCs w:val="18"/>
              </w:rPr>
            </w:pPr>
            <w:r>
              <w:rPr>
                <w:sz w:val="18"/>
                <w:szCs w:val="18"/>
                <w:spacing w:val="-7"/>
              </w:rPr>
              <w:t>线路南侧，最近水平约</w:t>
            </w:r>
            <w:r>
              <w:rPr>
                <w:sz w:val="18"/>
                <w:szCs w:val="18"/>
              </w:rPr>
              <w:t xml:space="preserve"> </w:t>
            </w:r>
            <w:r>
              <w:rPr>
                <w:rFonts w:ascii="Times New Roman" w:hAnsi="Times New Roman" w:eastAsia="Times New Roman" w:cs="Times New Roman"/>
                <w:sz w:val="18"/>
                <w:szCs w:val="18"/>
                <w:spacing w:val="-1"/>
              </w:rPr>
              <w:t>28m</w:t>
            </w:r>
          </w:p>
        </w:tc>
        <w:tc>
          <w:tcPr>
            <w:tcW w:w="1390" w:type="dxa"/>
            <w:vAlign w:val="top"/>
          </w:tcPr>
          <w:p>
            <w:pPr>
              <w:pStyle w:val="TableText"/>
              <w:ind w:left="358" w:right="105" w:hanging="231"/>
              <w:spacing w:before="31" w:line="221" w:lineRule="auto"/>
              <w:rPr>
                <w:sz w:val="18"/>
                <w:szCs w:val="18"/>
              </w:rPr>
            </w:pPr>
            <w:r>
              <w:rPr>
                <w:rFonts w:ascii="Times New Roman" w:hAnsi="Times New Roman" w:eastAsia="Times New Roman" w:cs="Times New Roman"/>
                <w:sz w:val="18"/>
                <w:szCs w:val="18"/>
                <w:spacing w:val="-8"/>
              </w:rPr>
              <w:t>1~3 </w:t>
            </w:r>
            <w:r>
              <w:rPr>
                <w:sz w:val="18"/>
                <w:szCs w:val="18"/>
                <w:spacing w:val="-8"/>
              </w:rPr>
              <w:t>层坡顶、约</w:t>
            </w:r>
            <w:r>
              <w:rPr>
                <w:sz w:val="18"/>
                <w:szCs w:val="18"/>
                <w:spacing w:val="1"/>
              </w:rPr>
              <w:t xml:space="preserve"> </w:t>
            </w:r>
            <w:r>
              <w:rPr>
                <w:rFonts w:ascii="Times New Roman" w:hAnsi="Times New Roman" w:eastAsia="Times New Roman" w:cs="Times New Roman"/>
                <w:sz w:val="18"/>
                <w:szCs w:val="18"/>
                <w:spacing w:val="-3"/>
              </w:rPr>
              <w:t>4</w:t>
            </w:r>
            <w:r>
              <w:rPr>
                <w:rFonts w:ascii="Times New Roman" w:hAnsi="Times New Roman" w:eastAsia="Times New Roman" w:cs="Times New Roman"/>
                <w:sz w:val="18"/>
                <w:szCs w:val="18"/>
                <w:spacing w:val="7"/>
              </w:rPr>
              <w:t xml:space="preserve"> </w:t>
            </w:r>
            <w:r>
              <w:rPr>
                <w:sz w:val="18"/>
                <w:szCs w:val="18"/>
                <w:spacing w:val="-3"/>
              </w:rPr>
              <w:t>户民房</w:t>
            </w:r>
          </w:p>
        </w:tc>
        <w:tc>
          <w:tcPr>
            <w:tcW w:w="1366" w:type="dxa"/>
            <w:vAlign w:val="top"/>
          </w:tcPr>
          <w:p>
            <w:pPr>
              <w:pStyle w:val="TableText"/>
              <w:ind w:left="330" w:right="103" w:hanging="203"/>
              <w:spacing w:before="31" w:line="22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1~3 </w:t>
            </w:r>
            <w:r>
              <w:rPr>
                <w:sz w:val="18"/>
                <w:szCs w:val="18"/>
                <w:spacing w:val="-11"/>
              </w:rPr>
              <w:t>层坡顶，高</w:t>
            </w:r>
            <w:r>
              <w:rPr>
                <w:sz w:val="18"/>
                <w:szCs w:val="18"/>
                <w:spacing w:val="6"/>
              </w:rPr>
              <w:t xml:space="preserve"> </w:t>
            </w:r>
            <w:r>
              <w:rPr>
                <w:sz w:val="18"/>
                <w:szCs w:val="18"/>
                <w:spacing w:val="-7"/>
              </w:rPr>
              <w:t>约</w:t>
            </w:r>
            <w:r>
              <w:rPr>
                <w:sz w:val="18"/>
                <w:szCs w:val="18"/>
                <w:spacing w:val="-44"/>
              </w:rPr>
              <w:t xml:space="preserve"> </w:t>
            </w:r>
            <w:r>
              <w:rPr>
                <w:rFonts w:ascii="Times New Roman" w:hAnsi="Times New Roman" w:eastAsia="Times New Roman" w:cs="Times New Roman"/>
                <w:sz w:val="18"/>
                <w:szCs w:val="18"/>
                <w:spacing w:val="-7"/>
              </w:rPr>
              <w:t>4~</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7"/>
              </w:rPr>
              <w:t>11m</w:t>
            </w:r>
          </w:p>
        </w:tc>
        <w:tc>
          <w:tcPr>
            <w:tcW w:w="908" w:type="dxa"/>
            <w:vAlign w:val="top"/>
          </w:tcPr>
          <w:p>
            <w:pPr>
              <w:pStyle w:val="TableText"/>
              <w:ind w:left="279" w:right="178" w:hanging="86"/>
              <w:spacing w:before="31" w:line="221" w:lineRule="auto"/>
              <w:rPr>
                <w:sz w:val="18"/>
                <w:szCs w:val="18"/>
              </w:rPr>
            </w:pPr>
            <w:r>
              <w:rPr>
                <w:sz w:val="18"/>
                <w:szCs w:val="18"/>
                <w:spacing w:val="-4"/>
              </w:rPr>
              <w:t>工频电</w:t>
            </w:r>
            <w:r>
              <w:rPr>
                <w:sz w:val="18"/>
                <w:szCs w:val="18"/>
                <w:spacing w:val="1"/>
              </w:rPr>
              <w:t xml:space="preserve"> </w:t>
            </w:r>
            <w:r>
              <w:rPr>
                <w:sz w:val="18"/>
                <w:szCs w:val="18"/>
                <w:spacing w:val="-4"/>
              </w:rPr>
              <w:t>磁场</w:t>
            </w:r>
          </w:p>
        </w:tc>
        <w:tc>
          <w:tcPr>
            <w:tcW w:w="875" w:type="dxa"/>
            <w:vAlign w:val="top"/>
          </w:tcPr>
          <w:p>
            <w:pPr>
              <w:ind w:left="327"/>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0m</w:t>
            </w:r>
          </w:p>
        </w:tc>
        <w:tc>
          <w:tcPr>
            <w:tcW w:w="1017" w:type="dxa"/>
            <w:vAlign w:val="top"/>
          </w:tcPr>
          <w:p>
            <w:pPr>
              <w:ind w:left="351"/>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24m</w:t>
            </w:r>
          </w:p>
        </w:tc>
        <w:tc>
          <w:tcPr>
            <w:tcW w:w="806" w:type="dxa"/>
            <w:vAlign w:val="top"/>
          </w:tcPr>
          <w:p>
            <w:pPr>
              <w:ind w:left="382"/>
              <w:spacing w:before="174"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6" w:type="dxa"/>
            <w:vAlign w:val="top"/>
          </w:tcPr>
          <w:p>
            <w:pPr>
              <w:pStyle w:val="TableText"/>
              <w:ind w:left="226"/>
              <w:spacing w:before="43" w:line="249" w:lineRule="exact"/>
              <w:rPr>
                <w:sz w:val="18"/>
                <w:szCs w:val="18"/>
              </w:rPr>
            </w:pPr>
            <w:r>
              <w:rPr>
                <w:sz w:val="18"/>
                <w:szCs w:val="18"/>
                <w:spacing w:val="-11"/>
                <w:position w:val="5"/>
              </w:rPr>
              <w:t>附图</w:t>
            </w:r>
          </w:p>
          <w:p>
            <w:pPr>
              <w:ind w:left="226"/>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10</w:t>
            </w:r>
          </w:p>
        </w:tc>
      </w:tr>
      <w:tr>
        <w:trPr>
          <w:trHeight w:val="472" w:hRule="atLeast"/>
        </w:trPr>
        <w:tc>
          <w:tcPr>
            <w:tcW w:w="438" w:type="dxa"/>
            <w:vAlign w:val="top"/>
          </w:tcPr>
          <w:p>
            <w:pPr>
              <w:ind w:left="129"/>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25</w:t>
            </w:r>
          </w:p>
        </w:tc>
        <w:tc>
          <w:tcPr>
            <w:tcW w:w="790" w:type="dxa"/>
            <w:vAlign w:val="top"/>
            <w:vMerge w:val="continue"/>
            <w:tcBorders>
              <w:top w:val="nil"/>
              <w:bottom w:val="nil"/>
            </w:tcBorders>
          </w:tcPr>
          <w:p>
            <w:pPr>
              <w:rPr>
                <w:rFonts w:ascii="Arial"/>
                <w:sz w:val="21"/>
              </w:rPr>
            </w:pPr>
            <w:r/>
          </w:p>
        </w:tc>
        <w:tc>
          <w:tcPr>
            <w:tcW w:w="1050" w:type="dxa"/>
            <w:vAlign w:val="top"/>
            <w:vMerge w:val="continue"/>
            <w:tcBorders>
              <w:top w:val="nil"/>
              <w:bottom w:val="nil"/>
            </w:tcBorders>
          </w:tcPr>
          <w:p>
            <w:pPr>
              <w:rPr>
                <w:rFonts w:ascii="Arial"/>
                <w:sz w:val="21"/>
              </w:rPr>
            </w:pPr>
            <w:r/>
          </w:p>
        </w:tc>
        <w:tc>
          <w:tcPr>
            <w:tcW w:w="1807" w:type="dxa"/>
            <w:vAlign w:val="top"/>
          </w:tcPr>
          <w:p>
            <w:pPr>
              <w:pStyle w:val="TableText"/>
              <w:ind w:left="278"/>
              <w:spacing w:before="144" w:line="219" w:lineRule="auto"/>
              <w:rPr>
                <w:sz w:val="18"/>
                <w:szCs w:val="18"/>
              </w:rPr>
            </w:pPr>
            <w:r>
              <w:rPr>
                <w:sz w:val="18"/>
                <w:szCs w:val="18"/>
                <w:spacing w:val="-2"/>
              </w:rPr>
              <w:t>文曲村七组民房</w:t>
            </w:r>
          </w:p>
        </w:tc>
        <w:tc>
          <w:tcPr>
            <w:tcW w:w="1954" w:type="dxa"/>
            <w:vAlign w:val="top"/>
          </w:tcPr>
          <w:p>
            <w:pPr>
              <w:pStyle w:val="TableText"/>
              <w:ind w:left="396" w:right="104" w:hanging="283"/>
              <w:spacing w:before="29" w:line="222" w:lineRule="auto"/>
              <w:rPr>
                <w:rFonts w:ascii="Times New Roman" w:hAnsi="Times New Roman" w:eastAsia="Times New Roman" w:cs="Times New Roman"/>
                <w:sz w:val="18"/>
                <w:szCs w:val="18"/>
              </w:rPr>
            </w:pPr>
            <w:r>
              <w:rPr>
                <w:sz w:val="18"/>
                <w:szCs w:val="18"/>
                <w:spacing w:val="-7"/>
              </w:rPr>
              <w:t>线路南侧及北侧，最近</w:t>
            </w:r>
            <w:r>
              <w:rPr>
                <w:sz w:val="18"/>
                <w:szCs w:val="18"/>
              </w:rPr>
              <w:t xml:space="preserve"> </w:t>
            </w:r>
            <w:r>
              <w:rPr>
                <w:sz w:val="18"/>
                <w:szCs w:val="18"/>
                <w:spacing w:val="-3"/>
              </w:rPr>
              <w:t>南侧水平约</w:t>
            </w:r>
            <w:r>
              <w:rPr>
                <w:sz w:val="18"/>
                <w:szCs w:val="18"/>
                <w:spacing w:val="-35"/>
              </w:rPr>
              <w:t xml:space="preserve"> </w:t>
            </w:r>
            <w:r>
              <w:rPr>
                <w:rFonts w:ascii="Times New Roman" w:hAnsi="Times New Roman" w:eastAsia="Times New Roman" w:cs="Times New Roman"/>
                <w:sz w:val="18"/>
                <w:szCs w:val="18"/>
                <w:spacing w:val="-3"/>
              </w:rPr>
              <w:t>7m</w:t>
            </w:r>
          </w:p>
        </w:tc>
        <w:tc>
          <w:tcPr>
            <w:tcW w:w="1390" w:type="dxa"/>
            <w:vAlign w:val="top"/>
          </w:tcPr>
          <w:p>
            <w:pPr>
              <w:pStyle w:val="TableText"/>
              <w:ind w:left="358" w:right="105" w:hanging="231"/>
              <w:spacing w:before="29" w:line="222" w:lineRule="auto"/>
              <w:rPr>
                <w:sz w:val="18"/>
                <w:szCs w:val="18"/>
              </w:rPr>
            </w:pPr>
            <w:r>
              <w:rPr>
                <w:rFonts w:ascii="Times New Roman" w:hAnsi="Times New Roman" w:eastAsia="Times New Roman" w:cs="Times New Roman"/>
                <w:sz w:val="18"/>
                <w:szCs w:val="18"/>
                <w:spacing w:val="-8"/>
              </w:rPr>
              <w:t>1~2 </w:t>
            </w:r>
            <w:r>
              <w:rPr>
                <w:sz w:val="18"/>
                <w:szCs w:val="18"/>
                <w:spacing w:val="-8"/>
              </w:rPr>
              <w:t>层坡顶、约</w:t>
            </w:r>
            <w:r>
              <w:rPr>
                <w:sz w:val="18"/>
                <w:szCs w:val="18"/>
                <w:spacing w:val="1"/>
              </w:rPr>
              <w:t xml:space="preserve"> </w:t>
            </w:r>
            <w:r>
              <w:rPr>
                <w:rFonts w:ascii="Times New Roman" w:hAnsi="Times New Roman" w:eastAsia="Times New Roman" w:cs="Times New Roman"/>
                <w:sz w:val="18"/>
                <w:szCs w:val="18"/>
                <w:spacing w:val="-3"/>
              </w:rPr>
              <w:t>4</w:t>
            </w:r>
            <w:r>
              <w:rPr>
                <w:rFonts w:ascii="Times New Roman" w:hAnsi="Times New Roman" w:eastAsia="Times New Roman" w:cs="Times New Roman"/>
                <w:sz w:val="18"/>
                <w:szCs w:val="18"/>
                <w:spacing w:val="7"/>
              </w:rPr>
              <w:t xml:space="preserve"> </w:t>
            </w:r>
            <w:r>
              <w:rPr>
                <w:sz w:val="18"/>
                <w:szCs w:val="18"/>
                <w:spacing w:val="-3"/>
              </w:rPr>
              <w:t>户民房</w:t>
            </w:r>
          </w:p>
        </w:tc>
        <w:tc>
          <w:tcPr>
            <w:tcW w:w="1366" w:type="dxa"/>
            <w:vAlign w:val="top"/>
          </w:tcPr>
          <w:p>
            <w:pPr>
              <w:pStyle w:val="TableText"/>
              <w:ind w:left="569" w:right="103" w:hanging="442"/>
              <w:spacing w:before="41" w:line="22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4"/>
              </w:rPr>
              <w:t>1</w:t>
            </w:r>
            <w:r>
              <w:rPr>
                <w:rFonts w:ascii="Times New Roman" w:hAnsi="Times New Roman" w:eastAsia="Times New Roman" w:cs="Times New Roman"/>
                <w:sz w:val="18"/>
                <w:szCs w:val="18"/>
                <w:spacing w:val="12"/>
                <w:w w:val="102"/>
              </w:rPr>
              <w:t xml:space="preserve"> </w:t>
            </w:r>
            <w:r>
              <w:rPr>
                <w:sz w:val="18"/>
                <w:szCs w:val="18"/>
                <w:spacing w:val="-14"/>
              </w:rPr>
              <w:t>层坡顶，高约</w:t>
            </w:r>
            <w:r>
              <w:rPr>
                <w:sz w:val="18"/>
                <w:szCs w:val="18"/>
              </w:rPr>
              <w:t xml:space="preserve"> </w:t>
            </w:r>
            <w:r>
              <w:rPr>
                <w:rFonts w:ascii="Times New Roman" w:hAnsi="Times New Roman" w:eastAsia="Times New Roman" w:cs="Times New Roman"/>
                <w:sz w:val="18"/>
                <w:szCs w:val="18"/>
                <w:spacing w:val="-1"/>
              </w:rPr>
              <w:t>4m</w:t>
            </w:r>
          </w:p>
        </w:tc>
        <w:tc>
          <w:tcPr>
            <w:tcW w:w="908" w:type="dxa"/>
            <w:vAlign w:val="top"/>
          </w:tcPr>
          <w:p>
            <w:pPr>
              <w:pStyle w:val="TableText"/>
              <w:ind w:left="279" w:right="178" w:hanging="86"/>
              <w:spacing w:before="29" w:line="222" w:lineRule="auto"/>
              <w:rPr>
                <w:sz w:val="18"/>
                <w:szCs w:val="18"/>
              </w:rPr>
            </w:pPr>
            <w:r>
              <w:rPr>
                <w:sz w:val="18"/>
                <w:szCs w:val="18"/>
                <w:spacing w:val="-4"/>
              </w:rPr>
              <w:t>工频电</w:t>
            </w:r>
            <w:r>
              <w:rPr>
                <w:sz w:val="18"/>
                <w:szCs w:val="18"/>
                <w:spacing w:val="1"/>
              </w:rPr>
              <w:t xml:space="preserve"> </w:t>
            </w:r>
            <w:r>
              <w:rPr>
                <w:sz w:val="18"/>
                <w:szCs w:val="18"/>
                <w:spacing w:val="-4"/>
              </w:rPr>
              <w:t>磁场</w:t>
            </w:r>
          </w:p>
        </w:tc>
        <w:tc>
          <w:tcPr>
            <w:tcW w:w="875" w:type="dxa"/>
            <w:vAlign w:val="top"/>
          </w:tcPr>
          <w:p>
            <w:pPr>
              <w:ind w:left="327"/>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0m</w:t>
            </w:r>
          </w:p>
        </w:tc>
        <w:tc>
          <w:tcPr>
            <w:tcW w:w="1017" w:type="dxa"/>
            <w:vAlign w:val="top"/>
          </w:tcPr>
          <w:p>
            <w:pPr>
              <w:ind w:left="355"/>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38m</w:t>
            </w:r>
          </w:p>
        </w:tc>
        <w:tc>
          <w:tcPr>
            <w:tcW w:w="806" w:type="dxa"/>
            <w:vAlign w:val="top"/>
          </w:tcPr>
          <w:p>
            <w:pPr>
              <w:ind w:left="382"/>
              <w:spacing w:before="172"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6" w:type="dxa"/>
            <w:vAlign w:val="top"/>
          </w:tcPr>
          <w:p>
            <w:pPr>
              <w:pStyle w:val="TableText"/>
              <w:ind w:left="226"/>
              <w:spacing w:before="41" w:line="249" w:lineRule="exact"/>
              <w:rPr>
                <w:sz w:val="18"/>
                <w:szCs w:val="18"/>
              </w:rPr>
            </w:pPr>
            <w:r>
              <w:rPr>
                <w:sz w:val="18"/>
                <w:szCs w:val="18"/>
                <w:spacing w:val="-11"/>
                <w:position w:val="5"/>
              </w:rPr>
              <w:t>附图</w:t>
            </w:r>
          </w:p>
          <w:p>
            <w:pPr>
              <w:ind w:left="226"/>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10</w:t>
            </w:r>
          </w:p>
        </w:tc>
      </w:tr>
      <w:tr>
        <w:trPr>
          <w:trHeight w:val="472" w:hRule="atLeast"/>
        </w:trPr>
        <w:tc>
          <w:tcPr>
            <w:tcW w:w="438" w:type="dxa"/>
            <w:vAlign w:val="top"/>
          </w:tcPr>
          <w:p>
            <w:pPr>
              <w:ind w:left="129"/>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26</w:t>
            </w:r>
          </w:p>
        </w:tc>
        <w:tc>
          <w:tcPr>
            <w:tcW w:w="790" w:type="dxa"/>
            <w:vAlign w:val="top"/>
            <w:vMerge w:val="continue"/>
            <w:tcBorders>
              <w:top w:val="nil"/>
              <w:bottom w:val="nil"/>
            </w:tcBorders>
          </w:tcPr>
          <w:p>
            <w:pPr>
              <w:rPr>
                <w:rFonts w:ascii="Arial"/>
                <w:sz w:val="21"/>
              </w:rPr>
            </w:pPr>
            <w:r/>
          </w:p>
        </w:tc>
        <w:tc>
          <w:tcPr>
            <w:tcW w:w="1050" w:type="dxa"/>
            <w:vAlign w:val="top"/>
            <w:vMerge w:val="continue"/>
            <w:tcBorders>
              <w:top w:val="nil"/>
              <w:bottom w:val="nil"/>
            </w:tcBorders>
          </w:tcPr>
          <w:p>
            <w:pPr>
              <w:rPr>
                <w:rFonts w:ascii="Arial"/>
                <w:sz w:val="21"/>
              </w:rPr>
            </w:pPr>
            <w:r/>
          </w:p>
        </w:tc>
        <w:tc>
          <w:tcPr>
            <w:tcW w:w="1807" w:type="dxa"/>
            <w:vAlign w:val="top"/>
          </w:tcPr>
          <w:p>
            <w:pPr>
              <w:pStyle w:val="TableText"/>
              <w:ind w:left="187"/>
              <w:spacing w:before="144" w:line="219" w:lineRule="auto"/>
              <w:rPr>
                <w:sz w:val="18"/>
                <w:szCs w:val="18"/>
              </w:rPr>
            </w:pPr>
            <w:r>
              <w:rPr>
                <w:sz w:val="18"/>
                <w:szCs w:val="18"/>
                <w:spacing w:val="-2"/>
              </w:rPr>
              <w:t>文曲村十五组民房</w:t>
            </w:r>
          </w:p>
        </w:tc>
        <w:tc>
          <w:tcPr>
            <w:tcW w:w="1954" w:type="dxa"/>
            <w:vAlign w:val="top"/>
          </w:tcPr>
          <w:p>
            <w:pPr>
              <w:pStyle w:val="TableText"/>
              <w:ind w:left="350" w:right="104" w:hanging="237"/>
              <w:spacing w:before="29" w:line="222" w:lineRule="auto"/>
              <w:rPr>
                <w:rFonts w:ascii="Times New Roman" w:hAnsi="Times New Roman" w:eastAsia="Times New Roman" w:cs="Times New Roman"/>
                <w:sz w:val="18"/>
                <w:szCs w:val="18"/>
              </w:rPr>
            </w:pPr>
            <w:r>
              <w:rPr>
                <w:sz w:val="18"/>
                <w:szCs w:val="18"/>
                <w:spacing w:val="-7"/>
              </w:rPr>
              <w:t>线路南侧及北侧，最近</w:t>
            </w:r>
            <w:r>
              <w:rPr>
                <w:sz w:val="18"/>
                <w:szCs w:val="18"/>
              </w:rPr>
              <w:t xml:space="preserve"> </w:t>
            </w:r>
            <w:r>
              <w:rPr>
                <w:sz w:val="18"/>
                <w:szCs w:val="18"/>
                <w:spacing w:val="-4"/>
              </w:rPr>
              <w:t>南侧水平约</w:t>
            </w:r>
            <w:r>
              <w:rPr>
                <w:sz w:val="18"/>
                <w:szCs w:val="18"/>
                <w:spacing w:val="-22"/>
              </w:rPr>
              <w:t xml:space="preserve"> </w:t>
            </w:r>
            <w:r>
              <w:rPr>
                <w:rFonts w:ascii="Times New Roman" w:hAnsi="Times New Roman" w:eastAsia="Times New Roman" w:cs="Times New Roman"/>
                <w:sz w:val="18"/>
                <w:szCs w:val="18"/>
                <w:spacing w:val="-4"/>
              </w:rPr>
              <w:t>10m</w:t>
            </w:r>
          </w:p>
        </w:tc>
        <w:tc>
          <w:tcPr>
            <w:tcW w:w="1390" w:type="dxa"/>
            <w:vAlign w:val="top"/>
          </w:tcPr>
          <w:p>
            <w:pPr>
              <w:pStyle w:val="TableText"/>
              <w:ind w:left="362" w:right="105" w:hanging="235"/>
              <w:spacing w:before="29" w:line="222" w:lineRule="auto"/>
              <w:rPr>
                <w:sz w:val="18"/>
                <w:szCs w:val="18"/>
              </w:rPr>
            </w:pPr>
            <w:r>
              <w:rPr>
                <w:rFonts w:ascii="Times New Roman" w:hAnsi="Times New Roman" w:eastAsia="Times New Roman" w:cs="Times New Roman"/>
                <w:sz w:val="18"/>
                <w:szCs w:val="18"/>
                <w:spacing w:val="-8"/>
              </w:rPr>
              <w:t>1~3 </w:t>
            </w:r>
            <w:r>
              <w:rPr>
                <w:sz w:val="18"/>
                <w:szCs w:val="18"/>
                <w:spacing w:val="-8"/>
              </w:rPr>
              <w:t>层坡顶、约</w:t>
            </w:r>
            <w:r>
              <w:rPr>
                <w:sz w:val="18"/>
                <w:szCs w:val="18"/>
                <w:spacing w:val="1"/>
              </w:rPr>
              <w:t xml:space="preserve"> </w:t>
            </w:r>
            <w:r>
              <w:rPr>
                <w:rFonts w:ascii="Times New Roman" w:hAnsi="Times New Roman" w:eastAsia="Times New Roman" w:cs="Times New Roman"/>
                <w:sz w:val="18"/>
                <w:szCs w:val="18"/>
                <w:spacing w:val="-4"/>
              </w:rPr>
              <w:t>7</w:t>
            </w:r>
            <w:r>
              <w:rPr>
                <w:rFonts w:ascii="Times New Roman" w:hAnsi="Times New Roman" w:eastAsia="Times New Roman" w:cs="Times New Roman"/>
                <w:sz w:val="18"/>
                <w:szCs w:val="18"/>
                <w:spacing w:val="7"/>
              </w:rPr>
              <w:t xml:space="preserve"> </w:t>
            </w:r>
            <w:r>
              <w:rPr>
                <w:sz w:val="18"/>
                <w:szCs w:val="18"/>
                <w:spacing w:val="-4"/>
              </w:rPr>
              <w:t>户民房</w:t>
            </w:r>
          </w:p>
        </w:tc>
        <w:tc>
          <w:tcPr>
            <w:tcW w:w="1366" w:type="dxa"/>
            <w:vAlign w:val="top"/>
          </w:tcPr>
          <w:p>
            <w:pPr>
              <w:pStyle w:val="TableText"/>
              <w:ind w:left="371" w:right="103" w:hanging="244"/>
              <w:spacing w:before="29" w:line="22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1~2 </w:t>
            </w:r>
            <w:r>
              <w:rPr>
                <w:sz w:val="18"/>
                <w:szCs w:val="18"/>
                <w:spacing w:val="-11"/>
              </w:rPr>
              <w:t>层坡顶，高</w:t>
            </w:r>
            <w:r>
              <w:rPr>
                <w:sz w:val="18"/>
                <w:szCs w:val="18"/>
                <w:spacing w:val="6"/>
              </w:rPr>
              <w:t xml:space="preserve"> </w:t>
            </w:r>
            <w:r>
              <w:rPr>
                <w:sz w:val="18"/>
                <w:szCs w:val="18"/>
                <w:spacing w:val="-3"/>
              </w:rPr>
              <w:t>约</w:t>
            </w:r>
            <w:r>
              <w:rPr>
                <w:sz w:val="18"/>
                <w:szCs w:val="18"/>
                <w:spacing w:val="-41"/>
              </w:rPr>
              <w:t xml:space="preserve"> </w:t>
            </w:r>
            <w:r>
              <w:rPr>
                <w:rFonts w:ascii="Times New Roman" w:hAnsi="Times New Roman" w:eastAsia="Times New Roman" w:cs="Times New Roman"/>
                <w:sz w:val="18"/>
                <w:szCs w:val="18"/>
                <w:spacing w:val="-3"/>
              </w:rPr>
              <w:t>4~9m</w:t>
            </w:r>
          </w:p>
        </w:tc>
        <w:tc>
          <w:tcPr>
            <w:tcW w:w="908" w:type="dxa"/>
            <w:vAlign w:val="top"/>
          </w:tcPr>
          <w:p>
            <w:pPr>
              <w:pStyle w:val="TableText"/>
              <w:ind w:left="279" w:right="178" w:hanging="86"/>
              <w:spacing w:before="29" w:line="222" w:lineRule="auto"/>
              <w:rPr>
                <w:sz w:val="18"/>
                <w:szCs w:val="18"/>
              </w:rPr>
            </w:pPr>
            <w:r>
              <w:rPr>
                <w:sz w:val="18"/>
                <w:szCs w:val="18"/>
                <w:spacing w:val="-4"/>
              </w:rPr>
              <w:t>工频电</w:t>
            </w:r>
            <w:r>
              <w:rPr>
                <w:sz w:val="18"/>
                <w:szCs w:val="18"/>
                <w:spacing w:val="1"/>
              </w:rPr>
              <w:t xml:space="preserve"> </w:t>
            </w:r>
            <w:r>
              <w:rPr>
                <w:sz w:val="18"/>
                <w:szCs w:val="18"/>
                <w:spacing w:val="-4"/>
              </w:rPr>
              <w:t>磁场</w:t>
            </w:r>
          </w:p>
        </w:tc>
        <w:tc>
          <w:tcPr>
            <w:tcW w:w="875" w:type="dxa"/>
            <w:vAlign w:val="top"/>
          </w:tcPr>
          <w:p>
            <w:pPr>
              <w:ind w:left="327"/>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0m</w:t>
            </w:r>
          </w:p>
        </w:tc>
        <w:tc>
          <w:tcPr>
            <w:tcW w:w="1017" w:type="dxa"/>
            <w:vAlign w:val="top"/>
          </w:tcPr>
          <w:p>
            <w:pPr>
              <w:ind w:left="351"/>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49m</w:t>
            </w:r>
          </w:p>
        </w:tc>
        <w:tc>
          <w:tcPr>
            <w:tcW w:w="806" w:type="dxa"/>
            <w:vAlign w:val="top"/>
          </w:tcPr>
          <w:p>
            <w:pPr>
              <w:ind w:left="382"/>
              <w:spacing w:before="173"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6" w:type="dxa"/>
            <w:vAlign w:val="top"/>
          </w:tcPr>
          <w:p>
            <w:pPr>
              <w:pStyle w:val="TableText"/>
              <w:ind w:left="226"/>
              <w:spacing w:before="41" w:line="250" w:lineRule="exact"/>
              <w:rPr>
                <w:sz w:val="18"/>
                <w:szCs w:val="18"/>
              </w:rPr>
            </w:pPr>
            <w:r>
              <w:rPr>
                <w:sz w:val="18"/>
                <w:szCs w:val="18"/>
                <w:spacing w:val="-11"/>
                <w:position w:val="5"/>
              </w:rPr>
              <w:t>附图</w:t>
            </w:r>
          </w:p>
          <w:p>
            <w:pPr>
              <w:ind w:left="231"/>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11</w:t>
            </w:r>
          </w:p>
        </w:tc>
      </w:tr>
      <w:tr>
        <w:trPr>
          <w:trHeight w:val="472" w:hRule="atLeast"/>
        </w:trPr>
        <w:tc>
          <w:tcPr>
            <w:tcW w:w="438" w:type="dxa"/>
            <w:vAlign w:val="top"/>
          </w:tcPr>
          <w:p>
            <w:pPr>
              <w:ind w:left="129"/>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27</w:t>
            </w:r>
          </w:p>
        </w:tc>
        <w:tc>
          <w:tcPr>
            <w:tcW w:w="790" w:type="dxa"/>
            <w:vAlign w:val="top"/>
            <w:vMerge w:val="continue"/>
            <w:tcBorders>
              <w:top w:val="nil"/>
              <w:bottom w:val="nil"/>
            </w:tcBorders>
          </w:tcPr>
          <w:p>
            <w:pPr>
              <w:rPr>
                <w:rFonts w:ascii="Arial"/>
                <w:sz w:val="21"/>
              </w:rPr>
            </w:pPr>
            <w:r/>
          </w:p>
        </w:tc>
        <w:tc>
          <w:tcPr>
            <w:tcW w:w="1050" w:type="dxa"/>
            <w:vAlign w:val="top"/>
            <w:vMerge w:val="continue"/>
            <w:tcBorders>
              <w:top w:val="nil"/>
              <w:bottom w:val="nil"/>
            </w:tcBorders>
          </w:tcPr>
          <w:p>
            <w:pPr>
              <w:rPr>
                <w:rFonts w:ascii="Arial"/>
                <w:sz w:val="21"/>
              </w:rPr>
            </w:pPr>
            <w:r/>
          </w:p>
        </w:tc>
        <w:tc>
          <w:tcPr>
            <w:tcW w:w="1807" w:type="dxa"/>
            <w:vAlign w:val="top"/>
          </w:tcPr>
          <w:p>
            <w:pPr>
              <w:pStyle w:val="TableText"/>
              <w:ind w:left="278"/>
              <w:spacing w:before="145" w:line="219" w:lineRule="auto"/>
              <w:rPr>
                <w:sz w:val="18"/>
                <w:szCs w:val="18"/>
              </w:rPr>
            </w:pPr>
            <w:r>
              <w:rPr>
                <w:sz w:val="18"/>
                <w:szCs w:val="18"/>
                <w:spacing w:val="-2"/>
              </w:rPr>
              <w:t>文曲村十组民房</w:t>
            </w:r>
          </w:p>
        </w:tc>
        <w:tc>
          <w:tcPr>
            <w:tcW w:w="1954" w:type="dxa"/>
            <w:vAlign w:val="top"/>
          </w:tcPr>
          <w:p>
            <w:pPr>
              <w:pStyle w:val="TableText"/>
              <w:ind w:left="835" w:right="104" w:hanging="722"/>
              <w:spacing w:before="39" w:line="226" w:lineRule="auto"/>
              <w:rPr>
                <w:rFonts w:ascii="Times New Roman" w:hAnsi="Times New Roman" w:eastAsia="Times New Roman" w:cs="Times New Roman"/>
                <w:sz w:val="18"/>
                <w:szCs w:val="18"/>
              </w:rPr>
            </w:pPr>
            <w:r>
              <w:rPr>
                <w:sz w:val="18"/>
                <w:szCs w:val="18"/>
                <w:spacing w:val="-7"/>
              </w:rPr>
              <w:t>线路北侧，最近水平约</w:t>
            </w:r>
            <w:r>
              <w:rPr>
                <w:sz w:val="18"/>
                <w:szCs w:val="18"/>
              </w:rPr>
              <w:t xml:space="preserve"> </w:t>
            </w:r>
            <w:r>
              <w:rPr>
                <w:rFonts w:ascii="Times New Roman" w:hAnsi="Times New Roman" w:eastAsia="Times New Roman" w:cs="Times New Roman"/>
                <w:sz w:val="18"/>
                <w:szCs w:val="18"/>
                <w:spacing w:val="-7"/>
              </w:rPr>
              <w:t>14m</w:t>
            </w:r>
          </w:p>
        </w:tc>
        <w:tc>
          <w:tcPr>
            <w:tcW w:w="1390" w:type="dxa"/>
            <w:vAlign w:val="top"/>
          </w:tcPr>
          <w:p>
            <w:pPr>
              <w:pStyle w:val="TableText"/>
              <w:ind w:left="536" w:right="107" w:hanging="424"/>
              <w:spacing w:before="29" w:line="222" w:lineRule="auto"/>
              <w:rPr>
                <w:sz w:val="18"/>
                <w:szCs w:val="18"/>
              </w:rPr>
            </w:pPr>
            <w:r>
              <w:rPr>
                <w:rFonts w:ascii="Times New Roman" w:hAnsi="Times New Roman" w:eastAsia="Times New Roman" w:cs="Times New Roman"/>
                <w:sz w:val="18"/>
                <w:szCs w:val="18"/>
                <w:spacing w:val="-2"/>
              </w:rPr>
              <w:t>2 </w:t>
            </w:r>
            <w:r>
              <w:rPr>
                <w:sz w:val="18"/>
                <w:szCs w:val="18"/>
                <w:spacing w:val="-2"/>
              </w:rPr>
              <w:t>层坡顶、</w:t>
            </w:r>
            <w:r>
              <w:rPr>
                <w:rFonts w:ascii="Times New Roman" w:hAnsi="Times New Roman" w:eastAsia="Times New Roman" w:cs="Times New Roman"/>
                <w:sz w:val="18"/>
                <w:szCs w:val="18"/>
                <w:spacing w:val="-2"/>
              </w:rPr>
              <w:t>1</w:t>
            </w:r>
            <w:r>
              <w:rPr>
                <w:rFonts w:ascii="Times New Roman" w:hAnsi="Times New Roman" w:eastAsia="Times New Roman" w:cs="Times New Roman"/>
                <w:sz w:val="18"/>
                <w:szCs w:val="18"/>
                <w:spacing w:val="10"/>
              </w:rPr>
              <w:t xml:space="preserve"> </w:t>
            </w:r>
            <w:r>
              <w:rPr>
                <w:sz w:val="18"/>
                <w:szCs w:val="18"/>
                <w:spacing w:val="-2"/>
              </w:rPr>
              <w:t>户</w:t>
            </w:r>
            <w:r>
              <w:rPr>
                <w:sz w:val="18"/>
                <w:szCs w:val="18"/>
              </w:rPr>
              <w:t xml:space="preserve"> </w:t>
            </w:r>
            <w:r>
              <w:rPr>
                <w:sz w:val="18"/>
                <w:szCs w:val="18"/>
                <w:spacing w:val="-13"/>
              </w:rPr>
              <w:t>民房</w:t>
            </w:r>
          </w:p>
        </w:tc>
        <w:tc>
          <w:tcPr>
            <w:tcW w:w="1366" w:type="dxa"/>
            <w:vAlign w:val="top"/>
          </w:tcPr>
          <w:p>
            <w:pPr>
              <w:pStyle w:val="TableText"/>
              <w:ind w:left="573" w:right="103" w:hanging="464"/>
              <w:spacing w:before="40" w:line="22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2</w:t>
            </w:r>
            <w:r>
              <w:rPr>
                <w:rFonts w:ascii="Times New Roman" w:hAnsi="Times New Roman" w:eastAsia="Times New Roman" w:cs="Times New Roman"/>
                <w:sz w:val="18"/>
                <w:szCs w:val="18"/>
                <w:spacing w:val="9"/>
              </w:rPr>
              <w:t xml:space="preserve"> </w:t>
            </w:r>
            <w:r>
              <w:rPr>
                <w:sz w:val="18"/>
                <w:szCs w:val="18"/>
                <w:spacing w:val="-11"/>
              </w:rPr>
              <w:t>层坡顶，高约</w:t>
            </w:r>
            <w:r>
              <w:rPr>
                <w:sz w:val="18"/>
                <w:szCs w:val="18"/>
              </w:rPr>
              <w:t xml:space="preserve"> </w:t>
            </w:r>
            <w:r>
              <w:rPr>
                <w:rFonts w:ascii="Times New Roman" w:hAnsi="Times New Roman" w:eastAsia="Times New Roman" w:cs="Times New Roman"/>
                <w:sz w:val="18"/>
                <w:szCs w:val="18"/>
                <w:spacing w:val="-4"/>
              </w:rPr>
              <w:t>6m</w:t>
            </w:r>
          </w:p>
        </w:tc>
        <w:tc>
          <w:tcPr>
            <w:tcW w:w="908" w:type="dxa"/>
            <w:vAlign w:val="top"/>
          </w:tcPr>
          <w:p>
            <w:pPr>
              <w:pStyle w:val="TableText"/>
              <w:ind w:left="279" w:right="178" w:hanging="86"/>
              <w:spacing w:before="29" w:line="222" w:lineRule="auto"/>
              <w:rPr>
                <w:sz w:val="18"/>
                <w:szCs w:val="18"/>
              </w:rPr>
            </w:pPr>
            <w:r>
              <w:rPr>
                <w:sz w:val="18"/>
                <w:szCs w:val="18"/>
                <w:spacing w:val="-4"/>
              </w:rPr>
              <w:t>工频电</w:t>
            </w:r>
            <w:r>
              <w:rPr>
                <w:sz w:val="18"/>
                <w:szCs w:val="18"/>
                <w:spacing w:val="1"/>
              </w:rPr>
              <w:t xml:space="preserve"> </w:t>
            </w:r>
            <w:r>
              <w:rPr>
                <w:sz w:val="18"/>
                <w:szCs w:val="18"/>
                <w:spacing w:val="-4"/>
              </w:rPr>
              <w:t>磁场</w:t>
            </w:r>
          </w:p>
        </w:tc>
        <w:tc>
          <w:tcPr>
            <w:tcW w:w="875" w:type="dxa"/>
            <w:vAlign w:val="top"/>
          </w:tcPr>
          <w:p>
            <w:pPr>
              <w:ind w:left="327"/>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0m</w:t>
            </w:r>
          </w:p>
        </w:tc>
        <w:tc>
          <w:tcPr>
            <w:tcW w:w="1017" w:type="dxa"/>
            <w:vAlign w:val="top"/>
          </w:tcPr>
          <w:p>
            <w:pPr>
              <w:ind w:left="355"/>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30m</w:t>
            </w:r>
          </w:p>
        </w:tc>
        <w:tc>
          <w:tcPr>
            <w:tcW w:w="806" w:type="dxa"/>
            <w:vAlign w:val="top"/>
          </w:tcPr>
          <w:p>
            <w:pPr>
              <w:ind w:left="382"/>
              <w:spacing w:before="171"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6" w:type="dxa"/>
            <w:vAlign w:val="top"/>
          </w:tcPr>
          <w:p>
            <w:pPr>
              <w:pStyle w:val="TableText"/>
              <w:ind w:left="226"/>
              <w:spacing w:before="40" w:line="252" w:lineRule="exact"/>
              <w:rPr>
                <w:sz w:val="18"/>
                <w:szCs w:val="18"/>
              </w:rPr>
            </w:pPr>
            <w:r>
              <w:rPr>
                <w:sz w:val="18"/>
                <w:szCs w:val="18"/>
                <w:spacing w:val="-11"/>
                <w:position w:val="5"/>
              </w:rPr>
              <w:t>附图</w:t>
            </w:r>
          </w:p>
          <w:p>
            <w:pPr>
              <w:ind w:left="231"/>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11</w:t>
            </w:r>
          </w:p>
        </w:tc>
      </w:tr>
      <w:tr>
        <w:trPr>
          <w:trHeight w:val="471" w:hRule="atLeast"/>
        </w:trPr>
        <w:tc>
          <w:tcPr>
            <w:tcW w:w="438" w:type="dxa"/>
            <w:vAlign w:val="top"/>
          </w:tcPr>
          <w:p>
            <w:pPr>
              <w:ind w:left="129"/>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28</w:t>
            </w:r>
          </w:p>
        </w:tc>
        <w:tc>
          <w:tcPr>
            <w:tcW w:w="790" w:type="dxa"/>
            <w:vAlign w:val="top"/>
            <w:vMerge w:val="continue"/>
            <w:tcBorders>
              <w:top w:val="nil"/>
              <w:bottom w:val="nil"/>
            </w:tcBorders>
          </w:tcPr>
          <w:p>
            <w:pPr>
              <w:rPr>
                <w:rFonts w:ascii="Arial"/>
                <w:sz w:val="21"/>
              </w:rPr>
            </w:pPr>
            <w:r/>
          </w:p>
        </w:tc>
        <w:tc>
          <w:tcPr>
            <w:tcW w:w="1050" w:type="dxa"/>
            <w:vAlign w:val="top"/>
            <w:vMerge w:val="continue"/>
            <w:tcBorders>
              <w:top w:val="nil"/>
              <w:bottom w:val="nil"/>
            </w:tcBorders>
          </w:tcPr>
          <w:p>
            <w:pPr>
              <w:rPr>
                <w:rFonts w:ascii="Arial"/>
                <w:sz w:val="21"/>
              </w:rPr>
            </w:pPr>
            <w:r/>
          </w:p>
        </w:tc>
        <w:tc>
          <w:tcPr>
            <w:tcW w:w="1807" w:type="dxa"/>
            <w:vAlign w:val="top"/>
          </w:tcPr>
          <w:p>
            <w:pPr>
              <w:pStyle w:val="TableText"/>
              <w:ind w:left="278"/>
              <w:spacing w:before="146" w:line="219" w:lineRule="auto"/>
              <w:rPr>
                <w:sz w:val="18"/>
                <w:szCs w:val="18"/>
              </w:rPr>
            </w:pPr>
            <w:r>
              <w:rPr>
                <w:sz w:val="18"/>
                <w:szCs w:val="18"/>
                <w:spacing w:val="-2"/>
              </w:rPr>
              <w:t>文曲村十组民房</w:t>
            </w:r>
          </w:p>
        </w:tc>
        <w:tc>
          <w:tcPr>
            <w:tcW w:w="1954" w:type="dxa"/>
            <w:vAlign w:val="top"/>
          </w:tcPr>
          <w:p>
            <w:pPr>
              <w:pStyle w:val="TableText"/>
              <w:ind w:left="818" w:right="104" w:hanging="705"/>
              <w:spacing w:before="41" w:line="224" w:lineRule="auto"/>
              <w:rPr>
                <w:rFonts w:ascii="Times New Roman" w:hAnsi="Times New Roman" w:eastAsia="Times New Roman" w:cs="Times New Roman"/>
                <w:sz w:val="18"/>
                <w:szCs w:val="18"/>
              </w:rPr>
            </w:pPr>
            <w:r>
              <w:rPr>
                <w:sz w:val="18"/>
                <w:szCs w:val="18"/>
                <w:spacing w:val="-7"/>
              </w:rPr>
              <w:t>线路北侧，最近水平约</w:t>
            </w:r>
            <w:r>
              <w:rPr>
                <w:sz w:val="18"/>
                <w:szCs w:val="18"/>
              </w:rPr>
              <w:t xml:space="preserve"> </w:t>
            </w:r>
            <w:r>
              <w:rPr>
                <w:rFonts w:ascii="Times New Roman" w:hAnsi="Times New Roman" w:eastAsia="Times New Roman" w:cs="Times New Roman"/>
                <w:sz w:val="18"/>
                <w:szCs w:val="18"/>
                <w:spacing w:val="-1"/>
              </w:rPr>
              <w:t>25m</w:t>
            </w:r>
          </w:p>
        </w:tc>
        <w:tc>
          <w:tcPr>
            <w:tcW w:w="1390" w:type="dxa"/>
            <w:vAlign w:val="top"/>
          </w:tcPr>
          <w:p>
            <w:pPr>
              <w:pStyle w:val="TableText"/>
              <w:ind w:left="430" w:right="147" w:hanging="303"/>
              <w:spacing w:before="28" w:line="222" w:lineRule="auto"/>
              <w:rPr>
                <w:sz w:val="18"/>
                <w:szCs w:val="18"/>
              </w:rPr>
            </w:pPr>
            <w:r>
              <w:rPr>
                <w:rFonts w:ascii="Times New Roman" w:hAnsi="Times New Roman" w:eastAsia="Times New Roman" w:cs="Times New Roman"/>
                <w:sz w:val="18"/>
                <w:szCs w:val="18"/>
                <w:spacing w:val="-3"/>
              </w:rPr>
              <w:t>1~3 </w:t>
            </w:r>
            <w:r>
              <w:rPr>
                <w:sz w:val="18"/>
                <w:szCs w:val="18"/>
                <w:spacing w:val="-3"/>
              </w:rPr>
              <w:t>层坡顶、</w:t>
            </w:r>
            <w:r>
              <w:rPr>
                <w:rFonts w:ascii="Times New Roman" w:hAnsi="Times New Roman" w:eastAsia="Times New Roman" w:cs="Times New Roman"/>
                <w:sz w:val="18"/>
                <w:szCs w:val="18"/>
                <w:spacing w:val="-3"/>
              </w:rPr>
              <w:t>2</w:t>
            </w:r>
            <w:r>
              <w:rPr>
                <w:rFonts w:ascii="Times New Roman" w:hAnsi="Times New Roman" w:eastAsia="Times New Roman" w:cs="Times New Roman"/>
                <w:sz w:val="18"/>
                <w:szCs w:val="18"/>
                <w:spacing w:val="4"/>
              </w:rPr>
              <w:t xml:space="preserve"> </w:t>
            </w:r>
            <w:r>
              <w:rPr>
                <w:sz w:val="18"/>
                <w:szCs w:val="18"/>
                <w:spacing w:val="-3"/>
              </w:rPr>
              <w:t>户民房</w:t>
            </w:r>
          </w:p>
        </w:tc>
        <w:tc>
          <w:tcPr>
            <w:tcW w:w="1366" w:type="dxa"/>
            <w:vAlign w:val="top"/>
          </w:tcPr>
          <w:p>
            <w:pPr>
              <w:pStyle w:val="TableText"/>
              <w:ind w:left="371" w:right="103" w:hanging="244"/>
              <w:spacing w:before="28" w:line="22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1~3 </w:t>
            </w:r>
            <w:r>
              <w:rPr>
                <w:sz w:val="18"/>
                <w:szCs w:val="18"/>
                <w:spacing w:val="-11"/>
              </w:rPr>
              <w:t>层坡顶，高</w:t>
            </w:r>
            <w:r>
              <w:rPr>
                <w:sz w:val="18"/>
                <w:szCs w:val="18"/>
                <w:spacing w:val="6"/>
              </w:rPr>
              <w:t xml:space="preserve"> </w:t>
            </w:r>
            <w:r>
              <w:rPr>
                <w:sz w:val="18"/>
                <w:szCs w:val="18"/>
                <w:spacing w:val="-4"/>
              </w:rPr>
              <w:t>约</w:t>
            </w:r>
            <w:r>
              <w:rPr>
                <w:sz w:val="18"/>
                <w:szCs w:val="18"/>
                <w:spacing w:val="-36"/>
              </w:rPr>
              <w:t xml:space="preserve"> </w:t>
            </w:r>
            <w:r>
              <w:rPr>
                <w:rFonts w:ascii="Times New Roman" w:hAnsi="Times New Roman" w:eastAsia="Times New Roman" w:cs="Times New Roman"/>
                <w:sz w:val="18"/>
                <w:szCs w:val="18"/>
                <w:spacing w:val="-4"/>
              </w:rPr>
              <w:t>5~9m</w:t>
            </w:r>
          </w:p>
        </w:tc>
        <w:tc>
          <w:tcPr>
            <w:tcW w:w="908" w:type="dxa"/>
            <w:vAlign w:val="top"/>
          </w:tcPr>
          <w:p>
            <w:pPr>
              <w:pStyle w:val="TableText"/>
              <w:ind w:left="279" w:right="178" w:hanging="86"/>
              <w:spacing w:before="28" w:line="222" w:lineRule="auto"/>
              <w:rPr>
                <w:sz w:val="18"/>
                <w:szCs w:val="18"/>
              </w:rPr>
            </w:pPr>
            <w:r>
              <w:rPr>
                <w:sz w:val="18"/>
                <w:szCs w:val="18"/>
                <w:spacing w:val="-4"/>
              </w:rPr>
              <w:t>工频电</w:t>
            </w:r>
            <w:r>
              <w:rPr>
                <w:sz w:val="18"/>
                <w:szCs w:val="18"/>
                <w:spacing w:val="1"/>
              </w:rPr>
              <w:t xml:space="preserve"> </w:t>
            </w:r>
            <w:r>
              <w:rPr>
                <w:sz w:val="18"/>
                <w:szCs w:val="18"/>
                <w:spacing w:val="-4"/>
              </w:rPr>
              <w:t>磁场</w:t>
            </w:r>
          </w:p>
        </w:tc>
        <w:tc>
          <w:tcPr>
            <w:tcW w:w="875" w:type="dxa"/>
            <w:vAlign w:val="top"/>
          </w:tcPr>
          <w:p>
            <w:pPr>
              <w:ind w:left="327"/>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0m</w:t>
            </w:r>
          </w:p>
        </w:tc>
        <w:tc>
          <w:tcPr>
            <w:tcW w:w="1017" w:type="dxa"/>
            <w:vAlign w:val="top"/>
          </w:tcPr>
          <w:p>
            <w:pPr>
              <w:ind w:left="369"/>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19m</w:t>
            </w:r>
          </w:p>
        </w:tc>
        <w:tc>
          <w:tcPr>
            <w:tcW w:w="806" w:type="dxa"/>
            <w:vAlign w:val="top"/>
          </w:tcPr>
          <w:p>
            <w:pPr>
              <w:ind w:left="382"/>
              <w:spacing w:before="171"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6" w:type="dxa"/>
            <w:vAlign w:val="top"/>
          </w:tcPr>
          <w:p>
            <w:pPr>
              <w:pStyle w:val="TableText"/>
              <w:ind w:left="226"/>
              <w:spacing w:before="40" w:line="250" w:lineRule="exact"/>
              <w:rPr>
                <w:sz w:val="18"/>
                <w:szCs w:val="18"/>
              </w:rPr>
            </w:pPr>
            <w:r>
              <w:rPr>
                <w:sz w:val="18"/>
                <w:szCs w:val="18"/>
                <w:spacing w:val="-11"/>
                <w:position w:val="5"/>
              </w:rPr>
              <w:t>附图</w:t>
            </w:r>
          </w:p>
          <w:p>
            <w:pPr>
              <w:ind w:left="226"/>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12</w:t>
            </w:r>
          </w:p>
        </w:tc>
      </w:tr>
      <w:tr>
        <w:trPr>
          <w:trHeight w:val="472" w:hRule="atLeast"/>
        </w:trPr>
        <w:tc>
          <w:tcPr>
            <w:tcW w:w="438" w:type="dxa"/>
            <w:vAlign w:val="top"/>
          </w:tcPr>
          <w:p>
            <w:pPr>
              <w:ind w:left="129"/>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29</w:t>
            </w:r>
          </w:p>
        </w:tc>
        <w:tc>
          <w:tcPr>
            <w:tcW w:w="790" w:type="dxa"/>
            <w:vAlign w:val="top"/>
            <w:vMerge w:val="continue"/>
            <w:tcBorders>
              <w:top w:val="nil"/>
              <w:bottom w:val="nil"/>
            </w:tcBorders>
          </w:tcPr>
          <w:p>
            <w:pPr>
              <w:rPr>
                <w:rFonts w:ascii="Arial"/>
                <w:sz w:val="21"/>
              </w:rPr>
            </w:pPr>
            <w:r/>
          </w:p>
        </w:tc>
        <w:tc>
          <w:tcPr>
            <w:tcW w:w="1050" w:type="dxa"/>
            <w:vAlign w:val="top"/>
            <w:vMerge w:val="continue"/>
            <w:tcBorders>
              <w:top w:val="nil"/>
            </w:tcBorders>
          </w:tcPr>
          <w:p>
            <w:pPr>
              <w:rPr>
                <w:rFonts w:ascii="Arial"/>
                <w:sz w:val="21"/>
              </w:rPr>
            </w:pPr>
            <w:r/>
          </w:p>
        </w:tc>
        <w:tc>
          <w:tcPr>
            <w:tcW w:w="1807" w:type="dxa"/>
            <w:vAlign w:val="top"/>
          </w:tcPr>
          <w:p>
            <w:pPr>
              <w:pStyle w:val="TableText"/>
              <w:ind w:left="278"/>
              <w:spacing w:before="145" w:line="219" w:lineRule="auto"/>
              <w:rPr>
                <w:sz w:val="18"/>
                <w:szCs w:val="18"/>
              </w:rPr>
            </w:pPr>
            <w:r>
              <w:rPr>
                <w:sz w:val="18"/>
                <w:szCs w:val="18"/>
                <w:spacing w:val="-2"/>
              </w:rPr>
              <w:t>文曲村十组民房</w:t>
            </w:r>
          </w:p>
        </w:tc>
        <w:tc>
          <w:tcPr>
            <w:tcW w:w="1954" w:type="dxa"/>
            <w:vAlign w:val="top"/>
          </w:tcPr>
          <w:p>
            <w:pPr>
              <w:pStyle w:val="TableText"/>
              <w:ind w:left="821" w:right="104" w:hanging="708"/>
              <w:spacing w:before="42" w:line="224" w:lineRule="auto"/>
              <w:rPr>
                <w:rFonts w:ascii="Times New Roman" w:hAnsi="Times New Roman" w:eastAsia="Times New Roman" w:cs="Times New Roman"/>
                <w:sz w:val="18"/>
                <w:szCs w:val="18"/>
              </w:rPr>
            </w:pPr>
            <w:r>
              <w:rPr>
                <w:sz w:val="18"/>
                <w:szCs w:val="18"/>
                <w:spacing w:val="-7"/>
              </w:rPr>
              <w:t>线路南侧，最近水平约</w:t>
            </w:r>
            <w:r>
              <w:rPr>
                <w:sz w:val="18"/>
                <w:szCs w:val="18"/>
              </w:rPr>
              <w:t xml:space="preserve"> </w:t>
            </w:r>
            <w:r>
              <w:rPr>
                <w:rFonts w:ascii="Times New Roman" w:hAnsi="Times New Roman" w:eastAsia="Times New Roman" w:cs="Times New Roman"/>
                <w:sz w:val="18"/>
                <w:szCs w:val="18"/>
                <w:spacing w:val="-3"/>
              </w:rPr>
              <w:t>30m</w:t>
            </w:r>
          </w:p>
        </w:tc>
        <w:tc>
          <w:tcPr>
            <w:tcW w:w="1390" w:type="dxa"/>
            <w:vAlign w:val="top"/>
          </w:tcPr>
          <w:p>
            <w:pPr>
              <w:pStyle w:val="TableText"/>
              <w:ind w:left="358" w:right="105" w:hanging="231"/>
              <w:spacing w:before="31" w:line="221" w:lineRule="auto"/>
              <w:rPr>
                <w:sz w:val="18"/>
                <w:szCs w:val="18"/>
              </w:rPr>
            </w:pPr>
            <w:r>
              <w:rPr>
                <w:rFonts w:ascii="Times New Roman" w:hAnsi="Times New Roman" w:eastAsia="Times New Roman" w:cs="Times New Roman"/>
                <w:sz w:val="18"/>
                <w:szCs w:val="18"/>
                <w:spacing w:val="-8"/>
              </w:rPr>
              <w:t>1~2 </w:t>
            </w:r>
            <w:r>
              <w:rPr>
                <w:sz w:val="18"/>
                <w:szCs w:val="18"/>
                <w:spacing w:val="-8"/>
              </w:rPr>
              <w:t>层坡顶、约</w:t>
            </w:r>
            <w:r>
              <w:rPr>
                <w:sz w:val="18"/>
                <w:szCs w:val="18"/>
                <w:spacing w:val="1"/>
              </w:rPr>
              <w:t xml:space="preserve"> </w:t>
            </w:r>
            <w:r>
              <w:rPr>
                <w:rFonts w:ascii="Times New Roman" w:hAnsi="Times New Roman" w:eastAsia="Times New Roman" w:cs="Times New Roman"/>
                <w:sz w:val="18"/>
                <w:szCs w:val="18"/>
                <w:spacing w:val="-3"/>
              </w:rPr>
              <w:t>4</w:t>
            </w:r>
            <w:r>
              <w:rPr>
                <w:rFonts w:ascii="Times New Roman" w:hAnsi="Times New Roman" w:eastAsia="Times New Roman" w:cs="Times New Roman"/>
                <w:sz w:val="18"/>
                <w:szCs w:val="18"/>
                <w:spacing w:val="7"/>
              </w:rPr>
              <w:t xml:space="preserve"> </w:t>
            </w:r>
            <w:r>
              <w:rPr>
                <w:sz w:val="18"/>
                <w:szCs w:val="18"/>
                <w:spacing w:val="-3"/>
              </w:rPr>
              <w:t>户民房</w:t>
            </w:r>
          </w:p>
        </w:tc>
        <w:tc>
          <w:tcPr>
            <w:tcW w:w="1366" w:type="dxa"/>
            <w:vAlign w:val="top"/>
          </w:tcPr>
          <w:p>
            <w:pPr>
              <w:pStyle w:val="TableText"/>
              <w:ind w:left="371" w:right="103" w:hanging="244"/>
              <w:spacing w:before="31" w:line="22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1~2 </w:t>
            </w:r>
            <w:r>
              <w:rPr>
                <w:sz w:val="18"/>
                <w:szCs w:val="18"/>
                <w:spacing w:val="-11"/>
              </w:rPr>
              <w:t>层坡顶，高</w:t>
            </w:r>
            <w:r>
              <w:rPr>
                <w:sz w:val="18"/>
                <w:szCs w:val="18"/>
                <w:spacing w:val="6"/>
              </w:rPr>
              <w:t xml:space="preserve"> </w:t>
            </w:r>
            <w:r>
              <w:rPr>
                <w:sz w:val="18"/>
                <w:szCs w:val="18"/>
                <w:spacing w:val="-4"/>
              </w:rPr>
              <w:t>约</w:t>
            </w:r>
            <w:r>
              <w:rPr>
                <w:sz w:val="18"/>
                <w:szCs w:val="18"/>
                <w:spacing w:val="-36"/>
              </w:rPr>
              <w:t xml:space="preserve"> </w:t>
            </w:r>
            <w:r>
              <w:rPr>
                <w:rFonts w:ascii="Times New Roman" w:hAnsi="Times New Roman" w:eastAsia="Times New Roman" w:cs="Times New Roman"/>
                <w:sz w:val="18"/>
                <w:szCs w:val="18"/>
                <w:spacing w:val="-4"/>
              </w:rPr>
              <w:t>5~9m</w:t>
            </w:r>
          </w:p>
        </w:tc>
        <w:tc>
          <w:tcPr>
            <w:tcW w:w="908" w:type="dxa"/>
            <w:vAlign w:val="top"/>
          </w:tcPr>
          <w:p>
            <w:pPr>
              <w:pStyle w:val="TableText"/>
              <w:ind w:left="279" w:right="178" w:hanging="86"/>
              <w:spacing w:before="31" w:line="221" w:lineRule="auto"/>
              <w:rPr>
                <w:sz w:val="18"/>
                <w:szCs w:val="18"/>
              </w:rPr>
            </w:pPr>
            <w:r>
              <w:rPr>
                <w:sz w:val="18"/>
                <w:szCs w:val="18"/>
                <w:spacing w:val="-4"/>
              </w:rPr>
              <w:t>工频电</w:t>
            </w:r>
            <w:r>
              <w:rPr>
                <w:sz w:val="18"/>
                <w:szCs w:val="18"/>
                <w:spacing w:val="1"/>
              </w:rPr>
              <w:t xml:space="preserve"> </w:t>
            </w:r>
            <w:r>
              <w:rPr>
                <w:sz w:val="18"/>
                <w:szCs w:val="18"/>
                <w:spacing w:val="-4"/>
              </w:rPr>
              <w:t>磁场</w:t>
            </w:r>
          </w:p>
        </w:tc>
        <w:tc>
          <w:tcPr>
            <w:tcW w:w="875" w:type="dxa"/>
            <w:vAlign w:val="top"/>
          </w:tcPr>
          <w:p>
            <w:pPr>
              <w:ind w:left="327"/>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0m</w:t>
            </w:r>
          </w:p>
        </w:tc>
        <w:tc>
          <w:tcPr>
            <w:tcW w:w="1017" w:type="dxa"/>
            <w:vAlign w:val="top"/>
          </w:tcPr>
          <w:p>
            <w:pPr>
              <w:ind w:left="351"/>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26m</w:t>
            </w:r>
          </w:p>
        </w:tc>
        <w:tc>
          <w:tcPr>
            <w:tcW w:w="806" w:type="dxa"/>
            <w:vAlign w:val="top"/>
          </w:tcPr>
          <w:p>
            <w:pPr>
              <w:ind w:left="382"/>
              <w:spacing w:before="173"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6" w:type="dxa"/>
            <w:vAlign w:val="top"/>
          </w:tcPr>
          <w:p>
            <w:pPr>
              <w:pStyle w:val="TableText"/>
              <w:ind w:left="226"/>
              <w:spacing w:before="42" w:line="249" w:lineRule="exact"/>
              <w:rPr>
                <w:sz w:val="18"/>
                <w:szCs w:val="18"/>
              </w:rPr>
            </w:pPr>
            <w:r>
              <w:rPr>
                <w:sz w:val="18"/>
                <w:szCs w:val="18"/>
                <w:spacing w:val="-11"/>
                <w:position w:val="5"/>
              </w:rPr>
              <w:t>附图</w:t>
            </w:r>
          </w:p>
          <w:p>
            <w:pPr>
              <w:ind w:left="226"/>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12</w:t>
            </w:r>
          </w:p>
        </w:tc>
      </w:tr>
      <w:tr>
        <w:trPr>
          <w:trHeight w:val="472" w:hRule="atLeast"/>
        </w:trPr>
        <w:tc>
          <w:tcPr>
            <w:tcW w:w="438" w:type="dxa"/>
            <w:vAlign w:val="top"/>
          </w:tcPr>
          <w:p>
            <w:pPr>
              <w:ind w:left="133"/>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30</w:t>
            </w:r>
          </w:p>
        </w:tc>
        <w:tc>
          <w:tcPr>
            <w:tcW w:w="790" w:type="dxa"/>
            <w:vAlign w:val="top"/>
            <w:vMerge w:val="continue"/>
            <w:tcBorders>
              <w:top w:val="nil"/>
              <w:bottom w:val="nil"/>
            </w:tcBorders>
          </w:tcPr>
          <w:p>
            <w:pPr>
              <w:rPr>
                <w:rFonts w:ascii="Arial"/>
                <w:sz w:val="21"/>
              </w:rPr>
            </w:pPr>
            <w:r/>
          </w:p>
        </w:tc>
        <w:tc>
          <w:tcPr>
            <w:tcW w:w="1050" w:type="dxa"/>
            <w:vAlign w:val="top"/>
            <w:vMerge w:val="restart"/>
            <w:tcBorders>
              <w:bottom w:val="nil"/>
            </w:tcBorders>
          </w:tcPr>
          <w:p>
            <w:pPr>
              <w:spacing w:line="287" w:lineRule="auto"/>
              <w:rPr>
                <w:rFonts w:ascii="Arial"/>
                <w:sz w:val="21"/>
              </w:rPr>
            </w:pPr>
            <w:r/>
          </w:p>
          <w:p>
            <w:pPr>
              <w:spacing w:line="288" w:lineRule="auto"/>
              <w:rPr>
                <w:rFonts w:ascii="Arial"/>
                <w:sz w:val="21"/>
              </w:rPr>
            </w:pPr>
            <w:r/>
          </w:p>
          <w:p>
            <w:pPr>
              <w:spacing w:line="288" w:lineRule="auto"/>
              <w:rPr>
                <w:rFonts w:ascii="Arial"/>
                <w:sz w:val="21"/>
              </w:rPr>
            </w:pPr>
            <w:r/>
          </w:p>
          <w:p>
            <w:pPr>
              <w:spacing w:line="288" w:lineRule="auto"/>
              <w:rPr>
                <w:rFonts w:ascii="Arial"/>
                <w:sz w:val="21"/>
              </w:rPr>
            </w:pPr>
            <w:r/>
          </w:p>
          <w:p>
            <w:pPr>
              <w:pStyle w:val="TableText"/>
              <w:ind w:left="167"/>
              <w:spacing w:before="58" w:line="219" w:lineRule="auto"/>
              <w:rPr>
                <w:sz w:val="18"/>
                <w:szCs w:val="18"/>
              </w:rPr>
            </w:pPr>
            <w:r>
              <w:rPr>
                <w:sz w:val="18"/>
                <w:szCs w:val="18"/>
                <w:spacing w:val="-2"/>
              </w:rPr>
              <w:t>铜梁区巴</w:t>
            </w:r>
          </w:p>
          <w:p>
            <w:pPr>
              <w:pStyle w:val="TableText"/>
              <w:ind w:left="261"/>
              <w:spacing w:before="19" w:line="219" w:lineRule="auto"/>
              <w:rPr>
                <w:sz w:val="18"/>
                <w:szCs w:val="18"/>
              </w:rPr>
            </w:pPr>
            <w:r>
              <w:rPr>
                <w:sz w:val="18"/>
                <w:szCs w:val="18"/>
                <w:spacing w:val="-4"/>
              </w:rPr>
              <w:t>川街道</w:t>
            </w:r>
          </w:p>
        </w:tc>
        <w:tc>
          <w:tcPr>
            <w:tcW w:w="1807" w:type="dxa"/>
            <w:vAlign w:val="top"/>
          </w:tcPr>
          <w:p>
            <w:pPr>
              <w:pStyle w:val="TableText"/>
              <w:ind w:left="276"/>
              <w:spacing w:before="145" w:line="219" w:lineRule="auto"/>
              <w:rPr>
                <w:sz w:val="18"/>
                <w:szCs w:val="18"/>
              </w:rPr>
            </w:pPr>
            <w:r>
              <w:rPr>
                <w:sz w:val="18"/>
                <w:szCs w:val="18"/>
                <w:spacing w:val="-1"/>
              </w:rPr>
              <w:t>接龙村三组民房</w:t>
            </w:r>
          </w:p>
        </w:tc>
        <w:tc>
          <w:tcPr>
            <w:tcW w:w="1954" w:type="dxa"/>
            <w:vAlign w:val="top"/>
          </w:tcPr>
          <w:p>
            <w:pPr>
              <w:pStyle w:val="TableText"/>
              <w:ind w:left="396" w:right="104" w:hanging="283"/>
              <w:spacing w:before="31" w:line="221" w:lineRule="auto"/>
              <w:rPr>
                <w:rFonts w:ascii="Times New Roman" w:hAnsi="Times New Roman" w:eastAsia="Times New Roman" w:cs="Times New Roman"/>
                <w:sz w:val="18"/>
                <w:szCs w:val="18"/>
              </w:rPr>
            </w:pPr>
            <w:r>
              <w:rPr>
                <w:sz w:val="18"/>
                <w:szCs w:val="18"/>
                <w:spacing w:val="-7"/>
              </w:rPr>
              <w:t>线路北侧及南侧，最近</w:t>
            </w:r>
            <w:r>
              <w:rPr>
                <w:sz w:val="18"/>
                <w:szCs w:val="18"/>
              </w:rPr>
              <w:t xml:space="preserve"> </w:t>
            </w:r>
            <w:r>
              <w:rPr>
                <w:sz w:val="18"/>
                <w:szCs w:val="18"/>
                <w:spacing w:val="-3"/>
              </w:rPr>
              <w:t>北侧水平约</w:t>
            </w:r>
            <w:r>
              <w:rPr>
                <w:sz w:val="18"/>
                <w:szCs w:val="18"/>
                <w:spacing w:val="-36"/>
              </w:rPr>
              <w:t xml:space="preserve"> </w:t>
            </w:r>
            <w:r>
              <w:rPr>
                <w:rFonts w:ascii="Times New Roman" w:hAnsi="Times New Roman" w:eastAsia="Times New Roman" w:cs="Times New Roman"/>
                <w:sz w:val="18"/>
                <w:szCs w:val="18"/>
                <w:spacing w:val="-3"/>
              </w:rPr>
              <w:t>8m</w:t>
            </w:r>
          </w:p>
        </w:tc>
        <w:tc>
          <w:tcPr>
            <w:tcW w:w="1390" w:type="dxa"/>
            <w:vAlign w:val="top"/>
          </w:tcPr>
          <w:p>
            <w:pPr>
              <w:pStyle w:val="TableText"/>
              <w:ind w:left="362" w:right="105" w:hanging="235"/>
              <w:spacing w:before="31" w:line="221" w:lineRule="auto"/>
              <w:rPr>
                <w:sz w:val="18"/>
                <w:szCs w:val="18"/>
              </w:rPr>
            </w:pPr>
            <w:r>
              <w:rPr>
                <w:rFonts w:ascii="Times New Roman" w:hAnsi="Times New Roman" w:eastAsia="Times New Roman" w:cs="Times New Roman"/>
                <w:sz w:val="18"/>
                <w:szCs w:val="18"/>
                <w:spacing w:val="-8"/>
              </w:rPr>
              <w:t>1~3 </w:t>
            </w:r>
            <w:r>
              <w:rPr>
                <w:sz w:val="18"/>
                <w:szCs w:val="18"/>
                <w:spacing w:val="-8"/>
              </w:rPr>
              <w:t>层坡顶、约</w:t>
            </w:r>
            <w:r>
              <w:rPr>
                <w:sz w:val="18"/>
                <w:szCs w:val="18"/>
                <w:spacing w:val="1"/>
              </w:rPr>
              <w:t xml:space="preserve"> </w:t>
            </w:r>
            <w:r>
              <w:rPr>
                <w:rFonts w:ascii="Times New Roman" w:hAnsi="Times New Roman" w:eastAsia="Times New Roman" w:cs="Times New Roman"/>
                <w:sz w:val="18"/>
                <w:szCs w:val="18"/>
                <w:spacing w:val="-4"/>
              </w:rPr>
              <w:t>9</w:t>
            </w:r>
            <w:r>
              <w:rPr>
                <w:rFonts w:ascii="Times New Roman" w:hAnsi="Times New Roman" w:eastAsia="Times New Roman" w:cs="Times New Roman"/>
                <w:sz w:val="18"/>
                <w:szCs w:val="18"/>
                <w:spacing w:val="7"/>
              </w:rPr>
              <w:t xml:space="preserve"> </w:t>
            </w:r>
            <w:r>
              <w:rPr>
                <w:sz w:val="18"/>
                <w:szCs w:val="18"/>
                <w:spacing w:val="-4"/>
              </w:rPr>
              <w:t>户民房</w:t>
            </w:r>
          </w:p>
        </w:tc>
        <w:tc>
          <w:tcPr>
            <w:tcW w:w="1366" w:type="dxa"/>
            <w:vAlign w:val="top"/>
          </w:tcPr>
          <w:p>
            <w:pPr>
              <w:pStyle w:val="TableText"/>
              <w:ind w:left="371" w:right="103" w:hanging="244"/>
              <w:spacing w:before="31" w:line="22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1~2 </w:t>
            </w:r>
            <w:r>
              <w:rPr>
                <w:sz w:val="18"/>
                <w:szCs w:val="18"/>
                <w:spacing w:val="-11"/>
              </w:rPr>
              <w:t>层坡顶，高</w:t>
            </w:r>
            <w:r>
              <w:rPr>
                <w:sz w:val="18"/>
                <w:szCs w:val="18"/>
                <w:spacing w:val="6"/>
              </w:rPr>
              <w:t xml:space="preserve"> </w:t>
            </w:r>
            <w:r>
              <w:rPr>
                <w:sz w:val="18"/>
                <w:szCs w:val="18"/>
                <w:spacing w:val="-3"/>
              </w:rPr>
              <w:t>约</w:t>
            </w:r>
            <w:r>
              <w:rPr>
                <w:sz w:val="18"/>
                <w:szCs w:val="18"/>
                <w:spacing w:val="-41"/>
              </w:rPr>
              <w:t xml:space="preserve"> </w:t>
            </w:r>
            <w:r>
              <w:rPr>
                <w:rFonts w:ascii="Times New Roman" w:hAnsi="Times New Roman" w:eastAsia="Times New Roman" w:cs="Times New Roman"/>
                <w:sz w:val="18"/>
                <w:szCs w:val="18"/>
                <w:spacing w:val="-3"/>
              </w:rPr>
              <w:t>4~9m</w:t>
            </w:r>
          </w:p>
        </w:tc>
        <w:tc>
          <w:tcPr>
            <w:tcW w:w="908" w:type="dxa"/>
            <w:vAlign w:val="top"/>
          </w:tcPr>
          <w:p>
            <w:pPr>
              <w:pStyle w:val="TableText"/>
              <w:ind w:left="279" w:right="178" w:hanging="86"/>
              <w:spacing w:before="31" w:line="221" w:lineRule="auto"/>
              <w:rPr>
                <w:sz w:val="18"/>
                <w:szCs w:val="18"/>
              </w:rPr>
            </w:pPr>
            <w:r>
              <w:rPr>
                <w:sz w:val="18"/>
                <w:szCs w:val="18"/>
                <w:spacing w:val="-4"/>
              </w:rPr>
              <w:t>工频电</w:t>
            </w:r>
            <w:r>
              <w:rPr>
                <w:sz w:val="18"/>
                <w:szCs w:val="18"/>
                <w:spacing w:val="1"/>
              </w:rPr>
              <w:t xml:space="preserve"> </w:t>
            </w:r>
            <w:r>
              <w:rPr>
                <w:sz w:val="18"/>
                <w:szCs w:val="18"/>
                <w:spacing w:val="-4"/>
              </w:rPr>
              <w:t>磁场</w:t>
            </w:r>
          </w:p>
        </w:tc>
        <w:tc>
          <w:tcPr>
            <w:tcW w:w="875" w:type="dxa"/>
            <w:vAlign w:val="top"/>
          </w:tcPr>
          <w:p>
            <w:pPr>
              <w:ind w:left="329"/>
              <w:spacing w:before="180"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5m</w:t>
            </w:r>
          </w:p>
        </w:tc>
        <w:tc>
          <w:tcPr>
            <w:tcW w:w="1017" w:type="dxa"/>
            <w:vAlign w:val="top"/>
          </w:tcPr>
          <w:p>
            <w:pPr>
              <w:ind w:left="351"/>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23m</w:t>
            </w:r>
          </w:p>
        </w:tc>
        <w:tc>
          <w:tcPr>
            <w:tcW w:w="806" w:type="dxa"/>
            <w:vAlign w:val="top"/>
          </w:tcPr>
          <w:p>
            <w:pPr>
              <w:ind w:left="382"/>
              <w:spacing w:before="174"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6" w:type="dxa"/>
            <w:vAlign w:val="top"/>
          </w:tcPr>
          <w:p>
            <w:pPr>
              <w:pStyle w:val="TableText"/>
              <w:ind w:left="226"/>
              <w:spacing w:before="42" w:line="250" w:lineRule="exact"/>
              <w:rPr>
                <w:sz w:val="18"/>
                <w:szCs w:val="18"/>
              </w:rPr>
            </w:pPr>
            <w:r>
              <w:rPr>
                <w:sz w:val="18"/>
                <w:szCs w:val="18"/>
                <w:spacing w:val="-11"/>
                <w:position w:val="5"/>
              </w:rPr>
              <w:t>附图</w:t>
            </w:r>
          </w:p>
          <w:p>
            <w:pPr>
              <w:ind w:left="226"/>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13</w:t>
            </w:r>
          </w:p>
        </w:tc>
      </w:tr>
      <w:tr>
        <w:trPr>
          <w:trHeight w:val="704" w:hRule="atLeast"/>
        </w:trPr>
        <w:tc>
          <w:tcPr>
            <w:tcW w:w="438" w:type="dxa"/>
            <w:vAlign w:val="top"/>
          </w:tcPr>
          <w:p>
            <w:pPr>
              <w:rPr>
                <w:rFonts w:ascii="Arial"/>
                <w:sz w:val="21"/>
              </w:rPr>
            </w:pPr>
            <w:r/>
          </w:p>
          <w:p>
            <w:pPr>
              <w:ind w:left="133"/>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31</w:t>
            </w:r>
          </w:p>
        </w:tc>
        <w:tc>
          <w:tcPr>
            <w:tcW w:w="790" w:type="dxa"/>
            <w:vAlign w:val="top"/>
            <w:vMerge w:val="continue"/>
            <w:tcBorders>
              <w:top w:val="nil"/>
              <w:bottom w:val="nil"/>
            </w:tcBorders>
          </w:tcPr>
          <w:p>
            <w:pPr>
              <w:rPr>
                <w:rFonts w:ascii="Arial"/>
                <w:sz w:val="21"/>
              </w:rPr>
            </w:pPr>
            <w:r/>
          </w:p>
        </w:tc>
        <w:tc>
          <w:tcPr>
            <w:tcW w:w="1050" w:type="dxa"/>
            <w:vAlign w:val="top"/>
            <w:vMerge w:val="continue"/>
            <w:tcBorders>
              <w:top w:val="nil"/>
              <w:bottom w:val="nil"/>
            </w:tcBorders>
          </w:tcPr>
          <w:p>
            <w:pPr>
              <w:rPr>
                <w:rFonts w:ascii="Arial"/>
                <w:sz w:val="21"/>
              </w:rPr>
            </w:pPr>
            <w:r/>
          </w:p>
        </w:tc>
        <w:tc>
          <w:tcPr>
            <w:tcW w:w="1807" w:type="dxa"/>
            <w:vAlign w:val="top"/>
          </w:tcPr>
          <w:p>
            <w:pPr>
              <w:pStyle w:val="TableText"/>
              <w:ind w:left="184"/>
              <w:spacing w:before="28" w:line="219" w:lineRule="auto"/>
              <w:rPr>
                <w:sz w:val="18"/>
                <w:szCs w:val="18"/>
              </w:rPr>
            </w:pPr>
            <w:r>
              <w:rPr>
                <w:sz w:val="18"/>
                <w:szCs w:val="18"/>
                <w:spacing w:val="-1"/>
              </w:rPr>
              <w:t>接龙村二组重庆市</w:t>
            </w:r>
          </w:p>
          <w:p>
            <w:pPr>
              <w:pStyle w:val="TableText"/>
              <w:ind w:left="184"/>
              <w:spacing w:before="21" w:line="219" w:lineRule="auto"/>
              <w:rPr>
                <w:sz w:val="18"/>
                <w:szCs w:val="18"/>
              </w:rPr>
            </w:pPr>
            <w:r>
              <w:rPr>
                <w:sz w:val="18"/>
                <w:szCs w:val="18"/>
                <w:spacing w:val="-1"/>
              </w:rPr>
              <w:t>储备粮管理有限公</w:t>
            </w:r>
          </w:p>
          <w:p>
            <w:pPr>
              <w:pStyle w:val="TableText"/>
              <w:ind w:left="823"/>
              <w:spacing w:before="19" w:line="202" w:lineRule="auto"/>
              <w:rPr>
                <w:sz w:val="18"/>
                <w:szCs w:val="18"/>
              </w:rPr>
            </w:pPr>
            <w:r>
              <w:rPr>
                <w:sz w:val="18"/>
                <w:szCs w:val="18"/>
              </w:rPr>
              <w:t>司</w:t>
            </w:r>
          </w:p>
        </w:tc>
        <w:tc>
          <w:tcPr>
            <w:tcW w:w="1954" w:type="dxa"/>
            <w:vAlign w:val="top"/>
          </w:tcPr>
          <w:p>
            <w:pPr>
              <w:pStyle w:val="TableText"/>
              <w:ind w:left="835" w:right="104" w:hanging="722"/>
              <w:spacing w:before="159" w:line="224" w:lineRule="auto"/>
              <w:rPr>
                <w:rFonts w:ascii="Times New Roman" w:hAnsi="Times New Roman" w:eastAsia="Times New Roman" w:cs="Times New Roman"/>
                <w:sz w:val="18"/>
                <w:szCs w:val="18"/>
              </w:rPr>
            </w:pPr>
            <w:r>
              <w:rPr>
                <w:sz w:val="18"/>
                <w:szCs w:val="18"/>
                <w:spacing w:val="-7"/>
              </w:rPr>
              <w:t>线路南侧，最近水平约</w:t>
            </w:r>
            <w:r>
              <w:rPr>
                <w:sz w:val="18"/>
                <w:szCs w:val="18"/>
              </w:rPr>
              <w:t xml:space="preserve"> </w:t>
            </w:r>
            <w:r>
              <w:rPr>
                <w:rFonts w:ascii="Times New Roman" w:hAnsi="Times New Roman" w:eastAsia="Times New Roman" w:cs="Times New Roman"/>
                <w:sz w:val="18"/>
                <w:szCs w:val="18"/>
                <w:spacing w:val="-7"/>
              </w:rPr>
              <w:t>12m</w:t>
            </w:r>
          </w:p>
        </w:tc>
        <w:tc>
          <w:tcPr>
            <w:tcW w:w="1390" w:type="dxa"/>
            <w:vAlign w:val="top"/>
          </w:tcPr>
          <w:p>
            <w:pPr>
              <w:pStyle w:val="TableText"/>
              <w:ind w:left="520" w:right="107" w:hanging="391"/>
              <w:spacing w:before="147" w:line="229" w:lineRule="auto"/>
              <w:rPr>
                <w:sz w:val="18"/>
                <w:szCs w:val="18"/>
              </w:rPr>
            </w:pPr>
            <w:r>
              <w:rPr>
                <w:rFonts w:ascii="Times New Roman" w:hAnsi="Times New Roman" w:eastAsia="Times New Roman" w:cs="Times New Roman"/>
                <w:sz w:val="18"/>
                <w:szCs w:val="18"/>
                <w:spacing w:val="-5"/>
              </w:rPr>
              <w:t>1 </w:t>
            </w:r>
            <w:r>
              <w:rPr>
                <w:sz w:val="18"/>
                <w:szCs w:val="18"/>
                <w:spacing w:val="-5"/>
              </w:rPr>
              <w:t>层坡顶、</w:t>
            </w:r>
            <w:r>
              <w:rPr>
                <w:rFonts w:ascii="Times New Roman" w:hAnsi="Times New Roman" w:eastAsia="Times New Roman" w:cs="Times New Roman"/>
                <w:sz w:val="18"/>
                <w:szCs w:val="18"/>
                <w:spacing w:val="-5"/>
              </w:rPr>
              <w:t>1</w:t>
            </w:r>
            <w:r>
              <w:rPr>
                <w:rFonts w:ascii="Times New Roman" w:hAnsi="Times New Roman" w:eastAsia="Times New Roman" w:cs="Times New Roman"/>
                <w:sz w:val="18"/>
                <w:szCs w:val="18"/>
                <w:spacing w:val="16"/>
                <w:w w:val="101"/>
              </w:rPr>
              <w:t xml:space="preserve"> </w:t>
            </w:r>
            <w:r>
              <w:rPr>
                <w:sz w:val="18"/>
                <w:szCs w:val="18"/>
                <w:spacing w:val="-5"/>
              </w:rPr>
              <w:t>处</w:t>
            </w:r>
            <w:r>
              <w:rPr>
                <w:sz w:val="18"/>
                <w:szCs w:val="18"/>
              </w:rPr>
              <w:t xml:space="preserve"> </w:t>
            </w:r>
            <w:r>
              <w:rPr>
                <w:sz w:val="18"/>
                <w:szCs w:val="18"/>
                <w:spacing w:val="-5"/>
              </w:rPr>
              <w:t>厂房</w:t>
            </w:r>
          </w:p>
        </w:tc>
        <w:tc>
          <w:tcPr>
            <w:tcW w:w="1366" w:type="dxa"/>
            <w:vAlign w:val="top"/>
          </w:tcPr>
          <w:p>
            <w:pPr>
              <w:pStyle w:val="TableText"/>
              <w:ind w:left="573" w:right="103" w:hanging="446"/>
              <w:spacing w:before="159" w:line="22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4"/>
              </w:rPr>
              <w:t>1</w:t>
            </w:r>
            <w:r>
              <w:rPr>
                <w:rFonts w:ascii="Times New Roman" w:hAnsi="Times New Roman" w:eastAsia="Times New Roman" w:cs="Times New Roman"/>
                <w:sz w:val="18"/>
                <w:szCs w:val="18"/>
                <w:spacing w:val="12"/>
                <w:w w:val="102"/>
              </w:rPr>
              <w:t xml:space="preserve"> </w:t>
            </w:r>
            <w:r>
              <w:rPr>
                <w:sz w:val="18"/>
                <w:szCs w:val="18"/>
                <w:spacing w:val="-14"/>
              </w:rPr>
              <w:t>层坡顶，高约</w:t>
            </w:r>
            <w:r>
              <w:rPr>
                <w:sz w:val="18"/>
                <w:szCs w:val="18"/>
              </w:rPr>
              <w:t xml:space="preserve"> </w:t>
            </w:r>
            <w:r>
              <w:rPr>
                <w:rFonts w:ascii="Times New Roman" w:hAnsi="Times New Roman" w:eastAsia="Times New Roman" w:cs="Times New Roman"/>
                <w:sz w:val="18"/>
                <w:szCs w:val="18"/>
                <w:spacing w:val="-3"/>
              </w:rPr>
              <w:t>7m</w:t>
            </w:r>
          </w:p>
        </w:tc>
        <w:tc>
          <w:tcPr>
            <w:tcW w:w="908" w:type="dxa"/>
            <w:vAlign w:val="top"/>
          </w:tcPr>
          <w:p>
            <w:pPr>
              <w:pStyle w:val="TableText"/>
              <w:ind w:left="279" w:right="178" w:hanging="86"/>
              <w:spacing w:before="147" w:line="229" w:lineRule="auto"/>
              <w:rPr>
                <w:sz w:val="18"/>
                <w:szCs w:val="18"/>
              </w:rPr>
            </w:pPr>
            <w:r>
              <w:rPr>
                <w:sz w:val="18"/>
                <w:szCs w:val="18"/>
                <w:spacing w:val="-4"/>
              </w:rPr>
              <w:t>工频电</w:t>
            </w:r>
            <w:r>
              <w:rPr>
                <w:sz w:val="18"/>
                <w:szCs w:val="18"/>
                <w:spacing w:val="1"/>
              </w:rPr>
              <w:t xml:space="preserve"> </w:t>
            </w:r>
            <w:r>
              <w:rPr>
                <w:sz w:val="18"/>
                <w:szCs w:val="18"/>
                <w:spacing w:val="-4"/>
              </w:rPr>
              <w:t>磁场</w:t>
            </w:r>
          </w:p>
        </w:tc>
        <w:tc>
          <w:tcPr>
            <w:tcW w:w="875" w:type="dxa"/>
            <w:vAlign w:val="top"/>
          </w:tcPr>
          <w:p>
            <w:pPr>
              <w:rPr>
                <w:rFonts w:ascii="Arial"/>
                <w:sz w:val="21"/>
              </w:rPr>
            </w:pPr>
            <w:r/>
          </w:p>
          <w:p>
            <w:pPr>
              <w:ind w:left="327"/>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0m</w:t>
            </w:r>
          </w:p>
        </w:tc>
        <w:tc>
          <w:tcPr>
            <w:tcW w:w="1017" w:type="dxa"/>
            <w:vAlign w:val="top"/>
          </w:tcPr>
          <w:p>
            <w:pPr>
              <w:rPr>
                <w:rFonts w:ascii="Arial"/>
                <w:sz w:val="21"/>
              </w:rPr>
            </w:pPr>
            <w:r/>
          </w:p>
          <w:p>
            <w:pPr>
              <w:ind w:left="351"/>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22m</w:t>
            </w:r>
          </w:p>
        </w:tc>
        <w:tc>
          <w:tcPr>
            <w:tcW w:w="806" w:type="dxa"/>
            <w:vAlign w:val="top"/>
          </w:tcPr>
          <w:p>
            <w:pPr>
              <w:ind w:left="382"/>
              <w:spacing w:before="289"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6" w:type="dxa"/>
            <w:vAlign w:val="top"/>
          </w:tcPr>
          <w:p>
            <w:pPr>
              <w:pStyle w:val="TableText"/>
              <w:ind w:left="226"/>
              <w:spacing w:before="158" w:line="250" w:lineRule="exact"/>
              <w:rPr>
                <w:sz w:val="18"/>
                <w:szCs w:val="18"/>
              </w:rPr>
            </w:pPr>
            <w:r>
              <w:rPr>
                <w:sz w:val="18"/>
                <w:szCs w:val="18"/>
                <w:spacing w:val="-11"/>
                <w:position w:val="5"/>
              </w:rPr>
              <w:t>附图</w:t>
            </w:r>
          </w:p>
          <w:p>
            <w:pPr>
              <w:ind w:left="226"/>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13</w:t>
            </w:r>
          </w:p>
        </w:tc>
      </w:tr>
      <w:tr>
        <w:trPr>
          <w:trHeight w:val="705" w:hRule="atLeast"/>
        </w:trPr>
        <w:tc>
          <w:tcPr>
            <w:tcW w:w="438" w:type="dxa"/>
            <w:vAlign w:val="top"/>
          </w:tcPr>
          <w:p>
            <w:pPr>
              <w:spacing w:line="241" w:lineRule="auto"/>
              <w:rPr>
                <w:rFonts w:ascii="Arial"/>
                <w:sz w:val="21"/>
              </w:rPr>
            </w:pPr>
            <w:r/>
          </w:p>
          <w:p>
            <w:pPr>
              <w:ind w:left="133"/>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32</w:t>
            </w:r>
          </w:p>
        </w:tc>
        <w:tc>
          <w:tcPr>
            <w:tcW w:w="790" w:type="dxa"/>
            <w:vAlign w:val="top"/>
            <w:vMerge w:val="continue"/>
            <w:tcBorders>
              <w:top w:val="nil"/>
              <w:bottom w:val="nil"/>
            </w:tcBorders>
          </w:tcPr>
          <w:p>
            <w:pPr>
              <w:rPr>
                <w:rFonts w:ascii="Arial"/>
                <w:sz w:val="21"/>
              </w:rPr>
            </w:pPr>
            <w:r/>
          </w:p>
        </w:tc>
        <w:tc>
          <w:tcPr>
            <w:tcW w:w="1050" w:type="dxa"/>
            <w:vAlign w:val="top"/>
            <w:vMerge w:val="continue"/>
            <w:tcBorders>
              <w:top w:val="nil"/>
              <w:bottom w:val="nil"/>
            </w:tcBorders>
          </w:tcPr>
          <w:p>
            <w:pPr>
              <w:rPr>
                <w:rFonts w:ascii="Arial"/>
                <w:sz w:val="21"/>
              </w:rPr>
            </w:pPr>
            <w:r/>
          </w:p>
        </w:tc>
        <w:tc>
          <w:tcPr>
            <w:tcW w:w="1807" w:type="dxa"/>
            <w:vAlign w:val="top"/>
          </w:tcPr>
          <w:p>
            <w:pPr>
              <w:pStyle w:val="TableText"/>
              <w:ind w:left="184"/>
              <w:spacing w:before="30" w:line="219" w:lineRule="auto"/>
              <w:rPr>
                <w:sz w:val="18"/>
                <w:szCs w:val="18"/>
              </w:rPr>
            </w:pPr>
            <w:r>
              <w:rPr>
                <w:sz w:val="18"/>
                <w:szCs w:val="18"/>
                <w:spacing w:val="-1"/>
              </w:rPr>
              <w:t>接龙村二组重庆合</w:t>
            </w:r>
          </w:p>
          <w:p>
            <w:pPr>
              <w:pStyle w:val="TableText"/>
              <w:ind w:left="184"/>
              <w:spacing w:before="19" w:line="219" w:lineRule="auto"/>
              <w:rPr>
                <w:sz w:val="18"/>
                <w:szCs w:val="18"/>
              </w:rPr>
            </w:pPr>
            <w:r>
              <w:rPr>
                <w:sz w:val="18"/>
                <w:szCs w:val="18"/>
                <w:spacing w:val="-1"/>
              </w:rPr>
              <w:t>诚再生资源回收有</w:t>
            </w:r>
          </w:p>
          <w:p>
            <w:pPr>
              <w:pStyle w:val="TableText"/>
              <w:ind w:left="469"/>
              <w:spacing w:before="18" w:line="204" w:lineRule="auto"/>
              <w:rPr>
                <w:sz w:val="18"/>
                <w:szCs w:val="18"/>
              </w:rPr>
            </w:pPr>
            <w:r>
              <w:rPr>
                <w:sz w:val="18"/>
                <w:szCs w:val="18"/>
                <w:spacing w:val="-4"/>
              </w:rPr>
              <w:t>限责任公司</w:t>
            </w:r>
          </w:p>
        </w:tc>
        <w:tc>
          <w:tcPr>
            <w:tcW w:w="1954" w:type="dxa"/>
            <w:vAlign w:val="top"/>
          </w:tcPr>
          <w:p>
            <w:pPr>
              <w:pStyle w:val="TableText"/>
              <w:ind w:left="758" w:right="104" w:hanging="645"/>
              <w:spacing w:before="147" w:line="232" w:lineRule="auto"/>
              <w:rPr>
                <w:rFonts w:ascii="Times New Roman" w:hAnsi="Times New Roman" w:eastAsia="Times New Roman" w:cs="Times New Roman"/>
                <w:sz w:val="18"/>
                <w:szCs w:val="18"/>
              </w:rPr>
            </w:pPr>
            <w:r>
              <w:rPr>
                <w:sz w:val="18"/>
                <w:szCs w:val="18"/>
                <w:spacing w:val="-7"/>
              </w:rPr>
              <w:t>线路西南侧，最近水平</w:t>
            </w:r>
            <w:r>
              <w:rPr>
                <w:sz w:val="18"/>
                <w:szCs w:val="18"/>
              </w:rPr>
              <w:t xml:space="preserve"> </w:t>
            </w:r>
            <w:r>
              <w:rPr>
                <w:sz w:val="18"/>
                <w:szCs w:val="18"/>
                <w:spacing w:val="-5"/>
              </w:rPr>
              <w:t>约</w:t>
            </w:r>
            <w:r>
              <w:rPr>
                <w:sz w:val="18"/>
                <w:szCs w:val="18"/>
                <w:spacing w:val="-44"/>
              </w:rPr>
              <w:t xml:space="preserve"> </w:t>
            </w:r>
            <w:r>
              <w:rPr>
                <w:rFonts w:ascii="Times New Roman" w:hAnsi="Times New Roman" w:eastAsia="Times New Roman" w:cs="Times New Roman"/>
                <w:sz w:val="18"/>
                <w:szCs w:val="18"/>
                <w:spacing w:val="-5"/>
              </w:rPr>
              <w:t>4m</w:t>
            </w:r>
          </w:p>
        </w:tc>
        <w:tc>
          <w:tcPr>
            <w:tcW w:w="1390" w:type="dxa"/>
            <w:vAlign w:val="top"/>
          </w:tcPr>
          <w:p>
            <w:pPr>
              <w:pStyle w:val="TableText"/>
              <w:ind w:left="520" w:right="107" w:hanging="391"/>
              <w:spacing w:before="148" w:line="229" w:lineRule="auto"/>
              <w:rPr>
                <w:sz w:val="18"/>
                <w:szCs w:val="18"/>
              </w:rPr>
            </w:pPr>
            <w:r>
              <w:rPr>
                <w:rFonts w:ascii="Times New Roman" w:hAnsi="Times New Roman" w:eastAsia="Times New Roman" w:cs="Times New Roman"/>
                <w:sz w:val="18"/>
                <w:szCs w:val="18"/>
                <w:spacing w:val="-5"/>
              </w:rPr>
              <w:t>1 </w:t>
            </w:r>
            <w:r>
              <w:rPr>
                <w:sz w:val="18"/>
                <w:szCs w:val="18"/>
                <w:spacing w:val="-5"/>
              </w:rPr>
              <w:t>层坡顶、</w:t>
            </w:r>
            <w:r>
              <w:rPr>
                <w:rFonts w:ascii="Times New Roman" w:hAnsi="Times New Roman" w:eastAsia="Times New Roman" w:cs="Times New Roman"/>
                <w:sz w:val="18"/>
                <w:szCs w:val="18"/>
                <w:spacing w:val="-5"/>
              </w:rPr>
              <w:t>1</w:t>
            </w:r>
            <w:r>
              <w:rPr>
                <w:rFonts w:ascii="Times New Roman" w:hAnsi="Times New Roman" w:eastAsia="Times New Roman" w:cs="Times New Roman"/>
                <w:sz w:val="18"/>
                <w:szCs w:val="18"/>
                <w:spacing w:val="16"/>
                <w:w w:val="101"/>
              </w:rPr>
              <w:t xml:space="preserve"> </w:t>
            </w:r>
            <w:r>
              <w:rPr>
                <w:sz w:val="18"/>
                <w:szCs w:val="18"/>
                <w:spacing w:val="-5"/>
              </w:rPr>
              <w:t>处</w:t>
            </w:r>
            <w:r>
              <w:rPr>
                <w:sz w:val="18"/>
                <w:szCs w:val="18"/>
              </w:rPr>
              <w:t xml:space="preserve"> </w:t>
            </w:r>
            <w:r>
              <w:rPr>
                <w:sz w:val="18"/>
                <w:szCs w:val="18"/>
                <w:spacing w:val="-5"/>
              </w:rPr>
              <w:t>厂房</w:t>
            </w:r>
          </w:p>
        </w:tc>
        <w:tc>
          <w:tcPr>
            <w:tcW w:w="1366" w:type="dxa"/>
            <w:vAlign w:val="top"/>
          </w:tcPr>
          <w:p>
            <w:pPr>
              <w:pStyle w:val="TableText"/>
              <w:ind w:left="481" w:right="103" w:hanging="354"/>
              <w:spacing w:before="160" w:line="22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4"/>
              </w:rPr>
              <w:t>1</w:t>
            </w:r>
            <w:r>
              <w:rPr>
                <w:rFonts w:ascii="Times New Roman" w:hAnsi="Times New Roman" w:eastAsia="Times New Roman" w:cs="Times New Roman"/>
                <w:sz w:val="18"/>
                <w:szCs w:val="18"/>
                <w:spacing w:val="12"/>
                <w:w w:val="102"/>
              </w:rPr>
              <w:t xml:space="preserve"> </w:t>
            </w:r>
            <w:r>
              <w:rPr>
                <w:sz w:val="18"/>
                <w:szCs w:val="18"/>
                <w:spacing w:val="-14"/>
              </w:rPr>
              <w:t>层坡顶，高约</w:t>
            </w:r>
            <w:r>
              <w:rPr>
                <w:sz w:val="18"/>
                <w:szCs w:val="18"/>
              </w:rPr>
              <w:t xml:space="preserve"> </w:t>
            </w:r>
            <w:r>
              <w:rPr>
                <w:rFonts w:ascii="Times New Roman" w:hAnsi="Times New Roman" w:eastAsia="Times New Roman" w:cs="Times New Roman"/>
                <w:sz w:val="18"/>
                <w:szCs w:val="18"/>
                <w:spacing w:val="-2"/>
              </w:rPr>
              <w:t>5~8m</w:t>
            </w:r>
          </w:p>
        </w:tc>
        <w:tc>
          <w:tcPr>
            <w:tcW w:w="908" w:type="dxa"/>
            <w:vAlign w:val="top"/>
          </w:tcPr>
          <w:p>
            <w:pPr>
              <w:pStyle w:val="TableText"/>
              <w:ind w:left="279" w:right="178" w:hanging="86"/>
              <w:spacing w:before="148" w:line="229" w:lineRule="auto"/>
              <w:rPr>
                <w:sz w:val="18"/>
                <w:szCs w:val="18"/>
              </w:rPr>
            </w:pPr>
            <w:r>
              <w:rPr>
                <w:sz w:val="18"/>
                <w:szCs w:val="18"/>
                <w:spacing w:val="-4"/>
              </w:rPr>
              <w:t>工频电</w:t>
            </w:r>
            <w:r>
              <w:rPr>
                <w:sz w:val="18"/>
                <w:szCs w:val="18"/>
                <w:spacing w:val="1"/>
              </w:rPr>
              <w:t xml:space="preserve"> </w:t>
            </w:r>
            <w:r>
              <w:rPr>
                <w:sz w:val="18"/>
                <w:szCs w:val="18"/>
                <w:spacing w:val="-4"/>
              </w:rPr>
              <w:t>磁场</w:t>
            </w:r>
          </w:p>
        </w:tc>
        <w:tc>
          <w:tcPr>
            <w:tcW w:w="875" w:type="dxa"/>
            <w:vAlign w:val="top"/>
          </w:tcPr>
          <w:p>
            <w:pPr>
              <w:spacing w:line="241" w:lineRule="auto"/>
              <w:rPr>
                <w:rFonts w:ascii="Arial"/>
                <w:sz w:val="21"/>
              </w:rPr>
            </w:pPr>
            <w:r/>
          </w:p>
          <w:p>
            <w:pPr>
              <w:ind w:left="299"/>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-3m</w:t>
            </w:r>
          </w:p>
        </w:tc>
        <w:tc>
          <w:tcPr>
            <w:tcW w:w="1017" w:type="dxa"/>
            <w:vAlign w:val="top"/>
          </w:tcPr>
          <w:p>
            <w:pPr>
              <w:spacing w:line="241" w:lineRule="auto"/>
              <w:rPr>
                <w:rFonts w:ascii="Arial"/>
                <w:sz w:val="21"/>
              </w:rPr>
            </w:pPr>
            <w:r/>
          </w:p>
          <w:p>
            <w:pPr>
              <w:ind w:left="351"/>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21m</w:t>
            </w:r>
          </w:p>
        </w:tc>
        <w:tc>
          <w:tcPr>
            <w:tcW w:w="806" w:type="dxa"/>
            <w:vAlign w:val="top"/>
          </w:tcPr>
          <w:p>
            <w:pPr>
              <w:ind w:left="382"/>
              <w:spacing w:before="291"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6" w:type="dxa"/>
            <w:vAlign w:val="top"/>
          </w:tcPr>
          <w:p>
            <w:pPr>
              <w:pStyle w:val="TableText"/>
              <w:ind w:left="226"/>
              <w:spacing w:before="160" w:line="249" w:lineRule="exact"/>
              <w:rPr>
                <w:sz w:val="18"/>
                <w:szCs w:val="18"/>
              </w:rPr>
            </w:pPr>
            <w:r>
              <w:rPr>
                <w:sz w:val="18"/>
                <w:szCs w:val="18"/>
                <w:spacing w:val="-11"/>
                <w:position w:val="5"/>
              </w:rPr>
              <w:t>附图</w:t>
            </w:r>
          </w:p>
          <w:p>
            <w:pPr>
              <w:ind w:left="226"/>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13</w:t>
            </w:r>
          </w:p>
        </w:tc>
      </w:tr>
      <w:tr>
        <w:trPr>
          <w:trHeight w:val="472" w:hRule="atLeast"/>
        </w:trPr>
        <w:tc>
          <w:tcPr>
            <w:tcW w:w="438" w:type="dxa"/>
            <w:vAlign w:val="top"/>
          </w:tcPr>
          <w:p>
            <w:pPr>
              <w:ind w:left="133"/>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33</w:t>
            </w:r>
          </w:p>
        </w:tc>
        <w:tc>
          <w:tcPr>
            <w:tcW w:w="790" w:type="dxa"/>
            <w:vAlign w:val="top"/>
            <w:vMerge w:val="continue"/>
            <w:tcBorders>
              <w:top w:val="nil"/>
              <w:bottom w:val="nil"/>
            </w:tcBorders>
          </w:tcPr>
          <w:p>
            <w:pPr>
              <w:rPr>
                <w:rFonts w:ascii="Arial"/>
                <w:sz w:val="21"/>
              </w:rPr>
            </w:pPr>
            <w:r/>
          </w:p>
        </w:tc>
        <w:tc>
          <w:tcPr>
            <w:tcW w:w="1050" w:type="dxa"/>
            <w:vAlign w:val="top"/>
            <w:vMerge w:val="continue"/>
            <w:tcBorders>
              <w:top w:val="nil"/>
              <w:bottom w:val="nil"/>
            </w:tcBorders>
          </w:tcPr>
          <w:p>
            <w:pPr>
              <w:rPr>
                <w:rFonts w:ascii="Arial"/>
                <w:sz w:val="21"/>
              </w:rPr>
            </w:pPr>
            <w:r/>
          </w:p>
        </w:tc>
        <w:tc>
          <w:tcPr>
            <w:tcW w:w="1807" w:type="dxa"/>
            <w:vAlign w:val="top"/>
          </w:tcPr>
          <w:p>
            <w:pPr>
              <w:pStyle w:val="TableText"/>
              <w:ind w:left="276"/>
              <w:spacing w:before="145" w:line="219" w:lineRule="auto"/>
              <w:rPr>
                <w:sz w:val="18"/>
                <w:szCs w:val="18"/>
              </w:rPr>
            </w:pPr>
            <w:r>
              <w:rPr>
                <w:sz w:val="18"/>
                <w:szCs w:val="18"/>
                <w:spacing w:val="-1"/>
              </w:rPr>
              <w:t>接龙村九组民房</w:t>
            </w:r>
          </w:p>
        </w:tc>
        <w:tc>
          <w:tcPr>
            <w:tcW w:w="1954" w:type="dxa"/>
            <w:vAlign w:val="top"/>
          </w:tcPr>
          <w:p>
            <w:pPr>
              <w:pStyle w:val="TableText"/>
              <w:ind w:left="712" w:right="104" w:hanging="599"/>
              <w:spacing w:before="31" w:line="221" w:lineRule="auto"/>
              <w:rPr>
                <w:rFonts w:ascii="Times New Roman" w:hAnsi="Times New Roman" w:eastAsia="Times New Roman" w:cs="Times New Roman"/>
                <w:sz w:val="18"/>
                <w:szCs w:val="18"/>
              </w:rPr>
            </w:pPr>
            <w:r>
              <w:rPr>
                <w:sz w:val="18"/>
                <w:szCs w:val="18"/>
                <w:spacing w:val="-7"/>
              </w:rPr>
              <w:t>线路东北侧，最近水平</w:t>
            </w:r>
            <w:r>
              <w:rPr>
                <w:sz w:val="18"/>
                <w:szCs w:val="18"/>
              </w:rPr>
              <w:t xml:space="preserve"> </w:t>
            </w:r>
            <w:r>
              <w:rPr>
                <w:sz w:val="18"/>
                <w:szCs w:val="18"/>
                <w:spacing w:val="-4"/>
              </w:rPr>
              <w:t>约</w:t>
            </w:r>
            <w:r>
              <w:rPr>
                <w:sz w:val="18"/>
                <w:szCs w:val="18"/>
                <w:spacing w:val="-40"/>
              </w:rPr>
              <w:t xml:space="preserve"> </w:t>
            </w:r>
            <w:r>
              <w:rPr>
                <w:rFonts w:ascii="Times New Roman" w:hAnsi="Times New Roman" w:eastAsia="Times New Roman" w:cs="Times New Roman"/>
                <w:sz w:val="18"/>
                <w:szCs w:val="18"/>
                <w:spacing w:val="-4"/>
              </w:rPr>
              <w:t>28m</w:t>
            </w:r>
          </w:p>
        </w:tc>
        <w:tc>
          <w:tcPr>
            <w:tcW w:w="1390" w:type="dxa"/>
            <w:vAlign w:val="top"/>
          </w:tcPr>
          <w:p>
            <w:pPr>
              <w:pStyle w:val="TableText"/>
              <w:ind w:left="535" w:right="107" w:hanging="406"/>
              <w:spacing w:before="31" w:line="221" w:lineRule="auto"/>
              <w:rPr>
                <w:sz w:val="18"/>
                <w:szCs w:val="18"/>
              </w:rPr>
            </w:pPr>
            <w:r>
              <w:rPr>
                <w:rFonts w:ascii="Times New Roman" w:hAnsi="Times New Roman" w:eastAsia="Times New Roman" w:cs="Times New Roman"/>
                <w:sz w:val="18"/>
                <w:szCs w:val="18"/>
                <w:spacing w:val="-4"/>
              </w:rPr>
              <w:t>1 </w:t>
            </w:r>
            <w:r>
              <w:rPr>
                <w:sz w:val="18"/>
                <w:szCs w:val="18"/>
                <w:spacing w:val="-4"/>
              </w:rPr>
              <w:t>层坡顶、</w:t>
            </w:r>
            <w:r>
              <w:rPr>
                <w:rFonts w:ascii="Times New Roman" w:hAnsi="Times New Roman" w:eastAsia="Times New Roman" w:cs="Times New Roman"/>
                <w:sz w:val="18"/>
                <w:szCs w:val="18"/>
                <w:spacing w:val="-4"/>
              </w:rPr>
              <w:t>2</w:t>
            </w:r>
            <w:r>
              <w:rPr>
                <w:rFonts w:ascii="Times New Roman" w:hAnsi="Times New Roman" w:eastAsia="Times New Roman" w:cs="Times New Roman"/>
                <w:sz w:val="18"/>
                <w:szCs w:val="18"/>
                <w:spacing w:val="8"/>
              </w:rPr>
              <w:t xml:space="preserve"> </w:t>
            </w:r>
            <w:r>
              <w:rPr>
                <w:sz w:val="18"/>
                <w:szCs w:val="18"/>
                <w:spacing w:val="-4"/>
              </w:rPr>
              <w:t>户</w:t>
            </w:r>
            <w:r>
              <w:rPr>
                <w:sz w:val="18"/>
                <w:szCs w:val="18"/>
              </w:rPr>
              <w:t xml:space="preserve"> </w:t>
            </w:r>
            <w:r>
              <w:rPr>
                <w:sz w:val="18"/>
                <w:szCs w:val="18"/>
                <w:spacing w:val="-13"/>
              </w:rPr>
              <w:t>民房</w:t>
            </w:r>
          </w:p>
        </w:tc>
        <w:tc>
          <w:tcPr>
            <w:tcW w:w="1366" w:type="dxa"/>
            <w:vAlign w:val="top"/>
          </w:tcPr>
          <w:p>
            <w:pPr>
              <w:pStyle w:val="TableText"/>
              <w:ind w:left="574" w:right="103" w:hanging="447"/>
              <w:spacing w:before="43" w:line="22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4"/>
              </w:rPr>
              <w:t>1</w:t>
            </w:r>
            <w:r>
              <w:rPr>
                <w:rFonts w:ascii="Times New Roman" w:hAnsi="Times New Roman" w:eastAsia="Times New Roman" w:cs="Times New Roman"/>
                <w:sz w:val="18"/>
                <w:szCs w:val="18"/>
                <w:spacing w:val="12"/>
                <w:w w:val="102"/>
              </w:rPr>
              <w:t xml:space="preserve"> </w:t>
            </w:r>
            <w:r>
              <w:rPr>
                <w:sz w:val="18"/>
                <w:szCs w:val="18"/>
                <w:spacing w:val="-14"/>
              </w:rPr>
              <w:t>层坡顶，高约</w:t>
            </w:r>
            <w:r>
              <w:rPr>
                <w:sz w:val="18"/>
                <w:szCs w:val="18"/>
              </w:rPr>
              <w:t xml:space="preserve"> </w:t>
            </w:r>
            <w:r>
              <w:rPr>
                <w:rFonts w:ascii="Times New Roman" w:hAnsi="Times New Roman" w:eastAsia="Times New Roman" w:cs="Times New Roman"/>
                <w:sz w:val="18"/>
                <w:szCs w:val="18"/>
                <w:spacing w:val="-4"/>
              </w:rPr>
              <w:t>6m</w:t>
            </w:r>
          </w:p>
        </w:tc>
        <w:tc>
          <w:tcPr>
            <w:tcW w:w="908" w:type="dxa"/>
            <w:vAlign w:val="top"/>
          </w:tcPr>
          <w:p>
            <w:pPr>
              <w:pStyle w:val="TableText"/>
              <w:ind w:left="279" w:right="178" w:hanging="86"/>
              <w:spacing w:before="31" w:line="221" w:lineRule="auto"/>
              <w:rPr>
                <w:sz w:val="18"/>
                <w:szCs w:val="18"/>
              </w:rPr>
            </w:pPr>
            <w:r>
              <w:rPr>
                <w:sz w:val="18"/>
                <w:szCs w:val="18"/>
                <w:spacing w:val="-4"/>
              </w:rPr>
              <w:t>工频电</w:t>
            </w:r>
            <w:r>
              <w:rPr>
                <w:sz w:val="18"/>
                <w:szCs w:val="18"/>
                <w:spacing w:val="1"/>
              </w:rPr>
              <w:t xml:space="preserve"> </w:t>
            </w:r>
            <w:r>
              <w:rPr>
                <w:sz w:val="18"/>
                <w:szCs w:val="18"/>
                <w:spacing w:val="-4"/>
              </w:rPr>
              <w:t>磁场</w:t>
            </w:r>
          </w:p>
        </w:tc>
        <w:tc>
          <w:tcPr>
            <w:tcW w:w="875" w:type="dxa"/>
            <w:vAlign w:val="top"/>
          </w:tcPr>
          <w:p>
            <w:pPr>
              <w:ind w:left="327"/>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0m</w:t>
            </w:r>
          </w:p>
        </w:tc>
        <w:tc>
          <w:tcPr>
            <w:tcW w:w="1017" w:type="dxa"/>
            <w:vAlign w:val="top"/>
          </w:tcPr>
          <w:p>
            <w:pPr>
              <w:ind w:left="351"/>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45m</w:t>
            </w:r>
          </w:p>
        </w:tc>
        <w:tc>
          <w:tcPr>
            <w:tcW w:w="806" w:type="dxa"/>
            <w:vAlign w:val="top"/>
          </w:tcPr>
          <w:p>
            <w:pPr>
              <w:ind w:left="382"/>
              <w:spacing w:before="174"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6" w:type="dxa"/>
            <w:vAlign w:val="top"/>
          </w:tcPr>
          <w:p>
            <w:pPr>
              <w:pStyle w:val="TableText"/>
              <w:ind w:left="226"/>
              <w:spacing w:before="42" w:line="250" w:lineRule="exact"/>
              <w:rPr>
                <w:sz w:val="18"/>
                <w:szCs w:val="18"/>
              </w:rPr>
            </w:pPr>
            <w:r>
              <w:rPr>
                <w:sz w:val="18"/>
                <w:szCs w:val="18"/>
                <w:spacing w:val="-11"/>
                <w:position w:val="5"/>
              </w:rPr>
              <w:t>附图</w:t>
            </w:r>
          </w:p>
          <w:p>
            <w:pPr>
              <w:ind w:left="226"/>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14</w:t>
            </w:r>
          </w:p>
        </w:tc>
      </w:tr>
      <w:tr>
        <w:trPr>
          <w:trHeight w:val="474" w:hRule="atLeast"/>
        </w:trPr>
        <w:tc>
          <w:tcPr>
            <w:tcW w:w="438" w:type="dxa"/>
            <w:vAlign w:val="top"/>
          </w:tcPr>
          <w:p>
            <w:pPr>
              <w:ind w:left="133"/>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34</w:t>
            </w:r>
          </w:p>
        </w:tc>
        <w:tc>
          <w:tcPr>
            <w:tcW w:w="790" w:type="dxa"/>
            <w:vAlign w:val="top"/>
            <w:vMerge w:val="continue"/>
            <w:tcBorders>
              <w:top w:val="nil"/>
            </w:tcBorders>
          </w:tcPr>
          <w:p>
            <w:pPr>
              <w:rPr>
                <w:rFonts w:ascii="Arial"/>
                <w:sz w:val="21"/>
              </w:rPr>
            </w:pPr>
            <w:r/>
          </w:p>
        </w:tc>
        <w:tc>
          <w:tcPr>
            <w:tcW w:w="1050" w:type="dxa"/>
            <w:vAlign w:val="top"/>
            <w:vMerge w:val="continue"/>
            <w:tcBorders>
              <w:top w:val="nil"/>
            </w:tcBorders>
          </w:tcPr>
          <w:p>
            <w:pPr>
              <w:rPr>
                <w:rFonts w:ascii="Arial"/>
                <w:sz w:val="21"/>
              </w:rPr>
            </w:pPr>
            <w:r/>
          </w:p>
        </w:tc>
        <w:tc>
          <w:tcPr>
            <w:tcW w:w="1807" w:type="dxa"/>
            <w:vAlign w:val="top"/>
          </w:tcPr>
          <w:p>
            <w:pPr>
              <w:pStyle w:val="TableText"/>
              <w:ind w:left="276"/>
              <w:spacing w:before="146" w:line="219" w:lineRule="auto"/>
              <w:rPr>
                <w:sz w:val="18"/>
                <w:szCs w:val="18"/>
              </w:rPr>
            </w:pPr>
            <w:r>
              <w:rPr>
                <w:sz w:val="18"/>
                <w:szCs w:val="18"/>
                <w:spacing w:val="-1"/>
              </w:rPr>
              <w:t>接龙村九组民房</w:t>
            </w:r>
          </w:p>
        </w:tc>
        <w:tc>
          <w:tcPr>
            <w:tcW w:w="1954" w:type="dxa"/>
            <w:vAlign w:val="top"/>
          </w:tcPr>
          <w:p>
            <w:pPr>
              <w:pStyle w:val="TableText"/>
              <w:ind w:left="758" w:right="104" w:hanging="645"/>
              <w:spacing w:before="31" w:line="222" w:lineRule="auto"/>
              <w:rPr>
                <w:rFonts w:ascii="Times New Roman" w:hAnsi="Times New Roman" w:eastAsia="Times New Roman" w:cs="Times New Roman"/>
                <w:sz w:val="18"/>
                <w:szCs w:val="18"/>
              </w:rPr>
            </w:pPr>
            <w:r>
              <w:rPr>
                <w:sz w:val="18"/>
                <w:szCs w:val="18"/>
                <w:spacing w:val="-7"/>
              </w:rPr>
              <w:t>线路西南侧，最近水平</w:t>
            </w:r>
            <w:r>
              <w:rPr>
                <w:sz w:val="18"/>
                <w:szCs w:val="18"/>
              </w:rPr>
              <w:t xml:space="preserve"> </w:t>
            </w:r>
            <w:r>
              <w:rPr>
                <w:sz w:val="18"/>
                <w:szCs w:val="18"/>
                <w:spacing w:val="-8"/>
              </w:rPr>
              <w:t>约</w:t>
            </w:r>
            <w:r>
              <w:rPr>
                <w:sz w:val="18"/>
                <w:szCs w:val="18"/>
                <w:spacing w:val="-35"/>
              </w:rPr>
              <w:t xml:space="preserve"> </w:t>
            </w:r>
            <w:r>
              <w:rPr>
                <w:rFonts w:ascii="Times New Roman" w:hAnsi="Times New Roman" w:eastAsia="Times New Roman" w:cs="Times New Roman"/>
                <w:sz w:val="18"/>
                <w:szCs w:val="18"/>
                <w:spacing w:val="-8"/>
              </w:rPr>
              <w:t>8m</w:t>
            </w:r>
          </w:p>
        </w:tc>
        <w:tc>
          <w:tcPr>
            <w:tcW w:w="1390" w:type="dxa"/>
            <w:vAlign w:val="top"/>
          </w:tcPr>
          <w:p>
            <w:pPr>
              <w:pStyle w:val="TableText"/>
              <w:ind w:left="358" w:right="105" w:hanging="231"/>
              <w:spacing w:before="31" w:line="222" w:lineRule="auto"/>
              <w:rPr>
                <w:sz w:val="18"/>
                <w:szCs w:val="18"/>
              </w:rPr>
            </w:pPr>
            <w:r>
              <w:rPr>
                <w:rFonts w:ascii="Times New Roman" w:hAnsi="Times New Roman" w:eastAsia="Times New Roman" w:cs="Times New Roman"/>
                <w:sz w:val="18"/>
                <w:szCs w:val="18"/>
                <w:spacing w:val="-8"/>
              </w:rPr>
              <w:t>1~3 </w:t>
            </w:r>
            <w:r>
              <w:rPr>
                <w:sz w:val="18"/>
                <w:szCs w:val="18"/>
                <w:spacing w:val="-8"/>
              </w:rPr>
              <w:t>层坡顶、约</w:t>
            </w:r>
            <w:r>
              <w:rPr>
                <w:sz w:val="18"/>
                <w:szCs w:val="18"/>
                <w:spacing w:val="1"/>
              </w:rPr>
              <w:t xml:space="preserve"> </w:t>
            </w:r>
            <w:r>
              <w:rPr>
                <w:rFonts w:ascii="Times New Roman" w:hAnsi="Times New Roman" w:eastAsia="Times New Roman" w:cs="Times New Roman"/>
                <w:sz w:val="18"/>
                <w:szCs w:val="18"/>
                <w:spacing w:val="-3"/>
              </w:rPr>
              <w:t>4</w:t>
            </w:r>
            <w:r>
              <w:rPr>
                <w:rFonts w:ascii="Times New Roman" w:hAnsi="Times New Roman" w:eastAsia="Times New Roman" w:cs="Times New Roman"/>
                <w:sz w:val="18"/>
                <w:szCs w:val="18"/>
                <w:spacing w:val="7"/>
              </w:rPr>
              <w:t xml:space="preserve"> </w:t>
            </w:r>
            <w:r>
              <w:rPr>
                <w:sz w:val="18"/>
                <w:szCs w:val="18"/>
                <w:spacing w:val="-3"/>
              </w:rPr>
              <w:t>户民房</w:t>
            </w:r>
          </w:p>
        </w:tc>
        <w:tc>
          <w:tcPr>
            <w:tcW w:w="1366" w:type="dxa"/>
            <w:vAlign w:val="top"/>
          </w:tcPr>
          <w:p>
            <w:pPr>
              <w:pStyle w:val="TableText"/>
              <w:ind w:left="326" w:right="103" w:hanging="199"/>
              <w:spacing w:before="31" w:line="22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1~3 </w:t>
            </w:r>
            <w:r>
              <w:rPr>
                <w:sz w:val="18"/>
                <w:szCs w:val="18"/>
                <w:spacing w:val="-11"/>
              </w:rPr>
              <w:t>层坡顶，高</w:t>
            </w:r>
            <w:r>
              <w:rPr>
                <w:sz w:val="18"/>
                <w:szCs w:val="18"/>
                <w:spacing w:val="6"/>
              </w:rPr>
              <w:t xml:space="preserve"> </w:t>
            </w:r>
            <w:r>
              <w:rPr>
                <w:sz w:val="18"/>
                <w:szCs w:val="18"/>
                <w:spacing w:val="-6"/>
              </w:rPr>
              <w:t>约</w:t>
            </w:r>
            <w:r>
              <w:rPr>
                <w:sz w:val="18"/>
                <w:szCs w:val="18"/>
                <w:spacing w:val="-41"/>
              </w:rPr>
              <w:t xml:space="preserve"> </w:t>
            </w:r>
            <w:r>
              <w:rPr>
                <w:rFonts w:ascii="Times New Roman" w:hAnsi="Times New Roman" w:eastAsia="Times New Roman" w:cs="Times New Roman"/>
                <w:sz w:val="18"/>
                <w:szCs w:val="18"/>
                <w:spacing w:val="-6"/>
              </w:rPr>
              <w:t>4~</w:t>
            </w:r>
            <w:r>
              <w:rPr>
                <w:rFonts w:ascii="Times New Roman" w:hAnsi="Times New Roman" w:eastAsia="Times New Roman" w:cs="Times New Roman"/>
                <w:sz w:val="18"/>
                <w:szCs w:val="18"/>
                <w:spacing w:val="-23"/>
              </w:rPr>
              <w:t xml:space="preserve"> </w:t>
            </w:r>
            <w:r>
              <w:rPr>
                <w:rFonts w:ascii="Times New Roman" w:hAnsi="Times New Roman" w:eastAsia="Times New Roman" w:cs="Times New Roman"/>
                <w:sz w:val="18"/>
                <w:szCs w:val="18"/>
                <w:spacing w:val="-6"/>
              </w:rPr>
              <w:t>10m</w:t>
            </w:r>
          </w:p>
        </w:tc>
        <w:tc>
          <w:tcPr>
            <w:tcW w:w="908" w:type="dxa"/>
            <w:vAlign w:val="top"/>
          </w:tcPr>
          <w:p>
            <w:pPr>
              <w:pStyle w:val="TableText"/>
              <w:ind w:left="279" w:right="178" w:hanging="86"/>
              <w:spacing w:before="31" w:line="222" w:lineRule="auto"/>
              <w:rPr>
                <w:sz w:val="18"/>
                <w:szCs w:val="18"/>
              </w:rPr>
            </w:pPr>
            <w:r>
              <w:rPr>
                <w:sz w:val="18"/>
                <w:szCs w:val="18"/>
                <w:spacing w:val="-4"/>
              </w:rPr>
              <w:t>工频电</w:t>
            </w:r>
            <w:r>
              <w:rPr>
                <w:sz w:val="18"/>
                <w:szCs w:val="18"/>
                <w:spacing w:val="1"/>
              </w:rPr>
              <w:t xml:space="preserve"> </w:t>
            </w:r>
            <w:r>
              <w:rPr>
                <w:sz w:val="18"/>
                <w:szCs w:val="18"/>
                <w:spacing w:val="-4"/>
              </w:rPr>
              <w:t>磁场</w:t>
            </w:r>
          </w:p>
        </w:tc>
        <w:tc>
          <w:tcPr>
            <w:tcW w:w="875" w:type="dxa"/>
            <w:vAlign w:val="top"/>
          </w:tcPr>
          <w:p>
            <w:pPr>
              <w:ind w:left="327"/>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0m</w:t>
            </w:r>
          </w:p>
        </w:tc>
        <w:tc>
          <w:tcPr>
            <w:tcW w:w="1017" w:type="dxa"/>
            <w:vAlign w:val="top"/>
          </w:tcPr>
          <w:p>
            <w:pPr>
              <w:ind w:left="355"/>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37m</w:t>
            </w:r>
          </w:p>
        </w:tc>
        <w:tc>
          <w:tcPr>
            <w:tcW w:w="806" w:type="dxa"/>
            <w:vAlign w:val="top"/>
          </w:tcPr>
          <w:p>
            <w:pPr>
              <w:ind w:left="382"/>
              <w:spacing w:before="174"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6" w:type="dxa"/>
            <w:vAlign w:val="top"/>
          </w:tcPr>
          <w:p>
            <w:pPr>
              <w:pStyle w:val="TableText"/>
              <w:ind w:left="226"/>
              <w:spacing w:before="43" w:line="250" w:lineRule="exact"/>
              <w:rPr>
                <w:sz w:val="18"/>
                <w:szCs w:val="18"/>
              </w:rPr>
            </w:pPr>
            <w:r>
              <w:rPr>
                <w:sz w:val="18"/>
                <w:szCs w:val="18"/>
                <w:spacing w:val="-11"/>
                <w:position w:val="5"/>
              </w:rPr>
              <w:t>附图</w:t>
            </w:r>
          </w:p>
          <w:p>
            <w:pPr>
              <w:ind w:left="226"/>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14</w:t>
            </w:r>
          </w:p>
        </w:tc>
      </w:tr>
    </w:tbl>
    <w:p>
      <w:pPr>
        <w:pStyle w:val="BodyText"/>
        <w:spacing w:line="55" w:lineRule="exact"/>
        <w:rPr>
          <w:sz w:val="4"/>
        </w:rPr>
      </w:pPr>
      <w:r/>
    </w:p>
    <w:p>
      <w:pPr>
        <w:spacing w:line="55" w:lineRule="exact"/>
        <w:sectPr>
          <w:footerReference w:type="default" r:id="rId91"/>
          <w:pgSz w:w="16839" w:h="11906"/>
          <w:pgMar w:top="1118" w:right="1134" w:bottom="1170" w:left="1134" w:header="878" w:footer="956" w:gutter="0"/>
        </w:sectPr>
        <w:rPr>
          <w:sz w:val="4"/>
          <w:szCs w:val="4"/>
        </w:rPr>
      </w:pPr>
    </w:p>
    <w:p>
      <w:pPr>
        <w:spacing w:line="15" w:lineRule="exact"/>
        <w:rPr/>
      </w:pPr>
      <w:r/>
    </w:p>
    <w:tbl>
      <w:tblPr>
        <w:tblStyle w:val="TableNormal"/>
        <w:tblW w:w="13177" w:type="dxa"/>
        <w:tblInd w:w="69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38"/>
        <w:gridCol w:w="790"/>
        <w:gridCol w:w="1050"/>
        <w:gridCol w:w="1807"/>
        <w:gridCol w:w="1954"/>
        <w:gridCol w:w="1390"/>
        <w:gridCol w:w="1366"/>
        <w:gridCol w:w="908"/>
        <w:gridCol w:w="875"/>
        <w:gridCol w:w="1017"/>
        <w:gridCol w:w="806"/>
        <w:gridCol w:w="776"/>
      </w:tblGrid>
      <w:tr>
        <w:trPr>
          <w:trHeight w:val="476" w:hRule="atLeast"/>
        </w:trPr>
        <w:tc>
          <w:tcPr>
            <w:tcW w:w="438" w:type="dxa"/>
            <w:vAlign w:val="top"/>
          </w:tcPr>
          <w:p>
            <w:pPr>
              <w:ind w:left="133"/>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35</w:t>
            </w:r>
          </w:p>
        </w:tc>
        <w:tc>
          <w:tcPr>
            <w:tcW w:w="790" w:type="dxa"/>
            <w:vAlign w:val="top"/>
            <w:vMerge w:val="restart"/>
            <w:tcBorders>
              <w:bottom w:val="nil"/>
            </w:tcBorders>
          </w:tcPr>
          <w:p>
            <w:pPr>
              <w:rPr>
                <w:rFonts w:ascii="Arial"/>
                <w:sz w:val="21"/>
              </w:rPr>
            </w:pPr>
            <w:r/>
          </w:p>
        </w:tc>
        <w:tc>
          <w:tcPr>
            <w:tcW w:w="1050" w:type="dxa"/>
            <w:vAlign w:val="top"/>
            <w:vMerge w:val="restart"/>
            <w:tcBorders>
              <w:bottom w:val="nil"/>
            </w:tcBorders>
          </w:tcPr>
          <w:p>
            <w:pPr>
              <w:rPr>
                <w:rFonts w:ascii="Arial"/>
                <w:sz w:val="21"/>
              </w:rPr>
            </w:pPr>
            <w:r/>
          </w:p>
        </w:tc>
        <w:tc>
          <w:tcPr>
            <w:tcW w:w="1807" w:type="dxa"/>
            <w:vAlign w:val="top"/>
          </w:tcPr>
          <w:p>
            <w:pPr>
              <w:pStyle w:val="TableText"/>
              <w:ind w:left="276"/>
              <w:spacing w:before="147" w:line="219" w:lineRule="auto"/>
              <w:rPr>
                <w:sz w:val="18"/>
                <w:szCs w:val="18"/>
              </w:rPr>
            </w:pPr>
            <w:r>
              <w:rPr>
                <w:sz w:val="18"/>
                <w:szCs w:val="18"/>
                <w:spacing w:val="-1"/>
              </w:rPr>
              <w:t>接龙村九组民房</w:t>
            </w:r>
          </w:p>
        </w:tc>
        <w:tc>
          <w:tcPr>
            <w:tcW w:w="1954" w:type="dxa"/>
            <w:vAlign w:val="top"/>
          </w:tcPr>
          <w:p>
            <w:pPr>
              <w:pStyle w:val="TableText"/>
              <w:ind w:left="712" w:right="104" w:hanging="599"/>
              <w:spacing w:before="33" w:line="222" w:lineRule="auto"/>
              <w:rPr>
                <w:rFonts w:ascii="Times New Roman" w:hAnsi="Times New Roman" w:eastAsia="Times New Roman" w:cs="Times New Roman"/>
                <w:sz w:val="18"/>
                <w:szCs w:val="18"/>
              </w:rPr>
            </w:pPr>
            <w:r>
              <w:rPr>
                <w:sz w:val="18"/>
                <w:szCs w:val="18"/>
                <w:spacing w:val="-7"/>
              </w:rPr>
              <w:t>线路西北侧，最近水平</w:t>
            </w:r>
            <w:r>
              <w:rPr>
                <w:sz w:val="18"/>
                <w:szCs w:val="18"/>
              </w:rPr>
              <w:t xml:space="preserve"> </w:t>
            </w:r>
            <w:r>
              <w:rPr>
                <w:sz w:val="18"/>
                <w:szCs w:val="18"/>
                <w:spacing w:val="-8"/>
              </w:rPr>
              <w:t>约</w:t>
            </w:r>
            <w:r>
              <w:rPr>
                <w:sz w:val="18"/>
                <w:szCs w:val="18"/>
                <w:spacing w:val="-24"/>
              </w:rPr>
              <w:t xml:space="preserve"> </w:t>
            </w:r>
            <w:r>
              <w:rPr>
                <w:rFonts w:ascii="Times New Roman" w:hAnsi="Times New Roman" w:eastAsia="Times New Roman" w:cs="Times New Roman"/>
                <w:sz w:val="18"/>
                <w:szCs w:val="18"/>
                <w:spacing w:val="-8"/>
              </w:rPr>
              <w:t>18m</w:t>
            </w:r>
          </w:p>
        </w:tc>
        <w:tc>
          <w:tcPr>
            <w:tcW w:w="1390" w:type="dxa"/>
            <w:vAlign w:val="top"/>
          </w:tcPr>
          <w:p>
            <w:pPr>
              <w:pStyle w:val="TableText"/>
              <w:ind w:left="430" w:right="147" w:hanging="303"/>
              <w:spacing w:before="33" w:line="222" w:lineRule="auto"/>
              <w:rPr>
                <w:sz w:val="18"/>
                <w:szCs w:val="18"/>
              </w:rPr>
            </w:pPr>
            <w:r>
              <w:rPr>
                <w:rFonts w:ascii="Times New Roman" w:hAnsi="Times New Roman" w:eastAsia="Times New Roman" w:cs="Times New Roman"/>
                <w:sz w:val="18"/>
                <w:szCs w:val="18"/>
                <w:spacing w:val="-3"/>
              </w:rPr>
              <w:t>1~3 </w:t>
            </w:r>
            <w:r>
              <w:rPr>
                <w:sz w:val="18"/>
                <w:szCs w:val="18"/>
                <w:spacing w:val="-3"/>
              </w:rPr>
              <w:t>层坡顶、</w:t>
            </w:r>
            <w:r>
              <w:rPr>
                <w:rFonts w:ascii="Times New Roman" w:hAnsi="Times New Roman" w:eastAsia="Times New Roman" w:cs="Times New Roman"/>
                <w:sz w:val="18"/>
                <w:szCs w:val="18"/>
                <w:spacing w:val="-3"/>
              </w:rPr>
              <w:t>2</w:t>
            </w:r>
            <w:r>
              <w:rPr>
                <w:rFonts w:ascii="Times New Roman" w:hAnsi="Times New Roman" w:eastAsia="Times New Roman" w:cs="Times New Roman"/>
                <w:sz w:val="18"/>
                <w:szCs w:val="18"/>
                <w:spacing w:val="4"/>
              </w:rPr>
              <w:t xml:space="preserve"> </w:t>
            </w:r>
            <w:r>
              <w:rPr>
                <w:sz w:val="18"/>
                <w:szCs w:val="18"/>
                <w:spacing w:val="-3"/>
              </w:rPr>
              <w:t>户民房</w:t>
            </w:r>
          </w:p>
        </w:tc>
        <w:tc>
          <w:tcPr>
            <w:tcW w:w="1366" w:type="dxa"/>
            <w:vAlign w:val="top"/>
          </w:tcPr>
          <w:p>
            <w:pPr>
              <w:pStyle w:val="TableText"/>
              <w:ind w:left="330" w:right="103" w:hanging="203"/>
              <w:spacing w:before="33" w:line="22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1~3 </w:t>
            </w:r>
            <w:r>
              <w:rPr>
                <w:sz w:val="18"/>
                <w:szCs w:val="18"/>
                <w:spacing w:val="-11"/>
              </w:rPr>
              <w:t>层坡顶，高</w:t>
            </w:r>
            <w:r>
              <w:rPr>
                <w:sz w:val="18"/>
                <w:szCs w:val="18"/>
                <w:spacing w:val="6"/>
              </w:rPr>
              <w:t xml:space="preserve"> </w:t>
            </w:r>
            <w:r>
              <w:rPr>
                <w:sz w:val="18"/>
                <w:szCs w:val="18"/>
                <w:spacing w:val="-7"/>
              </w:rPr>
              <w:t>约</w:t>
            </w:r>
            <w:r>
              <w:rPr>
                <w:sz w:val="18"/>
                <w:szCs w:val="18"/>
                <w:spacing w:val="-44"/>
              </w:rPr>
              <w:t xml:space="preserve"> </w:t>
            </w:r>
            <w:r>
              <w:rPr>
                <w:rFonts w:ascii="Times New Roman" w:hAnsi="Times New Roman" w:eastAsia="Times New Roman" w:cs="Times New Roman"/>
                <w:sz w:val="18"/>
                <w:szCs w:val="18"/>
                <w:spacing w:val="-7"/>
              </w:rPr>
              <w:t>4~</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7"/>
              </w:rPr>
              <w:t>11m</w:t>
            </w:r>
          </w:p>
        </w:tc>
        <w:tc>
          <w:tcPr>
            <w:tcW w:w="908" w:type="dxa"/>
            <w:vAlign w:val="top"/>
          </w:tcPr>
          <w:p>
            <w:pPr>
              <w:pStyle w:val="TableText"/>
              <w:ind w:left="279" w:right="178" w:hanging="86"/>
              <w:spacing w:before="33" w:line="222" w:lineRule="auto"/>
              <w:rPr>
                <w:sz w:val="18"/>
                <w:szCs w:val="18"/>
              </w:rPr>
            </w:pPr>
            <w:r>
              <w:rPr>
                <w:sz w:val="18"/>
                <w:szCs w:val="18"/>
                <w:spacing w:val="-4"/>
              </w:rPr>
              <w:t>工频电</w:t>
            </w:r>
            <w:r>
              <w:rPr>
                <w:sz w:val="18"/>
                <w:szCs w:val="18"/>
                <w:spacing w:val="1"/>
              </w:rPr>
              <w:t xml:space="preserve"> </w:t>
            </w:r>
            <w:r>
              <w:rPr>
                <w:sz w:val="18"/>
                <w:szCs w:val="18"/>
                <w:spacing w:val="-4"/>
              </w:rPr>
              <w:t>磁场</w:t>
            </w:r>
          </w:p>
        </w:tc>
        <w:tc>
          <w:tcPr>
            <w:tcW w:w="875" w:type="dxa"/>
            <w:vAlign w:val="top"/>
          </w:tcPr>
          <w:p>
            <w:pPr>
              <w:ind w:left="299"/>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-3m</w:t>
            </w:r>
          </w:p>
        </w:tc>
        <w:tc>
          <w:tcPr>
            <w:tcW w:w="1017" w:type="dxa"/>
            <w:vAlign w:val="top"/>
          </w:tcPr>
          <w:p>
            <w:pPr>
              <w:ind w:left="355"/>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34m</w:t>
            </w:r>
          </w:p>
        </w:tc>
        <w:tc>
          <w:tcPr>
            <w:tcW w:w="806" w:type="dxa"/>
            <w:vAlign w:val="top"/>
          </w:tcPr>
          <w:p>
            <w:pPr>
              <w:ind w:left="382"/>
              <w:spacing w:before="175"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6" w:type="dxa"/>
            <w:vAlign w:val="top"/>
          </w:tcPr>
          <w:p>
            <w:pPr>
              <w:pStyle w:val="TableText"/>
              <w:ind w:left="226"/>
              <w:spacing w:before="44" w:line="249" w:lineRule="exact"/>
              <w:rPr>
                <w:sz w:val="18"/>
                <w:szCs w:val="18"/>
              </w:rPr>
            </w:pPr>
            <w:r>
              <w:rPr>
                <w:sz w:val="18"/>
                <w:szCs w:val="18"/>
                <w:spacing w:val="-11"/>
                <w:position w:val="5"/>
              </w:rPr>
              <w:t>附图</w:t>
            </w:r>
          </w:p>
          <w:p>
            <w:pPr>
              <w:ind w:left="226"/>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14</w:t>
            </w:r>
          </w:p>
        </w:tc>
      </w:tr>
      <w:tr>
        <w:trPr>
          <w:trHeight w:val="472" w:hRule="atLeast"/>
        </w:trPr>
        <w:tc>
          <w:tcPr>
            <w:tcW w:w="438" w:type="dxa"/>
            <w:vAlign w:val="top"/>
          </w:tcPr>
          <w:p>
            <w:pPr>
              <w:ind w:left="133"/>
              <w:spacing w:before="17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36</w:t>
            </w:r>
          </w:p>
        </w:tc>
        <w:tc>
          <w:tcPr>
            <w:tcW w:w="790" w:type="dxa"/>
            <w:vAlign w:val="top"/>
            <w:vMerge w:val="continue"/>
            <w:tcBorders>
              <w:top w:val="nil"/>
              <w:bottom w:val="nil"/>
            </w:tcBorders>
          </w:tcPr>
          <w:p>
            <w:pPr>
              <w:rPr>
                <w:rFonts w:ascii="Arial"/>
                <w:sz w:val="21"/>
              </w:rPr>
            </w:pPr>
            <w:r/>
          </w:p>
        </w:tc>
        <w:tc>
          <w:tcPr>
            <w:tcW w:w="1050" w:type="dxa"/>
            <w:vAlign w:val="top"/>
            <w:vMerge w:val="continue"/>
            <w:tcBorders>
              <w:top w:val="nil"/>
              <w:bottom w:val="nil"/>
            </w:tcBorders>
          </w:tcPr>
          <w:p>
            <w:pPr>
              <w:rPr>
                <w:rFonts w:ascii="Arial"/>
                <w:sz w:val="21"/>
              </w:rPr>
            </w:pPr>
            <w:r/>
          </w:p>
        </w:tc>
        <w:tc>
          <w:tcPr>
            <w:tcW w:w="1807" w:type="dxa"/>
            <w:vAlign w:val="top"/>
          </w:tcPr>
          <w:p>
            <w:pPr>
              <w:pStyle w:val="TableText"/>
              <w:ind w:left="816" w:right="183" w:hanging="632"/>
              <w:spacing w:before="27" w:line="223" w:lineRule="auto"/>
              <w:rPr>
                <w:sz w:val="18"/>
                <w:szCs w:val="18"/>
              </w:rPr>
            </w:pPr>
            <w:r>
              <w:rPr>
                <w:sz w:val="18"/>
                <w:szCs w:val="18"/>
                <w:spacing w:val="-1"/>
              </w:rPr>
              <w:t>接龙村九组齐庆山</w:t>
            </w:r>
            <w:r>
              <w:rPr>
                <w:sz w:val="18"/>
                <w:szCs w:val="18"/>
              </w:rPr>
              <w:t xml:space="preserve"> </w:t>
            </w:r>
            <w:r>
              <w:rPr>
                <w:sz w:val="18"/>
                <w:szCs w:val="18"/>
              </w:rPr>
              <w:t>庄</w:t>
            </w:r>
          </w:p>
        </w:tc>
        <w:tc>
          <w:tcPr>
            <w:tcW w:w="1954" w:type="dxa"/>
            <w:vAlign w:val="top"/>
          </w:tcPr>
          <w:p>
            <w:pPr>
              <w:pStyle w:val="TableText"/>
              <w:ind w:left="622"/>
              <w:spacing w:before="144" w:line="219" w:lineRule="auto"/>
              <w:rPr>
                <w:sz w:val="18"/>
                <w:szCs w:val="18"/>
              </w:rPr>
            </w:pPr>
            <w:r>
              <w:rPr>
                <w:sz w:val="18"/>
                <w:szCs w:val="18"/>
                <w:spacing w:val="-3"/>
              </w:rPr>
              <w:t>线路下方</w:t>
            </w:r>
          </w:p>
        </w:tc>
        <w:tc>
          <w:tcPr>
            <w:tcW w:w="1390" w:type="dxa"/>
            <w:vAlign w:val="top"/>
          </w:tcPr>
          <w:p>
            <w:pPr>
              <w:pStyle w:val="TableText"/>
              <w:ind w:left="535" w:right="107" w:hanging="406"/>
              <w:spacing w:before="27" w:line="223" w:lineRule="auto"/>
              <w:rPr>
                <w:sz w:val="18"/>
                <w:szCs w:val="18"/>
              </w:rPr>
            </w:pPr>
            <w:r>
              <w:rPr>
                <w:rFonts w:ascii="Times New Roman" w:hAnsi="Times New Roman" w:eastAsia="Times New Roman" w:cs="Times New Roman"/>
                <w:sz w:val="18"/>
                <w:szCs w:val="18"/>
                <w:spacing w:val="-4"/>
              </w:rPr>
              <w:t>1 </w:t>
            </w:r>
            <w:r>
              <w:rPr>
                <w:sz w:val="18"/>
                <w:szCs w:val="18"/>
                <w:spacing w:val="-4"/>
              </w:rPr>
              <w:t>层坡顶、</w:t>
            </w:r>
            <w:r>
              <w:rPr>
                <w:rFonts w:ascii="Times New Roman" w:hAnsi="Times New Roman" w:eastAsia="Times New Roman" w:cs="Times New Roman"/>
                <w:sz w:val="18"/>
                <w:szCs w:val="18"/>
                <w:spacing w:val="-4"/>
              </w:rPr>
              <w:t>1</w:t>
            </w:r>
            <w:r>
              <w:rPr>
                <w:rFonts w:ascii="Times New Roman" w:hAnsi="Times New Roman" w:eastAsia="Times New Roman" w:cs="Times New Roman"/>
                <w:sz w:val="18"/>
                <w:szCs w:val="18"/>
                <w:spacing w:val="8"/>
              </w:rPr>
              <w:t xml:space="preserve"> </w:t>
            </w:r>
            <w:r>
              <w:rPr>
                <w:sz w:val="18"/>
                <w:szCs w:val="18"/>
                <w:spacing w:val="-4"/>
              </w:rPr>
              <w:t>户</w:t>
            </w:r>
            <w:r>
              <w:rPr>
                <w:sz w:val="18"/>
                <w:szCs w:val="18"/>
              </w:rPr>
              <w:t xml:space="preserve"> </w:t>
            </w:r>
            <w:r>
              <w:rPr>
                <w:sz w:val="18"/>
                <w:szCs w:val="18"/>
                <w:spacing w:val="-13"/>
              </w:rPr>
              <w:t>民房</w:t>
            </w:r>
          </w:p>
        </w:tc>
        <w:tc>
          <w:tcPr>
            <w:tcW w:w="1366" w:type="dxa"/>
            <w:vAlign w:val="top"/>
          </w:tcPr>
          <w:p>
            <w:pPr>
              <w:pStyle w:val="TableText"/>
              <w:ind w:left="574" w:right="103" w:hanging="447"/>
              <w:spacing w:before="39" w:line="22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4"/>
              </w:rPr>
              <w:t>1</w:t>
            </w:r>
            <w:r>
              <w:rPr>
                <w:rFonts w:ascii="Times New Roman" w:hAnsi="Times New Roman" w:eastAsia="Times New Roman" w:cs="Times New Roman"/>
                <w:sz w:val="18"/>
                <w:szCs w:val="18"/>
                <w:spacing w:val="12"/>
                <w:w w:val="102"/>
              </w:rPr>
              <w:t xml:space="preserve"> </w:t>
            </w:r>
            <w:r>
              <w:rPr>
                <w:sz w:val="18"/>
                <w:szCs w:val="18"/>
                <w:spacing w:val="-14"/>
              </w:rPr>
              <w:t>层坡顶，高约</w:t>
            </w:r>
            <w:r>
              <w:rPr>
                <w:sz w:val="18"/>
                <w:szCs w:val="18"/>
              </w:rPr>
              <w:t xml:space="preserve"> </w:t>
            </w:r>
            <w:r>
              <w:rPr>
                <w:rFonts w:ascii="Times New Roman" w:hAnsi="Times New Roman" w:eastAsia="Times New Roman" w:cs="Times New Roman"/>
                <w:sz w:val="18"/>
                <w:szCs w:val="18"/>
                <w:spacing w:val="-4"/>
              </w:rPr>
              <w:t>6m</w:t>
            </w:r>
          </w:p>
        </w:tc>
        <w:tc>
          <w:tcPr>
            <w:tcW w:w="908" w:type="dxa"/>
            <w:vAlign w:val="top"/>
          </w:tcPr>
          <w:p>
            <w:pPr>
              <w:pStyle w:val="TableText"/>
              <w:ind w:left="279" w:right="178" w:hanging="86"/>
              <w:spacing w:before="27" w:line="223" w:lineRule="auto"/>
              <w:rPr>
                <w:sz w:val="18"/>
                <w:szCs w:val="18"/>
              </w:rPr>
            </w:pPr>
            <w:r>
              <w:rPr>
                <w:sz w:val="18"/>
                <w:szCs w:val="18"/>
                <w:spacing w:val="-4"/>
              </w:rPr>
              <w:t>工频电</w:t>
            </w:r>
            <w:r>
              <w:rPr>
                <w:sz w:val="18"/>
                <w:szCs w:val="18"/>
                <w:spacing w:val="1"/>
              </w:rPr>
              <w:t xml:space="preserve"> </w:t>
            </w:r>
            <w:r>
              <w:rPr>
                <w:sz w:val="18"/>
                <w:szCs w:val="18"/>
                <w:spacing w:val="-4"/>
              </w:rPr>
              <w:t>磁场</w:t>
            </w:r>
          </w:p>
        </w:tc>
        <w:tc>
          <w:tcPr>
            <w:tcW w:w="875" w:type="dxa"/>
            <w:vAlign w:val="top"/>
          </w:tcPr>
          <w:p>
            <w:pPr>
              <w:ind w:left="327"/>
              <w:spacing w:before="17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0m</w:t>
            </w:r>
          </w:p>
        </w:tc>
        <w:tc>
          <w:tcPr>
            <w:tcW w:w="1017" w:type="dxa"/>
            <w:vAlign w:val="top"/>
          </w:tcPr>
          <w:p>
            <w:pPr>
              <w:ind w:left="355"/>
              <w:spacing w:before="17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34m</w:t>
            </w:r>
          </w:p>
        </w:tc>
        <w:tc>
          <w:tcPr>
            <w:tcW w:w="806" w:type="dxa"/>
            <w:vAlign w:val="top"/>
          </w:tcPr>
          <w:p>
            <w:pPr>
              <w:ind w:left="382"/>
              <w:spacing w:before="169"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6" w:type="dxa"/>
            <w:vAlign w:val="top"/>
          </w:tcPr>
          <w:p>
            <w:pPr>
              <w:pStyle w:val="TableText"/>
              <w:ind w:left="226"/>
              <w:spacing w:before="38" w:line="252" w:lineRule="exact"/>
              <w:rPr>
                <w:sz w:val="18"/>
                <w:szCs w:val="18"/>
              </w:rPr>
            </w:pPr>
            <w:r>
              <w:rPr>
                <w:sz w:val="18"/>
                <w:szCs w:val="18"/>
                <w:spacing w:val="-11"/>
                <w:position w:val="5"/>
              </w:rPr>
              <w:t>附图</w:t>
            </w:r>
          </w:p>
          <w:p>
            <w:pPr>
              <w:ind w:left="226"/>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14</w:t>
            </w:r>
          </w:p>
        </w:tc>
      </w:tr>
      <w:tr>
        <w:trPr>
          <w:trHeight w:val="704" w:hRule="atLeast"/>
        </w:trPr>
        <w:tc>
          <w:tcPr>
            <w:tcW w:w="438" w:type="dxa"/>
            <w:vAlign w:val="top"/>
          </w:tcPr>
          <w:p>
            <w:pPr>
              <w:ind w:left="133"/>
              <w:spacing w:before="2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37</w:t>
            </w:r>
          </w:p>
        </w:tc>
        <w:tc>
          <w:tcPr>
            <w:tcW w:w="790" w:type="dxa"/>
            <w:vAlign w:val="top"/>
            <w:vMerge w:val="continue"/>
            <w:tcBorders>
              <w:top w:val="nil"/>
              <w:bottom w:val="nil"/>
            </w:tcBorders>
          </w:tcPr>
          <w:p>
            <w:pPr>
              <w:rPr>
                <w:rFonts w:ascii="Arial"/>
                <w:sz w:val="21"/>
              </w:rPr>
            </w:pPr>
            <w:r/>
          </w:p>
        </w:tc>
        <w:tc>
          <w:tcPr>
            <w:tcW w:w="1050" w:type="dxa"/>
            <w:vAlign w:val="top"/>
            <w:vMerge w:val="continue"/>
            <w:tcBorders>
              <w:top w:val="nil"/>
              <w:bottom w:val="nil"/>
            </w:tcBorders>
          </w:tcPr>
          <w:p>
            <w:pPr>
              <w:rPr>
                <w:rFonts w:ascii="Arial"/>
                <w:sz w:val="21"/>
              </w:rPr>
            </w:pPr>
            <w:r/>
          </w:p>
        </w:tc>
        <w:tc>
          <w:tcPr>
            <w:tcW w:w="1807" w:type="dxa"/>
            <w:vAlign w:val="top"/>
          </w:tcPr>
          <w:p>
            <w:pPr>
              <w:pStyle w:val="TableText"/>
              <w:ind w:left="188"/>
              <w:spacing w:before="26" w:line="219" w:lineRule="auto"/>
              <w:rPr>
                <w:sz w:val="18"/>
                <w:szCs w:val="18"/>
              </w:rPr>
            </w:pPr>
            <w:r>
              <w:rPr>
                <w:sz w:val="18"/>
                <w:szCs w:val="18"/>
                <w:spacing w:val="-2"/>
              </w:rPr>
              <w:t>八一路村二组重庆</w:t>
            </w:r>
          </w:p>
          <w:p>
            <w:pPr>
              <w:pStyle w:val="TableText"/>
              <w:ind w:left="190"/>
              <w:spacing w:before="19" w:line="219" w:lineRule="auto"/>
              <w:rPr>
                <w:sz w:val="18"/>
                <w:szCs w:val="18"/>
              </w:rPr>
            </w:pPr>
            <w:r>
              <w:rPr>
                <w:sz w:val="18"/>
                <w:szCs w:val="18"/>
                <w:spacing w:val="-2"/>
              </w:rPr>
              <w:t>市铜梁区聚龙农业</w:t>
            </w:r>
          </w:p>
          <w:p>
            <w:pPr>
              <w:pStyle w:val="TableText"/>
              <w:ind w:left="831"/>
              <w:spacing w:before="18" w:line="207" w:lineRule="auto"/>
              <w:rPr>
                <w:sz w:val="18"/>
                <w:szCs w:val="18"/>
              </w:rPr>
            </w:pPr>
            <w:r>
              <w:rPr>
                <w:sz w:val="18"/>
                <w:szCs w:val="18"/>
              </w:rPr>
              <w:t>园</w:t>
            </w:r>
          </w:p>
        </w:tc>
        <w:tc>
          <w:tcPr>
            <w:tcW w:w="1954" w:type="dxa"/>
            <w:vAlign w:val="top"/>
          </w:tcPr>
          <w:p>
            <w:pPr>
              <w:pStyle w:val="TableText"/>
              <w:ind w:left="712" w:right="104" w:hanging="599"/>
              <w:spacing w:before="141" w:line="233" w:lineRule="auto"/>
              <w:rPr>
                <w:rFonts w:ascii="Times New Roman" w:hAnsi="Times New Roman" w:eastAsia="Times New Roman" w:cs="Times New Roman"/>
                <w:sz w:val="18"/>
                <w:szCs w:val="18"/>
              </w:rPr>
            </w:pPr>
            <w:r>
              <w:rPr>
                <w:sz w:val="18"/>
                <w:szCs w:val="18"/>
                <w:spacing w:val="-7"/>
              </w:rPr>
              <w:t>线路西南侧，最近水平</w:t>
            </w:r>
            <w:r>
              <w:rPr>
                <w:sz w:val="18"/>
                <w:szCs w:val="18"/>
              </w:rPr>
              <w:t xml:space="preserve"> </w:t>
            </w:r>
            <w:r>
              <w:rPr>
                <w:sz w:val="18"/>
                <w:szCs w:val="18"/>
                <w:spacing w:val="-8"/>
              </w:rPr>
              <w:t>约</w:t>
            </w:r>
            <w:r>
              <w:rPr>
                <w:sz w:val="18"/>
                <w:szCs w:val="18"/>
                <w:spacing w:val="-24"/>
              </w:rPr>
              <w:t xml:space="preserve"> </w:t>
            </w:r>
            <w:r>
              <w:rPr>
                <w:rFonts w:ascii="Times New Roman" w:hAnsi="Times New Roman" w:eastAsia="Times New Roman" w:cs="Times New Roman"/>
                <w:sz w:val="18"/>
                <w:szCs w:val="18"/>
                <w:spacing w:val="-8"/>
              </w:rPr>
              <w:t>10m</w:t>
            </w:r>
          </w:p>
        </w:tc>
        <w:tc>
          <w:tcPr>
            <w:tcW w:w="1390" w:type="dxa"/>
            <w:vAlign w:val="top"/>
          </w:tcPr>
          <w:p>
            <w:pPr>
              <w:pStyle w:val="TableText"/>
              <w:ind w:left="429" w:right="107" w:hanging="300"/>
              <w:spacing w:before="142" w:line="231" w:lineRule="auto"/>
              <w:rPr>
                <w:sz w:val="18"/>
                <w:szCs w:val="18"/>
              </w:rPr>
            </w:pPr>
            <w:r>
              <w:rPr>
                <w:rFonts w:ascii="Times New Roman" w:hAnsi="Times New Roman" w:eastAsia="Times New Roman" w:cs="Times New Roman"/>
                <w:sz w:val="18"/>
                <w:szCs w:val="18"/>
                <w:spacing w:val="-5"/>
              </w:rPr>
              <w:t>1 </w:t>
            </w:r>
            <w:r>
              <w:rPr>
                <w:sz w:val="18"/>
                <w:szCs w:val="18"/>
                <w:spacing w:val="-5"/>
              </w:rPr>
              <w:t>层坡顶、</w:t>
            </w:r>
            <w:r>
              <w:rPr>
                <w:rFonts w:ascii="Times New Roman" w:hAnsi="Times New Roman" w:eastAsia="Times New Roman" w:cs="Times New Roman"/>
                <w:sz w:val="18"/>
                <w:szCs w:val="18"/>
                <w:spacing w:val="-5"/>
              </w:rPr>
              <w:t>1</w:t>
            </w:r>
            <w:r>
              <w:rPr>
                <w:rFonts w:ascii="Times New Roman" w:hAnsi="Times New Roman" w:eastAsia="Times New Roman" w:cs="Times New Roman"/>
                <w:sz w:val="18"/>
                <w:szCs w:val="18"/>
                <w:spacing w:val="16"/>
                <w:w w:val="101"/>
              </w:rPr>
              <w:t xml:space="preserve"> </w:t>
            </w:r>
            <w:r>
              <w:rPr>
                <w:sz w:val="18"/>
                <w:szCs w:val="18"/>
                <w:spacing w:val="-5"/>
              </w:rPr>
              <w:t>处</w:t>
            </w:r>
            <w:r>
              <w:rPr>
                <w:sz w:val="18"/>
                <w:szCs w:val="18"/>
              </w:rPr>
              <w:t xml:space="preserve"> </w:t>
            </w:r>
            <w:r>
              <w:rPr>
                <w:sz w:val="18"/>
                <w:szCs w:val="18"/>
                <w:spacing w:val="-3"/>
              </w:rPr>
              <w:t>农业园</w:t>
            </w:r>
          </w:p>
        </w:tc>
        <w:tc>
          <w:tcPr>
            <w:tcW w:w="1366" w:type="dxa"/>
            <w:vAlign w:val="top"/>
          </w:tcPr>
          <w:p>
            <w:pPr>
              <w:pStyle w:val="TableText"/>
              <w:ind w:left="435" w:right="103" w:hanging="308"/>
              <w:spacing w:before="156" w:line="22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4"/>
              </w:rPr>
              <w:t>1</w:t>
            </w:r>
            <w:r>
              <w:rPr>
                <w:rFonts w:ascii="Times New Roman" w:hAnsi="Times New Roman" w:eastAsia="Times New Roman" w:cs="Times New Roman"/>
                <w:sz w:val="18"/>
                <w:szCs w:val="18"/>
                <w:spacing w:val="12"/>
                <w:w w:val="102"/>
              </w:rPr>
              <w:t xml:space="preserve"> </w:t>
            </w:r>
            <w:r>
              <w:rPr>
                <w:sz w:val="18"/>
                <w:szCs w:val="18"/>
                <w:spacing w:val="-14"/>
              </w:rPr>
              <w:t>层坡顶，高约</w:t>
            </w:r>
            <w:r>
              <w:rPr>
                <w:sz w:val="18"/>
                <w:szCs w:val="18"/>
              </w:rPr>
              <w:t xml:space="preserve"> </w:t>
            </w:r>
            <w:r>
              <w:rPr>
                <w:rFonts w:ascii="Times New Roman" w:hAnsi="Times New Roman" w:eastAsia="Times New Roman" w:cs="Times New Roman"/>
                <w:sz w:val="18"/>
                <w:szCs w:val="18"/>
                <w:spacing w:val="-6"/>
              </w:rPr>
              <w:t>6~</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10m</w:t>
            </w:r>
          </w:p>
        </w:tc>
        <w:tc>
          <w:tcPr>
            <w:tcW w:w="908" w:type="dxa"/>
            <w:vAlign w:val="top"/>
          </w:tcPr>
          <w:p>
            <w:pPr>
              <w:pStyle w:val="TableText"/>
              <w:ind w:left="279" w:right="178" w:hanging="86"/>
              <w:spacing w:before="141" w:line="231" w:lineRule="auto"/>
              <w:rPr>
                <w:sz w:val="18"/>
                <w:szCs w:val="18"/>
              </w:rPr>
            </w:pPr>
            <w:r>
              <w:rPr>
                <w:sz w:val="18"/>
                <w:szCs w:val="18"/>
                <w:spacing w:val="-4"/>
              </w:rPr>
              <w:t>工频电</w:t>
            </w:r>
            <w:r>
              <w:rPr>
                <w:sz w:val="18"/>
                <w:szCs w:val="18"/>
                <w:spacing w:val="1"/>
              </w:rPr>
              <w:t xml:space="preserve"> </w:t>
            </w:r>
            <w:r>
              <w:rPr>
                <w:sz w:val="18"/>
                <w:szCs w:val="18"/>
                <w:spacing w:val="-4"/>
              </w:rPr>
              <w:t>磁场</w:t>
            </w:r>
          </w:p>
        </w:tc>
        <w:tc>
          <w:tcPr>
            <w:tcW w:w="875" w:type="dxa"/>
            <w:vAlign w:val="top"/>
          </w:tcPr>
          <w:p>
            <w:pPr>
              <w:ind w:left="327"/>
              <w:spacing w:before="2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0m</w:t>
            </w:r>
          </w:p>
        </w:tc>
        <w:tc>
          <w:tcPr>
            <w:tcW w:w="1017" w:type="dxa"/>
            <w:vAlign w:val="top"/>
          </w:tcPr>
          <w:p>
            <w:pPr>
              <w:ind w:left="351"/>
              <w:spacing w:before="2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27m</w:t>
            </w:r>
          </w:p>
        </w:tc>
        <w:tc>
          <w:tcPr>
            <w:tcW w:w="806" w:type="dxa"/>
            <w:vAlign w:val="top"/>
          </w:tcPr>
          <w:p>
            <w:pPr>
              <w:ind w:left="382"/>
              <w:spacing w:before="287"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6" w:type="dxa"/>
            <w:vAlign w:val="top"/>
          </w:tcPr>
          <w:p>
            <w:pPr>
              <w:pStyle w:val="TableText"/>
              <w:ind w:left="226"/>
              <w:spacing w:before="156" w:line="250" w:lineRule="exact"/>
              <w:rPr>
                <w:sz w:val="18"/>
                <w:szCs w:val="18"/>
              </w:rPr>
            </w:pPr>
            <w:r>
              <w:rPr>
                <w:sz w:val="18"/>
                <w:szCs w:val="18"/>
                <w:spacing w:val="-11"/>
                <w:position w:val="5"/>
              </w:rPr>
              <w:t>附图</w:t>
            </w:r>
          </w:p>
          <w:p>
            <w:pPr>
              <w:ind w:left="226"/>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15</w:t>
            </w:r>
          </w:p>
        </w:tc>
      </w:tr>
      <w:tr>
        <w:trPr>
          <w:trHeight w:val="472" w:hRule="atLeast"/>
        </w:trPr>
        <w:tc>
          <w:tcPr>
            <w:tcW w:w="438" w:type="dxa"/>
            <w:vAlign w:val="top"/>
          </w:tcPr>
          <w:p>
            <w:pPr>
              <w:ind w:left="133"/>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38</w:t>
            </w:r>
          </w:p>
        </w:tc>
        <w:tc>
          <w:tcPr>
            <w:tcW w:w="790" w:type="dxa"/>
            <w:vAlign w:val="top"/>
            <w:vMerge w:val="continue"/>
            <w:tcBorders>
              <w:top w:val="nil"/>
              <w:bottom w:val="nil"/>
            </w:tcBorders>
          </w:tcPr>
          <w:p>
            <w:pPr>
              <w:rPr>
                <w:rFonts w:ascii="Arial"/>
                <w:sz w:val="21"/>
              </w:rPr>
            </w:pPr>
            <w:r/>
          </w:p>
        </w:tc>
        <w:tc>
          <w:tcPr>
            <w:tcW w:w="1050" w:type="dxa"/>
            <w:vAlign w:val="top"/>
            <w:vMerge w:val="continue"/>
            <w:tcBorders>
              <w:top w:val="nil"/>
              <w:bottom w:val="nil"/>
            </w:tcBorders>
          </w:tcPr>
          <w:p>
            <w:pPr>
              <w:rPr>
                <w:rFonts w:ascii="Arial"/>
                <w:sz w:val="21"/>
              </w:rPr>
            </w:pPr>
            <w:r/>
          </w:p>
        </w:tc>
        <w:tc>
          <w:tcPr>
            <w:tcW w:w="1807" w:type="dxa"/>
            <w:vAlign w:val="top"/>
          </w:tcPr>
          <w:p>
            <w:pPr>
              <w:pStyle w:val="TableText"/>
              <w:ind w:left="188"/>
              <w:spacing w:before="145" w:line="219" w:lineRule="auto"/>
              <w:rPr>
                <w:sz w:val="18"/>
                <w:szCs w:val="18"/>
              </w:rPr>
            </w:pPr>
            <w:r>
              <w:rPr>
                <w:sz w:val="18"/>
                <w:szCs w:val="18"/>
                <w:spacing w:val="-2"/>
              </w:rPr>
              <w:t>八一路村二组民房</w:t>
            </w:r>
          </w:p>
        </w:tc>
        <w:tc>
          <w:tcPr>
            <w:tcW w:w="1954" w:type="dxa"/>
            <w:vAlign w:val="top"/>
          </w:tcPr>
          <w:p>
            <w:pPr>
              <w:pStyle w:val="TableText"/>
              <w:ind w:left="622"/>
              <w:spacing w:before="146" w:line="219" w:lineRule="auto"/>
              <w:rPr>
                <w:sz w:val="18"/>
                <w:szCs w:val="18"/>
              </w:rPr>
            </w:pPr>
            <w:r>
              <w:rPr>
                <w:sz w:val="18"/>
                <w:szCs w:val="18"/>
                <w:spacing w:val="-3"/>
              </w:rPr>
              <w:t>线路下方</w:t>
            </w:r>
          </w:p>
        </w:tc>
        <w:tc>
          <w:tcPr>
            <w:tcW w:w="1390" w:type="dxa"/>
            <w:vAlign w:val="top"/>
          </w:tcPr>
          <w:p>
            <w:pPr>
              <w:pStyle w:val="TableText"/>
              <w:ind w:left="430" w:right="147" w:hanging="303"/>
              <w:spacing w:before="29" w:line="222" w:lineRule="auto"/>
              <w:rPr>
                <w:sz w:val="18"/>
                <w:szCs w:val="18"/>
              </w:rPr>
            </w:pPr>
            <w:r>
              <w:rPr>
                <w:rFonts w:ascii="Times New Roman" w:hAnsi="Times New Roman" w:eastAsia="Times New Roman" w:cs="Times New Roman"/>
                <w:sz w:val="18"/>
                <w:szCs w:val="18"/>
                <w:spacing w:val="-3"/>
              </w:rPr>
              <w:t>1~3 </w:t>
            </w:r>
            <w:r>
              <w:rPr>
                <w:sz w:val="18"/>
                <w:szCs w:val="18"/>
                <w:spacing w:val="-3"/>
              </w:rPr>
              <w:t>层坡顶、</w:t>
            </w:r>
            <w:r>
              <w:rPr>
                <w:rFonts w:ascii="Times New Roman" w:hAnsi="Times New Roman" w:eastAsia="Times New Roman" w:cs="Times New Roman"/>
                <w:sz w:val="18"/>
                <w:szCs w:val="18"/>
                <w:spacing w:val="-3"/>
              </w:rPr>
              <w:t>2</w:t>
            </w:r>
            <w:r>
              <w:rPr>
                <w:rFonts w:ascii="Times New Roman" w:hAnsi="Times New Roman" w:eastAsia="Times New Roman" w:cs="Times New Roman"/>
                <w:sz w:val="18"/>
                <w:szCs w:val="18"/>
                <w:spacing w:val="4"/>
              </w:rPr>
              <w:t xml:space="preserve"> </w:t>
            </w:r>
            <w:r>
              <w:rPr>
                <w:sz w:val="18"/>
                <w:szCs w:val="18"/>
                <w:spacing w:val="-3"/>
              </w:rPr>
              <w:t>户民房</w:t>
            </w:r>
          </w:p>
        </w:tc>
        <w:tc>
          <w:tcPr>
            <w:tcW w:w="1366" w:type="dxa"/>
            <w:vAlign w:val="top"/>
          </w:tcPr>
          <w:p>
            <w:pPr>
              <w:pStyle w:val="TableText"/>
              <w:ind w:left="326" w:right="103" w:hanging="199"/>
              <w:spacing w:before="29" w:line="22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1~3 </w:t>
            </w:r>
            <w:r>
              <w:rPr>
                <w:sz w:val="18"/>
                <w:szCs w:val="18"/>
                <w:spacing w:val="-11"/>
              </w:rPr>
              <w:t>层坡顶，高</w:t>
            </w:r>
            <w:r>
              <w:rPr>
                <w:sz w:val="18"/>
                <w:szCs w:val="18"/>
                <w:spacing w:val="6"/>
              </w:rPr>
              <w:t xml:space="preserve"> </w:t>
            </w:r>
            <w:r>
              <w:rPr>
                <w:sz w:val="18"/>
                <w:szCs w:val="18"/>
                <w:spacing w:val="-7"/>
              </w:rPr>
              <w:t>约</w:t>
            </w:r>
            <w:r>
              <w:rPr>
                <w:sz w:val="18"/>
                <w:szCs w:val="18"/>
                <w:spacing w:val="-36"/>
              </w:rPr>
              <w:t xml:space="preserve"> </w:t>
            </w:r>
            <w:r>
              <w:rPr>
                <w:rFonts w:ascii="Times New Roman" w:hAnsi="Times New Roman" w:eastAsia="Times New Roman" w:cs="Times New Roman"/>
                <w:sz w:val="18"/>
                <w:szCs w:val="18"/>
                <w:spacing w:val="-7"/>
              </w:rPr>
              <w:t>5~</w:t>
            </w:r>
            <w:r>
              <w:rPr>
                <w:rFonts w:ascii="Times New Roman" w:hAnsi="Times New Roman" w:eastAsia="Times New Roman" w:cs="Times New Roman"/>
                <w:sz w:val="18"/>
                <w:szCs w:val="18"/>
                <w:spacing w:val="-23"/>
              </w:rPr>
              <w:t xml:space="preserve"> </w:t>
            </w:r>
            <w:r>
              <w:rPr>
                <w:rFonts w:ascii="Times New Roman" w:hAnsi="Times New Roman" w:eastAsia="Times New Roman" w:cs="Times New Roman"/>
                <w:sz w:val="18"/>
                <w:szCs w:val="18"/>
                <w:spacing w:val="-7"/>
              </w:rPr>
              <w:t>13m</w:t>
            </w:r>
          </w:p>
        </w:tc>
        <w:tc>
          <w:tcPr>
            <w:tcW w:w="908" w:type="dxa"/>
            <w:vAlign w:val="top"/>
          </w:tcPr>
          <w:p>
            <w:pPr>
              <w:pStyle w:val="TableText"/>
              <w:ind w:left="279" w:right="178" w:hanging="86"/>
              <w:spacing w:before="29" w:line="222" w:lineRule="auto"/>
              <w:rPr>
                <w:sz w:val="18"/>
                <w:szCs w:val="18"/>
              </w:rPr>
            </w:pPr>
            <w:r>
              <w:rPr>
                <w:sz w:val="18"/>
                <w:szCs w:val="18"/>
                <w:spacing w:val="-4"/>
              </w:rPr>
              <w:t>工频电</w:t>
            </w:r>
            <w:r>
              <w:rPr>
                <w:sz w:val="18"/>
                <w:szCs w:val="18"/>
                <w:spacing w:val="1"/>
              </w:rPr>
              <w:t xml:space="preserve"> </w:t>
            </w:r>
            <w:r>
              <w:rPr>
                <w:sz w:val="18"/>
                <w:szCs w:val="18"/>
                <w:spacing w:val="-4"/>
              </w:rPr>
              <w:t>磁场</w:t>
            </w:r>
          </w:p>
        </w:tc>
        <w:tc>
          <w:tcPr>
            <w:tcW w:w="875" w:type="dxa"/>
            <w:vAlign w:val="top"/>
          </w:tcPr>
          <w:p>
            <w:pPr>
              <w:ind w:left="327"/>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0m</w:t>
            </w:r>
          </w:p>
        </w:tc>
        <w:tc>
          <w:tcPr>
            <w:tcW w:w="1017" w:type="dxa"/>
            <w:vAlign w:val="top"/>
          </w:tcPr>
          <w:p>
            <w:pPr>
              <w:ind w:left="369"/>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19m</w:t>
            </w:r>
          </w:p>
        </w:tc>
        <w:tc>
          <w:tcPr>
            <w:tcW w:w="806" w:type="dxa"/>
            <w:vAlign w:val="top"/>
          </w:tcPr>
          <w:p>
            <w:pPr>
              <w:pStyle w:val="TableText"/>
              <w:ind w:left="335" w:right="157" w:hanging="151"/>
              <w:spacing w:before="29" w:line="222" w:lineRule="auto"/>
              <w:rPr>
                <w:sz w:val="18"/>
                <w:szCs w:val="18"/>
              </w:rPr>
            </w:pPr>
            <w:r>
              <w:rPr>
                <w:rFonts w:ascii="Times New Roman" w:hAnsi="Times New Roman" w:eastAsia="Times New Roman" w:cs="Times New Roman"/>
                <w:sz w:val="18"/>
                <w:szCs w:val="18"/>
                <w:spacing w:val="-13"/>
              </w:rPr>
              <w:t>5</w:t>
            </w:r>
            <w:r>
              <w:rPr>
                <w:rFonts w:ascii="Times New Roman" w:hAnsi="Times New Roman" w:eastAsia="Times New Roman" w:cs="Times New Roman"/>
                <w:sz w:val="18"/>
                <w:szCs w:val="18"/>
                <w:spacing w:val="2"/>
              </w:rPr>
              <w:t xml:space="preserve"> </w:t>
            </w:r>
            <w:r>
              <w:rPr>
                <w:sz w:val="18"/>
                <w:szCs w:val="18"/>
                <w:spacing w:val="-13"/>
              </w:rPr>
              <w:t>号测</w:t>
            </w:r>
            <w:r>
              <w:rPr>
                <w:sz w:val="18"/>
                <w:szCs w:val="18"/>
              </w:rPr>
              <w:t xml:space="preserve"> </w:t>
            </w:r>
            <w:r>
              <w:rPr>
                <w:sz w:val="18"/>
                <w:szCs w:val="18"/>
              </w:rPr>
              <w:t>点</w:t>
            </w:r>
          </w:p>
        </w:tc>
        <w:tc>
          <w:tcPr>
            <w:tcW w:w="776" w:type="dxa"/>
            <w:vAlign w:val="top"/>
          </w:tcPr>
          <w:p>
            <w:pPr>
              <w:pStyle w:val="TableText"/>
              <w:ind w:left="226"/>
              <w:spacing w:before="40" w:line="252" w:lineRule="exact"/>
              <w:rPr>
                <w:sz w:val="18"/>
                <w:szCs w:val="18"/>
              </w:rPr>
            </w:pPr>
            <w:r>
              <w:rPr>
                <w:sz w:val="18"/>
                <w:szCs w:val="18"/>
                <w:spacing w:val="-11"/>
                <w:position w:val="5"/>
              </w:rPr>
              <w:t>附图</w:t>
            </w:r>
          </w:p>
          <w:p>
            <w:pPr>
              <w:ind w:left="226"/>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15</w:t>
            </w:r>
          </w:p>
        </w:tc>
      </w:tr>
      <w:tr>
        <w:trPr>
          <w:trHeight w:val="704" w:hRule="atLeast"/>
        </w:trPr>
        <w:tc>
          <w:tcPr>
            <w:tcW w:w="438" w:type="dxa"/>
            <w:vAlign w:val="top"/>
          </w:tcPr>
          <w:p>
            <w:pPr>
              <w:ind w:left="133"/>
              <w:spacing w:before="2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39</w:t>
            </w:r>
          </w:p>
        </w:tc>
        <w:tc>
          <w:tcPr>
            <w:tcW w:w="790" w:type="dxa"/>
            <w:vAlign w:val="top"/>
            <w:vMerge w:val="continue"/>
            <w:tcBorders>
              <w:top w:val="nil"/>
              <w:bottom w:val="nil"/>
            </w:tcBorders>
          </w:tcPr>
          <w:p>
            <w:pPr>
              <w:rPr>
                <w:rFonts w:ascii="Arial"/>
                <w:sz w:val="21"/>
              </w:rPr>
            </w:pPr>
            <w:r/>
          </w:p>
        </w:tc>
        <w:tc>
          <w:tcPr>
            <w:tcW w:w="1050" w:type="dxa"/>
            <w:vAlign w:val="top"/>
            <w:vMerge w:val="continue"/>
            <w:tcBorders>
              <w:top w:val="nil"/>
              <w:bottom w:val="nil"/>
            </w:tcBorders>
          </w:tcPr>
          <w:p>
            <w:pPr>
              <w:rPr>
                <w:rFonts w:ascii="Arial"/>
                <w:sz w:val="21"/>
              </w:rPr>
            </w:pPr>
            <w:r/>
          </w:p>
        </w:tc>
        <w:tc>
          <w:tcPr>
            <w:tcW w:w="1807" w:type="dxa"/>
            <w:vAlign w:val="top"/>
          </w:tcPr>
          <w:p>
            <w:pPr>
              <w:pStyle w:val="TableText"/>
              <w:ind w:left="188"/>
              <w:spacing w:before="261" w:line="219" w:lineRule="auto"/>
              <w:rPr>
                <w:sz w:val="18"/>
                <w:szCs w:val="18"/>
              </w:rPr>
            </w:pPr>
            <w:r>
              <w:rPr>
                <w:sz w:val="18"/>
                <w:szCs w:val="18"/>
                <w:spacing w:val="-2"/>
              </w:rPr>
              <w:t>八一路村二组民房</w:t>
            </w:r>
          </w:p>
        </w:tc>
        <w:tc>
          <w:tcPr>
            <w:tcW w:w="1954" w:type="dxa"/>
            <w:vAlign w:val="top"/>
          </w:tcPr>
          <w:p>
            <w:pPr>
              <w:pStyle w:val="TableText"/>
              <w:ind w:left="758" w:right="104" w:hanging="645"/>
              <w:spacing w:before="143" w:line="232" w:lineRule="auto"/>
              <w:rPr>
                <w:rFonts w:ascii="Times New Roman" w:hAnsi="Times New Roman" w:eastAsia="Times New Roman" w:cs="Times New Roman"/>
                <w:sz w:val="18"/>
                <w:szCs w:val="18"/>
              </w:rPr>
            </w:pPr>
            <w:r>
              <w:rPr>
                <w:sz w:val="18"/>
                <w:szCs w:val="18"/>
                <w:spacing w:val="-7"/>
              </w:rPr>
              <w:t>线路东北侧，最近水平</w:t>
            </w:r>
            <w:r>
              <w:rPr>
                <w:sz w:val="18"/>
                <w:szCs w:val="18"/>
              </w:rPr>
              <w:t xml:space="preserve"> </w:t>
            </w:r>
            <w:r>
              <w:rPr>
                <w:sz w:val="18"/>
                <w:szCs w:val="18"/>
                <w:spacing w:val="-6"/>
              </w:rPr>
              <w:t>约</w:t>
            </w:r>
            <w:r>
              <w:rPr>
                <w:sz w:val="18"/>
                <w:szCs w:val="18"/>
                <w:spacing w:val="-40"/>
              </w:rPr>
              <w:t xml:space="preserve"> </w:t>
            </w:r>
            <w:r>
              <w:rPr>
                <w:rFonts w:ascii="Times New Roman" w:hAnsi="Times New Roman" w:eastAsia="Times New Roman" w:cs="Times New Roman"/>
                <w:sz w:val="18"/>
                <w:szCs w:val="18"/>
                <w:spacing w:val="-6"/>
              </w:rPr>
              <w:t>3m</w:t>
            </w:r>
          </w:p>
        </w:tc>
        <w:tc>
          <w:tcPr>
            <w:tcW w:w="1390" w:type="dxa"/>
            <w:vAlign w:val="top"/>
          </w:tcPr>
          <w:p>
            <w:pPr>
              <w:pStyle w:val="TableText"/>
              <w:ind w:left="137"/>
              <w:spacing w:before="29" w:line="21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3 </w:t>
            </w:r>
            <w:r>
              <w:rPr>
                <w:sz w:val="18"/>
                <w:szCs w:val="18"/>
                <w:spacing w:val="1"/>
              </w:rPr>
              <w:t>层平坡顶、</w:t>
            </w:r>
            <w:r>
              <w:rPr>
                <w:rFonts w:ascii="Times New Roman" w:hAnsi="Times New Roman" w:eastAsia="Times New Roman" w:cs="Times New Roman"/>
                <w:sz w:val="18"/>
                <w:szCs w:val="18"/>
                <w:spacing w:val="1"/>
              </w:rPr>
              <w:t>1</w:t>
            </w:r>
          </w:p>
          <w:p>
            <w:pPr>
              <w:pStyle w:val="TableText"/>
              <w:ind w:left="159"/>
              <w:spacing w:before="19" w:line="220" w:lineRule="auto"/>
              <w:rPr>
                <w:sz w:val="18"/>
                <w:szCs w:val="18"/>
              </w:rPr>
            </w:pPr>
            <w:r>
              <w:rPr>
                <w:sz w:val="18"/>
                <w:szCs w:val="18"/>
                <w:spacing w:val="-5"/>
              </w:rPr>
              <w:t>户民房及</w:t>
            </w:r>
            <w:r>
              <w:rPr>
                <w:sz w:val="18"/>
                <w:szCs w:val="18"/>
                <w:spacing w:val="-24"/>
              </w:rPr>
              <w:t xml:space="preserve"> </w:t>
            </w:r>
            <w:r>
              <w:rPr>
                <w:rFonts w:ascii="Times New Roman" w:hAnsi="Times New Roman" w:eastAsia="Times New Roman" w:cs="Times New Roman"/>
                <w:sz w:val="18"/>
                <w:szCs w:val="18"/>
                <w:spacing w:val="-5"/>
              </w:rPr>
              <w:t>1</w:t>
            </w:r>
            <w:r>
              <w:rPr>
                <w:rFonts w:ascii="Times New Roman" w:hAnsi="Times New Roman" w:eastAsia="Times New Roman" w:cs="Times New Roman"/>
                <w:sz w:val="18"/>
                <w:szCs w:val="18"/>
                <w:spacing w:val="10"/>
              </w:rPr>
              <w:t xml:space="preserve"> </w:t>
            </w:r>
            <w:r>
              <w:rPr>
                <w:sz w:val="18"/>
                <w:szCs w:val="18"/>
                <w:spacing w:val="-5"/>
              </w:rPr>
              <w:t>处</w:t>
            </w:r>
          </w:p>
          <w:p>
            <w:pPr>
              <w:pStyle w:val="TableText"/>
              <w:ind w:left="429"/>
              <w:spacing w:before="17" w:line="205" w:lineRule="auto"/>
              <w:rPr>
                <w:sz w:val="18"/>
                <w:szCs w:val="18"/>
              </w:rPr>
            </w:pPr>
            <w:r>
              <w:rPr>
                <w:sz w:val="18"/>
                <w:szCs w:val="18"/>
                <w:spacing w:val="-3"/>
              </w:rPr>
              <w:t>储备库</w:t>
            </w:r>
          </w:p>
        </w:tc>
        <w:tc>
          <w:tcPr>
            <w:tcW w:w="1366" w:type="dxa"/>
            <w:vAlign w:val="top"/>
          </w:tcPr>
          <w:p>
            <w:pPr>
              <w:pStyle w:val="TableText"/>
              <w:ind w:left="405" w:right="103" w:hanging="292"/>
              <w:spacing w:before="156" w:line="22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2"/>
              </w:rPr>
              <w:t>3</w:t>
            </w:r>
            <w:r>
              <w:rPr>
                <w:rFonts w:ascii="Times New Roman" w:hAnsi="Times New Roman" w:eastAsia="Times New Roman" w:cs="Times New Roman"/>
                <w:sz w:val="18"/>
                <w:szCs w:val="18"/>
                <w:spacing w:val="12"/>
                <w:w w:val="101"/>
              </w:rPr>
              <w:t xml:space="preserve"> </w:t>
            </w:r>
            <w:r>
              <w:rPr>
                <w:sz w:val="18"/>
                <w:szCs w:val="18"/>
                <w:spacing w:val="-12"/>
              </w:rPr>
              <w:t>层坡顶，高约</w:t>
            </w:r>
            <w:r>
              <w:rPr>
                <w:sz w:val="18"/>
                <w:szCs w:val="18"/>
              </w:rPr>
              <w:t xml:space="preserve"> </w:t>
            </w:r>
            <w:r>
              <w:rPr>
                <w:rFonts w:ascii="Times New Roman" w:hAnsi="Times New Roman" w:eastAsia="Times New Roman" w:cs="Times New Roman"/>
                <w:sz w:val="18"/>
                <w:szCs w:val="18"/>
                <w:spacing w:val="-8"/>
              </w:rPr>
              <w:t>10~</w:t>
            </w:r>
            <w:r>
              <w:rPr>
                <w:rFonts w:ascii="Times New Roman" w:hAnsi="Times New Roman" w:eastAsia="Times New Roman" w:cs="Times New Roman"/>
                <w:sz w:val="18"/>
                <w:szCs w:val="18"/>
                <w:spacing w:val="-20"/>
              </w:rPr>
              <w:t xml:space="preserve"> </w:t>
            </w:r>
            <w:r>
              <w:rPr>
                <w:rFonts w:ascii="Times New Roman" w:hAnsi="Times New Roman" w:eastAsia="Times New Roman" w:cs="Times New Roman"/>
                <w:sz w:val="18"/>
                <w:szCs w:val="18"/>
                <w:spacing w:val="-8"/>
              </w:rPr>
              <w:t>13m</w:t>
            </w:r>
          </w:p>
        </w:tc>
        <w:tc>
          <w:tcPr>
            <w:tcW w:w="908" w:type="dxa"/>
            <w:vAlign w:val="top"/>
          </w:tcPr>
          <w:p>
            <w:pPr>
              <w:pStyle w:val="TableText"/>
              <w:ind w:left="279" w:right="178" w:hanging="86"/>
              <w:spacing w:before="144" w:line="229" w:lineRule="auto"/>
              <w:rPr>
                <w:sz w:val="18"/>
                <w:szCs w:val="18"/>
              </w:rPr>
            </w:pPr>
            <w:r>
              <w:rPr>
                <w:sz w:val="18"/>
                <w:szCs w:val="18"/>
                <w:spacing w:val="-4"/>
              </w:rPr>
              <w:t>工频电</w:t>
            </w:r>
            <w:r>
              <w:rPr>
                <w:sz w:val="18"/>
                <w:szCs w:val="18"/>
                <w:spacing w:val="1"/>
              </w:rPr>
              <w:t xml:space="preserve"> </w:t>
            </w:r>
            <w:r>
              <w:rPr>
                <w:sz w:val="18"/>
                <w:szCs w:val="18"/>
                <w:spacing w:val="-4"/>
              </w:rPr>
              <w:t>磁场</w:t>
            </w:r>
          </w:p>
        </w:tc>
        <w:tc>
          <w:tcPr>
            <w:tcW w:w="875" w:type="dxa"/>
            <w:vAlign w:val="top"/>
          </w:tcPr>
          <w:p>
            <w:pPr>
              <w:ind w:left="327"/>
              <w:spacing w:before="2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0m</w:t>
            </w:r>
          </w:p>
        </w:tc>
        <w:tc>
          <w:tcPr>
            <w:tcW w:w="1017" w:type="dxa"/>
            <w:vAlign w:val="top"/>
          </w:tcPr>
          <w:p>
            <w:pPr>
              <w:ind w:left="369"/>
              <w:spacing w:before="2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19m</w:t>
            </w:r>
          </w:p>
        </w:tc>
        <w:tc>
          <w:tcPr>
            <w:tcW w:w="806" w:type="dxa"/>
            <w:vAlign w:val="top"/>
          </w:tcPr>
          <w:p>
            <w:pPr>
              <w:ind w:left="382"/>
              <w:spacing w:before="287"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6" w:type="dxa"/>
            <w:vAlign w:val="top"/>
          </w:tcPr>
          <w:p>
            <w:pPr>
              <w:pStyle w:val="TableText"/>
              <w:ind w:left="226"/>
              <w:spacing w:before="156" w:line="252" w:lineRule="exact"/>
              <w:rPr>
                <w:sz w:val="18"/>
                <w:szCs w:val="18"/>
              </w:rPr>
            </w:pPr>
            <w:r>
              <w:rPr>
                <w:sz w:val="18"/>
                <w:szCs w:val="18"/>
                <w:spacing w:val="-11"/>
                <w:position w:val="5"/>
              </w:rPr>
              <w:t>附图</w:t>
            </w:r>
          </w:p>
          <w:p>
            <w:pPr>
              <w:ind w:left="226"/>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15</w:t>
            </w:r>
          </w:p>
        </w:tc>
      </w:tr>
      <w:tr>
        <w:trPr>
          <w:trHeight w:val="472" w:hRule="atLeast"/>
        </w:trPr>
        <w:tc>
          <w:tcPr>
            <w:tcW w:w="438" w:type="dxa"/>
            <w:vAlign w:val="top"/>
          </w:tcPr>
          <w:p>
            <w:pPr>
              <w:ind w:left="129"/>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w:t>
            </w:r>
          </w:p>
        </w:tc>
        <w:tc>
          <w:tcPr>
            <w:tcW w:w="790" w:type="dxa"/>
            <w:vAlign w:val="top"/>
            <w:vMerge w:val="continue"/>
            <w:tcBorders>
              <w:top w:val="nil"/>
              <w:bottom w:val="nil"/>
            </w:tcBorders>
          </w:tcPr>
          <w:p>
            <w:pPr>
              <w:rPr>
                <w:rFonts w:ascii="Arial"/>
                <w:sz w:val="21"/>
              </w:rPr>
            </w:pPr>
            <w:r/>
          </w:p>
        </w:tc>
        <w:tc>
          <w:tcPr>
            <w:tcW w:w="1050" w:type="dxa"/>
            <w:vAlign w:val="top"/>
            <w:vMerge w:val="continue"/>
            <w:tcBorders>
              <w:top w:val="nil"/>
              <w:bottom w:val="nil"/>
            </w:tcBorders>
          </w:tcPr>
          <w:p>
            <w:pPr>
              <w:rPr>
                <w:rFonts w:ascii="Arial"/>
                <w:sz w:val="21"/>
              </w:rPr>
            </w:pPr>
            <w:r/>
          </w:p>
        </w:tc>
        <w:tc>
          <w:tcPr>
            <w:tcW w:w="1807" w:type="dxa"/>
            <w:vAlign w:val="top"/>
          </w:tcPr>
          <w:p>
            <w:pPr>
              <w:pStyle w:val="TableText"/>
              <w:ind w:left="188"/>
              <w:spacing w:before="145" w:line="219" w:lineRule="auto"/>
              <w:rPr>
                <w:sz w:val="18"/>
                <w:szCs w:val="18"/>
              </w:rPr>
            </w:pPr>
            <w:r>
              <w:rPr>
                <w:sz w:val="18"/>
                <w:szCs w:val="18"/>
                <w:spacing w:val="-2"/>
              </w:rPr>
              <w:t>八一路村二组民房</w:t>
            </w:r>
          </w:p>
        </w:tc>
        <w:tc>
          <w:tcPr>
            <w:tcW w:w="1954" w:type="dxa"/>
            <w:vAlign w:val="top"/>
          </w:tcPr>
          <w:p>
            <w:pPr>
              <w:pStyle w:val="TableText"/>
              <w:ind w:left="712" w:right="104" w:hanging="599"/>
              <w:spacing w:before="31" w:line="221" w:lineRule="auto"/>
              <w:rPr>
                <w:rFonts w:ascii="Times New Roman" w:hAnsi="Times New Roman" w:eastAsia="Times New Roman" w:cs="Times New Roman"/>
                <w:sz w:val="18"/>
                <w:szCs w:val="18"/>
              </w:rPr>
            </w:pPr>
            <w:r>
              <w:rPr>
                <w:sz w:val="18"/>
                <w:szCs w:val="18"/>
                <w:spacing w:val="-7"/>
              </w:rPr>
              <w:t>线路西南侧，最近水平</w:t>
            </w:r>
            <w:r>
              <w:rPr>
                <w:sz w:val="18"/>
                <w:szCs w:val="18"/>
              </w:rPr>
              <w:t xml:space="preserve"> </w:t>
            </w:r>
            <w:r>
              <w:rPr>
                <w:sz w:val="18"/>
                <w:szCs w:val="18"/>
                <w:spacing w:val="-4"/>
              </w:rPr>
              <w:t>约</w:t>
            </w:r>
            <w:r>
              <w:rPr>
                <w:sz w:val="18"/>
                <w:szCs w:val="18"/>
                <w:spacing w:val="-40"/>
              </w:rPr>
              <w:t xml:space="preserve"> </w:t>
            </w:r>
            <w:r>
              <w:rPr>
                <w:rFonts w:ascii="Times New Roman" w:hAnsi="Times New Roman" w:eastAsia="Times New Roman" w:cs="Times New Roman"/>
                <w:sz w:val="18"/>
                <w:szCs w:val="18"/>
                <w:spacing w:val="-4"/>
              </w:rPr>
              <w:t>20m</w:t>
            </w:r>
          </w:p>
        </w:tc>
        <w:tc>
          <w:tcPr>
            <w:tcW w:w="1390" w:type="dxa"/>
            <w:vAlign w:val="top"/>
          </w:tcPr>
          <w:p>
            <w:pPr>
              <w:pStyle w:val="TableText"/>
              <w:ind w:left="430" w:right="147" w:hanging="303"/>
              <w:spacing w:before="31" w:line="221" w:lineRule="auto"/>
              <w:rPr>
                <w:sz w:val="18"/>
                <w:szCs w:val="18"/>
              </w:rPr>
            </w:pPr>
            <w:r>
              <w:rPr>
                <w:rFonts w:ascii="Times New Roman" w:hAnsi="Times New Roman" w:eastAsia="Times New Roman" w:cs="Times New Roman"/>
                <w:sz w:val="18"/>
                <w:szCs w:val="18"/>
                <w:spacing w:val="-3"/>
              </w:rPr>
              <w:t>1~2 </w:t>
            </w:r>
            <w:r>
              <w:rPr>
                <w:sz w:val="18"/>
                <w:szCs w:val="18"/>
                <w:spacing w:val="-3"/>
              </w:rPr>
              <w:t>层坡顶、</w:t>
            </w:r>
            <w:r>
              <w:rPr>
                <w:rFonts w:ascii="Times New Roman" w:hAnsi="Times New Roman" w:eastAsia="Times New Roman" w:cs="Times New Roman"/>
                <w:sz w:val="18"/>
                <w:szCs w:val="18"/>
                <w:spacing w:val="-3"/>
              </w:rPr>
              <w:t>2</w:t>
            </w:r>
            <w:r>
              <w:rPr>
                <w:rFonts w:ascii="Times New Roman" w:hAnsi="Times New Roman" w:eastAsia="Times New Roman" w:cs="Times New Roman"/>
                <w:sz w:val="18"/>
                <w:szCs w:val="18"/>
                <w:spacing w:val="4"/>
              </w:rPr>
              <w:t xml:space="preserve"> </w:t>
            </w:r>
            <w:r>
              <w:rPr>
                <w:sz w:val="18"/>
                <w:szCs w:val="18"/>
                <w:spacing w:val="-3"/>
              </w:rPr>
              <w:t>户民房</w:t>
            </w:r>
          </w:p>
        </w:tc>
        <w:tc>
          <w:tcPr>
            <w:tcW w:w="1366" w:type="dxa"/>
            <w:vAlign w:val="top"/>
          </w:tcPr>
          <w:p>
            <w:pPr>
              <w:pStyle w:val="TableText"/>
              <w:ind w:left="371" w:right="103" w:hanging="244"/>
              <w:spacing w:before="31" w:line="22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1~2 </w:t>
            </w:r>
            <w:r>
              <w:rPr>
                <w:sz w:val="18"/>
                <w:szCs w:val="18"/>
                <w:spacing w:val="-11"/>
              </w:rPr>
              <w:t>层坡顶，高</w:t>
            </w:r>
            <w:r>
              <w:rPr>
                <w:sz w:val="18"/>
                <w:szCs w:val="18"/>
                <w:spacing w:val="6"/>
              </w:rPr>
              <w:t xml:space="preserve"> </w:t>
            </w:r>
            <w:r>
              <w:rPr>
                <w:sz w:val="18"/>
                <w:szCs w:val="18"/>
                <w:spacing w:val="-4"/>
              </w:rPr>
              <w:t>约</w:t>
            </w:r>
            <w:r>
              <w:rPr>
                <w:sz w:val="18"/>
                <w:szCs w:val="18"/>
                <w:spacing w:val="-36"/>
              </w:rPr>
              <w:t xml:space="preserve"> </w:t>
            </w:r>
            <w:r>
              <w:rPr>
                <w:rFonts w:ascii="Times New Roman" w:hAnsi="Times New Roman" w:eastAsia="Times New Roman" w:cs="Times New Roman"/>
                <w:sz w:val="18"/>
                <w:szCs w:val="18"/>
                <w:spacing w:val="-4"/>
              </w:rPr>
              <w:t>5~9m</w:t>
            </w:r>
          </w:p>
        </w:tc>
        <w:tc>
          <w:tcPr>
            <w:tcW w:w="908" w:type="dxa"/>
            <w:vAlign w:val="top"/>
          </w:tcPr>
          <w:p>
            <w:pPr>
              <w:pStyle w:val="TableText"/>
              <w:ind w:left="279" w:right="178" w:hanging="86"/>
              <w:spacing w:before="31" w:line="221" w:lineRule="auto"/>
              <w:rPr>
                <w:sz w:val="18"/>
                <w:szCs w:val="18"/>
              </w:rPr>
            </w:pPr>
            <w:r>
              <w:rPr>
                <w:sz w:val="18"/>
                <w:szCs w:val="18"/>
                <w:spacing w:val="-4"/>
              </w:rPr>
              <w:t>工频电</w:t>
            </w:r>
            <w:r>
              <w:rPr>
                <w:sz w:val="18"/>
                <w:szCs w:val="18"/>
                <w:spacing w:val="1"/>
              </w:rPr>
              <w:t xml:space="preserve"> </w:t>
            </w:r>
            <w:r>
              <w:rPr>
                <w:sz w:val="18"/>
                <w:szCs w:val="18"/>
                <w:spacing w:val="-4"/>
              </w:rPr>
              <w:t>磁场</w:t>
            </w:r>
          </w:p>
        </w:tc>
        <w:tc>
          <w:tcPr>
            <w:tcW w:w="875" w:type="dxa"/>
            <w:vAlign w:val="top"/>
          </w:tcPr>
          <w:p>
            <w:pPr>
              <w:ind w:left="327"/>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0m</w:t>
            </w:r>
          </w:p>
        </w:tc>
        <w:tc>
          <w:tcPr>
            <w:tcW w:w="1017" w:type="dxa"/>
            <w:vAlign w:val="top"/>
          </w:tcPr>
          <w:p>
            <w:pPr>
              <w:ind w:left="369"/>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19m</w:t>
            </w:r>
          </w:p>
        </w:tc>
        <w:tc>
          <w:tcPr>
            <w:tcW w:w="806" w:type="dxa"/>
            <w:vAlign w:val="top"/>
          </w:tcPr>
          <w:p>
            <w:pPr>
              <w:ind w:left="382"/>
              <w:spacing w:before="173"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6" w:type="dxa"/>
            <w:vAlign w:val="top"/>
          </w:tcPr>
          <w:p>
            <w:pPr>
              <w:pStyle w:val="TableText"/>
              <w:ind w:left="226"/>
              <w:spacing w:before="42" w:line="249" w:lineRule="exact"/>
              <w:rPr>
                <w:sz w:val="18"/>
                <w:szCs w:val="18"/>
              </w:rPr>
            </w:pPr>
            <w:r>
              <w:rPr>
                <w:sz w:val="18"/>
                <w:szCs w:val="18"/>
                <w:spacing w:val="-11"/>
                <w:position w:val="5"/>
              </w:rPr>
              <w:t>附图</w:t>
            </w:r>
          </w:p>
          <w:p>
            <w:pPr>
              <w:ind w:left="226"/>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15</w:t>
            </w:r>
          </w:p>
        </w:tc>
      </w:tr>
      <w:tr>
        <w:trPr>
          <w:trHeight w:val="472" w:hRule="atLeast"/>
        </w:trPr>
        <w:tc>
          <w:tcPr>
            <w:tcW w:w="438" w:type="dxa"/>
            <w:vAlign w:val="top"/>
          </w:tcPr>
          <w:p>
            <w:pPr>
              <w:ind w:left="129"/>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41</w:t>
            </w:r>
          </w:p>
        </w:tc>
        <w:tc>
          <w:tcPr>
            <w:tcW w:w="790" w:type="dxa"/>
            <w:vAlign w:val="top"/>
            <w:vMerge w:val="continue"/>
            <w:tcBorders>
              <w:top w:val="nil"/>
              <w:bottom w:val="nil"/>
            </w:tcBorders>
          </w:tcPr>
          <w:p>
            <w:pPr>
              <w:rPr>
                <w:rFonts w:ascii="Arial"/>
                <w:sz w:val="21"/>
              </w:rPr>
            </w:pPr>
            <w:r/>
          </w:p>
        </w:tc>
        <w:tc>
          <w:tcPr>
            <w:tcW w:w="1050" w:type="dxa"/>
            <w:vAlign w:val="top"/>
            <w:vMerge w:val="continue"/>
            <w:tcBorders>
              <w:top w:val="nil"/>
              <w:bottom w:val="nil"/>
            </w:tcBorders>
          </w:tcPr>
          <w:p>
            <w:pPr>
              <w:rPr>
                <w:rFonts w:ascii="Arial"/>
                <w:sz w:val="21"/>
              </w:rPr>
            </w:pPr>
            <w:r/>
          </w:p>
        </w:tc>
        <w:tc>
          <w:tcPr>
            <w:tcW w:w="1807" w:type="dxa"/>
            <w:vAlign w:val="top"/>
          </w:tcPr>
          <w:p>
            <w:pPr>
              <w:pStyle w:val="TableText"/>
              <w:ind w:left="188"/>
              <w:spacing w:before="145" w:line="219" w:lineRule="auto"/>
              <w:rPr>
                <w:sz w:val="18"/>
                <w:szCs w:val="18"/>
              </w:rPr>
            </w:pPr>
            <w:r>
              <w:rPr>
                <w:sz w:val="18"/>
                <w:szCs w:val="18"/>
                <w:spacing w:val="-2"/>
              </w:rPr>
              <w:t>八一路村二组民房</w:t>
            </w:r>
          </w:p>
        </w:tc>
        <w:tc>
          <w:tcPr>
            <w:tcW w:w="1954" w:type="dxa"/>
            <w:vAlign w:val="top"/>
          </w:tcPr>
          <w:p>
            <w:pPr>
              <w:pStyle w:val="TableText"/>
              <w:ind w:left="818" w:right="104" w:hanging="705"/>
              <w:spacing w:before="43" w:line="224" w:lineRule="auto"/>
              <w:rPr>
                <w:rFonts w:ascii="Times New Roman" w:hAnsi="Times New Roman" w:eastAsia="Times New Roman" w:cs="Times New Roman"/>
                <w:sz w:val="18"/>
                <w:szCs w:val="18"/>
              </w:rPr>
            </w:pPr>
            <w:r>
              <w:rPr>
                <w:sz w:val="18"/>
                <w:szCs w:val="18"/>
                <w:spacing w:val="-7"/>
              </w:rPr>
              <w:t>线路南侧，最近水平约</w:t>
            </w:r>
            <w:r>
              <w:rPr>
                <w:sz w:val="18"/>
                <w:szCs w:val="18"/>
              </w:rPr>
              <w:t xml:space="preserve"> </w:t>
            </w:r>
            <w:r>
              <w:rPr>
                <w:rFonts w:ascii="Times New Roman" w:hAnsi="Times New Roman" w:eastAsia="Times New Roman" w:cs="Times New Roman"/>
                <w:sz w:val="18"/>
                <w:szCs w:val="18"/>
                <w:spacing w:val="-1"/>
              </w:rPr>
              <w:t>26m</w:t>
            </w:r>
          </w:p>
        </w:tc>
        <w:tc>
          <w:tcPr>
            <w:tcW w:w="1390" w:type="dxa"/>
            <w:vAlign w:val="top"/>
          </w:tcPr>
          <w:p>
            <w:pPr>
              <w:pStyle w:val="TableText"/>
              <w:ind w:left="430" w:right="147" w:hanging="303"/>
              <w:spacing w:before="31" w:line="221" w:lineRule="auto"/>
              <w:rPr>
                <w:sz w:val="18"/>
                <w:szCs w:val="18"/>
              </w:rPr>
            </w:pPr>
            <w:r>
              <w:rPr>
                <w:rFonts w:ascii="Times New Roman" w:hAnsi="Times New Roman" w:eastAsia="Times New Roman" w:cs="Times New Roman"/>
                <w:sz w:val="18"/>
                <w:szCs w:val="18"/>
                <w:spacing w:val="-3"/>
              </w:rPr>
              <w:t>1~3 </w:t>
            </w:r>
            <w:r>
              <w:rPr>
                <w:sz w:val="18"/>
                <w:szCs w:val="18"/>
                <w:spacing w:val="-3"/>
              </w:rPr>
              <w:t>层坡顶、</w:t>
            </w:r>
            <w:r>
              <w:rPr>
                <w:rFonts w:ascii="Times New Roman" w:hAnsi="Times New Roman" w:eastAsia="Times New Roman" w:cs="Times New Roman"/>
                <w:sz w:val="18"/>
                <w:szCs w:val="18"/>
                <w:spacing w:val="-3"/>
              </w:rPr>
              <w:t>1</w:t>
            </w:r>
            <w:r>
              <w:rPr>
                <w:rFonts w:ascii="Times New Roman" w:hAnsi="Times New Roman" w:eastAsia="Times New Roman" w:cs="Times New Roman"/>
                <w:sz w:val="18"/>
                <w:szCs w:val="18"/>
                <w:spacing w:val="4"/>
              </w:rPr>
              <w:t xml:space="preserve"> </w:t>
            </w:r>
            <w:r>
              <w:rPr>
                <w:sz w:val="18"/>
                <w:szCs w:val="18"/>
                <w:spacing w:val="-3"/>
              </w:rPr>
              <w:t>户民房</w:t>
            </w:r>
          </w:p>
        </w:tc>
        <w:tc>
          <w:tcPr>
            <w:tcW w:w="1366" w:type="dxa"/>
            <w:vAlign w:val="top"/>
          </w:tcPr>
          <w:p>
            <w:pPr>
              <w:pStyle w:val="TableText"/>
              <w:ind w:left="330" w:right="103" w:hanging="203"/>
              <w:spacing w:before="31" w:line="22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1~3 </w:t>
            </w:r>
            <w:r>
              <w:rPr>
                <w:sz w:val="18"/>
                <w:szCs w:val="18"/>
                <w:spacing w:val="-11"/>
              </w:rPr>
              <w:t>层坡顶，高</w:t>
            </w:r>
            <w:r>
              <w:rPr>
                <w:sz w:val="18"/>
                <w:szCs w:val="18"/>
                <w:spacing w:val="6"/>
              </w:rPr>
              <w:t xml:space="preserve"> </w:t>
            </w:r>
            <w:r>
              <w:rPr>
                <w:sz w:val="18"/>
                <w:szCs w:val="18"/>
                <w:spacing w:val="-7"/>
              </w:rPr>
              <w:t>约</w:t>
            </w:r>
            <w:r>
              <w:rPr>
                <w:sz w:val="18"/>
                <w:szCs w:val="18"/>
                <w:spacing w:val="-44"/>
              </w:rPr>
              <w:t xml:space="preserve"> </w:t>
            </w:r>
            <w:r>
              <w:rPr>
                <w:rFonts w:ascii="Times New Roman" w:hAnsi="Times New Roman" w:eastAsia="Times New Roman" w:cs="Times New Roman"/>
                <w:sz w:val="18"/>
                <w:szCs w:val="18"/>
                <w:spacing w:val="-7"/>
              </w:rPr>
              <w:t>4~</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7"/>
              </w:rPr>
              <w:t>11m</w:t>
            </w:r>
          </w:p>
        </w:tc>
        <w:tc>
          <w:tcPr>
            <w:tcW w:w="908" w:type="dxa"/>
            <w:vAlign w:val="top"/>
          </w:tcPr>
          <w:p>
            <w:pPr>
              <w:pStyle w:val="TableText"/>
              <w:ind w:left="279" w:right="178" w:hanging="86"/>
              <w:spacing w:before="31" w:line="221" w:lineRule="auto"/>
              <w:rPr>
                <w:sz w:val="18"/>
                <w:szCs w:val="18"/>
              </w:rPr>
            </w:pPr>
            <w:r>
              <w:rPr>
                <w:sz w:val="18"/>
                <w:szCs w:val="18"/>
                <w:spacing w:val="-4"/>
              </w:rPr>
              <w:t>工频电</w:t>
            </w:r>
            <w:r>
              <w:rPr>
                <w:sz w:val="18"/>
                <w:szCs w:val="18"/>
                <w:spacing w:val="1"/>
              </w:rPr>
              <w:t xml:space="preserve"> </w:t>
            </w:r>
            <w:r>
              <w:rPr>
                <w:sz w:val="18"/>
                <w:szCs w:val="18"/>
                <w:spacing w:val="-4"/>
              </w:rPr>
              <w:t>磁场</w:t>
            </w:r>
          </w:p>
        </w:tc>
        <w:tc>
          <w:tcPr>
            <w:tcW w:w="875" w:type="dxa"/>
            <w:vAlign w:val="top"/>
          </w:tcPr>
          <w:p>
            <w:pPr>
              <w:ind w:left="253"/>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10m</w:t>
            </w:r>
          </w:p>
        </w:tc>
        <w:tc>
          <w:tcPr>
            <w:tcW w:w="1017" w:type="dxa"/>
            <w:vAlign w:val="top"/>
          </w:tcPr>
          <w:p>
            <w:pPr>
              <w:ind w:left="351"/>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24m</w:t>
            </w:r>
          </w:p>
        </w:tc>
        <w:tc>
          <w:tcPr>
            <w:tcW w:w="806" w:type="dxa"/>
            <w:vAlign w:val="top"/>
          </w:tcPr>
          <w:p>
            <w:pPr>
              <w:ind w:left="382"/>
              <w:spacing w:before="174"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6" w:type="dxa"/>
            <w:vAlign w:val="top"/>
          </w:tcPr>
          <w:p>
            <w:pPr>
              <w:pStyle w:val="TableText"/>
              <w:ind w:left="226"/>
              <w:spacing w:before="42" w:line="250" w:lineRule="exact"/>
              <w:rPr>
                <w:sz w:val="18"/>
                <w:szCs w:val="18"/>
              </w:rPr>
            </w:pPr>
            <w:r>
              <w:rPr>
                <w:sz w:val="18"/>
                <w:szCs w:val="18"/>
                <w:spacing w:val="-11"/>
                <w:position w:val="5"/>
              </w:rPr>
              <w:t>附图</w:t>
            </w:r>
          </w:p>
          <w:p>
            <w:pPr>
              <w:ind w:left="226"/>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15</w:t>
            </w:r>
          </w:p>
        </w:tc>
      </w:tr>
      <w:tr>
        <w:trPr>
          <w:trHeight w:val="472" w:hRule="atLeast"/>
        </w:trPr>
        <w:tc>
          <w:tcPr>
            <w:tcW w:w="438" w:type="dxa"/>
            <w:vAlign w:val="top"/>
          </w:tcPr>
          <w:p>
            <w:pPr>
              <w:ind w:left="129"/>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w:t>
            </w:r>
          </w:p>
        </w:tc>
        <w:tc>
          <w:tcPr>
            <w:tcW w:w="790" w:type="dxa"/>
            <w:vAlign w:val="top"/>
            <w:vMerge w:val="continue"/>
            <w:tcBorders>
              <w:top w:val="nil"/>
              <w:bottom w:val="nil"/>
            </w:tcBorders>
          </w:tcPr>
          <w:p>
            <w:pPr>
              <w:rPr>
                <w:rFonts w:ascii="Arial"/>
                <w:sz w:val="21"/>
              </w:rPr>
            </w:pPr>
            <w:r/>
          </w:p>
        </w:tc>
        <w:tc>
          <w:tcPr>
            <w:tcW w:w="1050" w:type="dxa"/>
            <w:vAlign w:val="top"/>
            <w:vMerge w:val="continue"/>
            <w:tcBorders>
              <w:top w:val="nil"/>
              <w:bottom w:val="nil"/>
            </w:tcBorders>
          </w:tcPr>
          <w:p>
            <w:pPr>
              <w:rPr>
                <w:rFonts w:ascii="Arial"/>
                <w:sz w:val="21"/>
              </w:rPr>
            </w:pPr>
            <w:r/>
          </w:p>
        </w:tc>
        <w:tc>
          <w:tcPr>
            <w:tcW w:w="1807" w:type="dxa"/>
            <w:vAlign w:val="top"/>
          </w:tcPr>
          <w:p>
            <w:pPr>
              <w:pStyle w:val="TableText"/>
              <w:ind w:left="276"/>
              <w:spacing w:before="146" w:line="219" w:lineRule="auto"/>
              <w:rPr>
                <w:sz w:val="18"/>
                <w:szCs w:val="18"/>
              </w:rPr>
            </w:pPr>
            <w:r>
              <w:rPr>
                <w:sz w:val="18"/>
                <w:szCs w:val="18"/>
                <w:spacing w:val="-2"/>
              </w:rPr>
              <w:t>仙鱼村四组民房</w:t>
            </w:r>
          </w:p>
        </w:tc>
        <w:tc>
          <w:tcPr>
            <w:tcW w:w="1954" w:type="dxa"/>
            <w:vAlign w:val="top"/>
          </w:tcPr>
          <w:p>
            <w:pPr>
              <w:pStyle w:val="TableText"/>
              <w:ind w:left="818" w:right="104" w:hanging="705"/>
              <w:spacing w:before="41" w:line="225" w:lineRule="auto"/>
              <w:rPr>
                <w:rFonts w:ascii="Times New Roman" w:hAnsi="Times New Roman" w:eastAsia="Times New Roman" w:cs="Times New Roman"/>
                <w:sz w:val="18"/>
                <w:szCs w:val="18"/>
              </w:rPr>
            </w:pPr>
            <w:r>
              <w:rPr>
                <w:sz w:val="18"/>
                <w:szCs w:val="18"/>
                <w:spacing w:val="-7"/>
              </w:rPr>
              <w:t>线路南侧，最近水平约</w:t>
            </w:r>
            <w:r>
              <w:rPr>
                <w:sz w:val="18"/>
                <w:szCs w:val="18"/>
              </w:rPr>
              <w:t xml:space="preserve"> </w:t>
            </w:r>
            <w:r>
              <w:rPr>
                <w:rFonts w:ascii="Times New Roman" w:hAnsi="Times New Roman" w:eastAsia="Times New Roman" w:cs="Times New Roman"/>
                <w:sz w:val="18"/>
                <w:szCs w:val="18"/>
                <w:spacing w:val="-1"/>
              </w:rPr>
              <w:t>20m</w:t>
            </w:r>
          </w:p>
        </w:tc>
        <w:tc>
          <w:tcPr>
            <w:tcW w:w="1390" w:type="dxa"/>
            <w:vAlign w:val="top"/>
          </w:tcPr>
          <w:p>
            <w:pPr>
              <w:pStyle w:val="TableText"/>
              <w:ind w:left="430" w:right="147" w:hanging="303"/>
              <w:spacing w:before="29" w:line="222" w:lineRule="auto"/>
              <w:rPr>
                <w:sz w:val="18"/>
                <w:szCs w:val="18"/>
              </w:rPr>
            </w:pPr>
            <w:r>
              <w:rPr>
                <w:rFonts w:ascii="Times New Roman" w:hAnsi="Times New Roman" w:eastAsia="Times New Roman" w:cs="Times New Roman"/>
                <w:sz w:val="18"/>
                <w:szCs w:val="18"/>
                <w:spacing w:val="-3"/>
              </w:rPr>
              <w:t>1~3 </w:t>
            </w:r>
            <w:r>
              <w:rPr>
                <w:sz w:val="18"/>
                <w:szCs w:val="18"/>
                <w:spacing w:val="-3"/>
              </w:rPr>
              <w:t>层坡顶、</w:t>
            </w:r>
            <w:r>
              <w:rPr>
                <w:rFonts w:ascii="Times New Roman" w:hAnsi="Times New Roman" w:eastAsia="Times New Roman" w:cs="Times New Roman"/>
                <w:sz w:val="18"/>
                <w:szCs w:val="18"/>
                <w:spacing w:val="-3"/>
              </w:rPr>
              <w:t>2</w:t>
            </w:r>
            <w:r>
              <w:rPr>
                <w:rFonts w:ascii="Times New Roman" w:hAnsi="Times New Roman" w:eastAsia="Times New Roman" w:cs="Times New Roman"/>
                <w:sz w:val="18"/>
                <w:szCs w:val="18"/>
                <w:spacing w:val="4"/>
              </w:rPr>
              <w:t xml:space="preserve"> </w:t>
            </w:r>
            <w:r>
              <w:rPr>
                <w:sz w:val="18"/>
                <w:szCs w:val="18"/>
                <w:spacing w:val="-3"/>
              </w:rPr>
              <w:t>户民房</w:t>
            </w:r>
          </w:p>
        </w:tc>
        <w:tc>
          <w:tcPr>
            <w:tcW w:w="1366" w:type="dxa"/>
            <w:vAlign w:val="top"/>
          </w:tcPr>
          <w:p>
            <w:pPr>
              <w:pStyle w:val="TableText"/>
              <w:ind w:left="371" w:right="103" w:hanging="244"/>
              <w:spacing w:before="29" w:line="22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1~2 </w:t>
            </w:r>
            <w:r>
              <w:rPr>
                <w:sz w:val="18"/>
                <w:szCs w:val="18"/>
                <w:spacing w:val="-11"/>
              </w:rPr>
              <w:t>层坡顶，高</w:t>
            </w:r>
            <w:r>
              <w:rPr>
                <w:sz w:val="18"/>
                <w:szCs w:val="18"/>
                <w:spacing w:val="6"/>
              </w:rPr>
              <w:t xml:space="preserve"> </w:t>
            </w:r>
            <w:r>
              <w:rPr>
                <w:sz w:val="18"/>
                <w:szCs w:val="18"/>
                <w:spacing w:val="-3"/>
              </w:rPr>
              <w:t>约</w:t>
            </w:r>
            <w:r>
              <w:rPr>
                <w:sz w:val="18"/>
                <w:szCs w:val="18"/>
                <w:spacing w:val="-41"/>
              </w:rPr>
              <w:t xml:space="preserve"> </w:t>
            </w:r>
            <w:r>
              <w:rPr>
                <w:rFonts w:ascii="Times New Roman" w:hAnsi="Times New Roman" w:eastAsia="Times New Roman" w:cs="Times New Roman"/>
                <w:sz w:val="18"/>
                <w:szCs w:val="18"/>
                <w:spacing w:val="-3"/>
              </w:rPr>
              <w:t>4~9m</w:t>
            </w:r>
          </w:p>
        </w:tc>
        <w:tc>
          <w:tcPr>
            <w:tcW w:w="908" w:type="dxa"/>
            <w:vAlign w:val="top"/>
          </w:tcPr>
          <w:p>
            <w:pPr>
              <w:pStyle w:val="TableText"/>
              <w:ind w:left="279" w:right="178" w:hanging="86"/>
              <w:spacing w:before="29" w:line="222" w:lineRule="auto"/>
              <w:rPr>
                <w:sz w:val="18"/>
                <w:szCs w:val="18"/>
              </w:rPr>
            </w:pPr>
            <w:r>
              <w:rPr>
                <w:sz w:val="18"/>
                <w:szCs w:val="18"/>
                <w:spacing w:val="-4"/>
              </w:rPr>
              <w:t>工频电</w:t>
            </w:r>
            <w:r>
              <w:rPr>
                <w:sz w:val="18"/>
                <w:szCs w:val="18"/>
                <w:spacing w:val="1"/>
              </w:rPr>
              <w:t xml:space="preserve"> </w:t>
            </w:r>
            <w:r>
              <w:rPr>
                <w:sz w:val="18"/>
                <w:szCs w:val="18"/>
                <w:spacing w:val="-4"/>
              </w:rPr>
              <w:t>磁场</w:t>
            </w:r>
          </w:p>
        </w:tc>
        <w:tc>
          <w:tcPr>
            <w:tcW w:w="875" w:type="dxa"/>
            <w:vAlign w:val="top"/>
          </w:tcPr>
          <w:p>
            <w:pPr>
              <w:ind w:left="329"/>
              <w:spacing w:before="178"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5m</w:t>
            </w:r>
          </w:p>
        </w:tc>
        <w:tc>
          <w:tcPr>
            <w:tcW w:w="1017" w:type="dxa"/>
            <w:vAlign w:val="top"/>
          </w:tcPr>
          <w:p>
            <w:pPr>
              <w:ind w:left="351"/>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23m</w:t>
            </w:r>
          </w:p>
        </w:tc>
        <w:tc>
          <w:tcPr>
            <w:tcW w:w="806" w:type="dxa"/>
            <w:vAlign w:val="top"/>
          </w:tcPr>
          <w:p>
            <w:pPr>
              <w:ind w:left="382"/>
              <w:spacing w:before="172"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6" w:type="dxa"/>
            <w:vAlign w:val="top"/>
          </w:tcPr>
          <w:p>
            <w:pPr>
              <w:pStyle w:val="TableText"/>
              <w:ind w:left="226"/>
              <w:spacing w:before="41" w:line="252" w:lineRule="exact"/>
              <w:rPr>
                <w:sz w:val="18"/>
                <w:szCs w:val="18"/>
              </w:rPr>
            </w:pPr>
            <w:r>
              <w:rPr>
                <w:sz w:val="18"/>
                <w:szCs w:val="18"/>
                <w:spacing w:val="-11"/>
                <w:position w:val="5"/>
              </w:rPr>
              <w:t>附图</w:t>
            </w:r>
          </w:p>
          <w:p>
            <w:pPr>
              <w:ind w:left="226"/>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16</w:t>
            </w:r>
          </w:p>
        </w:tc>
      </w:tr>
      <w:tr>
        <w:trPr>
          <w:trHeight w:val="472" w:hRule="atLeast"/>
        </w:trPr>
        <w:tc>
          <w:tcPr>
            <w:tcW w:w="438" w:type="dxa"/>
            <w:vAlign w:val="top"/>
          </w:tcPr>
          <w:p>
            <w:pPr>
              <w:ind w:left="129"/>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w:t>
            </w:r>
          </w:p>
        </w:tc>
        <w:tc>
          <w:tcPr>
            <w:tcW w:w="790" w:type="dxa"/>
            <w:vAlign w:val="top"/>
            <w:vMerge w:val="continue"/>
            <w:tcBorders>
              <w:top w:val="nil"/>
              <w:bottom w:val="nil"/>
            </w:tcBorders>
          </w:tcPr>
          <w:p>
            <w:pPr>
              <w:rPr>
                <w:rFonts w:ascii="Arial"/>
                <w:sz w:val="21"/>
              </w:rPr>
            </w:pPr>
            <w:r/>
          </w:p>
        </w:tc>
        <w:tc>
          <w:tcPr>
            <w:tcW w:w="1050" w:type="dxa"/>
            <w:vAlign w:val="top"/>
            <w:vMerge w:val="continue"/>
            <w:tcBorders>
              <w:top w:val="nil"/>
              <w:bottom w:val="nil"/>
            </w:tcBorders>
          </w:tcPr>
          <w:p>
            <w:pPr>
              <w:rPr>
                <w:rFonts w:ascii="Arial"/>
                <w:sz w:val="21"/>
              </w:rPr>
            </w:pPr>
            <w:r/>
          </w:p>
        </w:tc>
        <w:tc>
          <w:tcPr>
            <w:tcW w:w="1807" w:type="dxa"/>
            <w:vAlign w:val="top"/>
          </w:tcPr>
          <w:p>
            <w:pPr>
              <w:pStyle w:val="TableText"/>
              <w:ind w:left="276"/>
              <w:spacing w:before="144" w:line="219" w:lineRule="auto"/>
              <w:rPr>
                <w:sz w:val="18"/>
                <w:szCs w:val="18"/>
              </w:rPr>
            </w:pPr>
            <w:r>
              <w:rPr>
                <w:sz w:val="18"/>
                <w:szCs w:val="18"/>
                <w:spacing w:val="-2"/>
              </w:rPr>
              <w:t>仙鱼村一组民房</w:t>
            </w:r>
          </w:p>
        </w:tc>
        <w:tc>
          <w:tcPr>
            <w:tcW w:w="1954" w:type="dxa"/>
            <w:vAlign w:val="top"/>
          </w:tcPr>
          <w:p>
            <w:pPr>
              <w:pStyle w:val="TableText"/>
              <w:ind w:left="818" w:right="104" w:hanging="705"/>
              <w:spacing w:before="42" w:line="224" w:lineRule="auto"/>
              <w:rPr>
                <w:rFonts w:ascii="Times New Roman" w:hAnsi="Times New Roman" w:eastAsia="Times New Roman" w:cs="Times New Roman"/>
                <w:sz w:val="18"/>
                <w:szCs w:val="18"/>
              </w:rPr>
            </w:pPr>
            <w:r>
              <w:rPr>
                <w:sz w:val="18"/>
                <w:szCs w:val="18"/>
                <w:spacing w:val="-7"/>
              </w:rPr>
              <w:t>线路东侧，最近水平约</w:t>
            </w:r>
            <w:r>
              <w:rPr>
                <w:sz w:val="18"/>
                <w:szCs w:val="18"/>
              </w:rPr>
              <w:t xml:space="preserve"> </w:t>
            </w:r>
            <w:r>
              <w:rPr>
                <w:rFonts w:ascii="Times New Roman" w:hAnsi="Times New Roman" w:eastAsia="Times New Roman" w:cs="Times New Roman"/>
                <w:sz w:val="18"/>
                <w:szCs w:val="18"/>
                <w:spacing w:val="-1"/>
              </w:rPr>
              <w:t>21m</w:t>
            </w:r>
          </w:p>
        </w:tc>
        <w:tc>
          <w:tcPr>
            <w:tcW w:w="1390" w:type="dxa"/>
            <w:vAlign w:val="top"/>
          </w:tcPr>
          <w:p>
            <w:pPr>
              <w:pStyle w:val="TableText"/>
              <w:ind w:left="430" w:right="147" w:hanging="303"/>
              <w:spacing w:before="29" w:line="222" w:lineRule="auto"/>
              <w:rPr>
                <w:sz w:val="18"/>
                <w:szCs w:val="18"/>
              </w:rPr>
            </w:pPr>
            <w:r>
              <w:rPr>
                <w:rFonts w:ascii="Times New Roman" w:hAnsi="Times New Roman" w:eastAsia="Times New Roman" w:cs="Times New Roman"/>
                <w:sz w:val="18"/>
                <w:szCs w:val="18"/>
                <w:spacing w:val="-3"/>
              </w:rPr>
              <w:t>1~2 </w:t>
            </w:r>
            <w:r>
              <w:rPr>
                <w:sz w:val="18"/>
                <w:szCs w:val="18"/>
                <w:spacing w:val="-3"/>
              </w:rPr>
              <w:t>层坡顶、</w:t>
            </w:r>
            <w:r>
              <w:rPr>
                <w:rFonts w:ascii="Times New Roman" w:hAnsi="Times New Roman" w:eastAsia="Times New Roman" w:cs="Times New Roman"/>
                <w:sz w:val="18"/>
                <w:szCs w:val="18"/>
                <w:spacing w:val="-3"/>
              </w:rPr>
              <w:t>1</w:t>
            </w:r>
            <w:r>
              <w:rPr>
                <w:rFonts w:ascii="Times New Roman" w:hAnsi="Times New Roman" w:eastAsia="Times New Roman" w:cs="Times New Roman"/>
                <w:sz w:val="18"/>
                <w:szCs w:val="18"/>
                <w:spacing w:val="4"/>
              </w:rPr>
              <w:t xml:space="preserve"> </w:t>
            </w:r>
            <w:r>
              <w:rPr>
                <w:sz w:val="18"/>
                <w:szCs w:val="18"/>
                <w:spacing w:val="-3"/>
              </w:rPr>
              <w:t>户民房</w:t>
            </w:r>
          </w:p>
        </w:tc>
        <w:tc>
          <w:tcPr>
            <w:tcW w:w="1366" w:type="dxa"/>
            <w:vAlign w:val="top"/>
          </w:tcPr>
          <w:p>
            <w:pPr>
              <w:pStyle w:val="TableText"/>
              <w:ind w:left="371" w:right="103" w:hanging="244"/>
              <w:spacing w:before="29" w:line="22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1~2 </w:t>
            </w:r>
            <w:r>
              <w:rPr>
                <w:sz w:val="18"/>
                <w:szCs w:val="18"/>
                <w:spacing w:val="-11"/>
              </w:rPr>
              <w:t>层坡顶，高</w:t>
            </w:r>
            <w:r>
              <w:rPr>
                <w:sz w:val="18"/>
                <w:szCs w:val="18"/>
                <w:spacing w:val="6"/>
              </w:rPr>
              <w:t xml:space="preserve"> </w:t>
            </w:r>
            <w:r>
              <w:rPr>
                <w:sz w:val="18"/>
                <w:szCs w:val="18"/>
                <w:spacing w:val="-3"/>
              </w:rPr>
              <w:t>约</w:t>
            </w:r>
            <w:r>
              <w:rPr>
                <w:sz w:val="18"/>
                <w:szCs w:val="18"/>
                <w:spacing w:val="-41"/>
              </w:rPr>
              <w:t xml:space="preserve"> </w:t>
            </w:r>
            <w:r>
              <w:rPr>
                <w:rFonts w:ascii="Times New Roman" w:hAnsi="Times New Roman" w:eastAsia="Times New Roman" w:cs="Times New Roman"/>
                <w:sz w:val="18"/>
                <w:szCs w:val="18"/>
                <w:spacing w:val="-3"/>
              </w:rPr>
              <w:t>4~9m</w:t>
            </w:r>
          </w:p>
        </w:tc>
        <w:tc>
          <w:tcPr>
            <w:tcW w:w="908" w:type="dxa"/>
            <w:vAlign w:val="top"/>
          </w:tcPr>
          <w:p>
            <w:pPr>
              <w:pStyle w:val="TableText"/>
              <w:ind w:left="279" w:right="178" w:hanging="86"/>
              <w:spacing w:before="29" w:line="222" w:lineRule="auto"/>
              <w:rPr>
                <w:sz w:val="18"/>
                <w:szCs w:val="18"/>
              </w:rPr>
            </w:pPr>
            <w:r>
              <w:rPr>
                <w:sz w:val="18"/>
                <w:szCs w:val="18"/>
                <w:spacing w:val="-4"/>
              </w:rPr>
              <w:t>工频电</w:t>
            </w:r>
            <w:r>
              <w:rPr>
                <w:sz w:val="18"/>
                <w:szCs w:val="18"/>
                <w:spacing w:val="1"/>
              </w:rPr>
              <w:t xml:space="preserve"> </w:t>
            </w:r>
            <w:r>
              <w:rPr>
                <w:sz w:val="18"/>
                <w:szCs w:val="18"/>
                <w:spacing w:val="-4"/>
              </w:rPr>
              <w:t>磁场</w:t>
            </w:r>
          </w:p>
        </w:tc>
        <w:tc>
          <w:tcPr>
            <w:tcW w:w="875" w:type="dxa"/>
            <w:vAlign w:val="top"/>
          </w:tcPr>
          <w:p>
            <w:pPr>
              <w:ind w:left="327"/>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0m</w:t>
            </w:r>
          </w:p>
        </w:tc>
        <w:tc>
          <w:tcPr>
            <w:tcW w:w="1017" w:type="dxa"/>
            <w:vAlign w:val="top"/>
          </w:tcPr>
          <w:p>
            <w:pPr>
              <w:ind w:left="369"/>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13m</w:t>
            </w:r>
          </w:p>
        </w:tc>
        <w:tc>
          <w:tcPr>
            <w:tcW w:w="806" w:type="dxa"/>
            <w:vAlign w:val="top"/>
          </w:tcPr>
          <w:p>
            <w:pPr>
              <w:ind w:left="382"/>
              <w:spacing w:before="172"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6" w:type="dxa"/>
            <w:vAlign w:val="top"/>
          </w:tcPr>
          <w:p>
            <w:pPr>
              <w:pStyle w:val="TableText"/>
              <w:ind w:left="226"/>
              <w:spacing w:before="41" w:line="250" w:lineRule="exact"/>
              <w:rPr>
                <w:sz w:val="18"/>
                <w:szCs w:val="18"/>
              </w:rPr>
            </w:pPr>
            <w:r>
              <w:rPr>
                <w:sz w:val="18"/>
                <w:szCs w:val="18"/>
                <w:spacing w:val="-11"/>
                <w:position w:val="5"/>
              </w:rPr>
              <w:t>附图</w:t>
            </w:r>
          </w:p>
          <w:p>
            <w:pPr>
              <w:ind w:left="226"/>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16</w:t>
            </w:r>
          </w:p>
        </w:tc>
      </w:tr>
      <w:tr>
        <w:trPr>
          <w:trHeight w:val="472" w:hRule="atLeast"/>
        </w:trPr>
        <w:tc>
          <w:tcPr>
            <w:tcW w:w="438" w:type="dxa"/>
            <w:vAlign w:val="top"/>
          </w:tcPr>
          <w:p>
            <w:pPr>
              <w:ind w:left="129"/>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44</w:t>
            </w:r>
          </w:p>
        </w:tc>
        <w:tc>
          <w:tcPr>
            <w:tcW w:w="790" w:type="dxa"/>
            <w:vAlign w:val="top"/>
            <w:vMerge w:val="continue"/>
            <w:tcBorders>
              <w:top w:val="nil"/>
            </w:tcBorders>
          </w:tcPr>
          <w:p>
            <w:pPr>
              <w:rPr>
                <w:rFonts w:ascii="Arial"/>
                <w:sz w:val="21"/>
              </w:rPr>
            </w:pPr>
            <w:r/>
          </w:p>
        </w:tc>
        <w:tc>
          <w:tcPr>
            <w:tcW w:w="1050" w:type="dxa"/>
            <w:vAlign w:val="top"/>
            <w:vMerge w:val="continue"/>
            <w:tcBorders>
              <w:top w:val="nil"/>
            </w:tcBorders>
          </w:tcPr>
          <w:p>
            <w:pPr>
              <w:rPr>
                <w:rFonts w:ascii="Arial"/>
                <w:sz w:val="21"/>
              </w:rPr>
            </w:pPr>
            <w:r/>
          </w:p>
        </w:tc>
        <w:tc>
          <w:tcPr>
            <w:tcW w:w="1807" w:type="dxa"/>
            <w:vAlign w:val="top"/>
          </w:tcPr>
          <w:p>
            <w:pPr>
              <w:pStyle w:val="TableText"/>
              <w:ind w:left="276"/>
              <w:spacing w:before="145" w:line="219" w:lineRule="auto"/>
              <w:rPr>
                <w:sz w:val="18"/>
                <w:szCs w:val="18"/>
              </w:rPr>
            </w:pPr>
            <w:r>
              <w:rPr>
                <w:sz w:val="18"/>
                <w:szCs w:val="18"/>
                <w:spacing w:val="-2"/>
              </w:rPr>
              <w:t>仙鱼村十组民房</w:t>
            </w:r>
          </w:p>
        </w:tc>
        <w:tc>
          <w:tcPr>
            <w:tcW w:w="1954" w:type="dxa"/>
            <w:vAlign w:val="top"/>
          </w:tcPr>
          <w:p>
            <w:pPr>
              <w:pStyle w:val="TableText"/>
              <w:ind w:left="384" w:right="104" w:hanging="271"/>
              <w:spacing w:before="31" w:line="221" w:lineRule="auto"/>
              <w:rPr>
                <w:sz w:val="18"/>
                <w:szCs w:val="18"/>
              </w:rPr>
            </w:pPr>
            <w:r>
              <w:rPr>
                <w:sz w:val="18"/>
                <w:szCs w:val="18"/>
                <w:spacing w:val="-7"/>
              </w:rPr>
              <w:t>线路东侧，最近水平约</w:t>
            </w:r>
            <w:r>
              <w:rPr>
                <w:sz w:val="18"/>
                <w:szCs w:val="18"/>
              </w:rPr>
              <w:t xml:space="preserve"> </w:t>
            </w:r>
            <w:r>
              <w:rPr>
                <w:rFonts w:ascii="Times New Roman" w:hAnsi="Times New Roman" w:eastAsia="Times New Roman" w:cs="Times New Roman"/>
                <w:sz w:val="18"/>
                <w:szCs w:val="18"/>
                <w:spacing w:val="-6"/>
              </w:rPr>
              <w:t>12m</w:t>
            </w:r>
            <w:r>
              <w:rPr>
                <w:rFonts w:ascii="Times New Roman" w:hAnsi="Times New Roman" w:eastAsia="Times New Roman" w:cs="Times New Roman"/>
                <w:sz w:val="18"/>
                <w:szCs w:val="18"/>
                <w:spacing w:val="-20"/>
              </w:rPr>
              <w:t xml:space="preserve"> </w:t>
            </w:r>
            <w:r>
              <w:rPr>
                <w:sz w:val="18"/>
                <w:szCs w:val="18"/>
                <w:spacing w:val="-6"/>
              </w:rPr>
              <w:t>，跨越车库</w:t>
            </w:r>
          </w:p>
        </w:tc>
        <w:tc>
          <w:tcPr>
            <w:tcW w:w="1390" w:type="dxa"/>
            <w:vAlign w:val="top"/>
          </w:tcPr>
          <w:p>
            <w:pPr>
              <w:pStyle w:val="TableText"/>
              <w:ind w:left="358" w:right="105" w:hanging="231"/>
              <w:spacing w:before="31" w:line="221" w:lineRule="auto"/>
              <w:rPr>
                <w:sz w:val="18"/>
                <w:szCs w:val="18"/>
              </w:rPr>
            </w:pPr>
            <w:r>
              <w:rPr>
                <w:rFonts w:ascii="Times New Roman" w:hAnsi="Times New Roman" w:eastAsia="Times New Roman" w:cs="Times New Roman"/>
                <w:sz w:val="18"/>
                <w:szCs w:val="18"/>
                <w:spacing w:val="-8"/>
              </w:rPr>
              <w:t>1~3 </w:t>
            </w:r>
            <w:r>
              <w:rPr>
                <w:sz w:val="18"/>
                <w:szCs w:val="18"/>
                <w:spacing w:val="-8"/>
              </w:rPr>
              <w:t>层坡顶、约</w:t>
            </w:r>
            <w:r>
              <w:rPr>
                <w:sz w:val="18"/>
                <w:szCs w:val="18"/>
                <w:spacing w:val="1"/>
              </w:rPr>
              <w:t xml:space="preserve"> </w:t>
            </w:r>
            <w:r>
              <w:rPr>
                <w:rFonts w:ascii="Times New Roman" w:hAnsi="Times New Roman" w:eastAsia="Times New Roman" w:cs="Times New Roman"/>
                <w:sz w:val="18"/>
                <w:szCs w:val="18"/>
                <w:spacing w:val="-3"/>
              </w:rPr>
              <w:t>4</w:t>
            </w:r>
            <w:r>
              <w:rPr>
                <w:rFonts w:ascii="Times New Roman" w:hAnsi="Times New Roman" w:eastAsia="Times New Roman" w:cs="Times New Roman"/>
                <w:sz w:val="18"/>
                <w:szCs w:val="18"/>
                <w:spacing w:val="7"/>
              </w:rPr>
              <w:t xml:space="preserve"> </w:t>
            </w:r>
            <w:r>
              <w:rPr>
                <w:sz w:val="18"/>
                <w:szCs w:val="18"/>
                <w:spacing w:val="-3"/>
              </w:rPr>
              <w:t>户民房</w:t>
            </w:r>
          </w:p>
        </w:tc>
        <w:tc>
          <w:tcPr>
            <w:tcW w:w="1366" w:type="dxa"/>
            <w:vAlign w:val="top"/>
          </w:tcPr>
          <w:p>
            <w:pPr>
              <w:pStyle w:val="TableText"/>
              <w:ind w:left="326" w:right="103" w:hanging="199"/>
              <w:spacing w:before="31" w:line="22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1~3 </w:t>
            </w:r>
            <w:r>
              <w:rPr>
                <w:sz w:val="18"/>
                <w:szCs w:val="18"/>
                <w:spacing w:val="-11"/>
              </w:rPr>
              <w:t>层坡顶，高</w:t>
            </w:r>
            <w:r>
              <w:rPr>
                <w:sz w:val="18"/>
                <w:szCs w:val="18"/>
                <w:spacing w:val="6"/>
              </w:rPr>
              <w:t xml:space="preserve"> </w:t>
            </w:r>
            <w:r>
              <w:rPr>
                <w:sz w:val="18"/>
                <w:szCs w:val="18"/>
                <w:spacing w:val="-6"/>
              </w:rPr>
              <w:t>约</w:t>
            </w:r>
            <w:r>
              <w:rPr>
                <w:sz w:val="18"/>
                <w:szCs w:val="18"/>
                <w:spacing w:val="-41"/>
              </w:rPr>
              <w:t xml:space="preserve"> </w:t>
            </w:r>
            <w:r>
              <w:rPr>
                <w:rFonts w:ascii="Times New Roman" w:hAnsi="Times New Roman" w:eastAsia="Times New Roman" w:cs="Times New Roman"/>
                <w:sz w:val="18"/>
                <w:szCs w:val="18"/>
                <w:spacing w:val="-6"/>
              </w:rPr>
              <w:t>4~</w:t>
            </w:r>
            <w:r>
              <w:rPr>
                <w:rFonts w:ascii="Times New Roman" w:hAnsi="Times New Roman" w:eastAsia="Times New Roman" w:cs="Times New Roman"/>
                <w:sz w:val="18"/>
                <w:szCs w:val="18"/>
                <w:spacing w:val="-23"/>
              </w:rPr>
              <w:t xml:space="preserve"> </w:t>
            </w:r>
            <w:r>
              <w:rPr>
                <w:rFonts w:ascii="Times New Roman" w:hAnsi="Times New Roman" w:eastAsia="Times New Roman" w:cs="Times New Roman"/>
                <w:sz w:val="18"/>
                <w:szCs w:val="18"/>
                <w:spacing w:val="-6"/>
              </w:rPr>
              <w:t>14m</w:t>
            </w:r>
          </w:p>
        </w:tc>
        <w:tc>
          <w:tcPr>
            <w:tcW w:w="908" w:type="dxa"/>
            <w:vAlign w:val="top"/>
          </w:tcPr>
          <w:p>
            <w:pPr>
              <w:pStyle w:val="TableText"/>
              <w:ind w:left="279" w:right="178" w:hanging="86"/>
              <w:spacing w:before="31" w:line="221" w:lineRule="auto"/>
              <w:rPr>
                <w:sz w:val="18"/>
                <w:szCs w:val="18"/>
              </w:rPr>
            </w:pPr>
            <w:r>
              <w:rPr>
                <w:sz w:val="18"/>
                <w:szCs w:val="18"/>
                <w:spacing w:val="-4"/>
              </w:rPr>
              <w:t>工频电</w:t>
            </w:r>
            <w:r>
              <w:rPr>
                <w:sz w:val="18"/>
                <w:szCs w:val="18"/>
                <w:spacing w:val="1"/>
              </w:rPr>
              <w:t xml:space="preserve"> </w:t>
            </w:r>
            <w:r>
              <w:rPr>
                <w:sz w:val="18"/>
                <w:szCs w:val="18"/>
                <w:spacing w:val="-4"/>
              </w:rPr>
              <w:t>磁场</w:t>
            </w:r>
          </w:p>
        </w:tc>
        <w:tc>
          <w:tcPr>
            <w:tcW w:w="875" w:type="dxa"/>
            <w:vAlign w:val="top"/>
          </w:tcPr>
          <w:p>
            <w:pPr>
              <w:ind w:left="327"/>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0m</w:t>
            </w:r>
          </w:p>
        </w:tc>
        <w:tc>
          <w:tcPr>
            <w:tcW w:w="1017" w:type="dxa"/>
            <w:vAlign w:val="top"/>
          </w:tcPr>
          <w:p>
            <w:pPr>
              <w:ind w:left="369"/>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13m</w:t>
            </w:r>
          </w:p>
        </w:tc>
        <w:tc>
          <w:tcPr>
            <w:tcW w:w="806" w:type="dxa"/>
            <w:vAlign w:val="top"/>
          </w:tcPr>
          <w:p>
            <w:pPr>
              <w:pStyle w:val="TableText"/>
              <w:ind w:left="335" w:right="157" w:hanging="157"/>
              <w:spacing w:before="31" w:line="221" w:lineRule="auto"/>
              <w:rPr>
                <w:sz w:val="18"/>
                <w:szCs w:val="18"/>
              </w:rPr>
            </w:pPr>
            <w:r>
              <w:rPr>
                <w:rFonts w:ascii="Times New Roman" w:hAnsi="Times New Roman" w:eastAsia="Times New Roman" w:cs="Times New Roman"/>
                <w:sz w:val="18"/>
                <w:szCs w:val="18"/>
                <w:spacing w:val="-8"/>
              </w:rPr>
              <w:t>4 </w:t>
            </w:r>
            <w:r>
              <w:rPr>
                <w:sz w:val="18"/>
                <w:szCs w:val="18"/>
                <w:spacing w:val="-8"/>
              </w:rPr>
              <w:t>号测</w:t>
            </w:r>
            <w:r>
              <w:rPr>
                <w:sz w:val="18"/>
                <w:szCs w:val="18"/>
                <w:spacing w:val="1"/>
              </w:rPr>
              <w:t xml:space="preserve"> </w:t>
            </w:r>
            <w:r>
              <w:rPr>
                <w:sz w:val="18"/>
                <w:szCs w:val="18"/>
              </w:rPr>
              <w:t>点</w:t>
            </w:r>
          </w:p>
        </w:tc>
        <w:tc>
          <w:tcPr>
            <w:tcW w:w="776" w:type="dxa"/>
            <w:vAlign w:val="top"/>
          </w:tcPr>
          <w:p>
            <w:pPr>
              <w:pStyle w:val="TableText"/>
              <w:ind w:left="226"/>
              <w:spacing w:before="42" w:line="249" w:lineRule="exact"/>
              <w:rPr>
                <w:sz w:val="18"/>
                <w:szCs w:val="18"/>
              </w:rPr>
            </w:pPr>
            <w:r>
              <w:rPr>
                <w:sz w:val="18"/>
                <w:szCs w:val="18"/>
                <w:spacing w:val="-11"/>
                <w:position w:val="5"/>
              </w:rPr>
              <w:t>附图</w:t>
            </w:r>
          </w:p>
          <w:p>
            <w:pPr>
              <w:ind w:left="226"/>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16</w:t>
            </w:r>
          </w:p>
        </w:tc>
      </w:tr>
      <w:tr>
        <w:trPr>
          <w:trHeight w:val="704" w:hRule="atLeast"/>
        </w:trPr>
        <w:tc>
          <w:tcPr>
            <w:tcW w:w="438" w:type="dxa"/>
            <w:vAlign w:val="top"/>
          </w:tcPr>
          <w:p>
            <w:pPr>
              <w:ind w:left="129"/>
              <w:spacing w:before="29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tc>
        <w:tc>
          <w:tcPr>
            <w:tcW w:w="790" w:type="dxa"/>
            <w:vAlign w:val="top"/>
            <w:vMerge w:val="restart"/>
            <w:tcBorders>
              <w:bottom w:val="nil"/>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128"/>
              <w:spacing w:before="58" w:line="221" w:lineRule="auto"/>
              <w:rPr>
                <w:sz w:val="18"/>
                <w:szCs w:val="18"/>
              </w:rPr>
            </w:pPr>
            <w:r>
              <w:rPr>
                <w:sz w:val="18"/>
                <w:szCs w:val="18"/>
                <w:spacing w:val="22"/>
              </w:rPr>
              <w:t>文曲~</w:t>
            </w:r>
          </w:p>
          <w:p>
            <w:pPr>
              <w:pStyle w:val="TableText"/>
              <w:ind w:left="135"/>
              <w:spacing w:before="16" w:line="220" w:lineRule="auto"/>
              <w:rPr>
                <w:sz w:val="18"/>
                <w:szCs w:val="18"/>
              </w:rPr>
            </w:pPr>
            <w:r>
              <w:rPr>
                <w:sz w:val="18"/>
                <w:szCs w:val="18"/>
                <w:spacing w:val="-6"/>
              </w:rPr>
              <w:t>玄天湖</w:t>
            </w:r>
          </w:p>
          <w:p>
            <w:pPr>
              <w:ind w:left="170"/>
              <w:spacing w:before="31"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110kV</w:t>
            </w:r>
          </w:p>
          <w:p>
            <w:pPr>
              <w:pStyle w:val="TableText"/>
              <w:ind w:left="129"/>
              <w:spacing w:before="28" w:line="219" w:lineRule="auto"/>
              <w:rPr>
                <w:sz w:val="18"/>
                <w:szCs w:val="18"/>
              </w:rPr>
            </w:pPr>
            <w:r>
              <w:rPr>
                <w:sz w:val="18"/>
                <w:szCs w:val="18"/>
                <w:spacing w:val="-4"/>
              </w:rPr>
              <w:t>线路工</w:t>
            </w:r>
          </w:p>
          <w:p>
            <w:pPr>
              <w:pStyle w:val="TableText"/>
              <w:ind w:left="306"/>
              <w:spacing w:before="21" w:line="220" w:lineRule="auto"/>
              <w:rPr>
                <w:sz w:val="18"/>
                <w:szCs w:val="18"/>
              </w:rPr>
            </w:pPr>
            <w:r>
              <w:rPr>
                <w:sz w:val="18"/>
                <w:szCs w:val="18"/>
              </w:rPr>
              <w:t>程</w:t>
            </w:r>
          </w:p>
        </w:tc>
        <w:tc>
          <w:tcPr>
            <w:tcW w:w="1050" w:type="dxa"/>
            <w:vAlign w:val="top"/>
            <w:vMerge w:val="restart"/>
            <w:tcBorders>
              <w:bottom w:val="nil"/>
            </w:tcBorders>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pStyle w:val="TableText"/>
              <w:ind w:left="346" w:right="164" w:hanging="179"/>
              <w:spacing w:before="59" w:line="229" w:lineRule="auto"/>
              <w:rPr>
                <w:sz w:val="18"/>
                <w:szCs w:val="18"/>
              </w:rPr>
            </w:pPr>
            <w:r>
              <w:rPr>
                <w:sz w:val="18"/>
                <w:szCs w:val="18"/>
                <w:spacing w:val="-2"/>
              </w:rPr>
              <w:t>铜梁区侣</w:t>
            </w:r>
            <w:r>
              <w:rPr>
                <w:sz w:val="18"/>
                <w:szCs w:val="18"/>
              </w:rPr>
              <w:t xml:space="preserve"> </w:t>
            </w:r>
            <w:r>
              <w:rPr>
                <w:sz w:val="18"/>
                <w:szCs w:val="18"/>
                <w:spacing w:val="-4"/>
              </w:rPr>
              <w:t>俸镇</w:t>
            </w:r>
          </w:p>
        </w:tc>
        <w:tc>
          <w:tcPr>
            <w:tcW w:w="1807" w:type="dxa"/>
            <w:vAlign w:val="top"/>
          </w:tcPr>
          <w:p>
            <w:pPr>
              <w:pStyle w:val="TableText"/>
              <w:ind w:left="277"/>
              <w:spacing w:before="261" w:line="219" w:lineRule="auto"/>
              <w:rPr>
                <w:sz w:val="18"/>
                <w:szCs w:val="18"/>
              </w:rPr>
            </w:pPr>
            <w:r>
              <w:rPr>
                <w:sz w:val="18"/>
                <w:szCs w:val="18"/>
                <w:spacing w:val="-2"/>
              </w:rPr>
              <w:t>石河村七组民房</w:t>
            </w:r>
          </w:p>
        </w:tc>
        <w:tc>
          <w:tcPr>
            <w:tcW w:w="1954" w:type="dxa"/>
            <w:vAlign w:val="top"/>
          </w:tcPr>
          <w:p>
            <w:pPr>
              <w:pStyle w:val="TableText"/>
              <w:ind w:left="261" w:right="89" w:hanging="148"/>
              <w:spacing w:before="43" w:line="229" w:lineRule="auto"/>
              <w:rPr>
                <w:sz w:val="18"/>
                <w:szCs w:val="18"/>
              </w:rPr>
            </w:pPr>
            <w:r>
              <w:rPr>
                <w:sz w:val="18"/>
                <w:szCs w:val="18"/>
                <w:spacing w:val="-6"/>
              </w:rPr>
              <w:t>线路东南侧及西北侧，</w:t>
            </w:r>
            <w:r>
              <w:rPr>
                <w:sz w:val="18"/>
                <w:szCs w:val="18"/>
                <w:spacing w:val="4"/>
              </w:rPr>
              <w:t xml:space="preserve"> </w:t>
            </w:r>
            <w:r>
              <w:rPr>
                <w:sz w:val="18"/>
                <w:szCs w:val="18"/>
                <w:spacing w:val="-2"/>
              </w:rPr>
              <w:t>最近东南侧水平约</w:t>
            </w:r>
          </w:p>
          <w:p>
            <w:pPr>
              <w:ind w:left="835"/>
              <w:spacing w:before="3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19m</w:t>
            </w:r>
          </w:p>
        </w:tc>
        <w:tc>
          <w:tcPr>
            <w:tcW w:w="1390" w:type="dxa"/>
            <w:vAlign w:val="top"/>
          </w:tcPr>
          <w:p>
            <w:pPr>
              <w:pStyle w:val="TableText"/>
              <w:ind w:left="127"/>
              <w:spacing w:before="28" w:line="21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1~2 </w:t>
            </w:r>
            <w:r>
              <w:rPr>
                <w:sz w:val="18"/>
                <w:szCs w:val="18"/>
                <w:spacing w:val="-1"/>
              </w:rPr>
              <w:t>层坡顶、</w:t>
            </w:r>
            <w:r>
              <w:rPr>
                <w:rFonts w:ascii="Times New Roman" w:hAnsi="Times New Roman" w:eastAsia="Times New Roman" w:cs="Times New Roman"/>
                <w:sz w:val="18"/>
                <w:szCs w:val="18"/>
                <w:spacing w:val="-1"/>
              </w:rPr>
              <w:t>1</w:t>
            </w:r>
          </w:p>
          <w:p>
            <w:pPr>
              <w:pStyle w:val="TableText"/>
              <w:ind w:left="114"/>
              <w:spacing w:before="19" w:line="219" w:lineRule="auto"/>
              <w:rPr>
                <w:sz w:val="18"/>
                <w:szCs w:val="18"/>
              </w:rPr>
            </w:pPr>
            <w:r>
              <w:rPr>
                <w:sz w:val="18"/>
                <w:szCs w:val="18"/>
                <w:spacing w:val="-9"/>
              </w:rPr>
              <w:t>户民房、</w:t>
            </w:r>
            <w:r>
              <w:rPr>
                <w:rFonts w:ascii="Times New Roman" w:hAnsi="Times New Roman" w:eastAsia="Times New Roman" w:cs="Times New Roman"/>
                <w:sz w:val="18"/>
                <w:szCs w:val="18"/>
                <w:spacing w:val="-9"/>
              </w:rPr>
              <w:t>1</w:t>
            </w:r>
            <w:r>
              <w:rPr>
                <w:rFonts w:ascii="Times New Roman" w:hAnsi="Times New Roman" w:eastAsia="Times New Roman" w:cs="Times New Roman"/>
                <w:sz w:val="18"/>
                <w:szCs w:val="18"/>
                <w:spacing w:val="12"/>
                <w:w w:val="101"/>
              </w:rPr>
              <w:t xml:space="preserve"> </w:t>
            </w:r>
            <w:r>
              <w:rPr>
                <w:sz w:val="18"/>
                <w:szCs w:val="18"/>
                <w:spacing w:val="-9"/>
              </w:rPr>
              <w:t>处养</w:t>
            </w:r>
          </w:p>
          <w:p>
            <w:pPr>
              <w:pStyle w:val="TableText"/>
              <w:ind w:left="521"/>
              <w:spacing w:before="18" w:line="205" w:lineRule="auto"/>
              <w:rPr>
                <w:sz w:val="18"/>
                <w:szCs w:val="18"/>
              </w:rPr>
            </w:pPr>
            <w:r>
              <w:rPr>
                <w:sz w:val="18"/>
                <w:szCs w:val="18"/>
                <w:spacing w:val="-5"/>
              </w:rPr>
              <w:t>老院</w:t>
            </w:r>
          </w:p>
        </w:tc>
        <w:tc>
          <w:tcPr>
            <w:tcW w:w="1366" w:type="dxa"/>
            <w:vAlign w:val="top"/>
          </w:tcPr>
          <w:p>
            <w:pPr>
              <w:pStyle w:val="TableText"/>
              <w:ind w:left="569" w:right="103" w:hanging="442"/>
              <w:spacing w:before="158" w:line="22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4"/>
              </w:rPr>
              <w:t>1</w:t>
            </w:r>
            <w:r>
              <w:rPr>
                <w:rFonts w:ascii="Times New Roman" w:hAnsi="Times New Roman" w:eastAsia="Times New Roman" w:cs="Times New Roman"/>
                <w:sz w:val="18"/>
                <w:szCs w:val="18"/>
                <w:spacing w:val="12"/>
                <w:w w:val="102"/>
              </w:rPr>
              <w:t xml:space="preserve"> </w:t>
            </w:r>
            <w:r>
              <w:rPr>
                <w:sz w:val="18"/>
                <w:szCs w:val="18"/>
                <w:spacing w:val="-14"/>
              </w:rPr>
              <w:t>层坡顶，高约</w:t>
            </w:r>
            <w:r>
              <w:rPr>
                <w:sz w:val="18"/>
                <w:szCs w:val="18"/>
              </w:rPr>
              <w:t xml:space="preserve"> </w:t>
            </w:r>
            <w:r>
              <w:rPr>
                <w:rFonts w:ascii="Times New Roman" w:hAnsi="Times New Roman" w:eastAsia="Times New Roman" w:cs="Times New Roman"/>
                <w:sz w:val="18"/>
                <w:szCs w:val="18"/>
                <w:spacing w:val="-1"/>
              </w:rPr>
              <w:t>4m</w:t>
            </w:r>
          </w:p>
        </w:tc>
        <w:tc>
          <w:tcPr>
            <w:tcW w:w="908" w:type="dxa"/>
            <w:vAlign w:val="top"/>
          </w:tcPr>
          <w:p>
            <w:pPr>
              <w:pStyle w:val="TableText"/>
              <w:ind w:left="279" w:right="178" w:hanging="86"/>
              <w:spacing w:before="146" w:line="229" w:lineRule="auto"/>
              <w:rPr>
                <w:sz w:val="18"/>
                <w:szCs w:val="18"/>
              </w:rPr>
            </w:pPr>
            <w:r>
              <w:rPr>
                <w:sz w:val="18"/>
                <w:szCs w:val="18"/>
                <w:spacing w:val="-4"/>
              </w:rPr>
              <w:t>工频电</w:t>
            </w:r>
            <w:r>
              <w:rPr>
                <w:sz w:val="18"/>
                <w:szCs w:val="18"/>
                <w:spacing w:val="1"/>
              </w:rPr>
              <w:t xml:space="preserve"> </w:t>
            </w:r>
            <w:r>
              <w:rPr>
                <w:sz w:val="18"/>
                <w:szCs w:val="18"/>
                <w:spacing w:val="-4"/>
              </w:rPr>
              <w:t>磁场</w:t>
            </w:r>
          </w:p>
        </w:tc>
        <w:tc>
          <w:tcPr>
            <w:tcW w:w="875" w:type="dxa"/>
            <w:vAlign w:val="top"/>
          </w:tcPr>
          <w:p>
            <w:pPr>
              <w:ind w:left="327"/>
              <w:spacing w:before="29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0m</w:t>
            </w:r>
          </w:p>
        </w:tc>
        <w:tc>
          <w:tcPr>
            <w:tcW w:w="1017" w:type="dxa"/>
            <w:vAlign w:val="top"/>
          </w:tcPr>
          <w:p>
            <w:pPr>
              <w:ind w:left="351"/>
              <w:spacing w:before="29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26m</w:t>
            </w:r>
          </w:p>
        </w:tc>
        <w:tc>
          <w:tcPr>
            <w:tcW w:w="806" w:type="dxa"/>
            <w:vAlign w:val="top"/>
          </w:tcPr>
          <w:p>
            <w:pPr>
              <w:ind w:left="382"/>
              <w:spacing w:before="289"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6" w:type="dxa"/>
            <w:vAlign w:val="top"/>
          </w:tcPr>
          <w:p>
            <w:pPr>
              <w:pStyle w:val="TableText"/>
              <w:ind w:left="226"/>
              <w:spacing w:before="158" w:line="249" w:lineRule="exact"/>
              <w:rPr>
                <w:sz w:val="18"/>
                <w:szCs w:val="18"/>
              </w:rPr>
            </w:pPr>
            <w:r>
              <w:rPr>
                <w:sz w:val="18"/>
                <w:szCs w:val="18"/>
                <w:spacing w:val="-11"/>
                <w:position w:val="5"/>
              </w:rPr>
              <w:t>附图</w:t>
            </w:r>
          </w:p>
          <w:p>
            <w:pPr>
              <w:ind w:left="226"/>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17</w:t>
            </w:r>
          </w:p>
        </w:tc>
      </w:tr>
      <w:tr>
        <w:trPr>
          <w:trHeight w:val="678" w:hRule="atLeast"/>
        </w:trPr>
        <w:tc>
          <w:tcPr>
            <w:tcW w:w="438" w:type="dxa"/>
            <w:vAlign w:val="top"/>
          </w:tcPr>
          <w:p>
            <w:pPr>
              <w:ind w:left="129"/>
              <w:spacing w:before="2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w:t>
            </w:r>
          </w:p>
        </w:tc>
        <w:tc>
          <w:tcPr>
            <w:tcW w:w="790" w:type="dxa"/>
            <w:vAlign w:val="top"/>
            <w:vMerge w:val="continue"/>
            <w:tcBorders>
              <w:top w:val="nil"/>
              <w:bottom w:val="nil"/>
            </w:tcBorders>
          </w:tcPr>
          <w:p>
            <w:pPr>
              <w:rPr>
                <w:rFonts w:ascii="Arial"/>
                <w:sz w:val="21"/>
              </w:rPr>
            </w:pPr>
            <w:r/>
          </w:p>
        </w:tc>
        <w:tc>
          <w:tcPr>
            <w:tcW w:w="1050" w:type="dxa"/>
            <w:vAlign w:val="top"/>
            <w:vMerge w:val="continue"/>
            <w:tcBorders>
              <w:top w:val="nil"/>
              <w:bottom w:val="nil"/>
            </w:tcBorders>
          </w:tcPr>
          <w:p>
            <w:pPr>
              <w:rPr>
                <w:rFonts w:ascii="Arial"/>
                <w:sz w:val="21"/>
              </w:rPr>
            </w:pPr>
            <w:r/>
          </w:p>
        </w:tc>
        <w:tc>
          <w:tcPr>
            <w:tcW w:w="1807" w:type="dxa"/>
            <w:vAlign w:val="top"/>
          </w:tcPr>
          <w:p>
            <w:pPr>
              <w:pStyle w:val="TableText"/>
              <w:ind w:left="187"/>
              <w:spacing w:before="248" w:line="219" w:lineRule="auto"/>
              <w:rPr>
                <w:sz w:val="18"/>
                <w:szCs w:val="18"/>
              </w:rPr>
            </w:pPr>
            <w:r>
              <w:rPr>
                <w:sz w:val="18"/>
                <w:szCs w:val="18"/>
                <w:spacing w:val="-2"/>
              </w:rPr>
              <w:t>水龙村十二组民房</w:t>
            </w:r>
          </w:p>
        </w:tc>
        <w:tc>
          <w:tcPr>
            <w:tcW w:w="1954" w:type="dxa"/>
            <w:vAlign w:val="top"/>
          </w:tcPr>
          <w:p>
            <w:pPr>
              <w:pStyle w:val="TableText"/>
              <w:ind w:left="261" w:right="89" w:hanging="148"/>
              <w:spacing w:before="30" w:line="229" w:lineRule="auto"/>
              <w:rPr>
                <w:sz w:val="18"/>
                <w:szCs w:val="18"/>
              </w:rPr>
            </w:pPr>
            <w:r>
              <w:rPr>
                <w:sz w:val="18"/>
                <w:szCs w:val="18"/>
                <w:spacing w:val="-6"/>
              </w:rPr>
              <w:t>线路西北侧及东南侧，</w:t>
            </w:r>
            <w:r>
              <w:rPr>
                <w:sz w:val="18"/>
                <w:szCs w:val="18"/>
                <w:spacing w:val="4"/>
              </w:rPr>
              <w:t xml:space="preserve"> </w:t>
            </w:r>
            <w:r>
              <w:rPr>
                <w:sz w:val="18"/>
                <w:szCs w:val="18"/>
                <w:spacing w:val="-2"/>
              </w:rPr>
              <w:t>最近东南侧水平约</w:t>
            </w:r>
          </w:p>
          <w:p>
            <w:pPr>
              <w:ind w:left="835"/>
              <w:spacing w:before="35"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13m</w:t>
            </w:r>
          </w:p>
        </w:tc>
        <w:tc>
          <w:tcPr>
            <w:tcW w:w="1390" w:type="dxa"/>
            <w:vAlign w:val="top"/>
          </w:tcPr>
          <w:p>
            <w:pPr>
              <w:pStyle w:val="TableText"/>
              <w:ind w:left="362" w:right="105" w:hanging="235"/>
              <w:spacing w:before="133" w:line="229" w:lineRule="auto"/>
              <w:rPr>
                <w:sz w:val="18"/>
                <w:szCs w:val="18"/>
              </w:rPr>
            </w:pPr>
            <w:r>
              <w:rPr>
                <w:rFonts w:ascii="Times New Roman" w:hAnsi="Times New Roman" w:eastAsia="Times New Roman" w:cs="Times New Roman"/>
                <w:sz w:val="18"/>
                <w:szCs w:val="18"/>
                <w:spacing w:val="-8"/>
              </w:rPr>
              <w:t>1~2 </w:t>
            </w:r>
            <w:r>
              <w:rPr>
                <w:sz w:val="18"/>
                <w:szCs w:val="18"/>
                <w:spacing w:val="-8"/>
              </w:rPr>
              <w:t>层坡顶、约</w:t>
            </w:r>
            <w:r>
              <w:rPr>
                <w:sz w:val="18"/>
                <w:szCs w:val="18"/>
                <w:spacing w:val="1"/>
              </w:rPr>
              <w:t xml:space="preserve"> </w:t>
            </w:r>
            <w:r>
              <w:rPr>
                <w:rFonts w:ascii="Times New Roman" w:hAnsi="Times New Roman" w:eastAsia="Times New Roman" w:cs="Times New Roman"/>
                <w:sz w:val="18"/>
                <w:szCs w:val="18"/>
                <w:spacing w:val="-4"/>
              </w:rPr>
              <w:t>7</w:t>
            </w:r>
            <w:r>
              <w:rPr>
                <w:rFonts w:ascii="Times New Roman" w:hAnsi="Times New Roman" w:eastAsia="Times New Roman" w:cs="Times New Roman"/>
                <w:sz w:val="18"/>
                <w:szCs w:val="18"/>
                <w:spacing w:val="7"/>
              </w:rPr>
              <w:t xml:space="preserve"> </w:t>
            </w:r>
            <w:r>
              <w:rPr>
                <w:sz w:val="18"/>
                <w:szCs w:val="18"/>
                <w:spacing w:val="-4"/>
              </w:rPr>
              <w:t>户民房</w:t>
            </w:r>
          </w:p>
        </w:tc>
        <w:tc>
          <w:tcPr>
            <w:tcW w:w="1366" w:type="dxa"/>
            <w:vAlign w:val="top"/>
          </w:tcPr>
          <w:p>
            <w:pPr>
              <w:pStyle w:val="TableText"/>
              <w:ind w:left="326" w:right="103" w:hanging="199"/>
              <w:spacing w:before="132"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1~2 </w:t>
            </w:r>
            <w:r>
              <w:rPr>
                <w:sz w:val="18"/>
                <w:szCs w:val="18"/>
                <w:spacing w:val="-11"/>
              </w:rPr>
              <w:t>层坡顶，高</w:t>
            </w:r>
            <w:r>
              <w:rPr>
                <w:sz w:val="18"/>
                <w:szCs w:val="18"/>
                <w:spacing w:val="6"/>
              </w:rPr>
              <w:t xml:space="preserve"> </w:t>
            </w:r>
            <w:r>
              <w:rPr>
                <w:sz w:val="18"/>
                <w:szCs w:val="18"/>
                <w:spacing w:val="-6"/>
              </w:rPr>
              <w:t>约</w:t>
            </w:r>
            <w:r>
              <w:rPr>
                <w:sz w:val="18"/>
                <w:szCs w:val="18"/>
                <w:spacing w:val="-41"/>
              </w:rPr>
              <w:t xml:space="preserve"> </w:t>
            </w:r>
            <w:r>
              <w:rPr>
                <w:rFonts w:ascii="Times New Roman" w:hAnsi="Times New Roman" w:eastAsia="Times New Roman" w:cs="Times New Roman"/>
                <w:sz w:val="18"/>
                <w:szCs w:val="18"/>
                <w:spacing w:val="-6"/>
              </w:rPr>
              <w:t>4~</w:t>
            </w:r>
            <w:r>
              <w:rPr>
                <w:rFonts w:ascii="Times New Roman" w:hAnsi="Times New Roman" w:eastAsia="Times New Roman" w:cs="Times New Roman"/>
                <w:sz w:val="18"/>
                <w:szCs w:val="18"/>
                <w:spacing w:val="-23"/>
              </w:rPr>
              <w:t xml:space="preserve"> </w:t>
            </w:r>
            <w:r>
              <w:rPr>
                <w:rFonts w:ascii="Times New Roman" w:hAnsi="Times New Roman" w:eastAsia="Times New Roman" w:cs="Times New Roman"/>
                <w:sz w:val="18"/>
                <w:szCs w:val="18"/>
                <w:spacing w:val="-6"/>
              </w:rPr>
              <w:t>10m</w:t>
            </w:r>
          </w:p>
        </w:tc>
        <w:tc>
          <w:tcPr>
            <w:tcW w:w="908" w:type="dxa"/>
            <w:vAlign w:val="top"/>
          </w:tcPr>
          <w:p>
            <w:pPr>
              <w:pStyle w:val="TableText"/>
              <w:ind w:left="279" w:right="178" w:hanging="86"/>
              <w:spacing w:before="133" w:line="229" w:lineRule="auto"/>
              <w:rPr>
                <w:sz w:val="18"/>
                <w:szCs w:val="18"/>
              </w:rPr>
            </w:pPr>
            <w:r>
              <w:rPr>
                <w:sz w:val="18"/>
                <w:szCs w:val="18"/>
                <w:spacing w:val="-4"/>
              </w:rPr>
              <w:t>工频电</w:t>
            </w:r>
            <w:r>
              <w:rPr>
                <w:sz w:val="18"/>
                <w:szCs w:val="18"/>
                <w:spacing w:val="1"/>
              </w:rPr>
              <w:t xml:space="preserve"> </w:t>
            </w:r>
            <w:r>
              <w:rPr>
                <w:sz w:val="18"/>
                <w:szCs w:val="18"/>
                <w:spacing w:val="-4"/>
              </w:rPr>
              <w:t>磁场</w:t>
            </w:r>
          </w:p>
        </w:tc>
        <w:tc>
          <w:tcPr>
            <w:tcW w:w="875" w:type="dxa"/>
            <w:vAlign w:val="top"/>
          </w:tcPr>
          <w:p>
            <w:pPr>
              <w:ind w:left="327"/>
              <w:spacing w:before="2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0m</w:t>
            </w:r>
          </w:p>
        </w:tc>
        <w:tc>
          <w:tcPr>
            <w:tcW w:w="1017" w:type="dxa"/>
            <w:vAlign w:val="top"/>
          </w:tcPr>
          <w:p>
            <w:pPr>
              <w:ind w:left="351"/>
              <w:spacing w:before="2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22m</w:t>
            </w:r>
          </w:p>
        </w:tc>
        <w:tc>
          <w:tcPr>
            <w:tcW w:w="806" w:type="dxa"/>
            <w:vAlign w:val="top"/>
          </w:tcPr>
          <w:p>
            <w:pPr>
              <w:ind w:left="382"/>
              <w:spacing w:before="276"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6" w:type="dxa"/>
            <w:vAlign w:val="top"/>
          </w:tcPr>
          <w:p>
            <w:pPr>
              <w:pStyle w:val="TableText"/>
              <w:ind w:left="226"/>
              <w:spacing w:before="145" w:line="252" w:lineRule="exact"/>
              <w:rPr>
                <w:sz w:val="18"/>
                <w:szCs w:val="18"/>
              </w:rPr>
            </w:pPr>
            <w:r>
              <w:rPr>
                <w:sz w:val="18"/>
                <w:szCs w:val="18"/>
                <w:spacing w:val="-11"/>
                <w:position w:val="5"/>
              </w:rPr>
              <w:t>附图</w:t>
            </w:r>
          </w:p>
          <w:p>
            <w:pPr>
              <w:ind w:left="226"/>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17</w:t>
            </w:r>
          </w:p>
        </w:tc>
      </w:tr>
      <w:tr>
        <w:trPr>
          <w:trHeight w:val="472" w:hRule="atLeast"/>
        </w:trPr>
        <w:tc>
          <w:tcPr>
            <w:tcW w:w="438" w:type="dxa"/>
            <w:vAlign w:val="top"/>
          </w:tcPr>
          <w:p>
            <w:pPr>
              <w:ind w:left="129"/>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47</w:t>
            </w:r>
          </w:p>
        </w:tc>
        <w:tc>
          <w:tcPr>
            <w:tcW w:w="790" w:type="dxa"/>
            <w:vAlign w:val="top"/>
            <w:vMerge w:val="continue"/>
            <w:tcBorders>
              <w:top w:val="nil"/>
              <w:bottom w:val="nil"/>
            </w:tcBorders>
          </w:tcPr>
          <w:p>
            <w:pPr>
              <w:rPr>
                <w:rFonts w:ascii="Arial"/>
                <w:sz w:val="21"/>
              </w:rPr>
            </w:pPr>
            <w:r/>
          </w:p>
        </w:tc>
        <w:tc>
          <w:tcPr>
            <w:tcW w:w="1050" w:type="dxa"/>
            <w:vAlign w:val="top"/>
            <w:vMerge w:val="continue"/>
            <w:tcBorders>
              <w:top w:val="nil"/>
              <w:bottom w:val="nil"/>
            </w:tcBorders>
          </w:tcPr>
          <w:p>
            <w:pPr>
              <w:rPr>
                <w:rFonts w:ascii="Arial"/>
                <w:sz w:val="21"/>
              </w:rPr>
            </w:pPr>
            <w:r/>
          </w:p>
        </w:tc>
        <w:tc>
          <w:tcPr>
            <w:tcW w:w="1807" w:type="dxa"/>
            <w:vAlign w:val="top"/>
          </w:tcPr>
          <w:p>
            <w:pPr>
              <w:pStyle w:val="TableText"/>
              <w:ind w:left="187"/>
              <w:spacing w:before="145" w:line="219" w:lineRule="auto"/>
              <w:rPr>
                <w:sz w:val="18"/>
                <w:szCs w:val="18"/>
              </w:rPr>
            </w:pPr>
            <w:r>
              <w:rPr>
                <w:sz w:val="18"/>
                <w:szCs w:val="18"/>
                <w:spacing w:val="-2"/>
              </w:rPr>
              <w:t>水龙村十五组民房</w:t>
            </w:r>
          </w:p>
        </w:tc>
        <w:tc>
          <w:tcPr>
            <w:tcW w:w="1954" w:type="dxa"/>
            <w:vAlign w:val="top"/>
          </w:tcPr>
          <w:p>
            <w:pPr>
              <w:pStyle w:val="TableText"/>
              <w:ind w:left="125" w:right="89" w:hanging="12"/>
              <w:spacing w:before="31" w:line="221" w:lineRule="auto"/>
              <w:rPr>
                <w:rFonts w:ascii="Times New Roman" w:hAnsi="Times New Roman" w:eastAsia="Times New Roman" w:cs="Times New Roman"/>
                <w:sz w:val="18"/>
                <w:szCs w:val="18"/>
              </w:rPr>
            </w:pPr>
            <w:r>
              <w:rPr>
                <w:sz w:val="18"/>
                <w:szCs w:val="18"/>
                <w:spacing w:val="-6"/>
              </w:rPr>
              <w:t>线路西北侧及东南侧，</w:t>
            </w:r>
            <w:r>
              <w:rPr>
                <w:sz w:val="18"/>
                <w:szCs w:val="18"/>
                <w:spacing w:val="4"/>
              </w:rPr>
              <w:t xml:space="preserve"> </w:t>
            </w:r>
            <w:r>
              <w:rPr>
                <w:sz w:val="18"/>
                <w:szCs w:val="18"/>
                <w:spacing w:val="-2"/>
              </w:rPr>
              <w:t>最近东南侧水平约</w:t>
            </w:r>
            <w:r>
              <w:rPr>
                <w:sz w:val="18"/>
                <w:szCs w:val="18"/>
                <w:spacing w:val="-34"/>
              </w:rPr>
              <w:t xml:space="preserve"> </w:t>
            </w:r>
            <w:r>
              <w:rPr>
                <w:rFonts w:ascii="Times New Roman" w:hAnsi="Times New Roman" w:eastAsia="Times New Roman" w:cs="Times New Roman"/>
                <w:sz w:val="18"/>
                <w:szCs w:val="18"/>
                <w:spacing w:val="-2"/>
              </w:rPr>
              <w:t>5m</w:t>
            </w:r>
          </w:p>
        </w:tc>
        <w:tc>
          <w:tcPr>
            <w:tcW w:w="1390" w:type="dxa"/>
            <w:vAlign w:val="top"/>
          </w:tcPr>
          <w:p>
            <w:pPr>
              <w:pStyle w:val="TableText"/>
              <w:ind w:left="358" w:right="105" w:hanging="231"/>
              <w:spacing w:before="31" w:line="221" w:lineRule="auto"/>
              <w:rPr>
                <w:sz w:val="18"/>
                <w:szCs w:val="18"/>
              </w:rPr>
            </w:pPr>
            <w:r>
              <w:rPr>
                <w:rFonts w:ascii="Times New Roman" w:hAnsi="Times New Roman" w:eastAsia="Times New Roman" w:cs="Times New Roman"/>
                <w:sz w:val="18"/>
                <w:szCs w:val="18"/>
                <w:spacing w:val="-8"/>
              </w:rPr>
              <w:t>1~2 </w:t>
            </w:r>
            <w:r>
              <w:rPr>
                <w:sz w:val="18"/>
                <w:szCs w:val="18"/>
                <w:spacing w:val="-8"/>
              </w:rPr>
              <w:t>层坡顶、约</w:t>
            </w:r>
            <w:r>
              <w:rPr>
                <w:sz w:val="18"/>
                <w:szCs w:val="18"/>
                <w:spacing w:val="1"/>
              </w:rPr>
              <w:t xml:space="preserve"> </w:t>
            </w:r>
            <w:r>
              <w:rPr>
                <w:rFonts w:ascii="Times New Roman" w:hAnsi="Times New Roman" w:eastAsia="Times New Roman" w:cs="Times New Roman"/>
                <w:sz w:val="18"/>
                <w:szCs w:val="18"/>
                <w:spacing w:val="-3"/>
              </w:rPr>
              <w:t>4</w:t>
            </w:r>
            <w:r>
              <w:rPr>
                <w:rFonts w:ascii="Times New Roman" w:hAnsi="Times New Roman" w:eastAsia="Times New Roman" w:cs="Times New Roman"/>
                <w:sz w:val="18"/>
                <w:szCs w:val="18"/>
                <w:spacing w:val="7"/>
              </w:rPr>
              <w:t xml:space="preserve"> </w:t>
            </w:r>
            <w:r>
              <w:rPr>
                <w:sz w:val="18"/>
                <w:szCs w:val="18"/>
                <w:spacing w:val="-3"/>
              </w:rPr>
              <w:t>户民房</w:t>
            </w:r>
          </w:p>
        </w:tc>
        <w:tc>
          <w:tcPr>
            <w:tcW w:w="1366" w:type="dxa"/>
            <w:vAlign w:val="top"/>
          </w:tcPr>
          <w:p>
            <w:pPr>
              <w:pStyle w:val="TableText"/>
              <w:ind w:left="326" w:right="103" w:hanging="199"/>
              <w:spacing w:before="31" w:line="22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1~2 </w:t>
            </w:r>
            <w:r>
              <w:rPr>
                <w:sz w:val="18"/>
                <w:szCs w:val="18"/>
                <w:spacing w:val="-11"/>
              </w:rPr>
              <w:t>层坡顶，高</w:t>
            </w:r>
            <w:r>
              <w:rPr>
                <w:sz w:val="18"/>
                <w:szCs w:val="18"/>
                <w:spacing w:val="6"/>
              </w:rPr>
              <w:t xml:space="preserve"> </w:t>
            </w:r>
            <w:r>
              <w:rPr>
                <w:sz w:val="18"/>
                <w:szCs w:val="18"/>
                <w:spacing w:val="-7"/>
              </w:rPr>
              <w:t>约</w:t>
            </w:r>
            <w:r>
              <w:rPr>
                <w:sz w:val="18"/>
                <w:szCs w:val="18"/>
                <w:spacing w:val="-35"/>
              </w:rPr>
              <w:t xml:space="preserve"> </w:t>
            </w:r>
            <w:r>
              <w:rPr>
                <w:rFonts w:ascii="Times New Roman" w:hAnsi="Times New Roman" w:eastAsia="Times New Roman" w:cs="Times New Roman"/>
                <w:sz w:val="18"/>
                <w:szCs w:val="18"/>
                <w:spacing w:val="-7"/>
              </w:rPr>
              <w:t>5~</w:t>
            </w:r>
            <w:r>
              <w:rPr>
                <w:rFonts w:ascii="Times New Roman" w:hAnsi="Times New Roman" w:eastAsia="Times New Roman" w:cs="Times New Roman"/>
                <w:sz w:val="18"/>
                <w:szCs w:val="18"/>
                <w:spacing w:val="-23"/>
              </w:rPr>
              <w:t xml:space="preserve"> </w:t>
            </w:r>
            <w:r>
              <w:rPr>
                <w:rFonts w:ascii="Times New Roman" w:hAnsi="Times New Roman" w:eastAsia="Times New Roman" w:cs="Times New Roman"/>
                <w:sz w:val="18"/>
                <w:szCs w:val="18"/>
                <w:spacing w:val="-7"/>
              </w:rPr>
              <w:t>10m</w:t>
            </w:r>
          </w:p>
        </w:tc>
        <w:tc>
          <w:tcPr>
            <w:tcW w:w="908" w:type="dxa"/>
            <w:vAlign w:val="top"/>
          </w:tcPr>
          <w:p>
            <w:pPr>
              <w:pStyle w:val="TableText"/>
              <w:ind w:left="279" w:right="178" w:hanging="86"/>
              <w:spacing w:before="31" w:line="221" w:lineRule="auto"/>
              <w:rPr>
                <w:sz w:val="18"/>
                <w:szCs w:val="18"/>
              </w:rPr>
            </w:pPr>
            <w:r>
              <w:rPr>
                <w:sz w:val="18"/>
                <w:szCs w:val="18"/>
                <w:spacing w:val="-4"/>
              </w:rPr>
              <w:t>工频电</w:t>
            </w:r>
            <w:r>
              <w:rPr>
                <w:sz w:val="18"/>
                <w:szCs w:val="18"/>
                <w:spacing w:val="1"/>
              </w:rPr>
              <w:t xml:space="preserve"> </w:t>
            </w:r>
            <w:r>
              <w:rPr>
                <w:sz w:val="18"/>
                <w:szCs w:val="18"/>
                <w:spacing w:val="-4"/>
              </w:rPr>
              <w:t>磁场</w:t>
            </w:r>
          </w:p>
        </w:tc>
        <w:tc>
          <w:tcPr>
            <w:tcW w:w="875" w:type="dxa"/>
            <w:vAlign w:val="top"/>
          </w:tcPr>
          <w:p>
            <w:pPr>
              <w:ind w:left="327"/>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0m</w:t>
            </w:r>
          </w:p>
        </w:tc>
        <w:tc>
          <w:tcPr>
            <w:tcW w:w="1017" w:type="dxa"/>
            <w:vAlign w:val="top"/>
          </w:tcPr>
          <w:p>
            <w:pPr>
              <w:ind w:left="351"/>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28m</w:t>
            </w:r>
          </w:p>
        </w:tc>
        <w:tc>
          <w:tcPr>
            <w:tcW w:w="806" w:type="dxa"/>
            <w:vAlign w:val="top"/>
          </w:tcPr>
          <w:p>
            <w:pPr>
              <w:ind w:left="382"/>
              <w:spacing w:before="174"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6" w:type="dxa"/>
            <w:vAlign w:val="top"/>
          </w:tcPr>
          <w:p>
            <w:pPr>
              <w:pStyle w:val="TableText"/>
              <w:ind w:left="226"/>
              <w:spacing w:before="42" w:line="250" w:lineRule="exact"/>
              <w:rPr>
                <w:sz w:val="18"/>
                <w:szCs w:val="18"/>
              </w:rPr>
            </w:pPr>
            <w:r>
              <w:rPr>
                <w:sz w:val="18"/>
                <w:szCs w:val="18"/>
                <w:spacing w:val="-11"/>
                <w:position w:val="5"/>
              </w:rPr>
              <w:t>附图</w:t>
            </w:r>
          </w:p>
          <w:p>
            <w:pPr>
              <w:ind w:left="226"/>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17</w:t>
            </w:r>
          </w:p>
        </w:tc>
      </w:tr>
      <w:tr>
        <w:trPr>
          <w:trHeight w:val="472" w:hRule="atLeast"/>
        </w:trPr>
        <w:tc>
          <w:tcPr>
            <w:tcW w:w="438" w:type="dxa"/>
            <w:vAlign w:val="top"/>
          </w:tcPr>
          <w:p>
            <w:pPr>
              <w:ind w:left="129"/>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48</w:t>
            </w:r>
          </w:p>
        </w:tc>
        <w:tc>
          <w:tcPr>
            <w:tcW w:w="790" w:type="dxa"/>
            <w:vAlign w:val="top"/>
            <w:vMerge w:val="continue"/>
            <w:tcBorders>
              <w:top w:val="nil"/>
              <w:bottom w:val="nil"/>
            </w:tcBorders>
          </w:tcPr>
          <w:p>
            <w:pPr>
              <w:rPr>
                <w:rFonts w:ascii="Arial"/>
                <w:sz w:val="21"/>
              </w:rPr>
            </w:pPr>
            <w:r/>
          </w:p>
        </w:tc>
        <w:tc>
          <w:tcPr>
            <w:tcW w:w="1050" w:type="dxa"/>
            <w:vAlign w:val="top"/>
            <w:vMerge w:val="continue"/>
            <w:tcBorders>
              <w:top w:val="nil"/>
              <w:bottom w:val="nil"/>
            </w:tcBorders>
          </w:tcPr>
          <w:p>
            <w:pPr>
              <w:rPr>
                <w:rFonts w:ascii="Arial"/>
                <w:sz w:val="21"/>
              </w:rPr>
            </w:pPr>
            <w:r/>
          </w:p>
        </w:tc>
        <w:tc>
          <w:tcPr>
            <w:tcW w:w="1807" w:type="dxa"/>
            <w:vAlign w:val="top"/>
          </w:tcPr>
          <w:p>
            <w:pPr>
              <w:pStyle w:val="TableText"/>
              <w:ind w:left="187"/>
              <w:spacing w:before="146" w:line="219" w:lineRule="auto"/>
              <w:rPr>
                <w:sz w:val="18"/>
                <w:szCs w:val="18"/>
              </w:rPr>
            </w:pPr>
            <w:r>
              <w:rPr>
                <w:sz w:val="18"/>
                <w:szCs w:val="18"/>
                <w:spacing w:val="-2"/>
              </w:rPr>
              <w:t>水龙村十三组民房</w:t>
            </w:r>
          </w:p>
        </w:tc>
        <w:tc>
          <w:tcPr>
            <w:tcW w:w="1954" w:type="dxa"/>
            <w:vAlign w:val="top"/>
          </w:tcPr>
          <w:p>
            <w:pPr>
              <w:pStyle w:val="TableText"/>
              <w:ind w:left="616" w:right="104" w:hanging="503"/>
              <w:spacing w:before="31" w:line="221" w:lineRule="auto"/>
              <w:rPr>
                <w:rFonts w:ascii="Times New Roman" w:hAnsi="Times New Roman" w:eastAsia="Times New Roman" w:cs="Times New Roman"/>
                <w:sz w:val="18"/>
                <w:szCs w:val="18"/>
              </w:rPr>
            </w:pPr>
            <w:r>
              <w:rPr>
                <w:sz w:val="18"/>
                <w:szCs w:val="18"/>
                <w:spacing w:val="-7"/>
              </w:rPr>
              <w:t>线路东侧，最近东侧水</w:t>
            </w:r>
            <w:r>
              <w:rPr>
                <w:sz w:val="18"/>
                <w:szCs w:val="18"/>
              </w:rPr>
              <w:t xml:space="preserve"> </w:t>
            </w:r>
            <w:r>
              <w:rPr>
                <w:sz w:val="18"/>
                <w:szCs w:val="18"/>
                <w:spacing w:val="-2"/>
              </w:rPr>
              <w:t>平约</w:t>
            </w:r>
            <w:r>
              <w:rPr>
                <w:sz w:val="18"/>
                <w:szCs w:val="18"/>
                <w:spacing w:val="-41"/>
              </w:rPr>
              <w:t xml:space="preserve"> </w:t>
            </w:r>
            <w:r>
              <w:rPr>
                <w:rFonts w:ascii="Times New Roman" w:hAnsi="Times New Roman" w:eastAsia="Times New Roman" w:cs="Times New Roman"/>
                <w:sz w:val="18"/>
                <w:szCs w:val="18"/>
                <w:spacing w:val="-2"/>
              </w:rPr>
              <w:t>29m</w:t>
            </w:r>
          </w:p>
        </w:tc>
        <w:tc>
          <w:tcPr>
            <w:tcW w:w="1390" w:type="dxa"/>
            <w:vAlign w:val="top"/>
          </w:tcPr>
          <w:p>
            <w:pPr>
              <w:pStyle w:val="TableText"/>
              <w:ind w:left="430" w:right="147" w:hanging="303"/>
              <w:spacing w:before="31" w:line="221" w:lineRule="auto"/>
              <w:rPr>
                <w:sz w:val="18"/>
                <w:szCs w:val="18"/>
              </w:rPr>
            </w:pPr>
            <w:r>
              <w:rPr>
                <w:rFonts w:ascii="Times New Roman" w:hAnsi="Times New Roman" w:eastAsia="Times New Roman" w:cs="Times New Roman"/>
                <w:sz w:val="18"/>
                <w:szCs w:val="18"/>
                <w:spacing w:val="-3"/>
              </w:rPr>
              <w:t>1~3 </w:t>
            </w:r>
            <w:r>
              <w:rPr>
                <w:sz w:val="18"/>
                <w:szCs w:val="18"/>
                <w:spacing w:val="-3"/>
              </w:rPr>
              <w:t>层坡顶、</w:t>
            </w:r>
            <w:r>
              <w:rPr>
                <w:rFonts w:ascii="Times New Roman" w:hAnsi="Times New Roman" w:eastAsia="Times New Roman" w:cs="Times New Roman"/>
                <w:sz w:val="18"/>
                <w:szCs w:val="18"/>
                <w:spacing w:val="-3"/>
              </w:rPr>
              <w:t>1</w:t>
            </w:r>
            <w:r>
              <w:rPr>
                <w:rFonts w:ascii="Times New Roman" w:hAnsi="Times New Roman" w:eastAsia="Times New Roman" w:cs="Times New Roman"/>
                <w:sz w:val="18"/>
                <w:szCs w:val="18"/>
                <w:spacing w:val="4"/>
              </w:rPr>
              <w:t xml:space="preserve"> </w:t>
            </w:r>
            <w:r>
              <w:rPr>
                <w:sz w:val="18"/>
                <w:szCs w:val="18"/>
                <w:spacing w:val="-3"/>
              </w:rPr>
              <w:t>户民房</w:t>
            </w:r>
          </w:p>
        </w:tc>
        <w:tc>
          <w:tcPr>
            <w:tcW w:w="1366" w:type="dxa"/>
            <w:vAlign w:val="top"/>
          </w:tcPr>
          <w:p>
            <w:pPr>
              <w:pStyle w:val="TableText"/>
              <w:ind w:left="330" w:right="103" w:hanging="203"/>
              <w:spacing w:before="31" w:line="22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1~3 </w:t>
            </w:r>
            <w:r>
              <w:rPr>
                <w:sz w:val="18"/>
                <w:szCs w:val="18"/>
                <w:spacing w:val="-11"/>
              </w:rPr>
              <w:t>层坡顶，高</w:t>
            </w:r>
            <w:r>
              <w:rPr>
                <w:sz w:val="18"/>
                <w:szCs w:val="18"/>
                <w:spacing w:val="6"/>
              </w:rPr>
              <w:t xml:space="preserve"> </w:t>
            </w:r>
            <w:r>
              <w:rPr>
                <w:sz w:val="18"/>
                <w:szCs w:val="18"/>
                <w:spacing w:val="-8"/>
              </w:rPr>
              <w:t>约</w:t>
            </w:r>
            <w:r>
              <w:rPr>
                <w:sz w:val="18"/>
                <w:szCs w:val="18"/>
                <w:spacing w:val="-38"/>
              </w:rPr>
              <w:t xml:space="preserve"> </w:t>
            </w:r>
            <w:r>
              <w:rPr>
                <w:rFonts w:ascii="Times New Roman" w:hAnsi="Times New Roman" w:eastAsia="Times New Roman" w:cs="Times New Roman"/>
                <w:sz w:val="18"/>
                <w:szCs w:val="18"/>
                <w:spacing w:val="-8"/>
              </w:rPr>
              <w:t>5~</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8"/>
              </w:rPr>
              <w:t>11m</w:t>
            </w:r>
          </w:p>
        </w:tc>
        <w:tc>
          <w:tcPr>
            <w:tcW w:w="908" w:type="dxa"/>
            <w:vAlign w:val="top"/>
          </w:tcPr>
          <w:p>
            <w:pPr>
              <w:pStyle w:val="TableText"/>
              <w:ind w:left="279" w:right="178" w:hanging="86"/>
              <w:spacing w:before="31" w:line="221" w:lineRule="auto"/>
              <w:rPr>
                <w:sz w:val="18"/>
                <w:szCs w:val="18"/>
              </w:rPr>
            </w:pPr>
            <w:r>
              <w:rPr>
                <w:sz w:val="18"/>
                <w:szCs w:val="18"/>
                <w:spacing w:val="-4"/>
              </w:rPr>
              <w:t>工频电</w:t>
            </w:r>
            <w:r>
              <w:rPr>
                <w:sz w:val="18"/>
                <w:szCs w:val="18"/>
                <w:spacing w:val="1"/>
              </w:rPr>
              <w:t xml:space="preserve"> </w:t>
            </w:r>
            <w:r>
              <w:rPr>
                <w:sz w:val="18"/>
                <w:szCs w:val="18"/>
                <w:spacing w:val="-4"/>
              </w:rPr>
              <w:t>磁场</w:t>
            </w:r>
          </w:p>
        </w:tc>
        <w:tc>
          <w:tcPr>
            <w:tcW w:w="875" w:type="dxa"/>
            <w:vAlign w:val="top"/>
          </w:tcPr>
          <w:p>
            <w:pPr>
              <w:ind w:left="327"/>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0m</w:t>
            </w:r>
          </w:p>
        </w:tc>
        <w:tc>
          <w:tcPr>
            <w:tcW w:w="1017" w:type="dxa"/>
            <w:vAlign w:val="top"/>
          </w:tcPr>
          <w:p>
            <w:pPr>
              <w:ind w:left="351"/>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24m</w:t>
            </w:r>
          </w:p>
        </w:tc>
        <w:tc>
          <w:tcPr>
            <w:tcW w:w="806" w:type="dxa"/>
            <w:vAlign w:val="top"/>
          </w:tcPr>
          <w:p>
            <w:pPr>
              <w:ind w:left="382"/>
              <w:spacing w:before="174"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6" w:type="dxa"/>
            <w:vAlign w:val="top"/>
          </w:tcPr>
          <w:p>
            <w:pPr>
              <w:pStyle w:val="TableText"/>
              <w:ind w:left="226"/>
              <w:spacing w:before="43" w:line="250" w:lineRule="exact"/>
              <w:rPr>
                <w:sz w:val="18"/>
                <w:szCs w:val="18"/>
              </w:rPr>
            </w:pPr>
            <w:r>
              <w:rPr>
                <w:sz w:val="18"/>
                <w:szCs w:val="18"/>
                <w:spacing w:val="-11"/>
                <w:position w:val="5"/>
              </w:rPr>
              <w:t>附图</w:t>
            </w:r>
          </w:p>
          <w:p>
            <w:pPr>
              <w:ind w:left="226"/>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18</w:t>
            </w:r>
          </w:p>
        </w:tc>
      </w:tr>
      <w:tr>
        <w:trPr>
          <w:trHeight w:val="471" w:hRule="atLeast"/>
        </w:trPr>
        <w:tc>
          <w:tcPr>
            <w:tcW w:w="438" w:type="dxa"/>
            <w:vAlign w:val="top"/>
          </w:tcPr>
          <w:p>
            <w:pPr>
              <w:ind w:left="129"/>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49</w:t>
            </w:r>
          </w:p>
        </w:tc>
        <w:tc>
          <w:tcPr>
            <w:tcW w:w="790" w:type="dxa"/>
            <w:vAlign w:val="top"/>
            <w:vMerge w:val="continue"/>
            <w:tcBorders>
              <w:top w:val="nil"/>
              <w:bottom w:val="nil"/>
            </w:tcBorders>
          </w:tcPr>
          <w:p>
            <w:pPr>
              <w:rPr>
                <w:rFonts w:ascii="Arial"/>
                <w:sz w:val="21"/>
              </w:rPr>
            </w:pPr>
            <w:r/>
          </w:p>
        </w:tc>
        <w:tc>
          <w:tcPr>
            <w:tcW w:w="1050" w:type="dxa"/>
            <w:vAlign w:val="top"/>
            <w:vMerge w:val="continue"/>
            <w:tcBorders>
              <w:top w:val="nil"/>
              <w:bottom w:val="nil"/>
            </w:tcBorders>
          </w:tcPr>
          <w:p>
            <w:pPr>
              <w:rPr>
                <w:rFonts w:ascii="Arial"/>
                <w:sz w:val="21"/>
              </w:rPr>
            </w:pPr>
            <w:r/>
          </w:p>
        </w:tc>
        <w:tc>
          <w:tcPr>
            <w:tcW w:w="1807" w:type="dxa"/>
            <w:vAlign w:val="top"/>
          </w:tcPr>
          <w:p>
            <w:pPr>
              <w:pStyle w:val="TableText"/>
              <w:ind w:left="187"/>
              <w:spacing w:before="147" w:line="219" w:lineRule="auto"/>
              <w:rPr>
                <w:sz w:val="18"/>
                <w:szCs w:val="18"/>
              </w:rPr>
            </w:pPr>
            <w:r>
              <w:rPr>
                <w:sz w:val="18"/>
                <w:szCs w:val="18"/>
                <w:spacing w:val="-2"/>
              </w:rPr>
              <w:t>水龙村十三组民房</w:t>
            </w:r>
          </w:p>
        </w:tc>
        <w:tc>
          <w:tcPr>
            <w:tcW w:w="1954" w:type="dxa"/>
            <w:vAlign w:val="top"/>
          </w:tcPr>
          <w:p>
            <w:pPr>
              <w:pStyle w:val="TableText"/>
              <w:ind w:left="621" w:right="104" w:hanging="508"/>
              <w:spacing w:before="32" w:line="220" w:lineRule="auto"/>
              <w:rPr>
                <w:rFonts w:ascii="Times New Roman" w:hAnsi="Times New Roman" w:eastAsia="Times New Roman" w:cs="Times New Roman"/>
                <w:sz w:val="18"/>
                <w:szCs w:val="18"/>
              </w:rPr>
            </w:pPr>
            <w:r>
              <w:rPr>
                <w:sz w:val="18"/>
                <w:szCs w:val="18"/>
                <w:spacing w:val="-7"/>
              </w:rPr>
              <w:t>线路西侧，最近西侧水</w:t>
            </w:r>
            <w:r>
              <w:rPr>
                <w:sz w:val="18"/>
                <w:szCs w:val="18"/>
              </w:rPr>
              <w:t xml:space="preserve"> </w:t>
            </w:r>
            <w:r>
              <w:rPr>
                <w:sz w:val="18"/>
                <w:szCs w:val="18"/>
                <w:spacing w:val="-7"/>
              </w:rPr>
              <w:t>平约</w:t>
            </w:r>
            <w:r>
              <w:rPr>
                <w:sz w:val="18"/>
                <w:szCs w:val="18"/>
                <w:spacing w:val="-23"/>
              </w:rPr>
              <w:t xml:space="preserve"> </w:t>
            </w:r>
            <w:r>
              <w:rPr>
                <w:rFonts w:ascii="Times New Roman" w:hAnsi="Times New Roman" w:eastAsia="Times New Roman" w:cs="Times New Roman"/>
                <w:sz w:val="18"/>
                <w:szCs w:val="18"/>
                <w:spacing w:val="-7"/>
              </w:rPr>
              <w:t>11m</w:t>
            </w:r>
          </w:p>
        </w:tc>
        <w:tc>
          <w:tcPr>
            <w:tcW w:w="1390" w:type="dxa"/>
            <w:vAlign w:val="top"/>
          </w:tcPr>
          <w:p>
            <w:pPr>
              <w:pStyle w:val="TableText"/>
              <w:ind w:left="430" w:right="147" w:hanging="303"/>
              <w:spacing w:before="32" w:line="220" w:lineRule="auto"/>
              <w:rPr>
                <w:sz w:val="18"/>
                <w:szCs w:val="18"/>
              </w:rPr>
            </w:pPr>
            <w:r>
              <w:rPr>
                <w:rFonts w:ascii="Times New Roman" w:hAnsi="Times New Roman" w:eastAsia="Times New Roman" w:cs="Times New Roman"/>
                <w:sz w:val="18"/>
                <w:szCs w:val="18"/>
                <w:spacing w:val="-3"/>
              </w:rPr>
              <w:t>1~2 </w:t>
            </w:r>
            <w:r>
              <w:rPr>
                <w:sz w:val="18"/>
                <w:szCs w:val="18"/>
                <w:spacing w:val="-3"/>
              </w:rPr>
              <w:t>层坡顶、</w:t>
            </w:r>
            <w:r>
              <w:rPr>
                <w:rFonts w:ascii="Times New Roman" w:hAnsi="Times New Roman" w:eastAsia="Times New Roman" w:cs="Times New Roman"/>
                <w:sz w:val="18"/>
                <w:szCs w:val="18"/>
                <w:spacing w:val="-3"/>
              </w:rPr>
              <w:t>1</w:t>
            </w:r>
            <w:r>
              <w:rPr>
                <w:rFonts w:ascii="Times New Roman" w:hAnsi="Times New Roman" w:eastAsia="Times New Roman" w:cs="Times New Roman"/>
                <w:sz w:val="18"/>
                <w:szCs w:val="18"/>
                <w:spacing w:val="4"/>
              </w:rPr>
              <w:t xml:space="preserve"> </w:t>
            </w:r>
            <w:r>
              <w:rPr>
                <w:sz w:val="18"/>
                <w:szCs w:val="18"/>
                <w:spacing w:val="-3"/>
              </w:rPr>
              <w:t>户民房</w:t>
            </w:r>
          </w:p>
        </w:tc>
        <w:tc>
          <w:tcPr>
            <w:tcW w:w="1366" w:type="dxa"/>
            <w:vAlign w:val="top"/>
          </w:tcPr>
          <w:p>
            <w:pPr>
              <w:pStyle w:val="TableText"/>
              <w:ind w:left="371" w:right="103" w:hanging="244"/>
              <w:spacing w:before="32"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1~2 </w:t>
            </w:r>
            <w:r>
              <w:rPr>
                <w:sz w:val="18"/>
                <w:szCs w:val="18"/>
                <w:spacing w:val="-11"/>
              </w:rPr>
              <w:t>层坡顶，高</w:t>
            </w:r>
            <w:r>
              <w:rPr>
                <w:sz w:val="18"/>
                <w:szCs w:val="18"/>
                <w:spacing w:val="6"/>
              </w:rPr>
              <w:t xml:space="preserve"> </w:t>
            </w:r>
            <w:r>
              <w:rPr>
                <w:sz w:val="18"/>
                <w:szCs w:val="18"/>
                <w:spacing w:val="-4"/>
              </w:rPr>
              <w:t>约</w:t>
            </w:r>
            <w:r>
              <w:rPr>
                <w:sz w:val="18"/>
                <w:szCs w:val="18"/>
                <w:spacing w:val="-36"/>
              </w:rPr>
              <w:t xml:space="preserve"> </w:t>
            </w:r>
            <w:r>
              <w:rPr>
                <w:rFonts w:ascii="Times New Roman" w:hAnsi="Times New Roman" w:eastAsia="Times New Roman" w:cs="Times New Roman"/>
                <w:sz w:val="18"/>
                <w:szCs w:val="18"/>
                <w:spacing w:val="-4"/>
              </w:rPr>
              <w:t>5~8m</w:t>
            </w:r>
          </w:p>
        </w:tc>
        <w:tc>
          <w:tcPr>
            <w:tcW w:w="908" w:type="dxa"/>
            <w:vAlign w:val="top"/>
          </w:tcPr>
          <w:p>
            <w:pPr>
              <w:pStyle w:val="TableText"/>
              <w:ind w:left="279" w:right="178" w:hanging="86"/>
              <w:spacing w:before="32" w:line="220" w:lineRule="auto"/>
              <w:rPr>
                <w:sz w:val="18"/>
                <w:szCs w:val="18"/>
              </w:rPr>
            </w:pPr>
            <w:r>
              <w:rPr>
                <w:sz w:val="18"/>
                <w:szCs w:val="18"/>
                <w:spacing w:val="-4"/>
              </w:rPr>
              <w:t>工频电</w:t>
            </w:r>
            <w:r>
              <w:rPr>
                <w:sz w:val="18"/>
                <w:szCs w:val="18"/>
                <w:spacing w:val="1"/>
              </w:rPr>
              <w:t xml:space="preserve"> </w:t>
            </w:r>
            <w:r>
              <w:rPr>
                <w:sz w:val="18"/>
                <w:szCs w:val="18"/>
                <w:spacing w:val="-4"/>
              </w:rPr>
              <w:t>磁场</w:t>
            </w:r>
          </w:p>
        </w:tc>
        <w:tc>
          <w:tcPr>
            <w:tcW w:w="875" w:type="dxa"/>
            <w:vAlign w:val="top"/>
          </w:tcPr>
          <w:p>
            <w:pPr>
              <w:ind w:left="327"/>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0m</w:t>
            </w:r>
          </w:p>
        </w:tc>
        <w:tc>
          <w:tcPr>
            <w:tcW w:w="1017" w:type="dxa"/>
            <w:vAlign w:val="top"/>
          </w:tcPr>
          <w:p>
            <w:pPr>
              <w:ind w:left="351"/>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24m</w:t>
            </w:r>
          </w:p>
        </w:tc>
        <w:tc>
          <w:tcPr>
            <w:tcW w:w="806" w:type="dxa"/>
            <w:vAlign w:val="top"/>
          </w:tcPr>
          <w:p>
            <w:pPr>
              <w:ind w:left="382"/>
              <w:spacing w:before="175"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6" w:type="dxa"/>
            <w:vAlign w:val="top"/>
          </w:tcPr>
          <w:p>
            <w:pPr>
              <w:pStyle w:val="TableText"/>
              <w:ind w:left="226"/>
              <w:spacing w:before="44" w:line="249" w:lineRule="exact"/>
              <w:rPr>
                <w:sz w:val="18"/>
                <w:szCs w:val="18"/>
              </w:rPr>
            </w:pPr>
            <w:r>
              <w:rPr>
                <w:sz w:val="18"/>
                <w:szCs w:val="18"/>
                <w:spacing w:val="-11"/>
                <w:position w:val="5"/>
              </w:rPr>
              <w:t>附图</w:t>
            </w:r>
          </w:p>
          <w:p>
            <w:pPr>
              <w:ind w:left="226"/>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18</w:t>
            </w:r>
          </w:p>
        </w:tc>
      </w:tr>
      <w:tr>
        <w:trPr>
          <w:trHeight w:val="472" w:hRule="atLeast"/>
        </w:trPr>
        <w:tc>
          <w:tcPr>
            <w:tcW w:w="438" w:type="dxa"/>
            <w:vAlign w:val="top"/>
          </w:tcPr>
          <w:p>
            <w:pPr>
              <w:ind w:left="134"/>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50</w:t>
            </w:r>
          </w:p>
        </w:tc>
        <w:tc>
          <w:tcPr>
            <w:tcW w:w="790" w:type="dxa"/>
            <w:vAlign w:val="top"/>
            <w:vMerge w:val="continue"/>
            <w:tcBorders>
              <w:top w:val="nil"/>
              <w:bottom w:val="nil"/>
            </w:tcBorders>
          </w:tcPr>
          <w:p>
            <w:pPr>
              <w:rPr>
                <w:rFonts w:ascii="Arial"/>
                <w:sz w:val="21"/>
              </w:rPr>
            </w:pPr>
            <w:r/>
          </w:p>
        </w:tc>
        <w:tc>
          <w:tcPr>
            <w:tcW w:w="1050" w:type="dxa"/>
            <w:vAlign w:val="top"/>
            <w:vMerge w:val="continue"/>
            <w:tcBorders>
              <w:top w:val="nil"/>
              <w:bottom w:val="nil"/>
            </w:tcBorders>
          </w:tcPr>
          <w:p>
            <w:pPr>
              <w:rPr>
                <w:rFonts w:ascii="Arial"/>
                <w:sz w:val="21"/>
              </w:rPr>
            </w:pPr>
            <w:r/>
          </w:p>
        </w:tc>
        <w:tc>
          <w:tcPr>
            <w:tcW w:w="1807" w:type="dxa"/>
            <w:vAlign w:val="top"/>
          </w:tcPr>
          <w:p>
            <w:pPr>
              <w:pStyle w:val="TableText"/>
              <w:ind w:left="186"/>
              <w:spacing w:before="148" w:line="219" w:lineRule="auto"/>
              <w:rPr>
                <w:sz w:val="18"/>
                <w:szCs w:val="18"/>
              </w:rPr>
            </w:pPr>
            <w:r>
              <w:rPr>
                <w:sz w:val="18"/>
                <w:szCs w:val="18"/>
                <w:spacing w:val="-1"/>
              </w:rPr>
              <w:t>新学村十二组民房</w:t>
            </w:r>
          </w:p>
        </w:tc>
        <w:tc>
          <w:tcPr>
            <w:tcW w:w="1954" w:type="dxa"/>
            <w:vAlign w:val="top"/>
          </w:tcPr>
          <w:p>
            <w:pPr>
              <w:pStyle w:val="TableText"/>
              <w:ind w:left="354" w:right="104" w:hanging="241"/>
              <w:spacing w:before="31" w:line="221" w:lineRule="auto"/>
              <w:rPr>
                <w:rFonts w:ascii="Times New Roman" w:hAnsi="Times New Roman" w:eastAsia="Times New Roman" w:cs="Times New Roman"/>
                <w:sz w:val="18"/>
                <w:szCs w:val="18"/>
              </w:rPr>
            </w:pPr>
            <w:r>
              <w:rPr>
                <w:sz w:val="18"/>
                <w:szCs w:val="18"/>
                <w:spacing w:val="-7"/>
              </w:rPr>
              <w:t>线路西侧及东侧，最近</w:t>
            </w:r>
            <w:r>
              <w:rPr>
                <w:sz w:val="18"/>
                <w:szCs w:val="18"/>
              </w:rPr>
              <w:t xml:space="preserve"> </w:t>
            </w:r>
            <w:r>
              <w:rPr>
                <w:sz w:val="18"/>
                <w:szCs w:val="18"/>
                <w:spacing w:val="-5"/>
              </w:rPr>
              <w:t>东侧水平约</w:t>
            </w:r>
            <w:r>
              <w:rPr>
                <w:sz w:val="18"/>
                <w:szCs w:val="18"/>
                <w:spacing w:val="-18"/>
              </w:rPr>
              <w:t xml:space="preserve"> </w:t>
            </w:r>
            <w:r>
              <w:rPr>
                <w:rFonts w:ascii="Times New Roman" w:hAnsi="Times New Roman" w:eastAsia="Times New Roman" w:cs="Times New Roman"/>
                <w:sz w:val="18"/>
                <w:szCs w:val="18"/>
                <w:spacing w:val="-5"/>
              </w:rPr>
              <w:t>13m</w:t>
            </w:r>
          </w:p>
        </w:tc>
        <w:tc>
          <w:tcPr>
            <w:tcW w:w="1390" w:type="dxa"/>
            <w:vAlign w:val="top"/>
          </w:tcPr>
          <w:p>
            <w:pPr>
              <w:pStyle w:val="TableText"/>
              <w:ind w:left="362" w:right="88" w:hanging="235"/>
              <w:spacing w:before="31" w:line="221" w:lineRule="auto"/>
              <w:rPr>
                <w:sz w:val="18"/>
                <w:szCs w:val="18"/>
              </w:rPr>
            </w:pPr>
            <w:r>
              <w:rPr>
                <w:rFonts w:ascii="Times New Roman" w:hAnsi="Times New Roman" w:eastAsia="Times New Roman" w:cs="Times New Roman"/>
                <w:sz w:val="18"/>
                <w:szCs w:val="18"/>
                <w:spacing w:val="-6"/>
              </w:rPr>
              <w:t>1~2 </w:t>
            </w:r>
            <w:r>
              <w:rPr>
                <w:sz w:val="18"/>
                <w:szCs w:val="18"/>
                <w:spacing w:val="-6"/>
              </w:rPr>
              <w:t>层坡平顶、</w:t>
            </w:r>
            <w:r>
              <w:rPr>
                <w:sz w:val="18"/>
                <w:szCs w:val="18"/>
              </w:rPr>
              <w:t xml:space="preserve"> </w:t>
            </w:r>
            <w:r>
              <w:rPr>
                <w:rFonts w:ascii="Times New Roman" w:hAnsi="Times New Roman" w:eastAsia="Times New Roman" w:cs="Times New Roman"/>
                <w:sz w:val="18"/>
                <w:szCs w:val="18"/>
                <w:spacing w:val="-4"/>
              </w:rPr>
              <w:t>3</w:t>
            </w:r>
            <w:r>
              <w:rPr>
                <w:rFonts w:ascii="Times New Roman" w:hAnsi="Times New Roman" w:eastAsia="Times New Roman" w:cs="Times New Roman"/>
                <w:sz w:val="18"/>
                <w:szCs w:val="18"/>
                <w:spacing w:val="7"/>
              </w:rPr>
              <w:t xml:space="preserve"> </w:t>
            </w:r>
            <w:r>
              <w:rPr>
                <w:sz w:val="18"/>
                <w:szCs w:val="18"/>
                <w:spacing w:val="-4"/>
              </w:rPr>
              <w:t>户民房</w:t>
            </w:r>
          </w:p>
        </w:tc>
        <w:tc>
          <w:tcPr>
            <w:tcW w:w="1366" w:type="dxa"/>
            <w:vAlign w:val="top"/>
          </w:tcPr>
          <w:p>
            <w:pPr>
              <w:pStyle w:val="TableText"/>
              <w:ind w:left="283" w:right="78" w:hanging="156"/>
              <w:spacing w:before="31" w:line="22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8"/>
              </w:rPr>
              <w:t>1~2 </w:t>
            </w:r>
            <w:r>
              <w:rPr>
                <w:sz w:val="18"/>
                <w:szCs w:val="18"/>
                <w:spacing w:val="-8"/>
              </w:rPr>
              <w:t>层坡平顶，</w:t>
            </w:r>
            <w:r>
              <w:rPr>
                <w:sz w:val="18"/>
                <w:szCs w:val="18"/>
                <w:spacing w:val="4"/>
              </w:rPr>
              <w:t xml:space="preserve"> </w:t>
            </w:r>
            <w:r>
              <w:rPr>
                <w:sz w:val="18"/>
                <w:szCs w:val="18"/>
                <w:spacing w:val="-4"/>
              </w:rPr>
              <w:t>高约</w:t>
            </w:r>
            <w:r>
              <w:rPr>
                <w:sz w:val="18"/>
                <w:szCs w:val="18"/>
                <w:spacing w:val="-34"/>
              </w:rPr>
              <w:t xml:space="preserve"> </w:t>
            </w:r>
            <w:r>
              <w:rPr>
                <w:rFonts w:ascii="Times New Roman" w:hAnsi="Times New Roman" w:eastAsia="Times New Roman" w:cs="Times New Roman"/>
                <w:sz w:val="18"/>
                <w:szCs w:val="18"/>
                <w:spacing w:val="-4"/>
              </w:rPr>
              <w:t>5~9m</w:t>
            </w:r>
          </w:p>
        </w:tc>
        <w:tc>
          <w:tcPr>
            <w:tcW w:w="908" w:type="dxa"/>
            <w:vAlign w:val="top"/>
          </w:tcPr>
          <w:p>
            <w:pPr>
              <w:pStyle w:val="TableText"/>
              <w:ind w:left="279" w:right="178" w:hanging="86"/>
              <w:spacing w:before="31" w:line="221" w:lineRule="auto"/>
              <w:rPr>
                <w:sz w:val="18"/>
                <w:szCs w:val="18"/>
              </w:rPr>
            </w:pPr>
            <w:r>
              <w:rPr>
                <w:sz w:val="18"/>
                <w:szCs w:val="18"/>
                <w:spacing w:val="-4"/>
              </w:rPr>
              <w:t>工频电</w:t>
            </w:r>
            <w:r>
              <w:rPr>
                <w:sz w:val="18"/>
                <w:szCs w:val="18"/>
                <w:spacing w:val="1"/>
              </w:rPr>
              <w:t xml:space="preserve"> </w:t>
            </w:r>
            <w:r>
              <w:rPr>
                <w:sz w:val="18"/>
                <w:szCs w:val="18"/>
                <w:spacing w:val="-4"/>
              </w:rPr>
              <w:t>磁场</w:t>
            </w:r>
          </w:p>
        </w:tc>
        <w:tc>
          <w:tcPr>
            <w:tcW w:w="875" w:type="dxa"/>
            <w:vAlign w:val="top"/>
          </w:tcPr>
          <w:p>
            <w:pPr>
              <w:ind w:left="327"/>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0m</w:t>
            </w:r>
          </w:p>
        </w:tc>
        <w:tc>
          <w:tcPr>
            <w:tcW w:w="1017" w:type="dxa"/>
            <w:vAlign w:val="top"/>
          </w:tcPr>
          <w:p>
            <w:pPr>
              <w:ind w:left="355"/>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30m</w:t>
            </w:r>
          </w:p>
        </w:tc>
        <w:tc>
          <w:tcPr>
            <w:tcW w:w="806" w:type="dxa"/>
            <w:vAlign w:val="top"/>
          </w:tcPr>
          <w:p>
            <w:pPr>
              <w:ind w:left="382"/>
              <w:spacing w:before="174"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6" w:type="dxa"/>
            <w:vAlign w:val="top"/>
          </w:tcPr>
          <w:p>
            <w:pPr>
              <w:pStyle w:val="TableText"/>
              <w:ind w:left="226"/>
              <w:spacing w:before="43" w:line="252" w:lineRule="exact"/>
              <w:rPr>
                <w:sz w:val="18"/>
                <w:szCs w:val="18"/>
              </w:rPr>
            </w:pPr>
            <w:r>
              <w:rPr>
                <w:sz w:val="18"/>
                <w:szCs w:val="18"/>
                <w:spacing w:val="-11"/>
                <w:position w:val="5"/>
              </w:rPr>
              <w:t>附图</w:t>
            </w:r>
          </w:p>
          <w:p>
            <w:pPr>
              <w:ind w:left="226"/>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18</w:t>
            </w:r>
          </w:p>
        </w:tc>
      </w:tr>
      <w:tr>
        <w:trPr>
          <w:trHeight w:val="941" w:hRule="atLeast"/>
        </w:trPr>
        <w:tc>
          <w:tcPr>
            <w:tcW w:w="438" w:type="dxa"/>
            <w:vAlign w:val="top"/>
          </w:tcPr>
          <w:p>
            <w:pPr>
              <w:spacing w:line="359" w:lineRule="auto"/>
              <w:rPr>
                <w:rFonts w:ascii="Arial"/>
                <w:sz w:val="21"/>
              </w:rPr>
            </w:pPr>
            <w:r/>
          </w:p>
          <w:p>
            <w:pPr>
              <w:ind w:left="134"/>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51</w:t>
            </w:r>
          </w:p>
        </w:tc>
        <w:tc>
          <w:tcPr>
            <w:tcW w:w="790" w:type="dxa"/>
            <w:vAlign w:val="top"/>
            <w:vMerge w:val="continue"/>
            <w:tcBorders>
              <w:top w:val="nil"/>
            </w:tcBorders>
          </w:tcPr>
          <w:p>
            <w:pPr>
              <w:rPr>
                <w:rFonts w:ascii="Arial"/>
                <w:sz w:val="21"/>
              </w:rPr>
            </w:pPr>
            <w:r/>
          </w:p>
        </w:tc>
        <w:tc>
          <w:tcPr>
            <w:tcW w:w="1050" w:type="dxa"/>
            <w:vAlign w:val="top"/>
            <w:vMerge w:val="continue"/>
            <w:tcBorders>
              <w:top w:val="nil"/>
            </w:tcBorders>
          </w:tcPr>
          <w:p>
            <w:pPr>
              <w:rPr>
                <w:rFonts w:ascii="Arial"/>
                <w:sz w:val="21"/>
              </w:rPr>
            </w:pPr>
            <w:r/>
          </w:p>
        </w:tc>
        <w:tc>
          <w:tcPr>
            <w:tcW w:w="1807" w:type="dxa"/>
            <w:vAlign w:val="top"/>
          </w:tcPr>
          <w:p>
            <w:pPr>
              <w:spacing w:line="321" w:lineRule="auto"/>
              <w:rPr>
                <w:rFonts w:ascii="Arial"/>
                <w:sz w:val="21"/>
              </w:rPr>
            </w:pPr>
            <w:r/>
          </w:p>
          <w:p>
            <w:pPr>
              <w:pStyle w:val="TableText"/>
              <w:ind w:left="186"/>
              <w:spacing w:before="59" w:line="219" w:lineRule="auto"/>
              <w:rPr>
                <w:sz w:val="18"/>
                <w:szCs w:val="18"/>
              </w:rPr>
            </w:pPr>
            <w:r>
              <w:rPr>
                <w:sz w:val="18"/>
                <w:szCs w:val="18"/>
                <w:spacing w:val="-1"/>
              </w:rPr>
              <w:t>新学村十四组民房</w:t>
            </w:r>
          </w:p>
        </w:tc>
        <w:tc>
          <w:tcPr>
            <w:tcW w:w="1954" w:type="dxa"/>
            <w:vAlign w:val="top"/>
          </w:tcPr>
          <w:p>
            <w:pPr>
              <w:pStyle w:val="TableText"/>
              <w:ind w:left="835" w:right="104" w:hanging="722"/>
              <w:spacing w:before="279" w:line="224" w:lineRule="auto"/>
              <w:rPr>
                <w:rFonts w:ascii="Times New Roman" w:hAnsi="Times New Roman" w:eastAsia="Times New Roman" w:cs="Times New Roman"/>
                <w:sz w:val="18"/>
                <w:szCs w:val="18"/>
              </w:rPr>
            </w:pPr>
            <w:r>
              <w:rPr>
                <w:sz w:val="18"/>
                <w:szCs w:val="18"/>
                <w:spacing w:val="-7"/>
              </w:rPr>
              <w:t>线路西侧，最近水平约</w:t>
            </w:r>
            <w:r>
              <w:rPr>
                <w:sz w:val="18"/>
                <w:szCs w:val="18"/>
              </w:rPr>
              <w:t xml:space="preserve"> </w:t>
            </w:r>
            <w:r>
              <w:rPr>
                <w:rFonts w:ascii="Times New Roman" w:hAnsi="Times New Roman" w:eastAsia="Times New Roman" w:cs="Times New Roman"/>
                <w:sz w:val="18"/>
                <w:szCs w:val="18"/>
                <w:spacing w:val="-7"/>
              </w:rPr>
              <w:t>19m</w:t>
            </w:r>
          </w:p>
        </w:tc>
        <w:tc>
          <w:tcPr>
            <w:tcW w:w="1390" w:type="dxa"/>
            <w:vAlign w:val="top"/>
          </w:tcPr>
          <w:p>
            <w:pPr>
              <w:pStyle w:val="TableText"/>
              <w:ind w:left="127"/>
              <w:spacing w:before="32" w:line="219" w:lineRule="auto"/>
              <w:rPr>
                <w:sz w:val="18"/>
                <w:szCs w:val="18"/>
              </w:rPr>
            </w:pPr>
            <w:r>
              <w:rPr>
                <w:rFonts w:ascii="Times New Roman" w:hAnsi="Times New Roman" w:eastAsia="Times New Roman" w:cs="Times New Roman"/>
                <w:sz w:val="18"/>
                <w:szCs w:val="18"/>
                <w:spacing w:val="-3"/>
              </w:rPr>
              <w:t>1~3 </w:t>
            </w:r>
            <w:r>
              <w:rPr>
                <w:sz w:val="18"/>
                <w:szCs w:val="18"/>
                <w:spacing w:val="-3"/>
              </w:rPr>
              <w:t>层坡平顶、</w:t>
            </w:r>
          </w:p>
          <w:p>
            <w:pPr>
              <w:pStyle w:val="TableText"/>
              <w:ind w:left="117"/>
              <w:spacing w:before="19" w:line="220" w:lineRule="auto"/>
              <w:rPr>
                <w:rFonts w:ascii="Times New Roman" w:hAnsi="Times New Roman" w:eastAsia="Times New Roman" w:cs="Times New Roman"/>
                <w:sz w:val="18"/>
                <w:szCs w:val="18"/>
              </w:rPr>
            </w:pPr>
            <w:r>
              <w:rPr>
                <w:sz w:val="18"/>
                <w:szCs w:val="18"/>
                <w:spacing w:val="-5"/>
              </w:rPr>
              <w:t>约</w:t>
            </w:r>
            <w:r>
              <w:rPr>
                <w:sz w:val="18"/>
                <w:szCs w:val="18"/>
                <w:spacing w:val="-47"/>
              </w:rPr>
              <w:t xml:space="preserve"> </w:t>
            </w:r>
            <w:r>
              <w:rPr>
                <w:rFonts w:ascii="Times New Roman" w:hAnsi="Times New Roman" w:eastAsia="Times New Roman" w:cs="Times New Roman"/>
                <w:sz w:val="18"/>
                <w:szCs w:val="18"/>
                <w:spacing w:val="-5"/>
              </w:rPr>
              <w:t>7 </w:t>
            </w:r>
            <w:r>
              <w:rPr>
                <w:sz w:val="18"/>
                <w:szCs w:val="18"/>
                <w:spacing w:val="-5"/>
              </w:rPr>
              <w:t>户民房及</w:t>
            </w:r>
            <w:r>
              <w:rPr>
                <w:sz w:val="18"/>
                <w:szCs w:val="18"/>
                <w:spacing w:val="-35"/>
              </w:rPr>
              <w:t xml:space="preserve"> </w:t>
            </w:r>
            <w:r>
              <w:rPr>
                <w:rFonts w:ascii="Times New Roman" w:hAnsi="Times New Roman" w:eastAsia="Times New Roman" w:cs="Times New Roman"/>
                <w:sz w:val="18"/>
                <w:szCs w:val="18"/>
                <w:spacing w:val="-5"/>
              </w:rPr>
              <w:t>1</w:t>
            </w:r>
          </w:p>
          <w:p>
            <w:pPr>
              <w:pStyle w:val="TableText"/>
              <w:ind w:left="162"/>
              <w:spacing w:before="18" w:line="219" w:lineRule="auto"/>
              <w:rPr>
                <w:sz w:val="18"/>
                <w:szCs w:val="18"/>
              </w:rPr>
            </w:pPr>
            <w:r>
              <w:rPr>
                <w:sz w:val="18"/>
                <w:szCs w:val="18"/>
                <w:spacing w:val="-2"/>
              </w:rPr>
              <w:t>处党群服务中</w:t>
            </w:r>
          </w:p>
          <w:p>
            <w:pPr>
              <w:pStyle w:val="TableText"/>
              <w:ind w:left="616"/>
              <w:spacing w:before="21" w:line="203" w:lineRule="auto"/>
              <w:rPr>
                <w:sz w:val="18"/>
                <w:szCs w:val="18"/>
              </w:rPr>
            </w:pPr>
            <w:r>
              <w:rPr>
                <w:sz w:val="18"/>
                <w:szCs w:val="18"/>
              </w:rPr>
              <w:t>心</w:t>
            </w:r>
          </w:p>
        </w:tc>
        <w:tc>
          <w:tcPr>
            <w:tcW w:w="1366" w:type="dxa"/>
            <w:vAlign w:val="top"/>
          </w:tcPr>
          <w:p>
            <w:pPr>
              <w:pStyle w:val="TableText"/>
              <w:ind w:left="237" w:right="78" w:hanging="110"/>
              <w:spacing w:before="264" w:line="22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8"/>
              </w:rPr>
              <w:t>1~3 </w:t>
            </w:r>
            <w:r>
              <w:rPr>
                <w:sz w:val="18"/>
                <w:szCs w:val="18"/>
                <w:spacing w:val="-8"/>
              </w:rPr>
              <w:t>层坡平顶，</w:t>
            </w:r>
            <w:r>
              <w:rPr>
                <w:sz w:val="18"/>
                <w:szCs w:val="18"/>
                <w:spacing w:val="4"/>
              </w:rPr>
              <w:t xml:space="preserve"> </w:t>
            </w:r>
            <w:r>
              <w:rPr>
                <w:sz w:val="18"/>
                <w:szCs w:val="18"/>
                <w:spacing w:val="-5"/>
              </w:rPr>
              <w:t>高约</w:t>
            </w:r>
            <w:r>
              <w:rPr>
                <w:sz w:val="18"/>
                <w:szCs w:val="18"/>
                <w:spacing w:val="-41"/>
              </w:rPr>
              <w:t xml:space="preserve"> </w:t>
            </w:r>
            <w:r>
              <w:rPr>
                <w:rFonts w:ascii="Times New Roman" w:hAnsi="Times New Roman" w:eastAsia="Times New Roman" w:cs="Times New Roman"/>
                <w:sz w:val="18"/>
                <w:szCs w:val="18"/>
                <w:spacing w:val="-5"/>
              </w:rPr>
              <w:t>4~</w:t>
            </w:r>
            <w:r>
              <w:rPr>
                <w:rFonts w:ascii="Times New Roman" w:hAnsi="Times New Roman" w:eastAsia="Times New Roman" w:cs="Times New Roman"/>
                <w:sz w:val="18"/>
                <w:szCs w:val="18"/>
                <w:spacing w:val="-26"/>
              </w:rPr>
              <w:t xml:space="preserve"> </w:t>
            </w:r>
            <w:r>
              <w:rPr>
                <w:rFonts w:ascii="Times New Roman" w:hAnsi="Times New Roman" w:eastAsia="Times New Roman" w:cs="Times New Roman"/>
                <w:sz w:val="18"/>
                <w:szCs w:val="18"/>
                <w:spacing w:val="-5"/>
              </w:rPr>
              <w:t>12m</w:t>
            </w:r>
          </w:p>
        </w:tc>
        <w:tc>
          <w:tcPr>
            <w:tcW w:w="908" w:type="dxa"/>
            <w:vAlign w:val="top"/>
          </w:tcPr>
          <w:p>
            <w:pPr>
              <w:pStyle w:val="TableText"/>
              <w:ind w:left="279" w:right="178" w:hanging="86"/>
              <w:spacing w:before="265" w:line="229" w:lineRule="auto"/>
              <w:rPr>
                <w:sz w:val="18"/>
                <w:szCs w:val="18"/>
              </w:rPr>
            </w:pPr>
            <w:r>
              <w:rPr>
                <w:sz w:val="18"/>
                <w:szCs w:val="18"/>
                <w:spacing w:val="-4"/>
              </w:rPr>
              <w:t>工频电</w:t>
            </w:r>
            <w:r>
              <w:rPr>
                <w:sz w:val="18"/>
                <w:szCs w:val="18"/>
                <w:spacing w:val="1"/>
              </w:rPr>
              <w:t xml:space="preserve"> </w:t>
            </w:r>
            <w:r>
              <w:rPr>
                <w:sz w:val="18"/>
                <w:szCs w:val="18"/>
                <w:spacing w:val="-4"/>
              </w:rPr>
              <w:t>磁场</w:t>
            </w:r>
          </w:p>
        </w:tc>
        <w:tc>
          <w:tcPr>
            <w:tcW w:w="875" w:type="dxa"/>
            <w:vAlign w:val="top"/>
          </w:tcPr>
          <w:p>
            <w:pPr>
              <w:spacing w:line="359" w:lineRule="auto"/>
              <w:rPr>
                <w:rFonts w:ascii="Arial"/>
                <w:sz w:val="21"/>
              </w:rPr>
            </w:pPr>
            <w:r/>
          </w:p>
          <w:p>
            <w:pPr>
              <w:ind w:left="327"/>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0m</w:t>
            </w:r>
          </w:p>
        </w:tc>
        <w:tc>
          <w:tcPr>
            <w:tcW w:w="1017" w:type="dxa"/>
            <w:vAlign w:val="top"/>
          </w:tcPr>
          <w:p>
            <w:pPr>
              <w:spacing w:line="359" w:lineRule="auto"/>
              <w:rPr>
                <w:rFonts w:ascii="Arial"/>
                <w:sz w:val="21"/>
              </w:rPr>
            </w:pPr>
            <w:r/>
          </w:p>
          <w:p>
            <w:pPr>
              <w:ind w:left="351"/>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23m</w:t>
            </w:r>
          </w:p>
        </w:tc>
        <w:tc>
          <w:tcPr>
            <w:tcW w:w="806" w:type="dxa"/>
            <w:vAlign w:val="top"/>
          </w:tcPr>
          <w:p>
            <w:pPr>
              <w:spacing w:line="356" w:lineRule="auto"/>
              <w:rPr>
                <w:rFonts w:ascii="Arial"/>
                <w:sz w:val="21"/>
              </w:rPr>
            </w:pPr>
            <w:r/>
          </w:p>
          <w:p>
            <w:pPr>
              <w:ind w:left="382"/>
              <w:spacing w:before="52"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6" w:type="dxa"/>
            <w:vAlign w:val="top"/>
          </w:tcPr>
          <w:p>
            <w:pPr>
              <w:pStyle w:val="TableText"/>
              <w:ind w:left="226"/>
              <w:spacing w:before="279" w:line="249" w:lineRule="exact"/>
              <w:rPr>
                <w:sz w:val="18"/>
                <w:szCs w:val="18"/>
              </w:rPr>
            </w:pPr>
            <w:r>
              <w:rPr>
                <w:sz w:val="18"/>
                <w:szCs w:val="18"/>
                <w:spacing w:val="-11"/>
                <w:position w:val="5"/>
              </w:rPr>
              <w:t>附图</w:t>
            </w:r>
          </w:p>
          <w:p>
            <w:pPr>
              <w:ind w:left="226"/>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19</w:t>
            </w:r>
          </w:p>
        </w:tc>
      </w:tr>
    </w:tbl>
    <w:p>
      <w:pPr>
        <w:pStyle w:val="BodyText"/>
        <w:spacing w:line="102" w:lineRule="exact"/>
        <w:rPr>
          <w:sz w:val="8"/>
        </w:rPr>
      </w:pPr>
      <w:r/>
    </w:p>
    <w:p>
      <w:pPr>
        <w:spacing w:line="102" w:lineRule="exact"/>
        <w:sectPr>
          <w:footerReference w:type="default" r:id="rId92"/>
          <w:pgSz w:w="16839" w:h="11906"/>
          <w:pgMar w:top="1118" w:right="1134" w:bottom="1170" w:left="1134" w:header="878" w:footer="956" w:gutter="0"/>
        </w:sectPr>
        <w:rPr>
          <w:sz w:val="8"/>
          <w:szCs w:val="8"/>
        </w:rPr>
      </w:pPr>
    </w:p>
    <w:p>
      <w:pPr>
        <w:spacing w:line="15" w:lineRule="exact"/>
        <w:rPr/>
      </w:pPr>
      <w:r/>
    </w:p>
    <w:tbl>
      <w:tblPr>
        <w:tblStyle w:val="TableNormal"/>
        <w:tblW w:w="13177" w:type="dxa"/>
        <w:tblInd w:w="69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38"/>
        <w:gridCol w:w="790"/>
        <w:gridCol w:w="1050"/>
        <w:gridCol w:w="1807"/>
        <w:gridCol w:w="1954"/>
        <w:gridCol w:w="1390"/>
        <w:gridCol w:w="1366"/>
        <w:gridCol w:w="908"/>
        <w:gridCol w:w="875"/>
        <w:gridCol w:w="1017"/>
        <w:gridCol w:w="806"/>
        <w:gridCol w:w="776"/>
      </w:tblGrid>
      <w:tr>
        <w:trPr>
          <w:trHeight w:val="476" w:hRule="atLeast"/>
        </w:trPr>
        <w:tc>
          <w:tcPr>
            <w:tcW w:w="438" w:type="dxa"/>
            <w:vAlign w:val="top"/>
          </w:tcPr>
          <w:p>
            <w:pPr>
              <w:ind w:left="134"/>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52</w:t>
            </w:r>
          </w:p>
        </w:tc>
        <w:tc>
          <w:tcPr>
            <w:tcW w:w="790" w:type="dxa"/>
            <w:vAlign w:val="top"/>
            <w:vMerge w:val="restart"/>
            <w:tcBorders>
              <w:bottom w:val="nil"/>
            </w:tcBorders>
          </w:tcPr>
          <w:p>
            <w:pPr>
              <w:rPr>
                <w:rFonts w:ascii="Arial"/>
                <w:sz w:val="21"/>
              </w:rPr>
            </w:pPr>
            <w:r/>
          </w:p>
        </w:tc>
        <w:tc>
          <w:tcPr>
            <w:tcW w:w="1050" w:type="dxa"/>
            <w:vAlign w:val="top"/>
          </w:tcPr>
          <w:p>
            <w:pPr>
              <w:rPr>
                <w:rFonts w:ascii="Arial"/>
                <w:sz w:val="21"/>
              </w:rPr>
            </w:pPr>
            <w:r/>
          </w:p>
        </w:tc>
        <w:tc>
          <w:tcPr>
            <w:tcW w:w="1807" w:type="dxa"/>
            <w:vAlign w:val="top"/>
          </w:tcPr>
          <w:p>
            <w:pPr>
              <w:pStyle w:val="TableText"/>
              <w:ind w:left="277"/>
              <w:spacing w:before="147" w:line="219" w:lineRule="auto"/>
              <w:rPr>
                <w:sz w:val="18"/>
                <w:szCs w:val="18"/>
              </w:rPr>
            </w:pPr>
            <w:r>
              <w:rPr>
                <w:sz w:val="18"/>
                <w:szCs w:val="18"/>
                <w:spacing w:val="-2"/>
              </w:rPr>
              <w:t>新学村六组民房</w:t>
            </w:r>
          </w:p>
        </w:tc>
        <w:tc>
          <w:tcPr>
            <w:tcW w:w="1954" w:type="dxa"/>
            <w:vAlign w:val="top"/>
          </w:tcPr>
          <w:p>
            <w:pPr>
              <w:pStyle w:val="TableText"/>
              <w:ind w:left="125" w:right="89" w:hanging="12"/>
              <w:spacing w:before="33" w:line="222" w:lineRule="auto"/>
              <w:rPr>
                <w:rFonts w:ascii="Times New Roman" w:hAnsi="Times New Roman" w:eastAsia="Times New Roman" w:cs="Times New Roman"/>
                <w:sz w:val="18"/>
                <w:szCs w:val="18"/>
              </w:rPr>
            </w:pPr>
            <w:r>
              <w:rPr>
                <w:sz w:val="18"/>
                <w:szCs w:val="18"/>
                <w:spacing w:val="-6"/>
              </w:rPr>
              <w:t>线路西南侧及东北侧，</w:t>
            </w:r>
            <w:r>
              <w:rPr>
                <w:sz w:val="18"/>
                <w:szCs w:val="18"/>
                <w:spacing w:val="4"/>
              </w:rPr>
              <w:t xml:space="preserve"> </w:t>
            </w:r>
            <w:r>
              <w:rPr>
                <w:sz w:val="18"/>
                <w:szCs w:val="18"/>
                <w:spacing w:val="-2"/>
              </w:rPr>
              <w:t>最近东北侧水平约</w:t>
            </w:r>
            <w:r>
              <w:rPr>
                <w:sz w:val="18"/>
                <w:szCs w:val="18"/>
                <w:spacing w:val="-34"/>
              </w:rPr>
              <w:t xml:space="preserve"> </w:t>
            </w:r>
            <w:r>
              <w:rPr>
                <w:rFonts w:ascii="Times New Roman" w:hAnsi="Times New Roman" w:eastAsia="Times New Roman" w:cs="Times New Roman"/>
                <w:sz w:val="18"/>
                <w:szCs w:val="18"/>
                <w:spacing w:val="-2"/>
              </w:rPr>
              <w:t>9m</w:t>
            </w:r>
          </w:p>
        </w:tc>
        <w:tc>
          <w:tcPr>
            <w:tcW w:w="1390" w:type="dxa"/>
            <w:vAlign w:val="top"/>
          </w:tcPr>
          <w:p>
            <w:pPr>
              <w:pStyle w:val="TableText"/>
              <w:ind w:left="208" w:right="88" w:hanging="81"/>
              <w:spacing w:before="33" w:line="222" w:lineRule="auto"/>
              <w:rPr>
                <w:sz w:val="18"/>
                <w:szCs w:val="18"/>
              </w:rPr>
            </w:pPr>
            <w:r>
              <w:rPr>
                <w:rFonts w:ascii="Times New Roman" w:hAnsi="Times New Roman" w:eastAsia="Times New Roman" w:cs="Times New Roman"/>
                <w:sz w:val="18"/>
                <w:szCs w:val="18"/>
                <w:spacing w:val="-6"/>
              </w:rPr>
              <w:t>1~3 </w:t>
            </w:r>
            <w:r>
              <w:rPr>
                <w:sz w:val="18"/>
                <w:szCs w:val="18"/>
                <w:spacing w:val="-6"/>
              </w:rPr>
              <w:t>层坡平顶、</w:t>
            </w:r>
            <w:r>
              <w:rPr>
                <w:sz w:val="18"/>
                <w:szCs w:val="18"/>
              </w:rPr>
              <w:t xml:space="preserve"> </w:t>
            </w:r>
            <w:r>
              <w:rPr>
                <w:sz w:val="18"/>
                <w:szCs w:val="18"/>
                <w:spacing w:val="-7"/>
              </w:rPr>
              <w:t>约</w:t>
            </w:r>
            <w:r>
              <w:rPr>
                <w:sz w:val="18"/>
                <w:szCs w:val="18"/>
                <w:spacing w:val="-22"/>
              </w:rPr>
              <w:t xml:space="preserve"> </w:t>
            </w:r>
            <w:r>
              <w:rPr>
                <w:rFonts w:ascii="Times New Roman" w:hAnsi="Times New Roman" w:eastAsia="Times New Roman" w:cs="Times New Roman"/>
                <w:sz w:val="18"/>
                <w:szCs w:val="18"/>
                <w:spacing w:val="-7"/>
              </w:rPr>
              <w:t>10</w:t>
            </w:r>
            <w:r>
              <w:rPr>
                <w:rFonts w:ascii="Times New Roman" w:hAnsi="Times New Roman" w:eastAsia="Times New Roman" w:cs="Times New Roman"/>
                <w:sz w:val="18"/>
                <w:szCs w:val="18"/>
                <w:spacing w:val="7"/>
              </w:rPr>
              <w:t xml:space="preserve"> </w:t>
            </w:r>
            <w:r>
              <w:rPr>
                <w:sz w:val="18"/>
                <w:szCs w:val="18"/>
                <w:spacing w:val="-7"/>
              </w:rPr>
              <w:t>户民房</w:t>
            </w:r>
          </w:p>
        </w:tc>
        <w:tc>
          <w:tcPr>
            <w:tcW w:w="1366" w:type="dxa"/>
            <w:vAlign w:val="top"/>
          </w:tcPr>
          <w:p>
            <w:pPr>
              <w:pStyle w:val="TableText"/>
              <w:ind w:left="283" w:right="78" w:hanging="156"/>
              <w:spacing w:before="33" w:line="22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8"/>
              </w:rPr>
              <w:t>1~2 </w:t>
            </w:r>
            <w:r>
              <w:rPr>
                <w:sz w:val="18"/>
                <w:szCs w:val="18"/>
                <w:spacing w:val="-8"/>
              </w:rPr>
              <w:t>层坡平顶，</w:t>
            </w:r>
            <w:r>
              <w:rPr>
                <w:sz w:val="18"/>
                <w:szCs w:val="18"/>
                <w:spacing w:val="4"/>
              </w:rPr>
              <w:t xml:space="preserve"> </w:t>
            </w:r>
            <w:r>
              <w:rPr>
                <w:sz w:val="18"/>
                <w:szCs w:val="18"/>
                <w:spacing w:val="-3"/>
              </w:rPr>
              <w:t>高约</w:t>
            </w:r>
            <w:r>
              <w:rPr>
                <w:sz w:val="18"/>
                <w:szCs w:val="18"/>
                <w:spacing w:val="-40"/>
              </w:rPr>
              <w:t xml:space="preserve"> </w:t>
            </w:r>
            <w:r>
              <w:rPr>
                <w:rFonts w:ascii="Times New Roman" w:hAnsi="Times New Roman" w:eastAsia="Times New Roman" w:cs="Times New Roman"/>
                <w:sz w:val="18"/>
                <w:szCs w:val="18"/>
                <w:spacing w:val="-3"/>
              </w:rPr>
              <w:t>4~9m</w:t>
            </w:r>
          </w:p>
        </w:tc>
        <w:tc>
          <w:tcPr>
            <w:tcW w:w="908" w:type="dxa"/>
            <w:vAlign w:val="top"/>
          </w:tcPr>
          <w:p>
            <w:pPr>
              <w:pStyle w:val="TableText"/>
              <w:ind w:left="279" w:right="178" w:hanging="86"/>
              <w:spacing w:before="33" w:line="222" w:lineRule="auto"/>
              <w:rPr>
                <w:sz w:val="18"/>
                <w:szCs w:val="18"/>
              </w:rPr>
            </w:pPr>
            <w:r>
              <w:rPr>
                <w:sz w:val="18"/>
                <w:szCs w:val="18"/>
                <w:spacing w:val="-4"/>
              </w:rPr>
              <w:t>工频电</w:t>
            </w:r>
            <w:r>
              <w:rPr>
                <w:sz w:val="18"/>
                <w:szCs w:val="18"/>
                <w:spacing w:val="1"/>
              </w:rPr>
              <w:t xml:space="preserve"> </w:t>
            </w:r>
            <w:r>
              <w:rPr>
                <w:sz w:val="18"/>
                <w:szCs w:val="18"/>
                <w:spacing w:val="-4"/>
              </w:rPr>
              <w:t>磁场</w:t>
            </w:r>
          </w:p>
        </w:tc>
        <w:tc>
          <w:tcPr>
            <w:tcW w:w="875" w:type="dxa"/>
            <w:vAlign w:val="top"/>
          </w:tcPr>
          <w:p>
            <w:pPr>
              <w:ind w:left="327"/>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0m</w:t>
            </w:r>
          </w:p>
        </w:tc>
        <w:tc>
          <w:tcPr>
            <w:tcW w:w="1017" w:type="dxa"/>
            <w:vAlign w:val="top"/>
          </w:tcPr>
          <w:p>
            <w:pPr>
              <w:ind w:left="351"/>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20m</w:t>
            </w:r>
          </w:p>
        </w:tc>
        <w:tc>
          <w:tcPr>
            <w:tcW w:w="806" w:type="dxa"/>
            <w:vAlign w:val="top"/>
          </w:tcPr>
          <w:p>
            <w:pPr>
              <w:ind w:left="382"/>
              <w:spacing w:before="175"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6" w:type="dxa"/>
            <w:vAlign w:val="top"/>
          </w:tcPr>
          <w:p>
            <w:pPr>
              <w:pStyle w:val="TableText"/>
              <w:ind w:left="226"/>
              <w:spacing w:before="44" w:line="249" w:lineRule="exact"/>
              <w:rPr>
                <w:sz w:val="18"/>
                <w:szCs w:val="18"/>
              </w:rPr>
            </w:pPr>
            <w:r>
              <w:rPr>
                <w:sz w:val="18"/>
                <w:szCs w:val="18"/>
                <w:spacing w:val="-11"/>
                <w:position w:val="5"/>
              </w:rPr>
              <w:t>附图</w:t>
            </w:r>
          </w:p>
          <w:p>
            <w:pPr>
              <w:ind w:left="226"/>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19</w:t>
            </w:r>
          </w:p>
        </w:tc>
      </w:tr>
      <w:tr>
        <w:trPr>
          <w:trHeight w:val="472" w:hRule="atLeast"/>
        </w:trPr>
        <w:tc>
          <w:tcPr>
            <w:tcW w:w="438" w:type="dxa"/>
            <w:vAlign w:val="top"/>
          </w:tcPr>
          <w:p>
            <w:pPr>
              <w:ind w:left="134"/>
              <w:spacing w:before="17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53</w:t>
            </w:r>
          </w:p>
        </w:tc>
        <w:tc>
          <w:tcPr>
            <w:tcW w:w="790" w:type="dxa"/>
            <w:vAlign w:val="top"/>
            <w:vMerge w:val="continue"/>
            <w:tcBorders>
              <w:top w:val="nil"/>
              <w:bottom w:val="nil"/>
            </w:tcBorders>
          </w:tcPr>
          <w:p>
            <w:pPr>
              <w:rPr>
                <w:rFonts w:ascii="Arial"/>
                <w:sz w:val="21"/>
              </w:rPr>
            </w:pPr>
            <w:r/>
          </w:p>
        </w:tc>
        <w:tc>
          <w:tcPr>
            <w:tcW w:w="1050" w:type="dxa"/>
            <w:vAlign w:val="top"/>
            <w:vMerge w:val="restart"/>
            <w:tcBorders>
              <w:bottom w:val="nil"/>
            </w:tcBorders>
          </w:tcPr>
          <w:p>
            <w:pPr>
              <w:spacing w:line="337" w:lineRule="auto"/>
              <w:rPr>
                <w:rFonts w:ascii="Arial"/>
                <w:sz w:val="21"/>
              </w:rPr>
            </w:pPr>
            <w:r/>
          </w:p>
          <w:p>
            <w:pPr>
              <w:spacing w:line="337" w:lineRule="auto"/>
              <w:rPr>
                <w:rFonts w:ascii="Arial"/>
                <w:sz w:val="21"/>
              </w:rPr>
            </w:pPr>
            <w:r/>
          </w:p>
          <w:p>
            <w:pPr>
              <w:pStyle w:val="TableText"/>
              <w:ind w:left="347" w:right="164" w:hanging="180"/>
              <w:spacing w:before="58" w:line="229" w:lineRule="auto"/>
              <w:rPr>
                <w:sz w:val="18"/>
                <w:szCs w:val="18"/>
              </w:rPr>
            </w:pPr>
            <w:r>
              <w:rPr>
                <w:sz w:val="18"/>
                <w:szCs w:val="18"/>
                <w:spacing w:val="-2"/>
              </w:rPr>
              <w:t>铜梁区土</w:t>
            </w:r>
            <w:r>
              <w:rPr>
                <w:sz w:val="18"/>
                <w:szCs w:val="18"/>
              </w:rPr>
              <w:t xml:space="preserve"> </w:t>
            </w:r>
            <w:r>
              <w:rPr>
                <w:sz w:val="18"/>
                <w:szCs w:val="18"/>
                <w:spacing w:val="-4"/>
              </w:rPr>
              <w:t>桥镇</w:t>
            </w:r>
          </w:p>
        </w:tc>
        <w:tc>
          <w:tcPr>
            <w:tcW w:w="1807" w:type="dxa"/>
            <w:vAlign w:val="top"/>
          </w:tcPr>
          <w:p>
            <w:pPr>
              <w:pStyle w:val="TableText"/>
              <w:ind w:left="726" w:right="183" w:hanging="539"/>
              <w:spacing w:before="27" w:line="223" w:lineRule="auto"/>
              <w:rPr>
                <w:sz w:val="18"/>
                <w:szCs w:val="18"/>
              </w:rPr>
            </w:pPr>
            <w:r>
              <w:rPr>
                <w:sz w:val="18"/>
                <w:szCs w:val="18"/>
                <w:spacing w:val="-2"/>
              </w:rPr>
              <w:t>杨家湾水库防汛看</w:t>
            </w:r>
            <w:r>
              <w:rPr>
                <w:sz w:val="18"/>
                <w:szCs w:val="18"/>
                <w:spacing w:val="6"/>
              </w:rPr>
              <w:t xml:space="preserve"> </w:t>
            </w:r>
            <w:r>
              <w:rPr>
                <w:sz w:val="18"/>
                <w:szCs w:val="18"/>
                <w:spacing w:val="-4"/>
              </w:rPr>
              <w:t>护房</w:t>
            </w:r>
          </w:p>
        </w:tc>
        <w:tc>
          <w:tcPr>
            <w:tcW w:w="1954" w:type="dxa"/>
            <w:vAlign w:val="top"/>
          </w:tcPr>
          <w:p>
            <w:pPr>
              <w:pStyle w:val="TableText"/>
              <w:ind w:left="818" w:right="104" w:hanging="705"/>
              <w:spacing w:before="39" w:line="225" w:lineRule="auto"/>
              <w:rPr>
                <w:rFonts w:ascii="Times New Roman" w:hAnsi="Times New Roman" w:eastAsia="Times New Roman" w:cs="Times New Roman"/>
                <w:sz w:val="18"/>
                <w:szCs w:val="18"/>
              </w:rPr>
            </w:pPr>
            <w:r>
              <w:rPr>
                <w:sz w:val="18"/>
                <w:szCs w:val="18"/>
                <w:spacing w:val="-7"/>
              </w:rPr>
              <w:t>线路北侧，最近水平约</w:t>
            </w:r>
            <w:r>
              <w:rPr>
                <w:sz w:val="18"/>
                <w:szCs w:val="18"/>
              </w:rPr>
              <w:t xml:space="preserve"> </w:t>
            </w:r>
            <w:r>
              <w:rPr>
                <w:rFonts w:ascii="Times New Roman" w:hAnsi="Times New Roman" w:eastAsia="Times New Roman" w:cs="Times New Roman"/>
                <w:sz w:val="18"/>
                <w:szCs w:val="18"/>
                <w:spacing w:val="-1"/>
              </w:rPr>
              <w:t>29m</w:t>
            </w:r>
          </w:p>
        </w:tc>
        <w:tc>
          <w:tcPr>
            <w:tcW w:w="1390" w:type="dxa"/>
            <w:vAlign w:val="top"/>
          </w:tcPr>
          <w:p>
            <w:pPr>
              <w:pStyle w:val="TableText"/>
              <w:ind w:left="429" w:right="107" w:hanging="300"/>
              <w:spacing w:before="27" w:line="223" w:lineRule="auto"/>
              <w:rPr>
                <w:sz w:val="18"/>
                <w:szCs w:val="18"/>
              </w:rPr>
            </w:pPr>
            <w:r>
              <w:rPr>
                <w:rFonts w:ascii="Times New Roman" w:hAnsi="Times New Roman" w:eastAsia="Times New Roman" w:cs="Times New Roman"/>
                <w:sz w:val="18"/>
                <w:szCs w:val="18"/>
                <w:spacing w:val="-5"/>
              </w:rPr>
              <w:t>1 </w:t>
            </w:r>
            <w:r>
              <w:rPr>
                <w:sz w:val="18"/>
                <w:szCs w:val="18"/>
                <w:spacing w:val="-5"/>
              </w:rPr>
              <w:t>层坡顶、</w:t>
            </w:r>
            <w:r>
              <w:rPr>
                <w:rFonts w:ascii="Times New Roman" w:hAnsi="Times New Roman" w:eastAsia="Times New Roman" w:cs="Times New Roman"/>
                <w:sz w:val="18"/>
                <w:szCs w:val="18"/>
                <w:spacing w:val="-5"/>
              </w:rPr>
              <w:t>1</w:t>
            </w:r>
            <w:r>
              <w:rPr>
                <w:rFonts w:ascii="Times New Roman" w:hAnsi="Times New Roman" w:eastAsia="Times New Roman" w:cs="Times New Roman"/>
                <w:sz w:val="18"/>
                <w:szCs w:val="18"/>
                <w:spacing w:val="16"/>
                <w:w w:val="101"/>
              </w:rPr>
              <w:t xml:space="preserve"> </w:t>
            </w:r>
            <w:r>
              <w:rPr>
                <w:sz w:val="18"/>
                <w:szCs w:val="18"/>
                <w:spacing w:val="-5"/>
              </w:rPr>
              <w:t>处</w:t>
            </w:r>
            <w:r>
              <w:rPr>
                <w:sz w:val="18"/>
                <w:szCs w:val="18"/>
              </w:rPr>
              <w:t xml:space="preserve"> </w:t>
            </w:r>
            <w:r>
              <w:rPr>
                <w:sz w:val="18"/>
                <w:szCs w:val="18"/>
                <w:spacing w:val="-3"/>
              </w:rPr>
              <w:t>看护房</w:t>
            </w:r>
          </w:p>
        </w:tc>
        <w:tc>
          <w:tcPr>
            <w:tcW w:w="1366" w:type="dxa"/>
            <w:vAlign w:val="top"/>
          </w:tcPr>
          <w:p>
            <w:pPr>
              <w:pStyle w:val="TableText"/>
              <w:ind w:left="569" w:right="103" w:hanging="442"/>
              <w:spacing w:before="37" w:line="22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4"/>
              </w:rPr>
              <w:t>1</w:t>
            </w:r>
            <w:r>
              <w:rPr>
                <w:rFonts w:ascii="Times New Roman" w:hAnsi="Times New Roman" w:eastAsia="Times New Roman" w:cs="Times New Roman"/>
                <w:sz w:val="18"/>
                <w:szCs w:val="18"/>
                <w:spacing w:val="12"/>
                <w:w w:val="102"/>
              </w:rPr>
              <w:t xml:space="preserve"> </w:t>
            </w:r>
            <w:r>
              <w:rPr>
                <w:sz w:val="18"/>
                <w:szCs w:val="18"/>
                <w:spacing w:val="-14"/>
              </w:rPr>
              <w:t>层坡顶，高约</w:t>
            </w:r>
            <w:r>
              <w:rPr>
                <w:sz w:val="18"/>
                <w:szCs w:val="18"/>
              </w:rPr>
              <w:t xml:space="preserve"> </w:t>
            </w:r>
            <w:r>
              <w:rPr>
                <w:rFonts w:ascii="Times New Roman" w:hAnsi="Times New Roman" w:eastAsia="Times New Roman" w:cs="Times New Roman"/>
                <w:sz w:val="18"/>
                <w:szCs w:val="18"/>
                <w:spacing w:val="-1"/>
              </w:rPr>
              <w:t>4m</w:t>
            </w:r>
          </w:p>
        </w:tc>
        <w:tc>
          <w:tcPr>
            <w:tcW w:w="908" w:type="dxa"/>
            <w:vAlign w:val="top"/>
          </w:tcPr>
          <w:p>
            <w:pPr>
              <w:pStyle w:val="TableText"/>
              <w:ind w:left="279" w:right="178" w:hanging="86"/>
              <w:spacing w:before="27" w:line="223" w:lineRule="auto"/>
              <w:rPr>
                <w:sz w:val="18"/>
                <w:szCs w:val="18"/>
              </w:rPr>
            </w:pPr>
            <w:r>
              <w:rPr>
                <w:sz w:val="18"/>
                <w:szCs w:val="18"/>
                <w:spacing w:val="-4"/>
              </w:rPr>
              <w:t>工频电</w:t>
            </w:r>
            <w:r>
              <w:rPr>
                <w:sz w:val="18"/>
                <w:szCs w:val="18"/>
                <w:spacing w:val="1"/>
              </w:rPr>
              <w:t xml:space="preserve"> </w:t>
            </w:r>
            <w:r>
              <w:rPr>
                <w:sz w:val="18"/>
                <w:szCs w:val="18"/>
                <w:spacing w:val="-4"/>
              </w:rPr>
              <w:t>磁场</w:t>
            </w:r>
          </w:p>
        </w:tc>
        <w:tc>
          <w:tcPr>
            <w:tcW w:w="875" w:type="dxa"/>
            <w:vAlign w:val="top"/>
          </w:tcPr>
          <w:p>
            <w:pPr>
              <w:ind w:left="327"/>
              <w:spacing w:before="17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0m</w:t>
            </w:r>
          </w:p>
        </w:tc>
        <w:tc>
          <w:tcPr>
            <w:tcW w:w="1017" w:type="dxa"/>
            <w:vAlign w:val="top"/>
          </w:tcPr>
          <w:p>
            <w:pPr>
              <w:ind w:left="355"/>
              <w:spacing w:before="17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30m</w:t>
            </w:r>
          </w:p>
        </w:tc>
        <w:tc>
          <w:tcPr>
            <w:tcW w:w="806" w:type="dxa"/>
            <w:vAlign w:val="top"/>
          </w:tcPr>
          <w:p>
            <w:pPr>
              <w:ind w:left="382"/>
              <w:spacing w:before="169"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6" w:type="dxa"/>
            <w:vAlign w:val="top"/>
          </w:tcPr>
          <w:p>
            <w:pPr>
              <w:pStyle w:val="TableText"/>
              <w:ind w:left="226"/>
              <w:spacing w:before="38" w:line="252" w:lineRule="exact"/>
              <w:rPr>
                <w:sz w:val="18"/>
                <w:szCs w:val="18"/>
              </w:rPr>
            </w:pPr>
            <w:r>
              <w:rPr>
                <w:sz w:val="18"/>
                <w:szCs w:val="18"/>
                <w:spacing w:val="-11"/>
                <w:position w:val="5"/>
              </w:rPr>
              <w:t>附图</w:t>
            </w:r>
          </w:p>
          <w:p>
            <w:pPr>
              <w:ind w:left="226"/>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3-20</w:t>
            </w:r>
          </w:p>
        </w:tc>
      </w:tr>
      <w:tr>
        <w:trPr>
          <w:trHeight w:val="471" w:hRule="atLeast"/>
        </w:trPr>
        <w:tc>
          <w:tcPr>
            <w:tcW w:w="438" w:type="dxa"/>
            <w:vAlign w:val="top"/>
          </w:tcPr>
          <w:p>
            <w:pPr>
              <w:ind w:left="134"/>
              <w:spacing w:before="1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54</w:t>
            </w:r>
          </w:p>
        </w:tc>
        <w:tc>
          <w:tcPr>
            <w:tcW w:w="790" w:type="dxa"/>
            <w:vAlign w:val="top"/>
            <w:vMerge w:val="continue"/>
            <w:tcBorders>
              <w:top w:val="nil"/>
              <w:bottom w:val="nil"/>
            </w:tcBorders>
          </w:tcPr>
          <w:p>
            <w:pPr>
              <w:rPr>
                <w:rFonts w:ascii="Arial"/>
                <w:sz w:val="21"/>
              </w:rPr>
            </w:pPr>
            <w:r/>
          </w:p>
        </w:tc>
        <w:tc>
          <w:tcPr>
            <w:tcW w:w="1050" w:type="dxa"/>
            <w:vAlign w:val="top"/>
            <w:vMerge w:val="continue"/>
            <w:tcBorders>
              <w:top w:val="nil"/>
              <w:bottom w:val="nil"/>
            </w:tcBorders>
          </w:tcPr>
          <w:p>
            <w:pPr>
              <w:rPr>
                <w:rFonts w:ascii="Arial"/>
                <w:sz w:val="21"/>
              </w:rPr>
            </w:pPr>
            <w:r/>
          </w:p>
        </w:tc>
        <w:tc>
          <w:tcPr>
            <w:tcW w:w="1807" w:type="dxa"/>
            <w:vAlign w:val="top"/>
          </w:tcPr>
          <w:p>
            <w:pPr>
              <w:pStyle w:val="TableText"/>
              <w:ind w:left="817" w:right="183" w:hanging="630"/>
              <w:spacing w:before="26" w:line="223" w:lineRule="auto"/>
              <w:rPr>
                <w:sz w:val="18"/>
                <w:szCs w:val="18"/>
              </w:rPr>
            </w:pPr>
            <w:r>
              <w:rPr>
                <w:sz w:val="18"/>
                <w:szCs w:val="18"/>
                <w:spacing w:val="-2"/>
              </w:rPr>
              <w:t>六赢村二十一组民</w:t>
            </w:r>
            <w:r>
              <w:rPr>
                <w:sz w:val="18"/>
                <w:szCs w:val="18"/>
                <w:spacing w:val="6"/>
              </w:rPr>
              <w:t xml:space="preserve"> </w:t>
            </w:r>
            <w:r>
              <w:rPr>
                <w:sz w:val="18"/>
                <w:szCs w:val="18"/>
              </w:rPr>
              <w:t>房</w:t>
            </w:r>
          </w:p>
        </w:tc>
        <w:tc>
          <w:tcPr>
            <w:tcW w:w="1954" w:type="dxa"/>
            <w:vAlign w:val="top"/>
          </w:tcPr>
          <w:p>
            <w:pPr>
              <w:pStyle w:val="TableText"/>
              <w:ind w:left="864" w:right="104" w:hanging="751"/>
              <w:spacing w:before="39" w:line="224" w:lineRule="auto"/>
              <w:rPr>
                <w:rFonts w:ascii="Times New Roman" w:hAnsi="Times New Roman" w:eastAsia="Times New Roman" w:cs="Times New Roman"/>
                <w:sz w:val="18"/>
                <w:szCs w:val="18"/>
              </w:rPr>
            </w:pPr>
            <w:r>
              <w:rPr>
                <w:sz w:val="18"/>
                <w:szCs w:val="18"/>
                <w:spacing w:val="-7"/>
              </w:rPr>
              <w:t>线路北侧，最近水平约</w:t>
            </w:r>
            <w:r>
              <w:rPr>
                <w:sz w:val="18"/>
                <w:szCs w:val="18"/>
              </w:rPr>
              <w:t xml:space="preserve"> </w:t>
            </w:r>
            <w:r>
              <w:rPr>
                <w:rFonts w:ascii="Times New Roman" w:hAnsi="Times New Roman" w:eastAsia="Times New Roman" w:cs="Times New Roman"/>
                <w:sz w:val="18"/>
                <w:szCs w:val="18"/>
                <w:spacing w:val="-4"/>
              </w:rPr>
              <w:t>9m</w:t>
            </w:r>
          </w:p>
        </w:tc>
        <w:tc>
          <w:tcPr>
            <w:tcW w:w="1390" w:type="dxa"/>
            <w:vAlign w:val="top"/>
          </w:tcPr>
          <w:p>
            <w:pPr>
              <w:pStyle w:val="TableText"/>
              <w:ind w:left="536" w:right="107" w:hanging="420"/>
              <w:spacing w:before="26" w:line="223" w:lineRule="auto"/>
              <w:rPr>
                <w:sz w:val="18"/>
                <w:szCs w:val="18"/>
              </w:rPr>
            </w:pPr>
            <w:r>
              <w:rPr>
                <w:rFonts w:ascii="Times New Roman" w:hAnsi="Times New Roman" w:eastAsia="Times New Roman" w:cs="Times New Roman"/>
                <w:sz w:val="18"/>
                <w:szCs w:val="18"/>
                <w:spacing w:val="-2"/>
              </w:rPr>
              <w:t>3 </w:t>
            </w:r>
            <w:r>
              <w:rPr>
                <w:sz w:val="18"/>
                <w:szCs w:val="18"/>
                <w:spacing w:val="-2"/>
              </w:rPr>
              <w:t>层坡顶、</w:t>
            </w:r>
            <w:r>
              <w:rPr>
                <w:rFonts w:ascii="Times New Roman" w:hAnsi="Times New Roman" w:eastAsia="Times New Roman" w:cs="Times New Roman"/>
                <w:sz w:val="18"/>
                <w:szCs w:val="18"/>
                <w:spacing w:val="-2"/>
              </w:rPr>
              <w:t>1</w:t>
            </w:r>
            <w:r>
              <w:rPr>
                <w:rFonts w:ascii="Times New Roman" w:hAnsi="Times New Roman" w:eastAsia="Times New Roman" w:cs="Times New Roman"/>
                <w:sz w:val="18"/>
                <w:szCs w:val="18"/>
                <w:spacing w:val="7"/>
              </w:rPr>
              <w:t xml:space="preserve"> </w:t>
            </w:r>
            <w:r>
              <w:rPr>
                <w:sz w:val="18"/>
                <w:szCs w:val="18"/>
                <w:spacing w:val="-2"/>
              </w:rPr>
              <w:t>户</w:t>
            </w:r>
            <w:r>
              <w:rPr>
                <w:sz w:val="18"/>
                <w:szCs w:val="18"/>
              </w:rPr>
              <w:t xml:space="preserve"> </w:t>
            </w:r>
            <w:r>
              <w:rPr>
                <w:sz w:val="18"/>
                <w:szCs w:val="18"/>
                <w:spacing w:val="-13"/>
              </w:rPr>
              <w:t>民房</w:t>
            </w:r>
          </w:p>
        </w:tc>
        <w:tc>
          <w:tcPr>
            <w:tcW w:w="1366" w:type="dxa"/>
            <w:vAlign w:val="top"/>
          </w:tcPr>
          <w:p>
            <w:pPr>
              <w:pStyle w:val="TableText"/>
              <w:ind w:left="573" w:right="103" w:hanging="460"/>
              <w:spacing w:before="39" w:line="22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2"/>
              </w:rPr>
              <w:t>3</w:t>
            </w:r>
            <w:r>
              <w:rPr>
                <w:rFonts w:ascii="Times New Roman" w:hAnsi="Times New Roman" w:eastAsia="Times New Roman" w:cs="Times New Roman"/>
                <w:sz w:val="18"/>
                <w:szCs w:val="18"/>
                <w:spacing w:val="12"/>
                <w:w w:val="101"/>
              </w:rPr>
              <w:t xml:space="preserve"> </w:t>
            </w:r>
            <w:r>
              <w:rPr>
                <w:sz w:val="18"/>
                <w:szCs w:val="18"/>
                <w:spacing w:val="-12"/>
              </w:rPr>
              <w:t>层坡顶，高约</w:t>
            </w:r>
            <w:r>
              <w:rPr>
                <w:sz w:val="18"/>
                <w:szCs w:val="18"/>
              </w:rPr>
              <w:t xml:space="preserve"> </w:t>
            </w:r>
            <w:r>
              <w:rPr>
                <w:rFonts w:ascii="Times New Roman" w:hAnsi="Times New Roman" w:eastAsia="Times New Roman" w:cs="Times New Roman"/>
                <w:sz w:val="18"/>
                <w:szCs w:val="18"/>
                <w:spacing w:val="-4"/>
              </w:rPr>
              <w:t>9m</w:t>
            </w:r>
          </w:p>
        </w:tc>
        <w:tc>
          <w:tcPr>
            <w:tcW w:w="908" w:type="dxa"/>
            <w:vAlign w:val="top"/>
          </w:tcPr>
          <w:p>
            <w:pPr>
              <w:pStyle w:val="TableText"/>
              <w:ind w:left="279" w:right="178" w:hanging="86"/>
              <w:spacing w:before="26" w:line="223" w:lineRule="auto"/>
              <w:rPr>
                <w:sz w:val="18"/>
                <w:szCs w:val="18"/>
              </w:rPr>
            </w:pPr>
            <w:r>
              <w:rPr>
                <w:sz w:val="18"/>
                <w:szCs w:val="18"/>
                <w:spacing w:val="-4"/>
              </w:rPr>
              <w:t>工频电</w:t>
            </w:r>
            <w:r>
              <w:rPr>
                <w:sz w:val="18"/>
                <w:szCs w:val="18"/>
                <w:spacing w:val="1"/>
              </w:rPr>
              <w:t xml:space="preserve"> </w:t>
            </w:r>
            <w:r>
              <w:rPr>
                <w:sz w:val="18"/>
                <w:szCs w:val="18"/>
                <w:spacing w:val="-4"/>
              </w:rPr>
              <w:t>磁场</w:t>
            </w:r>
          </w:p>
        </w:tc>
        <w:tc>
          <w:tcPr>
            <w:tcW w:w="875" w:type="dxa"/>
            <w:vAlign w:val="top"/>
          </w:tcPr>
          <w:p>
            <w:pPr>
              <w:ind w:left="327"/>
              <w:spacing w:before="1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0m</w:t>
            </w:r>
          </w:p>
        </w:tc>
        <w:tc>
          <w:tcPr>
            <w:tcW w:w="1017" w:type="dxa"/>
            <w:vAlign w:val="top"/>
          </w:tcPr>
          <w:p>
            <w:pPr>
              <w:ind w:left="355"/>
              <w:spacing w:before="1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30m</w:t>
            </w:r>
          </w:p>
        </w:tc>
        <w:tc>
          <w:tcPr>
            <w:tcW w:w="806" w:type="dxa"/>
            <w:vAlign w:val="top"/>
          </w:tcPr>
          <w:p>
            <w:pPr>
              <w:ind w:left="382"/>
              <w:spacing w:before="170"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6" w:type="dxa"/>
            <w:vAlign w:val="top"/>
          </w:tcPr>
          <w:p>
            <w:pPr>
              <w:pStyle w:val="TableText"/>
              <w:ind w:left="226"/>
              <w:spacing w:before="38" w:line="250" w:lineRule="exact"/>
              <w:rPr>
                <w:sz w:val="18"/>
                <w:szCs w:val="18"/>
              </w:rPr>
            </w:pPr>
            <w:r>
              <w:rPr>
                <w:sz w:val="18"/>
                <w:szCs w:val="18"/>
                <w:spacing w:val="-11"/>
                <w:position w:val="5"/>
              </w:rPr>
              <w:t>附图</w:t>
            </w:r>
          </w:p>
          <w:p>
            <w:pPr>
              <w:ind w:left="226"/>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3-20</w:t>
            </w:r>
          </w:p>
        </w:tc>
      </w:tr>
      <w:tr>
        <w:trPr>
          <w:trHeight w:val="937" w:hRule="atLeast"/>
        </w:trPr>
        <w:tc>
          <w:tcPr>
            <w:tcW w:w="438" w:type="dxa"/>
            <w:vAlign w:val="top"/>
          </w:tcPr>
          <w:p>
            <w:pPr>
              <w:spacing w:line="356" w:lineRule="auto"/>
              <w:rPr>
                <w:rFonts w:ascii="Arial"/>
                <w:sz w:val="21"/>
              </w:rPr>
            </w:pPr>
            <w:r/>
          </w:p>
          <w:p>
            <w:pPr>
              <w:ind w:left="134"/>
              <w:spacing w:before="52"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55</w:t>
            </w:r>
          </w:p>
        </w:tc>
        <w:tc>
          <w:tcPr>
            <w:tcW w:w="790" w:type="dxa"/>
            <w:vAlign w:val="top"/>
            <w:vMerge w:val="continue"/>
            <w:tcBorders>
              <w:top w:val="nil"/>
              <w:bottom w:val="nil"/>
            </w:tcBorders>
          </w:tcPr>
          <w:p>
            <w:pPr>
              <w:rPr>
                <w:rFonts w:ascii="Arial"/>
                <w:sz w:val="21"/>
              </w:rPr>
            </w:pPr>
            <w:r/>
          </w:p>
        </w:tc>
        <w:tc>
          <w:tcPr>
            <w:tcW w:w="1050" w:type="dxa"/>
            <w:vAlign w:val="top"/>
            <w:vMerge w:val="continue"/>
            <w:tcBorders>
              <w:top w:val="nil"/>
            </w:tcBorders>
          </w:tcPr>
          <w:p>
            <w:pPr>
              <w:rPr>
                <w:rFonts w:ascii="Arial"/>
                <w:sz w:val="21"/>
              </w:rPr>
            </w:pPr>
            <w:r/>
          </w:p>
        </w:tc>
        <w:tc>
          <w:tcPr>
            <w:tcW w:w="1807" w:type="dxa"/>
            <w:vAlign w:val="top"/>
          </w:tcPr>
          <w:p>
            <w:pPr>
              <w:pStyle w:val="TableText"/>
              <w:ind w:left="818" w:right="183" w:hanging="631"/>
              <w:spacing w:before="261" w:line="229" w:lineRule="auto"/>
              <w:rPr>
                <w:sz w:val="18"/>
                <w:szCs w:val="18"/>
              </w:rPr>
            </w:pPr>
            <w:r>
              <w:rPr>
                <w:sz w:val="18"/>
                <w:szCs w:val="18"/>
                <w:spacing w:val="-2"/>
              </w:rPr>
              <w:t>六赢村十九组民房</w:t>
            </w:r>
            <w:r>
              <w:rPr>
                <w:sz w:val="18"/>
                <w:szCs w:val="18"/>
                <w:spacing w:val="6"/>
              </w:rPr>
              <w:t xml:space="preserve"> </w:t>
            </w:r>
            <w:r>
              <w:rPr>
                <w:sz w:val="18"/>
                <w:szCs w:val="18"/>
              </w:rPr>
              <w:t>等</w:t>
            </w:r>
          </w:p>
        </w:tc>
        <w:tc>
          <w:tcPr>
            <w:tcW w:w="1954" w:type="dxa"/>
            <w:vAlign w:val="top"/>
          </w:tcPr>
          <w:p>
            <w:pPr>
              <w:pStyle w:val="TableText"/>
              <w:ind w:left="396" w:right="104" w:hanging="283"/>
              <w:spacing w:before="261" w:line="229" w:lineRule="auto"/>
              <w:rPr>
                <w:rFonts w:ascii="Times New Roman" w:hAnsi="Times New Roman" w:eastAsia="Times New Roman" w:cs="Times New Roman"/>
                <w:sz w:val="18"/>
                <w:szCs w:val="18"/>
              </w:rPr>
            </w:pPr>
            <w:r>
              <w:rPr>
                <w:sz w:val="18"/>
                <w:szCs w:val="18"/>
                <w:spacing w:val="-7"/>
              </w:rPr>
              <w:t>线路北侧及南侧，最近</w:t>
            </w:r>
            <w:r>
              <w:rPr>
                <w:sz w:val="18"/>
                <w:szCs w:val="18"/>
              </w:rPr>
              <w:t xml:space="preserve"> </w:t>
            </w:r>
            <w:r>
              <w:rPr>
                <w:sz w:val="18"/>
                <w:szCs w:val="18"/>
                <w:spacing w:val="-3"/>
              </w:rPr>
              <w:t>南侧水平约</w:t>
            </w:r>
            <w:r>
              <w:rPr>
                <w:sz w:val="18"/>
                <w:szCs w:val="18"/>
                <w:spacing w:val="-35"/>
              </w:rPr>
              <w:t xml:space="preserve"> </w:t>
            </w:r>
            <w:r>
              <w:rPr>
                <w:rFonts w:ascii="Times New Roman" w:hAnsi="Times New Roman" w:eastAsia="Times New Roman" w:cs="Times New Roman"/>
                <w:sz w:val="18"/>
                <w:szCs w:val="18"/>
                <w:spacing w:val="-3"/>
              </w:rPr>
              <w:t>7m</w:t>
            </w:r>
          </w:p>
        </w:tc>
        <w:tc>
          <w:tcPr>
            <w:tcW w:w="1390" w:type="dxa"/>
            <w:vAlign w:val="top"/>
          </w:tcPr>
          <w:p>
            <w:pPr>
              <w:pStyle w:val="TableText"/>
              <w:ind w:left="114" w:right="105" w:firstLine="13"/>
              <w:spacing w:before="30" w:line="230" w:lineRule="auto"/>
              <w:jc w:val="both"/>
              <w:rPr>
                <w:sz w:val="18"/>
                <w:szCs w:val="18"/>
              </w:rPr>
            </w:pPr>
            <w:r>
              <w:rPr>
                <w:rFonts w:ascii="Times New Roman" w:hAnsi="Times New Roman" w:eastAsia="Times New Roman" w:cs="Times New Roman"/>
                <w:sz w:val="18"/>
                <w:szCs w:val="18"/>
                <w:spacing w:val="-3"/>
              </w:rPr>
              <w:t>1~3 </w:t>
            </w:r>
            <w:r>
              <w:rPr>
                <w:sz w:val="18"/>
                <w:szCs w:val="18"/>
                <w:spacing w:val="-3"/>
              </w:rPr>
              <w:t>层坡顶、</w:t>
            </w:r>
            <w:r>
              <w:rPr>
                <w:rFonts w:ascii="Times New Roman" w:hAnsi="Times New Roman" w:eastAsia="Times New Roman" w:cs="Times New Roman"/>
                <w:sz w:val="18"/>
                <w:szCs w:val="18"/>
                <w:spacing w:val="-3"/>
              </w:rPr>
              <w:t>2</w:t>
            </w:r>
            <w:r>
              <w:rPr>
                <w:rFonts w:ascii="Times New Roman" w:hAnsi="Times New Roman" w:eastAsia="Times New Roman" w:cs="Times New Roman"/>
                <w:sz w:val="18"/>
                <w:szCs w:val="18"/>
                <w:spacing w:val="2"/>
              </w:rPr>
              <w:t xml:space="preserve">  </w:t>
            </w:r>
            <w:r>
              <w:rPr>
                <w:sz w:val="18"/>
                <w:szCs w:val="18"/>
                <w:spacing w:val="-9"/>
              </w:rPr>
              <w:t>户民房、</w:t>
            </w:r>
            <w:r>
              <w:rPr>
                <w:rFonts w:ascii="Times New Roman" w:hAnsi="Times New Roman" w:eastAsia="Times New Roman" w:cs="Times New Roman"/>
                <w:sz w:val="18"/>
                <w:szCs w:val="18"/>
                <w:spacing w:val="-9"/>
              </w:rPr>
              <w:t>1</w:t>
            </w:r>
            <w:r>
              <w:rPr>
                <w:rFonts w:ascii="Times New Roman" w:hAnsi="Times New Roman" w:eastAsia="Times New Roman" w:cs="Times New Roman"/>
                <w:sz w:val="18"/>
                <w:szCs w:val="18"/>
                <w:spacing w:val="12"/>
                <w:w w:val="101"/>
              </w:rPr>
              <w:t xml:space="preserve"> </w:t>
            </w:r>
            <w:r>
              <w:rPr>
                <w:sz w:val="18"/>
                <w:szCs w:val="18"/>
                <w:spacing w:val="-9"/>
              </w:rPr>
              <w:t>处公</w:t>
            </w:r>
            <w:r>
              <w:rPr>
                <w:sz w:val="18"/>
                <w:szCs w:val="18"/>
              </w:rPr>
              <w:t xml:space="preserve"> </w:t>
            </w:r>
            <w:r>
              <w:rPr>
                <w:sz w:val="18"/>
                <w:szCs w:val="18"/>
                <w:spacing w:val="-2"/>
              </w:rPr>
              <w:t>路服务中心、</w:t>
            </w:r>
            <w:r>
              <w:rPr>
                <w:rFonts w:ascii="Times New Roman" w:hAnsi="Times New Roman" w:eastAsia="Times New Roman" w:cs="Times New Roman"/>
                <w:sz w:val="18"/>
                <w:szCs w:val="18"/>
                <w:spacing w:val="-2"/>
              </w:rPr>
              <w:t>1</w:t>
            </w:r>
            <w:r>
              <w:rPr>
                <w:rFonts w:ascii="Times New Roman" w:hAnsi="Times New Roman" w:eastAsia="Times New Roman" w:cs="Times New Roman"/>
                <w:sz w:val="18"/>
                <w:szCs w:val="18"/>
                <w:spacing w:val="5"/>
              </w:rPr>
              <w:t xml:space="preserve"> </w:t>
            </w:r>
            <w:r>
              <w:rPr>
                <w:sz w:val="18"/>
                <w:szCs w:val="18"/>
                <w:spacing w:val="6"/>
              </w:rPr>
              <w:t>处鱼塘看护房</w:t>
            </w:r>
          </w:p>
        </w:tc>
        <w:tc>
          <w:tcPr>
            <w:tcW w:w="1366" w:type="dxa"/>
            <w:vAlign w:val="top"/>
          </w:tcPr>
          <w:p>
            <w:pPr>
              <w:pStyle w:val="TableText"/>
              <w:ind w:left="326" w:right="103" w:hanging="199"/>
              <w:spacing w:before="260"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1~3 </w:t>
            </w:r>
            <w:r>
              <w:rPr>
                <w:sz w:val="18"/>
                <w:szCs w:val="18"/>
                <w:spacing w:val="-11"/>
              </w:rPr>
              <w:t>层坡顶，高</w:t>
            </w:r>
            <w:r>
              <w:rPr>
                <w:sz w:val="18"/>
                <w:szCs w:val="18"/>
                <w:spacing w:val="6"/>
              </w:rPr>
              <w:t xml:space="preserve"> </w:t>
            </w:r>
            <w:r>
              <w:rPr>
                <w:sz w:val="18"/>
                <w:szCs w:val="18"/>
                <w:spacing w:val="-6"/>
              </w:rPr>
              <w:t>约</w:t>
            </w:r>
            <w:r>
              <w:rPr>
                <w:sz w:val="18"/>
                <w:szCs w:val="18"/>
                <w:spacing w:val="-41"/>
              </w:rPr>
              <w:t xml:space="preserve"> </w:t>
            </w:r>
            <w:r>
              <w:rPr>
                <w:rFonts w:ascii="Times New Roman" w:hAnsi="Times New Roman" w:eastAsia="Times New Roman" w:cs="Times New Roman"/>
                <w:sz w:val="18"/>
                <w:szCs w:val="18"/>
                <w:spacing w:val="-6"/>
              </w:rPr>
              <w:t>4~</w:t>
            </w:r>
            <w:r>
              <w:rPr>
                <w:rFonts w:ascii="Times New Roman" w:hAnsi="Times New Roman" w:eastAsia="Times New Roman" w:cs="Times New Roman"/>
                <w:sz w:val="18"/>
                <w:szCs w:val="18"/>
                <w:spacing w:val="-23"/>
              </w:rPr>
              <w:t xml:space="preserve"> </w:t>
            </w:r>
            <w:r>
              <w:rPr>
                <w:rFonts w:ascii="Times New Roman" w:hAnsi="Times New Roman" w:eastAsia="Times New Roman" w:cs="Times New Roman"/>
                <w:sz w:val="18"/>
                <w:szCs w:val="18"/>
                <w:spacing w:val="-6"/>
              </w:rPr>
              <w:t>12m</w:t>
            </w:r>
          </w:p>
        </w:tc>
        <w:tc>
          <w:tcPr>
            <w:tcW w:w="908" w:type="dxa"/>
            <w:vAlign w:val="top"/>
          </w:tcPr>
          <w:p>
            <w:pPr>
              <w:pStyle w:val="TableText"/>
              <w:ind w:left="279" w:right="178" w:hanging="86"/>
              <w:spacing w:before="262" w:line="229" w:lineRule="auto"/>
              <w:rPr>
                <w:sz w:val="18"/>
                <w:szCs w:val="18"/>
              </w:rPr>
            </w:pPr>
            <w:r>
              <w:rPr>
                <w:sz w:val="18"/>
                <w:szCs w:val="18"/>
                <w:spacing w:val="-4"/>
              </w:rPr>
              <w:t>工频电</w:t>
            </w:r>
            <w:r>
              <w:rPr>
                <w:sz w:val="18"/>
                <w:szCs w:val="18"/>
                <w:spacing w:val="1"/>
              </w:rPr>
              <w:t xml:space="preserve"> </w:t>
            </w:r>
            <w:r>
              <w:rPr>
                <w:sz w:val="18"/>
                <w:szCs w:val="18"/>
                <w:spacing w:val="-4"/>
              </w:rPr>
              <w:t>磁场</w:t>
            </w:r>
          </w:p>
        </w:tc>
        <w:tc>
          <w:tcPr>
            <w:tcW w:w="875" w:type="dxa"/>
            <w:vAlign w:val="top"/>
          </w:tcPr>
          <w:p>
            <w:pPr>
              <w:spacing w:line="353" w:lineRule="auto"/>
              <w:rPr>
                <w:rFonts w:ascii="Arial"/>
                <w:sz w:val="21"/>
              </w:rPr>
            </w:pPr>
            <w:r/>
          </w:p>
          <w:p>
            <w:pPr>
              <w:ind w:left="327"/>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0m</w:t>
            </w:r>
          </w:p>
        </w:tc>
        <w:tc>
          <w:tcPr>
            <w:tcW w:w="1017" w:type="dxa"/>
            <w:vAlign w:val="top"/>
          </w:tcPr>
          <w:p>
            <w:pPr>
              <w:spacing w:line="353" w:lineRule="auto"/>
              <w:rPr>
                <w:rFonts w:ascii="Arial"/>
                <w:sz w:val="21"/>
              </w:rPr>
            </w:pPr>
            <w:r/>
          </w:p>
          <w:p>
            <w:pPr>
              <w:ind w:left="355"/>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32m</w:t>
            </w:r>
          </w:p>
        </w:tc>
        <w:tc>
          <w:tcPr>
            <w:tcW w:w="806" w:type="dxa"/>
            <w:vAlign w:val="top"/>
          </w:tcPr>
          <w:p>
            <w:pPr>
              <w:spacing w:line="350" w:lineRule="auto"/>
              <w:rPr>
                <w:rFonts w:ascii="Arial"/>
                <w:sz w:val="21"/>
              </w:rPr>
            </w:pPr>
            <w:r/>
          </w:p>
          <w:p>
            <w:pPr>
              <w:ind w:left="382"/>
              <w:spacing w:before="52"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6" w:type="dxa"/>
            <w:vAlign w:val="top"/>
          </w:tcPr>
          <w:p>
            <w:pPr>
              <w:pStyle w:val="TableText"/>
              <w:ind w:left="226"/>
              <w:spacing w:before="273" w:line="252" w:lineRule="exact"/>
              <w:rPr>
                <w:sz w:val="18"/>
                <w:szCs w:val="18"/>
              </w:rPr>
            </w:pPr>
            <w:r>
              <w:rPr>
                <w:sz w:val="18"/>
                <w:szCs w:val="18"/>
                <w:spacing w:val="-11"/>
                <w:position w:val="5"/>
              </w:rPr>
              <w:t>附图</w:t>
            </w:r>
          </w:p>
          <w:p>
            <w:pPr>
              <w:ind w:left="226"/>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3-21</w:t>
            </w:r>
          </w:p>
        </w:tc>
      </w:tr>
      <w:tr>
        <w:trPr>
          <w:trHeight w:val="471" w:hRule="atLeast"/>
        </w:trPr>
        <w:tc>
          <w:tcPr>
            <w:tcW w:w="438" w:type="dxa"/>
            <w:vAlign w:val="top"/>
          </w:tcPr>
          <w:p>
            <w:pPr>
              <w:ind w:left="134"/>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56</w:t>
            </w:r>
          </w:p>
        </w:tc>
        <w:tc>
          <w:tcPr>
            <w:tcW w:w="790" w:type="dxa"/>
            <w:vAlign w:val="top"/>
            <w:vMerge w:val="continue"/>
            <w:tcBorders>
              <w:top w:val="nil"/>
              <w:bottom w:val="nil"/>
            </w:tcBorders>
          </w:tcPr>
          <w:p>
            <w:pPr>
              <w:rPr>
                <w:rFonts w:ascii="Arial"/>
                <w:sz w:val="21"/>
              </w:rPr>
            </w:pPr>
            <w:r/>
          </w:p>
        </w:tc>
        <w:tc>
          <w:tcPr>
            <w:tcW w:w="1050"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pStyle w:val="TableText"/>
              <w:ind w:left="255" w:right="164" w:hanging="88"/>
              <w:spacing w:before="59" w:line="229" w:lineRule="auto"/>
              <w:rPr>
                <w:sz w:val="18"/>
                <w:szCs w:val="18"/>
              </w:rPr>
            </w:pPr>
            <w:r>
              <w:rPr>
                <w:sz w:val="18"/>
                <w:szCs w:val="18"/>
                <w:spacing w:val="-2"/>
              </w:rPr>
              <w:t>铜梁区南</w:t>
            </w:r>
            <w:r>
              <w:rPr>
                <w:sz w:val="18"/>
                <w:szCs w:val="18"/>
              </w:rPr>
              <w:t xml:space="preserve"> </w:t>
            </w:r>
            <w:r>
              <w:rPr>
                <w:sz w:val="18"/>
                <w:szCs w:val="18"/>
                <w:spacing w:val="-3"/>
              </w:rPr>
              <w:t>城街道</w:t>
            </w:r>
          </w:p>
        </w:tc>
        <w:tc>
          <w:tcPr>
            <w:tcW w:w="1807" w:type="dxa"/>
            <w:vAlign w:val="top"/>
          </w:tcPr>
          <w:p>
            <w:pPr>
              <w:pStyle w:val="TableText"/>
              <w:ind w:left="817" w:right="183" w:hanging="627"/>
              <w:spacing w:before="30" w:line="221" w:lineRule="auto"/>
              <w:rPr>
                <w:sz w:val="18"/>
                <w:szCs w:val="18"/>
              </w:rPr>
            </w:pPr>
            <w:r>
              <w:rPr>
                <w:sz w:val="18"/>
                <w:szCs w:val="18"/>
                <w:spacing w:val="-2"/>
              </w:rPr>
              <w:t>翠英村二十一组民</w:t>
            </w:r>
            <w:r>
              <w:rPr>
                <w:sz w:val="18"/>
                <w:szCs w:val="18"/>
                <w:spacing w:val="3"/>
              </w:rPr>
              <w:t xml:space="preserve"> </w:t>
            </w:r>
            <w:r>
              <w:rPr>
                <w:sz w:val="18"/>
                <w:szCs w:val="18"/>
              </w:rPr>
              <w:t>房</w:t>
            </w:r>
          </w:p>
        </w:tc>
        <w:tc>
          <w:tcPr>
            <w:tcW w:w="1954" w:type="dxa"/>
            <w:vAlign w:val="top"/>
          </w:tcPr>
          <w:p>
            <w:pPr>
              <w:pStyle w:val="TableText"/>
              <w:ind w:left="818" w:right="104" w:hanging="705"/>
              <w:spacing w:before="42" w:line="224" w:lineRule="auto"/>
              <w:rPr>
                <w:rFonts w:ascii="Times New Roman" w:hAnsi="Times New Roman" w:eastAsia="Times New Roman" w:cs="Times New Roman"/>
                <w:sz w:val="18"/>
                <w:szCs w:val="18"/>
              </w:rPr>
            </w:pPr>
            <w:r>
              <w:rPr>
                <w:sz w:val="18"/>
                <w:szCs w:val="18"/>
                <w:spacing w:val="-7"/>
              </w:rPr>
              <w:t>线路北侧，最近水平约</w:t>
            </w:r>
            <w:r>
              <w:rPr>
                <w:sz w:val="18"/>
                <w:szCs w:val="18"/>
              </w:rPr>
              <w:t xml:space="preserve"> </w:t>
            </w:r>
            <w:r>
              <w:rPr>
                <w:rFonts w:ascii="Times New Roman" w:hAnsi="Times New Roman" w:eastAsia="Times New Roman" w:cs="Times New Roman"/>
                <w:sz w:val="18"/>
                <w:szCs w:val="18"/>
                <w:spacing w:val="-1"/>
              </w:rPr>
              <w:t>20m</w:t>
            </w:r>
          </w:p>
        </w:tc>
        <w:tc>
          <w:tcPr>
            <w:tcW w:w="1390" w:type="dxa"/>
            <w:vAlign w:val="top"/>
          </w:tcPr>
          <w:p>
            <w:pPr>
              <w:pStyle w:val="TableText"/>
              <w:ind w:left="430" w:right="147" w:hanging="303"/>
              <w:spacing w:before="30" w:line="221" w:lineRule="auto"/>
              <w:rPr>
                <w:sz w:val="18"/>
                <w:szCs w:val="18"/>
              </w:rPr>
            </w:pPr>
            <w:r>
              <w:rPr>
                <w:rFonts w:ascii="Times New Roman" w:hAnsi="Times New Roman" w:eastAsia="Times New Roman" w:cs="Times New Roman"/>
                <w:sz w:val="18"/>
                <w:szCs w:val="18"/>
                <w:spacing w:val="-3"/>
              </w:rPr>
              <w:t>1~3 </w:t>
            </w:r>
            <w:r>
              <w:rPr>
                <w:sz w:val="18"/>
                <w:szCs w:val="18"/>
                <w:spacing w:val="-3"/>
              </w:rPr>
              <w:t>层坡顶、</w:t>
            </w:r>
            <w:r>
              <w:rPr>
                <w:rFonts w:ascii="Times New Roman" w:hAnsi="Times New Roman" w:eastAsia="Times New Roman" w:cs="Times New Roman"/>
                <w:sz w:val="18"/>
                <w:szCs w:val="18"/>
                <w:spacing w:val="-3"/>
              </w:rPr>
              <w:t>2</w:t>
            </w:r>
            <w:r>
              <w:rPr>
                <w:rFonts w:ascii="Times New Roman" w:hAnsi="Times New Roman" w:eastAsia="Times New Roman" w:cs="Times New Roman"/>
                <w:sz w:val="18"/>
                <w:szCs w:val="18"/>
                <w:spacing w:val="4"/>
              </w:rPr>
              <w:t xml:space="preserve"> </w:t>
            </w:r>
            <w:r>
              <w:rPr>
                <w:sz w:val="18"/>
                <w:szCs w:val="18"/>
                <w:spacing w:val="-3"/>
              </w:rPr>
              <w:t>户民房</w:t>
            </w:r>
          </w:p>
        </w:tc>
        <w:tc>
          <w:tcPr>
            <w:tcW w:w="1366" w:type="dxa"/>
            <w:vAlign w:val="top"/>
          </w:tcPr>
          <w:p>
            <w:pPr>
              <w:pStyle w:val="TableText"/>
              <w:ind w:left="371" w:right="103" w:hanging="244"/>
              <w:spacing w:before="30" w:line="22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1~3 </w:t>
            </w:r>
            <w:r>
              <w:rPr>
                <w:sz w:val="18"/>
                <w:szCs w:val="18"/>
                <w:spacing w:val="-11"/>
              </w:rPr>
              <w:t>层坡顶，高</w:t>
            </w:r>
            <w:r>
              <w:rPr>
                <w:sz w:val="18"/>
                <w:szCs w:val="18"/>
                <w:spacing w:val="6"/>
              </w:rPr>
              <w:t xml:space="preserve"> </w:t>
            </w:r>
            <w:r>
              <w:rPr>
                <w:sz w:val="18"/>
                <w:szCs w:val="18"/>
                <w:spacing w:val="-3"/>
              </w:rPr>
              <w:t>约</w:t>
            </w:r>
            <w:r>
              <w:rPr>
                <w:sz w:val="18"/>
                <w:szCs w:val="18"/>
                <w:spacing w:val="-41"/>
              </w:rPr>
              <w:t xml:space="preserve"> </w:t>
            </w:r>
            <w:r>
              <w:rPr>
                <w:rFonts w:ascii="Times New Roman" w:hAnsi="Times New Roman" w:eastAsia="Times New Roman" w:cs="Times New Roman"/>
                <w:sz w:val="18"/>
                <w:szCs w:val="18"/>
                <w:spacing w:val="-3"/>
              </w:rPr>
              <w:t>4~9m</w:t>
            </w:r>
          </w:p>
        </w:tc>
        <w:tc>
          <w:tcPr>
            <w:tcW w:w="908" w:type="dxa"/>
            <w:vAlign w:val="top"/>
          </w:tcPr>
          <w:p>
            <w:pPr>
              <w:pStyle w:val="TableText"/>
              <w:ind w:left="279" w:right="178" w:hanging="86"/>
              <w:spacing w:before="30" w:line="221" w:lineRule="auto"/>
              <w:rPr>
                <w:sz w:val="18"/>
                <w:szCs w:val="18"/>
              </w:rPr>
            </w:pPr>
            <w:r>
              <w:rPr>
                <w:sz w:val="18"/>
                <w:szCs w:val="18"/>
                <w:spacing w:val="-4"/>
              </w:rPr>
              <w:t>工频电</w:t>
            </w:r>
            <w:r>
              <w:rPr>
                <w:sz w:val="18"/>
                <w:szCs w:val="18"/>
                <w:spacing w:val="1"/>
              </w:rPr>
              <w:t xml:space="preserve"> </w:t>
            </w:r>
            <w:r>
              <w:rPr>
                <w:sz w:val="18"/>
                <w:szCs w:val="18"/>
                <w:spacing w:val="-4"/>
              </w:rPr>
              <w:t>磁场</w:t>
            </w:r>
          </w:p>
        </w:tc>
        <w:tc>
          <w:tcPr>
            <w:tcW w:w="875" w:type="dxa"/>
            <w:vAlign w:val="top"/>
          </w:tcPr>
          <w:p>
            <w:pPr>
              <w:ind w:left="327"/>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0m</w:t>
            </w:r>
          </w:p>
        </w:tc>
        <w:tc>
          <w:tcPr>
            <w:tcW w:w="1017" w:type="dxa"/>
            <w:vAlign w:val="top"/>
          </w:tcPr>
          <w:p>
            <w:pPr>
              <w:ind w:left="369"/>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15m</w:t>
            </w:r>
          </w:p>
        </w:tc>
        <w:tc>
          <w:tcPr>
            <w:tcW w:w="806" w:type="dxa"/>
            <w:vAlign w:val="top"/>
          </w:tcPr>
          <w:p>
            <w:pPr>
              <w:ind w:left="382"/>
              <w:spacing w:before="172"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6" w:type="dxa"/>
            <w:vAlign w:val="top"/>
          </w:tcPr>
          <w:p>
            <w:pPr>
              <w:pStyle w:val="TableText"/>
              <w:ind w:left="226"/>
              <w:spacing w:before="41" w:line="250" w:lineRule="exact"/>
              <w:rPr>
                <w:sz w:val="18"/>
                <w:szCs w:val="18"/>
              </w:rPr>
            </w:pPr>
            <w:r>
              <w:rPr>
                <w:sz w:val="18"/>
                <w:szCs w:val="18"/>
                <w:spacing w:val="-11"/>
                <w:position w:val="5"/>
              </w:rPr>
              <w:t>附图</w:t>
            </w:r>
          </w:p>
          <w:p>
            <w:pPr>
              <w:ind w:left="226"/>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3-21</w:t>
            </w:r>
          </w:p>
        </w:tc>
      </w:tr>
      <w:tr>
        <w:trPr>
          <w:trHeight w:val="471" w:hRule="atLeast"/>
        </w:trPr>
        <w:tc>
          <w:tcPr>
            <w:tcW w:w="438" w:type="dxa"/>
            <w:vAlign w:val="top"/>
          </w:tcPr>
          <w:p>
            <w:pPr>
              <w:ind w:left="134"/>
              <w:spacing w:before="180"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57</w:t>
            </w:r>
          </w:p>
        </w:tc>
        <w:tc>
          <w:tcPr>
            <w:tcW w:w="790" w:type="dxa"/>
            <w:vAlign w:val="top"/>
            <w:vMerge w:val="continue"/>
            <w:tcBorders>
              <w:top w:val="nil"/>
              <w:bottom w:val="nil"/>
            </w:tcBorders>
          </w:tcPr>
          <w:p>
            <w:pPr>
              <w:rPr>
                <w:rFonts w:ascii="Arial"/>
                <w:sz w:val="21"/>
              </w:rPr>
            </w:pPr>
            <w:r/>
          </w:p>
        </w:tc>
        <w:tc>
          <w:tcPr>
            <w:tcW w:w="1050" w:type="dxa"/>
            <w:vAlign w:val="top"/>
            <w:vMerge w:val="continue"/>
            <w:tcBorders>
              <w:top w:val="nil"/>
              <w:bottom w:val="nil"/>
            </w:tcBorders>
          </w:tcPr>
          <w:p>
            <w:pPr>
              <w:rPr>
                <w:rFonts w:ascii="Arial"/>
                <w:sz w:val="21"/>
              </w:rPr>
            </w:pPr>
            <w:r/>
          </w:p>
        </w:tc>
        <w:tc>
          <w:tcPr>
            <w:tcW w:w="1807" w:type="dxa"/>
            <w:vAlign w:val="top"/>
          </w:tcPr>
          <w:p>
            <w:pPr>
              <w:pStyle w:val="TableText"/>
              <w:ind w:left="190"/>
              <w:spacing w:before="146" w:line="219" w:lineRule="auto"/>
              <w:rPr>
                <w:sz w:val="18"/>
                <w:szCs w:val="18"/>
              </w:rPr>
            </w:pPr>
            <w:r>
              <w:rPr>
                <w:sz w:val="18"/>
                <w:szCs w:val="18"/>
                <w:spacing w:val="-2"/>
              </w:rPr>
              <w:t>翠英村十六组民房</w:t>
            </w:r>
          </w:p>
        </w:tc>
        <w:tc>
          <w:tcPr>
            <w:tcW w:w="1954" w:type="dxa"/>
            <w:vAlign w:val="top"/>
          </w:tcPr>
          <w:p>
            <w:pPr>
              <w:pStyle w:val="TableText"/>
              <w:ind w:left="818" w:right="104" w:hanging="705"/>
              <w:spacing w:before="43" w:line="224" w:lineRule="auto"/>
              <w:rPr>
                <w:rFonts w:ascii="Times New Roman" w:hAnsi="Times New Roman" w:eastAsia="Times New Roman" w:cs="Times New Roman"/>
                <w:sz w:val="18"/>
                <w:szCs w:val="18"/>
              </w:rPr>
            </w:pPr>
            <w:r>
              <w:rPr>
                <w:sz w:val="18"/>
                <w:szCs w:val="18"/>
                <w:spacing w:val="-7"/>
              </w:rPr>
              <w:t>线路南侧，最近水平约</w:t>
            </w:r>
            <w:r>
              <w:rPr>
                <w:sz w:val="18"/>
                <w:szCs w:val="18"/>
              </w:rPr>
              <w:t xml:space="preserve"> </w:t>
            </w:r>
            <w:r>
              <w:rPr>
                <w:rFonts w:ascii="Times New Roman" w:hAnsi="Times New Roman" w:eastAsia="Times New Roman" w:cs="Times New Roman"/>
                <w:sz w:val="18"/>
                <w:szCs w:val="18"/>
                <w:spacing w:val="-1"/>
              </w:rPr>
              <w:t>29m</w:t>
            </w:r>
          </w:p>
        </w:tc>
        <w:tc>
          <w:tcPr>
            <w:tcW w:w="1390" w:type="dxa"/>
            <w:vAlign w:val="top"/>
          </w:tcPr>
          <w:p>
            <w:pPr>
              <w:pStyle w:val="TableText"/>
              <w:ind w:left="430" w:right="147" w:hanging="320"/>
              <w:spacing w:before="31" w:line="220" w:lineRule="auto"/>
              <w:rPr>
                <w:sz w:val="18"/>
                <w:szCs w:val="18"/>
              </w:rPr>
            </w:pPr>
            <w:r>
              <w:rPr>
                <w:rFonts w:ascii="Times New Roman" w:hAnsi="Times New Roman" w:eastAsia="Times New Roman" w:cs="Times New Roman"/>
                <w:sz w:val="18"/>
                <w:szCs w:val="18"/>
                <w:spacing w:val="-1"/>
              </w:rPr>
              <w:t>2~3 </w:t>
            </w:r>
            <w:r>
              <w:rPr>
                <w:sz w:val="18"/>
                <w:szCs w:val="18"/>
                <w:spacing w:val="-1"/>
              </w:rPr>
              <w:t>层坡顶、</w:t>
            </w:r>
            <w:r>
              <w:rPr>
                <w:rFonts w:ascii="Times New Roman" w:hAnsi="Times New Roman" w:eastAsia="Times New Roman" w:cs="Times New Roman"/>
                <w:sz w:val="18"/>
                <w:szCs w:val="18"/>
                <w:spacing w:val="-1"/>
              </w:rPr>
              <w:t>2</w:t>
            </w:r>
            <w:r>
              <w:rPr>
                <w:rFonts w:ascii="Times New Roman" w:hAnsi="Times New Roman" w:eastAsia="Times New Roman" w:cs="Times New Roman"/>
                <w:sz w:val="18"/>
                <w:szCs w:val="18"/>
                <w:spacing w:val="3"/>
              </w:rPr>
              <w:t xml:space="preserve"> </w:t>
            </w:r>
            <w:r>
              <w:rPr>
                <w:sz w:val="18"/>
                <w:szCs w:val="18"/>
                <w:spacing w:val="-3"/>
              </w:rPr>
              <w:t>户民房</w:t>
            </w:r>
          </w:p>
        </w:tc>
        <w:tc>
          <w:tcPr>
            <w:tcW w:w="1366" w:type="dxa"/>
            <w:vAlign w:val="top"/>
          </w:tcPr>
          <w:p>
            <w:pPr>
              <w:pStyle w:val="TableText"/>
              <w:ind w:left="330" w:right="103" w:hanging="221"/>
              <w:spacing w:before="31"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2~3 </w:t>
            </w:r>
            <w:r>
              <w:rPr>
                <w:sz w:val="18"/>
                <w:szCs w:val="18"/>
                <w:spacing w:val="-9"/>
              </w:rPr>
              <w:t>层坡顶，高</w:t>
            </w:r>
            <w:r>
              <w:rPr>
                <w:sz w:val="18"/>
                <w:szCs w:val="18"/>
                <w:spacing w:val="5"/>
              </w:rPr>
              <w:t xml:space="preserve"> </w:t>
            </w:r>
            <w:r>
              <w:rPr>
                <w:sz w:val="18"/>
                <w:szCs w:val="18"/>
                <w:spacing w:val="-9"/>
              </w:rPr>
              <w:t>约</w:t>
            </w:r>
            <w:r>
              <w:rPr>
                <w:sz w:val="18"/>
                <w:szCs w:val="18"/>
                <w:spacing w:val="-32"/>
              </w:rPr>
              <w:t xml:space="preserve"> </w:t>
            </w:r>
            <w:r>
              <w:rPr>
                <w:rFonts w:ascii="Times New Roman" w:hAnsi="Times New Roman" w:eastAsia="Times New Roman" w:cs="Times New Roman"/>
                <w:sz w:val="18"/>
                <w:szCs w:val="18"/>
                <w:spacing w:val="-9"/>
              </w:rPr>
              <w:t>8~</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9"/>
              </w:rPr>
              <w:t>11m</w:t>
            </w:r>
          </w:p>
        </w:tc>
        <w:tc>
          <w:tcPr>
            <w:tcW w:w="908" w:type="dxa"/>
            <w:vAlign w:val="top"/>
          </w:tcPr>
          <w:p>
            <w:pPr>
              <w:pStyle w:val="TableText"/>
              <w:ind w:left="279" w:right="178" w:hanging="86"/>
              <w:spacing w:before="31" w:line="220" w:lineRule="auto"/>
              <w:rPr>
                <w:sz w:val="18"/>
                <w:szCs w:val="18"/>
              </w:rPr>
            </w:pPr>
            <w:r>
              <w:rPr>
                <w:sz w:val="18"/>
                <w:szCs w:val="18"/>
                <w:spacing w:val="-4"/>
              </w:rPr>
              <w:t>工频电</w:t>
            </w:r>
            <w:r>
              <w:rPr>
                <w:sz w:val="18"/>
                <w:szCs w:val="18"/>
                <w:spacing w:val="1"/>
              </w:rPr>
              <w:t xml:space="preserve"> </w:t>
            </w:r>
            <w:r>
              <w:rPr>
                <w:sz w:val="18"/>
                <w:szCs w:val="18"/>
                <w:spacing w:val="-4"/>
              </w:rPr>
              <w:t>磁场</w:t>
            </w:r>
          </w:p>
        </w:tc>
        <w:tc>
          <w:tcPr>
            <w:tcW w:w="875" w:type="dxa"/>
            <w:vAlign w:val="top"/>
          </w:tcPr>
          <w:p>
            <w:pPr>
              <w:ind w:left="327"/>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0m</w:t>
            </w:r>
          </w:p>
        </w:tc>
        <w:tc>
          <w:tcPr>
            <w:tcW w:w="1017" w:type="dxa"/>
            <w:vAlign w:val="top"/>
          </w:tcPr>
          <w:p>
            <w:pPr>
              <w:ind w:left="351"/>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20m</w:t>
            </w:r>
          </w:p>
        </w:tc>
        <w:tc>
          <w:tcPr>
            <w:tcW w:w="806" w:type="dxa"/>
            <w:vAlign w:val="top"/>
          </w:tcPr>
          <w:p>
            <w:pPr>
              <w:ind w:left="382"/>
              <w:spacing w:before="174"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6" w:type="dxa"/>
            <w:vAlign w:val="top"/>
          </w:tcPr>
          <w:p>
            <w:pPr>
              <w:pStyle w:val="TableText"/>
              <w:ind w:left="226"/>
              <w:spacing w:before="43" w:line="249" w:lineRule="exact"/>
              <w:rPr>
                <w:sz w:val="18"/>
                <w:szCs w:val="18"/>
              </w:rPr>
            </w:pPr>
            <w:r>
              <w:rPr>
                <w:sz w:val="18"/>
                <w:szCs w:val="18"/>
                <w:spacing w:val="-11"/>
                <w:position w:val="5"/>
              </w:rPr>
              <w:t>附图</w:t>
            </w:r>
          </w:p>
          <w:p>
            <w:pPr>
              <w:ind w:left="226"/>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3-21</w:t>
            </w:r>
          </w:p>
        </w:tc>
      </w:tr>
      <w:tr>
        <w:trPr>
          <w:trHeight w:val="472" w:hRule="atLeast"/>
        </w:trPr>
        <w:tc>
          <w:tcPr>
            <w:tcW w:w="438" w:type="dxa"/>
            <w:vAlign w:val="top"/>
          </w:tcPr>
          <w:p>
            <w:pPr>
              <w:ind w:left="134"/>
              <w:spacing w:before="1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58</w:t>
            </w:r>
          </w:p>
        </w:tc>
        <w:tc>
          <w:tcPr>
            <w:tcW w:w="790" w:type="dxa"/>
            <w:vAlign w:val="top"/>
            <w:vMerge w:val="continue"/>
            <w:tcBorders>
              <w:top w:val="nil"/>
              <w:bottom w:val="nil"/>
            </w:tcBorders>
          </w:tcPr>
          <w:p>
            <w:pPr>
              <w:rPr>
                <w:rFonts w:ascii="Arial"/>
                <w:sz w:val="21"/>
              </w:rPr>
            </w:pPr>
            <w:r/>
          </w:p>
        </w:tc>
        <w:tc>
          <w:tcPr>
            <w:tcW w:w="1050" w:type="dxa"/>
            <w:vAlign w:val="top"/>
            <w:vMerge w:val="continue"/>
            <w:tcBorders>
              <w:top w:val="nil"/>
              <w:bottom w:val="nil"/>
            </w:tcBorders>
          </w:tcPr>
          <w:p>
            <w:pPr>
              <w:rPr>
                <w:rFonts w:ascii="Arial"/>
                <w:sz w:val="21"/>
              </w:rPr>
            </w:pPr>
            <w:r/>
          </w:p>
        </w:tc>
        <w:tc>
          <w:tcPr>
            <w:tcW w:w="1807" w:type="dxa"/>
            <w:vAlign w:val="top"/>
          </w:tcPr>
          <w:p>
            <w:pPr>
              <w:pStyle w:val="TableText"/>
              <w:ind w:left="190"/>
              <w:spacing w:before="147" w:line="219" w:lineRule="auto"/>
              <w:rPr>
                <w:sz w:val="18"/>
                <w:szCs w:val="18"/>
              </w:rPr>
            </w:pPr>
            <w:r>
              <w:rPr>
                <w:sz w:val="18"/>
                <w:szCs w:val="18"/>
                <w:spacing w:val="-2"/>
              </w:rPr>
              <w:t>翠英村十九组民房</w:t>
            </w:r>
          </w:p>
        </w:tc>
        <w:tc>
          <w:tcPr>
            <w:tcW w:w="1954" w:type="dxa"/>
            <w:vAlign w:val="top"/>
          </w:tcPr>
          <w:p>
            <w:pPr>
              <w:pStyle w:val="TableText"/>
              <w:ind w:left="400" w:right="104" w:hanging="287"/>
              <w:spacing w:before="33" w:line="220" w:lineRule="auto"/>
              <w:rPr>
                <w:rFonts w:ascii="Times New Roman" w:hAnsi="Times New Roman" w:eastAsia="Times New Roman" w:cs="Times New Roman"/>
                <w:sz w:val="18"/>
                <w:szCs w:val="18"/>
              </w:rPr>
            </w:pPr>
            <w:r>
              <w:rPr>
                <w:sz w:val="18"/>
                <w:szCs w:val="18"/>
                <w:spacing w:val="-7"/>
              </w:rPr>
              <w:t>线路西侧及东侧，最近</w:t>
            </w:r>
            <w:r>
              <w:rPr>
                <w:sz w:val="18"/>
                <w:szCs w:val="18"/>
              </w:rPr>
              <w:t xml:space="preserve"> </w:t>
            </w:r>
            <w:r>
              <w:rPr>
                <w:sz w:val="18"/>
                <w:szCs w:val="18"/>
                <w:spacing w:val="-3"/>
              </w:rPr>
              <w:t>东侧水平约</w:t>
            </w:r>
            <w:r>
              <w:rPr>
                <w:sz w:val="18"/>
                <w:szCs w:val="18"/>
                <w:spacing w:val="-40"/>
              </w:rPr>
              <w:t xml:space="preserve"> </w:t>
            </w:r>
            <w:r>
              <w:rPr>
                <w:rFonts w:ascii="Times New Roman" w:hAnsi="Times New Roman" w:eastAsia="Times New Roman" w:cs="Times New Roman"/>
                <w:sz w:val="18"/>
                <w:szCs w:val="18"/>
                <w:spacing w:val="-3"/>
              </w:rPr>
              <w:t>3m</w:t>
            </w:r>
          </w:p>
        </w:tc>
        <w:tc>
          <w:tcPr>
            <w:tcW w:w="1390" w:type="dxa"/>
            <w:vAlign w:val="top"/>
          </w:tcPr>
          <w:p>
            <w:pPr>
              <w:pStyle w:val="TableText"/>
              <w:ind w:left="364" w:right="105" w:hanging="237"/>
              <w:spacing w:before="33" w:line="220" w:lineRule="auto"/>
              <w:rPr>
                <w:sz w:val="18"/>
                <w:szCs w:val="18"/>
              </w:rPr>
            </w:pPr>
            <w:r>
              <w:rPr>
                <w:rFonts w:ascii="Times New Roman" w:hAnsi="Times New Roman" w:eastAsia="Times New Roman" w:cs="Times New Roman"/>
                <w:sz w:val="18"/>
                <w:szCs w:val="18"/>
                <w:spacing w:val="-8"/>
              </w:rPr>
              <w:t>1~3 </w:t>
            </w:r>
            <w:r>
              <w:rPr>
                <w:sz w:val="18"/>
                <w:szCs w:val="18"/>
                <w:spacing w:val="-8"/>
              </w:rPr>
              <w:t>层坡顶、约</w:t>
            </w:r>
            <w:r>
              <w:rPr>
                <w:sz w:val="18"/>
                <w:szCs w:val="18"/>
                <w:spacing w:val="1"/>
              </w:rPr>
              <w:t xml:space="preserve"> </w:t>
            </w:r>
            <w:r>
              <w:rPr>
                <w:rFonts w:ascii="Times New Roman" w:hAnsi="Times New Roman" w:eastAsia="Times New Roman" w:cs="Times New Roman"/>
                <w:sz w:val="18"/>
                <w:szCs w:val="18"/>
                <w:spacing w:val="-5"/>
              </w:rPr>
              <w:t>5</w:t>
            </w:r>
            <w:r>
              <w:rPr>
                <w:rFonts w:ascii="Times New Roman" w:hAnsi="Times New Roman" w:eastAsia="Times New Roman" w:cs="Times New Roman"/>
                <w:sz w:val="18"/>
                <w:szCs w:val="18"/>
                <w:spacing w:val="9"/>
              </w:rPr>
              <w:t xml:space="preserve"> </w:t>
            </w:r>
            <w:r>
              <w:rPr>
                <w:sz w:val="18"/>
                <w:szCs w:val="18"/>
                <w:spacing w:val="-5"/>
              </w:rPr>
              <w:t>户民房</w:t>
            </w:r>
          </w:p>
        </w:tc>
        <w:tc>
          <w:tcPr>
            <w:tcW w:w="1366" w:type="dxa"/>
            <w:vAlign w:val="top"/>
          </w:tcPr>
          <w:p>
            <w:pPr>
              <w:pStyle w:val="TableText"/>
              <w:ind w:left="326" w:right="103" w:hanging="199"/>
              <w:spacing w:before="33"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1~3 </w:t>
            </w:r>
            <w:r>
              <w:rPr>
                <w:sz w:val="18"/>
                <w:szCs w:val="18"/>
                <w:spacing w:val="-11"/>
              </w:rPr>
              <w:t>层坡顶，高</w:t>
            </w:r>
            <w:r>
              <w:rPr>
                <w:sz w:val="18"/>
                <w:szCs w:val="18"/>
                <w:spacing w:val="6"/>
              </w:rPr>
              <w:t xml:space="preserve"> </w:t>
            </w:r>
            <w:r>
              <w:rPr>
                <w:sz w:val="18"/>
                <w:szCs w:val="18"/>
                <w:spacing w:val="-7"/>
              </w:rPr>
              <w:t>约</w:t>
            </w:r>
            <w:r>
              <w:rPr>
                <w:sz w:val="18"/>
                <w:szCs w:val="18"/>
                <w:spacing w:val="-35"/>
              </w:rPr>
              <w:t xml:space="preserve"> </w:t>
            </w:r>
            <w:r>
              <w:rPr>
                <w:rFonts w:ascii="Times New Roman" w:hAnsi="Times New Roman" w:eastAsia="Times New Roman" w:cs="Times New Roman"/>
                <w:sz w:val="18"/>
                <w:szCs w:val="18"/>
                <w:spacing w:val="-7"/>
              </w:rPr>
              <w:t>5~</w:t>
            </w:r>
            <w:r>
              <w:rPr>
                <w:rFonts w:ascii="Times New Roman" w:hAnsi="Times New Roman" w:eastAsia="Times New Roman" w:cs="Times New Roman"/>
                <w:sz w:val="18"/>
                <w:szCs w:val="18"/>
                <w:spacing w:val="-23"/>
              </w:rPr>
              <w:t xml:space="preserve"> </w:t>
            </w:r>
            <w:r>
              <w:rPr>
                <w:rFonts w:ascii="Times New Roman" w:hAnsi="Times New Roman" w:eastAsia="Times New Roman" w:cs="Times New Roman"/>
                <w:sz w:val="18"/>
                <w:szCs w:val="18"/>
                <w:spacing w:val="-7"/>
              </w:rPr>
              <w:t>12m</w:t>
            </w:r>
          </w:p>
        </w:tc>
        <w:tc>
          <w:tcPr>
            <w:tcW w:w="908" w:type="dxa"/>
            <w:vAlign w:val="top"/>
          </w:tcPr>
          <w:p>
            <w:pPr>
              <w:pStyle w:val="TableText"/>
              <w:ind w:left="279" w:right="178" w:hanging="86"/>
              <w:spacing w:before="33" w:line="220" w:lineRule="auto"/>
              <w:rPr>
                <w:sz w:val="18"/>
                <w:szCs w:val="18"/>
              </w:rPr>
            </w:pPr>
            <w:r>
              <w:rPr>
                <w:sz w:val="18"/>
                <w:szCs w:val="18"/>
                <w:spacing w:val="-4"/>
              </w:rPr>
              <w:t>工频电</w:t>
            </w:r>
            <w:r>
              <w:rPr>
                <w:sz w:val="18"/>
                <w:szCs w:val="18"/>
                <w:spacing w:val="1"/>
              </w:rPr>
              <w:t xml:space="preserve"> </w:t>
            </w:r>
            <w:r>
              <w:rPr>
                <w:sz w:val="18"/>
                <w:szCs w:val="18"/>
                <w:spacing w:val="-4"/>
              </w:rPr>
              <w:t>磁场</w:t>
            </w:r>
          </w:p>
        </w:tc>
        <w:tc>
          <w:tcPr>
            <w:tcW w:w="875" w:type="dxa"/>
            <w:vAlign w:val="top"/>
          </w:tcPr>
          <w:p>
            <w:pPr>
              <w:ind w:left="299"/>
              <w:spacing w:before="1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-2m</w:t>
            </w:r>
          </w:p>
        </w:tc>
        <w:tc>
          <w:tcPr>
            <w:tcW w:w="1017" w:type="dxa"/>
            <w:vAlign w:val="top"/>
          </w:tcPr>
          <w:p>
            <w:pPr>
              <w:ind w:left="351"/>
              <w:spacing w:before="1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21m</w:t>
            </w:r>
          </w:p>
        </w:tc>
        <w:tc>
          <w:tcPr>
            <w:tcW w:w="806" w:type="dxa"/>
            <w:vAlign w:val="top"/>
          </w:tcPr>
          <w:p>
            <w:pPr>
              <w:ind w:left="382"/>
              <w:spacing w:before="176"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6" w:type="dxa"/>
            <w:vAlign w:val="top"/>
          </w:tcPr>
          <w:p>
            <w:pPr>
              <w:pStyle w:val="TableText"/>
              <w:ind w:left="226"/>
              <w:spacing w:before="44" w:line="250" w:lineRule="exact"/>
              <w:rPr>
                <w:sz w:val="18"/>
                <w:szCs w:val="18"/>
              </w:rPr>
            </w:pPr>
            <w:r>
              <w:rPr>
                <w:sz w:val="18"/>
                <w:szCs w:val="18"/>
                <w:spacing w:val="-11"/>
                <w:position w:val="5"/>
              </w:rPr>
              <w:t>附图</w:t>
            </w:r>
          </w:p>
          <w:p>
            <w:pPr>
              <w:ind w:left="226"/>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3-22</w:t>
            </w:r>
          </w:p>
        </w:tc>
      </w:tr>
      <w:tr>
        <w:trPr>
          <w:trHeight w:val="683" w:hRule="atLeast"/>
        </w:trPr>
        <w:tc>
          <w:tcPr>
            <w:tcW w:w="438" w:type="dxa"/>
            <w:vAlign w:val="top"/>
          </w:tcPr>
          <w:p>
            <w:pPr>
              <w:ind w:left="134"/>
              <w:spacing w:before="2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59</w:t>
            </w:r>
          </w:p>
        </w:tc>
        <w:tc>
          <w:tcPr>
            <w:tcW w:w="790" w:type="dxa"/>
            <w:vAlign w:val="top"/>
            <w:vMerge w:val="continue"/>
            <w:tcBorders>
              <w:top w:val="nil"/>
            </w:tcBorders>
          </w:tcPr>
          <w:p>
            <w:pPr>
              <w:rPr>
                <w:rFonts w:ascii="Arial"/>
                <w:sz w:val="21"/>
              </w:rPr>
            </w:pPr>
            <w:r/>
          </w:p>
        </w:tc>
        <w:tc>
          <w:tcPr>
            <w:tcW w:w="1050" w:type="dxa"/>
            <w:vAlign w:val="top"/>
            <w:vMerge w:val="continue"/>
            <w:tcBorders>
              <w:top w:val="nil"/>
            </w:tcBorders>
          </w:tcPr>
          <w:p>
            <w:pPr>
              <w:rPr>
                <w:rFonts w:ascii="Arial"/>
                <w:sz w:val="21"/>
              </w:rPr>
            </w:pPr>
            <w:r/>
          </w:p>
        </w:tc>
        <w:tc>
          <w:tcPr>
            <w:tcW w:w="1807" w:type="dxa"/>
            <w:vAlign w:val="top"/>
          </w:tcPr>
          <w:p>
            <w:pPr>
              <w:pStyle w:val="TableText"/>
              <w:ind w:left="281"/>
              <w:spacing w:before="251" w:line="219" w:lineRule="auto"/>
              <w:rPr>
                <w:sz w:val="18"/>
                <w:szCs w:val="18"/>
              </w:rPr>
            </w:pPr>
            <w:r>
              <w:rPr>
                <w:sz w:val="18"/>
                <w:szCs w:val="18"/>
                <w:spacing w:val="-2"/>
              </w:rPr>
              <w:t>翠英村五组民房</w:t>
            </w:r>
          </w:p>
        </w:tc>
        <w:tc>
          <w:tcPr>
            <w:tcW w:w="1954" w:type="dxa"/>
            <w:vAlign w:val="top"/>
          </w:tcPr>
          <w:p>
            <w:pPr>
              <w:pStyle w:val="TableText"/>
              <w:ind w:left="195"/>
              <w:spacing w:before="31" w:line="219" w:lineRule="auto"/>
              <w:rPr>
                <w:rFonts w:ascii="Times New Roman" w:hAnsi="Times New Roman" w:eastAsia="Times New Roman" w:cs="Times New Roman"/>
                <w:sz w:val="18"/>
                <w:szCs w:val="18"/>
              </w:rPr>
            </w:pPr>
            <w:r>
              <w:rPr>
                <w:sz w:val="18"/>
                <w:szCs w:val="18"/>
                <w:spacing w:val="-2"/>
              </w:rPr>
              <w:t>线路东南侧，跨越</w:t>
            </w:r>
            <w:r>
              <w:rPr>
                <w:sz w:val="18"/>
                <w:szCs w:val="18"/>
                <w:spacing w:val="-16"/>
              </w:rPr>
              <w:t xml:space="preserve"> </w:t>
            </w:r>
            <w:r>
              <w:rPr>
                <w:rFonts w:ascii="Times New Roman" w:hAnsi="Times New Roman" w:eastAsia="Times New Roman" w:cs="Times New Roman"/>
                <w:sz w:val="18"/>
                <w:szCs w:val="18"/>
                <w:spacing w:val="-2"/>
              </w:rPr>
              <w:t>1</w:t>
            </w:r>
          </w:p>
          <w:p>
            <w:pPr>
              <w:pStyle w:val="TableText"/>
              <w:ind w:left="172"/>
              <w:spacing w:before="21" w:line="219" w:lineRule="auto"/>
              <w:rPr>
                <w:sz w:val="18"/>
                <w:szCs w:val="18"/>
              </w:rPr>
            </w:pPr>
            <w:r>
              <w:rPr>
                <w:sz w:val="18"/>
                <w:szCs w:val="18"/>
                <w:spacing w:val="-1"/>
              </w:rPr>
              <w:t>户，最近东侧水平约</w:t>
            </w:r>
          </w:p>
          <w:p>
            <w:pPr>
              <w:ind w:left="835"/>
              <w:spacing w:before="35" w:line="18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15m</w:t>
            </w:r>
          </w:p>
        </w:tc>
        <w:tc>
          <w:tcPr>
            <w:tcW w:w="1390" w:type="dxa"/>
            <w:vAlign w:val="top"/>
          </w:tcPr>
          <w:p>
            <w:pPr>
              <w:pStyle w:val="TableText"/>
              <w:ind w:left="363" w:right="105" w:hanging="236"/>
              <w:spacing w:before="135" w:line="229" w:lineRule="auto"/>
              <w:rPr>
                <w:sz w:val="18"/>
                <w:szCs w:val="18"/>
              </w:rPr>
            </w:pPr>
            <w:r>
              <w:rPr>
                <w:rFonts w:ascii="Times New Roman" w:hAnsi="Times New Roman" w:eastAsia="Times New Roman" w:cs="Times New Roman"/>
                <w:sz w:val="18"/>
                <w:szCs w:val="18"/>
                <w:spacing w:val="-8"/>
              </w:rPr>
              <w:t>1~2 </w:t>
            </w:r>
            <w:r>
              <w:rPr>
                <w:sz w:val="18"/>
                <w:szCs w:val="18"/>
                <w:spacing w:val="-8"/>
              </w:rPr>
              <w:t>层坡顶、约</w:t>
            </w:r>
            <w:r>
              <w:rPr>
                <w:sz w:val="18"/>
                <w:szCs w:val="18"/>
                <w:spacing w:val="1"/>
              </w:rPr>
              <w:t xml:space="preserve"> </w:t>
            </w:r>
            <w:r>
              <w:rPr>
                <w:rFonts w:ascii="Times New Roman" w:hAnsi="Times New Roman" w:eastAsia="Times New Roman" w:cs="Times New Roman"/>
                <w:sz w:val="18"/>
                <w:szCs w:val="18"/>
                <w:spacing w:val="-4"/>
              </w:rPr>
              <w:t>6</w:t>
            </w:r>
            <w:r>
              <w:rPr>
                <w:rFonts w:ascii="Times New Roman" w:hAnsi="Times New Roman" w:eastAsia="Times New Roman" w:cs="Times New Roman"/>
                <w:sz w:val="18"/>
                <w:szCs w:val="18"/>
                <w:spacing w:val="7"/>
              </w:rPr>
              <w:t xml:space="preserve"> </w:t>
            </w:r>
            <w:r>
              <w:rPr>
                <w:sz w:val="18"/>
                <w:szCs w:val="18"/>
                <w:spacing w:val="-4"/>
              </w:rPr>
              <w:t>户民房</w:t>
            </w:r>
          </w:p>
        </w:tc>
        <w:tc>
          <w:tcPr>
            <w:tcW w:w="1366" w:type="dxa"/>
            <w:vAlign w:val="top"/>
          </w:tcPr>
          <w:p>
            <w:pPr>
              <w:pStyle w:val="TableText"/>
              <w:ind w:left="371" w:right="103" w:hanging="244"/>
              <w:spacing w:before="133"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1~2 </w:t>
            </w:r>
            <w:r>
              <w:rPr>
                <w:sz w:val="18"/>
                <w:szCs w:val="18"/>
                <w:spacing w:val="-11"/>
              </w:rPr>
              <w:t>层坡顶，高</w:t>
            </w:r>
            <w:r>
              <w:rPr>
                <w:sz w:val="18"/>
                <w:szCs w:val="18"/>
                <w:spacing w:val="6"/>
              </w:rPr>
              <w:t xml:space="preserve"> </w:t>
            </w:r>
            <w:r>
              <w:rPr>
                <w:sz w:val="18"/>
                <w:szCs w:val="18"/>
                <w:spacing w:val="-4"/>
              </w:rPr>
              <w:t>约</w:t>
            </w:r>
            <w:r>
              <w:rPr>
                <w:sz w:val="18"/>
                <w:szCs w:val="18"/>
                <w:spacing w:val="-36"/>
              </w:rPr>
              <w:t xml:space="preserve"> </w:t>
            </w:r>
            <w:r>
              <w:rPr>
                <w:rFonts w:ascii="Times New Roman" w:hAnsi="Times New Roman" w:eastAsia="Times New Roman" w:cs="Times New Roman"/>
                <w:sz w:val="18"/>
                <w:szCs w:val="18"/>
                <w:spacing w:val="-4"/>
              </w:rPr>
              <w:t>5~8m</w:t>
            </w:r>
          </w:p>
        </w:tc>
        <w:tc>
          <w:tcPr>
            <w:tcW w:w="908" w:type="dxa"/>
            <w:vAlign w:val="top"/>
          </w:tcPr>
          <w:p>
            <w:pPr>
              <w:pStyle w:val="TableText"/>
              <w:ind w:left="279" w:right="178" w:hanging="86"/>
              <w:spacing w:before="135" w:line="229" w:lineRule="auto"/>
              <w:rPr>
                <w:sz w:val="18"/>
                <w:szCs w:val="18"/>
              </w:rPr>
            </w:pPr>
            <w:r>
              <w:rPr>
                <w:sz w:val="18"/>
                <w:szCs w:val="18"/>
                <w:spacing w:val="-4"/>
              </w:rPr>
              <w:t>工频电</w:t>
            </w:r>
            <w:r>
              <w:rPr>
                <w:sz w:val="18"/>
                <w:szCs w:val="18"/>
                <w:spacing w:val="1"/>
              </w:rPr>
              <w:t xml:space="preserve"> </w:t>
            </w:r>
            <w:r>
              <w:rPr>
                <w:sz w:val="18"/>
                <w:szCs w:val="18"/>
                <w:spacing w:val="-4"/>
              </w:rPr>
              <w:t>磁场</w:t>
            </w:r>
          </w:p>
        </w:tc>
        <w:tc>
          <w:tcPr>
            <w:tcW w:w="875" w:type="dxa"/>
            <w:vAlign w:val="top"/>
          </w:tcPr>
          <w:p>
            <w:pPr>
              <w:ind w:left="327"/>
              <w:spacing w:before="2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0m</w:t>
            </w:r>
          </w:p>
        </w:tc>
        <w:tc>
          <w:tcPr>
            <w:tcW w:w="1017" w:type="dxa"/>
            <w:vAlign w:val="top"/>
          </w:tcPr>
          <w:p>
            <w:pPr>
              <w:ind w:left="351"/>
              <w:spacing w:before="2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42m</w:t>
            </w:r>
          </w:p>
        </w:tc>
        <w:tc>
          <w:tcPr>
            <w:tcW w:w="806" w:type="dxa"/>
            <w:vAlign w:val="top"/>
          </w:tcPr>
          <w:p>
            <w:pPr>
              <w:pStyle w:val="TableText"/>
              <w:ind w:left="335" w:right="157" w:hanging="152"/>
              <w:spacing w:before="134" w:line="231" w:lineRule="auto"/>
              <w:rPr>
                <w:sz w:val="18"/>
                <w:szCs w:val="18"/>
              </w:rPr>
            </w:pPr>
            <w:r>
              <w:rPr>
                <w:rFonts w:ascii="Times New Roman" w:hAnsi="Times New Roman" w:eastAsia="Times New Roman" w:cs="Times New Roman"/>
                <w:sz w:val="18"/>
                <w:szCs w:val="18"/>
                <w:spacing w:val="-12"/>
              </w:rPr>
              <w:t>3</w:t>
            </w:r>
            <w:r>
              <w:rPr>
                <w:rFonts w:ascii="Times New Roman" w:hAnsi="Times New Roman" w:eastAsia="Times New Roman" w:cs="Times New Roman"/>
                <w:sz w:val="18"/>
                <w:szCs w:val="18"/>
                <w:spacing w:val="1"/>
              </w:rPr>
              <w:t xml:space="preserve"> </w:t>
            </w:r>
            <w:r>
              <w:rPr>
                <w:sz w:val="18"/>
                <w:szCs w:val="18"/>
                <w:spacing w:val="-12"/>
              </w:rPr>
              <w:t>号测</w:t>
            </w:r>
            <w:r>
              <w:rPr>
                <w:sz w:val="18"/>
                <w:szCs w:val="18"/>
              </w:rPr>
              <w:t xml:space="preserve"> </w:t>
            </w:r>
            <w:r>
              <w:rPr>
                <w:sz w:val="18"/>
                <w:szCs w:val="18"/>
              </w:rPr>
              <w:t>点</w:t>
            </w:r>
          </w:p>
        </w:tc>
        <w:tc>
          <w:tcPr>
            <w:tcW w:w="776" w:type="dxa"/>
            <w:vAlign w:val="top"/>
          </w:tcPr>
          <w:p>
            <w:pPr>
              <w:pStyle w:val="TableText"/>
              <w:ind w:left="226"/>
              <w:spacing w:before="148" w:line="250" w:lineRule="exact"/>
              <w:rPr>
                <w:sz w:val="18"/>
                <w:szCs w:val="18"/>
              </w:rPr>
            </w:pPr>
            <w:r>
              <w:rPr>
                <w:sz w:val="18"/>
                <w:szCs w:val="18"/>
                <w:spacing w:val="-11"/>
                <w:position w:val="5"/>
              </w:rPr>
              <w:t>附图</w:t>
            </w:r>
          </w:p>
          <w:p>
            <w:pPr>
              <w:ind w:left="226"/>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3-22</w:t>
            </w:r>
          </w:p>
        </w:tc>
      </w:tr>
    </w:tbl>
    <w:p>
      <w:pPr>
        <w:ind w:left="19"/>
        <w:spacing w:before="118" w:line="72" w:lineRule="exact"/>
        <w:rPr>
          <w:rFonts w:ascii="SimSun" w:hAnsi="SimSun" w:eastAsia="SimSun" w:cs="SimSun"/>
          <w:sz w:val="14"/>
          <w:szCs w:val="14"/>
        </w:rPr>
      </w:pPr>
      <w:r>
        <w:rPr>
          <w:rFonts w:ascii="SimSun" w:hAnsi="SimSun" w:eastAsia="SimSun" w:cs="SimSun"/>
          <w:sz w:val="14"/>
          <w:szCs w:val="14"/>
          <w:position w:val="1"/>
        </w:rPr>
        <w:t>。</w:t>
      </w:r>
    </w:p>
    <w:p>
      <w:pPr>
        <w:pStyle w:val="BodyText"/>
        <w:spacing w:line="321" w:lineRule="auto"/>
        <w:rPr/>
      </w:pPr>
      <w:r/>
    </w:p>
    <w:p>
      <w:pPr>
        <w:ind w:left="488"/>
        <w:spacing w:before="78" w:line="468" w:lineRule="exact"/>
        <w:rPr>
          <w:rFonts w:ascii="SimSun" w:hAnsi="SimSun" w:eastAsia="SimSun" w:cs="SimSun"/>
          <w:sz w:val="24"/>
          <w:szCs w:val="24"/>
        </w:rPr>
      </w:pPr>
      <w:r>
        <w:rPr>
          <w:rFonts w:ascii="SimSun" w:hAnsi="SimSun" w:eastAsia="SimSun" w:cs="SimSun"/>
          <w:sz w:val="24"/>
          <w:szCs w:val="24"/>
          <w:position w:val="17"/>
        </w:rPr>
        <w:t>根据《重庆市铜梁区控制性详细规划整合（</w:t>
      </w:r>
      <w:r>
        <w:rPr>
          <w:rFonts w:ascii="Times New Roman" w:hAnsi="Times New Roman" w:eastAsia="Times New Roman" w:cs="Times New Roman"/>
          <w:sz w:val="24"/>
          <w:szCs w:val="24"/>
          <w:position w:val="17"/>
        </w:rPr>
        <w:t>2021 </w:t>
      </w:r>
      <w:r>
        <w:rPr>
          <w:rFonts w:ascii="SimSun" w:hAnsi="SimSun" w:eastAsia="SimSun" w:cs="SimSun"/>
          <w:sz w:val="24"/>
          <w:szCs w:val="24"/>
          <w:position w:val="17"/>
        </w:rPr>
        <w:t>年版）》，间隔扩建侧、新建线路沿线评价范围内部分区域</w:t>
      </w:r>
      <w:r>
        <w:rPr>
          <w:rFonts w:ascii="SimSun" w:hAnsi="SimSun" w:eastAsia="SimSun" w:cs="SimSun"/>
          <w:sz w:val="24"/>
          <w:szCs w:val="24"/>
          <w:spacing w:val="-1"/>
          <w:position w:val="17"/>
        </w:rPr>
        <w:t>规划为工业用地、居住用</w:t>
      </w:r>
    </w:p>
    <w:p>
      <w:pPr>
        <w:ind w:left="8"/>
        <w:spacing w:line="219" w:lineRule="auto"/>
        <w:rPr>
          <w:rFonts w:ascii="SimSun" w:hAnsi="SimSun" w:eastAsia="SimSun" w:cs="SimSun"/>
          <w:sz w:val="24"/>
          <w:szCs w:val="24"/>
        </w:rPr>
      </w:pPr>
      <w:r>
        <w:rPr>
          <w:rFonts w:ascii="SimSun" w:hAnsi="SimSun" w:eastAsia="SimSun" w:cs="SimSun"/>
          <w:sz w:val="24"/>
          <w:szCs w:val="24"/>
        </w:rPr>
        <w:t>地、公园绿地，规划电磁环境敏感目标为工业用地待建工厂、</w:t>
      </w:r>
      <w:r>
        <w:rPr>
          <w:rFonts w:ascii="SimSun" w:hAnsi="SimSun" w:eastAsia="SimSun" w:cs="SimSun"/>
          <w:sz w:val="24"/>
          <w:szCs w:val="24"/>
          <w:spacing w:val="-1"/>
        </w:rPr>
        <w:t>居住用地的待建的建筑。</w:t>
      </w:r>
    </w:p>
    <w:p>
      <w:pPr>
        <w:ind w:left="4858"/>
        <w:spacing w:before="175" w:line="224"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表</w:t>
      </w:r>
      <w:r>
        <w:rPr>
          <w:rFonts w:ascii="SimSun" w:hAnsi="SimSun" w:eastAsia="SimSun" w:cs="SimSun"/>
          <w:sz w:val="20"/>
          <w:szCs w:val="20"/>
          <w:spacing w:val="-21"/>
        </w:rPr>
        <w:t xml:space="preserve"> </w:t>
      </w:r>
      <w:r>
        <w:rPr>
          <w:rFonts w:ascii="Times New Roman" w:hAnsi="Times New Roman" w:eastAsia="Times New Roman" w:cs="Times New Roman"/>
          <w:sz w:val="20"/>
          <w:szCs w:val="20"/>
          <w:b/>
          <w:bCs/>
          <w:spacing w:val="8"/>
        </w:rPr>
        <w:t>1-6  </w:t>
      </w:r>
      <w:r>
        <w:rPr>
          <w:rFonts w:ascii="SimSun" w:hAnsi="SimSun" w:eastAsia="SimSun" w:cs="SimSun"/>
          <w:sz w:val="20"/>
          <w:szCs w:val="20"/>
          <w14:textOutline w14:w="3795" w14:cap="sq" w14:cmpd="sng">
            <w14:solidFill>
              <w14:srgbClr w14:val="000000"/>
            </w14:solidFill>
            <w14:prstDash w14:val="solid"/>
            <w14:bevel/>
          </w14:textOutline>
          <w:spacing w:val="8"/>
        </w:rPr>
        <w:t>本工程沿线规划电磁和声环境保护目标一览表</w:t>
      </w:r>
    </w:p>
    <w:tbl>
      <w:tblPr>
        <w:tblStyle w:val="TableNormal"/>
        <w:tblW w:w="14475" w:type="dxa"/>
        <w:tblInd w:w="5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20"/>
        <w:gridCol w:w="4020"/>
        <w:gridCol w:w="7196"/>
        <w:gridCol w:w="2539"/>
      </w:tblGrid>
      <w:tr>
        <w:trPr>
          <w:trHeight w:val="241" w:hRule="atLeast"/>
        </w:trPr>
        <w:tc>
          <w:tcPr>
            <w:tcW w:w="720" w:type="dxa"/>
            <w:vAlign w:val="top"/>
          </w:tcPr>
          <w:p>
            <w:pPr>
              <w:pStyle w:val="TableText"/>
              <w:ind w:left="182"/>
              <w:spacing w:before="32" w:line="204" w:lineRule="auto"/>
              <w:rPr>
                <w:sz w:val="18"/>
                <w:szCs w:val="18"/>
              </w:rPr>
            </w:pPr>
            <w:r>
              <w:rPr>
                <w:sz w:val="18"/>
                <w:szCs w:val="18"/>
                <w14:textOutline w14:w="3268" w14:cap="sq" w14:cmpd="sng">
                  <w14:solidFill>
                    <w14:srgbClr w14:val="000000"/>
                  </w14:solidFill>
                  <w14:prstDash w14:val="solid"/>
                  <w14:bevel/>
                </w14:textOutline>
                <w:spacing w:val="-4"/>
              </w:rPr>
              <w:t>序号</w:t>
            </w:r>
          </w:p>
        </w:tc>
        <w:tc>
          <w:tcPr>
            <w:tcW w:w="4020" w:type="dxa"/>
            <w:vAlign w:val="top"/>
          </w:tcPr>
          <w:p>
            <w:pPr>
              <w:pStyle w:val="TableText"/>
              <w:ind w:left="1681"/>
              <w:spacing w:before="32" w:line="204" w:lineRule="auto"/>
              <w:rPr>
                <w:sz w:val="18"/>
                <w:szCs w:val="18"/>
              </w:rPr>
            </w:pPr>
            <w:r>
              <w:rPr>
                <w:sz w:val="18"/>
                <w:szCs w:val="18"/>
                <w14:textOutline w14:w="3268" w14:cap="sq" w14:cmpd="sng">
                  <w14:solidFill>
                    <w14:srgbClr w14:val="000000"/>
                  </w14:solidFill>
                  <w14:prstDash w14:val="solid"/>
                  <w14:bevel/>
                </w14:textOutline>
                <w:spacing w:val="-1"/>
              </w:rPr>
              <w:t>保护目标名称</w:t>
            </w:r>
          </w:p>
        </w:tc>
        <w:tc>
          <w:tcPr>
            <w:tcW w:w="7196" w:type="dxa"/>
            <w:vAlign w:val="top"/>
          </w:tcPr>
          <w:p>
            <w:pPr>
              <w:pStyle w:val="TableText"/>
              <w:ind w:left="2547"/>
              <w:spacing w:before="32" w:line="204" w:lineRule="auto"/>
              <w:rPr>
                <w:sz w:val="18"/>
                <w:szCs w:val="18"/>
              </w:rPr>
            </w:pPr>
            <w:r>
              <w:rPr>
                <w:sz w:val="18"/>
                <w:szCs w:val="18"/>
                <w14:textOutline w14:w="3268" w14:cap="sq" w14:cmpd="sng">
                  <w14:solidFill>
                    <w14:srgbClr w14:val="000000"/>
                  </w14:solidFill>
                  <w14:prstDash w14:val="solid"/>
                  <w14:bevel/>
                </w14:textOutline>
              </w:rPr>
              <w:t>规划区域与线路的相对位置关系</w:t>
            </w:r>
          </w:p>
        </w:tc>
        <w:tc>
          <w:tcPr>
            <w:tcW w:w="2539" w:type="dxa"/>
            <w:vAlign w:val="top"/>
          </w:tcPr>
          <w:p>
            <w:pPr>
              <w:pStyle w:val="TableText"/>
              <w:ind w:left="911"/>
              <w:spacing w:before="32" w:line="204" w:lineRule="auto"/>
              <w:rPr>
                <w:sz w:val="18"/>
                <w:szCs w:val="18"/>
              </w:rPr>
            </w:pPr>
            <w:r>
              <w:rPr>
                <w:sz w:val="18"/>
                <w:szCs w:val="18"/>
                <w14:textOutline w14:w="3268" w14:cap="sq" w14:cmpd="sng">
                  <w14:solidFill>
                    <w14:srgbClr w14:val="000000"/>
                  </w14:solidFill>
                  <w14:prstDash w14:val="solid"/>
                  <w14:bevel/>
                </w14:textOutline>
                <w:spacing w:val="-2"/>
              </w:rPr>
              <w:t>影响因素</w:t>
            </w:r>
          </w:p>
        </w:tc>
      </w:tr>
      <w:tr>
        <w:trPr>
          <w:trHeight w:val="238" w:hRule="atLeast"/>
        </w:trPr>
        <w:tc>
          <w:tcPr>
            <w:tcW w:w="720" w:type="dxa"/>
            <w:vAlign w:val="top"/>
          </w:tcPr>
          <w:p>
            <w:pPr>
              <w:ind w:left="334"/>
              <w:spacing w:before="5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4020" w:type="dxa"/>
            <w:vAlign w:val="top"/>
          </w:tcPr>
          <w:p>
            <w:pPr>
              <w:pStyle w:val="TableText"/>
              <w:ind w:left="1683"/>
              <w:spacing w:before="28" w:line="205" w:lineRule="auto"/>
              <w:rPr>
                <w:sz w:val="18"/>
                <w:szCs w:val="18"/>
              </w:rPr>
            </w:pPr>
            <w:r>
              <w:rPr>
                <w:sz w:val="18"/>
                <w:szCs w:val="18"/>
                <w:spacing w:val="-2"/>
              </w:rPr>
              <w:t>规划工业用地</w:t>
            </w:r>
          </w:p>
        </w:tc>
        <w:tc>
          <w:tcPr>
            <w:tcW w:w="7196" w:type="dxa"/>
            <w:vAlign w:val="top"/>
          </w:tcPr>
          <w:p>
            <w:pPr>
              <w:pStyle w:val="TableText"/>
              <w:ind w:left="2734"/>
              <w:spacing w:before="28" w:line="205" w:lineRule="auto"/>
              <w:rPr>
                <w:sz w:val="18"/>
                <w:szCs w:val="18"/>
              </w:rPr>
            </w:pPr>
            <w:r>
              <w:rPr>
                <w:sz w:val="18"/>
                <w:szCs w:val="18"/>
                <w:spacing w:val="-1"/>
              </w:rPr>
              <w:t>线路位于侣俸镇小微企业园</w:t>
            </w:r>
          </w:p>
        </w:tc>
        <w:tc>
          <w:tcPr>
            <w:tcW w:w="2539" w:type="dxa"/>
            <w:vAlign w:val="top"/>
          </w:tcPr>
          <w:p>
            <w:pPr>
              <w:pStyle w:val="TableText"/>
              <w:ind w:left="1036"/>
              <w:spacing w:before="28" w:line="205" w:lineRule="auto"/>
              <w:rPr>
                <w:sz w:val="18"/>
                <w:szCs w:val="18"/>
              </w:rPr>
            </w:pPr>
            <w:r>
              <w:rPr>
                <w:sz w:val="18"/>
                <w:szCs w:val="18"/>
                <w:spacing w:val="-2"/>
              </w:rPr>
              <w:t>工频电磁场</w:t>
            </w:r>
          </w:p>
        </w:tc>
      </w:tr>
      <w:tr>
        <w:trPr>
          <w:trHeight w:val="237" w:hRule="atLeast"/>
        </w:trPr>
        <w:tc>
          <w:tcPr>
            <w:tcW w:w="720" w:type="dxa"/>
            <w:vAlign w:val="top"/>
          </w:tcPr>
          <w:p>
            <w:pPr>
              <w:ind w:left="316"/>
              <w:spacing w:before="5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4020" w:type="dxa"/>
            <w:vAlign w:val="top"/>
          </w:tcPr>
          <w:p>
            <w:pPr>
              <w:pStyle w:val="TableText"/>
              <w:ind w:left="1683"/>
              <w:spacing w:before="30" w:line="202" w:lineRule="auto"/>
              <w:rPr>
                <w:sz w:val="18"/>
                <w:szCs w:val="18"/>
              </w:rPr>
            </w:pPr>
            <w:r>
              <w:rPr>
                <w:sz w:val="18"/>
                <w:szCs w:val="18"/>
                <w:spacing w:val="-2"/>
              </w:rPr>
              <w:t>规划居住用地</w:t>
            </w:r>
          </w:p>
        </w:tc>
        <w:tc>
          <w:tcPr>
            <w:tcW w:w="7196" w:type="dxa"/>
            <w:vAlign w:val="top"/>
          </w:tcPr>
          <w:p>
            <w:pPr>
              <w:pStyle w:val="TableText"/>
              <w:ind w:left="1292"/>
              <w:spacing w:before="30" w:line="202" w:lineRule="auto"/>
              <w:rPr>
                <w:sz w:val="18"/>
                <w:szCs w:val="18"/>
              </w:rPr>
            </w:pPr>
            <w:r>
              <w:rPr>
                <w:sz w:val="18"/>
                <w:szCs w:val="18"/>
              </w:rPr>
              <w:t>规划居住用地位于北环路与大北街交叉口东</w:t>
            </w:r>
            <w:r>
              <w:rPr>
                <w:sz w:val="18"/>
                <w:szCs w:val="18"/>
                <w:spacing w:val="-1"/>
              </w:rPr>
              <w:t>南侧、输电线路南侧</w:t>
            </w:r>
          </w:p>
        </w:tc>
        <w:tc>
          <w:tcPr>
            <w:tcW w:w="2539" w:type="dxa"/>
            <w:vAlign w:val="top"/>
          </w:tcPr>
          <w:p>
            <w:pPr>
              <w:pStyle w:val="TableText"/>
              <w:ind w:left="1036"/>
              <w:spacing w:before="30" w:line="202" w:lineRule="auto"/>
              <w:rPr>
                <w:sz w:val="18"/>
                <w:szCs w:val="18"/>
              </w:rPr>
            </w:pPr>
            <w:r>
              <w:rPr>
                <w:sz w:val="18"/>
                <w:szCs w:val="18"/>
                <w:spacing w:val="-2"/>
              </w:rPr>
              <w:t>工频电磁场</w:t>
            </w:r>
          </w:p>
        </w:tc>
      </w:tr>
      <w:tr>
        <w:trPr>
          <w:trHeight w:val="241" w:hRule="atLeast"/>
        </w:trPr>
        <w:tc>
          <w:tcPr>
            <w:tcW w:w="720" w:type="dxa"/>
            <w:vAlign w:val="top"/>
          </w:tcPr>
          <w:p>
            <w:pPr>
              <w:ind w:left="320"/>
              <w:spacing w:before="6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4020" w:type="dxa"/>
            <w:vAlign w:val="top"/>
          </w:tcPr>
          <w:p>
            <w:pPr>
              <w:pStyle w:val="TableText"/>
              <w:ind w:left="1683"/>
              <w:spacing w:before="30" w:line="206" w:lineRule="auto"/>
              <w:rPr>
                <w:sz w:val="18"/>
                <w:szCs w:val="18"/>
              </w:rPr>
            </w:pPr>
            <w:r>
              <w:rPr>
                <w:sz w:val="18"/>
                <w:szCs w:val="18"/>
                <w:spacing w:val="-2"/>
              </w:rPr>
              <w:t>规划居住用地</w:t>
            </w:r>
          </w:p>
        </w:tc>
        <w:tc>
          <w:tcPr>
            <w:tcW w:w="7196" w:type="dxa"/>
            <w:vAlign w:val="top"/>
          </w:tcPr>
          <w:p>
            <w:pPr>
              <w:pStyle w:val="TableText"/>
              <w:ind w:left="1292"/>
              <w:spacing w:before="30" w:line="206" w:lineRule="auto"/>
              <w:rPr>
                <w:sz w:val="18"/>
                <w:szCs w:val="18"/>
              </w:rPr>
            </w:pPr>
            <w:r>
              <w:rPr>
                <w:sz w:val="18"/>
                <w:szCs w:val="18"/>
                <w:spacing w:val="-1"/>
              </w:rPr>
              <w:t>规划居住用地位于玄天湖</w:t>
            </w:r>
            <w:r>
              <w:rPr>
                <w:sz w:val="18"/>
                <w:szCs w:val="18"/>
                <w:spacing w:val="-24"/>
              </w:rPr>
              <w:t xml:space="preserve"> </w:t>
            </w:r>
            <w:r>
              <w:rPr>
                <w:sz w:val="18"/>
                <w:szCs w:val="18"/>
                <w:spacing w:val="-1"/>
              </w:rPr>
              <w:t>110kV</w:t>
            </w:r>
            <w:r>
              <w:rPr>
                <w:sz w:val="18"/>
                <w:szCs w:val="18"/>
                <w:spacing w:val="-38"/>
              </w:rPr>
              <w:t xml:space="preserve"> </w:t>
            </w:r>
            <w:r>
              <w:rPr>
                <w:sz w:val="18"/>
                <w:szCs w:val="18"/>
                <w:spacing w:val="-1"/>
              </w:rPr>
              <w:t>变电站进站侧、</w:t>
            </w:r>
            <w:r>
              <w:rPr>
                <w:sz w:val="18"/>
                <w:szCs w:val="18"/>
                <w:spacing w:val="-2"/>
              </w:rPr>
              <w:t>输电线路东南侧</w:t>
            </w:r>
          </w:p>
        </w:tc>
        <w:tc>
          <w:tcPr>
            <w:tcW w:w="2539" w:type="dxa"/>
            <w:vAlign w:val="top"/>
          </w:tcPr>
          <w:p>
            <w:pPr>
              <w:pStyle w:val="TableText"/>
              <w:ind w:left="1036"/>
              <w:spacing w:before="30" w:line="206" w:lineRule="auto"/>
              <w:rPr>
                <w:sz w:val="18"/>
                <w:szCs w:val="18"/>
              </w:rPr>
            </w:pPr>
            <w:r>
              <w:rPr>
                <w:sz w:val="18"/>
                <w:szCs w:val="18"/>
                <w:spacing w:val="-2"/>
              </w:rPr>
              <w:t>工频电磁场</w:t>
            </w:r>
          </w:p>
        </w:tc>
      </w:tr>
    </w:tbl>
    <w:p>
      <w:pPr>
        <w:pStyle w:val="BodyText"/>
        <w:rPr/>
      </w:pPr>
      <w:r/>
    </w:p>
    <w:p>
      <w:pPr>
        <w:sectPr>
          <w:footerReference w:type="default" r:id="rId93"/>
          <w:pgSz w:w="16839" w:h="11906"/>
          <w:pgMar w:top="1118" w:right="1134" w:bottom="1170" w:left="1134" w:header="878" w:footer="956" w:gutter="0"/>
        </w:sectPr>
        <w:rPr/>
      </w:pPr>
    </w:p>
    <w:p>
      <w:pPr>
        <w:ind w:left="116"/>
        <w:spacing w:before="287" w:line="226" w:lineRule="auto"/>
        <w:rPr>
          <w:rFonts w:ascii="SimSun" w:hAnsi="SimSun" w:eastAsia="SimSun" w:cs="SimSun"/>
          <w:sz w:val="20"/>
          <w:szCs w:val="20"/>
        </w:rPr>
      </w:pPr>
      <w:r>
        <w:rPr>
          <w:rFonts w:ascii="Times New Roman" w:hAnsi="Times New Roman" w:eastAsia="Times New Roman" w:cs="Times New Roman"/>
          <w:sz w:val="20"/>
          <w:szCs w:val="20"/>
          <w:b/>
          <w:bCs/>
          <w:spacing w:val="5"/>
        </w:rPr>
        <w:t>2</w:t>
      </w:r>
      <w:r>
        <w:rPr>
          <w:rFonts w:ascii="Times New Roman" w:hAnsi="Times New Roman" w:eastAsia="Times New Roman" w:cs="Times New Roman"/>
          <w:sz w:val="20"/>
          <w:szCs w:val="20"/>
          <w:b/>
          <w:bCs/>
          <w:spacing w:val="42"/>
        </w:rPr>
        <w:t xml:space="preserve"> </w:t>
      </w:r>
      <w:r>
        <w:rPr>
          <w:rFonts w:ascii="SimSun" w:hAnsi="SimSun" w:eastAsia="SimSun" w:cs="SimSun"/>
          <w:sz w:val="20"/>
          <w:szCs w:val="20"/>
          <w14:textOutline w14:w="3795" w14:cap="sq" w14:cmpd="sng">
            <w14:solidFill>
              <w14:srgbClr w14:val="000000"/>
            </w14:solidFill>
            <w14:prstDash w14:val="solid"/>
            <w14:bevel/>
          </w14:textOutline>
          <w:spacing w:val="5"/>
        </w:rPr>
        <w:t>电磁环境现状评价</w:t>
      </w:r>
    </w:p>
    <w:p>
      <w:pPr>
        <w:ind w:firstLine="112"/>
        <w:spacing w:before="94" w:line="29" w:lineRule="exact"/>
        <w:rPr/>
      </w:pPr>
      <w:r>
        <w:rPr/>
        <w:pict>
          <v:shape id="_x0000_s184" style="mso-position-vertical-relative:line;mso-position-horizontal-relative:char;width:481.9pt;height:1.45pt;" fillcolor="#000000" filled="true" stroked="false" coordsize="9637,29" coordorigin="0,0" path="m,l9637,0l9637,28l0,28l0,0xe"/>
        </w:pict>
      </w:r>
    </w:p>
    <w:p>
      <w:pPr>
        <w:ind w:left="542"/>
        <w:spacing w:before="272" w:line="408" w:lineRule="exact"/>
        <w:rPr>
          <w:rFonts w:ascii="SimSun" w:hAnsi="SimSun" w:eastAsia="SimSun" w:cs="SimSun"/>
          <w:sz w:val="20"/>
          <w:szCs w:val="20"/>
        </w:rPr>
      </w:pPr>
      <w:r>
        <w:rPr>
          <w:rFonts w:ascii="SimSun" w:hAnsi="SimSun" w:eastAsia="SimSun" w:cs="SimSun"/>
          <w:sz w:val="20"/>
          <w:szCs w:val="20"/>
          <w:spacing w:val="8"/>
          <w:position w:val="15"/>
        </w:rPr>
        <w:t>为了解项目区域电磁环境现状，我公司委托有资质监测单位于</w:t>
      </w:r>
      <w:r>
        <w:rPr>
          <w:rFonts w:ascii="Times New Roman" w:hAnsi="Times New Roman" w:eastAsia="Times New Roman" w:cs="Times New Roman"/>
          <w:sz w:val="20"/>
          <w:szCs w:val="20"/>
          <w:spacing w:val="8"/>
          <w:position w:val="15"/>
        </w:rPr>
        <w:t>2023</w:t>
      </w:r>
      <w:r>
        <w:rPr>
          <w:rFonts w:ascii="SimSun" w:hAnsi="SimSun" w:eastAsia="SimSun" w:cs="SimSun"/>
          <w:sz w:val="20"/>
          <w:szCs w:val="20"/>
          <w:spacing w:val="8"/>
          <w:position w:val="15"/>
        </w:rPr>
        <w:t>年</w:t>
      </w:r>
      <w:r>
        <w:rPr>
          <w:rFonts w:ascii="Times New Roman" w:hAnsi="Times New Roman" w:eastAsia="Times New Roman" w:cs="Times New Roman"/>
          <w:sz w:val="20"/>
          <w:szCs w:val="20"/>
          <w:spacing w:val="8"/>
          <w:position w:val="15"/>
        </w:rPr>
        <w:t>11</w:t>
      </w:r>
      <w:r>
        <w:rPr>
          <w:rFonts w:ascii="SimSun" w:hAnsi="SimSun" w:eastAsia="SimSun" w:cs="SimSun"/>
          <w:sz w:val="20"/>
          <w:szCs w:val="20"/>
          <w:spacing w:val="8"/>
          <w:position w:val="15"/>
        </w:rPr>
        <w:t>月</w:t>
      </w:r>
      <w:r>
        <w:rPr>
          <w:rFonts w:ascii="Times New Roman" w:hAnsi="Times New Roman" w:eastAsia="Times New Roman" w:cs="Times New Roman"/>
          <w:sz w:val="20"/>
          <w:szCs w:val="20"/>
          <w:spacing w:val="8"/>
          <w:position w:val="15"/>
        </w:rPr>
        <w:t>22</w:t>
      </w:r>
      <w:r>
        <w:rPr>
          <w:rFonts w:ascii="SimSun" w:hAnsi="SimSun" w:eastAsia="SimSun" w:cs="SimSun"/>
          <w:sz w:val="20"/>
          <w:szCs w:val="20"/>
          <w:spacing w:val="8"/>
          <w:position w:val="15"/>
        </w:rPr>
        <w:t>日～</w:t>
      </w:r>
      <w:r>
        <w:rPr>
          <w:rFonts w:ascii="Times New Roman" w:hAnsi="Times New Roman" w:eastAsia="Times New Roman" w:cs="Times New Roman"/>
          <w:sz w:val="20"/>
          <w:szCs w:val="20"/>
          <w:spacing w:val="8"/>
          <w:position w:val="15"/>
        </w:rPr>
        <w:t>11</w:t>
      </w:r>
      <w:r>
        <w:rPr>
          <w:rFonts w:ascii="SimSun" w:hAnsi="SimSun" w:eastAsia="SimSun" w:cs="SimSun"/>
          <w:sz w:val="20"/>
          <w:szCs w:val="20"/>
          <w:spacing w:val="8"/>
          <w:position w:val="15"/>
        </w:rPr>
        <w:t>月</w:t>
      </w:r>
      <w:r>
        <w:rPr>
          <w:rFonts w:ascii="Times New Roman" w:hAnsi="Times New Roman" w:eastAsia="Times New Roman" w:cs="Times New Roman"/>
          <w:sz w:val="20"/>
          <w:szCs w:val="20"/>
          <w:spacing w:val="8"/>
          <w:position w:val="15"/>
        </w:rPr>
        <w:t>23</w:t>
      </w:r>
      <w:r>
        <w:rPr>
          <w:rFonts w:ascii="SimSun" w:hAnsi="SimSun" w:eastAsia="SimSun" w:cs="SimSun"/>
          <w:sz w:val="20"/>
          <w:szCs w:val="20"/>
          <w:spacing w:val="8"/>
          <w:position w:val="15"/>
        </w:rPr>
        <w:t>日对对项目所</w:t>
      </w:r>
    </w:p>
    <w:p>
      <w:pPr>
        <w:ind w:left="118"/>
        <w:spacing w:line="228" w:lineRule="auto"/>
        <w:rPr>
          <w:rFonts w:ascii="SimSun" w:hAnsi="SimSun" w:eastAsia="SimSun" w:cs="SimSun"/>
          <w:sz w:val="20"/>
          <w:szCs w:val="20"/>
        </w:rPr>
      </w:pPr>
      <w:r>
        <w:rPr>
          <w:rFonts w:ascii="SimSun" w:hAnsi="SimSun" w:eastAsia="SimSun" w:cs="SimSun"/>
          <w:sz w:val="20"/>
          <w:szCs w:val="20"/>
          <w:spacing w:val="8"/>
        </w:rPr>
        <w:t>在地电磁环境进行了监测。</w:t>
      </w:r>
    </w:p>
    <w:p>
      <w:pPr>
        <w:ind w:left="116"/>
        <w:spacing w:before="160" w:line="228" w:lineRule="auto"/>
        <w:rPr>
          <w:rFonts w:ascii="SimSun" w:hAnsi="SimSun" w:eastAsia="SimSun" w:cs="SimSun"/>
          <w:sz w:val="20"/>
          <w:szCs w:val="20"/>
        </w:rPr>
      </w:pPr>
      <w:r>
        <w:rPr>
          <w:rFonts w:ascii="Times New Roman" w:hAnsi="Times New Roman" w:eastAsia="Times New Roman" w:cs="Times New Roman"/>
          <w:sz w:val="20"/>
          <w:szCs w:val="20"/>
          <w:b/>
          <w:bCs/>
          <w:spacing w:val="5"/>
        </w:rPr>
        <w:t>2.1</w:t>
      </w:r>
      <w:r>
        <w:rPr>
          <w:rFonts w:ascii="Times New Roman" w:hAnsi="Times New Roman" w:eastAsia="Times New Roman" w:cs="Times New Roman"/>
          <w:sz w:val="20"/>
          <w:szCs w:val="20"/>
          <w:b/>
          <w:bCs/>
          <w:spacing w:val="18"/>
        </w:rPr>
        <w:t xml:space="preserve"> </w:t>
      </w:r>
      <w:r>
        <w:rPr>
          <w:rFonts w:ascii="SimSun" w:hAnsi="SimSun" w:eastAsia="SimSun" w:cs="SimSun"/>
          <w:sz w:val="20"/>
          <w:szCs w:val="20"/>
          <w14:textOutline w14:w="3795" w14:cap="sq" w14:cmpd="sng">
            <w14:solidFill>
              <w14:srgbClr w14:val="000000"/>
            </w14:solidFill>
            <w14:prstDash w14:val="solid"/>
            <w14:bevel/>
          </w14:textOutline>
          <w:spacing w:val="5"/>
        </w:rPr>
        <w:t>监测因子</w:t>
      </w:r>
    </w:p>
    <w:p>
      <w:pPr>
        <w:ind w:left="542"/>
        <w:spacing w:before="163" w:line="228" w:lineRule="auto"/>
        <w:rPr>
          <w:rFonts w:ascii="SimSun" w:hAnsi="SimSun" w:eastAsia="SimSun" w:cs="SimSun"/>
          <w:sz w:val="20"/>
          <w:szCs w:val="20"/>
        </w:rPr>
      </w:pPr>
      <w:r>
        <w:rPr>
          <w:rFonts w:ascii="SimSun" w:hAnsi="SimSun" w:eastAsia="SimSun" w:cs="SimSun"/>
          <w:sz w:val="20"/>
          <w:szCs w:val="20"/>
          <w:spacing w:val="7"/>
        </w:rPr>
        <w:t>工频电场、工频磁场。</w:t>
      </w:r>
    </w:p>
    <w:p>
      <w:pPr>
        <w:ind w:left="116"/>
        <w:spacing w:before="161" w:line="229" w:lineRule="auto"/>
        <w:rPr>
          <w:rFonts w:ascii="SimSun" w:hAnsi="SimSun" w:eastAsia="SimSun" w:cs="SimSun"/>
          <w:sz w:val="20"/>
          <w:szCs w:val="20"/>
        </w:rPr>
      </w:pPr>
      <w:r>
        <w:rPr>
          <w:rFonts w:ascii="Times New Roman" w:hAnsi="Times New Roman" w:eastAsia="Times New Roman" w:cs="Times New Roman"/>
          <w:sz w:val="20"/>
          <w:szCs w:val="20"/>
          <w:b/>
          <w:bCs/>
          <w:spacing w:val="7"/>
        </w:rPr>
        <w:t>2.2 </w:t>
      </w:r>
      <w:r>
        <w:rPr>
          <w:rFonts w:ascii="SimSun" w:hAnsi="SimSun" w:eastAsia="SimSun" w:cs="SimSun"/>
          <w:sz w:val="20"/>
          <w:szCs w:val="20"/>
          <w14:textOutline w14:w="3795" w14:cap="sq" w14:cmpd="sng">
            <w14:solidFill>
              <w14:srgbClr w14:val="000000"/>
            </w14:solidFill>
            <w14:prstDash w14:val="solid"/>
            <w14:bevel/>
          </w14:textOutline>
          <w:spacing w:val="7"/>
        </w:rPr>
        <w:t>监测方法及规范</w:t>
      </w:r>
    </w:p>
    <w:p>
      <w:pPr>
        <w:ind w:left="545"/>
        <w:spacing w:before="160" w:line="226" w:lineRule="auto"/>
        <w:rPr>
          <w:rFonts w:ascii="SimSun" w:hAnsi="SimSun" w:eastAsia="SimSun" w:cs="SimSun"/>
          <w:sz w:val="20"/>
          <w:szCs w:val="20"/>
        </w:rPr>
      </w:pPr>
      <w:r>
        <w:rPr>
          <w:rFonts w:ascii="SimSun" w:hAnsi="SimSun" w:eastAsia="SimSun" w:cs="SimSun"/>
          <w:sz w:val="20"/>
          <w:szCs w:val="20"/>
          <w:spacing w:val="8"/>
        </w:rPr>
        <w:t>《环境影响评价技术导则 输变电》（</w:t>
      </w:r>
      <w:r>
        <w:rPr>
          <w:rFonts w:ascii="Times New Roman" w:hAnsi="Times New Roman" w:eastAsia="Times New Roman" w:cs="Times New Roman"/>
          <w:sz w:val="20"/>
          <w:szCs w:val="20"/>
        </w:rPr>
        <w:t>HJ</w:t>
      </w:r>
      <w:r>
        <w:rPr>
          <w:rFonts w:ascii="Times New Roman" w:hAnsi="Times New Roman" w:eastAsia="Times New Roman" w:cs="Times New Roman"/>
          <w:sz w:val="20"/>
          <w:szCs w:val="20"/>
          <w:spacing w:val="8"/>
        </w:rPr>
        <w:t>24</w:t>
      </w:r>
      <w:r>
        <w:rPr>
          <w:rFonts w:ascii="Times New Roman" w:hAnsi="Times New Roman" w:eastAsia="Times New Roman" w:cs="Times New Roman"/>
          <w:sz w:val="20"/>
          <w:szCs w:val="20"/>
          <w:spacing w:val="7"/>
        </w:rPr>
        <w:t>-2020</w:t>
      </w:r>
      <w:r>
        <w:rPr>
          <w:rFonts w:ascii="SimSun" w:hAnsi="SimSun" w:eastAsia="SimSun" w:cs="SimSun"/>
          <w:sz w:val="20"/>
          <w:szCs w:val="20"/>
          <w:spacing w:val="7"/>
        </w:rPr>
        <w:t>）</w:t>
      </w:r>
    </w:p>
    <w:p>
      <w:pPr>
        <w:ind w:left="545"/>
        <w:spacing w:before="163" w:line="228" w:lineRule="auto"/>
        <w:rPr>
          <w:rFonts w:ascii="SimSun" w:hAnsi="SimSun" w:eastAsia="SimSun" w:cs="SimSun"/>
          <w:sz w:val="20"/>
          <w:szCs w:val="20"/>
        </w:rPr>
      </w:pPr>
      <w:r>
        <w:rPr>
          <w:rFonts w:ascii="SimSun" w:hAnsi="SimSun" w:eastAsia="SimSun" w:cs="SimSun"/>
          <w:sz w:val="20"/>
          <w:szCs w:val="20"/>
          <w:spacing w:val="8"/>
        </w:rPr>
        <w:t>《交流输变电工程电磁环境监测方法（试行）》（</w:t>
      </w:r>
      <w:r>
        <w:rPr>
          <w:rFonts w:ascii="Times New Roman" w:hAnsi="Times New Roman" w:eastAsia="Times New Roman" w:cs="Times New Roman"/>
          <w:sz w:val="20"/>
          <w:szCs w:val="20"/>
        </w:rPr>
        <w:t>HJ</w:t>
      </w:r>
      <w:r>
        <w:rPr>
          <w:rFonts w:ascii="Times New Roman" w:hAnsi="Times New Roman" w:eastAsia="Times New Roman" w:cs="Times New Roman"/>
          <w:sz w:val="20"/>
          <w:szCs w:val="20"/>
          <w:spacing w:val="8"/>
        </w:rPr>
        <w:t>681-2013</w:t>
      </w:r>
      <w:r>
        <w:rPr>
          <w:rFonts w:ascii="SimSun" w:hAnsi="SimSun" w:eastAsia="SimSun" w:cs="SimSun"/>
          <w:sz w:val="20"/>
          <w:szCs w:val="20"/>
          <w:spacing w:val="8"/>
        </w:rPr>
        <w:t>）</w:t>
      </w:r>
    </w:p>
    <w:p>
      <w:pPr>
        <w:ind w:left="116"/>
        <w:spacing w:before="163" w:line="228" w:lineRule="auto"/>
        <w:rPr>
          <w:rFonts w:ascii="SimSun" w:hAnsi="SimSun" w:eastAsia="SimSun" w:cs="SimSun"/>
          <w:sz w:val="20"/>
          <w:szCs w:val="20"/>
        </w:rPr>
      </w:pPr>
      <w:r>
        <w:rPr>
          <w:rFonts w:ascii="Times New Roman" w:hAnsi="Times New Roman" w:eastAsia="Times New Roman" w:cs="Times New Roman"/>
          <w:sz w:val="20"/>
          <w:szCs w:val="20"/>
          <w:b/>
          <w:bCs/>
          <w:spacing w:val="5"/>
        </w:rPr>
        <w:t>2.3</w:t>
      </w:r>
      <w:r>
        <w:rPr>
          <w:rFonts w:ascii="Times New Roman" w:hAnsi="Times New Roman" w:eastAsia="Times New Roman" w:cs="Times New Roman"/>
          <w:sz w:val="20"/>
          <w:szCs w:val="20"/>
          <w:b/>
          <w:bCs/>
          <w:spacing w:val="18"/>
        </w:rPr>
        <w:t xml:space="preserve"> </w:t>
      </w:r>
      <w:r>
        <w:rPr>
          <w:rFonts w:ascii="SimSun" w:hAnsi="SimSun" w:eastAsia="SimSun" w:cs="SimSun"/>
          <w:sz w:val="20"/>
          <w:szCs w:val="20"/>
          <w14:textOutline w14:w="3795" w14:cap="sq" w14:cmpd="sng">
            <w14:solidFill>
              <w14:srgbClr w14:val="000000"/>
            </w14:solidFill>
            <w14:prstDash w14:val="solid"/>
            <w14:bevel/>
          </w14:textOutline>
          <w:spacing w:val="5"/>
        </w:rPr>
        <w:t>监测频次</w:t>
      </w:r>
    </w:p>
    <w:p>
      <w:pPr>
        <w:ind w:left="542"/>
        <w:spacing w:before="161" w:line="228" w:lineRule="auto"/>
        <w:rPr>
          <w:rFonts w:ascii="SimSun" w:hAnsi="SimSun" w:eastAsia="SimSun" w:cs="SimSun"/>
          <w:sz w:val="20"/>
          <w:szCs w:val="20"/>
        </w:rPr>
      </w:pPr>
      <w:r>
        <w:rPr>
          <w:rFonts w:ascii="SimSun" w:hAnsi="SimSun" w:eastAsia="SimSun" w:cs="SimSun"/>
          <w:sz w:val="20"/>
          <w:szCs w:val="20"/>
          <w:spacing w:val="8"/>
        </w:rPr>
        <w:t>工频电场、工频磁场在昼间各监测</w:t>
      </w:r>
      <w:r>
        <w:rPr>
          <w:rFonts w:ascii="Times New Roman" w:hAnsi="Times New Roman" w:eastAsia="Times New Roman" w:cs="Times New Roman"/>
          <w:sz w:val="20"/>
          <w:szCs w:val="20"/>
          <w:spacing w:val="8"/>
        </w:rPr>
        <w:t>1</w:t>
      </w:r>
      <w:r>
        <w:rPr>
          <w:rFonts w:ascii="SimSun" w:hAnsi="SimSun" w:eastAsia="SimSun" w:cs="SimSun"/>
          <w:sz w:val="20"/>
          <w:szCs w:val="20"/>
          <w:spacing w:val="8"/>
        </w:rPr>
        <w:t>次。</w:t>
      </w:r>
    </w:p>
    <w:p>
      <w:pPr>
        <w:ind w:left="116"/>
        <w:spacing w:before="161" w:line="228" w:lineRule="auto"/>
        <w:rPr>
          <w:rFonts w:ascii="SimSun" w:hAnsi="SimSun" w:eastAsia="SimSun" w:cs="SimSun"/>
          <w:sz w:val="20"/>
          <w:szCs w:val="20"/>
        </w:rPr>
      </w:pPr>
      <w:r>
        <w:rPr>
          <w:rFonts w:ascii="Times New Roman" w:hAnsi="Times New Roman" w:eastAsia="Times New Roman" w:cs="Times New Roman"/>
          <w:sz w:val="20"/>
          <w:szCs w:val="20"/>
          <w:b/>
          <w:bCs/>
          <w:spacing w:val="5"/>
        </w:rPr>
        <w:t>2.4</w:t>
      </w:r>
      <w:r>
        <w:rPr>
          <w:rFonts w:ascii="Times New Roman" w:hAnsi="Times New Roman" w:eastAsia="Times New Roman" w:cs="Times New Roman"/>
          <w:sz w:val="20"/>
          <w:szCs w:val="20"/>
          <w:b/>
          <w:bCs/>
          <w:spacing w:val="18"/>
        </w:rPr>
        <w:t xml:space="preserve"> </w:t>
      </w:r>
      <w:r>
        <w:rPr>
          <w:rFonts w:ascii="SimSun" w:hAnsi="SimSun" w:eastAsia="SimSun" w:cs="SimSun"/>
          <w:sz w:val="20"/>
          <w:szCs w:val="20"/>
          <w14:textOutline w14:w="3795" w14:cap="sq" w14:cmpd="sng">
            <w14:solidFill>
              <w14:srgbClr w14:val="000000"/>
            </w14:solidFill>
            <w14:prstDash w14:val="solid"/>
            <w14:bevel/>
          </w14:textOutline>
          <w:spacing w:val="5"/>
        </w:rPr>
        <w:t>监测仪器</w:t>
      </w:r>
    </w:p>
    <w:p>
      <w:pPr>
        <w:ind w:left="540"/>
        <w:spacing w:before="161" w:line="228" w:lineRule="auto"/>
        <w:rPr>
          <w:rFonts w:ascii="SimSun" w:hAnsi="SimSun" w:eastAsia="SimSun" w:cs="SimSun"/>
          <w:sz w:val="20"/>
          <w:szCs w:val="20"/>
        </w:rPr>
      </w:pPr>
      <w:r>
        <w:rPr>
          <w:rFonts w:ascii="SimSun" w:hAnsi="SimSun" w:eastAsia="SimSun" w:cs="SimSun"/>
          <w:sz w:val="20"/>
          <w:szCs w:val="20"/>
          <w:spacing w:val="4"/>
        </w:rPr>
        <w:t>监测仪器情况见表</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4"/>
        </w:rPr>
        <w:t>2-</w:t>
      </w:r>
      <w:r>
        <w:rPr>
          <w:rFonts w:ascii="Times New Roman" w:hAnsi="Times New Roman" w:eastAsia="Times New Roman" w:cs="Times New Roman"/>
          <w:sz w:val="20"/>
          <w:szCs w:val="20"/>
          <w:spacing w:val="-28"/>
        </w:rPr>
        <w:t xml:space="preserve"> </w:t>
      </w:r>
      <w:r>
        <w:rPr>
          <w:rFonts w:ascii="Times New Roman" w:hAnsi="Times New Roman" w:eastAsia="Times New Roman" w:cs="Times New Roman"/>
          <w:sz w:val="20"/>
          <w:szCs w:val="20"/>
          <w:spacing w:val="4"/>
        </w:rPr>
        <w:t>1</w:t>
      </w:r>
      <w:r>
        <w:rPr>
          <w:rFonts w:ascii="SimSun" w:hAnsi="SimSun" w:eastAsia="SimSun" w:cs="SimSun"/>
          <w:sz w:val="20"/>
          <w:szCs w:val="20"/>
          <w:spacing w:val="4"/>
        </w:rPr>
        <w:t>。</w:t>
      </w:r>
    </w:p>
    <w:p>
      <w:pPr>
        <w:ind w:left="3613"/>
        <w:spacing w:before="164" w:line="222"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rPr>
        <w:t>表</w:t>
      </w:r>
      <w:r>
        <w:rPr>
          <w:rFonts w:ascii="SimSun" w:hAnsi="SimSun" w:eastAsia="SimSun" w:cs="SimSun"/>
          <w:sz w:val="20"/>
          <w:szCs w:val="20"/>
          <w:spacing w:val="-28"/>
        </w:rPr>
        <w:t xml:space="preserve"> </w:t>
      </w:r>
      <w:r>
        <w:rPr>
          <w:rFonts w:ascii="Times New Roman" w:hAnsi="Times New Roman" w:eastAsia="Times New Roman" w:cs="Times New Roman"/>
          <w:sz w:val="20"/>
          <w:szCs w:val="20"/>
          <w:b/>
          <w:bCs/>
          <w:spacing w:val="6"/>
        </w:rPr>
        <w:t>2-1    </w:t>
      </w:r>
      <w:r>
        <w:rPr>
          <w:rFonts w:ascii="SimSun" w:hAnsi="SimSun" w:eastAsia="SimSun" w:cs="SimSun"/>
          <w:sz w:val="20"/>
          <w:szCs w:val="20"/>
          <w14:textOutline w14:w="3795" w14:cap="sq" w14:cmpd="sng">
            <w14:solidFill>
              <w14:srgbClr w14:val="000000"/>
            </w14:solidFill>
            <w14:prstDash w14:val="solid"/>
            <w14:bevel/>
          </w14:textOutline>
          <w:spacing w:val="6"/>
        </w:rPr>
        <w:t>监测仪器情况一览表</w:t>
      </w:r>
    </w:p>
    <w:tbl>
      <w:tblPr>
        <w:tblStyle w:val="TableNormal"/>
        <w:tblW w:w="98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717"/>
        <w:gridCol w:w="2490"/>
        <w:gridCol w:w="2977"/>
        <w:gridCol w:w="1674"/>
      </w:tblGrid>
      <w:tr>
        <w:trPr>
          <w:trHeight w:val="241" w:hRule="atLeast"/>
        </w:trPr>
        <w:tc>
          <w:tcPr>
            <w:tcW w:w="2717" w:type="dxa"/>
            <w:vAlign w:val="top"/>
          </w:tcPr>
          <w:p>
            <w:pPr>
              <w:pStyle w:val="TableText"/>
              <w:ind w:left="731"/>
              <w:spacing w:before="31" w:line="205" w:lineRule="auto"/>
              <w:rPr>
                <w:sz w:val="18"/>
                <w:szCs w:val="18"/>
              </w:rPr>
            </w:pPr>
            <w:r>
              <w:rPr>
                <w:sz w:val="18"/>
                <w:szCs w:val="18"/>
                <w14:textOutline w14:w="3268" w14:cap="sq" w14:cmpd="sng">
                  <w14:solidFill>
                    <w14:srgbClr w14:val="000000"/>
                  </w14:solidFill>
                  <w14:prstDash w14:val="solid"/>
                  <w14:bevel/>
                </w14:textOutline>
                <w:spacing w:val="-1"/>
              </w:rPr>
              <w:t>仪器名称及型号</w:t>
            </w:r>
          </w:p>
        </w:tc>
        <w:tc>
          <w:tcPr>
            <w:tcW w:w="2490" w:type="dxa"/>
            <w:vAlign w:val="top"/>
          </w:tcPr>
          <w:p>
            <w:pPr>
              <w:pStyle w:val="TableText"/>
              <w:ind w:left="889"/>
              <w:spacing w:before="31" w:line="205" w:lineRule="auto"/>
              <w:rPr>
                <w:sz w:val="18"/>
                <w:szCs w:val="18"/>
              </w:rPr>
            </w:pPr>
            <w:r>
              <w:rPr>
                <w:sz w:val="18"/>
                <w:szCs w:val="18"/>
                <w14:textOutline w14:w="3268" w14:cap="sq" w14:cmpd="sng">
                  <w14:solidFill>
                    <w14:srgbClr w14:val="000000"/>
                  </w14:solidFill>
                  <w14:prstDash w14:val="solid"/>
                  <w14:bevel/>
                </w14:textOutline>
                <w:spacing w:val="-2"/>
              </w:rPr>
              <w:t>仪器编号</w:t>
            </w:r>
          </w:p>
        </w:tc>
        <w:tc>
          <w:tcPr>
            <w:tcW w:w="2977" w:type="dxa"/>
            <w:vAlign w:val="top"/>
          </w:tcPr>
          <w:p>
            <w:pPr>
              <w:pStyle w:val="TableText"/>
              <w:ind w:left="565"/>
              <w:spacing w:before="31" w:line="205" w:lineRule="auto"/>
              <w:rPr>
                <w:sz w:val="18"/>
                <w:szCs w:val="18"/>
              </w:rPr>
            </w:pPr>
            <w:r>
              <w:rPr>
                <w:sz w:val="18"/>
                <w:szCs w:val="18"/>
                <w14:textOutline w14:w="3268" w14:cap="sq" w14:cmpd="sng">
                  <w14:solidFill>
                    <w14:srgbClr w14:val="000000"/>
                  </w14:solidFill>
                  <w14:prstDash w14:val="solid"/>
                  <w14:bevel/>
                </w14:textOutline>
                <w:spacing w:val="-1"/>
              </w:rPr>
              <w:t>计量校准</w:t>
            </w:r>
            <w:r>
              <w:rPr>
                <w:rFonts w:ascii="Times New Roman" w:hAnsi="Times New Roman" w:eastAsia="Times New Roman" w:cs="Times New Roman"/>
                <w:sz w:val="18"/>
                <w:szCs w:val="18"/>
                <w:b/>
                <w:bCs/>
                <w:spacing w:val="-1"/>
              </w:rPr>
              <w:t>/</w:t>
            </w:r>
            <w:r>
              <w:rPr>
                <w:sz w:val="18"/>
                <w:szCs w:val="18"/>
                <w14:textOutline w14:w="3268" w14:cap="sq" w14:cmpd="sng">
                  <w14:solidFill>
                    <w14:srgbClr w14:val="000000"/>
                  </w14:solidFill>
                  <w14:prstDash w14:val="solid"/>
                  <w14:bevel/>
                </w14:textOutline>
                <w:spacing w:val="-1"/>
              </w:rPr>
              <w:t>检定证书编号</w:t>
            </w:r>
          </w:p>
        </w:tc>
        <w:tc>
          <w:tcPr>
            <w:tcW w:w="1674" w:type="dxa"/>
            <w:vAlign w:val="top"/>
          </w:tcPr>
          <w:p>
            <w:pPr>
              <w:pStyle w:val="TableText"/>
              <w:ind w:left="481"/>
              <w:spacing w:before="31" w:line="205" w:lineRule="auto"/>
              <w:rPr>
                <w:sz w:val="18"/>
                <w:szCs w:val="18"/>
              </w:rPr>
            </w:pPr>
            <w:r>
              <w:rPr>
                <w:sz w:val="18"/>
                <w:szCs w:val="18"/>
                <w14:textOutline w14:w="3268" w14:cap="sq" w14:cmpd="sng">
                  <w14:solidFill>
                    <w14:srgbClr w14:val="000000"/>
                  </w14:solidFill>
                  <w14:prstDash w14:val="solid"/>
                  <w14:bevel/>
                </w14:textOutline>
                <w:spacing w:val="-2"/>
              </w:rPr>
              <w:t>有效期至</w:t>
            </w:r>
          </w:p>
        </w:tc>
      </w:tr>
      <w:tr>
        <w:trPr>
          <w:trHeight w:val="265" w:hRule="atLeast"/>
        </w:trPr>
        <w:tc>
          <w:tcPr>
            <w:tcW w:w="2717" w:type="dxa"/>
            <w:vAlign w:val="top"/>
            <w:vMerge w:val="restart"/>
            <w:tcBorders>
              <w:bottom w:val="nil"/>
            </w:tcBorders>
          </w:tcPr>
          <w:p>
            <w:pPr>
              <w:pStyle w:val="TableText"/>
              <w:ind w:left="1092"/>
              <w:spacing w:before="76" w:line="219" w:lineRule="auto"/>
              <w:rPr>
                <w:sz w:val="18"/>
                <w:szCs w:val="18"/>
              </w:rPr>
            </w:pPr>
            <w:r>
              <w:rPr>
                <w:sz w:val="18"/>
                <w:szCs w:val="18"/>
                <w:spacing w:val="-3"/>
              </w:rPr>
              <w:t>场强仪</w:t>
            </w:r>
          </w:p>
          <w:p>
            <w:pPr>
              <w:ind w:left="620"/>
              <w:spacing w:before="32"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NBM-550/EHP-50F</w:t>
            </w:r>
          </w:p>
        </w:tc>
        <w:tc>
          <w:tcPr>
            <w:tcW w:w="2490" w:type="dxa"/>
            <w:vAlign w:val="top"/>
          </w:tcPr>
          <w:p>
            <w:pPr>
              <w:ind w:left="968"/>
              <w:spacing w:before="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H-0441</w:t>
            </w:r>
          </w:p>
        </w:tc>
        <w:tc>
          <w:tcPr>
            <w:tcW w:w="2977" w:type="dxa"/>
            <w:vAlign w:val="top"/>
            <w:vMerge w:val="restart"/>
            <w:tcBorders>
              <w:bottom w:val="nil"/>
            </w:tcBorders>
          </w:tcPr>
          <w:p>
            <w:pPr>
              <w:ind w:left="569"/>
              <w:spacing w:before="21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2023F33-</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2"/>
              </w:rPr>
              <w:t>10-4517746001</w:t>
            </w:r>
          </w:p>
        </w:tc>
        <w:tc>
          <w:tcPr>
            <w:tcW w:w="1674" w:type="dxa"/>
            <w:vAlign w:val="top"/>
            <w:vMerge w:val="restart"/>
            <w:tcBorders>
              <w:bottom w:val="nil"/>
            </w:tcBorders>
          </w:tcPr>
          <w:p>
            <w:pPr>
              <w:pStyle w:val="TableText"/>
              <w:ind w:left="184"/>
              <w:spacing w:before="179" w:line="219" w:lineRule="auto"/>
              <w:rPr>
                <w:sz w:val="18"/>
                <w:szCs w:val="18"/>
              </w:rPr>
            </w:pPr>
            <w:r>
              <w:rPr>
                <w:rFonts w:ascii="Times New Roman" w:hAnsi="Times New Roman" w:eastAsia="Times New Roman" w:cs="Times New Roman"/>
                <w:sz w:val="18"/>
                <w:szCs w:val="18"/>
                <w:spacing w:val="-3"/>
              </w:rPr>
              <w:t>2024 </w:t>
            </w:r>
            <w:r>
              <w:rPr>
                <w:sz w:val="18"/>
                <w:szCs w:val="18"/>
                <w:spacing w:val="-3"/>
              </w:rPr>
              <w:t>年</w:t>
            </w:r>
            <w:r>
              <w:rPr>
                <w:sz w:val="18"/>
                <w:szCs w:val="18"/>
                <w:spacing w:val="-38"/>
              </w:rPr>
              <w:t xml:space="preserve"> </w:t>
            </w:r>
            <w:r>
              <w:rPr>
                <w:rFonts w:ascii="Times New Roman" w:hAnsi="Times New Roman" w:eastAsia="Times New Roman" w:cs="Times New Roman"/>
                <w:sz w:val="18"/>
                <w:szCs w:val="18"/>
                <w:spacing w:val="-3"/>
              </w:rPr>
              <w:t>4</w:t>
            </w:r>
            <w:r>
              <w:rPr>
                <w:rFonts w:ascii="Times New Roman" w:hAnsi="Times New Roman" w:eastAsia="Times New Roman" w:cs="Times New Roman"/>
                <w:sz w:val="18"/>
                <w:szCs w:val="18"/>
                <w:spacing w:val="11"/>
                <w:w w:val="101"/>
              </w:rPr>
              <w:t xml:space="preserve"> </w:t>
            </w:r>
            <w:r>
              <w:rPr>
                <w:sz w:val="18"/>
                <w:szCs w:val="18"/>
                <w:spacing w:val="-3"/>
              </w:rPr>
              <w:t>月</w:t>
            </w:r>
            <w:r>
              <w:rPr>
                <w:sz w:val="18"/>
                <w:szCs w:val="18"/>
                <w:spacing w:val="-38"/>
              </w:rPr>
              <w:t xml:space="preserve"> </w:t>
            </w:r>
            <w:r>
              <w:rPr>
                <w:rFonts w:ascii="Times New Roman" w:hAnsi="Times New Roman" w:eastAsia="Times New Roman" w:cs="Times New Roman"/>
                <w:sz w:val="18"/>
                <w:szCs w:val="18"/>
                <w:spacing w:val="-3"/>
              </w:rPr>
              <w:t>9</w:t>
            </w:r>
            <w:r>
              <w:rPr>
                <w:rFonts w:ascii="Times New Roman" w:hAnsi="Times New Roman" w:eastAsia="Times New Roman" w:cs="Times New Roman"/>
                <w:sz w:val="18"/>
                <w:szCs w:val="18"/>
                <w:spacing w:val="11"/>
                <w:w w:val="101"/>
              </w:rPr>
              <w:t xml:space="preserve"> </w:t>
            </w:r>
            <w:r>
              <w:rPr>
                <w:sz w:val="18"/>
                <w:szCs w:val="18"/>
                <w:spacing w:val="-3"/>
              </w:rPr>
              <w:t>号</w:t>
            </w:r>
          </w:p>
        </w:tc>
      </w:tr>
      <w:tr>
        <w:trPr>
          <w:trHeight w:val="270" w:hRule="atLeast"/>
        </w:trPr>
        <w:tc>
          <w:tcPr>
            <w:tcW w:w="2717" w:type="dxa"/>
            <w:vAlign w:val="top"/>
            <w:vMerge w:val="continue"/>
            <w:tcBorders>
              <w:top w:val="nil"/>
            </w:tcBorders>
          </w:tcPr>
          <w:p>
            <w:pPr>
              <w:rPr>
                <w:rFonts w:ascii="Arial"/>
                <w:sz w:val="21"/>
              </w:rPr>
            </w:pPr>
            <w:r/>
          </w:p>
        </w:tc>
        <w:tc>
          <w:tcPr>
            <w:tcW w:w="2490" w:type="dxa"/>
            <w:vAlign w:val="top"/>
          </w:tcPr>
          <w:p>
            <w:pPr>
              <w:ind w:left="753"/>
              <w:spacing w:before="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100WY70749</w:t>
            </w:r>
          </w:p>
        </w:tc>
        <w:tc>
          <w:tcPr>
            <w:tcW w:w="2977" w:type="dxa"/>
            <w:vAlign w:val="top"/>
            <w:vMerge w:val="continue"/>
            <w:tcBorders>
              <w:top w:val="nil"/>
            </w:tcBorders>
          </w:tcPr>
          <w:p>
            <w:pPr>
              <w:rPr>
                <w:rFonts w:ascii="Arial"/>
                <w:sz w:val="21"/>
              </w:rPr>
            </w:pPr>
            <w:r/>
          </w:p>
        </w:tc>
        <w:tc>
          <w:tcPr>
            <w:tcW w:w="1674" w:type="dxa"/>
            <w:vAlign w:val="top"/>
            <w:vMerge w:val="continue"/>
            <w:tcBorders>
              <w:top w:val="nil"/>
            </w:tcBorders>
          </w:tcPr>
          <w:p>
            <w:pPr>
              <w:rPr>
                <w:rFonts w:ascii="Arial"/>
                <w:sz w:val="21"/>
              </w:rPr>
            </w:pPr>
            <w:r/>
          </w:p>
        </w:tc>
      </w:tr>
    </w:tbl>
    <w:p>
      <w:pPr>
        <w:ind w:left="116"/>
        <w:spacing w:before="30" w:line="228" w:lineRule="auto"/>
        <w:rPr>
          <w:rFonts w:ascii="SimSun" w:hAnsi="SimSun" w:eastAsia="SimSun" w:cs="SimSun"/>
          <w:sz w:val="20"/>
          <w:szCs w:val="20"/>
        </w:rPr>
      </w:pPr>
      <w:r>
        <w:rPr>
          <w:rFonts w:ascii="Times New Roman" w:hAnsi="Times New Roman" w:eastAsia="Times New Roman" w:cs="Times New Roman"/>
          <w:sz w:val="20"/>
          <w:szCs w:val="20"/>
          <w:b/>
          <w:bCs/>
          <w:spacing w:val="8"/>
        </w:rPr>
        <w:t>2.5 </w:t>
      </w:r>
      <w:r>
        <w:rPr>
          <w:rFonts w:ascii="SimSun" w:hAnsi="SimSun" w:eastAsia="SimSun" w:cs="SimSun"/>
          <w:sz w:val="20"/>
          <w:szCs w:val="20"/>
          <w14:textOutline w14:w="3795" w14:cap="sq" w14:cmpd="sng">
            <w14:solidFill>
              <w14:srgbClr w14:val="000000"/>
            </w14:solidFill>
            <w14:prstDash w14:val="solid"/>
            <w14:bevel/>
          </w14:textOutline>
          <w:spacing w:val="8"/>
        </w:rPr>
        <w:t>监测时间及监测条件</w:t>
      </w:r>
    </w:p>
    <w:p>
      <w:pPr>
        <w:ind w:left="540"/>
        <w:spacing w:before="161" w:line="228" w:lineRule="auto"/>
        <w:rPr>
          <w:rFonts w:ascii="SimSun" w:hAnsi="SimSun" w:eastAsia="SimSun" w:cs="SimSun"/>
          <w:sz w:val="20"/>
          <w:szCs w:val="20"/>
        </w:rPr>
      </w:pPr>
      <w:r>
        <w:rPr>
          <w:rFonts w:ascii="SimSun" w:hAnsi="SimSun" w:eastAsia="SimSun" w:cs="SimSun"/>
          <w:sz w:val="20"/>
          <w:szCs w:val="20"/>
          <w:spacing w:val="8"/>
        </w:rPr>
        <w:t>监测期间现有线路运行工况见下表</w:t>
      </w:r>
      <w:r>
        <w:rPr>
          <w:rFonts w:ascii="Times New Roman" w:hAnsi="Times New Roman" w:eastAsia="Times New Roman" w:cs="Times New Roman"/>
          <w:sz w:val="20"/>
          <w:szCs w:val="20"/>
          <w:spacing w:val="8"/>
        </w:rPr>
        <w:t>2-2</w:t>
      </w:r>
      <w:r>
        <w:rPr>
          <w:rFonts w:ascii="SimSun" w:hAnsi="SimSun" w:eastAsia="SimSun" w:cs="SimSun"/>
          <w:sz w:val="20"/>
          <w:szCs w:val="20"/>
          <w:spacing w:val="8"/>
        </w:rPr>
        <w:t>。</w:t>
      </w:r>
    </w:p>
    <w:p>
      <w:pPr>
        <w:ind w:left="3296"/>
        <w:spacing w:before="164"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表</w:t>
      </w:r>
      <w:r>
        <w:rPr>
          <w:rFonts w:ascii="SimSun" w:hAnsi="SimSun" w:eastAsia="SimSun" w:cs="SimSun"/>
          <w:sz w:val="20"/>
          <w:szCs w:val="20"/>
          <w:spacing w:val="-35"/>
        </w:rPr>
        <w:t xml:space="preserve"> </w:t>
      </w:r>
      <w:r>
        <w:rPr>
          <w:rFonts w:ascii="Times New Roman" w:hAnsi="Times New Roman" w:eastAsia="Times New Roman" w:cs="Times New Roman"/>
          <w:sz w:val="20"/>
          <w:szCs w:val="20"/>
          <w:b/>
          <w:bCs/>
          <w:spacing w:val="7"/>
        </w:rPr>
        <w:t>2-2    </w:t>
      </w:r>
      <w:r>
        <w:rPr>
          <w:rFonts w:ascii="SimSun" w:hAnsi="SimSun" w:eastAsia="SimSun" w:cs="SimSun"/>
          <w:sz w:val="20"/>
          <w:szCs w:val="20"/>
          <w14:textOutline w14:w="3795" w14:cap="sq" w14:cmpd="sng">
            <w14:solidFill>
              <w14:srgbClr w14:val="000000"/>
            </w14:solidFill>
            <w14:prstDash w14:val="solid"/>
            <w14:bevel/>
          </w14:textOutline>
          <w:spacing w:val="7"/>
        </w:rPr>
        <w:t>监测期间现有线路运行工况</w:t>
      </w:r>
    </w:p>
    <w:p>
      <w:pPr>
        <w:ind w:left="1845"/>
        <w:spacing w:before="24"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sz w:val="20"/>
          <w:szCs w:val="20"/>
          <w:b/>
          <w:bCs/>
        </w:rPr>
        <w:t>2023 </w:t>
      </w:r>
      <w:r>
        <w:rPr>
          <w:rFonts w:ascii="SimSun" w:hAnsi="SimSun" w:eastAsia="SimSun" w:cs="SimSun"/>
          <w:sz w:val="20"/>
          <w:szCs w:val="20"/>
          <w14:textOutline w14:w="3795" w14:cap="sq" w14:cmpd="sng">
            <w14:solidFill>
              <w14:srgbClr w14:val="000000"/>
            </w14:solidFill>
            <w14:prstDash w14:val="solid"/>
            <w14:bevel/>
          </w14:textOutline>
        </w:rPr>
        <w:t>年</w:t>
      </w:r>
      <w:r>
        <w:rPr>
          <w:rFonts w:ascii="SimSun" w:hAnsi="SimSun" w:eastAsia="SimSun" w:cs="SimSun"/>
          <w:sz w:val="20"/>
          <w:szCs w:val="20"/>
          <w:spacing w:val="-31"/>
        </w:rPr>
        <w:t xml:space="preserve"> </w:t>
      </w:r>
      <w:r>
        <w:rPr>
          <w:rFonts w:ascii="Times New Roman" w:hAnsi="Times New Roman" w:eastAsia="Times New Roman" w:cs="Times New Roman"/>
          <w:sz w:val="20"/>
          <w:szCs w:val="20"/>
          <w:b/>
          <w:bCs/>
        </w:rPr>
        <w:t>11</w:t>
      </w:r>
      <w:r>
        <w:rPr>
          <w:rFonts w:ascii="Times New Roman" w:hAnsi="Times New Roman" w:eastAsia="Times New Roman" w:cs="Times New Roman"/>
          <w:sz w:val="20"/>
          <w:szCs w:val="20"/>
          <w:b/>
          <w:bCs/>
          <w:spacing w:val="14"/>
          <w:w w:val="101"/>
        </w:rPr>
        <w:t xml:space="preserve"> </w:t>
      </w:r>
      <w:r>
        <w:rPr>
          <w:rFonts w:ascii="SimSun" w:hAnsi="SimSun" w:eastAsia="SimSun" w:cs="SimSun"/>
          <w:sz w:val="20"/>
          <w:szCs w:val="20"/>
          <w14:textOutline w14:w="3795" w14:cap="sq" w14:cmpd="sng">
            <w14:solidFill>
              <w14:srgbClr w14:val="000000"/>
            </w14:solidFill>
            <w14:prstDash w14:val="solid"/>
            <w14:bevel/>
          </w14:textOutline>
        </w:rPr>
        <w:t>月</w:t>
      </w:r>
      <w:r>
        <w:rPr>
          <w:rFonts w:ascii="SimSun" w:hAnsi="SimSun" w:eastAsia="SimSun" w:cs="SimSun"/>
          <w:sz w:val="20"/>
          <w:szCs w:val="20"/>
          <w:spacing w:val="-40"/>
        </w:rPr>
        <w:t xml:space="preserve"> </w:t>
      </w:r>
      <w:r>
        <w:rPr>
          <w:rFonts w:ascii="Times New Roman" w:hAnsi="Times New Roman" w:eastAsia="Times New Roman" w:cs="Times New Roman"/>
          <w:sz w:val="20"/>
          <w:szCs w:val="20"/>
          <w:b/>
          <w:bCs/>
        </w:rPr>
        <w:t>22  </w:t>
      </w:r>
      <w:r>
        <w:rPr>
          <w:rFonts w:ascii="SimSun" w:hAnsi="SimSun" w:eastAsia="SimSun" w:cs="SimSun"/>
          <w:sz w:val="20"/>
          <w:szCs w:val="20"/>
          <w14:textOutline w14:w="3795" w14:cap="sq" w14:cmpd="sng">
            <w14:solidFill>
              <w14:srgbClr w14:val="000000"/>
            </w14:solidFill>
            <w14:prstDash w14:val="solid"/>
            <w14:bevel/>
          </w14:textOutline>
        </w:rPr>
        <w:t>日</w:t>
      </w:r>
      <w:r>
        <w:rPr>
          <w:rFonts w:ascii="SimSun" w:hAnsi="SimSun" w:eastAsia="SimSun" w:cs="SimSun"/>
          <w:sz w:val="20"/>
          <w:szCs w:val="20"/>
          <w:spacing w:val="-31"/>
        </w:rPr>
        <w:t xml:space="preserve"> </w:t>
      </w:r>
      <w:r>
        <w:rPr>
          <w:rFonts w:ascii="Times New Roman" w:hAnsi="Times New Roman" w:eastAsia="Times New Roman" w:cs="Times New Roman"/>
          <w:sz w:val="20"/>
          <w:szCs w:val="20"/>
          <w:b/>
          <w:bCs/>
        </w:rPr>
        <w:t>14</w:t>
      </w:r>
      <w:r>
        <w:rPr>
          <w:rFonts w:ascii="Times New Roman" w:hAnsi="Times New Roman" w:eastAsia="Times New Roman" w:cs="Times New Roman"/>
          <w:sz w:val="20"/>
          <w:szCs w:val="20"/>
          <w:b/>
          <w:bCs/>
          <w:spacing w:val="19"/>
          <w:w w:val="101"/>
        </w:rPr>
        <w:t xml:space="preserve"> </w:t>
      </w:r>
      <w:r>
        <w:rPr>
          <w:rFonts w:ascii="SimSun" w:hAnsi="SimSun" w:eastAsia="SimSun" w:cs="SimSun"/>
          <w:sz w:val="20"/>
          <w:szCs w:val="20"/>
          <w14:textOutline w14:w="3795" w14:cap="sq" w14:cmpd="sng">
            <w14:solidFill>
              <w14:srgbClr w14:val="000000"/>
            </w14:solidFill>
            <w14:prstDash w14:val="solid"/>
            <w14:bevel/>
          </w14:textOutline>
        </w:rPr>
        <w:t>时</w:t>
      </w:r>
      <w:r>
        <w:rPr>
          <w:rFonts w:ascii="SimSun" w:hAnsi="SimSun" w:eastAsia="SimSun" w:cs="SimSun"/>
          <w:sz w:val="20"/>
          <w:szCs w:val="20"/>
          <w:spacing w:val="-38"/>
        </w:rPr>
        <w:t xml:space="preserve"> </w:t>
      </w:r>
      <w:r>
        <w:rPr>
          <w:rFonts w:ascii="Times New Roman" w:hAnsi="Times New Roman" w:eastAsia="Times New Roman" w:cs="Times New Roman"/>
          <w:sz w:val="20"/>
          <w:szCs w:val="20"/>
          <w:b/>
          <w:bCs/>
        </w:rPr>
        <w:t>00 </w:t>
      </w:r>
      <w:r>
        <w:rPr>
          <w:rFonts w:ascii="SimSun" w:hAnsi="SimSun" w:eastAsia="SimSun" w:cs="SimSun"/>
          <w:sz w:val="20"/>
          <w:szCs w:val="20"/>
          <w14:textOutline w14:w="3795" w14:cap="sq" w14:cmpd="sng">
            <w14:solidFill>
              <w14:srgbClr w14:val="000000"/>
            </w14:solidFill>
            <w14:prstDash w14:val="solid"/>
            <w14:bevel/>
          </w14:textOutline>
        </w:rPr>
        <w:t>分～</w:t>
      </w:r>
      <w:r>
        <w:rPr>
          <w:rFonts w:ascii="Times New Roman" w:hAnsi="Times New Roman" w:eastAsia="Times New Roman" w:cs="Times New Roman"/>
          <w:sz w:val="20"/>
          <w:szCs w:val="20"/>
          <w:b/>
          <w:bCs/>
        </w:rPr>
        <w:t>2023 </w:t>
      </w:r>
      <w:r>
        <w:rPr>
          <w:rFonts w:ascii="SimSun" w:hAnsi="SimSun" w:eastAsia="SimSun" w:cs="SimSun"/>
          <w:sz w:val="20"/>
          <w:szCs w:val="20"/>
          <w14:textOutline w14:w="3795" w14:cap="sq" w14:cmpd="sng">
            <w14:solidFill>
              <w14:srgbClr w14:val="000000"/>
            </w14:solidFill>
            <w14:prstDash w14:val="solid"/>
            <w14:bevel/>
          </w14:textOutline>
        </w:rPr>
        <w:t>年</w:t>
      </w:r>
      <w:r>
        <w:rPr>
          <w:rFonts w:ascii="SimSun" w:hAnsi="SimSun" w:eastAsia="SimSun" w:cs="SimSun"/>
          <w:sz w:val="20"/>
          <w:szCs w:val="20"/>
          <w:spacing w:val="-31"/>
        </w:rPr>
        <w:t xml:space="preserve"> </w:t>
      </w:r>
      <w:r>
        <w:rPr>
          <w:rFonts w:ascii="Times New Roman" w:hAnsi="Times New Roman" w:eastAsia="Times New Roman" w:cs="Times New Roman"/>
          <w:sz w:val="20"/>
          <w:szCs w:val="20"/>
          <w:b/>
          <w:bCs/>
        </w:rPr>
        <w:t>11</w:t>
      </w:r>
      <w:r>
        <w:rPr>
          <w:rFonts w:ascii="Times New Roman" w:hAnsi="Times New Roman" w:eastAsia="Times New Roman" w:cs="Times New Roman"/>
          <w:sz w:val="20"/>
          <w:szCs w:val="20"/>
          <w:b/>
          <w:bCs/>
          <w:spacing w:val="15"/>
        </w:rPr>
        <w:t xml:space="preserve"> </w:t>
      </w:r>
      <w:r>
        <w:rPr>
          <w:rFonts w:ascii="SimSun" w:hAnsi="SimSun" w:eastAsia="SimSun" w:cs="SimSun"/>
          <w:sz w:val="20"/>
          <w:szCs w:val="20"/>
          <w14:textOutline w14:w="3795" w14:cap="sq" w14:cmpd="sng">
            <w14:solidFill>
              <w14:srgbClr w14:val="000000"/>
            </w14:solidFill>
            <w14:prstDash w14:val="solid"/>
            <w14:bevel/>
          </w14:textOutline>
        </w:rPr>
        <w:t>月</w:t>
      </w:r>
      <w:r>
        <w:rPr>
          <w:rFonts w:ascii="SimSun" w:hAnsi="SimSun" w:eastAsia="SimSun" w:cs="SimSun"/>
          <w:sz w:val="20"/>
          <w:szCs w:val="20"/>
          <w:spacing w:val="-40"/>
        </w:rPr>
        <w:t xml:space="preserve"> </w:t>
      </w:r>
      <w:r>
        <w:rPr>
          <w:rFonts w:ascii="Times New Roman" w:hAnsi="Times New Roman" w:eastAsia="Times New Roman" w:cs="Times New Roman"/>
          <w:sz w:val="20"/>
          <w:szCs w:val="20"/>
          <w:b/>
          <w:bCs/>
        </w:rPr>
        <w:t>23  </w:t>
      </w:r>
      <w:r>
        <w:rPr>
          <w:rFonts w:ascii="SimSun" w:hAnsi="SimSun" w:eastAsia="SimSun" w:cs="SimSun"/>
          <w:sz w:val="20"/>
          <w:szCs w:val="20"/>
          <w14:textOutline w14:w="3795" w14:cap="sq" w14:cmpd="sng">
            <w14:solidFill>
              <w14:srgbClr w14:val="000000"/>
            </w14:solidFill>
            <w14:prstDash w14:val="solid"/>
            <w14:bevel/>
          </w14:textOutline>
          <w:spacing w:val="-1"/>
        </w:rPr>
        <w:t>日</w:t>
      </w:r>
      <w:r>
        <w:rPr>
          <w:rFonts w:ascii="SimSun" w:hAnsi="SimSun" w:eastAsia="SimSun" w:cs="SimSun"/>
          <w:sz w:val="20"/>
          <w:szCs w:val="20"/>
          <w:spacing w:val="-38"/>
        </w:rPr>
        <w:t xml:space="preserve"> </w:t>
      </w:r>
      <w:r>
        <w:rPr>
          <w:rFonts w:ascii="Times New Roman" w:hAnsi="Times New Roman" w:eastAsia="Times New Roman" w:cs="Times New Roman"/>
          <w:sz w:val="20"/>
          <w:szCs w:val="20"/>
          <w:b/>
          <w:bCs/>
          <w:spacing w:val="-1"/>
        </w:rPr>
        <w:t>06</w:t>
      </w:r>
      <w:r>
        <w:rPr>
          <w:rFonts w:ascii="Times New Roman" w:hAnsi="Times New Roman" w:eastAsia="Times New Roman" w:cs="Times New Roman"/>
          <w:sz w:val="20"/>
          <w:szCs w:val="20"/>
          <w:b/>
          <w:bCs/>
          <w:spacing w:val="2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
        </w:rPr>
        <w:t>时</w:t>
      </w:r>
      <w:r>
        <w:rPr>
          <w:rFonts w:ascii="SimSun" w:hAnsi="SimSun" w:eastAsia="SimSun" w:cs="SimSun"/>
          <w:sz w:val="20"/>
          <w:szCs w:val="20"/>
          <w:spacing w:val="-38"/>
        </w:rPr>
        <w:t xml:space="preserve"> </w:t>
      </w:r>
      <w:r>
        <w:rPr>
          <w:rFonts w:ascii="Times New Roman" w:hAnsi="Times New Roman" w:eastAsia="Times New Roman" w:cs="Times New Roman"/>
          <w:sz w:val="20"/>
          <w:szCs w:val="20"/>
          <w:b/>
          <w:bCs/>
          <w:spacing w:val="-1"/>
        </w:rPr>
        <w:t>00 </w:t>
      </w:r>
      <w:r>
        <w:rPr>
          <w:rFonts w:ascii="SimSun" w:hAnsi="SimSun" w:eastAsia="SimSun" w:cs="SimSun"/>
          <w:sz w:val="20"/>
          <w:szCs w:val="20"/>
          <w14:textOutline w14:w="3795" w14:cap="sq" w14:cmpd="sng">
            <w14:solidFill>
              <w14:srgbClr w14:val="000000"/>
            </w14:solidFill>
            <w14:prstDash w14:val="solid"/>
            <w14:bevel/>
          </w14:textOutline>
          <w:spacing w:val="-1"/>
        </w:rPr>
        <w:t>分）</w:t>
      </w:r>
    </w:p>
    <w:p>
      <w:pPr>
        <w:spacing w:line="131" w:lineRule="exact"/>
        <w:rPr/>
      </w:pPr>
      <w:r/>
    </w:p>
    <w:tbl>
      <w:tblPr>
        <w:tblStyle w:val="TableNormal"/>
        <w:tblW w:w="98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24"/>
        <w:gridCol w:w="1030"/>
        <w:gridCol w:w="992"/>
        <w:gridCol w:w="992"/>
        <w:gridCol w:w="1133"/>
        <w:gridCol w:w="992"/>
        <w:gridCol w:w="1015"/>
        <w:gridCol w:w="968"/>
        <w:gridCol w:w="925"/>
        <w:gridCol w:w="887"/>
      </w:tblGrid>
      <w:tr>
        <w:trPr>
          <w:trHeight w:val="463" w:hRule="atLeast"/>
        </w:trPr>
        <w:tc>
          <w:tcPr>
            <w:tcW w:w="1954" w:type="dxa"/>
            <w:vAlign w:val="top"/>
            <w:gridSpan w:val="2"/>
            <w:vMerge w:val="restart"/>
            <w:tcBorders>
              <w:bottom w:val="nil"/>
            </w:tcBorders>
          </w:tcPr>
          <w:p>
            <w:pPr>
              <w:spacing w:line="435" w:lineRule="auto"/>
              <w:rPr>
                <w:rFonts w:ascii="Arial"/>
                <w:sz w:val="21"/>
              </w:rPr>
            </w:pPr>
            <w:r/>
          </w:p>
          <w:p>
            <w:pPr>
              <w:pStyle w:val="TableText"/>
              <w:ind w:left="170"/>
              <w:spacing w:before="58" w:line="220" w:lineRule="auto"/>
              <w:rPr>
                <w:sz w:val="18"/>
                <w:szCs w:val="18"/>
              </w:rPr>
            </w:pPr>
            <w:r>
              <w:rPr>
                <w:sz w:val="18"/>
                <w:szCs w:val="18"/>
                <w14:textOutline w14:w="3268" w14:cap="sq" w14:cmpd="sng">
                  <w14:solidFill>
                    <w14:srgbClr w14:val="000000"/>
                  </w14:solidFill>
                  <w14:prstDash w14:val="solid"/>
                  <w14:bevel/>
                </w14:textOutline>
                <w:spacing w:val="-1"/>
              </w:rPr>
              <w:t>工程名称及运行工况</w:t>
            </w:r>
          </w:p>
        </w:tc>
        <w:tc>
          <w:tcPr>
            <w:tcW w:w="7904" w:type="dxa"/>
            <w:vAlign w:val="top"/>
            <w:gridSpan w:val="8"/>
          </w:tcPr>
          <w:p>
            <w:pPr>
              <w:pStyle w:val="TableText"/>
              <w:ind w:left="3593"/>
              <w:spacing w:before="141" w:line="220" w:lineRule="auto"/>
              <w:rPr>
                <w:sz w:val="18"/>
                <w:szCs w:val="18"/>
              </w:rPr>
            </w:pPr>
            <w:r>
              <w:rPr>
                <w:sz w:val="18"/>
                <w:szCs w:val="18"/>
                <w14:textOutline w14:w="3268" w14:cap="sq" w14:cmpd="sng">
                  <w14:solidFill>
                    <w14:srgbClr w14:val="000000"/>
                  </w14:solidFill>
                  <w14:prstDash w14:val="solid"/>
                  <w14:bevel/>
                </w14:textOutline>
                <w:spacing w:val="-2"/>
              </w:rPr>
              <w:t>运行工况</w:t>
            </w:r>
          </w:p>
        </w:tc>
      </w:tr>
      <w:tr>
        <w:trPr>
          <w:trHeight w:val="704" w:hRule="atLeast"/>
        </w:trPr>
        <w:tc>
          <w:tcPr>
            <w:tcW w:w="1954" w:type="dxa"/>
            <w:vAlign w:val="top"/>
            <w:gridSpan w:val="2"/>
            <w:vMerge w:val="continue"/>
            <w:tcBorders>
              <w:top w:val="nil"/>
            </w:tcBorders>
          </w:tcPr>
          <w:p>
            <w:pPr>
              <w:rPr>
                <w:rFonts w:ascii="Arial"/>
                <w:sz w:val="21"/>
              </w:rPr>
            </w:pPr>
            <w:r/>
          </w:p>
        </w:tc>
        <w:tc>
          <w:tcPr>
            <w:tcW w:w="992" w:type="dxa"/>
            <w:vAlign w:val="top"/>
          </w:tcPr>
          <w:p>
            <w:pPr>
              <w:pStyle w:val="TableText"/>
              <w:ind w:left="154" w:right="156" w:firstLine="205"/>
              <w:spacing w:before="27" w:line="228" w:lineRule="auto"/>
              <w:jc w:val="both"/>
              <w:rPr>
                <w:sz w:val="18"/>
                <w:szCs w:val="18"/>
              </w:rPr>
            </w:pPr>
            <w:r>
              <w:rPr>
                <w:sz w:val="18"/>
                <w:szCs w:val="18"/>
                <w14:textOutline w14:w="3268" w14:cap="sq" w14:cmpd="sng">
                  <w14:solidFill>
                    <w14:srgbClr w14:val="000000"/>
                  </w14:solidFill>
                  <w14:prstDash w14:val="solid"/>
                  <w14:bevel/>
                </w14:textOutline>
                <w:spacing w:val="-14"/>
                <w:w w:val="94"/>
              </w:rPr>
              <w:t>最低</w:t>
            </w:r>
            <w:r>
              <w:rPr>
                <w:sz w:val="18"/>
                <w:szCs w:val="18"/>
              </w:rPr>
              <w:t xml:space="preserve">  </w:t>
            </w:r>
            <w:r>
              <w:rPr>
                <w:sz w:val="18"/>
                <w:szCs w:val="18"/>
                <w14:textOutline w14:w="3268" w14:cap="sq" w14:cmpd="sng">
                  <w14:solidFill>
                    <w14:srgbClr w14:val="000000"/>
                  </w14:solidFill>
                  <w14:prstDash w14:val="solid"/>
                  <w14:bevel/>
                </w14:textOutline>
                <w:spacing w:val="34"/>
                <w:w w:val="125"/>
              </w:rPr>
              <w:t>有功</w:t>
            </w:r>
            <w:r>
              <w:rPr>
                <w:sz w:val="18"/>
                <w:szCs w:val="18"/>
              </w:rPr>
              <w:t xml:space="preserve">  </w:t>
            </w:r>
            <w:r>
              <w:rPr>
                <w:sz w:val="18"/>
                <w:szCs w:val="18"/>
                <w14:textOutline w14:w="3268" w14:cap="sq" w14:cmpd="sng">
                  <w14:solidFill>
                    <w14:srgbClr w14:val="000000"/>
                  </w14:solidFill>
                  <w14:prstDash w14:val="solid"/>
                  <w14:bevel/>
                </w14:textOutline>
                <w:spacing w:val="-9"/>
              </w:rPr>
              <w:t>（</w:t>
            </w:r>
            <w:r>
              <w:rPr>
                <w:rFonts w:ascii="Times New Roman" w:hAnsi="Times New Roman" w:eastAsia="Times New Roman" w:cs="Times New Roman"/>
                <w:sz w:val="18"/>
                <w:szCs w:val="18"/>
                <w:b/>
                <w:bCs/>
                <w:spacing w:val="-9"/>
              </w:rPr>
              <w:t>MW</w:t>
            </w:r>
            <w:r>
              <w:rPr>
                <w:sz w:val="18"/>
                <w:szCs w:val="18"/>
                <w14:textOutline w14:w="3268" w14:cap="sq" w14:cmpd="sng">
                  <w14:solidFill>
                    <w14:srgbClr w14:val="000000"/>
                  </w14:solidFill>
                  <w14:prstDash w14:val="solid"/>
                  <w14:bevel/>
                </w14:textOutline>
                <w:spacing w:val="-9"/>
              </w:rPr>
              <w:t>）</w:t>
            </w:r>
          </w:p>
        </w:tc>
        <w:tc>
          <w:tcPr>
            <w:tcW w:w="992" w:type="dxa"/>
            <w:vAlign w:val="top"/>
          </w:tcPr>
          <w:p>
            <w:pPr>
              <w:pStyle w:val="TableText"/>
              <w:ind w:left="153" w:right="156" w:firstLine="208"/>
              <w:spacing w:before="27" w:line="228" w:lineRule="auto"/>
              <w:jc w:val="both"/>
              <w:rPr>
                <w:sz w:val="18"/>
                <w:szCs w:val="18"/>
              </w:rPr>
            </w:pPr>
            <w:r>
              <w:rPr>
                <w:sz w:val="18"/>
                <w:szCs w:val="18"/>
                <w14:textOutline w14:w="3268" w14:cap="sq" w14:cmpd="sng">
                  <w14:solidFill>
                    <w14:srgbClr w14:val="000000"/>
                  </w14:solidFill>
                  <w14:prstDash w14:val="solid"/>
                  <w14:bevel/>
                </w14:textOutline>
                <w:spacing w:val="-16"/>
                <w:w w:val="95"/>
              </w:rPr>
              <w:t>最高</w:t>
            </w:r>
            <w:r>
              <w:rPr>
                <w:sz w:val="18"/>
                <w:szCs w:val="18"/>
              </w:rPr>
              <w:t xml:space="preserve">  </w:t>
            </w:r>
            <w:r>
              <w:rPr>
                <w:sz w:val="18"/>
                <w:szCs w:val="18"/>
                <w14:textOutline w14:w="3268" w14:cap="sq" w14:cmpd="sng">
                  <w14:solidFill>
                    <w14:srgbClr w14:val="000000"/>
                  </w14:solidFill>
                  <w14:prstDash w14:val="solid"/>
                  <w14:bevel/>
                </w14:textOutline>
                <w:spacing w:val="34"/>
                <w:w w:val="125"/>
              </w:rPr>
              <w:t>有功</w:t>
            </w:r>
            <w:r>
              <w:rPr>
                <w:sz w:val="18"/>
                <w:szCs w:val="18"/>
              </w:rPr>
              <w:t xml:space="preserve">  </w:t>
            </w:r>
            <w:r>
              <w:rPr>
                <w:sz w:val="18"/>
                <w:szCs w:val="18"/>
                <w14:textOutline w14:w="3268" w14:cap="sq" w14:cmpd="sng">
                  <w14:solidFill>
                    <w14:srgbClr w14:val="000000"/>
                  </w14:solidFill>
                  <w14:prstDash w14:val="solid"/>
                  <w14:bevel/>
                </w14:textOutline>
                <w:spacing w:val="-9"/>
              </w:rPr>
              <w:t>（</w:t>
            </w:r>
            <w:r>
              <w:rPr>
                <w:rFonts w:ascii="Times New Roman" w:hAnsi="Times New Roman" w:eastAsia="Times New Roman" w:cs="Times New Roman"/>
                <w:sz w:val="18"/>
                <w:szCs w:val="18"/>
                <w:b/>
                <w:bCs/>
                <w:spacing w:val="-9"/>
              </w:rPr>
              <w:t>MW</w:t>
            </w:r>
            <w:r>
              <w:rPr>
                <w:sz w:val="18"/>
                <w:szCs w:val="18"/>
                <w14:textOutline w14:w="3268" w14:cap="sq" w14:cmpd="sng">
                  <w14:solidFill>
                    <w14:srgbClr w14:val="000000"/>
                  </w14:solidFill>
                  <w14:prstDash w14:val="solid"/>
                  <w14:bevel/>
                </w14:textOutline>
                <w:spacing w:val="-9"/>
              </w:rPr>
              <w:t>）</w:t>
            </w:r>
          </w:p>
        </w:tc>
        <w:tc>
          <w:tcPr>
            <w:tcW w:w="1133" w:type="dxa"/>
            <w:vAlign w:val="top"/>
          </w:tcPr>
          <w:p>
            <w:pPr>
              <w:pStyle w:val="TableText"/>
              <w:ind w:left="432"/>
              <w:spacing w:before="143" w:line="219" w:lineRule="auto"/>
              <w:rPr>
                <w:sz w:val="18"/>
                <w:szCs w:val="18"/>
              </w:rPr>
            </w:pPr>
            <w:r>
              <w:rPr>
                <w:sz w:val="18"/>
                <w:szCs w:val="18"/>
                <w14:textOutline w14:w="3268" w14:cap="sq" w14:cmpd="sng">
                  <w14:solidFill>
                    <w14:srgbClr w14:val="000000"/>
                  </w14:solidFill>
                  <w14:prstDash w14:val="solid"/>
                  <w14:bevel/>
                </w14:textOutline>
                <w:spacing w:val="-5"/>
              </w:rPr>
              <w:t>最低</w:t>
            </w:r>
          </w:p>
          <w:p>
            <w:pPr>
              <w:pStyle w:val="TableText"/>
              <w:spacing w:before="19" w:line="220" w:lineRule="auto"/>
              <w:jc w:val="right"/>
              <w:rPr>
                <w:sz w:val="18"/>
                <w:szCs w:val="18"/>
              </w:rPr>
            </w:pPr>
            <w:r>
              <w:rPr>
                <w:sz w:val="18"/>
                <w:szCs w:val="18"/>
                <w14:textOutline w14:w="3268" w14:cap="sq" w14:cmpd="sng">
                  <w14:solidFill>
                    <w14:srgbClr w14:val="000000"/>
                  </w14:solidFill>
                  <w14:prstDash w14:val="solid"/>
                  <w14:bevel/>
                </w14:textOutline>
                <w:spacing w:val="-20"/>
                <w:w w:val="97"/>
              </w:rPr>
              <w:t>无功（</w:t>
            </w:r>
            <w:r>
              <w:rPr>
                <w:rFonts w:ascii="Times New Roman" w:hAnsi="Times New Roman" w:eastAsia="Times New Roman" w:cs="Times New Roman"/>
                <w:sz w:val="18"/>
                <w:szCs w:val="18"/>
                <w:b/>
                <w:bCs/>
                <w:spacing w:val="-20"/>
                <w:w w:val="97"/>
              </w:rPr>
              <w:t>MVar</w:t>
            </w:r>
            <w:r>
              <w:rPr>
                <w:sz w:val="18"/>
                <w:szCs w:val="18"/>
                <w14:textOutline w14:w="3268" w14:cap="sq" w14:cmpd="sng">
                  <w14:solidFill>
                    <w14:srgbClr w14:val="000000"/>
                  </w14:solidFill>
                  <w14:prstDash w14:val="solid"/>
                  <w14:bevel/>
                </w14:textOutline>
                <w:spacing w:val="-20"/>
                <w:w w:val="97"/>
              </w:rPr>
              <w:t>）</w:t>
            </w:r>
          </w:p>
        </w:tc>
        <w:tc>
          <w:tcPr>
            <w:tcW w:w="992" w:type="dxa"/>
            <w:vAlign w:val="top"/>
          </w:tcPr>
          <w:p>
            <w:pPr>
              <w:pStyle w:val="TableText"/>
              <w:ind w:left="176" w:right="136" w:firstLine="186"/>
              <w:spacing w:before="27" w:line="228" w:lineRule="auto"/>
              <w:rPr>
                <w:sz w:val="18"/>
                <w:szCs w:val="18"/>
              </w:rPr>
            </w:pPr>
            <w:r>
              <w:rPr>
                <w:sz w:val="18"/>
                <w:szCs w:val="18"/>
                <w14:textOutline w14:w="3268" w14:cap="sq" w14:cmpd="sng">
                  <w14:solidFill>
                    <w14:srgbClr w14:val="000000"/>
                  </w14:solidFill>
                  <w14:prstDash w14:val="solid"/>
                  <w14:bevel/>
                </w14:textOutline>
                <w:spacing w:val="-16"/>
                <w:w w:val="95"/>
              </w:rPr>
              <w:t>最高</w:t>
            </w:r>
            <w:r>
              <w:rPr>
                <w:sz w:val="18"/>
                <w:szCs w:val="18"/>
              </w:rPr>
              <w:t xml:space="preserve">   </w:t>
            </w:r>
            <w:r>
              <w:rPr>
                <w:sz w:val="18"/>
                <w:szCs w:val="18"/>
                <w14:textOutline w14:w="3268" w14:cap="sq" w14:cmpd="sng">
                  <w14:solidFill>
                    <w14:srgbClr w14:val="000000"/>
                  </w14:solidFill>
                  <w14:prstDash w14:val="solid"/>
                  <w14:bevel/>
                </w14:textOutline>
                <w:spacing w:val="23"/>
                <w:w w:val="125"/>
              </w:rPr>
              <w:t>无功</w:t>
            </w:r>
            <w:r>
              <w:rPr>
                <w:sz w:val="18"/>
                <w:szCs w:val="18"/>
              </w:rPr>
              <w:t xml:space="preserve">   </w:t>
            </w:r>
            <w:r>
              <w:rPr>
                <w:sz w:val="18"/>
                <w:szCs w:val="18"/>
                <w14:textOutline w14:w="3268" w14:cap="sq" w14:cmpd="sng">
                  <w14:solidFill>
                    <w14:srgbClr w14:val="000000"/>
                  </w14:solidFill>
                  <w14:prstDash w14:val="solid"/>
                  <w14:bevel/>
                </w14:textOutline>
                <w:spacing w:val="-21"/>
                <w:w w:val="96"/>
              </w:rPr>
              <w:t>（</w:t>
            </w:r>
            <w:r>
              <w:rPr>
                <w:rFonts w:ascii="Times New Roman" w:hAnsi="Times New Roman" w:eastAsia="Times New Roman" w:cs="Times New Roman"/>
                <w:sz w:val="18"/>
                <w:szCs w:val="18"/>
                <w:b/>
                <w:bCs/>
                <w:spacing w:val="-21"/>
                <w:w w:val="96"/>
              </w:rPr>
              <w:t>MVar</w:t>
            </w:r>
            <w:r>
              <w:rPr>
                <w:sz w:val="18"/>
                <w:szCs w:val="18"/>
                <w14:textOutline w14:w="3268" w14:cap="sq" w14:cmpd="sng">
                  <w14:solidFill>
                    <w14:srgbClr w14:val="000000"/>
                  </w14:solidFill>
                  <w14:prstDash w14:val="solid"/>
                  <w14:bevel/>
                </w14:textOutline>
                <w:spacing w:val="-21"/>
                <w:w w:val="96"/>
              </w:rPr>
              <w:t>）</w:t>
            </w:r>
          </w:p>
        </w:tc>
        <w:tc>
          <w:tcPr>
            <w:tcW w:w="1015" w:type="dxa"/>
            <w:vAlign w:val="top"/>
          </w:tcPr>
          <w:p>
            <w:pPr>
              <w:pStyle w:val="TableText"/>
              <w:ind w:left="374"/>
              <w:spacing w:before="143" w:line="219" w:lineRule="auto"/>
              <w:rPr>
                <w:sz w:val="18"/>
                <w:szCs w:val="18"/>
              </w:rPr>
            </w:pPr>
            <w:r>
              <w:rPr>
                <w:sz w:val="18"/>
                <w:szCs w:val="18"/>
                <w14:textOutline w14:w="3268" w14:cap="sq" w14:cmpd="sng">
                  <w14:solidFill>
                    <w14:srgbClr w14:val="000000"/>
                  </w14:solidFill>
                  <w14:prstDash w14:val="solid"/>
                  <w14:bevel/>
                </w14:textOutline>
                <w:spacing w:val="-5"/>
              </w:rPr>
              <w:t>最低</w:t>
            </w:r>
          </w:p>
          <w:p>
            <w:pPr>
              <w:pStyle w:val="TableText"/>
              <w:ind w:right="15"/>
              <w:spacing w:before="18" w:line="223" w:lineRule="auto"/>
              <w:jc w:val="right"/>
              <w:rPr>
                <w:sz w:val="18"/>
                <w:szCs w:val="18"/>
              </w:rPr>
            </w:pPr>
            <w:r>
              <w:rPr>
                <w:sz w:val="18"/>
                <w:szCs w:val="18"/>
                <w14:textOutline w14:w="3268" w14:cap="sq" w14:cmpd="sng">
                  <w14:solidFill>
                    <w14:srgbClr w14:val="000000"/>
                  </w14:solidFill>
                  <w14:prstDash w14:val="solid"/>
                  <w14:bevel/>
                </w14:textOutline>
                <w:spacing w:val="-15"/>
              </w:rPr>
              <w:t>电压（</w:t>
            </w:r>
            <w:r>
              <w:rPr>
                <w:rFonts w:ascii="Times New Roman" w:hAnsi="Times New Roman" w:eastAsia="Times New Roman" w:cs="Times New Roman"/>
                <w:sz w:val="18"/>
                <w:szCs w:val="18"/>
                <w:b/>
                <w:bCs/>
                <w:spacing w:val="-15"/>
              </w:rPr>
              <w:t>kV</w:t>
            </w:r>
            <w:r>
              <w:rPr>
                <w:sz w:val="18"/>
                <w:szCs w:val="18"/>
                <w14:textOutline w14:w="3268" w14:cap="sq" w14:cmpd="sng">
                  <w14:solidFill>
                    <w14:srgbClr w14:val="000000"/>
                  </w14:solidFill>
                  <w14:prstDash w14:val="solid"/>
                  <w14:bevel/>
                </w14:textOutline>
                <w:spacing w:val="-15"/>
              </w:rPr>
              <w:t>）</w:t>
            </w:r>
          </w:p>
        </w:tc>
        <w:tc>
          <w:tcPr>
            <w:tcW w:w="968" w:type="dxa"/>
            <w:vAlign w:val="top"/>
          </w:tcPr>
          <w:p>
            <w:pPr>
              <w:pStyle w:val="TableText"/>
              <w:ind w:left="352"/>
              <w:spacing w:before="28" w:line="239" w:lineRule="auto"/>
              <w:rPr>
                <w:sz w:val="18"/>
                <w:szCs w:val="18"/>
              </w:rPr>
            </w:pPr>
            <w:r>
              <w:rPr>
                <w:sz w:val="18"/>
                <w:szCs w:val="18"/>
                <w14:textOutline w14:w="3268" w14:cap="sq" w14:cmpd="sng">
                  <w14:solidFill>
                    <w14:srgbClr w14:val="000000"/>
                  </w14:solidFill>
                  <w14:prstDash w14:val="solid"/>
                  <w14:bevel/>
                </w14:textOutline>
                <w:spacing w:val="-5"/>
              </w:rPr>
              <w:t>最高</w:t>
            </w:r>
          </w:p>
          <w:p>
            <w:pPr>
              <w:pStyle w:val="TableText"/>
              <w:ind w:left="331"/>
              <w:spacing w:line="222" w:lineRule="auto"/>
              <w:rPr>
                <w:sz w:val="18"/>
                <w:szCs w:val="18"/>
              </w:rPr>
            </w:pPr>
            <w:r>
              <w:rPr>
                <w:sz w:val="18"/>
                <w:szCs w:val="18"/>
                <w14:textOutline w14:w="3268" w14:cap="sq" w14:cmpd="sng">
                  <w14:solidFill>
                    <w14:srgbClr w14:val="000000"/>
                  </w14:solidFill>
                  <w14:prstDash w14:val="solid"/>
                  <w14:bevel/>
                </w14:textOutline>
                <w:spacing w:val="-15"/>
              </w:rPr>
              <w:t>电压</w:t>
            </w:r>
          </w:p>
          <w:p>
            <w:pPr>
              <w:pStyle w:val="TableText"/>
              <w:ind w:left="204"/>
              <w:spacing w:before="15" w:line="205" w:lineRule="auto"/>
              <w:rPr>
                <w:sz w:val="18"/>
                <w:szCs w:val="18"/>
              </w:rPr>
            </w:pPr>
            <w:r>
              <w:rPr>
                <w:sz w:val="18"/>
                <w:szCs w:val="18"/>
                <w14:textOutline w14:w="3268" w14:cap="sq" w14:cmpd="sng">
                  <w14:solidFill>
                    <w14:srgbClr w14:val="000000"/>
                  </w14:solidFill>
                  <w14:prstDash w14:val="solid"/>
                  <w14:bevel/>
                </w14:textOutline>
                <w:spacing w:val="-5"/>
              </w:rPr>
              <w:t>（</w:t>
            </w:r>
            <w:r>
              <w:rPr>
                <w:rFonts w:ascii="Times New Roman" w:hAnsi="Times New Roman" w:eastAsia="Times New Roman" w:cs="Times New Roman"/>
                <w:sz w:val="18"/>
                <w:szCs w:val="18"/>
                <w:b/>
                <w:bCs/>
                <w:spacing w:val="-5"/>
              </w:rPr>
              <w:t>kV</w:t>
            </w:r>
            <w:r>
              <w:rPr>
                <w:sz w:val="18"/>
                <w:szCs w:val="18"/>
                <w14:textOutline w14:w="3268" w14:cap="sq" w14:cmpd="sng">
                  <w14:solidFill>
                    <w14:srgbClr w14:val="000000"/>
                  </w14:solidFill>
                  <w14:prstDash w14:val="solid"/>
                  <w14:bevel/>
                </w14:textOutline>
                <w:spacing w:val="-5"/>
              </w:rPr>
              <w:t>）</w:t>
            </w:r>
          </w:p>
        </w:tc>
        <w:tc>
          <w:tcPr>
            <w:tcW w:w="925" w:type="dxa"/>
            <w:vAlign w:val="top"/>
          </w:tcPr>
          <w:p>
            <w:pPr>
              <w:pStyle w:val="TableText"/>
              <w:ind w:left="330"/>
              <w:spacing w:before="28" w:line="239" w:lineRule="auto"/>
              <w:rPr>
                <w:sz w:val="18"/>
                <w:szCs w:val="18"/>
              </w:rPr>
            </w:pPr>
            <w:r>
              <w:rPr>
                <w:sz w:val="18"/>
                <w:szCs w:val="18"/>
                <w14:textOutline w14:w="3268" w14:cap="sq" w14:cmpd="sng">
                  <w14:solidFill>
                    <w14:srgbClr w14:val="000000"/>
                  </w14:solidFill>
                  <w14:prstDash w14:val="solid"/>
                  <w14:bevel/>
                </w14:textOutline>
                <w:spacing w:val="-5"/>
              </w:rPr>
              <w:t>最低</w:t>
            </w:r>
          </w:p>
          <w:p>
            <w:pPr>
              <w:pStyle w:val="TableText"/>
              <w:ind w:left="308"/>
              <w:spacing w:line="222" w:lineRule="auto"/>
              <w:rPr>
                <w:sz w:val="18"/>
                <w:szCs w:val="18"/>
              </w:rPr>
            </w:pPr>
            <w:r>
              <w:rPr>
                <w:sz w:val="18"/>
                <w:szCs w:val="18"/>
                <w14:textOutline w14:w="3268" w14:cap="sq" w14:cmpd="sng">
                  <w14:solidFill>
                    <w14:srgbClr w14:val="000000"/>
                  </w14:solidFill>
                  <w14:prstDash w14:val="solid"/>
                  <w14:bevel/>
                </w14:textOutline>
                <w:spacing w:val="-15"/>
              </w:rPr>
              <w:t>电流</w:t>
            </w:r>
          </w:p>
          <w:p>
            <w:pPr>
              <w:pStyle w:val="TableText"/>
              <w:ind w:left="232"/>
              <w:spacing w:before="15" w:line="205" w:lineRule="auto"/>
              <w:rPr>
                <w:sz w:val="18"/>
                <w:szCs w:val="18"/>
              </w:rPr>
            </w:pPr>
            <w:r>
              <w:rPr>
                <w:sz w:val="18"/>
                <w:szCs w:val="18"/>
                <w14:textOutline w14:w="3268" w14:cap="sq" w14:cmpd="sng">
                  <w14:solidFill>
                    <w14:srgbClr w14:val="000000"/>
                  </w14:solidFill>
                  <w14:prstDash w14:val="solid"/>
                  <w14:bevel/>
                </w14:textOutline>
                <w:spacing w:val="-6"/>
              </w:rPr>
              <w:t>（</w:t>
            </w:r>
            <w:r>
              <w:rPr>
                <w:rFonts w:ascii="Times New Roman" w:hAnsi="Times New Roman" w:eastAsia="Times New Roman" w:cs="Times New Roman"/>
                <w:sz w:val="18"/>
                <w:szCs w:val="18"/>
                <w:b/>
                <w:bCs/>
                <w:spacing w:val="-6"/>
              </w:rPr>
              <w:t>A</w:t>
            </w:r>
            <w:r>
              <w:rPr>
                <w:sz w:val="18"/>
                <w:szCs w:val="18"/>
                <w14:textOutline w14:w="3268" w14:cap="sq" w14:cmpd="sng">
                  <w14:solidFill>
                    <w14:srgbClr w14:val="000000"/>
                  </w14:solidFill>
                  <w14:prstDash w14:val="solid"/>
                  <w14:bevel/>
                </w14:textOutline>
                <w:spacing w:val="-6"/>
              </w:rPr>
              <w:t>）</w:t>
            </w:r>
          </w:p>
        </w:tc>
        <w:tc>
          <w:tcPr>
            <w:tcW w:w="887" w:type="dxa"/>
            <w:vAlign w:val="top"/>
          </w:tcPr>
          <w:p>
            <w:pPr>
              <w:pStyle w:val="TableText"/>
              <w:ind w:left="310"/>
              <w:spacing w:before="28" w:line="239" w:lineRule="auto"/>
              <w:rPr>
                <w:sz w:val="18"/>
                <w:szCs w:val="18"/>
              </w:rPr>
            </w:pPr>
            <w:r>
              <w:rPr>
                <w:sz w:val="18"/>
                <w:szCs w:val="18"/>
                <w14:textOutline w14:w="3268" w14:cap="sq" w14:cmpd="sng">
                  <w14:solidFill>
                    <w14:srgbClr w14:val="000000"/>
                  </w14:solidFill>
                  <w14:prstDash w14:val="solid"/>
                  <w14:bevel/>
                </w14:textOutline>
                <w:spacing w:val="-5"/>
              </w:rPr>
              <w:t>最高</w:t>
            </w:r>
          </w:p>
          <w:p>
            <w:pPr>
              <w:pStyle w:val="TableText"/>
              <w:ind w:left="288"/>
              <w:spacing w:line="222" w:lineRule="auto"/>
              <w:rPr>
                <w:sz w:val="18"/>
                <w:szCs w:val="18"/>
              </w:rPr>
            </w:pPr>
            <w:r>
              <w:rPr>
                <w:sz w:val="18"/>
                <w:szCs w:val="18"/>
                <w14:textOutline w14:w="3268" w14:cap="sq" w14:cmpd="sng">
                  <w14:solidFill>
                    <w14:srgbClr w14:val="000000"/>
                  </w14:solidFill>
                  <w14:prstDash w14:val="solid"/>
                  <w14:bevel/>
                </w14:textOutline>
                <w:spacing w:val="-15"/>
              </w:rPr>
              <w:t>电流</w:t>
            </w:r>
          </w:p>
          <w:p>
            <w:pPr>
              <w:pStyle w:val="TableText"/>
              <w:ind w:left="212"/>
              <w:spacing w:before="15" w:line="205" w:lineRule="auto"/>
              <w:rPr>
                <w:sz w:val="18"/>
                <w:szCs w:val="18"/>
              </w:rPr>
            </w:pPr>
            <w:r>
              <w:rPr>
                <w:sz w:val="18"/>
                <w:szCs w:val="18"/>
                <w14:textOutline w14:w="3268" w14:cap="sq" w14:cmpd="sng">
                  <w14:solidFill>
                    <w14:srgbClr w14:val="000000"/>
                  </w14:solidFill>
                  <w14:prstDash w14:val="solid"/>
                  <w14:bevel/>
                </w14:textOutline>
                <w:spacing w:val="-6"/>
              </w:rPr>
              <w:t>（</w:t>
            </w:r>
            <w:r>
              <w:rPr>
                <w:rFonts w:ascii="Times New Roman" w:hAnsi="Times New Roman" w:eastAsia="Times New Roman" w:cs="Times New Roman"/>
                <w:sz w:val="18"/>
                <w:szCs w:val="18"/>
                <w:b/>
                <w:bCs/>
                <w:spacing w:val="-6"/>
              </w:rPr>
              <w:t>A</w:t>
            </w:r>
            <w:r>
              <w:rPr>
                <w:sz w:val="18"/>
                <w:szCs w:val="18"/>
                <w14:textOutline w14:w="3268" w14:cap="sq" w14:cmpd="sng">
                  <w14:solidFill>
                    <w14:srgbClr w14:val="000000"/>
                  </w14:solidFill>
                  <w14:prstDash w14:val="solid"/>
                  <w14:bevel/>
                </w14:textOutline>
                <w:spacing w:val="-6"/>
              </w:rPr>
              <w:t>）</w:t>
            </w:r>
          </w:p>
        </w:tc>
      </w:tr>
      <w:tr>
        <w:trPr>
          <w:trHeight w:val="458" w:hRule="atLeast"/>
        </w:trPr>
        <w:tc>
          <w:tcPr>
            <w:tcW w:w="1954" w:type="dxa"/>
            <w:vAlign w:val="top"/>
            <w:gridSpan w:val="2"/>
          </w:tcPr>
          <w:p>
            <w:pPr>
              <w:pStyle w:val="TableText"/>
              <w:ind w:left="403"/>
              <w:spacing w:before="140" w:line="219" w:lineRule="auto"/>
              <w:rPr>
                <w:sz w:val="18"/>
                <w:szCs w:val="18"/>
              </w:rPr>
            </w:pPr>
            <w:r>
              <w:rPr>
                <w:rFonts w:ascii="Times New Roman" w:hAnsi="Times New Roman" w:eastAsia="Times New Roman" w:cs="Times New Roman"/>
                <w:sz w:val="18"/>
                <w:szCs w:val="18"/>
                <w:spacing w:val="-3"/>
              </w:rPr>
              <w:t>110kV </w:t>
            </w:r>
            <w:r>
              <w:rPr>
                <w:sz w:val="18"/>
                <w:szCs w:val="18"/>
                <w:spacing w:val="-3"/>
              </w:rPr>
              <w:t>金湖东线</w:t>
            </w:r>
          </w:p>
        </w:tc>
        <w:tc>
          <w:tcPr>
            <w:tcW w:w="992" w:type="dxa"/>
            <w:vAlign w:val="top"/>
          </w:tcPr>
          <w:p>
            <w:pPr>
              <w:ind w:left="340"/>
              <w:spacing w:before="16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7.93</w:t>
            </w:r>
          </w:p>
        </w:tc>
        <w:tc>
          <w:tcPr>
            <w:tcW w:w="992" w:type="dxa"/>
            <w:vAlign w:val="top"/>
          </w:tcPr>
          <w:p>
            <w:pPr>
              <w:ind w:left="311"/>
              <w:spacing w:before="16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14.15</w:t>
            </w:r>
          </w:p>
        </w:tc>
        <w:tc>
          <w:tcPr>
            <w:tcW w:w="1133" w:type="dxa"/>
            <w:vAlign w:val="top"/>
          </w:tcPr>
          <w:p>
            <w:pPr>
              <w:ind w:left="413"/>
              <w:spacing w:before="16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0.42</w:t>
            </w:r>
          </w:p>
        </w:tc>
        <w:tc>
          <w:tcPr>
            <w:tcW w:w="992" w:type="dxa"/>
            <w:vAlign w:val="top"/>
          </w:tcPr>
          <w:p>
            <w:pPr>
              <w:ind w:left="340"/>
              <w:spacing w:before="16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2.79</w:t>
            </w:r>
          </w:p>
        </w:tc>
        <w:tc>
          <w:tcPr>
            <w:tcW w:w="1015" w:type="dxa"/>
            <w:vAlign w:val="top"/>
          </w:tcPr>
          <w:p>
            <w:pPr>
              <w:ind w:left="323"/>
              <w:spacing w:before="16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114.5</w:t>
            </w:r>
          </w:p>
        </w:tc>
        <w:tc>
          <w:tcPr>
            <w:tcW w:w="968" w:type="dxa"/>
            <w:vAlign w:val="top"/>
          </w:tcPr>
          <w:p>
            <w:pPr>
              <w:ind w:left="302"/>
              <w:spacing w:before="16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117.0</w:t>
            </w:r>
          </w:p>
        </w:tc>
        <w:tc>
          <w:tcPr>
            <w:tcW w:w="925" w:type="dxa"/>
            <w:vAlign w:val="top"/>
          </w:tcPr>
          <w:p>
            <w:pPr>
              <w:ind w:left="266"/>
              <w:spacing w:before="16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38.44</w:t>
            </w:r>
          </w:p>
        </w:tc>
        <w:tc>
          <w:tcPr>
            <w:tcW w:w="887" w:type="dxa"/>
            <w:vAlign w:val="top"/>
          </w:tcPr>
          <w:p>
            <w:pPr>
              <w:ind w:left="246"/>
              <w:spacing w:before="16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69.37</w:t>
            </w:r>
          </w:p>
        </w:tc>
      </w:tr>
      <w:tr>
        <w:trPr>
          <w:trHeight w:val="458" w:hRule="atLeast"/>
        </w:trPr>
        <w:tc>
          <w:tcPr>
            <w:tcW w:w="1954" w:type="dxa"/>
            <w:vAlign w:val="top"/>
            <w:gridSpan w:val="2"/>
          </w:tcPr>
          <w:p>
            <w:pPr>
              <w:pStyle w:val="TableText"/>
              <w:ind w:left="403"/>
              <w:spacing w:before="140" w:line="220" w:lineRule="auto"/>
              <w:rPr>
                <w:sz w:val="18"/>
                <w:szCs w:val="18"/>
              </w:rPr>
            </w:pPr>
            <w:r>
              <w:rPr>
                <w:rFonts w:ascii="Times New Roman" w:hAnsi="Times New Roman" w:eastAsia="Times New Roman" w:cs="Times New Roman"/>
                <w:sz w:val="18"/>
                <w:szCs w:val="18"/>
                <w:spacing w:val="-3"/>
              </w:rPr>
              <w:t>110kV </w:t>
            </w:r>
            <w:r>
              <w:rPr>
                <w:sz w:val="18"/>
                <w:szCs w:val="18"/>
                <w:spacing w:val="-3"/>
              </w:rPr>
              <w:t>金湖西线</w:t>
            </w:r>
          </w:p>
        </w:tc>
        <w:tc>
          <w:tcPr>
            <w:tcW w:w="992" w:type="dxa"/>
            <w:vAlign w:val="top"/>
          </w:tcPr>
          <w:p>
            <w:pPr>
              <w:ind w:left="340"/>
              <w:spacing w:before="17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7.71</w:t>
            </w:r>
          </w:p>
        </w:tc>
        <w:tc>
          <w:tcPr>
            <w:tcW w:w="992" w:type="dxa"/>
            <w:vAlign w:val="top"/>
          </w:tcPr>
          <w:p>
            <w:pPr>
              <w:ind w:left="311"/>
              <w:spacing w:before="17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13.72</w:t>
            </w:r>
          </w:p>
        </w:tc>
        <w:tc>
          <w:tcPr>
            <w:tcW w:w="1133" w:type="dxa"/>
            <w:vAlign w:val="top"/>
          </w:tcPr>
          <w:p>
            <w:pPr>
              <w:ind w:left="413"/>
              <w:spacing w:before="17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0.84</w:t>
            </w:r>
          </w:p>
        </w:tc>
        <w:tc>
          <w:tcPr>
            <w:tcW w:w="992" w:type="dxa"/>
            <w:vAlign w:val="top"/>
          </w:tcPr>
          <w:p>
            <w:pPr>
              <w:ind w:left="358"/>
              <w:spacing w:before="17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1.28</w:t>
            </w:r>
          </w:p>
        </w:tc>
        <w:tc>
          <w:tcPr>
            <w:tcW w:w="1015" w:type="dxa"/>
            <w:vAlign w:val="top"/>
          </w:tcPr>
          <w:p>
            <w:pPr>
              <w:ind w:left="323"/>
              <w:spacing w:before="17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114.5</w:t>
            </w:r>
          </w:p>
        </w:tc>
        <w:tc>
          <w:tcPr>
            <w:tcW w:w="968" w:type="dxa"/>
            <w:vAlign w:val="top"/>
          </w:tcPr>
          <w:p>
            <w:pPr>
              <w:ind w:left="302"/>
              <w:spacing w:before="17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116.8</w:t>
            </w:r>
          </w:p>
        </w:tc>
        <w:tc>
          <w:tcPr>
            <w:tcW w:w="925" w:type="dxa"/>
            <w:vAlign w:val="top"/>
          </w:tcPr>
          <w:p>
            <w:pPr>
              <w:ind w:left="261"/>
              <w:spacing w:before="17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40.31</w:t>
            </w:r>
          </w:p>
        </w:tc>
        <w:tc>
          <w:tcPr>
            <w:tcW w:w="887" w:type="dxa"/>
            <w:vAlign w:val="top"/>
          </w:tcPr>
          <w:p>
            <w:pPr>
              <w:ind w:left="245"/>
              <w:spacing w:before="17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71.25</w:t>
            </w:r>
          </w:p>
        </w:tc>
      </w:tr>
      <w:tr>
        <w:trPr>
          <w:trHeight w:val="458" w:hRule="atLeast"/>
        </w:trPr>
        <w:tc>
          <w:tcPr>
            <w:tcW w:w="1954" w:type="dxa"/>
            <w:vAlign w:val="top"/>
            <w:gridSpan w:val="2"/>
          </w:tcPr>
          <w:p>
            <w:pPr>
              <w:pStyle w:val="TableText"/>
              <w:ind w:left="492"/>
              <w:spacing w:before="140" w:line="219" w:lineRule="auto"/>
              <w:rPr>
                <w:sz w:val="18"/>
                <w:szCs w:val="18"/>
              </w:rPr>
            </w:pPr>
            <w:r>
              <w:rPr>
                <w:rFonts w:ascii="Times New Roman" w:hAnsi="Times New Roman" w:eastAsia="Times New Roman" w:cs="Times New Roman"/>
                <w:sz w:val="18"/>
                <w:szCs w:val="18"/>
                <w:spacing w:val="-3"/>
              </w:rPr>
              <w:t>110kV </w:t>
            </w:r>
            <w:r>
              <w:rPr>
                <w:sz w:val="18"/>
                <w:szCs w:val="18"/>
                <w:spacing w:val="-3"/>
              </w:rPr>
              <w:t>铜郭线</w:t>
            </w:r>
          </w:p>
        </w:tc>
        <w:tc>
          <w:tcPr>
            <w:tcW w:w="992" w:type="dxa"/>
            <w:vAlign w:val="top"/>
          </w:tcPr>
          <w:p>
            <w:pPr>
              <w:ind w:left="341"/>
              <w:spacing w:before="17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3.</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11</w:t>
            </w:r>
          </w:p>
        </w:tc>
        <w:tc>
          <w:tcPr>
            <w:tcW w:w="992" w:type="dxa"/>
            <w:vAlign w:val="top"/>
          </w:tcPr>
          <w:p>
            <w:pPr>
              <w:ind w:left="338"/>
              <w:spacing w:before="17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4.15</w:t>
            </w:r>
          </w:p>
        </w:tc>
        <w:tc>
          <w:tcPr>
            <w:tcW w:w="1133" w:type="dxa"/>
            <w:vAlign w:val="top"/>
          </w:tcPr>
          <w:p>
            <w:pPr>
              <w:ind w:left="413"/>
              <w:spacing w:before="17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0.16</w:t>
            </w:r>
          </w:p>
        </w:tc>
        <w:tc>
          <w:tcPr>
            <w:tcW w:w="992" w:type="dxa"/>
            <w:vAlign w:val="top"/>
          </w:tcPr>
          <w:p>
            <w:pPr>
              <w:ind w:left="358"/>
              <w:spacing w:before="17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1.59</w:t>
            </w:r>
          </w:p>
        </w:tc>
        <w:tc>
          <w:tcPr>
            <w:tcW w:w="1015" w:type="dxa"/>
            <w:vAlign w:val="top"/>
          </w:tcPr>
          <w:p>
            <w:pPr>
              <w:ind w:left="323"/>
              <w:spacing w:before="17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114.4</w:t>
            </w:r>
          </w:p>
        </w:tc>
        <w:tc>
          <w:tcPr>
            <w:tcW w:w="968" w:type="dxa"/>
            <w:vAlign w:val="top"/>
          </w:tcPr>
          <w:p>
            <w:pPr>
              <w:ind w:left="302"/>
              <w:spacing w:before="17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114.7</w:t>
            </w:r>
          </w:p>
        </w:tc>
        <w:tc>
          <w:tcPr>
            <w:tcW w:w="925" w:type="dxa"/>
            <w:vAlign w:val="top"/>
          </w:tcPr>
          <w:p>
            <w:pPr>
              <w:ind w:left="325"/>
              <w:spacing w:before="17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1.48</w:t>
            </w:r>
          </w:p>
        </w:tc>
        <w:tc>
          <w:tcPr>
            <w:tcW w:w="887" w:type="dxa"/>
            <w:vAlign w:val="top"/>
          </w:tcPr>
          <w:p>
            <w:pPr>
              <w:ind w:left="305"/>
              <w:spacing w:before="17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1.55</w:t>
            </w:r>
          </w:p>
        </w:tc>
      </w:tr>
      <w:tr>
        <w:trPr>
          <w:trHeight w:val="459" w:hRule="atLeast"/>
        </w:trPr>
        <w:tc>
          <w:tcPr>
            <w:tcW w:w="1954" w:type="dxa"/>
            <w:vAlign w:val="top"/>
            <w:gridSpan w:val="2"/>
          </w:tcPr>
          <w:p>
            <w:pPr>
              <w:pStyle w:val="TableText"/>
              <w:ind w:left="492"/>
              <w:spacing w:before="143" w:line="219" w:lineRule="auto"/>
              <w:rPr>
                <w:sz w:val="18"/>
                <w:szCs w:val="18"/>
              </w:rPr>
            </w:pPr>
            <w:r>
              <w:rPr>
                <w:rFonts w:ascii="Times New Roman" w:hAnsi="Times New Roman" w:eastAsia="Times New Roman" w:cs="Times New Roman"/>
                <w:sz w:val="18"/>
                <w:szCs w:val="18"/>
                <w:spacing w:val="-4"/>
              </w:rPr>
              <w:t>110kV</w:t>
            </w:r>
            <w:r>
              <w:rPr>
                <w:rFonts w:ascii="Times New Roman" w:hAnsi="Times New Roman" w:eastAsia="Times New Roman" w:cs="Times New Roman"/>
                <w:sz w:val="18"/>
                <w:szCs w:val="18"/>
                <w:spacing w:val="10"/>
              </w:rPr>
              <w:t xml:space="preserve"> </w:t>
            </w:r>
            <w:r>
              <w:rPr>
                <w:sz w:val="18"/>
                <w:szCs w:val="18"/>
                <w:spacing w:val="-4"/>
              </w:rPr>
              <w:t>龙郭线</w:t>
            </w:r>
          </w:p>
        </w:tc>
        <w:tc>
          <w:tcPr>
            <w:tcW w:w="992" w:type="dxa"/>
            <w:vAlign w:val="top"/>
          </w:tcPr>
          <w:p>
            <w:pPr>
              <w:ind w:left="341"/>
              <w:spacing w:before="17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6.02</w:t>
            </w:r>
          </w:p>
        </w:tc>
        <w:tc>
          <w:tcPr>
            <w:tcW w:w="992" w:type="dxa"/>
            <w:vAlign w:val="top"/>
          </w:tcPr>
          <w:p>
            <w:pPr>
              <w:ind w:left="293"/>
              <w:spacing w:before="17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28.47</w:t>
            </w:r>
          </w:p>
        </w:tc>
        <w:tc>
          <w:tcPr>
            <w:tcW w:w="1133" w:type="dxa"/>
            <w:vAlign w:val="top"/>
          </w:tcPr>
          <w:p>
            <w:pPr>
              <w:ind w:left="383"/>
              <w:spacing w:before="17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-0.61</w:t>
            </w:r>
          </w:p>
        </w:tc>
        <w:tc>
          <w:tcPr>
            <w:tcW w:w="992" w:type="dxa"/>
            <w:vAlign w:val="top"/>
          </w:tcPr>
          <w:p>
            <w:pPr>
              <w:ind w:left="270"/>
              <w:spacing w:before="17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w:t>
            </w:r>
            <w:r>
              <w:rPr>
                <w:rFonts w:ascii="Times New Roman" w:hAnsi="Times New Roman" w:eastAsia="Times New Roman" w:cs="Times New Roman"/>
                <w:sz w:val="18"/>
                <w:szCs w:val="18"/>
                <w:spacing w:val="-23"/>
              </w:rPr>
              <w:t xml:space="preserve"> </w:t>
            </w:r>
            <w:r>
              <w:rPr>
                <w:rFonts w:ascii="Times New Roman" w:hAnsi="Times New Roman" w:eastAsia="Times New Roman" w:cs="Times New Roman"/>
                <w:sz w:val="18"/>
                <w:szCs w:val="18"/>
                <w:spacing w:val="-5"/>
              </w:rPr>
              <w:t>18.44</w:t>
            </w:r>
          </w:p>
        </w:tc>
        <w:tc>
          <w:tcPr>
            <w:tcW w:w="1015" w:type="dxa"/>
            <w:vAlign w:val="top"/>
          </w:tcPr>
          <w:p>
            <w:pPr>
              <w:ind w:left="323"/>
              <w:spacing w:before="17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111.7</w:t>
            </w:r>
          </w:p>
        </w:tc>
        <w:tc>
          <w:tcPr>
            <w:tcW w:w="968" w:type="dxa"/>
            <w:vAlign w:val="top"/>
          </w:tcPr>
          <w:p>
            <w:pPr>
              <w:ind w:left="302"/>
              <w:spacing w:before="17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114.8</w:t>
            </w:r>
          </w:p>
        </w:tc>
        <w:tc>
          <w:tcPr>
            <w:tcW w:w="925" w:type="dxa"/>
            <w:vAlign w:val="top"/>
          </w:tcPr>
          <w:p>
            <w:pPr>
              <w:ind w:left="311"/>
              <w:spacing w:before="17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3.21</w:t>
            </w:r>
          </w:p>
        </w:tc>
        <w:tc>
          <w:tcPr>
            <w:tcW w:w="887" w:type="dxa"/>
            <w:vAlign w:val="top"/>
          </w:tcPr>
          <w:p>
            <w:pPr>
              <w:ind w:left="214"/>
              <w:spacing w:before="17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153.93</w:t>
            </w:r>
          </w:p>
        </w:tc>
      </w:tr>
      <w:tr>
        <w:trPr>
          <w:trHeight w:val="459" w:hRule="atLeast"/>
        </w:trPr>
        <w:tc>
          <w:tcPr>
            <w:tcW w:w="924" w:type="dxa"/>
            <w:vAlign w:val="top"/>
            <w:vMerge w:val="restart"/>
            <w:tcBorders>
              <w:bottom w:val="nil"/>
            </w:tcBorders>
          </w:tcPr>
          <w:p>
            <w:pPr>
              <w:pStyle w:val="TableText"/>
              <w:ind w:left="231" w:right="154" w:firstLine="38"/>
              <w:spacing w:before="167" w:line="228" w:lineRule="auto"/>
              <w:jc w:val="both"/>
              <w:rPr>
                <w:sz w:val="18"/>
                <w:szCs w:val="18"/>
              </w:rPr>
            </w:pPr>
            <w:r>
              <w:rPr>
                <w:rFonts w:ascii="Times New Roman" w:hAnsi="Times New Roman" w:eastAsia="Times New Roman" w:cs="Times New Roman"/>
                <w:sz w:val="18"/>
                <w:szCs w:val="18"/>
                <w:spacing w:val="-5"/>
              </w:rPr>
              <w:t>110kV</w:t>
            </w:r>
            <w:r>
              <w:rPr>
                <w:rFonts w:ascii="Times New Roman" w:hAnsi="Times New Roman" w:eastAsia="Times New Roman" w:cs="Times New Roman"/>
                <w:sz w:val="18"/>
                <w:szCs w:val="18"/>
                <w:spacing w:val="1"/>
              </w:rPr>
              <w:t xml:space="preserve">  </w:t>
            </w:r>
            <w:r>
              <w:rPr>
                <w:sz w:val="18"/>
                <w:szCs w:val="18"/>
                <w:spacing w:val="-3"/>
              </w:rPr>
              <w:t>玄天湖</w:t>
            </w:r>
            <w:r>
              <w:rPr>
                <w:sz w:val="18"/>
                <w:szCs w:val="18"/>
              </w:rPr>
              <w:t xml:space="preserve"> </w:t>
            </w:r>
            <w:r>
              <w:rPr>
                <w:sz w:val="18"/>
                <w:szCs w:val="18"/>
                <w:spacing w:val="-3"/>
              </w:rPr>
              <w:t>变电站</w:t>
            </w:r>
          </w:p>
        </w:tc>
        <w:tc>
          <w:tcPr>
            <w:tcW w:w="1030" w:type="dxa"/>
            <w:vAlign w:val="top"/>
          </w:tcPr>
          <w:p>
            <w:pPr>
              <w:pStyle w:val="TableText"/>
              <w:ind w:left="211"/>
              <w:spacing w:before="142" w:line="221" w:lineRule="auto"/>
              <w:rPr>
                <w:sz w:val="18"/>
                <w:szCs w:val="18"/>
              </w:rPr>
            </w:pPr>
            <w:r>
              <w:rPr>
                <w:rFonts w:ascii="Times New Roman" w:hAnsi="Times New Roman" w:eastAsia="Times New Roman" w:cs="Times New Roman"/>
                <w:sz w:val="18"/>
                <w:szCs w:val="18"/>
                <w:spacing w:val="-4"/>
              </w:rPr>
              <w:t>2</w:t>
            </w:r>
            <w:r>
              <w:rPr>
                <w:rFonts w:ascii="Times New Roman" w:hAnsi="Times New Roman" w:eastAsia="Times New Roman" w:cs="Times New Roman"/>
                <w:sz w:val="18"/>
                <w:szCs w:val="18"/>
                <w:spacing w:val="10"/>
              </w:rPr>
              <w:t xml:space="preserve"> </w:t>
            </w:r>
            <w:r>
              <w:rPr>
                <w:sz w:val="18"/>
                <w:szCs w:val="18"/>
                <w:spacing w:val="-4"/>
              </w:rPr>
              <w:t>号主变</w:t>
            </w:r>
          </w:p>
        </w:tc>
        <w:tc>
          <w:tcPr>
            <w:tcW w:w="992" w:type="dxa"/>
            <w:vAlign w:val="top"/>
          </w:tcPr>
          <w:p>
            <w:pPr>
              <w:ind w:left="341"/>
              <w:spacing w:before="1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6.78</w:t>
            </w:r>
          </w:p>
        </w:tc>
        <w:tc>
          <w:tcPr>
            <w:tcW w:w="992" w:type="dxa"/>
            <w:vAlign w:val="top"/>
          </w:tcPr>
          <w:p>
            <w:pPr>
              <w:ind w:left="311"/>
              <w:spacing w:before="1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12.47</w:t>
            </w:r>
          </w:p>
        </w:tc>
        <w:tc>
          <w:tcPr>
            <w:tcW w:w="1133" w:type="dxa"/>
            <w:vAlign w:val="top"/>
          </w:tcPr>
          <w:p>
            <w:pPr>
              <w:ind w:left="428"/>
              <w:spacing w:before="1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1.29</w:t>
            </w:r>
          </w:p>
        </w:tc>
        <w:tc>
          <w:tcPr>
            <w:tcW w:w="992" w:type="dxa"/>
            <w:vAlign w:val="top"/>
          </w:tcPr>
          <w:p>
            <w:pPr>
              <w:ind w:left="340"/>
              <w:spacing w:before="1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2.41</w:t>
            </w:r>
          </w:p>
        </w:tc>
        <w:tc>
          <w:tcPr>
            <w:tcW w:w="1015" w:type="dxa"/>
            <w:vAlign w:val="top"/>
          </w:tcPr>
          <w:p>
            <w:pPr>
              <w:ind w:left="323"/>
              <w:spacing w:before="1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114.5</w:t>
            </w:r>
          </w:p>
        </w:tc>
        <w:tc>
          <w:tcPr>
            <w:tcW w:w="968" w:type="dxa"/>
            <w:vAlign w:val="top"/>
          </w:tcPr>
          <w:p>
            <w:pPr>
              <w:ind w:left="302"/>
              <w:spacing w:before="1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116.8</w:t>
            </w:r>
          </w:p>
        </w:tc>
        <w:tc>
          <w:tcPr>
            <w:tcW w:w="925" w:type="dxa"/>
            <w:vAlign w:val="top"/>
          </w:tcPr>
          <w:p>
            <w:pPr>
              <w:ind w:left="266"/>
              <w:spacing w:before="1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34.56</w:t>
            </w:r>
          </w:p>
        </w:tc>
        <w:tc>
          <w:tcPr>
            <w:tcW w:w="887" w:type="dxa"/>
            <w:vAlign w:val="top"/>
          </w:tcPr>
          <w:p>
            <w:pPr>
              <w:ind w:left="246"/>
              <w:spacing w:before="1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62.04</w:t>
            </w:r>
          </w:p>
        </w:tc>
      </w:tr>
      <w:tr>
        <w:trPr>
          <w:trHeight w:val="463" w:hRule="atLeast"/>
        </w:trPr>
        <w:tc>
          <w:tcPr>
            <w:tcW w:w="924" w:type="dxa"/>
            <w:vAlign w:val="top"/>
            <w:vMerge w:val="continue"/>
            <w:tcBorders>
              <w:top w:val="nil"/>
            </w:tcBorders>
          </w:tcPr>
          <w:p>
            <w:pPr>
              <w:rPr>
                <w:rFonts w:ascii="Arial"/>
                <w:sz w:val="21"/>
              </w:rPr>
            </w:pPr>
            <w:r/>
          </w:p>
        </w:tc>
        <w:tc>
          <w:tcPr>
            <w:tcW w:w="1030" w:type="dxa"/>
            <w:vAlign w:val="top"/>
          </w:tcPr>
          <w:p>
            <w:pPr>
              <w:pStyle w:val="TableText"/>
              <w:ind w:left="214"/>
              <w:spacing w:before="141" w:line="221" w:lineRule="auto"/>
              <w:rPr>
                <w:sz w:val="18"/>
                <w:szCs w:val="18"/>
              </w:rPr>
            </w:pPr>
            <w:r>
              <w:rPr>
                <w:rFonts w:ascii="Times New Roman" w:hAnsi="Times New Roman" w:eastAsia="Times New Roman" w:cs="Times New Roman"/>
                <w:sz w:val="18"/>
                <w:szCs w:val="18"/>
                <w:spacing w:val="-5"/>
              </w:rPr>
              <w:t>3</w:t>
            </w:r>
            <w:r>
              <w:rPr>
                <w:rFonts w:ascii="Times New Roman" w:hAnsi="Times New Roman" w:eastAsia="Times New Roman" w:cs="Times New Roman"/>
                <w:sz w:val="18"/>
                <w:szCs w:val="18"/>
                <w:spacing w:val="11"/>
              </w:rPr>
              <w:t xml:space="preserve"> </w:t>
            </w:r>
            <w:r>
              <w:rPr>
                <w:sz w:val="18"/>
                <w:szCs w:val="18"/>
                <w:spacing w:val="-5"/>
              </w:rPr>
              <w:t>号主变</w:t>
            </w:r>
          </w:p>
        </w:tc>
        <w:tc>
          <w:tcPr>
            <w:tcW w:w="992" w:type="dxa"/>
            <w:vAlign w:val="top"/>
          </w:tcPr>
          <w:p>
            <w:pPr>
              <w:ind w:left="345"/>
              <w:spacing w:before="17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8"/>
              </w:rPr>
              <w:t>8.</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8"/>
              </w:rPr>
              <w:t>12</w:t>
            </w:r>
          </w:p>
        </w:tc>
        <w:tc>
          <w:tcPr>
            <w:tcW w:w="992" w:type="dxa"/>
            <w:vAlign w:val="top"/>
          </w:tcPr>
          <w:p>
            <w:pPr>
              <w:ind w:left="311"/>
              <w:spacing w:before="17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15.53</w:t>
            </w:r>
          </w:p>
        </w:tc>
        <w:tc>
          <w:tcPr>
            <w:tcW w:w="1133" w:type="dxa"/>
            <w:vAlign w:val="top"/>
          </w:tcPr>
          <w:p>
            <w:pPr>
              <w:ind w:left="413"/>
              <w:spacing w:before="17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0.29</w:t>
            </w:r>
          </w:p>
        </w:tc>
        <w:tc>
          <w:tcPr>
            <w:tcW w:w="992" w:type="dxa"/>
            <w:vAlign w:val="top"/>
          </w:tcPr>
          <w:p>
            <w:pPr>
              <w:ind w:left="340"/>
              <w:spacing w:before="17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2.88</w:t>
            </w:r>
          </w:p>
        </w:tc>
        <w:tc>
          <w:tcPr>
            <w:tcW w:w="1015" w:type="dxa"/>
            <w:vAlign w:val="top"/>
          </w:tcPr>
          <w:p>
            <w:pPr>
              <w:ind w:left="323"/>
              <w:spacing w:before="17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111.8</w:t>
            </w:r>
          </w:p>
        </w:tc>
        <w:tc>
          <w:tcPr>
            <w:tcW w:w="968" w:type="dxa"/>
            <w:vAlign w:val="top"/>
          </w:tcPr>
          <w:p>
            <w:pPr>
              <w:ind w:left="302"/>
              <w:spacing w:before="17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114.2</w:t>
            </w:r>
          </w:p>
        </w:tc>
        <w:tc>
          <w:tcPr>
            <w:tcW w:w="925" w:type="dxa"/>
            <w:vAlign w:val="top"/>
          </w:tcPr>
          <w:p>
            <w:pPr>
              <w:ind w:left="261"/>
              <w:spacing w:before="17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42.96</w:t>
            </w:r>
          </w:p>
        </w:tc>
        <w:tc>
          <w:tcPr>
            <w:tcW w:w="887" w:type="dxa"/>
            <w:vAlign w:val="top"/>
          </w:tcPr>
          <w:p>
            <w:pPr>
              <w:ind w:left="245"/>
              <w:spacing w:before="17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78.96</w:t>
            </w:r>
          </w:p>
        </w:tc>
      </w:tr>
    </w:tbl>
    <w:p>
      <w:pPr>
        <w:pStyle w:val="BodyText"/>
        <w:spacing w:line="327" w:lineRule="auto"/>
        <w:rPr/>
      </w:pPr>
      <w:r/>
    </w:p>
    <w:p>
      <w:pPr>
        <w:ind w:left="116"/>
        <w:spacing w:before="66" w:line="227" w:lineRule="auto"/>
        <w:rPr>
          <w:rFonts w:ascii="SimSun" w:hAnsi="SimSun" w:eastAsia="SimSun" w:cs="SimSun"/>
          <w:sz w:val="20"/>
          <w:szCs w:val="20"/>
        </w:rPr>
      </w:pPr>
      <w:r>
        <w:rPr>
          <w:rFonts w:ascii="Times New Roman" w:hAnsi="Times New Roman" w:eastAsia="Times New Roman" w:cs="Times New Roman"/>
          <w:sz w:val="20"/>
          <w:szCs w:val="20"/>
          <w:b/>
          <w:bCs/>
          <w:spacing w:val="8"/>
        </w:rPr>
        <w:t>2.6 </w:t>
      </w:r>
      <w:r>
        <w:rPr>
          <w:rFonts w:ascii="SimSun" w:hAnsi="SimSun" w:eastAsia="SimSun" w:cs="SimSun"/>
          <w:sz w:val="20"/>
          <w:szCs w:val="20"/>
          <w14:textOutline w14:w="3795" w14:cap="sq" w14:cmpd="sng">
            <w14:solidFill>
              <w14:srgbClr w14:val="000000"/>
            </w14:solidFill>
            <w14:prstDash w14:val="solid"/>
            <w14:bevel/>
          </w14:textOutline>
          <w:spacing w:val="8"/>
        </w:rPr>
        <w:t>监测布点及布点方法</w:t>
      </w:r>
    </w:p>
    <w:p>
      <w:pPr>
        <w:ind w:left="549"/>
        <w:spacing w:before="162"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w:t>
      </w:r>
      <w:r>
        <w:rPr>
          <w:rFonts w:ascii="Times New Roman" w:hAnsi="Times New Roman" w:eastAsia="Times New Roman" w:cs="Times New Roman"/>
          <w:sz w:val="20"/>
          <w:szCs w:val="20"/>
          <w:b/>
          <w:bCs/>
          <w:spacing w:val="9"/>
        </w:rPr>
        <w:t>1</w:t>
      </w:r>
      <w:r>
        <w:rPr>
          <w:rFonts w:ascii="SimSun" w:hAnsi="SimSun" w:eastAsia="SimSun" w:cs="SimSun"/>
          <w:sz w:val="20"/>
          <w:szCs w:val="20"/>
          <w14:textOutline w14:w="3795" w14:cap="sq" w14:cmpd="sng">
            <w14:solidFill>
              <w14:srgbClr w14:val="000000"/>
            </w14:solidFill>
            <w14:prstDash w14:val="solid"/>
            <w14:bevel/>
          </w14:textOutline>
          <w:spacing w:val="9"/>
        </w:rPr>
        <w:t>）变电站间隔扩建监测点位</w:t>
      </w:r>
    </w:p>
    <w:p>
      <w:pPr>
        <w:ind w:left="540"/>
        <w:spacing w:before="161" w:line="410" w:lineRule="exact"/>
        <w:rPr>
          <w:rFonts w:ascii="SimSun" w:hAnsi="SimSun" w:eastAsia="SimSun" w:cs="SimSun"/>
          <w:sz w:val="20"/>
          <w:szCs w:val="20"/>
        </w:rPr>
      </w:pPr>
      <w:r>
        <w:rPr>
          <w:rFonts w:ascii="SimSun" w:hAnsi="SimSun" w:eastAsia="SimSun" w:cs="SimSun"/>
          <w:sz w:val="20"/>
          <w:szCs w:val="20"/>
          <w:spacing w:val="6"/>
          <w:position w:val="15"/>
        </w:rPr>
        <w:t>本期扩建玄天湖</w:t>
      </w:r>
      <w:r>
        <w:rPr>
          <w:rFonts w:ascii="Times New Roman" w:hAnsi="Times New Roman" w:eastAsia="Times New Roman" w:cs="Times New Roman"/>
          <w:sz w:val="20"/>
          <w:szCs w:val="20"/>
          <w:spacing w:val="6"/>
          <w:position w:val="15"/>
        </w:rPr>
        <w:t>110</w:t>
      </w:r>
      <w:r>
        <w:rPr>
          <w:rFonts w:ascii="Times New Roman" w:hAnsi="Times New Roman" w:eastAsia="Times New Roman" w:cs="Times New Roman"/>
          <w:sz w:val="20"/>
          <w:szCs w:val="20"/>
          <w:position w:val="15"/>
        </w:rPr>
        <w:t>kV</w:t>
      </w:r>
      <w:r>
        <w:rPr>
          <w:rFonts w:ascii="Times New Roman" w:hAnsi="Times New Roman" w:eastAsia="Times New Roman" w:cs="Times New Roman"/>
          <w:sz w:val="20"/>
          <w:szCs w:val="20"/>
          <w:spacing w:val="6"/>
          <w:position w:val="15"/>
        </w:rPr>
        <w:t xml:space="preserve"> </w:t>
      </w:r>
      <w:r>
        <w:rPr>
          <w:rFonts w:ascii="SimSun" w:hAnsi="SimSun" w:eastAsia="SimSun" w:cs="SimSun"/>
          <w:sz w:val="20"/>
          <w:szCs w:val="20"/>
          <w:spacing w:val="6"/>
          <w:position w:val="15"/>
        </w:rPr>
        <w:t>变电站</w:t>
      </w:r>
      <w:r>
        <w:rPr>
          <w:rFonts w:ascii="Times New Roman" w:hAnsi="Times New Roman" w:eastAsia="Times New Roman" w:cs="Times New Roman"/>
          <w:sz w:val="20"/>
          <w:szCs w:val="20"/>
          <w:spacing w:val="6"/>
          <w:position w:val="15"/>
        </w:rPr>
        <w:t>110</w:t>
      </w:r>
      <w:r>
        <w:rPr>
          <w:rFonts w:ascii="Times New Roman" w:hAnsi="Times New Roman" w:eastAsia="Times New Roman" w:cs="Times New Roman"/>
          <w:sz w:val="20"/>
          <w:szCs w:val="20"/>
          <w:position w:val="15"/>
        </w:rPr>
        <w:t>kVAIS</w:t>
      </w:r>
      <w:r>
        <w:rPr>
          <w:rFonts w:ascii="Times New Roman" w:hAnsi="Times New Roman" w:eastAsia="Times New Roman" w:cs="Times New Roman"/>
          <w:sz w:val="20"/>
          <w:szCs w:val="20"/>
          <w:spacing w:val="24"/>
          <w:w w:val="101"/>
          <w:position w:val="15"/>
        </w:rPr>
        <w:t xml:space="preserve"> </w:t>
      </w:r>
      <w:r>
        <w:rPr>
          <w:rFonts w:ascii="SimSun" w:hAnsi="SimSun" w:eastAsia="SimSun" w:cs="SimSun"/>
          <w:sz w:val="20"/>
          <w:szCs w:val="20"/>
          <w:spacing w:val="6"/>
          <w:position w:val="15"/>
        </w:rPr>
        <w:t>架空出线间隔</w:t>
      </w:r>
      <w:r>
        <w:rPr>
          <w:rFonts w:ascii="Times New Roman" w:hAnsi="Times New Roman" w:eastAsia="Times New Roman" w:cs="Times New Roman"/>
          <w:sz w:val="20"/>
          <w:szCs w:val="20"/>
          <w:spacing w:val="6"/>
          <w:position w:val="15"/>
        </w:rPr>
        <w:t>1</w:t>
      </w:r>
      <w:r>
        <w:rPr>
          <w:rFonts w:ascii="SimSun" w:hAnsi="SimSun" w:eastAsia="SimSun" w:cs="SimSun"/>
          <w:sz w:val="20"/>
          <w:szCs w:val="20"/>
          <w:spacing w:val="6"/>
          <w:position w:val="15"/>
        </w:rPr>
        <w:t>个，电缆出线间隔</w:t>
      </w:r>
      <w:r>
        <w:rPr>
          <w:rFonts w:ascii="Times New Roman" w:hAnsi="Times New Roman" w:eastAsia="Times New Roman" w:cs="Times New Roman"/>
          <w:sz w:val="20"/>
          <w:szCs w:val="20"/>
          <w:spacing w:val="6"/>
          <w:position w:val="15"/>
        </w:rPr>
        <w:t>1</w:t>
      </w:r>
      <w:r>
        <w:rPr>
          <w:rFonts w:ascii="SimSun" w:hAnsi="SimSun" w:eastAsia="SimSun" w:cs="SimSun"/>
          <w:sz w:val="20"/>
          <w:szCs w:val="20"/>
          <w:spacing w:val="6"/>
          <w:position w:val="15"/>
        </w:rPr>
        <w:t>个，变电站扩建间隔侧无电</w:t>
      </w:r>
    </w:p>
    <w:p>
      <w:pPr>
        <w:ind w:left="119"/>
        <w:spacing w:before="1" w:line="226" w:lineRule="auto"/>
        <w:rPr>
          <w:rFonts w:ascii="SimSun" w:hAnsi="SimSun" w:eastAsia="SimSun" w:cs="SimSun"/>
          <w:sz w:val="20"/>
          <w:szCs w:val="20"/>
        </w:rPr>
      </w:pPr>
      <w:r>
        <w:rPr>
          <w:rFonts w:ascii="SimSun" w:hAnsi="SimSun" w:eastAsia="SimSun" w:cs="SimSun"/>
          <w:sz w:val="20"/>
          <w:szCs w:val="20"/>
          <w:spacing w:val="9"/>
        </w:rPr>
        <w:t>磁环境敏感点，因此在变电站间隔扩建侧布设</w:t>
      </w:r>
      <w:r>
        <w:rPr>
          <w:rFonts w:ascii="Times New Roman" w:hAnsi="Times New Roman" w:eastAsia="Times New Roman" w:cs="Times New Roman"/>
          <w:sz w:val="20"/>
          <w:szCs w:val="20"/>
          <w:spacing w:val="9"/>
        </w:rPr>
        <w:t>1</w:t>
      </w:r>
      <w:r>
        <w:rPr>
          <w:rFonts w:ascii="SimSun" w:hAnsi="SimSun" w:eastAsia="SimSun" w:cs="SimSun"/>
          <w:sz w:val="20"/>
          <w:szCs w:val="20"/>
          <w:spacing w:val="9"/>
        </w:rPr>
        <w:t>个监测点位。</w:t>
      </w:r>
    </w:p>
    <w:p>
      <w:pPr>
        <w:ind w:left="549"/>
        <w:spacing w:before="162"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w:t>
      </w:r>
      <w:r>
        <w:rPr>
          <w:rFonts w:ascii="Times New Roman" w:hAnsi="Times New Roman" w:eastAsia="Times New Roman" w:cs="Times New Roman"/>
          <w:sz w:val="20"/>
          <w:szCs w:val="20"/>
          <w:b/>
          <w:bCs/>
          <w:spacing w:val="8"/>
        </w:rPr>
        <w:t>2</w:t>
      </w:r>
      <w:r>
        <w:rPr>
          <w:rFonts w:ascii="SimSun" w:hAnsi="SimSun" w:eastAsia="SimSun" w:cs="SimSun"/>
          <w:sz w:val="20"/>
          <w:szCs w:val="20"/>
          <w14:textOutline w14:w="3795" w14:cap="sq" w14:cmpd="sng">
            <w14:solidFill>
              <w14:srgbClr w14:val="000000"/>
            </w14:solidFill>
            <w14:prstDash w14:val="solid"/>
            <w14:bevel/>
          </w14:textOutline>
          <w:spacing w:val="8"/>
        </w:rPr>
        <w:t>）线路工程沿线监测点位</w:t>
      </w:r>
    </w:p>
    <w:p>
      <w:pPr>
        <w:spacing w:line="228" w:lineRule="auto"/>
        <w:sectPr>
          <w:headerReference w:type="default" r:id="rId94"/>
          <w:footerReference w:type="default" r:id="rId95"/>
          <w:pgSz w:w="11906" w:h="16839"/>
          <w:pgMar w:top="1118" w:right="1021" w:bottom="1170" w:left="1021" w:header="878" w:footer="956" w:gutter="0"/>
        </w:sectPr>
        <w:rPr>
          <w:rFonts w:ascii="SimSun" w:hAnsi="SimSun" w:eastAsia="SimSun" w:cs="SimSun"/>
          <w:sz w:val="20"/>
          <w:szCs w:val="20"/>
        </w:rPr>
      </w:pPr>
    </w:p>
    <w:p>
      <w:pPr>
        <w:ind w:left="170" w:right="113" w:firstLine="370"/>
        <w:spacing w:before="46" w:line="377" w:lineRule="auto"/>
        <w:rPr>
          <w:rFonts w:ascii="SimSun" w:hAnsi="SimSun" w:eastAsia="SimSun" w:cs="SimSun"/>
          <w:sz w:val="20"/>
          <w:szCs w:val="20"/>
        </w:rPr>
      </w:pPr>
      <w:r>
        <w:rPr>
          <w:rFonts w:ascii="SimSun" w:hAnsi="SimSun" w:eastAsia="SimSun" w:cs="SimSun"/>
          <w:sz w:val="20"/>
          <w:szCs w:val="20"/>
          <w:spacing w:val="7"/>
        </w:rPr>
        <w:t>本项目建成后形成</w:t>
      </w:r>
      <w:r>
        <w:rPr>
          <w:rFonts w:ascii="Times New Roman" w:hAnsi="Times New Roman" w:eastAsia="Times New Roman" w:cs="Times New Roman"/>
          <w:sz w:val="20"/>
          <w:szCs w:val="20"/>
          <w:spacing w:val="7"/>
        </w:rPr>
        <w:t>4</w:t>
      </w:r>
      <w:r>
        <w:rPr>
          <w:rFonts w:ascii="SimSun" w:hAnsi="SimSun" w:eastAsia="SimSun" w:cs="SimSun"/>
          <w:sz w:val="20"/>
          <w:szCs w:val="20"/>
          <w:spacing w:val="7"/>
        </w:rPr>
        <w:t>条输电线路：①龙郭线π接入文曲变</w:t>
      </w:r>
      <w:r>
        <w:rPr>
          <w:rFonts w:ascii="Times New Roman" w:hAnsi="Times New Roman" w:eastAsia="Times New Roman" w:cs="Times New Roman"/>
          <w:sz w:val="20"/>
          <w:szCs w:val="20"/>
          <w:spacing w:val="7"/>
        </w:rPr>
        <w:t>110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线路工程（</w:t>
      </w:r>
      <w:r>
        <w:rPr>
          <w:rFonts w:ascii="Times New Roman" w:hAnsi="Times New Roman" w:eastAsia="Times New Roman" w:cs="Times New Roman"/>
          <w:sz w:val="20"/>
          <w:szCs w:val="20"/>
          <w:spacing w:val="7"/>
        </w:rPr>
        <w:t>110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文龙线）、②龙郭线</w:t>
      </w:r>
      <w:r>
        <w:rPr>
          <w:rFonts w:ascii="SimSun" w:hAnsi="SimSun" w:eastAsia="SimSun" w:cs="SimSun"/>
          <w:sz w:val="20"/>
          <w:szCs w:val="20"/>
        </w:rPr>
        <w:t xml:space="preserve"> </w:t>
      </w:r>
      <w:r>
        <w:rPr>
          <w:rFonts w:ascii="SimSun" w:hAnsi="SimSun" w:eastAsia="SimSun" w:cs="SimSun"/>
          <w:sz w:val="20"/>
          <w:szCs w:val="20"/>
          <w:spacing w:val="8"/>
        </w:rPr>
        <w:t>π接入文曲变</w:t>
      </w:r>
      <w:r>
        <w:rPr>
          <w:rFonts w:ascii="Times New Roman" w:hAnsi="Times New Roman" w:eastAsia="Times New Roman" w:cs="Times New Roman"/>
          <w:sz w:val="20"/>
          <w:szCs w:val="20"/>
          <w:spacing w:val="8"/>
        </w:rPr>
        <w:t>110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16"/>
          <w:w w:val="101"/>
        </w:rPr>
        <w:t xml:space="preserve"> </w:t>
      </w:r>
      <w:r>
        <w:rPr>
          <w:rFonts w:ascii="SimSun" w:hAnsi="SimSun" w:eastAsia="SimSun" w:cs="SimSun"/>
          <w:sz w:val="20"/>
          <w:szCs w:val="20"/>
          <w:spacing w:val="8"/>
        </w:rPr>
        <w:t>线路工程（</w:t>
      </w:r>
      <w:r>
        <w:rPr>
          <w:rFonts w:ascii="Times New Roman" w:hAnsi="Times New Roman" w:eastAsia="Times New Roman" w:cs="Times New Roman"/>
          <w:sz w:val="20"/>
          <w:szCs w:val="20"/>
          <w:spacing w:val="8"/>
        </w:rPr>
        <w:t>110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15"/>
          <w:w w:val="101"/>
        </w:rPr>
        <w:t xml:space="preserve"> </w:t>
      </w:r>
      <w:r>
        <w:rPr>
          <w:rFonts w:ascii="SimSun" w:hAnsi="SimSun" w:eastAsia="SimSun" w:cs="SimSun"/>
          <w:sz w:val="20"/>
          <w:szCs w:val="20"/>
          <w:spacing w:val="8"/>
        </w:rPr>
        <w:t>文壁线）、③铜郭线π接入文曲变</w:t>
      </w:r>
      <w:r>
        <w:rPr>
          <w:rFonts w:ascii="SimSun" w:hAnsi="SimSun" w:eastAsia="SimSun" w:cs="SimSun"/>
          <w:sz w:val="20"/>
          <w:szCs w:val="20"/>
          <w:spacing w:val="34"/>
        </w:rPr>
        <w:t xml:space="preserve"> </w:t>
      </w:r>
      <w:r>
        <w:rPr>
          <w:rFonts w:ascii="Times New Roman" w:hAnsi="Times New Roman" w:eastAsia="Times New Roman" w:cs="Times New Roman"/>
          <w:sz w:val="20"/>
          <w:szCs w:val="20"/>
          <w:spacing w:val="8"/>
        </w:rPr>
        <w:t>110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8"/>
        </w:rPr>
        <w:t>线路工</w:t>
      </w:r>
      <w:r>
        <w:rPr>
          <w:rFonts w:ascii="SimSun" w:hAnsi="SimSun" w:eastAsia="SimSun" w:cs="SimSun"/>
          <w:sz w:val="20"/>
          <w:szCs w:val="20"/>
          <w:spacing w:val="7"/>
        </w:rPr>
        <w:t>程（</w:t>
      </w:r>
      <w:r>
        <w:rPr>
          <w:rFonts w:ascii="Times New Roman" w:hAnsi="Times New Roman" w:eastAsia="Times New Roman" w:cs="Times New Roman"/>
          <w:sz w:val="20"/>
          <w:szCs w:val="20"/>
          <w:spacing w:val="7"/>
        </w:rPr>
        <w:t>110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16"/>
        </w:rPr>
        <w:t xml:space="preserve"> </w:t>
      </w:r>
      <w:r>
        <w:rPr>
          <w:rFonts w:ascii="SimSun" w:hAnsi="SimSun" w:eastAsia="SimSun" w:cs="SimSun"/>
          <w:sz w:val="20"/>
          <w:szCs w:val="20"/>
          <w:spacing w:val="7"/>
        </w:rPr>
        <w:t>文郭</w:t>
      </w:r>
    </w:p>
    <w:p>
      <w:pPr>
        <w:ind w:left="122"/>
        <w:spacing w:line="225" w:lineRule="auto"/>
        <w:rPr>
          <w:rFonts w:ascii="SimSun" w:hAnsi="SimSun" w:eastAsia="SimSun" w:cs="SimSun"/>
          <w:sz w:val="20"/>
          <w:szCs w:val="20"/>
        </w:rPr>
      </w:pPr>
      <w:r>
        <w:rPr>
          <w:rFonts w:ascii="SimSun" w:hAnsi="SimSun" w:eastAsia="SimSun" w:cs="SimSun"/>
          <w:sz w:val="20"/>
          <w:szCs w:val="20"/>
          <w:spacing w:val="7"/>
        </w:rPr>
        <w:t>线、</w:t>
      </w:r>
      <w:r>
        <w:rPr>
          <w:rFonts w:ascii="Times New Roman" w:hAnsi="Times New Roman" w:eastAsia="Times New Roman" w:cs="Times New Roman"/>
          <w:sz w:val="20"/>
          <w:szCs w:val="20"/>
          <w:spacing w:val="7"/>
        </w:rPr>
        <w:t>110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文铜线）、④文曲～玄天湖</w:t>
      </w:r>
      <w:r>
        <w:rPr>
          <w:rFonts w:ascii="Times New Roman" w:hAnsi="Times New Roman" w:eastAsia="Times New Roman" w:cs="Times New Roman"/>
          <w:sz w:val="20"/>
          <w:szCs w:val="20"/>
          <w:spacing w:val="7"/>
        </w:rPr>
        <w:t>110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线路工程</w:t>
      </w:r>
      <w:r>
        <w:rPr>
          <w:rFonts w:ascii="SimSun" w:hAnsi="SimSun" w:eastAsia="SimSun" w:cs="SimSun"/>
          <w:sz w:val="20"/>
          <w:szCs w:val="20"/>
          <w:spacing w:val="6"/>
        </w:rPr>
        <w:t>（架空、</w:t>
      </w:r>
      <w:r>
        <w:rPr>
          <w:rFonts w:ascii="SimSun" w:hAnsi="SimSun" w:eastAsia="SimSun" w:cs="SimSun"/>
          <w:sz w:val="20"/>
          <w:szCs w:val="20"/>
          <w:spacing w:val="-60"/>
        </w:rPr>
        <w:t xml:space="preserve"> </w:t>
      </w:r>
      <w:r>
        <w:rPr>
          <w:rFonts w:ascii="SimSun" w:hAnsi="SimSun" w:eastAsia="SimSun" w:cs="SimSun"/>
          <w:sz w:val="20"/>
          <w:szCs w:val="20"/>
          <w:spacing w:val="6"/>
        </w:rPr>
        <w:t>电缆）。</w:t>
      </w:r>
    </w:p>
    <w:p>
      <w:pPr>
        <w:ind w:left="538"/>
        <w:spacing w:before="163" w:line="411" w:lineRule="exact"/>
        <w:rPr>
          <w:rFonts w:ascii="SimSun" w:hAnsi="SimSun" w:eastAsia="SimSun" w:cs="SimSun"/>
          <w:sz w:val="20"/>
          <w:szCs w:val="20"/>
        </w:rPr>
      </w:pPr>
      <w:r>
        <w:rPr>
          <w:rFonts w:ascii="SimSun" w:hAnsi="SimSun" w:eastAsia="SimSun" w:cs="SimSun"/>
          <w:sz w:val="20"/>
          <w:szCs w:val="20"/>
          <w:spacing w:val="7"/>
          <w:position w:val="15"/>
        </w:rPr>
        <w:t>①龙郭线π接入文曲变</w:t>
      </w:r>
      <w:r>
        <w:rPr>
          <w:rFonts w:ascii="Times New Roman" w:hAnsi="Times New Roman" w:eastAsia="Times New Roman" w:cs="Times New Roman"/>
          <w:sz w:val="20"/>
          <w:szCs w:val="20"/>
          <w:spacing w:val="7"/>
          <w:position w:val="15"/>
        </w:rPr>
        <w:t>110</w:t>
      </w:r>
      <w:r>
        <w:rPr>
          <w:rFonts w:ascii="Times New Roman" w:hAnsi="Times New Roman" w:eastAsia="Times New Roman" w:cs="Times New Roman"/>
          <w:sz w:val="20"/>
          <w:szCs w:val="20"/>
          <w:position w:val="15"/>
        </w:rPr>
        <w:t>kV</w:t>
      </w:r>
      <w:r>
        <w:rPr>
          <w:rFonts w:ascii="Times New Roman" w:hAnsi="Times New Roman" w:eastAsia="Times New Roman" w:cs="Times New Roman"/>
          <w:sz w:val="20"/>
          <w:szCs w:val="20"/>
          <w:spacing w:val="7"/>
          <w:position w:val="15"/>
        </w:rPr>
        <w:t xml:space="preserve"> </w:t>
      </w:r>
      <w:r>
        <w:rPr>
          <w:rFonts w:ascii="SimSun" w:hAnsi="SimSun" w:eastAsia="SimSun" w:cs="SimSun"/>
          <w:sz w:val="20"/>
          <w:szCs w:val="20"/>
          <w:spacing w:val="7"/>
          <w:position w:val="15"/>
        </w:rPr>
        <w:t>线路工程（</w:t>
      </w:r>
      <w:r>
        <w:rPr>
          <w:rFonts w:ascii="Times New Roman" w:hAnsi="Times New Roman" w:eastAsia="Times New Roman" w:cs="Times New Roman"/>
          <w:sz w:val="20"/>
          <w:szCs w:val="20"/>
          <w:spacing w:val="7"/>
          <w:position w:val="15"/>
        </w:rPr>
        <w:t>110</w:t>
      </w:r>
      <w:r>
        <w:rPr>
          <w:rFonts w:ascii="Times New Roman" w:hAnsi="Times New Roman" w:eastAsia="Times New Roman" w:cs="Times New Roman"/>
          <w:sz w:val="20"/>
          <w:szCs w:val="20"/>
          <w:position w:val="15"/>
        </w:rPr>
        <w:t>kV</w:t>
      </w:r>
      <w:r>
        <w:rPr>
          <w:rFonts w:ascii="Times New Roman" w:hAnsi="Times New Roman" w:eastAsia="Times New Roman" w:cs="Times New Roman"/>
          <w:sz w:val="20"/>
          <w:szCs w:val="20"/>
          <w:spacing w:val="7"/>
          <w:position w:val="15"/>
        </w:rPr>
        <w:t xml:space="preserve"> </w:t>
      </w:r>
      <w:r>
        <w:rPr>
          <w:rFonts w:ascii="SimSun" w:hAnsi="SimSun" w:eastAsia="SimSun" w:cs="SimSun"/>
          <w:sz w:val="20"/>
          <w:szCs w:val="20"/>
          <w:spacing w:val="7"/>
          <w:position w:val="15"/>
        </w:rPr>
        <w:t>文龙线）在线路沿线典型环境</w:t>
      </w:r>
      <w:r>
        <w:rPr>
          <w:rFonts w:ascii="SimSun" w:hAnsi="SimSun" w:eastAsia="SimSun" w:cs="SimSun"/>
          <w:sz w:val="20"/>
          <w:szCs w:val="20"/>
          <w:spacing w:val="6"/>
          <w:position w:val="15"/>
        </w:rPr>
        <w:t>敏感目标处布设了</w:t>
      </w:r>
      <w:r>
        <w:rPr>
          <w:rFonts w:ascii="Times New Roman" w:hAnsi="Times New Roman" w:eastAsia="Times New Roman" w:cs="Times New Roman"/>
          <w:sz w:val="20"/>
          <w:szCs w:val="20"/>
          <w:spacing w:val="6"/>
          <w:position w:val="15"/>
        </w:rPr>
        <w:t>2</w:t>
      </w:r>
      <w:r>
        <w:rPr>
          <w:rFonts w:ascii="SimSun" w:hAnsi="SimSun" w:eastAsia="SimSun" w:cs="SimSun"/>
          <w:sz w:val="20"/>
          <w:szCs w:val="20"/>
          <w:spacing w:val="6"/>
          <w:position w:val="15"/>
        </w:rPr>
        <w:t>个电</w:t>
      </w:r>
    </w:p>
    <w:p>
      <w:pPr>
        <w:ind w:left="119"/>
        <w:spacing w:line="227" w:lineRule="auto"/>
        <w:rPr>
          <w:rFonts w:ascii="SimSun" w:hAnsi="SimSun" w:eastAsia="SimSun" w:cs="SimSun"/>
          <w:sz w:val="20"/>
          <w:szCs w:val="20"/>
        </w:rPr>
      </w:pPr>
      <w:r>
        <w:rPr>
          <w:rFonts w:ascii="SimSun" w:hAnsi="SimSun" w:eastAsia="SimSun" w:cs="SimSun"/>
          <w:sz w:val="20"/>
          <w:szCs w:val="20"/>
          <w:spacing w:val="8"/>
        </w:rPr>
        <w:t>磁监测点，其中</w:t>
      </w:r>
      <w:r>
        <w:rPr>
          <w:rFonts w:ascii="Times New Roman" w:hAnsi="Times New Roman" w:eastAsia="Times New Roman" w:cs="Times New Roman"/>
          <w:sz w:val="20"/>
          <w:szCs w:val="20"/>
          <w:spacing w:val="8"/>
        </w:rPr>
        <w:t>1</w:t>
      </w:r>
      <w:r>
        <w:rPr>
          <w:rFonts w:ascii="SimSun" w:hAnsi="SimSun" w:eastAsia="SimSun" w:cs="SimSun"/>
          <w:sz w:val="20"/>
          <w:szCs w:val="20"/>
          <w:spacing w:val="8"/>
        </w:rPr>
        <w:t>个位于更换导线段（</w:t>
      </w:r>
      <w:r>
        <w:rPr>
          <w:rFonts w:ascii="Times New Roman" w:hAnsi="Times New Roman" w:eastAsia="Times New Roman" w:cs="Times New Roman"/>
          <w:sz w:val="20"/>
          <w:szCs w:val="20"/>
          <w:spacing w:val="8"/>
        </w:rPr>
        <w:t>9#</w:t>
      </w:r>
      <w:r>
        <w:rPr>
          <w:rFonts w:ascii="SimSun" w:hAnsi="SimSun" w:eastAsia="SimSun" w:cs="SimSun"/>
          <w:sz w:val="20"/>
          <w:szCs w:val="20"/>
          <w:spacing w:val="8"/>
        </w:rPr>
        <w:t>测点</w:t>
      </w:r>
      <w:r>
        <w:rPr>
          <w:rFonts w:ascii="SimSun" w:hAnsi="SimSun" w:eastAsia="SimSun" w:cs="SimSun"/>
          <w:sz w:val="20"/>
          <w:szCs w:val="20"/>
          <w:spacing w:val="11"/>
        </w:rPr>
        <w:t>），</w:t>
      </w:r>
      <w:r>
        <w:rPr>
          <w:rFonts w:ascii="Times New Roman" w:hAnsi="Times New Roman" w:eastAsia="Times New Roman" w:cs="Times New Roman"/>
          <w:sz w:val="20"/>
          <w:szCs w:val="20"/>
          <w:spacing w:val="8"/>
        </w:rPr>
        <w:t>1</w:t>
      </w:r>
      <w:r>
        <w:rPr>
          <w:rFonts w:ascii="SimSun" w:hAnsi="SimSun" w:eastAsia="SimSun" w:cs="SimSun"/>
          <w:sz w:val="20"/>
          <w:szCs w:val="20"/>
          <w:spacing w:val="8"/>
        </w:rPr>
        <w:t>个位于新建段（</w:t>
      </w:r>
      <w:r>
        <w:rPr>
          <w:rFonts w:ascii="Times New Roman" w:hAnsi="Times New Roman" w:eastAsia="Times New Roman" w:cs="Times New Roman"/>
          <w:sz w:val="20"/>
          <w:szCs w:val="20"/>
          <w:spacing w:val="8"/>
        </w:rPr>
        <w:t>8</w:t>
      </w:r>
      <w:r>
        <w:rPr>
          <w:rFonts w:ascii="Times New Roman" w:hAnsi="Times New Roman" w:eastAsia="Times New Roman" w:cs="Times New Roman"/>
          <w:sz w:val="20"/>
          <w:szCs w:val="20"/>
          <w:spacing w:val="7"/>
        </w:rPr>
        <w:t>#</w:t>
      </w:r>
      <w:r>
        <w:rPr>
          <w:rFonts w:ascii="SimSun" w:hAnsi="SimSun" w:eastAsia="SimSun" w:cs="SimSun"/>
          <w:sz w:val="20"/>
          <w:szCs w:val="20"/>
          <w:spacing w:val="7"/>
        </w:rPr>
        <w:t>测点</w:t>
      </w:r>
      <w:r>
        <w:rPr>
          <w:rFonts w:ascii="SimSun" w:hAnsi="SimSun" w:eastAsia="SimSun" w:cs="SimSun"/>
          <w:sz w:val="20"/>
          <w:szCs w:val="20"/>
          <w:spacing w:val="11"/>
        </w:rPr>
        <w:t>）；</w:t>
      </w:r>
    </w:p>
    <w:p>
      <w:pPr>
        <w:ind w:left="119" w:right="113" w:firstLine="418"/>
        <w:spacing w:before="160" w:line="377" w:lineRule="auto"/>
        <w:rPr>
          <w:rFonts w:ascii="SimSun" w:hAnsi="SimSun" w:eastAsia="SimSun" w:cs="SimSun"/>
          <w:sz w:val="20"/>
          <w:szCs w:val="20"/>
        </w:rPr>
      </w:pPr>
      <w:r>
        <w:rPr>
          <w:rFonts w:ascii="SimSun" w:hAnsi="SimSun" w:eastAsia="SimSun" w:cs="SimSun"/>
          <w:sz w:val="20"/>
          <w:szCs w:val="20"/>
          <w:spacing w:val="11"/>
        </w:rPr>
        <w:t>②龙郭线π接入文曲变</w:t>
      </w:r>
      <w:r>
        <w:rPr>
          <w:rFonts w:ascii="Times New Roman" w:hAnsi="Times New Roman" w:eastAsia="Times New Roman" w:cs="Times New Roman"/>
          <w:sz w:val="20"/>
          <w:szCs w:val="20"/>
          <w:spacing w:val="11"/>
        </w:rPr>
        <w:t>110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11"/>
        </w:rPr>
        <w:t>线路工程（</w:t>
      </w:r>
      <w:r>
        <w:rPr>
          <w:rFonts w:ascii="Times New Roman" w:hAnsi="Times New Roman" w:eastAsia="Times New Roman" w:cs="Times New Roman"/>
          <w:sz w:val="20"/>
          <w:szCs w:val="20"/>
          <w:spacing w:val="11"/>
        </w:rPr>
        <w:t>110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11"/>
        </w:rPr>
        <w:t xml:space="preserve"> </w:t>
      </w:r>
      <w:r>
        <w:rPr>
          <w:rFonts w:ascii="SimSun" w:hAnsi="SimSun" w:eastAsia="SimSun" w:cs="SimSun"/>
          <w:sz w:val="20"/>
          <w:szCs w:val="20"/>
          <w:spacing w:val="11"/>
        </w:rPr>
        <w:t>文壁线</w:t>
      </w:r>
      <w:r>
        <w:rPr>
          <w:rFonts w:ascii="SimSun" w:hAnsi="SimSun" w:eastAsia="SimSun" w:cs="SimSun"/>
          <w:sz w:val="20"/>
          <w:szCs w:val="20"/>
          <w:spacing w:val="-5"/>
        </w:rPr>
        <w:t>）</w:t>
      </w:r>
      <w:r>
        <w:rPr>
          <w:rFonts w:ascii="SimSun" w:hAnsi="SimSun" w:eastAsia="SimSun" w:cs="SimSun"/>
          <w:sz w:val="20"/>
          <w:szCs w:val="20"/>
          <w:spacing w:val="-52"/>
        </w:rPr>
        <w:t xml:space="preserve"> </w:t>
      </w:r>
      <w:r>
        <w:rPr>
          <w:rFonts w:ascii="SimSun" w:hAnsi="SimSun" w:eastAsia="SimSun" w:cs="SimSun"/>
          <w:sz w:val="20"/>
          <w:szCs w:val="20"/>
          <w:spacing w:val="-5"/>
        </w:rPr>
        <w:t>）</w:t>
      </w:r>
      <w:r>
        <w:rPr>
          <w:rFonts w:ascii="SimSun" w:hAnsi="SimSun" w:eastAsia="SimSun" w:cs="SimSun"/>
          <w:sz w:val="20"/>
          <w:szCs w:val="20"/>
          <w:spacing w:val="11"/>
        </w:rPr>
        <w:t>在线路沿线典型环境敏</w:t>
      </w:r>
      <w:r>
        <w:rPr>
          <w:rFonts w:ascii="SimSun" w:hAnsi="SimSun" w:eastAsia="SimSun" w:cs="SimSun"/>
          <w:sz w:val="20"/>
          <w:szCs w:val="20"/>
          <w:spacing w:val="10"/>
        </w:rPr>
        <w:t>感目标处布设了</w:t>
      </w:r>
      <w:r>
        <w:rPr>
          <w:rFonts w:ascii="Times New Roman" w:hAnsi="Times New Roman" w:eastAsia="Times New Roman" w:cs="Times New Roman"/>
          <w:sz w:val="20"/>
          <w:szCs w:val="20"/>
          <w:spacing w:val="10"/>
        </w:rPr>
        <w:t>1</w:t>
      </w:r>
      <w:r>
        <w:rPr>
          <w:rFonts w:ascii="Times New Roman" w:hAnsi="Times New Roman" w:eastAsia="Times New Roman" w:cs="Times New Roman"/>
          <w:sz w:val="20"/>
          <w:szCs w:val="20"/>
        </w:rPr>
        <w:t xml:space="preserve"> </w:t>
      </w:r>
      <w:r>
        <w:rPr>
          <w:rFonts w:ascii="SimSun" w:hAnsi="SimSun" w:eastAsia="SimSun" w:cs="SimSun"/>
          <w:sz w:val="20"/>
          <w:szCs w:val="20"/>
          <w:spacing w:val="9"/>
        </w:rPr>
        <w:t>个电磁监测点（</w:t>
      </w:r>
      <w:r>
        <w:rPr>
          <w:rFonts w:ascii="Times New Roman" w:hAnsi="Times New Roman" w:eastAsia="Times New Roman" w:cs="Times New Roman"/>
          <w:sz w:val="20"/>
          <w:szCs w:val="20"/>
          <w:spacing w:val="9"/>
        </w:rPr>
        <w:t>6#</w:t>
      </w:r>
      <w:r>
        <w:rPr>
          <w:rFonts w:ascii="SimSun" w:hAnsi="SimSun" w:eastAsia="SimSun" w:cs="SimSun"/>
          <w:sz w:val="20"/>
          <w:szCs w:val="20"/>
          <w:spacing w:val="9"/>
        </w:rPr>
        <w:t>测点</w:t>
      </w:r>
      <w:r>
        <w:rPr>
          <w:rFonts w:ascii="SimSun" w:hAnsi="SimSun" w:eastAsia="SimSun" w:cs="SimSun"/>
          <w:sz w:val="20"/>
          <w:szCs w:val="20"/>
          <w:spacing w:val="22"/>
        </w:rPr>
        <w:t>），</w:t>
      </w:r>
      <w:r>
        <w:rPr>
          <w:rFonts w:ascii="SimSun" w:hAnsi="SimSun" w:eastAsia="SimSun" w:cs="SimSun"/>
          <w:sz w:val="20"/>
          <w:szCs w:val="20"/>
          <w:spacing w:val="9"/>
        </w:rPr>
        <w:t>同时文曲变电站出线侧引用</w:t>
      </w:r>
      <w:r>
        <w:rPr>
          <w:rFonts w:ascii="SimSun" w:hAnsi="SimSun" w:eastAsia="SimSun" w:cs="SimSun"/>
          <w:sz w:val="20"/>
          <w:szCs w:val="20"/>
          <w:spacing w:val="8"/>
        </w:rPr>
        <w:t>了《文曲</w:t>
      </w:r>
      <w:r>
        <w:rPr>
          <w:rFonts w:ascii="Times New Roman" w:hAnsi="Times New Roman" w:eastAsia="Times New Roman" w:cs="Times New Roman"/>
          <w:sz w:val="20"/>
          <w:szCs w:val="20"/>
          <w:spacing w:val="8"/>
        </w:rPr>
        <w:t>220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8"/>
        </w:rPr>
        <w:t>输变电工程环境影响评价》中拟建</w:t>
      </w:r>
    </w:p>
    <w:p>
      <w:pPr>
        <w:ind w:left="115"/>
        <w:spacing w:line="227" w:lineRule="auto"/>
        <w:rPr>
          <w:rFonts w:ascii="SimSun" w:hAnsi="SimSun" w:eastAsia="SimSun" w:cs="SimSun"/>
          <w:sz w:val="20"/>
          <w:szCs w:val="20"/>
        </w:rPr>
      </w:pPr>
      <w:r>
        <w:rPr>
          <w:rFonts w:ascii="Times New Roman" w:hAnsi="Times New Roman" w:eastAsia="Times New Roman" w:cs="Times New Roman"/>
          <w:sz w:val="20"/>
          <w:szCs w:val="20"/>
          <w:spacing w:val="8"/>
        </w:rPr>
        <w:t>220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8"/>
        </w:rPr>
        <w:t>文曲变电站站址的电磁测值（</w:t>
      </w:r>
      <w:r>
        <w:rPr>
          <w:rFonts w:ascii="Times New Roman" w:hAnsi="Times New Roman" w:eastAsia="Times New Roman" w:cs="Times New Roman"/>
          <w:sz w:val="20"/>
          <w:szCs w:val="20"/>
          <w:spacing w:val="8"/>
        </w:rPr>
        <w:t>11#</w:t>
      </w:r>
      <w:r>
        <w:rPr>
          <w:rFonts w:ascii="SimSun" w:hAnsi="SimSun" w:eastAsia="SimSun" w:cs="SimSun"/>
          <w:sz w:val="20"/>
          <w:szCs w:val="20"/>
          <w:spacing w:val="8"/>
        </w:rPr>
        <w:t>测点</w:t>
      </w:r>
      <w:r>
        <w:rPr>
          <w:rFonts w:ascii="SimSun" w:hAnsi="SimSun" w:eastAsia="SimSun" w:cs="SimSun"/>
          <w:sz w:val="20"/>
          <w:szCs w:val="20"/>
          <w:spacing w:val="2"/>
        </w:rPr>
        <w:t>）；</w:t>
      </w:r>
    </w:p>
    <w:p>
      <w:pPr>
        <w:ind w:left="538"/>
        <w:spacing w:before="164" w:line="408" w:lineRule="exact"/>
        <w:rPr>
          <w:rFonts w:ascii="SimSun" w:hAnsi="SimSun" w:eastAsia="SimSun" w:cs="SimSun"/>
          <w:sz w:val="20"/>
          <w:szCs w:val="20"/>
        </w:rPr>
      </w:pPr>
      <w:r>
        <w:rPr>
          <w:rFonts w:ascii="SimSun" w:hAnsi="SimSun" w:eastAsia="SimSun" w:cs="SimSun"/>
          <w:sz w:val="20"/>
          <w:szCs w:val="20"/>
          <w:spacing w:val="9"/>
          <w:position w:val="15"/>
        </w:rPr>
        <w:t>③铜郭线π接入文曲变</w:t>
      </w:r>
      <w:r>
        <w:rPr>
          <w:rFonts w:ascii="SimSun" w:hAnsi="SimSun" w:eastAsia="SimSun" w:cs="SimSun"/>
          <w:sz w:val="20"/>
          <w:szCs w:val="20"/>
          <w:spacing w:val="35"/>
          <w:position w:val="15"/>
        </w:rPr>
        <w:t xml:space="preserve"> </w:t>
      </w:r>
      <w:r>
        <w:rPr>
          <w:rFonts w:ascii="Times New Roman" w:hAnsi="Times New Roman" w:eastAsia="Times New Roman" w:cs="Times New Roman"/>
          <w:sz w:val="20"/>
          <w:szCs w:val="20"/>
          <w:spacing w:val="9"/>
          <w:position w:val="15"/>
        </w:rPr>
        <w:t>110</w:t>
      </w:r>
      <w:r>
        <w:rPr>
          <w:rFonts w:ascii="Times New Roman" w:hAnsi="Times New Roman" w:eastAsia="Times New Roman" w:cs="Times New Roman"/>
          <w:sz w:val="20"/>
          <w:szCs w:val="20"/>
          <w:position w:val="15"/>
        </w:rPr>
        <w:t>kV</w:t>
      </w:r>
      <w:r>
        <w:rPr>
          <w:rFonts w:ascii="Times New Roman" w:hAnsi="Times New Roman" w:eastAsia="Times New Roman" w:cs="Times New Roman"/>
          <w:sz w:val="20"/>
          <w:szCs w:val="20"/>
          <w:spacing w:val="9"/>
          <w:position w:val="15"/>
        </w:rPr>
        <w:t xml:space="preserve">  </w:t>
      </w:r>
      <w:r>
        <w:rPr>
          <w:rFonts w:ascii="SimSun" w:hAnsi="SimSun" w:eastAsia="SimSun" w:cs="SimSun"/>
          <w:sz w:val="20"/>
          <w:szCs w:val="20"/>
          <w:spacing w:val="9"/>
          <w:position w:val="15"/>
        </w:rPr>
        <w:t>线路工程（</w:t>
      </w:r>
      <w:r>
        <w:rPr>
          <w:rFonts w:ascii="Times New Roman" w:hAnsi="Times New Roman" w:eastAsia="Times New Roman" w:cs="Times New Roman"/>
          <w:sz w:val="20"/>
          <w:szCs w:val="20"/>
          <w:spacing w:val="9"/>
          <w:position w:val="15"/>
        </w:rPr>
        <w:t>110</w:t>
      </w:r>
      <w:r>
        <w:rPr>
          <w:rFonts w:ascii="Times New Roman" w:hAnsi="Times New Roman" w:eastAsia="Times New Roman" w:cs="Times New Roman"/>
          <w:sz w:val="20"/>
          <w:szCs w:val="20"/>
          <w:position w:val="15"/>
        </w:rPr>
        <w:t>kV</w:t>
      </w:r>
      <w:r>
        <w:rPr>
          <w:rFonts w:ascii="Times New Roman" w:hAnsi="Times New Roman" w:eastAsia="Times New Roman" w:cs="Times New Roman"/>
          <w:sz w:val="20"/>
          <w:szCs w:val="20"/>
          <w:spacing w:val="9"/>
          <w:position w:val="15"/>
        </w:rPr>
        <w:t xml:space="preserve"> </w:t>
      </w:r>
      <w:r>
        <w:rPr>
          <w:rFonts w:ascii="SimSun" w:hAnsi="SimSun" w:eastAsia="SimSun" w:cs="SimSun"/>
          <w:sz w:val="20"/>
          <w:szCs w:val="20"/>
          <w:spacing w:val="9"/>
          <w:position w:val="15"/>
        </w:rPr>
        <w:t>文郭线、</w:t>
      </w:r>
      <w:r>
        <w:rPr>
          <w:rFonts w:ascii="Times New Roman" w:hAnsi="Times New Roman" w:eastAsia="Times New Roman" w:cs="Times New Roman"/>
          <w:sz w:val="20"/>
          <w:szCs w:val="20"/>
          <w:spacing w:val="9"/>
          <w:position w:val="15"/>
        </w:rPr>
        <w:t>110</w:t>
      </w:r>
      <w:r>
        <w:rPr>
          <w:rFonts w:ascii="Times New Roman" w:hAnsi="Times New Roman" w:eastAsia="Times New Roman" w:cs="Times New Roman"/>
          <w:sz w:val="20"/>
          <w:szCs w:val="20"/>
          <w:position w:val="15"/>
        </w:rPr>
        <w:t>kV</w:t>
      </w:r>
      <w:r>
        <w:rPr>
          <w:rFonts w:ascii="Times New Roman" w:hAnsi="Times New Roman" w:eastAsia="Times New Roman" w:cs="Times New Roman"/>
          <w:sz w:val="20"/>
          <w:szCs w:val="20"/>
          <w:spacing w:val="9"/>
          <w:position w:val="15"/>
        </w:rPr>
        <w:t xml:space="preserve"> </w:t>
      </w:r>
      <w:r>
        <w:rPr>
          <w:rFonts w:ascii="SimSun" w:hAnsi="SimSun" w:eastAsia="SimSun" w:cs="SimSun"/>
          <w:sz w:val="20"/>
          <w:szCs w:val="20"/>
          <w:spacing w:val="9"/>
          <w:position w:val="15"/>
        </w:rPr>
        <w:t>文铜线</w:t>
      </w:r>
      <w:r>
        <w:rPr>
          <w:rFonts w:ascii="SimSun" w:hAnsi="SimSun" w:eastAsia="SimSun" w:cs="SimSun"/>
          <w:sz w:val="20"/>
          <w:szCs w:val="20"/>
          <w:spacing w:val="-3"/>
          <w:position w:val="15"/>
        </w:rPr>
        <w:t>）</w:t>
      </w:r>
      <w:r>
        <w:rPr>
          <w:rFonts w:ascii="SimSun" w:hAnsi="SimSun" w:eastAsia="SimSun" w:cs="SimSun"/>
          <w:sz w:val="20"/>
          <w:szCs w:val="20"/>
          <w:spacing w:val="-57"/>
          <w:position w:val="15"/>
        </w:rPr>
        <w:t xml:space="preserve"> </w:t>
      </w:r>
      <w:r>
        <w:rPr>
          <w:rFonts w:ascii="SimSun" w:hAnsi="SimSun" w:eastAsia="SimSun" w:cs="SimSun"/>
          <w:sz w:val="20"/>
          <w:szCs w:val="20"/>
          <w:spacing w:val="-3"/>
          <w:position w:val="15"/>
        </w:rPr>
        <w:t>）</w:t>
      </w:r>
      <w:r>
        <w:rPr>
          <w:rFonts w:ascii="SimSun" w:hAnsi="SimSun" w:eastAsia="SimSun" w:cs="SimSun"/>
          <w:sz w:val="20"/>
          <w:szCs w:val="20"/>
          <w:spacing w:val="9"/>
          <w:position w:val="15"/>
        </w:rPr>
        <w:t>在线路沿线典型环境敏</w:t>
      </w:r>
    </w:p>
    <w:p>
      <w:pPr>
        <w:ind w:left="120"/>
        <w:spacing w:before="1" w:line="226" w:lineRule="auto"/>
        <w:rPr>
          <w:rFonts w:ascii="SimSun" w:hAnsi="SimSun" w:eastAsia="SimSun" w:cs="SimSun"/>
          <w:sz w:val="20"/>
          <w:szCs w:val="20"/>
        </w:rPr>
      </w:pPr>
      <w:r>
        <w:rPr>
          <w:rFonts w:ascii="SimSun" w:hAnsi="SimSun" w:eastAsia="SimSun" w:cs="SimSun"/>
          <w:sz w:val="20"/>
          <w:szCs w:val="20"/>
          <w:spacing w:val="6"/>
        </w:rPr>
        <w:t>感目标处布设了</w:t>
      </w:r>
      <w:r>
        <w:rPr>
          <w:rFonts w:ascii="Times New Roman" w:hAnsi="Times New Roman" w:eastAsia="Times New Roman" w:cs="Times New Roman"/>
          <w:sz w:val="20"/>
          <w:szCs w:val="20"/>
          <w:spacing w:val="6"/>
        </w:rPr>
        <w:t>3</w:t>
      </w:r>
      <w:r>
        <w:rPr>
          <w:rFonts w:ascii="SimSun" w:hAnsi="SimSun" w:eastAsia="SimSun" w:cs="SimSun"/>
          <w:sz w:val="20"/>
          <w:szCs w:val="20"/>
          <w:spacing w:val="6"/>
        </w:rPr>
        <w:t>个电磁监测点（</w:t>
      </w:r>
      <w:r>
        <w:rPr>
          <w:rFonts w:ascii="Times New Roman" w:hAnsi="Times New Roman" w:eastAsia="Times New Roman" w:cs="Times New Roman"/>
          <w:sz w:val="20"/>
          <w:szCs w:val="20"/>
          <w:spacing w:val="6"/>
        </w:rPr>
        <w:t>4#</w:t>
      </w:r>
      <w:r>
        <w:rPr>
          <w:rFonts w:ascii="Times New Roman" w:hAnsi="Times New Roman" w:eastAsia="Times New Roman" w:cs="Times New Roman"/>
          <w:sz w:val="20"/>
          <w:szCs w:val="20"/>
          <w:spacing w:val="-26"/>
        </w:rPr>
        <w:t xml:space="preserve"> </w:t>
      </w:r>
      <w:r>
        <w:rPr>
          <w:rFonts w:ascii="SimSun" w:hAnsi="SimSun" w:eastAsia="SimSun" w:cs="SimSun"/>
          <w:sz w:val="20"/>
          <w:szCs w:val="20"/>
          <w:spacing w:val="6"/>
        </w:rPr>
        <w:t>、</w:t>
      </w:r>
      <w:r>
        <w:rPr>
          <w:rFonts w:ascii="Times New Roman" w:hAnsi="Times New Roman" w:eastAsia="Times New Roman" w:cs="Times New Roman"/>
          <w:sz w:val="20"/>
          <w:szCs w:val="20"/>
          <w:spacing w:val="6"/>
        </w:rPr>
        <w:t>5#</w:t>
      </w:r>
      <w:r>
        <w:rPr>
          <w:rFonts w:ascii="Times New Roman" w:hAnsi="Times New Roman" w:eastAsia="Times New Roman" w:cs="Times New Roman"/>
          <w:sz w:val="20"/>
          <w:szCs w:val="20"/>
          <w:spacing w:val="-26"/>
        </w:rPr>
        <w:t xml:space="preserve"> </w:t>
      </w:r>
      <w:r>
        <w:rPr>
          <w:rFonts w:ascii="SimSun" w:hAnsi="SimSun" w:eastAsia="SimSun" w:cs="SimSun"/>
          <w:sz w:val="20"/>
          <w:szCs w:val="20"/>
          <w:spacing w:val="6"/>
        </w:rPr>
        <w:t>、</w:t>
      </w:r>
      <w:r>
        <w:rPr>
          <w:rFonts w:ascii="Times New Roman" w:hAnsi="Times New Roman" w:eastAsia="Times New Roman" w:cs="Times New Roman"/>
          <w:sz w:val="20"/>
          <w:szCs w:val="20"/>
          <w:spacing w:val="6"/>
        </w:rPr>
        <w:t>7#</w:t>
      </w:r>
      <w:r>
        <w:rPr>
          <w:rFonts w:ascii="SimSun" w:hAnsi="SimSun" w:eastAsia="SimSun" w:cs="SimSun"/>
          <w:sz w:val="20"/>
          <w:szCs w:val="20"/>
          <w:spacing w:val="6"/>
        </w:rPr>
        <w:t>测点</w:t>
      </w:r>
      <w:r>
        <w:rPr>
          <w:rFonts w:ascii="SimSun" w:hAnsi="SimSun" w:eastAsia="SimSun" w:cs="SimSun"/>
          <w:sz w:val="20"/>
          <w:szCs w:val="20"/>
          <w:spacing w:val="3"/>
        </w:rPr>
        <w:t>）；</w:t>
      </w:r>
    </w:p>
    <w:p>
      <w:pPr>
        <w:ind w:left="120" w:right="113" w:firstLine="417"/>
        <w:spacing w:before="161" w:line="377" w:lineRule="auto"/>
        <w:rPr>
          <w:rFonts w:ascii="SimSun" w:hAnsi="SimSun" w:eastAsia="SimSun" w:cs="SimSun"/>
          <w:sz w:val="20"/>
          <w:szCs w:val="20"/>
        </w:rPr>
      </w:pPr>
      <w:r>
        <w:rPr>
          <w:rFonts w:ascii="SimSun" w:hAnsi="SimSun" w:eastAsia="SimSun" w:cs="SimSun"/>
          <w:sz w:val="20"/>
          <w:szCs w:val="20"/>
          <w:spacing w:val="11"/>
        </w:rPr>
        <w:t>④文曲～玄天湖</w:t>
      </w:r>
      <w:r>
        <w:rPr>
          <w:rFonts w:ascii="Times New Roman" w:hAnsi="Times New Roman" w:eastAsia="Times New Roman" w:cs="Times New Roman"/>
          <w:sz w:val="20"/>
          <w:szCs w:val="20"/>
          <w:spacing w:val="11"/>
        </w:rPr>
        <w:t>110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32"/>
          <w:w w:val="101"/>
        </w:rPr>
        <w:t xml:space="preserve"> </w:t>
      </w:r>
      <w:r>
        <w:rPr>
          <w:rFonts w:ascii="SimSun" w:hAnsi="SimSun" w:eastAsia="SimSun" w:cs="SimSun"/>
          <w:sz w:val="20"/>
          <w:szCs w:val="20"/>
          <w:spacing w:val="11"/>
        </w:rPr>
        <w:t>线路工程（架空和电缆）在架空线路沿线典型环境敏感目标处布设了</w:t>
      </w:r>
      <w:r>
        <w:rPr>
          <w:rFonts w:ascii="Times New Roman" w:hAnsi="Times New Roman" w:eastAsia="Times New Roman" w:cs="Times New Roman"/>
          <w:sz w:val="20"/>
          <w:szCs w:val="20"/>
          <w:spacing w:val="11"/>
        </w:rPr>
        <w:t>1</w:t>
      </w:r>
      <w:r>
        <w:rPr>
          <w:rFonts w:ascii="SimSun" w:hAnsi="SimSun" w:eastAsia="SimSun" w:cs="SimSun"/>
          <w:sz w:val="20"/>
          <w:szCs w:val="20"/>
          <w:spacing w:val="11"/>
        </w:rPr>
        <w:t>个电磁</w:t>
      </w:r>
      <w:r>
        <w:rPr>
          <w:rFonts w:ascii="SimSun" w:hAnsi="SimSun" w:eastAsia="SimSun" w:cs="SimSun"/>
          <w:sz w:val="20"/>
          <w:szCs w:val="20"/>
        </w:rPr>
        <w:t xml:space="preserve"> </w:t>
      </w:r>
      <w:r>
        <w:rPr>
          <w:rFonts w:ascii="SimSun" w:hAnsi="SimSun" w:eastAsia="SimSun" w:cs="SimSun"/>
          <w:sz w:val="20"/>
          <w:szCs w:val="20"/>
          <w:spacing w:val="11"/>
        </w:rPr>
        <w:t>监测点，在电缆线路接入玄天湖</w:t>
      </w:r>
      <w:r>
        <w:rPr>
          <w:rFonts w:ascii="Times New Roman" w:hAnsi="Times New Roman" w:eastAsia="Times New Roman" w:cs="Times New Roman"/>
          <w:sz w:val="20"/>
          <w:szCs w:val="20"/>
          <w:spacing w:val="11"/>
        </w:rPr>
        <w:t>110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11"/>
        </w:rPr>
        <w:t xml:space="preserve"> </w:t>
      </w:r>
      <w:r>
        <w:rPr>
          <w:rFonts w:ascii="SimSun" w:hAnsi="SimSun" w:eastAsia="SimSun" w:cs="SimSun"/>
          <w:sz w:val="20"/>
          <w:szCs w:val="20"/>
          <w:spacing w:val="11"/>
        </w:rPr>
        <w:t>变电站围墙外布设了</w:t>
      </w:r>
      <w:r>
        <w:rPr>
          <w:rFonts w:ascii="Times New Roman" w:hAnsi="Times New Roman" w:eastAsia="Times New Roman" w:cs="Times New Roman"/>
          <w:sz w:val="20"/>
          <w:szCs w:val="20"/>
          <w:spacing w:val="11"/>
        </w:rPr>
        <w:t>1</w:t>
      </w:r>
      <w:r>
        <w:rPr>
          <w:rFonts w:ascii="SimSun" w:hAnsi="SimSun" w:eastAsia="SimSun" w:cs="SimSun"/>
          <w:sz w:val="20"/>
          <w:szCs w:val="20"/>
          <w:spacing w:val="11"/>
        </w:rPr>
        <w:t>个电磁监测点，同时文曲</w:t>
      </w:r>
      <w:r>
        <w:rPr>
          <w:rFonts w:ascii="Times New Roman" w:hAnsi="Times New Roman" w:eastAsia="Times New Roman" w:cs="Times New Roman"/>
          <w:sz w:val="20"/>
          <w:szCs w:val="20"/>
          <w:spacing w:val="11"/>
        </w:rPr>
        <w:t>220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11"/>
        </w:rPr>
        <w:t xml:space="preserve"> </w:t>
      </w:r>
      <w:r>
        <w:rPr>
          <w:rFonts w:ascii="SimSun" w:hAnsi="SimSun" w:eastAsia="SimSun" w:cs="SimSun"/>
          <w:sz w:val="20"/>
          <w:szCs w:val="20"/>
          <w:spacing w:val="11"/>
        </w:rPr>
        <w:t>变电站出线</w:t>
      </w:r>
    </w:p>
    <w:p>
      <w:pPr>
        <w:ind w:left="135"/>
        <w:spacing w:before="1" w:line="226" w:lineRule="auto"/>
        <w:rPr>
          <w:rFonts w:ascii="SimSun" w:hAnsi="SimSun" w:eastAsia="SimSun" w:cs="SimSun"/>
          <w:sz w:val="20"/>
          <w:szCs w:val="20"/>
        </w:rPr>
      </w:pPr>
      <w:r>
        <w:rPr>
          <w:rFonts w:ascii="SimSun" w:hAnsi="SimSun" w:eastAsia="SimSun" w:cs="SimSun"/>
          <w:sz w:val="20"/>
          <w:szCs w:val="20"/>
          <w:spacing w:val="8"/>
        </w:rPr>
        <w:t>引用了《文曲</w:t>
      </w:r>
      <w:r>
        <w:rPr>
          <w:rFonts w:ascii="Times New Roman" w:hAnsi="Times New Roman" w:eastAsia="Times New Roman" w:cs="Times New Roman"/>
          <w:sz w:val="20"/>
          <w:szCs w:val="20"/>
          <w:spacing w:val="8"/>
        </w:rPr>
        <w:t>220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8"/>
        </w:rPr>
        <w:t>输变电工程环境影响评价》中拟建</w:t>
      </w:r>
      <w:r>
        <w:rPr>
          <w:rFonts w:ascii="Times New Roman" w:hAnsi="Times New Roman" w:eastAsia="Times New Roman" w:cs="Times New Roman"/>
          <w:sz w:val="20"/>
          <w:szCs w:val="20"/>
          <w:spacing w:val="8"/>
        </w:rPr>
        <w:t>220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8"/>
        </w:rPr>
        <w:t>文曲变电站站址的电磁测值（</w:t>
      </w:r>
      <w:r>
        <w:rPr>
          <w:rFonts w:ascii="Times New Roman" w:hAnsi="Times New Roman" w:eastAsia="Times New Roman" w:cs="Times New Roman"/>
          <w:sz w:val="20"/>
          <w:szCs w:val="20"/>
          <w:spacing w:val="8"/>
        </w:rPr>
        <w:t>11#</w:t>
      </w:r>
      <w:r>
        <w:rPr>
          <w:rFonts w:ascii="SimSun" w:hAnsi="SimSun" w:eastAsia="SimSun" w:cs="SimSun"/>
          <w:sz w:val="20"/>
          <w:szCs w:val="20"/>
          <w:spacing w:val="8"/>
        </w:rPr>
        <w:t>测点）。</w:t>
      </w:r>
    </w:p>
    <w:p>
      <w:pPr>
        <w:ind w:left="542"/>
        <w:spacing w:before="163" w:line="410" w:lineRule="exact"/>
        <w:rPr>
          <w:rFonts w:ascii="SimSun" w:hAnsi="SimSun" w:eastAsia="SimSun" w:cs="SimSun"/>
          <w:sz w:val="20"/>
          <w:szCs w:val="20"/>
        </w:rPr>
      </w:pPr>
      <w:r>
        <w:rPr>
          <w:rFonts w:ascii="SimSun" w:hAnsi="SimSun" w:eastAsia="SimSun" w:cs="SimSun"/>
          <w:sz w:val="20"/>
          <w:szCs w:val="20"/>
          <w:spacing w:val="9"/>
          <w:position w:val="15"/>
        </w:rPr>
        <w:t>综合以上分析，本次环评监测布点满足《环境影响评价技术导则 输变电》（</w:t>
      </w:r>
      <w:r>
        <w:rPr>
          <w:rFonts w:ascii="Times New Roman" w:hAnsi="Times New Roman" w:eastAsia="Times New Roman" w:cs="Times New Roman"/>
          <w:sz w:val="20"/>
          <w:szCs w:val="20"/>
          <w:position w:val="15"/>
        </w:rPr>
        <w:t>HJ</w:t>
      </w:r>
      <w:r>
        <w:rPr>
          <w:rFonts w:ascii="Times New Roman" w:hAnsi="Times New Roman" w:eastAsia="Times New Roman" w:cs="Times New Roman"/>
          <w:sz w:val="20"/>
          <w:szCs w:val="20"/>
          <w:spacing w:val="9"/>
          <w:position w:val="15"/>
        </w:rPr>
        <w:t>24-20</w:t>
      </w:r>
      <w:r>
        <w:rPr>
          <w:rFonts w:ascii="Times New Roman" w:hAnsi="Times New Roman" w:eastAsia="Times New Roman" w:cs="Times New Roman"/>
          <w:sz w:val="20"/>
          <w:szCs w:val="20"/>
          <w:spacing w:val="8"/>
          <w:position w:val="15"/>
        </w:rPr>
        <w:t>20</w:t>
      </w:r>
      <w:r>
        <w:rPr>
          <w:rFonts w:ascii="SimSun" w:hAnsi="SimSun" w:eastAsia="SimSun" w:cs="SimSun"/>
          <w:sz w:val="20"/>
          <w:szCs w:val="20"/>
          <w:spacing w:val="8"/>
          <w:position w:val="15"/>
        </w:rPr>
        <w:t>）中监测布点</w:t>
      </w:r>
    </w:p>
    <w:p>
      <w:pPr>
        <w:ind w:left="119"/>
        <w:spacing w:before="1" w:line="226" w:lineRule="auto"/>
        <w:rPr>
          <w:rFonts w:ascii="SimSun" w:hAnsi="SimSun" w:eastAsia="SimSun" w:cs="SimSun"/>
          <w:sz w:val="20"/>
          <w:szCs w:val="20"/>
        </w:rPr>
      </w:pPr>
      <w:r>
        <w:rPr>
          <w:rFonts w:ascii="SimSun" w:hAnsi="SimSun" w:eastAsia="SimSun" w:cs="SimSun"/>
          <w:sz w:val="20"/>
          <w:szCs w:val="20"/>
          <w:spacing w:val="6"/>
        </w:rPr>
        <w:t>相关要求。具体监测点位见表</w:t>
      </w:r>
      <w:r>
        <w:rPr>
          <w:rFonts w:ascii="Times New Roman" w:hAnsi="Times New Roman" w:eastAsia="Times New Roman" w:cs="Times New Roman"/>
          <w:sz w:val="20"/>
          <w:szCs w:val="20"/>
          <w:spacing w:val="6"/>
        </w:rPr>
        <w:t>2-3</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6"/>
        </w:rPr>
        <w:t>、附图</w:t>
      </w:r>
      <w:r>
        <w:rPr>
          <w:rFonts w:ascii="Times New Roman" w:hAnsi="Times New Roman" w:eastAsia="Times New Roman" w:cs="Times New Roman"/>
          <w:sz w:val="20"/>
          <w:szCs w:val="20"/>
          <w:spacing w:val="6"/>
        </w:rPr>
        <w:t>2</w:t>
      </w:r>
      <w:r>
        <w:rPr>
          <w:rFonts w:ascii="Times New Roman" w:hAnsi="Times New Roman" w:eastAsia="Times New Roman" w:cs="Times New Roman"/>
          <w:sz w:val="20"/>
          <w:szCs w:val="20"/>
          <w:spacing w:val="-29"/>
        </w:rPr>
        <w:t xml:space="preserve"> </w:t>
      </w:r>
      <w:r>
        <w:rPr>
          <w:rFonts w:ascii="SimSun" w:hAnsi="SimSun" w:eastAsia="SimSun" w:cs="SimSun"/>
          <w:sz w:val="20"/>
          <w:szCs w:val="20"/>
          <w:spacing w:val="6"/>
        </w:rPr>
        <w:t>、附图</w:t>
      </w:r>
      <w:r>
        <w:rPr>
          <w:rFonts w:ascii="Times New Roman" w:hAnsi="Times New Roman" w:eastAsia="Times New Roman" w:cs="Times New Roman"/>
          <w:sz w:val="20"/>
          <w:szCs w:val="20"/>
          <w:spacing w:val="6"/>
        </w:rPr>
        <w:t>4</w:t>
      </w:r>
      <w:r>
        <w:rPr>
          <w:rFonts w:ascii="SimSun" w:hAnsi="SimSun" w:eastAsia="SimSun" w:cs="SimSun"/>
          <w:sz w:val="20"/>
          <w:szCs w:val="20"/>
          <w:spacing w:val="6"/>
        </w:rPr>
        <w:t>。</w:t>
      </w:r>
    </w:p>
    <w:p>
      <w:pPr>
        <w:ind w:left="3613"/>
        <w:spacing w:before="162" w:line="223"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rPr>
        <w:t>表</w:t>
      </w:r>
      <w:r>
        <w:rPr>
          <w:rFonts w:ascii="SimSun" w:hAnsi="SimSun" w:eastAsia="SimSun" w:cs="SimSun"/>
          <w:sz w:val="20"/>
          <w:szCs w:val="20"/>
          <w:spacing w:val="-28"/>
        </w:rPr>
        <w:t xml:space="preserve"> </w:t>
      </w:r>
      <w:r>
        <w:rPr>
          <w:rFonts w:ascii="Times New Roman" w:hAnsi="Times New Roman" w:eastAsia="Times New Roman" w:cs="Times New Roman"/>
          <w:sz w:val="20"/>
          <w:szCs w:val="20"/>
          <w:b/>
          <w:bCs/>
          <w:spacing w:val="6"/>
        </w:rPr>
        <w:t>2-3    </w:t>
      </w:r>
      <w:r>
        <w:rPr>
          <w:rFonts w:ascii="SimSun" w:hAnsi="SimSun" w:eastAsia="SimSun" w:cs="SimSun"/>
          <w:sz w:val="20"/>
          <w:szCs w:val="20"/>
          <w14:textOutline w14:w="3795" w14:cap="sq" w14:cmpd="sng">
            <w14:solidFill>
              <w14:srgbClr w14:val="000000"/>
            </w14:solidFill>
            <w14:prstDash w14:val="solid"/>
            <w14:bevel/>
          </w14:textOutline>
          <w:spacing w:val="6"/>
        </w:rPr>
        <w:t>工程监测点位一览表</w:t>
      </w:r>
    </w:p>
    <w:tbl>
      <w:tblPr>
        <w:tblStyle w:val="TableNormal"/>
        <w:tblW w:w="98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0"/>
        <w:gridCol w:w="1397"/>
        <w:gridCol w:w="1644"/>
        <w:gridCol w:w="2618"/>
        <w:gridCol w:w="1176"/>
        <w:gridCol w:w="1304"/>
        <w:gridCol w:w="1189"/>
      </w:tblGrid>
      <w:tr>
        <w:trPr>
          <w:trHeight w:val="576" w:hRule="atLeast"/>
        </w:trPr>
        <w:tc>
          <w:tcPr>
            <w:tcW w:w="530" w:type="dxa"/>
            <w:vAlign w:val="top"/>
            <w:textDirection w:val="tbRlV"/>
          </w:tcPr>
          <w:p>
            <w:pPr>
              <w:pStyle w:val="TableText"/>
              <w:ind w:left="83"/>
              <w:spacing w:before="173" w:line="210" w:lineRule="auto"/>
              <w:rPr>
                <w:sz w:val="18"/>
                <w:szCs w:val="18"/>
              </w:rPr>
            </w:pPr>
            <w:r>
              <w:rPr>
                <w:sz w:val="18"/>
                <w:szCs w:val="18"/>
                <w14:textOutline w14:w="3268" w14:cap="sq" w14:cmpd="sng">
                  <w14:solidFill>
                    <w14:srgbClr w14:val="000000"/>
                  </w14:solidFill>
                  <w14:prstDash w14:val="solid"/>
                  <w14:bevel/>
                </w14:textOutline>
                <w:spacing w:val="26"/>
              </w:rPr>
              <w:t>序号</w:t>
            </w:r>
          </w:p>
        </w:tc>
        <w:tc>
          <w:tcPr>
            <w:tcW w:w="1397" w:type="dxa"/>
            <w:vAlign w:val="top"/>
          </w:tcPr>
          <w:p>
            <w:pPr>
              <w:pStyle w:val="TableText"/>
              <w:ind w:left="430" w:right="157" w:hanging="270"/>
              <w:spacing w:before="83" w:line="229" w:lineRule="auto"/>
              <w:rPr>
                <w:sz w:val="18"/>
                <w:szCs w:val="18"/>
              </w:rPr>
            </w:pPr>
            <w:r>
              <w:rPr>
                <w:sz w:val="18"/>
                <w:szCs w:val="18"/>
                <w14:textOutline w14:w="3268" w14:cap="sq" w14:cmpd="sng">
                  <w14:solidFill>
                    <w14:srgbClr w14:val="000000"/>
                  </w14:solidFill>
                  <w14:prstDash w14:val="solid"/>
                  <w14:bevel/>
                </w14:textOutline>
                <w:spacing w:val="-1"/>
              </w:rPr>
              <w:t>监测报告中点</w:t>
            </w:r>
            <w:r>
              <w:rPr>
                <w:sz w:val="18"/>
                <w:szCs w:val="18"/>
              </w:rPr>
              <w:t xml:space="preserve"> </w:t>
            </w:r>
            <w:r>
              <w:rPr>
                <w:sz w:val="18"/>
                <w:szCs w:val="18"/>
                <w14:textOutline w14:w="3268" w14:cap="sq" w14:cmpd="sng">
                  <w14:solidFill>
                    <w14:srgbClr w14:val="000000"/>
                  </w14:solidFill>
                  <w14:prstDash w14:val="solid"/>
                  <w14:bevel/>
                </w14:textOutline>
                <w:spacing w:val="-2"/>
              </w:rPr>
              <w:t>位编号</w:t>
            </w:r>
          </w:p>
        </w:tc>
        <w:tc>
          <w:tcPr>
            <w:tcW w:w="1644" w:type="dxa"/>
            <w:vAlign w:val="top"/>
          </w:tcPr>
          <w:p>
            <w:pPr>
              <w:pStyle w:val="TableText"/>
              <w:ind w:left="282"/>
              <w:spacing w:before="198" w:line="220" w:lineRule="auto"/>
              <w:rPr>
                <w:sz w:val="18"/>
                <w:szCs w:val="18"/>
              </w:rPr>
            </w:pPr>
            <w:r>
              <w:rPr>
                <w:sz w:val="18"/>
                <w:szCs w:val="18"/>
                <w14:textOutline w14:w="3268" w14:cap="sq" w14:cmpd="sng">
                  <w14:solidFill>
                    <w14:srgbClr w14:val="000000"/>
                  </w14:solidFill>
                  <w14:prstDash w14:val="solid"/>
                  <w14:bevel/>
                </w14:textOutline>
                <w:spacing w:val="-1"/>
              </w:rPr>
              <w:t>监测点位名称</w:t>
            </w:r>
          </w:p>
        </w:tc>
        <w:tc>
          <w:tcPr>
            <w:tcW w:w="2618" w:type="dxa"/>
            <w:vAlign w:val="top"/>
          </w:tcPr>
          <w:p>
            <w:pPr>
              <w:pStyle w:val="TableText"/>
              <w:ind w:left="772"/>
              <w:spacing w:before="198" w:line="220" w:lineRule="auto"/>
              <w:rPr>
                <w:sz w:val="18"/>
                <w:szCs w:val="18"/>
              </w:rPr>
            </w:pPr>
            <w:r>
              <w:rPr>
                <w:sz w:val="18"/>
                <w:szCs w:val="18"/>
                <w14:textOutline w14:w="3268" w14:cap="sq" w14:cmpd="sng">
                  <w14:solidFill>
                    <w14:srgbClr w14:val="000000"/>
                  </w14:solidFill>
                  <w14:prstDash w14:val="solid"/>
                  <w14:bevel/>
                </w14:textOutline>
                <w:spacing w:val="-1"/>
              </w:rPr>
              <w:t>监测点位描述</w:t>
            </w:r>
          </w:p>
        </w:tc>
        <w:tc>
          <w:tcPr>
            <w:tcW w:w="1176" w:type="dxa"/>
            <w:vAlign w:val="top"/>
          </w:tcPr>
          <w:p>
            <w:pPr>
              <w:pStyle w:val="TableText"/>
              <w:ind w:left="232"/>
              <w:spacing w:before="198" w:line="220" w:lineRule="auto"/>
              <w:rPr>
                <w:sz w:val="18"/>
                <w:szCs w:val="18"/>
              </w:rPr>
            </w:pPr>
            <w:r>
              <w:rPr>
                <w:sz w:val="18"/>
                <w:szCs w:val="18"/>
                <w14:textOutline w14:w="3268" w14:cap="sq" w14:cmpd="sng">
                  <w14:solidFill>
                    <w14:srgbClr w14:val="000000"/>
                  </w14:solidFill>
                  <w14:prstDash w14:val="solid"/>
                  <w14:bevel/>
                </w14:textOutline>
                <w:spacing w:val="-2"/>
              </w:rPr>
              <w:t>监测指标</w:t>
            </w:r>
          </w:p>
        </w:tc>
        <w:tc>
          <w:tcPr>
            <w:tcW w:w="1304" w:type="dxa"/>
            <w:vAlign w:val="top"/>
          </w:tcPr>
          <w:p>
            <w:pPr>
              <w:pStyle w:val="TableText"/>
              <w:ind w:left="482"/>
              <w:spacing w:before="198" w:line="219" w:lineRule="auto"/>
              <w:rPr>
                <w:sz w:val="18"/>
                <w:szCs w:val="18"/>
              </w:rPr>
            </w:pPr>
            <w:r>
              <w:rPr>
                <w:sz w:val="18"/>
                <w:szCs w:val="18"/>
                <w14:textOutline w14:w="3268" w14:cap="sq" w14:cmpd="sng">
                  <w14:solidFill>
                    <w14:srgbClr w14:val="000000"/>
                  </w14:solidFill>
                  <w14:prstDash w14:val="solid"/>
                  <w14:bevel/>
                </w14:textOutline>
                <w:spacing w:val="-7"/>
              </w:rPr>
              <w:t>东经</w:t>
            </w:r>
          </w:p>
        </w:tc>
        <w:tc>
          <w:tcPr>
            <w:tcW w:w="1189" w:type="dxa"/>
            <w:vAlign w:val="top"/>
          </w:tcPr>
          <w:p>
            <w:pPr>
              <w:pStyle w:val="TableText"/>
              <w:ind w:left="421"/>
              <w:spacing w:before="198" w:line="220" w:lineRule="auto"/>
              <w:rPr>
                <w:sz w:val="18"/>
                <w:szCs w:val="18"/>
              </w:rPr>
            </w:pPr>
            <w:r>
              <w:rPr>
                <w:sz w:val="18"/>
                <w:szCs w:val="18"/>
                <w14:textOutline w14:w="3268" w14:cap="sq" w14:cmpd="sng">
                  <w14:solidFill>
                    <w14:srgbClr w14:val="000000"/>
                  </w14:solidFill>
                  <w14:prstDash w14:val="solid"/>
                  <w14:bevel/>
                </w14:textOutline>
                <w:spacing w:val="-5"/>
              </w:rPr>
              <w:t>北纬</w:t>
            </w:r>
          </w:p>
        </w:tc>
      </w:tr>
      <w:tr>
        <w:trPr>
          <w:trHeight w:val="1872" w:hRule="atLeast"/>
        </w:trPr>
        <w:tc>
          <w:tcPr>
            <w:tcW w:w="530" w:type="dxa"/>
            <w:vAlign w:val="top"/>
          </w:tcPr>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ind w:left="238"/>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397" w:type="dxa"/>
            <w:vAlign w:val="top"/>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570"/>
              <w:spacing w:before="59" w:line="237" w:lineRule="auto"/>
              <w:rPr>
                <w:rFonts w:ascii="Times New Roman" w:hAnsi="Times New Roman" w:eastAsia="Times New Roman" w:cs="Times New Roman"/>
                <w:sz w:val="18"/>
                <w:szCs w:val="18"/>
              </w:rPr>
            </w:pPr>
            <w:r>
              <w:rPr>
                <w:sz w:val="18"/>
                <w:szCs w:val="18"/>
                <w:color w:val="FF0000"/>
                <w:spacing w:val="-7"/>
              </w:rPr>
              <w:t>△</w:t>
            </w:r>
            <w:r>
              <w:rPr>
                <w:rFonts w:ascii="Times New Roman" w:hAnsi="Times New Roman" w:eastAsia="Times New Roman" w:cs="Times New Roman"/>
                <w:sz w:val="18"/>
                <w:szCs w:val="18"/>
                <w:spacing w:val="-7"/>
              </w:rPr>
              <w:t>1</w:t>
            </w:r>
          </w:p>
        </w:tc>
        <w:tc>
          <w:tcPr>
            <w:tcW w:w="1644" w:type="dxa"/>
            <w:vAlign w:val="top"/>
          </w:tcPr>
          <w:p>
            <w:pPr>
              <w:spacing w:line="333" w:lineRule="auto"/>
              <w:rPr>
                <w:rFonts w:ascii="Arial"/>
                <w:sz w:val="21"/>
              </w:rPr>
            </w:pPr>
            <w:r/>
          </w:p>
          <w:p>
            <w:pPr>
              <w:spacing w:line="333" w:lineRule="auto"/>
              <w:rPr>
                <w:rFonts w:ascii="Arial"/>
                <w:sz w:val="21"/>
              </w:rPr>
            </w:pPr>
            <w:r/>
          </w:p>
          <w:p>
            <w:pPr>
              <w:pStyle w:val="TableText"/>
              <w:ind w:left="464" w:right="106" w:hanging="339"/>
              <w:spacing w:before="58" w:line="229" w:lineRule="auto"/>
              <w:rPr>
                <w:sz w:val="18"/>
                <w:szCs w:val="18"/>
              </w:rPr>
            </w:pPr>
            <w:r>
              <w:rPr>
                <w:rFonts w:ascii="Times New Roman" w:hAnsi="Times New Roman" w:eastAsia="Times New Roman" w:cs="Times New Roman"/>
                <w:sz w:val="18"/>
                <w:szCs w:val="18"/>
                <w:spacing w:val="-3"/>
              </w:rPr>
              <w:t>110kV </w:t>
            </w:r>
            <w:r>
              <w:rPr>
                <w:sz w:val="18"/>
                <w:szCs w:val="18"/>
                <w:spacing w:val="-3"/>
              </w:rPr>
              <w:t>玄天湖变电</w:t>
            </w:r>
            <w:r>
              <w:rPr>
                <w:sz w:val="18"/>
                <w:szCs w:val="18"/>
                <w:spacing w:val="3"/>
              </w:rPr>
              <w:t xml:space="preserve"> </w:t>
            </w:r>
            <w:r>
              <w:rPr>
                <w:sz w:val="18"/>
                <w:szCs w:val="18"/>
                <w:spacing w:val="-2"/>
              </w:rPr>
              <w:t>站西南侧</w:t>
            </w:r>
          </w:p>
        </w:tc>
        <w:tc>
          <w:tcPr>
            <w:tcW w:w="2618" w:type="dxa"/>
            <w:vAlign w:val="top"/>
          </w:tcPr>
          <w:p>
            <w:pPr>
              <w:pStyle w:val="TableText"/>
              <w:ind w:left="111" w:right="173" w:firstLine="5"/>
              <w:spacing w:before="28" w:line="229" w:lineRule="auto"/>
              <w:rPr>
                <w:sz w:val="18"/>
                <w:szCs w:val="18"/>
              </w:rPr>
            </w:pPr>
            <w:r>
              <w:rPr>
                <w:sz w:val="18"/>
                <w:szCs w:val="18"/>
                <w:color w:val="FF0000"/>
                <w:spacing w:val="-4"/>
              </w:rPr>
              <w:t>△</w:t>
            </w:r>
            <w:r>
              <w:rPr>
                <w:rFonts w:ascii="Times New Roman" w:hAnsi="Times New Roman" w:eastAsia="Times New Roman" w:cs="Times New Roman"/>
                <w:sz w:val="18"/>
                <w:szCs w:val="18"/>
                <w:spacing w:val="-4"/>
              </w:rPr>
              <w:t>1 </w:t>
            </w:r>
            <w:r>
              <w:rPr>
                <w:sz w:val="18"/>
                <w:szCs w:val="18"/>
                <w:spacing w:val="-4"/>
              </w:rPr>
              <w:t>监测点位于</w:t>
            </w:r>
            <w:r>
              <w:rPr>
                <w:sz w:val="18"/>
                <w:szCs w:val="18"/>
                <w:spacing w:val="-11"/>
              </w:rPr>
              <w:t xml:space="preserve"> </w:t>
            </w:r>
            <w:r>
              <w:rPr>
                <w:rFonts w:ascii="Times New Roman" w:hAnsi="Times New Roman" w:eastAsia="Times New Roman" w:cs="Times New Roman"/>
                <w:sz w:val="18"/>
                <w:szCs w:val="18"/>
                <w:spacing w:val="-4"/>
              </w:rPr>
              <w:t>110kV</w:t>
            </w:r>
            <w:r>
              <w:rPr>
                <w:rFonts w:ascii="Times New Roman" w:hAnsi="Times New Roman" w:eastAsia="Times New Roman" w:cs="Times New Roman"/>
                <w:sz w:val="18"/>
                <w:szCs w:val="18"/>
                <w:spacing w:val="16"/>
                <w:w w:val="101"/>
              </w:rPr>
              <w:t xml:space="preserve"> </w:t>
            </w:r>
            <w:r>
              <w:rPr>
                <w:sz w:val="18"/>
                <w:szCs w:val="18"/>
                <w:spacing w:val="-4"/>
              </w:rPr>
              <w:t>玄天湖</w:t>
            </w:r>
            <w:r>
              <w:rPr>
                <w:sz w:val="18"/>
                <w:szCs w:val="18"/>
              </w:rPr>
              <w:t xml:space="preserve"> </w:t>
            </w:r>
            <w:r>
              <w:rPr>
                <w:sz w:val="18"/>
                <w:szCs w:val="18"/>
                <w:spacing w:val="-2"/>
              </w:rPr>
              <w:t>变电站西南侧围墙外</w:t>
            </w:r>
            <w:r>
              <w:rPr>
                <w:sz w:val="18"/>
                <w:szCs w:val="18"/>
                <w:spacing w:val="-26"/>
              </w:rPr>
              <w:t xml:space="preserve"> </w:t>
            </w:r>
            <w:r>
              <w:rPr>
                <w:rFonts w:ascii="Times New Roman" w:hAnsi="Times New Roman" w:eastAsia="Times New Roman" w:cs="Times New Roman"/>
                <w:sz w:val="18"/>
                <w:szCs w:val="18"/>
                <w:spacing w:val="-2"/>
              </w:rPr>
              <w:t>5 </w:t>
            </w:r>
            <w:r>
              <w:rPr>
                <w:sz w:val="18"/>
                <w:szCs w:val="18"/>
                <w:spacing w:val="-2"/>
              </w:rPr>
              <w:t>米处，</w:t>
            </w:r>
          </w:p>
          <w:p>
            <w:pPr>
              <w:pStyle w:val="TableText"/>
              <w:ind w:left="110" w:right="105"/>
              <w:spacing w:before="18" w:line="234" w:lineRule="auto"/>
              <w:rPr>
                <w:sz w:val="18"/>
                <w:szCs w:val="18"/>
              </w:rPr>
            </w:pPr>
            <w:r>
              <w:rPr>
                <w:sz w:val="18"/>
                <w:szCs w:val="18"/>
                <w:spacing w:val="-2"/>
              </w:rPr>
              <w:t>距离</w:t>
            </w:r>
            <w:r>
              <w:rPr>
                <w:sz w:val="18"/>
                <w:szCs w:val="18"/>
                <w:spacing w:val="-22"/>
              </w:rPr>
              <w:t xml:space="preserve"> </w:t>
            </w:r>
            <w:r>
              <w:rPr>
                <w:rFonts w:ascii="Times New Roman" w:hAnsi="Times New Roman" w:eastAsia="Times New Roman" w:cs="Times New Roman"/>
                <w:sz w:val="18"/>
                <w:szCs w:val="18"/>
                <w:spacing w:val="-2"/>
              </w:rPr>
              <w:t>110kV </w:t>
            </w:r>
            <w:r>
              <w:rPr>
                <w:sz w:val="18"/>
                <w:szCs w:val="18"/>
                <w:spacing w:val="-2"/>
              </w:rPr>
              <w:t>金湖东线边导线水</w:t>
            </w:r>
            <w:r>
              <w:rPr>
                <w:sz w:val="18"/>
                <w:szCs w:val="18"/>
              </w:rPr>
              <w:t xml:space="preserve"> </w:t>
            </w:r>
            <w:r>
              <w:rPr>
                <w:sz w:val="18"/>
                <w:szCs w:val="18"/>
                <w:spacing w:val="-2"/>
              </w:rPr>
              <w:t>平距离约</w:t>
            </w:r>
            <w:r>
              <w:rPr>
                <w:sz w:val="18"/>
                <w:szCs w:val="18"/>
                <w:spacing w:val="-30"/>
              </w:rPr>
              <w:t xml:space="preserve"> </w:t>
            </w:r>
            <w:r>
              <w:rPr>
                <w:rFonts w:ascii="Times New Roman" w:hAnsi="Times New Roman" w:eastAsia="Times New Roman" w:cs="Times New Roman"/>
                <w:sz w:val="18"/>
                <w:szCs w:val="18"/>
                <w:spacing w:val="-2"/>
              </w:rPr>
              <w:t>7 </w:t>
            </w:r>
            <w:r>
              <w:rPr>
                <w:sz w:val="18"/>
                <w:szCs w:val="18"/>
                <w:spacing w:val="-2"/>
              </w:rPr>
              <w:t>米，距离最低导线 </w:t>
            </w:r>
            <w:r>
              <w:rPr>
                <w:sz w:val="18"/>
                <w:szCs w:val="18"/>
                <w:spacing w:val="-5"/>
              </w:rPr>
              <w:t>垂直距离约</w:t>
            </w:r>
            <w:r>
              <w:rPr>
                <w:sz w:val="18"/>
                <w:szCs w:val="18"/>
                <w:spacing w:val="-12"/>
              </w:rPr>
              <w:t xml:space="preserve"> </w:t>
            </w:r>
            <w:r>
              <w:rPr>
                <w:rFonts w:ascii="Times New Roman" w:hAnsi="Times New Roman" w:eastAsia="Times New Roman" w:cs="Times New Roman"/>
                <w:sz w:val="18"/>
                <w:szCs w:val="18"/>
                <w:spacing w:val="-5"/>
              </w:rPr>
              <w:t>10 </w:t>
            </w:r>
            <w:r>
              <w:rPr>
                <w:sz w:val="18"/>
                <w:szCs w:val="18"/>
                <w:spacing w:val="-5"/>
              </w:rPr>
              <w:t>米；距离</w:t>
            </w:r>
            <w:r>
              <w:rPr>
                <w:sz w:val="18"/>
                <w:szCs w:val="18"/>
                <w:spacing w:val="-23"/>
              </w:rPr>
              <w:t xml:space="preserve"> </w:t>
            </w:r>
            <w:r>
              <w:rPr>
                <w:rFonts w:ascii="Times New Roman" w:hAnsi="Times New Roman" w:eastAsia="Times New Roman" w:cs="Times New Roman"/>
                <w:sz w:val="18"/>
                <w:szCs w:val="18"/>
                <w:spacing w:val="-5"/>
              </w:rPr>
              <w:t>110kV</w:t>
            </w:r>
            <w:r>
              <w:rPr>
                <w:rFonts w:ascii="Times New Roman" w:hAnsi="Times New Roman" w:eastAsia="Times New Roman" w:cs="Times New Roman"/>
                <w:sz w:val="18"/>
                <w:szCs w:val="18"/>
              </w:rPr>
              <w:t xml:space="preserve"> </w:t>
            </w:r>
            <w:r>
              <w:rPr>
                <w:sz w:val="18"/>
                <w:szCs w:val="18"/>
                <w:spacing w:val="-2"/>
              </w:rPr>
              <w:t>金湖西线边导线水平距离约</w:t>
            </w:r>
            <w:r>
              <w:rPr>
                <w:sz w:val="18"/>
                <w:szCs w:val="18"/>
                <w:spacing w:val="-30"/>
              </w:rPr>
              <w:t xml:space="preserve"> </w:t>
            </w:r>
            <w:r>
              <w:rPr>
                <w:rFonts w:ascii="Times New Roman" w:hAnsi="Times New Roman" w:eastAsia="Times New Roman" w:cs="Times New Roman"/>
                <w:sz w:val="18"/>
                <w:szCs w:val="18"/>
                <w:spacing w:val="-2"/>
              </w:rPr>
              <w:t>24 </w:t>
            </w:r>
            <w:r>
              <w:rPr>
                <w:sz w:val="18"/>
                <w:szCs w:val="18"/>
                <w:spacing w:val="-1"/>
              </w:rPr>
              <w:t>米，距离最低导线垂直距离约 </w:t>
            </w:r>
            <w:r>
              <w:rPr>
                <w:rFonts w:ascii="Times New Roman" w:hAnsi="Times New Roman" w:eastAsia="Times New Roman" w:cs="Times New Roman"/>
                <w:sz w:val="18"/>
                <w:szCs w:val="18"/>
                <w:spacing w:val="-2"/>
              </w:rPr>
              <w:t>10</w:t>
            </w:r>
            <w:r>
              <w:rPr>
                <w:rFonts w:ascii="Times New Roman" w:hAnsi="Times New Roman" w:eastAsia="Times New Roman" w:cs="Times New Roman"/>
                <w:sz w:val="18"/>
                <w:szCs w:val="18"/>
                <w:spacing w:val="6"/>
              </w:rPr>
              <w:t xml:space="preserve"> </w:t>
            </w:r>
            <w:r>
              <w:rPr>
                <w:sz w:val="18"/>
                <w:szCs w:val="18"/>
                <w:spacing w:val="-2"/>
              </w:rPr>
              <w:t>米</w:t>
            </w:r>
          </w:p>
        </w:tc>
        <w:tc>
          <w:tcPr>
            <w:tcW w:w="1176" w:type="dxa"/>
            <w:vAlign w:val="top"/>
          </w:tcPr>
          <w:p>
            <w:pPr>
              <w:spacing w:line="274" w:lineRule="auto"/>
              <w:rPr>
                <w:rFonts w:ascii="Arial"/>
                <w:sz w:val="21"/>
              </w:rPr>
            </w:pPr>
            <w:r/>
          </w:p>
          <w:p>
            <w:pPr>
              <w:spacing w:line="275" w:lineRule="auto"/>
              <w:rPr>
                <w:rFonts w:ascii="Arial"/>
                <w:sz w:val="21"/>
              </w:rPr>
            </w:pPr>
            <w:r/>
          </w:p>
          <w:p>
            <w:pPr>
              <w:pStyle w:val="TableText"/>
              <w:ind w:left="145"/>
              <w:spacing w:before="58" w:line="220" w:lineRule="auto"/>
              <w:rPr>
                <w:sz w:val="18"/>
                <w:szCs w:val="18"/>
              </w:rPr>
            </w:pPr>
            <w:r>
              <w:rPr>
                <w:sz w:val="18"/>
                <w:szCs w:val="18"/>
                <w:spacing w:val="-2"/>
              </w:rPr>
              <w:t>工频电场强</w:t>
            </w:r>
          </w:p>
          <w:p>
            <w:pPr>
              <w:pStyle w:val="TableText"/>
              <w:ind w:left="142"/>
              <w:spacing w:before="18" w:line="220" w:lineRule="auto"/>
              <w:rPr>
                <w:sz w:val="18"/>
                <w:szCs w:val="18"/>
              </w:rPr>
            </w:pPr>
            <w:r>
              <w:rPr>
                <w:sz w:val="18"/>
                <w:szCs w:val="18"/>
                <w:spacing w:val="-2"/>
              </w:rPr>
              <w:t>度、工频磁</w:t>
            </w:r>
          </w:p>
          <w:p>
            <w:pPr>
              <w:pStyle w:val="TableText"/>
              <w:ind w:left="232"/>
              <w:spacing w:before="18" w:line="220" w:lineRule="auto"/>
              <w:rPr>
                <w:sz w:val="18"/>
                <w:szCs w:val="18"/>
              </w:rPr>
            </w:pPr>
            <w:r>
              <w:rPr>
                <w:sz w:val="18"/>
                <w:szCs w:val="18"/>
                <w:spacing w:val="-2"/>
              </w:rPr>
              <w:t>感应强度</w:t>
            </w:r>
          </w:p>
        </w:tc>
        <w:tc>
          <w:tcPr>
            <w:tcW w:w="1304" w:type="dxa"/>
            <w:vAlign w:val="top"/>
          </w:tcPr>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ind w:left="308"/>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106°2′23″</w:t>
            </w:r>
          </w:p>
        </w:tc>
        <w:tc>
          <w:tcPr>
            <w:tcW w:w="1189" w:type="dxa"/>
            <w:vAlign w:val="top"/>
          </w:tcPr>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ind w:left="232"/>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29°48′47″</w:t>
            </w:r>
          </w:p>
        </w:tc>
      </w:tr>
      <w:tr>
        <w:trPr>
          <w:trHeight w:val="937" w:hRule="atLeast"/>
        </w:trPr>
        <w:tc>
          <w:tcPr>
            <w:tcW w:w="530" w:type="dxa"/>
            <w:vAlign w:val="top"/>
          </w:tcPr>
          <w:p>
            <w:pPr>
              <w:spacing w:line="355" w:lineRule="auto"/>
              <w:rPr>
                <w:rFonts w:ascii="Arial"/>
                <w:sz w:val="21"/>
              </w:rPr>
            </w:pPr>
            <w:r/>
          </w:p>
          <w:p>
            <w:pPr>
              <w:ind w:left="220"/>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397" w:type="dxa"/>
            <w:vAlign w:val="top"/>
          </w:tcPr>
          <w:p>
            <w:pPr>
              <w:spacing w:line="258" w:lineRule="auto"/>
              <w:rPr>
                <w:rFonts w:ascii="Arial"/>
                <w:sz w:val="21"/>
              </w:rPr>
            </w:pPr>
            <w:r/>
          </w:p>
          <w:p>
            <w:pPr>
              <w:pStyle w:val="TableText"/>
              <w:ind w:left="570"/>
              <w:spacing w:before="58" w:line="236" w:lineRule="auto"/>
              <w:rPr>
                <w:rFonts w:ascii="Times New Roman" w:hAnsi="Times New Roman" w:eastAsia="Times New Roman" w:cs="Times New Roman"/>
                <w:sz w:val="18"/>
                <w:szCs w:val="18"/>
              </w:rPr>
            </w:pPr>
            <w:r>
              <w:rPr>
                <w:sz w:val="18"/>
                <w:szCs w:val="18"/>
                <w:color w:val="FF0000"/>
                <w:spacing w:val="-7"/>
              </w:rPr>
              <w:t>△</w:t>
            </w:r>
            <w:r>
              <w:rPr>
                <w:rFonts w:ascii="Times New Roman" w:hAnsi="Times New Roman" w:eastAsia="Times New Roman" w:cs="Times New Roman"/>
                <w:sz w:val="18"/>
                <w:szCs w:val="18"/>
                <w:spacing w:val="-7"/>
              </w:rPr>
              <w:t>3</w:t>
            </w:r>
          </w:p>
        </w:tc>
        <w:tc>
          <w:tcPr>
            <w:tcW w:w="1644" w:type="dxa"/>
            <w:vAlign w:val="top"/>
          </w:tcPr>
          <w:p>
            <w:pPr>
              <w:pStyle w:val="TableText"/>
              <w:ind w:left="195"/>
              <w:spacing w:before="145" w:line="219" w:lineRule="auto"/>
              <w:rPr>
                <w:sz w:val="18"/>
                <w:szCs w:val="18"/>
              </w:rPr>
            </w:pPr>
            <w:r>
              <w:rPr>
                <w:sz w:val="18"/>
                <w:szCs w:val="18"/>
                <w:spacing w:val="-2"/>
              </w:rPr>
              <w:t>铜梁区南城街道</w:t>
            </w:r>
          </w:p>
          <w:p>
            <w:pPr>
              <w:pStyle w:val="TableText"/>
              <w:ind w:left="116"/>
              <w:spacing w:before="18" w:line="219" w:lineRule="auto"/>
              <w:rPr>
                <w:sz w:val="18"/>
                <w:szCs w:val="18"/>
              </w:rPr>
            </w:pPr>
            <w:r>
              <w:rPr>
                <w:sz w:val="18"/>
                <w:szCs w:val="18"/>
                <w:spacing w:val="-3"/>
              </w:rPr>
              <w:t>翠英村</w:t>
            </w:r>
            <w:r>
              <w:rPr>
                <w:sz w:val="18"/>
                <w:szCs w:val="18"/>
                <w:spacing w:val="-43"/>
              </w:rPr>
              <w:t xml:space="preserve"> </w:t>
            </w:r>
            <w:r>
              <w:rPr>
                <w:rFonts w:ascii="Times New Roman" w:hAnsi="Times New Roman" w:eastAsia="Times New Roman" w:cs="Times New Roman"/>
                <w:sz w:val="18"/>
                <w:szCs w:val="18"/>
                <w:spacing w:val="-3"/>
              </w:rPr>
              <w:t>5 </w:t>
            </w:r>
            <w:r>
              <w:rPr>
                <w:sz w:val="18"/>
                <w:szCs w:val="18"/>
                <w:spacing w:val="-3"/>
              </w:rPr>
              <w:t>组曹胜强</w:t>
            </w:r>
          </w:p>
          <w:p>
            <w:pPr>
              <w:pStyle w:val="TableText"/>
              <w:ind w:left="736"/>
              <w:spacing w:before="19" w:line="220" w:lineRule="auto"/>
              <w:rPr>
                <w:sz w:val="18"/>
                <w:szCs w:val="18"/>
              </w:rPr>
            </w:pPr>
            <w:r>
              <w:rPr>
                <w:sz w:val="18"/>
                <w:szCs w:val="18"/>
              </w:rPr>
              <w:t>家</w:t>
            </w:r>
          </w:p>
        </w:tc>
        <w:tc>
          <w:tcPr>
            <w:tcW w:w="2618" w:type="dxa"/>
            <w:vAlign w:val="top"/>
          </w:tcPr>
          <w:p>
            <w:pPr>
              <w:pStyle w:val="TableText"/>
              <w:ind w:left="110" w:right="79" w:firstLine="6"/>
              <w:spacing w:before="26" w:line="231" w:lineRule="auto"/>
              <w:jc w:val="both"/>
              <w:rPr>
                <w:sz w:val="18"/>
                <w:szCs w:val="18"/>
              </w:rPr>
            </w:pPr>
            <w:r>
              <w:rPr>
                <w:sz w:val="18"/>
                <w:szCs w:val="18"/>
                <w:color w:val="FF0000"/>
                <w:spacing w:val="-4"/>
              </w:rPr>
              <w:t>△</w:t>
            </w:r>
            <w:r>
              <w:rPr>
                <w:rFonts w:ascii="Times New Roman" w:hAnsi="Times New Roman" w:eastAsia="Times New Roman" w:cs="Times New Roman"/>
                <w:sz w:val="18"/>
                <w:szCs w:val="18"/>
                <w:spacing w:val="-4"/>
              </w:rPr>
              <w:t>3 </w:t>
            </w:r>
            <w:r>
              <w:rPr>
                <w:sz w:val="18"/>
                <w:szCs w:val="18"/>
                <w:spacing w:val="-4"/>
              </w:rPr>
              <w:t>监测点位于曹胜强家屋旁，</w:t>
            </w:r>
            <w:r>
              <w:rPr>
                <w:sz w:val="18"/>
                <w:szCs w:val="18"/>
              </w:rPr>
              <w:t xml:space="preserve"> </w:t>
            </w:r>
            <w:r>
              <w:rPr>
                <w:sz w:val="18"/>
                <w:szCs w:val="18"/>
                <w:spacing w:val="-7"/>
              </w:rPr>
              <w:t>距离</w:t>
            </w:r>
            <w:r>
              <w:rPr>
                <w:sz w:val="18"/>
                <w:szCs w:val="18"/>
                <w:spacing w:val="-26"/>
              </w:rPr>
              <w:t xml:space="preserve"> </w:t>
            </w:r>
            <w:r>
              <w:rPr>
                <w:rFonts w:ascii="Times New Roman" w:hAnsi="Times New Roman" w:eastAsia="Times New Roman" w:cs="Times New Roman"/>
                <w:sz w:val="18"/>
                <w:szCs w:val="18"/>
                <w:spacing w:val="-7"/>
              </w:rPr>
              <w:t>35kV</w:t>
            </w:r>
            <w:r>
              <w:rPr>
                <w:rFonts w:ascii="Times New Roman" w:hAnsi="Times New Roman" w:eastAsia="Times New Roman" w:cs="Times New Roman"/>
                <w:sz w:val="18"/>
                <w:szCs w:val="18"/>
                <w:spacing w:val="11"/>
              </w:rPr>
              <w:t xml:space="preserve"> </w:t>
            </w:r>
            <w:r>
              <w:rPr>
                <w:sz w:val="18"/>
                <w:szCs w:val="18"/>
                <w:spacing w:val="-7"/>
              </w:rPr>
              <w:t>天桥Ⅰ、Ⅱ回线路边</w:t>
            </w:r>
            <w:r>
              <w:rPr>
                <w:sz w:val="18"/>
                <w:szCs w:val="18"/>
              </w:rPr>
              <w:t xml:space="preserve"> </w:t>
            </w:r>
            <w:r>
              <w:rPr>
                <w:sz w:val="18"/>
                <w:szCs w:val="18"/>
                <w:spacing w:val="-3"/>
              </w:rPr>
              <w:t>导线水平距离约</w:t>
            </w:r>
            <w:r>
              <w:rPr>
                <w:sz w:val="18"/>
                <w:szCs w:val="18"/>
                <w:spacing w:val="-35"/>
              </w:rPr>
              <w:t xml:space="preserve"> </w:t>
            </w:r>
            <w:r>
              <w:rPr>
                <w:rFonts w:ascii="Times New Roman" w:hAnsi="Times New Roman" w:eastAsia="Times New Roman" w:cs="Times New Roman"/>
                <w:sz w:val="18"/>
                <w:szCs w:val="18"/>
                <w:spacing w:val="-3"/>
              </w:rPr>
              <w:t>28 </w:t>
            </w:r>
            <w:r>
              <w:rPr>
                <w:sz w:val="18"/>
                <w:szCs w:val="18"/>
                <w:spacing w:val="-3"/>
              </w:rPr>
              <w:t>米，距离最</w:t>
            </w:r>
            <w:r>
              <w:rPr>
                <w:sz w:val="18"/>
                <w:szCs w:val="18"/>
              </w:rPr>
              <w:t xml:space="preserve"> </w:t>
            </w:r>
            <w:r>
              <w:rPr>
                <w:sz w:val="18"/>
                <w:szCs w:val="18"/>
                <w:spacing w:val="-1"/>
              </w:rPr>
              <w:t>低导线垂直距离约</w:t>
            </w:r>
            <w:r>
              <w:rPr>
                <w:sz w:val="18"/>
                <w:szCs w:val="18"/>
                <w:spacing w:val="-33"/>
              </w:rPr>
              <w:t xml:space="preserve"> </w:t>
            </w:r>
            <w:r>
              <w:rPr>
                <w:rFonts w:ascii="Times New Roman" w:hAnsi="Times New Roman" w:eastAsia="Times New Roman" w:cs="Times New Roman"/>
                <w:sz w:val="18"/>
                <w:szCs w:val="18"/>
                <w:spacing w:val="-1"/>
              </w:rPr>
              <w:t>25 </w:t>
            </w:r>
            <w:r>
              <w:rPr>
                <w:sz w:val="18"/>
                <w:szCs w:val="18"/>
                <w:spacing w:val="-1"/>
              </w:rPr>
              <w:t>米</w:t>
            </w:r>
          </w:p>
        </w:tc>
        <w:tc>
          <w:tcPr>
            <w:tcW w:w="1176" w:type="dxa"/>
            <w:vAlign w:val="top"/>
          </w:tcPr>
          <w:p>
            <w:pPr>
              <w:pStyle w:val="TableText"/>
              <w:ind w:left="145"/>
              <w:spacing w:before="145" w:line="220" w:lineRule="auto"/>
              <w:rPr>
                <w:sz w:val="18"/>
                <w:szCs w:val="18"/>
              </w:rPr>
            </w:pPr>
            <w:r>
              <w:rPr>
                <w:sz w:val="18"/>
                <w:szCs w:val="18"/>
                <w:spacing w:val="-2"/>
              </w:rPr>
              <w:t>工频电场强</w:t>
            </w:r>
          </w:p>
          <w:p>
            <w:pPr>
              <w:pStyle w:val="TableText"/>
              <w:ind w:left="142"/>
              <w:spacing w:before="18" w:line="220" w:lineRule="auto"/>
              <w:rPr>
                <w:sz w:val="18"/>
                <w:szCs w:val="18"/>
              </w:rPr>
            </w:pPr>
            <w:r>
              <w:rPr>
                <w:sz w:val="18"/>
                <w:szCs w:val="18"/>
                <w:spacing w:val="-2"/>
              </w:rPr>
              <w:t>度、工频磁</w:t>
            </w:r>
          </w:p>
          <w:p>
            <w:pPr>
              <w:pStyle w:val="TableText"/>
              <w:ind w:left="232"/>
              <w:spacing w:before="18" w:line="220" w:lineRule="auto"/>
              <w:rPr>
                <w:sz w:val="18"/>
                <w:szCs w:val="18"/>
              </w:rPr>
            </w:pPr>
            <w:r>
              <w:rPr>
                <w:sz w:val="18"/>
                <w:szCs w:val="18"/>
                <w:spacing w:val="-2"/>
              </w:rPr>
              <w:t>感应强度</w:t>
            </w:r>
          </w:p>
        </w:tc>
        <w:tc>
          <w:tcPr>
            <w:tcW w:w="1304" w:type="dxa"/>
            <w:vAlign w:val="top"/>
          </w:tcPr>
          <w:p>
            <w:pPr>
              <w:spacing w:line="355" w:lineRule="auto"/>
              <w:rPr>
                <w:rFonts w:ascii="Arial"/>
                <w:sz w:val="21"/>
              </w:rPr>
            </w:pPr>
            <w:r/>
          </w:p>
          <w:p>
            <w:pPr>
              <w:ind w:left="308"/>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106°2′</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5"/>
              </w:rPr>
              <w:t>10″</w:t>
            </w:r>
          </w:p>
        </w:tc>
        <w:tc>
          <w:tcPr>
            <w:tcW w:w="1189" w:type="dxa"/>
            <w:vAlign w:val="top"/>
          </w:tcPr>
          <w:p>
            <w:pPr>
              <w:spacing w:line="355" w:lineRule="auto"/>
              <w:rPr>
                <w:rFonts w:ascii="Arial"/>
                <w:sz w:val="21"/>
              </w:rPr>
            </w:pPr>
            <w:r/>
          </w:p>
          <w:p>
            <w:pPr>
              <w:ind w:left="232"/>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29°48′37″</w:t>
            </w:r>
          </w:p>
        </w:tc>
      </w:tr>
      <w:tr>
        <w:trPr>
          <w:trHeight w:val="938" w:hRule="atLeast"/>
        </w:trPr>
        <w:tc>
          <w:tcPr>
            <w:tcW w:w="530" w:type="dxa"/>
            <w:vAlign w:val="top"/>
          </w:tcPr>
          <w:p>
            <w:pPr>
              <w:spacing w:line="356" w:lineRule="auto"/>
              <w:rPr>
                <w:rFonts w:ascii="Arial"/>
                <w:sz w:val="21"/>
              </w:rPr>
            </w:pPr>
            <w:r/>
          </w:p>
          <w:p>
            <w:pPr>
              <w:ind w:left="224"/>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1397" w:type="dxa"/>
            <w:vAlign w:val="top"/>
          </w:tcPr>
          <w:p>
            <w:pPr>
              <w:spacing w:line="261" w:lineRule="auto"/>
              <w:rPr>
                <w:rFonts w:ascii="Arial"/>
                <w:sz w:val="21"/>
              </w:rPr>
            </w:pPr>
            <w:r/>
          </w:p>
          <w:p>
            <w:pPr>
              <w:pStyle w:val="TableText"/>
              <w:ind w:left="570"/>
              <w:spacing w:before="59" w:line="237" w:lineRule="auto"/>
              <w:rPr>
                <w:rFonts w:ascii="Times New Roman" w:hAnsi="Times New Roman" w:eastAsia="Times New Roman" w:cs="Times New Roman"/>
                <w:sz w:val="18"/>
                <w:szCs w:val="18"/>
              </w:rPr>
            </w:pPr>
            <w:r>
              <w:rPr>
                <w:sz w:val="18"/>
                <w:szCs w:val="18"/>
                <w:color w:val="FF0000"/>
                <w:spacing w:val="-7"/>
              </w:rPr>
              <w:t>△</w:t>
            </w:r>
            <w:r>
              <w:rPr>
                <w:rFonts w:ascii="Times New Roman" w:hAnsi="Times New Roman" w:eastAsia="Times New Roman" w:cs="Times New Roman"/>
                <w:sz w:val="18"/>
                <w:szCs w:val="18"/>
                <w:spacing w:val="-7"/>
              </w:rPr>
              <w:t>4</w:t>
            </w:r>
          </w:p>
        </w:tc>
        <w:tc>
          <w:tcPr>
            <w:tcW w:w="1644" w:type="dxa"/>
            <w:vAlign w:val="top"/>
          </w:tcPr>
          <w:p>
            <w:pPr>
              <w:pStyle w:val="TableText"/>
              <w:ind w:left="195"/>
              <w:spacing w:before="146" w:line="219" w:lineRule="auto"/>
              <w:rPr>
                <w:sz w:val="18"/>
                <w:szCs w:val="18"/>
              </w:rPr>
            </w:pPr>
            <w:r>
              <w:rPr>
                <w:sz w:val="18"/>
                <w:szCs w:val="18"/>
                <w:spacing w:val="-2"/>
              </w:rPr>
              <w:t>铜梁区巴川镇仙</w:t>
            </w:r>
          </w:p>
          <w:p>
            <w:pPr>
              <w:pStyle w:val="TableText"/>
              <w:ind w:left="152"/>
              <w:spacing w:before="18" w:line="219" w:lineRule="auto"/>
              <w:rPr>
                <w:sz w:val="18"/>
                <w:szCs w:val="18"/>
              </w:rPr>
            </w:pPr>
            <w:r>
              <w:rPr>
                <w:sz w:val="18"/>
                <w:szCs w:val="18"/>
                <w:spacing w:val="-4"/>
              </w:rPr>
              <w:t>鱼村</w:t>
            </w:r>
            <w:r>
              <w:rPr>
                <w:sz w:val="18"/>
                <w:szCs w:val="18"/>
                <w:spacing w:val="-22"/>
              </w:rPr>
              <w:t xml:space="preserve"> </w:t>
            </w:r>
            <w:r>
              <w:rPr>
                <w:rFonts w:ascii="Times New Roman" w:hAnsi="Times New Roman" w:eastAsia="Times New Roman" w:cs="Times New Roman"/>
                <w:sz w:val="18"/>
                <w:szCs w:val="18"/>
                <w:spacing w:val="-4"/>
              </w:rPr>
              <w:t>10 </w:t>
            </w:r>
            <w:r>
              <w:rPr>
                <w:sz w:val="18"/>
                <w:szCs w:val="18"/>
                <w:spacing w:val="-4"/>
              </w:rPr>
              <w:t>组朱继国</w:t>
            </w:r>
          </w:p>
          <w:p>
            <w:pPr>
              <w:pStyle w:val="TableText"/>
              <w:ind w:left="736"/>
              <w:spacing w:before="19" w:line="220" w:lineRule="auto"/>
              <w:rPr>
                <w:sz w:val="18"/>
                <w:szCs w:val="18"/>
              </w:rPr>
            </w:pPr>
            <w:r>
              <w:rPr>
                <w:sz w:val="18"/>
                <w:szCs w:val="18"/>
              </w:rPr>
              <w:t>家</w:t>
            </w:r>
          </w:p>
        </w:tc>
        <w:tc>
          <w:tcPr>
            <w:tcW w:w="2618" w:type="dxa"/>
            <w:vAlign w:val="top"/>
          </w:tcPr>
          <w:p>
            <w:pPr>
              <w:pStyle w:val="TableText"/>
              <w:ind w:left="110" w:right="214" w:firstLine="6"/>
              <w:spacing w:before="30" w:line="230" w:lineRule="auto"/>
              <w:rPr>
                <w:sz w:val="18"/>
                <w:szCs w:val="18"/>
              </w:rPr>
            </w:pPr>
            <w:r>
              <w:rPr>
                <w:sz w:val="18"/>
                <w:szCs w:val="18"/>
                <w:color w:val="FF0000"/>
                <w:spacing w:val="-1"/>
              </w:rPr>
              <w:t>△</w:t>
            </w:r>
            <w:r>
              <w:rPr>
                <w:rFonts w:ascii="Times New Roman" w:hAnsi="Times New Roman" w:eastAsia="Times New Roman" w:cs="Times New Roman"/>
                <w:sz w:val="18"/>
                <w:szCs w:val="18"/>
                <w:spacing w:val="-1"/>
              </w:rPr>
              <w:t>4 </w:t>
            </w:r>
            <w:r>
              <w:rPr>
                <w:sz w:val="18"/>
                <w:szCs w:val="18"/>
                <w:spacing w:val="-1"/>
              </w:rPr>
              <w:t>监测点位于朱继国家杂物</w:t>
            </w:r>
            <w:r>
              <w:rPr>
                <w:sz w:val="18"/>
                <w:szCs w:val="18"/>
              </w:rPr>
              <w:t xml:space="preserve"> </w:t>
            </w:r>
            <w:r>
              <w:rPr>
                <w:sz w:val="18"/>
                <w:szCs w:val="18"/>
                <w:spacing w:val="-3"/>
              </w:rPr>
              <w:t>棚旁，</w:t>
            </w:r>
            <w:r>
              <w:rPr>
                <w:rFonts w:ascii="Times New Roman" w:hAnsi="Times New Roman" w:eastAsia="Times New Roman" w:cs="Times New Roman"/>
                <w:sz w:val="18"/>
                <w:szCs w:val="18"/>
                <w:spacing w:val="-3"/>
              </w:rPr>
              <w:t>110kV </w:t>
            </w:r>
            <w:r>
              <w:rPr>
                <w:sz w:val="18"/>
                <w:szCs w:val="18"/>
                <w:spacing w:val="-3"/>
              </w:rPr>
              <w:t>铜郭线正下方，</w:t>
            </w:r>
            <w:r>
              <w:rPr>
                <w:sz w:val="18"/>
                <w:szCs w:val="18"/>
              </w:rPr>
              <w:t xml:space="preserve"> </w:t>
            </w:r>
            <w:r>
              <w:rPr>
                <w:sz w:val="18"/>
                <w:szCs w:val="18"/>
                <w:spacing w:val="-3"/>
              </w:rPr>
              <w:t>距离最低导线垂直距离约</w:t>
            </w:r>
            <w:r>
              <w:rPr>
                <w:sz w:val="18"/>
                <w:szCs w:val="18"/>
                <w:spacing w:val="-14"/>
              </w:rPr>
              <w:t xml:space="preserve"> </w:t>
            </w:r>
            <w:r>
              <w:rPr>
                <w:rFonts w:ascii="Times New Roman" w:hAnsi="Times New Roman" w:eastAsia="Times New Roman" w:cs="Times New Roman"/>
                <w:sz w:val="18"/>
                <w:szCs w:val="18"/>
                <w:spacing w:val="-3"/>
              </w:rPr>
              <w:t>13</w:t>
            </w:r>
            <w:r>
              <w:rPr>
                <w:rFonts w:ascii="Times New Roman" w:hAnsi="Times New Roman" w:eastAsia="Times New Roman" w:cs="Times New Roman"/>
                <w:sz w:val="18"/>
                <w:szCs w:val="18"/>
              </w:rPr>
              <w:t xml:space="preserve">   </w:t>
            </w:r>
            <w:r>
              <w:rPr>
                <w:sz w:val="18"/>
                <w:szCs w:val="18"/>
                <w:spacing w:val="-4"/>
              </w:rPr>
              <w:t>米。</w:t>
            </w:r>
          </w:p>
        </w:tc>
        <w:tc>
          <w:tcPr>
            <w:tcW w:w="1176" w:type="dxa"/>
            <w:vAlign w:val="top"/>
          </w:tcPr>
          <w:p>
            <w:pPr>
              <w:pStyle w:val="TableText"/>
              <w:ind w:left="145"/>
              <w:spacing w:before="146" w:line="220" w:lineRule="auto"/>
              <w:rPr>
                <w:sz w:val="18"/>
                <w:szCs w:val="18"/>
              </w:rPr>
            </w:pPr>
            <w:r>
              <w:rPr>
                <w:sz w:val="18"/>
                <w:szCs w:val="18"/>
                <w:spacing w:val="-2"/>
              </w:rPr>
              <w:t>工频电场强</w:t>
            </w:r>
          </w:p>
          <w:p>
            <w:pPr>
              <w:pStyle w:val="TableText"/>
              <w:ind w:left="142"/>
              <w:spacing w:before="18" w:line="220" w:lineRule="auto"/>
              <w:rPr>
                <w:sz w:val="18"/>
                <w:szCs w:val="18"/>
              </w:rPr>
            </w:pPr>
            <w:r>
              <w:rPr>
                <w:sz w:val="18"/>
                <w:szCs w:val="18"/>
                <w:spacing w:val="-2"/>
              </w:rPr>
              <w:t>度、工频磁</w:t>
            </w:r>
          </w:p>
          <w:p>
            <w:pPr>
              <w:pStyle w:val="TableText"/>
              <w:ind w:left="232"/>
              <w:spacing w:before="18" w:line="220" w:lineRule="auto"/>
              <w:rPr>
                <w:sz w:val="18"/>
                <w:szCs w:val="18"/>
              </w:rPr>
            </w:pPr>
            <w:r>
              <w:rPr>
                <w:sz w:val="18"/>
                <w:szCs w:val="18"/>
                <w:spacing w:val="-2"/>
              </w:rPr>
              <w:t>感应强度</w:t>
            </w:r>
          </w:p>
        </w:tc>
        <w:tc>
          <w:tcPr>
            <w:tcW w:w="1304" w:type="dxa"/>
            <w:vAlign w:val="top"/>
          </w:tcPr>
          <w:p>
            <w:pPr>
              <w:spacing w:line="356" w:lineRule="auto"/>
              <w:rPr>
                <w:rFonts w:ascii="Arial"/>
                <w:sz w:val="21"/>
              </w:rPr>
            </w:pPr>
            <w:r/>
          </w:p>
          <w:p>
            <w:pPr>
              <w:ind w:left="308"/>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106°3′20″</w:t>
            </w:r>
          </w:p>
        </w:tc>
        <w:tc>
          <w:tcPr>
            <w:tcW w:w="1189" w:type="dxa"/>
            <w:vAlign w:val="top"/>
          </w:tcPr>
          <w:p>
            <w:pPr>
              <w:spacing w:line="356" w:lineRule="auto"/>
              <w:rPr>
                <w:rFonts w:ascii="Arial"/>
                <w:sz w:val="21"/>
              </w:rPr>
            </w:pPr>
            <w:r/>
          </w:p>
          <w:p>
            <w:pPr>
              <w:ind w:left="232"/>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29°51′28″</w:t>
            </w:r>
          </w:p>
        </w:tc>
      </w:tr>
      <w:tr>
        <w:trPr>
          <w:trHeight w:val="745" w:hRule="atLeast"/>
        </w:trPr>
        <w:tc>
          <w:tcPr>
            <w:tcW w:w="530" w:type="dxa"/>
            <w:vAlign w:val="top"/>
          </w:tcPr>
          <w:p>
            <w:pPr>
              <w:spacing w:line="261" w:lineRule="auto"/>
              <w:rPr>
                <w:rFonts w:ascii="Arial"/>
                <w:sz w:val="21"/>
              </w:rPr>
            </w:pPr>
            <w:r/>
          </w:p>
          <w:p>
            <w:pPr>
              <w:ind w:left="219"/>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1397" w:type="dxa"/>
            <w:vAlign w:val="top"/>
          </w:tcPr>
          <w:p>
            <w:pPr>
              <w:pStyle w:val="TableText"/>
              <w:ind w:left="570"/>
              <w:spacing w:before="283" w:line="236" w:lineRule="auto"/>
              <w:rPr>
                <w:rFonts w:ascii="Times New Roman" w:hAnsi="Times New Roman" w:eastAsia="Times New Roman" w:cs="Times New Roman"/>
                <w:sz w:val="18"/>
                <w:szCs w:val="18"/>
              </w:rPr>
            </w:pPr>
            <w:r>
              <w:rPr>
                <w:sz w:val="18"/>
                <w:szCs w:val="18"/>
                <w:color w:val="FF0000"/>
                <w:spacing w:val="-7"/>
              </w:rPr>
              <w:t>△</w:t>
            </w:r>
            <w:r>
              <w:rPr>
                <w:rFonts w:ascii="Times New Roman" w:hAnsi="Times New Roman" w:eastAsia="Times New Roman" w:cs="Times New Roman"/>
                <w:sz w:val="18"/>
                <w:szCs w:val="18"/>
                <w:spacing w:val="-7"/>
              </w:rPr>
              <w:t>5</w:t>
            </w:r>
          </w:p>
        </w:tc>
        <w:tc>
          <w:tcPr>
            <w:tcW w:w="1644" w:type="dxa"/>
            <w:vAlign w:val="top"/>
          </w:tcPr>
          <w:p>
            <w:pPr>
              <w:pStyle w:val="TableText"/>
              <w:ind w:left="195"/>
              <w:spacing w:before="51" w:line="219" w:lineRule="auto"/>
              <w:rPr>
                <w:sz w:val="18"/>
                <w:szCs w:val="18"/>
              </w:rPr>
            </w:pPr>
            <w:r>
              <w:rPr>
                <w:sz w:val="18"/>
                <w:szCs w:val="18"/>
                <w:spacing w:val="-2"/>
              </w:rPr>
              <w:t>铜梁区巴川镇八</w:t>
            </w:r>
          </w:p>
          <w:p>
            <w:pPr>
              <w:pStyle w:val="TableText"/>
              <w:ind w:left="114"/>
              <w:spacing w:before="18" w:line="219" w:lineRule="auto"/>
              <w:rPr>
                <w:sz w:val="18"/>
                <w:szCs w:val="18"/>
              </w:rPr>
            </w:pPr>
            <w:r>
              <w:rPr>
                <w:sz w:val="18"/>
                <w:szCs w:val="18"/>
                <w:spacing w:val="-3"/>
              </w:rPr>
              <w:t>一路村</w:t>
            </w:r>
            <w:r>
              <w:rPr>
                <w:sz w:val="18"/>
                <w:szCs w:val="18"/>
                <w:spacing w:val="-41"/>
              </w:rPr>
              <w:t xml:space="preserve"> </w:t>
            </w:r>
            <w:r>
              <w:rPr>
                <w:rFonts w:ascii="Times New Roman" w:hAnsi="Times New Roman" w:eastAsia="Times New Roman" w:cs="Times New Roman"/>
                <w:sz w:val="18"/>
                <w:szCs w:val="18"/>
                <w:spacing w:val="-3"/>
              </w:rPr>
              <w:t>2 </w:t>
            </w:r>
            <w:r>
              <w:rPr>
                <w:sz w:val="18"/>
                <w:szCs w:val="18"/>
                <w:spacing w:val="-3"/>
              </w:rPr>
              <w:t>组汤志友</w:t>
            </w:r>
          </w:p>
          <w:p>
            <w:pPr>
              <w:pStyle w:val="TableText"/>
              <w:ind w:left="736"/>
              <w:spacing w:before="19" w:line="220" w:lineRule="auto"/>
              <w:rPr>
                <w:sz w:val="18"/>
                <w:szCs w:val="18"/>
              </w:rPr>
            </w:pPr>
            <w:r>
              <w:rPr>
                <w:sz w:val="18"/>
                <w:szCs w:val="18"/>
              </w:rPr>
              <w:t>家</w:t>
            </w:r>
          </w:p>
        </w:tc>
        <w:tc>
          <w:tcPr>
            <w:tcW w:w="2618" w:type="dxa"/>
            <w:vAlign w:val="top"/>
          </w:tcPr>
          <w:p>
            <w:pPr>
              <w:pStyle w:val="TableText"/>
              <w:ind w:left="115" w:right="214" w:firstLine="1"/>
              <w:spacing w:before="167" w:line="229" w:lineRule="auto"/>
              <w:rPr>
                <w:sz w:val="18"/>
                <w:szCs w:val="18"/>
              </w:rPr>
            </w:pPr>
            <w:r>
              <w:rPr>
                <w:sz w:val="18"/>
                <w:szCs w:val="18"/>
                <w:color w:val="FF0000"/>
                <w:spacing w:val="-3"/>
              </w:rPr>
              <w:t>△</w:t>
            </w:r>
            <w:r>
              <w:rPr>
                <w:rFonts w:ascii="Times New Roman" w:hAnsi="Times New Roman" w:eastAsia="Times New Roman" w:cs="Times New Roman"/>
                <w:sz w:val="18"/>
                <w:szCs w:val="18"/>
                <w:spacing w:val="-3"/>
              </w:rPr>
              <w:t>5 </w:t>
            </w:r>
            <w:r>
              <w:rPr>
                <w:sz w:val="18"/>
                <w:szCs w:val="18"/>
                <w:spacing w:val="-3"/>
              </w:rPr>
              <w:t>监测点位于汤志友家</w:t>
            </w:r>
            <w:r>
              <w:rPr>
                <w:sz w:val="18"/>
                <w:szCs w:val="18"/>
                <w:spacing w:val="-15"/>
              </w:rPr>
              <w:t xml:space="preserve"> </w:t>
            </w:r>
            <w:r>
              <w:rPr>
                <w:rFonts w:ascii="Times New Roman" w:hAnsi="Times New Roman" w:eastAsia="Times New Roman" w:cs="Times New Roman"/>
                <w:sz w:val="18"/>
                <w:szCs w:val="18"/>
                <w:spacing w:val="-3"/>
              </w:rPr>
              <w:t>1 </w:t>
            </w:r>
            <w:r>
              <w:rPr>
                <w:sz w:val="18"/>
                <w:szCs w:val="18"/>
                <w:spacing w:val="-3"/>
              </w:rPr>
              <w:t>楼</w:t>
            </w:r>
            <w:r>
              <w:rPr>
                <w:sz w:val="18"/>
                <w:szCs w:val="18"/>
              </w:rPr>
              <w:t xml:space="preserve"> </w:t>
            </w:r>
            <w:r>
              <w:rPr>
                <w:sz w:val="18"/>
                <w:szCs w:val="18"/>
                <w:spacing w:val="-2"/>
              </w:rPr>
              <w:t>旁（拟建线路正下方）</w:t>
            </w:r>
          </w:p>
        </w:tc>
        <w:tc>
          <w:tcPr>
            <w:tcW w:w="1176" w:type="dxa"/>
            <w:vAlign w:val="top"/>
          </w:tcPr>
          <w:p>
            <w:pPr>
              <w:pStyle w:val="TableText"/>
              <w:ind w:left="145"/>
              <w:spacing w:before="50" w:line="220" w:lineRule="auto"/>
              <w:rPr>
                <w:sz w:val="18"/>
                <w:szCs w:val="18"/>
              </w:rPr>
            </w:pPr>
            <w:r>
              <w:rPr>
                <w:sz w:val="18"/>
                <w:szCs w:val="18"/>
                <w:spacing w:val="-2"/>
              </w:rPr>
              <w:t>工频电场强</w:t>
            </w:r>
          </w:p>
          <w:p>
            <w:pPr>
              <w:pStyle w:val="TableText"/>
              <w:ind w:left="142"/>
              <w:spacing w:before="18" w:line="220" w:lineRule="auto"/>
              <w:rPr>
                <w:sz w:val="18"/>
                <w:szCs w:val="18"/>
              </w:rPr>
            </w:pPr>
            <w:r>
              <w:rPr>
                <w:sz w:val="18"/>
                <w:szCs w:val="18"/>
                <w:spacing w:val="-2"/>
              </w:rPr>
              <w:t>度、工频磁</w:t>
            </w:r>
          </w:p>
          <w:p>
            <w:pPr>
              <w:pStyle w:val="TableText"/>
              <w:ind w:left="232"/>
              <w:spacing w:before="18" w:line="220" w:lineRule="auto"/>
              <w:rPr>
                <w:sz w:val="18"/>
                <w:szCs w:val="18"/>
              </w:rPr>
            </w:pPr>
            <w:r>
              <w:rPr>
                <w:sz w:val="18"/>
                <w:szCs w:val="18"/>
                <w:spacing w:val="-2"/>
              </w:rPr>
              <w:t>感应强度</w:t>
            </w:r>
          </w:p>
        </w:tc>
        <w:tc>
          <w:tcPr>
            <w:tcW w:w="1304" w:type="dxa"/>
            <w:vAlign w:val="top"/>
          </w:tcPr>
          <w:p>
            <w:pPr>
              <w:spacing w:line="261" w:lineRule="auto"/>
              <w:rPr>
                <w:rFonts w:ascii="Arial"/>
                <w:sz w:val="21"/>
              </w:rPr>
            </w:pPr>
            <w:r/>
          </w:p>
          <w:p>
            <w:pPr>
              <w:ind w:left="308"/>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106°2′41″</w:t>
            </w:r>
          </w:p>
        </w:tc>
        <w:tc>
          <w:tcPr>
            <w:tcW w:w="1189" w:type="dxa"/>
            <w:vAlign w:val="top"/>
          </w:tcPr>
          <w:p>
            <w:pPr>
              <w:spacing w:line="261" w:lineRule="auto"/>
              <w:rPr>
                <w:rFonts w:ascii="Arial"/>
                <w:sz w:val="21"/>
              </w:rPr>
            </w:pPr>
            <w:r/>
          </w:p>
          <w:p>
            <w:pPr>
              <w:ind w:left="232"/>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29°51′29″</w:t>
            </w:r>
          </w:p>
        </w:tc>
      </w:tr>
      <w:tr>
        <w:trPr>
          <w:trHeight w:val="745" w:hRule="atLeast"/>
        </w:trPr>
        <w:tc>
          <w:tcPr>
            <w:tcW w:w="530" w:type="dxa"/>
            <w:vAlign w:val="top"/>
          </w:tcPr>
          <w:p>
            <w:pPr>
              <w:spacing w:line="262" w:lineRule="auto"/>
              <w:rPr>
                <w:rFonts w:ascii="Arial"/>
                <w:sz w:val="21"/>
              </w:rPr>
            </w:pPr>
            <w:r/>
          </w:p>
          <w:p>
            <w:pPr>
              <w:ind w:left="225"/>
              <w:spacing w:before="52"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1397" w:type="dxa"/>
            <w:vAlign w:val="top"/>
          </w:tcPr>
          <w:p>
            <w:pPr>
              <w:pStyle w:val="TableText"/>
              <w:ind w:left="570"/>
              <w:spacing w:before="224" w:line="236" w:lineRule="auto"/>
              <w:rPr>
                <w:rFonts w:ascii="Times New Roman" w:hAnsi="Times New Roman" w:eastAsia="Times New Roman" w:cs="Times New Roman"/>
                <w:sz w:val="18"/>
                <w:szCs w:val="18"/>
              </w:rPr>
            </w:pPr>
            <w:r>
              <w:rPr>
                <w:sz w:val="18"/>
                <w:szCs w:val="18"/>
                <w:color w:val="FF0000"/>
                <w:spacing w:val="-7"/>
              </w:rPr>
              <w:t>△</w:t>
            </w:r>
            <w:r>
              <w:rPr>
                <w:rFonts w:ascii="Times New Roman" w:hAnsi="Times New Roman" w:eastAsia="Times New Roman" w:cs="Times New Roman"/>
                <w:sz w:val="18"/>
                <w:szCs w:val="18"/>
                <w:spacing w:val="-7"/>
              </w:rPr>
              <w:t>6</w:t>
            </w:r>
          </w:p>
        </w:tc>
        <w:tc>
          <w:tcPr>
            <w:tcW w:w="1644" w:type="dxa"/>
            <w:vAlign w:val="top"/>
          </w:tcPr>
          <w:p>
            <w:pPr>
              <w:pStyle w:val="TableText"/>
              <w:ind w:left="170" w:right="147" w:firstLine="24"/>
              <w:spacing w:before="166" w:line="229" w:lineRule="auto"/>
              <w:rPr>
                <w:sz w:val="18"/>
                <w:szCs w:val="18"/>
              </w:rPr>
            </w:pPr>
            <w:r>
              <w:rPr>
                <w:sz w:val="18"/>
                <w:szCs w:val="18"/>
                <w:spacing w:val="-2"/>
              </w:rPr>
              <w:t>铜梁区侣俸镇文</w:t>
            </w:r>
            <w:r>
              <w:rPr>
                <w:sz w:val="18"/>
                <w:szCs w:val="18"/>
                <w:spacing w:val="5"/>
              </w:rPr>
              <w:t xml:space="preserve"> </w:t>
            </w:r>
            <w:r>
              <w:rPr>
                <w:sz w:val="18"/>
                <w:szCs w:val="18"/>
                <w:spacing w:val="-6"/>
              </w:rPr>
              <w:t>曲村</w:t>
            </w:r>
            <w:r>
              <w:rPr>
                <w:sz w:val="18"/>
                <w:szCs w:val="18"/>
                <w:spacing w:val="-22"/>
              </w:rPr>
              <w:t xml:space="preserve"> </w:t>
            </w:r>
            <w:r>
              <w:rPr>
                <w:rFonts w:ascii="Times New Roman" w:hAnsi="Times New Roman" w:eastAsia="Times New Roman" w:cs="Times New Roman"/>
                <w:sz w:val="18"/>
                <w:szCs w:val="18"/>
                <w:spacing w:val="-6"/>
              </w:rPr>
              <w:t>12 </w:t>
            </w:r>
            <w:r>
              <w:rPr>
                <w:sz w:val="18"/>
                <w:szCs w:val="18"/>
                <w:spacing w:val="-6"/>
              </w:rPr>
              <w:t>组陈财家</w:t>
            </w:r>
          </w:p>
        </w:tc>
        <w:tc>
          <w:tcPr>
            <w:tcW w:w="2618" w:type="dxa"/>
            <w:vAlign w:val="top"/>
          </w:tcPr>
          <w:p>
            <w:pPr>
              <w:pStyle w:val="TableText"/>
              <w:ind w:left="111" w:right="106" w:firstLine="5"/>
              <w:spacing w:before="166" w:line="229" w:lineRule="auto"/>
              <w:rPr>
                <w:sz w:val="18"/>
                <w:szCs w:val="18"/>
              </w:rPr>
            </w:pPr>
            <w:r>
              <w:rPr>
                <w:sz w:val="18"/>
                <w:szCs w:val="18"/>
                <w:color w:val="FF0000"/>
                <w:spacing w:val="-6"/>
              </w:rPr>
              <w:t>△</w:t>
            </w:r>
            <w:r>
              <w:rPr>
                <w:rFonts w:ascii="Times New Roman" w:hAnsi="Times New Roman" w:eastAsia="Times New Roman" w:cs="Times New Roman"/>
                <w:sz w:val="18"/>
                <w:szCs w:val="18"/>
                <w:spacing w:val="-6"/>
              </w:rPr>
              <w:t>6 </w:t>
            </w:r>
            <w:r>
              <w:rPr>
                <w:sz w:val="18"/>
                <w:szCs w:val="18"/>
                <w:spacing w:val="-6"/>
              </w:rPr>
              <w:t>监测点位于陈财家屋旁（近</w:t>
            </w:r>
            <w:r>
              <w:rPr>
                <w:sz w:val="18"/>
                <w:szCs w:val="18"/>
                <w:spacing w:val="3"/>
              </w:rPr>
              <w:t xml:space="preserve"> </w:t>
            </w:r>
            <w:r>
              <w:rPr>
                <w:sz w:val="18"/>
                <w:szCs w:val="18"/>
                <w:spacing w:val="-2"/>
              </w:rPr>
              <w:t>拟建线路侧）。</w:t>
            </w:r>
          </w:p>
        </w:tc>
        <w:tc>
          <w:tcPr>
            <w:tcW w:w="1176" w:type="dxa"/>
            <w:vAlign w:val="top"/>
          </w:tcPr>
          <w:p>
            <w:pPr>
              <w:pStyle w:val="TableText"/>
              <w:ind w:left="145"/>
              <w:spacing w:before="49" w:line="220" w:lineRule="auto"/>
              <w:rPr>
                <w:sz w:val="18"/>
                <w:szCs w:val="18"/>
              </w:rPr>
            </w:pPr>
            <w:r>
              <w:rPr>
                <w:sz w:val="18"/>
                <w:szCs w:val="18"/>
                <w:spacing w:val="-2"/>
              </w:rPr>
              <w:t>工频电场强</w:t>
            </w:r>
          </w:p>
          <w:p>
            <w:pPr>
              <w:pStyle w:val="TableText"/>
              <w:ind w:left="142"/>
              <w:spacing w:before="18" w:line="220" w:lineRule="auto"/>
              <w:rPr>
                <w:sz w:val="18"/>
                <w:szCs w:val="18"/>
              </w:rPr>
            </w:pPr>
            <w:r>
              <w:rPr>
                <w:sz w:val="18"/>
                <w:szCs w:val="18"/>
                <w:spacing w:val="-2"/>
              </w:rPr>
              <w:t>度、工频磁</w:t>
            </w:r>
          </w:p>
          <w:p>
            <w:pPr>
              <w:pStyle w:val="TableText"/>
              <w:ind w:left="232"/>
              <w:spacing w:before="18" w:line="220" w:lineRule="auto"/>
              <w:rPr>
                <w:sz w:val="18"/>
                <w:szCs w:val="18"/>
              </w:rPr>
            </w:pPr>
            <w:r>
              <w:rPr>
                <w:sz w:val="18"/>
                <w:szCs w:val="18"/>
                <w:spacing w:val="-2"/>
              </w:rPr>
              <w:t>感应强度</w:t>
            </w:r>
          </w:p>
        </w:tc>
        <w:tc>
          <w:tcPr>
            <w:tcW w:w="1304" w:type="dxa"/>
            <w:vAlign w:val="top"/>
          </w:tcPr>
          <w:p>
            <w:pPr>
              <w:spacing w:line="260" w:lineRule="auto"/>
              <w:rPr>
                <w:rFonts w:ascii="Arial"/>
                <w:sz w:val="21"/>
              </w:rPr>
            </w:pPr>
            <w:r/>
          </w:p>
          <w:p>
            <w:pPr>
              <w:ind w:left="308"/>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106°0′47″</w:t>
            </w:r>
          </w:p>
        </w:tc>
        <w:tc>
          <w:tcPr>
            <w:tcW w:w="1189" w:type="dxa"/>
            <w:vAlign w:val="top"/>
          </w:tcPr>
          <w:p>
            <w:pPr>
              <w:spacing w:line="260" w:lineRule="auto"/>
              <w:rPr>
                <w:rFonts w:ascii="Arial"/>
                <w:sz w:val="21"/>
              </w:rPr>
            </w:pPr>
            <w:r/>
          </w:p>
          <w:p>
            <w:pPr>
              <w:ind w:left="232"/>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29°52′</w:t>
            </w:r>
            <w:r>
              <w:rPr>
                <w:rFonts w:ascii="Times New Roman" w:hAnsi="Times New Roman" w:eastAsia="Times New Roman" w:cs="Times New Roman"/>
                <w:sz w:val="18"/>
                <w:szCs w:val="18"/>
                <w:spacing w:val="-23"/>
              </w:rPr>
              <w:t xml:space="preserve"> </w:t>
            </w:r>
            <w:r>
              <w:rPr>
                <w:rFonts w:ascii="Times New Roman" w:hAnsi="Times New Roman" w:eastAsia="Times New Roman" w:cs="Times New Roman"/>
                <w:sz w:val="18"/>
                <w:szCs w:val="18"/>
                <w:spacing w:val="-3"/>
              </w:rPr>
              <w:t>11″</w:t>
            </w:r>
          </w:p>
        </w:tc>
      </w:tr>
      <w:tr>
        <w:trPr>
          <w:trHeight w:val="938" w:hRule="atLeast"/>
        </w:trPr>
        <w:tc>
          <w:tcPr>
            <w:tcW w:w="530" w:type="dxa"/>
            <w:vAlign w:val="top"/>
          </w:tcPr>
          <w:p>
            <w:pPr>
              <w:spacing w:line="356" w:lineRule="auto"/>
              <w:rPr>
                <w:rFonts w:ascii="Arial"/>
                <w:sz w:val="21"/>
              </w:rPr>
            </w:pPr>
            <w:r/>
          </w:p>
          <w:p>
            <w:pPr>
              <w:ind w:left="224"/>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1397" w:type="dxa"/>
            <w:vAlign w:val="top"/>
          </w:tcPr>
          <w:p>
            <w:pPr>
              <w:spacing w:line="261" w:lineRule="auto"/>
              <w:rPr>
                <w:rFonts w:ascii="Arial"/>
                <w:sz w:val="21"/>
              </w:rPr>
            </w:pPr>
            <w:r/>
          </w:p>
          <w:p>
            <w:pPr>
              <w:pStyle w:val="TableText"/>
              <w:ind w:left="570"/>
              <w:spacing w:before="58" w:line="236" w:lineRule="auto"/>
              <w:rPr>
                <w:rFonts w:ascii="Times New Roman" w:hAnsi="Times New Roman" w:eastAsia="Times New Roman" w:cs="Times New Roman"/>
                <w:sz w:val="18"/>
                <w:szCs w:val="18"/>
              </w:rPr>
            </w:pPr>
            <w:r>
              <w:rPr>
                <w:sz w:val="18"/>
                <w:szCs w:val="18"/>
                <w:color w:val="FF0000"/>
                <w:spacing w:val="-7"/>
              </w:rPr>
              <w:t>△</w:t>
            </w:r>
            <w:r>
              <w:rPr>
                <w:rFonts w:ascii="Times New Roman" w:hAnsi="Times New Roman" w:eastAsia="Times New Roman" w:cs="Times New Roman"/>
                <w:sz w:val="18"/>
                <w:szCs w:val="18"/>
                <w:spacing w:val="-7"/>
              </w:rPr>
              <w:t>7</w:t>
            </w:r>
          </w:p>
        </w:tc>
        <w:tc>
          <w:tcPr>
            <w:tcW w:w="1644" w:type="dxa"/>
            <w:vAlign w:val="top"/>
          </w:tcPr>
          <w:p>
            <w:pPr>
              <w:pStyle w:val="TableText"/>
              <w:ind w:left="110" w:right="106" w:firstLine="84"/>
              <w:spacing w:before="263" w:line="229" w:lineRule="auto"/>
              <w:rPr>
                <w:sz w:val="18"/>
                <w:szCs w:val="18"/>
              </w:rPr>
            </w:pPr>
            <w:r>
              <w:rPr>
                <w:sz w:val="18"/>
                <w:szCs w:val="18"/>
                <w:spacing w:val="-2"/>
              </w:rPr>
              <w:t>铜梁区侣俸镇石</w:t>
            </w:r>
            <w:r>
              <w:rPr>
                <w:sz w:val="18"/>
                <w:szCs w:val="18"/>
                <w:spacing w:val="2"/>
              </w:rPr>
              <w:t xml:space="preserve">  </w:t>
            </w:r>
            <w:r>
              <w:rPr>
                <w:sz w:val="18"/>
                <w:szCs w:val="18"/>
                <w:spacing w:val="-3"/>
              </w:rPr>
              <w:t>河村</w:t>
            </w:r>
            <w:r>
              <w:rPr>
                <w:sz w:val="18"/>
                <w:szCs w:val="18"/>
                <w:spacing w:val="-38"/>
              </w:rPr>
              <w:t xml:space="preserve"> </w:t>
            </w:r>
            <w:r>
              <w:rPr>
                <w:rFonts w:ascii="Times New Roman" w:hAnsi="Times New Roman" w:eastAsia="Times New Roman" w:cs="Times New Roman"/>
                <w:sz w:val="18"/>
                <w:szCs w:val="18"/>
                <w:spacing w:val="-3"/>
              </w:rPr>
              <w:t>9 </w:t>
            </w:r>
            <w:r>
              <w:rPr>
                <w:sz w:val="18"/>
                <w:szCs w:val="18"/>
                <w:spacing w:val="-3"/>
              </w:rPr>
              <w:t>组黄光碧家</w:t>
            </w:r>
          </w:p>
        </w:tc>
        <w:tc>
          <w:tcPr>
            <w:tcW w:w="2618" w:type="dxa"/>
            <w:vAlign w:val="top"/>
          </w:tcPr>
          <w:p>
            <w:pPr>
              <w:pStyle w:val="TableText"/>
              <w:ind w:left="110" w:right="106" w:firstLine="6"/>
              <w:spacing w:before="31" w:line="230" w:lineRule="auto"/>
              <w:rPr>
                <w:sz w:val="18"/>
                <w:szCs w:val="18"/>
              </w:rPr>
            </w:pPr>
            <w:r>
              <w:rPr>
                <w:sz w:val="18"/>
                <w:szCs w:val="18"/>
                <w:color w:val="FF0000"/>
                <w:spacing w:val="-3"/>
              </w:rPr>
              <w:t>△</w:t>
            </w:r>
            <w:r>
              <w:rPr>
                <w:rFonts w:ascii="Times New Roman" w:hAnsi="Times New Roman" w:eastAsia="Times New Roman" w:cs="Times New Roman"/>
                <w:sz w:val="18"/>
                <w:szCs w:val="18"/>
                <w:spacing w:val="-3"/>
              </w:rPr>
              <w:t>7 </w:t>
            </w:r>
            <w:r>
              <w:rPr>
                <w:sz w:val="18"/>
                <w:szCs w:val="18"/>
                <w:spacing w:val="-3"/>
              </w:rPr>
              <w:t>监测点位于黄光碧家</w:t>
            </w:r>
            <w:r>
              <w:rPr>
                <w:sz w:val="18"/>
                <w:szCs w:val="18"/>
                <w:spacing w:val="-15"/>
              </w:rPr>
              <w:t xml:space="preserve"> </w:t>
            </w:r>
            <w:r>
              <w:rPr>
                <w:rFonts w:ascii="Times New Roman" w:hAnsi="Times New Roman" w:eastAsia="Times New Roman" w:cs="Times New Roman"/>
                <w:sz w:val="18"/>
                <w:szCs w:val="18"/>
                <w:spacing w:val="-3"/>
              </w:rPr>
              <w:t>1 </w:t>
            </w:r>
            <w:r>
              <w:rPr>
                <w:sz w:val="18"/>
                <w:szCs w:val="18"/>
                <w:spacing w:val="-3"/>
              </w:rPr>
              <w:t>楼</w:t>
            </w:r>
            <w:r>
              <w:rPr>
                <w:sz w:val="18"/>
                <w:szCs w:val="18"/>
              </w:rPr>
              <w:t xml:space="preserve">  </w:t>
            </w:r>
            <w:r>
              <w:rPr>
                <w:sz w:val="18"/>
                <w:szCs w:val="18"/>
                <w:spacing w:val="-7"/>
              </w:rPr>
              <w:t>旁，距离</w:t>
            </w:r>
            <w:r>
              <w:rPr>
                <w:sz w:val="18"/>
                <w:szCs w:val="18"/>
                <w:spacing w:val="-24"/>
              </w:rPr>
              <w:t xml:space="preserve"> </w:t>
            </w:r>
            <w:r>
              <w:rPr>
                <w:rFonts w:ascii="Times New Roman" w:hAnsi="Times New Roman" w:eastAsia="Times New Roman" w:cs="Times New Roman"/>
                <w:sz w:val="18"/>
                <w:szCs w:val="18"/>
                <w:spacing w:val="-7"/>
              </w:rPr>
              <w:t>10kV</w:t>
            </w:r>
            <w:r>
              <w:rPr>
                <w:rFonts w:ascii="Times New Roman" w:hAnsi="Times New Roman" w:eastAsia="Times New Roman" w:cs="Times New Roman"/>
                <w:sz w:val="18"/>
                <w:szCs w:val="18"/>
                <w:spacing w:val="9"/>
              </w:rPr>
              <w:t xml:space="preserve"> </w:t>
            </w:r>
            <w:r>
              <w:rPr>
                <w:sz w:val="18"/>
                <w:szCs w:val="18"/>
                <w:spacing w:val="-7"/>
              </w:rPr>
              <w:t>凉俸线边导线水</w:t>
            </w:r>
            <w:r>
              <w:rPr>
                <w:sz w:val="18"/>
                <w:szCs w:val="18"/>
              </w:rPr>
              <w:t xml:space="preserve"> </w:t>
            </w:r>
            <w:r>
              <w:rPr>
                <w:sz w:val="18"/>
                <w:szCs w:val="18"/>
                <w:spacing w:val="-2"/>
              </w:rPr>
              <w:t>平距离约</w:t>
            </w:r>
            <w:r>
              <w:rPr>
                <w:sz w:val="18"/>
                <w:szCs w:val="18"/>
                <w:spacing w:val="-30"/>
              </w:rPr>
              <w:t xml:space="preserve"> </w:t>
            </w:r>
            <w:r>
              <w:rPr>
                <w:rFonts w:ascii="Times New Roman" w:hAnsi="Times New Roman" w:eastAsia="Times New Roman" w:cs="Times New Roman"/>
                <w:sz w:val="18"/>
                <w:szCs w:val="18"/>
                <w:spacing w:val="-2"/>
              </w:rPr>
              <w:t>7 </w:t>
            </w:r>
            <w:r>
              <w:rPr>
                <w:sz w:val="18"/>
                <w:szCs w:val="18"/>
                <w:spacing w:val="-2"/>
              </w:rPr>
              <w:t>米，距离最低导线 </w:t>
            </w:r>
            <w:r>
              <w:rPr>
                <w:sz w:val="18"/>
                <w:szCs w:val="18"/>
                <w:spacing w:val="-2"/>
              </w:rPr>
              <w:t>垂直距离约</w:t>
            </w:r>
            <w:r>
              <w:rPr>
                <w:sz w:val="18"/>
                <w:szCs w:val="18"/>
                <w:spacing w:val="-30"/>
              </w:rPr>
              <w:t xml:space="preserve"> </w:t>
            </w:r>
            <w:r>
              <w:rPr>
                <w:rFonts w:ascii="Times New Roman" w:hAnsi="Times New Roman" w:eastAsia="Times New Roman" w:cs="Times New Roman"/>
                <w:sz w:val="18"/>
                <w:szCs w:val="18"/>
                <w:spacing w:val="-2"/>
              </w:rPr>
              <w:t>5 </w:t>
            </w:r>
            <w:r>
              <w:rPr>
                <w:sz w:val="18"/>
                <w:szCs w:val="18"/>
                <w:spacing w:val="-2"/>
              </w:rPr>
              <w:t>米</w:t>
            </w:r>
          </w:p>
        </w:tc>
        <w:tc>
          <w:tcPr>
            <w:tcW w:w="1176" w:type="dxa"/>
            <w:vAlign w:val="top"/>
          </w:tcPr>
          <w:p>
            <w:pPr>
              <w:pStyle w:val="TableText"/>
              <w:ind w:left="145"/>
              <w:spacing w:before="146" w:line="220" w:lineRule="auto"/>
              <w:rPr>
                <w:sz w:val="18"/>
                <w:szCs w:val="18"/>
              </w:rPr>
            </w:pPr>
            <w:r>
              <w:rPr>
                <w:sz w:val="18"/>
                <w:szCs w:val="18"/>
                <w:spacing w:val="-2"/>
              </w:rPr>
              <w:t>工频电场强</w:t>
            </w:r>
          </w:p>
          <w:p>
            <w:pPr>
              <w:pStyle w:val="TableText"/>
              <w:ind w:left="142"/>
              <w:spacing w:before="18" w:line="220" w:lineRule="auto"/>
              <w:rPr>
                <w:sz w:val="18"/>
                <w:szCs w:val="18"/>
              </w:rPr>
            </w:pPr>
            <w:r>
              <w:rPr>
                <w:sz w:val="18"/>
                <w:szCs w:val="18"/>
                <w:spacing w:val="-2"/>
              </w:rPr>
              <w:t>度、工频磁</w:t>
            </w:r>
          </w:p>
          <w:p>
            <w:pPr>
              <w:pStyle w:val="TableText"/>
              <w:ind w:left="232"/>
              <w:spacing w:before="18" w:line="220" w:lineRule="auto"/>
              <w:rPr>
                <w:sz w:val="18"/>
                <w:szCs w:val="18"/>
              </w:rPr>
            </w:pPr>
            <w:r>
              <w:rPr>
                <w:sz w:val="18"/>
                <w:szCs w:val="18"/>
                <w:spacing w:val="-2"/>
              </w:rPr>
              <w:t>感应强度</w:t>
            </w:r>
          </w:p>
        </w:tc>
        <w:tc>
          <w:tcPr>
            <w:tcW w:w="1304" w:type="dxa"/>
            <w:vAlign w:val="top"/>
          </w:tcPr>
          <w:p>
            <w:pPr>
              <w:spacing w:line="356" w:lineRule="auto"/>
              <w:rPr>
                <w:rFonts w:ascii="Arial"/>
                <w:sz w:val="21"/>
              </w:rPr>
            </w:pPr>
            <w:r/>
          </w:p>
          <w:p>
            <w:pPr>
              <w:ind w:left="262"/>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105°59′53″</w:t>
            </w:r>
          </w:p>
        </w:tc>
        <w:tc>
          <w:tcPr>
            <w:tcW w:w="1189" w:type="dxa"/>
            <w:vAlign w:val="top"/>
          </w:tcPr>
          <w:p>
            <w:pPr>
              <w:spacing w:line="356" w:lineRule="auto"/>
              <w:rPr>
                <w:rFonts w:ascii="Arial"/>
                <w:sz w:val="21"/>
              </w:rPr>
            </w:pPr>
            <w:r/>
          </w:p>
          <w:p>
            <w:pPr>
              <w:ind w:left="232"/>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29°51′50″</w:t>
            </w:r>
          </w:p>
        </w:tc>
      </w:tr>
      <w:tr>
        <w:trPr>
          <w:trHeight w:val="747" w:hRule="atLeast"/>
        </w:trPr>
        <w:tc>
          <w:tcPr>
            <w:tcW w:w="530" w:type="dxa"/>
            <w:vAlign w:val="top"/>
          </w:tcPr>
          <w:p>
            <w:pPr>
              <w:spacing w:line="264" w:lineRule="auto"/>
              <w:rPr>
                <w:rFonts w:ascii="Arial"/>
                <w:sz w:val="21"/>
              </w:rPr>
            </w:pPr>
            <w:r/>
          </w:p>
          <w:p>
            <w:pPr>
              <w:ind w:left="223"/>
              <w:spacing w:before="52"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1397" w:type="dxa"/>
            <w:vAlign w:val="top"/>
          </w:tcPr>
          <w:p>
            <w:pPr>
              <w:pStyle w:val="TableText"/>
              <w:ind w:left="570"/>
              <w:spacing w:before="226" w:line="236" w:lineRule="auto"/>
              <w:rPr>
                <w:rFonts w:ascii="Times New Roman" w:hAnsi="Times New Roman" w:eastAsia="Times New Roman" w:cs="Times New Roman"/>
                <w:sz w:val="18"/>
                <w:szCs w:val="18"/>
              </w:rPr>
            </w:pPr>
            <w:r>
              <w:rPr>
                <w:sz w:val="18"/>
                <w:szCs w:val="18"/>
                <w:color w:val="FF0000"/>
                <w:spacing w:val="-7"/>
              </w:rPr>
              <w:t>△</w:t>
            </w:r>
            <w:r>
              <w:rPr>
                <w:rFonts w:ascii="Times New Roman" w:hAnsi="Times New Roman" w:eastAsia="Times New Roman" w:cs="Times New Roman"/>
                <w:sz w:val="18"/>
                <w:szCs w:val="18"/>
                <w:spacing w:val="-7"/>
              </w:rPr>
              <w:t>8</w:t>
            </w:r>
          </w:p>
        </w:tc>
        <w:tc>
          <w:tcPr>
            <w:tcW w:w="1644" w:type="dxa"/>
            <w:vAlign w:val="top"/>
          </w:tcPr>
          <w:p>
            <w:pPr>
              <w:pStyle w:val="TableText"/>
              <w:ind w:left="111" w:right="106" w:firstLine="83"/>
              <w:spacing w:before="166" w:line="230" w:lineRule="auto"/>
              <w:rPr>
                <w:sz w:val="18"/>
                <w:szCs w:val="18"/>
              </w:rPr>
            </w:pPr>
            <w:r>
              <w:rPr>
                <w:sz w:val="18"/>
                <w:szCs w:val="18"/>
                <w:spacing w:val="-2"/>
              </w:rPr>
              <w:t>铜梁区太平镇坪</w:t>
            </w:r>
            <w:r>
              <w:rPr>
                <w:sz w:val="18"/>
                <w:szCs w:val="18"/>
                <w:spacing w:val="2"/>
              </w:rPr>
              <w:t xml:space="preserve">  </w:t>
            </w:r>
            <w:r>
              <w:rPr>
                <w:sz w:val="18"/>
                <w:szCs w:val="18"/>
                <w:spacing w:val="-3"/>
              </w:rPr>
              <w:t>漆村</w:t>
            </w:r>
            <w:r>
              <w:rPr>
                <w:sz w:val="18"/>
                <w:szCs w:val="18"/>
                <w:spacing w:val="-39"/>
              </w:rPr>
              <w:t xml:space="preserve"> </w:t>
            </w:r>
            <w:r>
              <w:rPr>
                <w:rFonts w:ascii="Times New Roman" w:hAnsi="Times New Roman" w:eastAsia="Times New Roman" w:cs="Times New Roman"/>
                <w:sz w:val="18"/>
                <w:szCs w:val="18"/>
                <w:spacing w:val="-3"/>
              </w:rPr>
              <w:t>8 </w:t>
            </w:r>
            <w:r>
              <w:rPr>
                <w:sz w:val="18"/>
                <w:szCs w:val="18"/>
                <w:spacing w:val="-3"/>
              </w:rPr>
              <w:t>组李洪中家</w:t>
            </w:r>
          </w:p>
        </w:tc>
        <w:tc>
          <w:tcPr>
            <w:tcW w:w="2618" w:type="dxa"/>
            <w:vAlign w:val="top"/>
          </w:tcPr>
          <w:p>
            <w:pPr>
              <w:pStyle w:val="TableText"/>
              <w:ind w:left="121" w:right="214" w:hanging="4"/>
              <w:spacing w:before="166" w:line="230" w:lineRule="auto"/>
              <w:rPr>
                <w:sz w:val="18"/>
                <w:szCs w:val="18"/>
              </w:rPr>
            </w:pPr>
            <w:r>
              <w:rPr>
                <w:sz w:val="18"/>
                <w:szCs w:val="18"/>
                <w:color w:val="FF0000"/>
                <w:spacing w:val="-1"/>
              </w:rPr>
              <w:t>△</w:t>
            </w:r>
            <w:r>
              <w:rPr>
                <w:rFonts w:ascii="Times New Roman" w:hAnsi="Times New Roman" w:eastAsia="Times New Roman" w:cs="Times New Roman"/>
                <w:sz w:val="18"/>
                <w:szCs w:val="18"/>
                <w:spacing w:val="-1"/>
              </w:rPr>
              <w:t>8 </w:t>
            </w:r>
            <w:r>
              <w:rPr>
                <w:sz w:val="18"/>
                <w:szCs w:val="18"/>
                <w:spacing w:val="-1"/>
              </w:rPr>
              <w:t>监测点位于李洪中家屋旁</w:t>
            </w:r>
            <w:r>
              <w:rPr>
                <w:sz w:val="18"/>
                <w:szCs w:val="18"/>
              </w:rPr>
              <w:t xml:space="preserve"> </w:t>
            </w:r>
            <w:r>
              <w:rPr>
                <w:sz w:val="18"/>
                <w:szCs w:val="18"/>
                <w:spacing w:val="-2"/>
              </w:rPr>
              <w:t>（近拟建线路侧）。</w:t>
            </w:r>
          </w:p>
        </w:tc>
        <w:tc>
          <w:tcPr>
            <w:tcW w:w="1176" w:type="dxa"/>
            <w:vAlign w:val="top"/>
          </w:tcPr>
          <w:p>
            <w:pPr>
              <w:pStyle w:val="TableText"/>
              <w:ind w:left="145"/>
              <w:spacing w:before="51" w:line="220" w:lineRule="auto"/>
              <w:rPr>
                <w:sz w:val="18"/>
                <w:szCs w:val="18"/>
              </w:rPr>
            </w:pPr>
            <w:r>
              <w:rPr>
                <w:sz w:val="18"/>
                <w:szCs w:val="18"/>
                <w:spacing w:val="-2"/>
              </w:rPr>
              <w:t>工频电场强</w:t>
            </w:r>
          </w:p>
          <w:p>
            <w:pPr>
              <w:pStyle w:val="TableText"/>
              <w:ind w:left="142"/>
              <w:spacing w:before="18" w:line="220" w:lineRule="auto"/>
              <w:rPr>
                <w:sz w:val="18"/>
                <w:szCs w:val="18"/>
              </w:rPr>
            </w:pPr>
            <w:r>
              <w:rPr>
                <w:sz w:val="18"/>
                <w:szCs w:val="18"/>
                <w:spacing w:val="-2"/>
              </w:rPr>
              <w:t>度、工频磁</w:t>
            </w:r>
          </w:p>
          <w:p>
            <w:pPr>
              <w:pStyle w:val="TableText"/>
              <w:ind w:left="232"/>
              <w:spacing w:before="18" w:line="220" w:lineRule="auto"/>
              <w:rPr>
                <w:sz w:val="18"/>
                <w:szCs w:val="18"/>
              </w:rPr>
            </w:pPr>
            <w:r>
              <w:rPr>
                <w:sz w:val="18"/>
                <w:szCs w:val="18"/>
                <w:spacing w:val="-2"/>
              </w:rPr>
              <w:t>感应强度</w:t>
            </w:r>
          </w:p>
        </w:tc>
        <w:tc>
          <w:tcPr>
            <w:tcW w:w="1304" w:type="dxa"/>
            <w:vAlign w:val="top"/>
          </w:tcPr>
          <w:p>
            <w:pPr>
              <w:spacing w:line="261" w:lineRule="auto"/>
              <w:rPr>
                <w:rFonts w:ascii="Arial"/>
                <w:sz w:val="21"/>
              </w:rPr>
            </w:pPr>
            <w:r/>
          </w:p>
          <w:p>
            <w:pPr>
              <w:ind w:left="308"/>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106°</w:t>
            </w:r>
            <w:r>
              <w:rPr>
                <w:rFonts w:ascii="Times New Roman" w:hAnsi="Times New Roman" w:eastAsia="Times New Roman" w:cs="Times New Roman"/>
                <w:sz w:val="18"/>
                <w:szCs w:val="18"/>
                <w:spacing w:val="-25"/>
              </w:rPr>
              <w:t xml:space="preserve"> </w:t>
            </w:r>
            <w:r>
              <w:rPr>
                <w:rFonts w:ascii="Times New Roman" w:hAnsi="Times New Roman" w:eastAsia="Times New Roman" w:cs="Times New Roman"/>
                <w:sz w:val="18"/>
                <w:szCs w:val="18"/>
                <w:spacing w:val="-7"/>
              </w:rPr>
              <w:t>1′</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15″</w:t>
            </w:r>
          </w:p>
        </w:tc>
        <w:tc>
          <w:tcPr>
            <w:tcW w:w="1189" w:type="dxa"/>
            <w:vAlign w:val="top"/>
          </w:tcPr>
          <w:p>
            <w:pPr>
              <w:spacing w:line="261" w:lineRule="auto"/>
              <w:rPr>
                <w:rFonts w:ascii="Arial"/>
                <w:sz w:val="21"/>
              </w:rPr>
            </w:pPr>
            <w:r/>
          </w:p>
          <w:p>
            <w:pPr>
              <w:ind w:left="278"/>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29°55′6″</w:t>
            </w:r>
          </w:p>
        </w:tc>
      </w:tr>
    </w:tbl>
    <w:p>
      <w:pPr>
        <w:pStyle w:val="BodyText"/>
        <w:rPr/>
      </w:pPr>
      <w:r/>
    </w:p>
    <w:p>
      <w:pPr>
        <w:sectPr>
          <w:footerReference w:type="default" r:id="rId96"/>
          <w:pgSz w:w="11906" w:h="16839"/>
          <w:pgMar w:top="1118" w:right="1021" w:bottom="1170" w:left="1021" w:header="878" w:footer="956" w:gutter="0"/>
        </w:sectPr>
        <w:rPr/>
      </w:pPr>
    </w:p>
    <w:p>
      <w:pPr>
        <w:pStyle w:val="BodyText"/>
        <w:spacing w:line="417" w:lineRule="auto"/>
        <w:rPr/>
      </w:pPr>
      <w:r>
        <w:pict>
          <v:rect id="_x0000_s186" style="position:absolute;margin-left:56.7pt;margin-top:55.2pt;mso-position-vertical-relative:page;mso-position-horizontal-relative:page;width:481.9pt;height:0.75pt;z-index:251836416;" o:allowincell="f" fillcolor="#000000" filled="true" stroked="false"/>
        </w:pict>
      </w:r>
      <w:r/>
    </w:p>
    <w:p>
      <w:pPr>
        <w:ind w:left="124"/>
        <w:spacing w:before="58" w:line="218" w:lineRule="auto"/>
        <w:rPr>
          <w:rFonts w:ascii="SimSun" w:hAnsi="SimSun" w:eastAsia="SimSun" w:cs="SimSun"/>
          <w:sz w:val="18"/>
          <w:szCs w:val="18"/>
        </w:rPr>
      </w:pPr>
      <w:r>
        <w:rPr>
          <w:rFonts w:ascii="SimSun" w:hAnsi="SimSun" w:eastAsia="SimSun" w:cs="SimSun"/>
          <w:sz w:val="18"/>
          <w:szCs w:val="18"/>
          <w:spacing w:val="-1"/>
        </w:rPr>
        <w:t>《铜梁文曲</w:t>
      </w:r>
      <w:r>
        <w:rPr>
          <w:rFonts w:ascii="SimSun" w:hAnsi="SimSun" w:eastAsia="SimSun" w:cs="SimSun"/>
          <w:sz w:val="18"/>
          <w:szCs w:val="18"/>
          <w:spacing w:val="-41"/>
        </w:rPr>
        <w:t xml:space="preserve"> </w:t>
      </w:r>
      <w:r>
        <w:rPr>
          <w:rFonts w:ascii="Times New Roman" w:hAnsi="Times New Roman" w:eastAsia="Times New Roman" w:cs="Times New Roman"/>
          <w:sz w:val="18"/>
          <w:szCs w:val="18"/>
          <w:spacing w:val="-1"/>
        </w:rPr>
        <w:t>220 </w:t>
      </w:r>
      <w:r>
        <w:rPr>
          <w:rFonts w:ascii="SimSun" w:hAnsi="SimSun" w:eastAsia="SimSun" w:cs="SimSun"/>
          <w:sz w:val="18"/>
          <w:szCs w:val="18"/>
          <w:spacing w:val="-1"/>
        </w:rPr>
        <w:t>千伏变电站</w:t>
      </w:r>
      <w:r>
        <w:rPr>
          <w:rFonts w:ascii="SimSun" w:hAnsi="SimSun" w:eastAsia="SimSun" w:cs="SimSun"/>
          <w:sz w:val="18"/>
          <w:szCs w:val="18"/>
          <w:spacing w:val="-23"/>
        </w:rPr>
        <w:t xml:space="preserve"> </w:t>
      </w:r>
      <w:r>
        <w:rPr>
          <w:rFonts w:ascii="Times New Roman" w:hAnsi="Times New Roman" w:eastAsia="Times New Roman" w:cs="Times New Roman"/>
          <w:sz w:val="18"/>
          <w:szCs w:val="18"/>
          <w:spacing w:val="-1"/>
        </w:rPr>
        <w:t>110 </w:t>
      </w:r>
      <w:r>
        <w:rPr>
          <w:rFonts w:ascii="SimSun" w:hAnsi="SimSun" w:eastAsia="SimSun" w:cs="SimSun"/>
          <w:sz w:val="18"/>
          <w:szCs w:val="18"/>
          <w:spacing w:val="-1"/>
        </w:rPr>
        <w:t>千伏送出工程电磁环境影响评价专题》                          </w:t>
      </w:r>
      <w:r>
        <w:rPr>
          <w:rFonts w:ascii="Times New Roman" w:hAnsi="Times New Roman" w:eastAsia="Times New Roman" w:cs="Times New Roman"/>
          <w:sz w:val="18"/>
          <w:szCs w:val="18"/>
          <w:spacing w:val="-1"/>
        </w:rPr>
        <w:t>2</w:t>
      </w:r>
      <w:r>
        <w:rPr>
          <w:rFonts w:ascii="Times New Roman" w:hAnsi="Times New Roman" w:eastAsia="Times New Roman" w:cs="Times New Roman"/>
          <w:sz w:val="18"/>
          <w:szCs w:val="18"/>
          <w:spacing w:val="27"/>
          <w:w w:val="101"/>
        </w:rPr>
        <w:t xml:space="preserve"> </w:t>
      </w:r>
      <w:r>
        <w:rPr>
          <w:rFonts w:ascii="SimSun" w:hAnsi="SimSun" w:eastAsia="SimSun" w:cs="SimSun"/>
          <w:sz w:val="18"/>
          <w:szCs w:val="18"/>
          <w:spacing w:val="-1"/>
        </w:rPr>
        <w:t>电磁环境现</w:t>
      </w:r>
      <w:r>
        <w:rPr>
          <w:rFonts w:ascii="SimSun" w:hAnsi="SimSun" w:eastAsia="SimSun" w:cs="SimSun"/>
          <w:sz w:val="18"/>
          <w:szCs w:val="18"/>
          <w:spacing w:val="-2"/>
        </w:rPr>
        <w:t>状评价</w:t>
      </w:r>
    </w:p>
    <w:p>
      <w:pPr>
        <w:spacing w:line="43" w:lineRule="exact"/>
        <w:rPr/>
      </w:pPr>
      <w:r/>
    </w:p>
    <w:tbl>
      <w:tblPr>
        <w:tblStyle w:val="TableNormal"/>
        <w:tblW w:w="98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0"/>
        <w:gridCol w:w="1397"/>
        <w:gridCol w:w="1644"/>
        <w:gridCol w:w="2618"/>
        <w:gridCol w:w="1176"/>
        <w:gridCol w:w="1304"/>
        <w:gridCol w:w="1189"/>
      </w:tblGrid>
      <w:tr>
        <w:trPr>
          <w:trHeight w:val="575" w:hRule="atLeast"/>
        </w:trPr>
        <w:tc>
          <w:tcPr>
            <w:tcW w:w="530" w:type="dxa"/>
            <w:vAlign w:val="top"/>
            <w:textDirection w:val="tbRlV"/>
          </w:tcPr>
          <w:p>
            <w:pPr>
              <w:pStyle w:val="TableText"/>
              <w:ind w:left="82"/>
              <w:spacing w:before="173" w:line="210" w:lineRule="auto"/>
              <w:rPr>
                <w:sz w:val="18"/>
                <w:szCs w:val="18"/>
              </w:rPr>
            </w:pPr>
            <w:r>
              <w:rPr>
                <w:sz w:val="18"/>
                <w:szCs w:val="18"/>
                <w14:textOutline w14:w="3268" w14:cap="sq" w14:cmpd="sng">
                  <w14:solidFill>
                    <w14:srgbClr w14:val="000000"/>
                  </w14:solidFill>
                  <w14:prstDash w14:val="solid"/>
                  <w14:bevel/>
                </w14:textOutline>
                <w:spacing w:val="26"/>
              </w:rPr>
              <w:t>序号</w:t>
            </w:r>
          </w:p>
        </w:tc>
        <w:tc>
          <w:tcPr>
            <w:tcW w:w="1397" w:type="dxa"/>
            <w:vAlign w:val="top"/>
          </w:tcPr>
          <w:p>
            <w:pPr>
              <w:pStyle w:val="TableText"/>
              <w:ind w:left="430" w:right="157" w:hanging="270"/>
              <w:spacing w:before="82" w:line="229" w:lineRule="auto"/>
              <w:rPr>
                <w:sz w:val="18"/>
                <w:szCs w:val="18"/>
              </w:rPr>
            </w:pPr>
            <w:r>
              <w:rPr>
                <w:sz w:val="18"/>
                <w:szCs w:val="18"/>
                <w14:textOutline w14:w="3268" w14:cap="sq" w14:cmpd="sng">
                  <w14:solidFill>
                    <w14:srgbClr w14:val="000000"/>
                  </w14:solidFill>
                  <w14:prstDash w14:val="solid"/>
                  <w14:bevel/>
                </w14:textOutline>
                <w:spacing w:val="-1"/>
              </w:rPr>
              <w:t>监测报告中点</w:t>
            </w:r>
            <w:r>
              <w:rPr>
                <w:sz w:val="18"/>
                <w:szCs w:val="18"/>
              </w:rPr>
              <w:t xml:space="preserve"> </w:t>
            </w:r>
            <w:r>
              <w:rPr>
                <w:sz w:val="18"/>
                <w:szCs w:val="18"/>
                <w14:textOutline w14:w="3268" w14:cap="sq" w14:cmpd="sng">
                  <w14:solidFill>
                    <w14:srgbClr w14:val="000000"/>
                  </w14:solidFill>
                  <w14:prstDash w14:val="solid"/>
                  <w14:bevel/>
                </w14:textOutline>
                <w:spacing w:val="-2"/>
              </w:rPr>
              <w:t>位编号</w:t>
            </w:r>
          </w:p>
        </w:tc>
        <w:tc>
          <w:tcPr>
            <w:tcW w:w="1644" w:type="dxa"/>
            <w:vAlign w:val="top"/>
          </w:tcPr>
          <w:p>
            <w:pPr>
              <w:pStyle w:val="TableText"/>
              <w:ind w:left="282"/>
              <w:spacing w:before="197" w:line="220" w:lineRule="auto"/>
              <w:rPr>
                <w:sz w:val="18"/>
                <w:szCs w:val="18"/>
              </w:rPr>
            </w:pPr>
            <w:r>
              <w:rPr>
                <w:sz w:val="18"/>
                <w:szCs w:val="18"/>
                <w14:textOutline w14:w="3268" w14:cap="sq" w14:cmpd="sng">
                  <w14:solidFill>
                    <w14:srgbClr w14:val="000000"/>
                  </w14:solidFill>
                  <w14:prstDash w14:val="solid"/>
                  <w14:bevel/>
                </w14:textOutline>
                <w:spacing w:val="-1"/>
              </w:rPr>
              <w:t>监测点位名称</w:t>
            </w:r>
          </w:p>
        </w:tc>
        <w:tc>
          <w:tcPr>
            <w:tcW w:w="2618" w:type="dxa"/>
            <w:vAlign w:val="top"/>
          </w:tcPr>
          <w:p>
            <w:pPr>
              <w:pStyle w:val="TableText"/>
              <w:ind w:left="772"/>
              <w:spacing w:before="197" w:line="220" w:lineRule="auto"/>
              <w:rPr>
                <w:sz w:val="18"/>
                <w:szCs w:val="18"/>
              </w:rPr>
            </w:pPr>
            <w:r>
              <w:rPr>
                <w:sz w:val="18"/>
                <w:szCs w:val="18"/>
                <w14:textOutline w14:w="3268" w14:cap="sq" w14:cmpd="sng">
                  <w14:solidFill>
                    <w14:srgbClr w14:val="000000"/>
                  </w14:solidFill>
                  <w14:prstDash w14:val="solid"/>
                  <w14:bevel/>
                </w14:textOutline>
                <w:spacing w:val="-1"/>
              </w:rPr>
              <w:t>监测点位描述</w:t>
            </w:r>
          </w:p>
        </w:tc>
        <w:tc>
          <w:tcPr>
            <w:tcW w:w="1176" w:type="dxa"/>
            <w:vAlign w:val="top"/>
          </w:tcPr>
          <w:p>
            <w:pPr>
              <w:pStyle w:val="TableText"/>
              <w:ind w:left="232"/>
              <w:spacing w:before="197" w:line="220" w:lineRule="auto"/>
              <w:rPr>
                <w:sz w:val="18"/>
                <w:szCs w:val="18"/>
              </w:rPr>
            </w:pPr>
            <w:r>
              <w:rPr>
                <w:sz w:val="18"/>
                <w:szCs w:val="18"/>
                <w14:textOutline w14:w="3268" w14:cap="sq" w14:cmpd="sng">
                  <w14:solidFill>
                    <w14:srgbClr w14:val="000000"/>
                  </w14:solidFill>
                  <w14:prstDash w14:val="solid"/>
                  <w14:bevel/>
                </w14:textOutline>
                <w:spacing w:val="-2"/>
              </w:rPr>
              <w:t>监测指标</w:t>
            </w:r>
          </w:p>
        </w:tc>
        <w:tc>
          <w:tcPr>
            <w:tcW w:w="1304" w:type="dxa"/>
            <w:vAlign w:val="top"/>
          </w:tcPr>
          <w:p>
            <w:pPr>
              <w:pStyle w:val="TableText"/>
              <w:ind w:left="482"/>
              <w:spacing w:before="198" w:line="219" w:lineRule="auto"/>
              <w:rPr>
                <w:sz w:val="18"/>
                <w:szCs w:val="18"/>
              </w:rPr>
            </w:pPr>
            <w:r>
              <w:rPr>
                <w:sz w:val="18"/>
                <w:szCs w:val="18"/>
                <w14:textOutline w14:w="3268" w14:cap="sq" w14:cmpd="sng">
                  <w14:solidFill>
                    <w14:srgbClr w14:val="000000"/>
                  </w14:solidFill>
                  <w14:prstDash w14:val="solid"/>
                  <w14:bevel/>
                </w14:textOutline>
                <w:spacing w:val="-7"/>
              </w:rPr>
              <w:t>东经</w:t>
            </w:r>
          </w:p>
        </w:tc>
        <w:tc>
          <w:tcPr>
            <w:tcW w:w="1189" w:type="dxa"/>
            <w:vAlign w:val="top"/>
          </w:tcPr>
          <w:p>
            <w:pPr>
              <w:pStyle w:val="TableText"/>
              <w:ind w:left="421"/>
              <w:spacing w:before="197" w:line="220" w:lineRule="auto"/>
              <w:rPr>
                <w:sz w:val="18"/>
                <w:szCs w:val="18"/>
              </w:rPr>
            </w:pPr>
            <w:r>
              <w:rPr>
                <w:sz w:val="18"/>
                <w:szCs w:val="18"/>
                <w14:textOutline w14:w="3268" w14:cap="sq" w14:cmpd="sng">
                  <w14:solidFill>
                    <w14:srgbClr w14:val="000000"/>
                  </w14:solidFill>
                  <w14:prstDash w14:val="solid"/>
                  <w14:bevel/>
                </w14:textOutline>
                <w:spacing w:val="-5"/>
              </w:rPr>
              <w:t>北纬</w:t>
            </w:r>
          </w:p>
        </w:tc>
      </w:tr>
      <w:tr>
        <w:trPr>
          <w:trHeight w:val="937" w:hRule="atLeast"/>
        </w:trPr>
        <w:tc>
          <w:tcPr>
            <w:tcW w:w="530" w:type="dxa"/>
            <w:vAlign w:val="top"/>
          </w:tcPr>
          <w:p>
            <w:pPr>
              <w:spacing w:line="355" w:lineRule="auto"/>
              <w:rPr>
                <w:rFonts w:ascii="Arial"/>
                <w:sz w:val="21"/>
              </w:rPr>
            </w:pPr>
            <w:r/>
          </w:p>
          <w:p>
            <w:pPr>
              <w:ind w:left="227"/>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1397" w:type="dxa"/>
            <w:vAlign w:val="top"/>
          </w:tcPr>
          <w:p>
            <w:pPr>
              <w:spacing w:line="260" w:lineRule="auto"/>
              <w:rPr>
                <w:rFonts w:ascii="Arial"/>
                <w:sz w:val="21"/>
              </w:rPr>
            </w:pPr>
            <w:r/>
          </w:p>
          <w:p>
            <w:pPr>
              <w:pStyle w:val="TableText"/>
              <w:ind w:left="570"/>
              <w:spacing w:before="58" w:line="236" w:lineRule="auto"/>
              <w:rPr>
                <w:rFonts w:ascii="Times New Roman" w:hAnsi="Times New Roman" w:eastAsia="Times New Roman" w:cs="Times New Roman"/>
                <w:sz w:val="18"/>
                <w:szCs w:val="18"/>
              </w:rPr>
            </w:pPr>
            <w:r>
              <w:rPr>
                <w:sz w:val="18"/>
                <w:szCs w:val="18"/>
                <w:color w:val="FF0000"/>
                <w:spacing w:val="-7"/>
              </w:rPr>
              <w:t>△</w:t>
            </w:r>
            <w:r>
              <w:rPr>
                <w:rFonts w:ascii="Times New Roman" w:hAnsi="Times New Roman" w:eastAsia="Times New Roman" w:cs="Times New Roman"/>
                <w:sz w:val="18"/>
                <w:szCs w:val="18"/>
                <w:spacing w:val="-7"/>
              </w:rPr>
              <w:t>9</w:t>
            </w:r>
          </w:p>
        </w:tc>
        <w:tc>
          <w:tcPr>
            <w:tcW w:w="1644" w:type="dxa"/>
            <w:vAlign w:val="top"/>
          </w:tcPr>
          <w:p>
            <w:pPr>
              <w:pStyle w:val="TableText"/>
              <w:ind w:left="195" w:right="190"/>
              <w:spacing w:before="262" w:line="229" w:lineRule="auto"/>
              <w:rPr>
                <w:sz w:val="18"/>
                <w:szCs w:val="18"/>
              </w:rPr>
            </w:pPr>
            <w:r>
              <w:rPr>
                <w:sz w:val="18"/>
                <w:szCs w:val="18"/>
                <w:spacing w:val="-2"/>
              </w:rPr>
              <w:t>铜梁区太平镇团</w:t>
            </w:r>
            <w:r>
              <w:rPr>
                <w:sz w:val="18"/>
                <w:szCs w:val="18"/>
                <w:spacing w:val="5"/>
              </w:rPr>
              <w:t xml:space="preserve"> </w:t>
            </w:r>
            <w:r>
              <w:rPr>
                <w:sz w:val="18"/>
                <w:szCs w:val="18"/>
                <w:spacing w:val="-3"/>
              </w:rPr>
              <w:t>碾村</w:t>
            </w:r>
            <w:r>
              <w:rPr>
                <w:sz w:val="18"/>
                <w:szCs w:val="18"/>
                <w:spacing w:val="-44"/>
              </w:rPr>
              <w:t xml:space="preserve"> </w:t>
            </w:r>
            <w:r>
              <w:rPr>
                <w:rFonts w:ascii="Times New Roman" w:hAnsi="Times New Roman" w:eastAsia="Times New Roman" w:cs="Times New Roman"/>
                <w:sz w:val="18"/>
                <w:szCs w:val="18"/>
                <w:spacing w:val="-3"/>
              </w:rPr>
              <w:t>2</w:t>
            </w:r>
            <w:r>
              <w:rPr>
                <w:rFonts w:ascii="Times New Roman" w:hAnsi="Times New Roman" w:eastAsia="Times New Roman" w:cs="Times New Roman"/>
                <w:sz w:val="18"/>
                <w:szCs w:val="18"/>
                <w:spacing w:val="11"/>
                <w:w w:val="102"/>
              </w:rPr>
              <w:t xml:space="preserve"> </w:t>
            </w:r>
            <w:r>
              <w:rPr>
                <w:sz w:val="18"/>
                <w:szCs w:val="18"/>
                <w:spacing w:val="-3"/>
              </w:rPr>
              <w:t>组赵玉家</w:t>
            </w:r>
          </w:p>
        </w:tc>
        <w:tc>
          <w:tcPr>
            <w:tcW w:w="2618" w:type="dxa"/>
            <w:vAlign w:val="top"/>
          </w:tcPr>
          <w:p>
            <w:pPr>
              <w:pStyle w:val="TableText"/>
              <w:ind w:left="117"/>
              <w:spacing w:before="28" w:line="219" w:lineRule="auto"/>
              <w:rPr>
                <w:sz w:val="18"/>
                <w:szCs w:val="18"/>
              </w:rPr>
            </w:pPr>
            <w:r>
              <w:rPr>
                <w:sz w:val="18"/>
                <w:szCs w:val="18"/>
                <w:color w:val="FF0000"/>
                <w:spacing w:val="-1"/>
              </w:rPr>
              <w:t>△</w:t>
            </w:r>
            <w:r>
              <w:rPr>
                <w:rFonts w:ascii="Times New Roman" w:hAnsi="Times New Roman" w:eastAsia="Times New Roman" w:cs="Times New Roman"/>
                <w:sz w:val="18"/>
                <w:szCs w:val="18"/>
                <w:spacing w:val="-1"/>
              </w:rPr>
              <w:t>9 </w:t>
            </w:r>
            <w:r>
              <w:rPr>
                <w:sz w:val="18"/>
                <w:szCs w:val="18"/>
                <w:spacing w:val="-1"/>
              </w:rPr>
              <w:t>监测点位于赵玉家屋旁，</w:t>
            </w:r>
          </w:p>
          <w:p>
            <w:pPr>
              <w:pStyle w:val="TableText"/>
              <w:ind w:left="110" w:right="106" w:firstLine="14"/>
              <w:spacing w:before="20" w:line="227" w:lineRule="auto"/>
              <w:rPr>
                <w:sz w:val="18"/>
                <w:szCs w:val="18"/>
              </w:rPr>
            </w:pPr>
            <w:r>
              <w:rPr>
                <w:rFonts w:ascii="Times New Roman" w:hAnsi="Times New Roman" w:eastAsia="Times New Roman" w:cs="Times New Roman"/>
                <w:sz w:val="18"/>
                <w:szCs w:val="18"/>
                <w:spacing w:val="-2"/>
              </w:rPr>
              <w:t>110kV </w:t>
            </w:r>
            <w:r>
              <w:rPr>
                <w:sz w:val="18"/>
                <w:szCs w:val="18"/>
                <w:spacing w:val="-2"/>
              </w:rPr>
              <w:t>龙郭线正下方，距离最 </w:t>
            </w:r>
            <w:r>
              <w:rPr>
                <w:sz w:val="18"/>
                <w:szCs w:val="18"/>
                <w:spacing w:val="-4"/>
              </w:rPr>
              <w:t>低导线垂直距离约</w:t>
            </w:r>
            <w:r>
              <w:rPr>
                <w:sz w:val="18"/>
                <w:szCs w:val="18"/>
                <w:spacing w:val="-20"/>
              </w:rPr>
              <w:t xml:space="preserve"> </w:t>
            </w:r>
            <w:r>
              <w:rPr>
                <w:rFonts w:ascii="Times New Roman" w:hAnsi="Times New Roman" w:eastAsia="Times New Roman" w:cs="Times New Roman"/>
                <w:sz w:val="18"/>
                <w:szCs w:val="18"/>
                <w:spacing w:val="-4"/>
              </w:rPr>
              <w:t>17 </w:t>
            </w:r>
            <w:r>
              <w:rPr>
                <w:sz w:val="18"/>
                <w:szCs w:val="18"/>
                <w:spacing w:val="-4"/>
              </w:rPr>
              <w:t>米，距离</w:t>
            </w:r>
            <w:r>
              <w:rPr>
                <w:sz w:val="18"/>
                <w:szCs w:val="18"/>
              </w:rPr>
              <w:t xml:space="preserve"> </w:t>
            </w:r>
            <w:r>
              <w:rPr>
                <w:sz w:val="18"/>
                <w:szCs w:val="18"/>
                <w:spacing w:val="-2"/>
              </w:rPr>
              <w:t>最低导线垂直距离约</w:t>
            </w:r>
            <w:r>
              <w:rPr>
                <w:sz w:val="18"/>
                <w:szCs w:val="18"/>
                <w:spacing w:val="-19"/>
              </w:rPr>
              <w:t xml:space="preserve"> </w:t>
            </w:r>
            <w:r>
              <w:rPr>
                <w:rFonts w:ascii="Times New Roman" w:hAnsi="Times New Roman" w:eastAsia="Times New Roman" w:cs="Times New Roman"/>
                <w:sz w:val="18"/>
                <w:szCs w:val="18"/>
                <w:spacing w:val="-2"/>
              </w:rPr>
              <w:t>17 </w:t>
            </w:r>
            <w:r>
              <w:rPr>
                <w:sz w:val="18"/>
                <w:szCs w:val="18"/>
                <w:spacing w:val="-2"/>
              </w:rPr>
              <w:t>米</w:t>
            </w:r>
          </w:p>
        </w:tc>
        <w:tc>
          <w:tcPr>
            <w:tcW w:w="1176" w:type="dxa"/>
            <w:vAlign w:val="top"/>
          </w:tcPr>
          <w:p>
            <w:pPr>
              <w:pStyle w:val="TableText"/>
              <w:ind w:left="145"/>
              <w:spacing w:before="145" w:line="220" w:lineRule="auto"/>
              <w:rPr>
                <w:sz w:val="18"/>
                <w:szCs w:val="18"/>
              </w:rPr>
            </w:pPr>
            <w:r>
              <w:rPr>
                <w:sz w:val="18"/>
                <w:szCs w:val="18"/>
                <w:spacing w:val="-2"/>
              </w:rPr>
              <w:t>工频电场强</w:t>
            </w:r>
          </w:p>
          <w:p>
            <w:pPr>
              <w:pStyle w:val="TableText"/>
              <w:ind w:left="142"/>
              <w:spacing w:before="18" w:line="220" w:lineRule="auto"/>
              <w:rPr>
                <w:sz w:val="18"/>
                <w:szCs w:val="18"/>
              </w:rPr>
            </w:pPr>
            <w:r>
              <w:rPr>
                <w:sz w:val="18"/>
                <w:szCs w:val="18"/>
                <w:spacing w:val="-2"/>
              </w:rPr>
              <w:t>度、工频磁</w:t>
            </w:r>
          </w:p>
          <w:p>
            <w:pPr>
              <w:pStyle w:val="TableText"/>
              <w:ind w:left="232"/>
              <w:spacing w:before="18" w:line="220" w:lineRule="auto"/>
              <w:rPr>
                <w:sz w:val="18"/>
                <w:szCs w:val="18"/>
              </w:rPr>
            </w:pPr>
            <w:r>
              <w:rPr>
                <w:sz w:val="18"/>
                <w:szCs w:val="18"/>
                <w:spacing w:val="-2"/>
              </w:rPr>
              <w:t>感应强度</w:t>
            </w:r>
          </w:p>
        </w:tc>
        <w:tc>
          <w:tcPr>
            <w:tcW w:w="1304" w:type="dxa"/>
            <w:vAlign w:val="top"/>
          </w:tcPr>
          <w:p>
            <w:pPr>
              <w:spacing w:line="355" w:lineRule="auto"/>
              <w:rPr>
                <w:rFonts w:ascii="Arial"/>
                <w:sz w:val="21"/>
              </w:rPr>
            </w:pPr>
            <w:r/>
          </w:p>
          <w:p>
            <w:pPr>
              <w:ind w:left="308"/>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106°</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5"/>
              </w:rPr>
              <w:t>1′29″</w:t>
            </w:r>
          </w:p>
        </w:tc>
        <w:tc>
          <w:tcPr>
            <w:tcW w:w="1189" w:type="dxa"/>
            <w:vAlign w:val="top"/>
          </w:tcPr>
          <w:p>
            <w:pPr>
              <w:spacing w:line="355" w:lineRule="auto"/>
              <w:rPr>
                <w:rFonts w:ascii="Arial"/>
                <w:sz w:val="21"/>
              </w:rPr>
            </w:pPr>
            <w:r/>
          </w:p>
          <w:p>
            <w:pPr>
              <w:ind w:left="278"/>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29°56′6″</w:t>
            </w:r>
          </w:p>
        </w:tc>
      </w:tr>
      <w:tr>
        <w:trPr>
          <w:trHeight w:val="748" w:hRule="atLeast"/>
        </w:trPr>
        <w:tc>
          <w:tcPr>
            <w:tcW w:w="530" w:type="dxa"/>
            <w:vAlign w:val="top"/>
          </w:tcPr>
          <w:p>
            <w:pPr>
              <w:spacing w:line="259" w:lineRule="auto"/>
              <w:rPr>
                <w:rFonts w:ascii="Arial"/>
                <w:sz w:val="21"/>
              </w:rPr>
            </w:pPr>
            <w:r/>
          </w:p>
          <w:p>
            <w:pPr>
              <w:ind w:left="224"/>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1397" w:type="dxa"/>
            <w:vAlign w:val="top"/>
          </w:tcPr>
          <w:p>
            <w:pPr>
              <w:pStyle w:val="TableText"/>
              <w:ind w:left="165"/>
              <w:spacing w:before="283" w:line="221" w:lineRule="auto"/>
              <w:rPr>
                <w:sz w:val="18"/>
                <w:szCs w:val="18"/>
              </w:rPr>
            </w:pPr>
            <w:r>
              <w:rPr>
                <w:sz w:val="18"/>
                <w:szCs w:val="18"/>
                <w:color w:val="FF0000"/>
                <w:spacing w:val="-2"/>
              </w:rPr>
              <w:t>△</w:t>
            </w:r>
            <w:r>
              <w:rPr>
                <w:rFonts w:ascii="Times New Roman" w:hAnsi="Times New Roman" w:eastAsia="Times New Roman" w:cs="Times New Roman"/>
                <w:sz w:val="18"/>
                <w:szCs w:val="18"/>
                <w:color w:val="0000FF"/>
                <w:spacing w:val="-2"/>
              </w:rPr>
              <w:t>11</w:t>
            </w:r>
            <w:r>
              <w:rPr>
                <w:sz w:val="18"/>
                <w:szCs w:val="18"/>
                <w:spacing w:val="-2"/>
              </w:rPr>
              <w:t>（引用）</w:t>
            </w:r>
          </w:p>
        </w:tc>
        <w:tc>
          <w:tcPr>
            <w:tcW w:w="1644" w:type="dxa"/>
            <w:vAlign w:val="top"/>
          </w:tcPr>
          <w:p>
            <w:pPr>
              <w:pStyle w:val="TableText"/>
              <w:ind w:left="374" w:right="171" w:hanging="201"/>
              <w:spacing w:before="165" w:line="230" w:lineRule="auto"/>
              <w:rPr>
                <w:sz w:val="18"/>
                <w:szCs w:val="18"/>
              </w:rPr>
            </w:pPr>
            <w:r>
              <w:rPr>
                <w:sz w:val="18"/>
                <w:szCs w:val="18"/>
                <w:spacing w:val="-2"/>
              </w:rPr>
              <w:t>拟建</w:t>
            </w:r>
            <w:r>
              <w:rPr>
                <w:sz w:val="18"/>
                <w:szCs w:val="18"/>
                <w:spacing w:val="-33"/>
              </w:rPr>
              <w:t xml:space="preserve"> </w:t>
            </w:r>
            <w:r>
              <w:rPr>
                <w:rFonts w:ascii="Times New Roman" w:hAnsi="Times New Roman" w:eastAsia="Times New Roman" w:cs="Times New Roman"/>
                <w:sz w:val="18"/>
                <w:szCs w:val="18"/>
                <w:spacing w:val="-2"/>
              </w:rPr>
              <w:t>220kV </w:t>
            </w:r>
            <w:r>
              <w:rPr>
                <w:sz w:val="18"/>
                <w:szCs w:val="18"/>
                <w:spacing w:val="-2"/>
              </w:rPr>
              <w:t>文曲</w:t>
            </w:r>
            <w:r>
              <w:rPr>
                <w:sz w:val="18"/>
                <w:szCs w:val="18"/>
              </w:rPr>
              <w:t xml:space="preserve"> </w:t>
            </w:r>
            <w:r>
              <w:rPr>
                <w:sz w:val="18"/>
                <w:szCs w:val="18"/>
                <w:spacing w:val="-2"/>
              </w:rPr>
              <w:t>变电站站址</w:t>
            </w:r>
          </w:p>
        </w:tc>
        <w:tc>
          <w:tcPr>
            <w:tcW w:w="2618" w:type="dxa"/>
            <w:vAlign w:val="top"/>
          </w:tcPr>
          <w:p>
            <w:pPr>
              <w:pStyle w:val="TableText"/>
              <w:ind w:left="974" w:right="118" w:hanging="850"/>
              <w:spacing w:before="167" w:line="230" w:lineRule="auto"/>
              <w:rPr>
                <w:sz w:val="18"/>
                <w:szCs w:val="18"/>
              </w:rPr>
            </w:pPr>
            <w:r>
              <w:rPr>
                <w:sz w:val="18"/>
                <w:szCs w:val="18"/>
                <w:spacing w:val="-1"/>
              </w:rPr>
              <w:t>监测点位于拟建</w:t>
            </w:r>
            <w:r>
              <w:rPr>
                <w:sz w:val="18"/>
                <w:szCs w:val="18"/>
                <w:spacing w:val="-40"/>
              </w:rPr>
              <w:t xml:space="preserve"> </w:t>
            </w:r>
            <w:r>
              <w:rPr>
                <w:rFonts w:ascii="Times New Roman" w:hAnsi="Times New Roman" w:eastAsia="Times New Roman" w:cs="Times New Roman"/>
                <w:sz w:val="18"/>
                <w:szCs w:val="18"/>
                <w:spacing w:val="-1"/>
              </w:rPr>
              <w:t>220kV </w:t>
            </w:r>
            <w:r>
              <w:rPr>
                <w:sz w:val="18"/>
                <w:szCs w:val="18"/>
                <w:spacing w:val="-1"/>
              </w:rPr>
              <w:t>文曲变</w:t>
            </w:r>
            <w:r>
              <w:rPr>
                <w:sz w:val="18"/>
                <w:szCs w:val="18"/>
              </w:rPr>
              <w:t xml:space="preserve"> </w:t>
            </w:r>
            <w:r>
              <w:rPr>
                <w:sz w:val="18"/>
                <w:szCs w:val="18"/>
                <w:spacing w:val="-8"/>
              </w:rPr>
              <w:t>电站站址</w:t>
            </w:r>
          </w:p>
        </w:tc>
        <w:tc>
          <w:tcPr>
            <w:tcW w:w="1176" w:type="dxa"/>
            <w:vAlign w:val="top"/>
          </w:tcPr>
          <w:p>
            <w:pPr>
              <w:pStyle w:val="TableText"/>
              <w:ind w:left="145"/>
              <w:spacing w:before="48" w:line="220" w:lineRule="auto"/>
              <w:rPr>
                <w:sz w:val="18"/>
                <w:szCs w:val="18"/>
              </w:rPr>
            </w:pPr>
            <w:r>
              <w:rPr>
                <w:sz w:val="18"/>
                <w:szCs w:val="18"/>
                <w:spacing w:val="-2"/>
              </w:rPr>
              <w:t>工频电场强</w:t>
            </w:r>
          </w:p>
          <w:p>
            <w:pPr>
              <w:pStyle w:val="TableText"/>
              <w:ind w:left="142"/>
              <w:spacing w:before="18" w:line="220" w:lineRule="auto"/>
              <w:rPr>
                <w:sz w:val="18"/>
                <w:szCs w:val="18"/>
              </w:rPr>
            </w:pPr>
            <w:r>
              <w:rPr>
                <w:sz w:val="18"/>
                <w:szCs w:val="18"/>
                <w:spacing w:val="-2"/>
              </w:rPr>
              <w:t>度、工频磁</w:t>
            </w:r>
          </w:p>
          <w:p>
            <w:pPr>
              <w:pStyle w:val="TableText"/>
              <w:ind w:left="232"/>
              <w:spacing w:before="18" w:line="220" w:lineRule="auto"/>
              <w:rPr>
                <w:sz w:val="18"/>
                <w:szCs w:val="18"/>
              </w:rPr>
            </w:pPr>
            <w:r>
              <w:rPr>
                <w:sz w:val="18"/>
                <w:szCs w:val="18"/>
                <w:spacing w:val="-2"/>
              </w:rPr>
              <w:t>感应强度</w:t>
            </w:r>
          </w:p>
        </w:tc>
        <w:tc>
          <w:tcPr>
            <w:tcW w:w="1304" w:type="dxa"/>
            <w:vAlign w:val="top"/>
          </w:tcPr>
          <w:p>
            <w:pPr>
              <w:spacing w:line="259" w:lineRule="auto"/>
              <w:rPr>
                <w:rFonts w:ascii="Arial"/>
                <w:sz w:val="21"/>
              </w:rPr>
            </w:pPr>
            <w:r/>
          </w:p>
          <w:p>
            <w:pPr>
              <w:ind w:left="262"/>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105°59′24″</w:t>
            </w:r>
          </w:p>
        </w:tc>
        <w:tc>
          <w:tcPr>
            <w:tcW w:w="1189" w:type="dxa"/>
            <w:vAlign w:val="top"/>
          </w:tcPr>
          <w:p>
            <w:pPr>
              <w:spacing w:line="259" w:lineRule="auto"/>
              <w:rPr>
                <w:rFonts w:ascii="Arial"/>
                <w:sz w:val="21"/>
              </w:rPr>
            </w:pPr>
            <w:r/>
          </w:p>
          <w:p>
            <w:pPr>
              <w:ind w:left="232"/>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29°51′56″</w:t>
            </w:r>
          </w:p>
        </w:tc>
      </w:tr>
    </w:tbl>
    <w:p>
      <w:pPr>
        <w:ind w:left="116"/>
        <w:spacing w:before="31" w:line="228" w:lineRule="auto"/>
        <w:rPr>
          <w:rFonts w:ascii="SimSun" w:hAnsi="SimSun" w:eastAsia="SimSun" w:cs="SimSun"/>
          <w:sz w:val="20"/>
          <w:szCs w:val="20"/>
        </w:rPr>
      </w:pPr>
      <w:r>
        <w:rPr>
          <w:rFonts w:ascii="Times New Roman" w:hAnsi="Times New Roman" w:eastAsia="Times New Roman" w:cs="Times New Roman"/>
          <w:sz w:val="20"/>
          <w:szCs w:val="20"/>
          <w:b/>
          <w:bCs/>
          <w:spacing w:val="7"/>
        </w:rPr>
        <w:t>2.7 </w:t>
      </w:r>
      <w:r>
        <w:rPr>
          <w:rFonts w:ascii="SimSun" w:hAnsi="SimSun" w:eastAsia="SimSun" w:cs="SimSun"/>
          <w:sz w:val="20"/>
          <w:szCs w:val="20"/>
          <w14:textOutline w14:w="3795" w14:cap="sq" w14:cmpd="sng">
            <w14:solidFill>
              <w14:srgbClr w14:val="000000"/>
            </w14:solidFill>
            <w14:prstDash w14:val="solid"/>
            <w14:bevel/>
          </w14:textOutline>
          <w:spacing w:val="7"/>
        </w:rPr>
        <w:t>监测结果分析</w:t>
      </w:r>
    </w:p>
    <w:p>
      <w:pPr>
        <w:ind w:left="540"/>
        <w:spacing w:before="160" w:line="228" w:lineRule="auto"/>
        <w:rPr>
          <w:rFonts w:ascii="SimSun" w:hAnsi="SimSun" w:eastAsia="SimSun" w:cs="SimSun"/>
          <w:sz w:val="20"/>
          <w:szCs w:val="20"/>
        </w:rPr>
      </w:pPr>
      <w:r>
        <w:rPr>
          <w:rFonts w:ascii="SimSun" w:hAnsi="SimSun" w:eastAsia="SimSun" w:cs="SimSun"/>
          <w:sz w:val="20"/>
          <w:szCs w:val="20"/>
          <w:spacing w:val="5"/>
        </w:rPr>
        <w:t>监测结果见表</w:t>
      </w:r>
      <w:r>
        <w:rPr>
          <w:rFonts w:ascii="SimSun" w:hAnsi="SimSun" w:eastAsia="SimSun" w:cs="SimSun"/>
          <w:sz w:val="20"/>
          <w:szCs w:val="20"/>
          <w:spacing w:val="-35"/>
        </w:rPr>
        <w:t xml:space="preserve"> </w:t>
      </w:r>
      <w:r>
        <w:rPr>
          <w:rFonts w:ascii="Times New Roman" w:hAnsi="Times New Roman" w:eastAsia="Times New Roman" w:cs="Times New Roman"/>
          <w:sz w:val="20"/>
          <w:szCs w:val="20"/>
          <w:spacing w:val="5"/>
        </w:rPr>
        <w:t>2-4</w:t>
      </w:r>
      <w:r>
        <w:rPr>
          <w:rFonts w:ascii="SimSun" w:hAnsi="SimSun" w:eastAsia="SimSun" w:cs="SimSun"/>
          <w:sz w:val="20"/>
          <w:szCs w:val="20"/>
          <w:spacing w:val="5"/>
        </w:rPr>
        <w:t>。</w:t>
      </w:r>
    </w:p>
    <w:p>
      <w:pPr>
        <w:ind w:left="2031"/>
        <w:spacing w:before="161" w:line="224"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表</w:t>
      </w:r>
      <w:r>
        <w:rPr>
          <w:rFonts w:ascii="SimSun" w:hAnsi="SimSun" w:eastAsia="SimSun" w:cs="SimSun"/>
          <w:sz w:val="20"/>
          <w:szCs w:val="20"/>
          <w:spacing w:val="-40"/>
        </w:rPr>
        <w:t xml:space="preserve"> </w:t>
      </w:r>
      <w:r>
        <w:rPr>
          <w:rFonts w:ascii="Times New Roman" w:hAnsi="Times New Roman" w:eastAsia="Times New Roman" w:cs="Times New Roman"/>
          <w:sz w:val="20"/>
          <w:szCs w:val="20"/>
          <w:b/>
          <w:bCs/>
          <w:spacing w:val="9"/>
        </w:rPr>
        <w:t>2-4    </w:t>
      </w:r>
      <w:r>
        <w:rPr>
          <w:rFonts w:ascii="SimSun" w:hAnsi="SimSun" w:eastAsia="SimSun" w:cs="SimSun"/>
          <w:sz w:val="20"/>
          <w:szCs w:val="20"/>
          <w14:textOutline w14:w="3795" w14:cap="sq" w14:cmpd="sng">
            <w14:solidFill>
              <w14:srgbClr w14:val="000000"/>
            </w14:solidFill>
            <w14:prstDash w14:val="solid"/>
            <w14:bevel/>
          </w14:textOutline>
          <w:spacing w:val="9"/>
        </w:rPr>
        <w:t>监测点位工频电场强度、</w:t>
      </w:r>
      <w:r>
        <w:rPr>
          <w:rFonts w:ascii="SimSun" w:hAnsi="SimSun" w:eastAsia="SimSun" w:cs="SimSun"/>
          <w:sz w:val="20"/>
          <w:szCs w:val="20"/>
          <w14:textOutline w14:w="3795" w14:cap="sq" w14:cmpd="sng">
            <w14:solidFill>
              <w14:srgbClr w14:val="000000"/>
            </w14:solidFill>
            <w14:prstDash w14:val="solid"/>
            <w14:bevel/>
          </w14:textOutline>
          <w:spacing w:val="8"/>
        </w:rPr>
        <w:t>工频磁感应强度现状监测结果</w:t>
      </w:r>
    </w:p>
    <w:tbl>
      <w:tblPr>
        <w:tblStyle w:val="TableNormal"/>
        <w:tblW w:w="98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56"/>
        <w:gridCol w:w="1655"/>
        <w:gridCol w:w="5231"/>
        <w:gridCol w:w="1172"/>
        <w:gridCol w:w="1144"/>
      </w:tblGrid>
      <w:tr>
        <w:trPr>
          <w:trHeight w:val="476" w:hRule="atLeast"/>
        </w:trPr>
        <w:tc>
          <w:tcPr>
            <w:tcW w:w="656" w:type="dxa"/>
            <w:vAlign w:val="top"/>
          </w:tcPr>
          <w:p>
            <w:pPr>
              <w:pStyle w:val="TableText"/>
              <w:ind w:left="151"/>
              <w:spacing w:before="149" w:line="221" w:lineRule="auto"/>
              <w:rPr>
                <w:sz w:val="18"/>
                <w:szCs w:val="18"/>
              </w:rPr>
            </w:pPr>
            <w:r>
              <w:rPr>
                <w:sz w:val="18"/>
                <w:szCs w:val="18"/>
                <w14:textOutline w14:w="3268" w14:cap="sq" w14:cmpd="sng">
                  <w14:solidFill>
                    <w14:srgbClr w14:val="000000"/>
                  </w14:solidFill>
                  <w14:prstDash w14:val="solid"/>
                  <w14:bevel/>
                </w14:textOutline>
                <w:spacing w:val="-4"/>
              </w:rPr>
              <w:t>序号</w:t>
            </w:r>
          </w:p>
        </w:tc>
        <w:tc>
          <w:tcPr>
            <w:tcW w:w="1655" w:type="dxa"/>
            <w:vAlign w:val="top"/>
          </w:tcPr>
          <w:p>
            <w:pPr>
              <w:pStyle w:val="TableText"/>
              <w:ind w:left="648" w:right="195" w:hanging="451"/>
              <w:spacing w:before="31" w:line="223" w:lineRule="auto"/>
              <w:rPr>
                <w:sz w:val="18"/>
                <w:szCs w:val="18"/>
              </w:rPr>
            </w:pPr>
            <w:r>
              <w:rPr>
                <w:sz w:val="18"/>
                <w:szCs w:val="18"/>
                <w14:textOutline w14:w="3268" w14:cap="sq" w14:cmpd="sng">
                  <w14:solidFill>
                    <w14:srgbClr w14:val="000000"/>
                  </w14:solidFill>
                  <w14:prstDash w14:val="solid"/>
                  <w14:bevel/>
                </w14:textOutline>
                <w:spacing w:val="-1"/>
              </w:rPr>
              <w:t>监测报告中点位</w:t>
            </w:r>
            <w:r>
              <w:rPr>
                <w:sz w:val="18"/>
                <w:szCs w:val="18"/>
                <w:spacing w:val="3"/>
              </w:rPr>
              <w:t xml:space="preserve"> </w:t>
            </w:r>
            <w:r>
              <w:rPr>
                <w:sz w:val="18"/>
                <w:szCs w:val="18"/>
                <w14:textOutline w14:w="3268" w14:cap="sq" w14:cmpd="sng">
                  <w14:solidFill>
                    <w14:srgbClr w14:val="000000"/>
                  </w14:solidFill>
                  <w14:prstDash w14:val="solid"/>
                  <w14:bevel/>
                </w14:textOutline>
                <w:spacing w:val="-5"/>
              </w:rPr>
              <w:t>编号</w:t>
            </w:r>
          </w:p>
        </w:tc>
        <w:tc>
          <w:tcPr>
            <w:tcW w:w="5231" w:type="dxa"/>
            <w:vAlign w:val="top"/>
          </w:tcPr>
          <w:p>
            <w:pPr>
              <w:pStyle w:val="TableText"/>
              <w:ind w:left="2077"/>
              <w:spacing w:before="149" w:line="220" w:lineRule="auto"/>
              <w:rPr>
                <w:sz w:val="18"/>
                <w:szCs w:val="18"/>
              </w:rPr>
            </w:pPr>
            <w:r>
              <w:rPr>
                <w:sz w:val="18"/>
                <w:szCs w:val="18"/>
                <w14:textOutline w14:w="3268" w14:cap="sq" w14:cmpd="sng">
                  <w14:solidFill>
                    <w14:srgbClr w14:val="000000"/>
                  </w14:solidFill>
                  <w14:prstDash w14:val="solid"/>
                  <w14:bevel/>
                </w14:textOutline>
                <w:spacing w:val="-1"/>
              </w:rPr>
              <w:t>监测点位名称</w:t>
            </w:r>
          </w:p>
        </w:tc>
        <w:tc>
          <w:tcPr>
            <w:tcW w:w="1172" w:type="dxa"/>
            <w:vAlign w:val="top"/>
          </w:tcPr>
          <w:p>
            <w:pPr>
              <w:pStyle w:val="TableText"/>
              <w:ind w:left="153" w:right="132" w:hanging="13"/>
              <w:spacing w:before="31" w:line="223" w:lineRule="auto"/>
              <w:rPr>
                <w:sz w:val="18"/>
                <w:szCs w:val="18"/>
              </w:rPr>
            </w:pPr>
            <w:r>
              <w:rPr>
                <w:sz w:val="18"/>
                <w:szCs w:val="18"/>
                <w14:textOutline w14:w="3268" w14:cap="sq" w14:cmpd="sng">
                  <w14:solidFill>
                    <w14:srgbClr w14:val="000000"/>
                  </w14:solidFill>
                  <w14:prstDash w14:val="solid"/>
                  <w14:bevel/>
                </w14:textOutline>
                <w:spacing w:val="-2"/>
              </w:rPr>
              <w:t>工频电场强</w:t>
            </w:r>
            <w:r>
              <w:rPr>
                <w:sz w:val="18"/>
                <w:szCs w:val="18"/>
                <w:spacing w:val="2"/>
              </w:rPr>
              <w:t xml:space="preserve"> </w:t>
            </w:r>
            <w:r>
              <w:rPr>
                <w:sz w:val="18"/>
                <w:szCs w:val="18"/>
                <w14:textOutline w14:w="3268" w14:cap="sq" w14:cmpd="sng">
                  <w14:solidFill>
                    <w14:srgbClr w14:val="000000"/>
                  </w14:solidFill>
                  <w14:prstDash w14:val="solid"/>
                  <w14:bevel/>
                </w14:textOutline>
                <w:spacing w:val="-2"/>
              </w:rPr>
              <w:t>度（</w:t>
            </w:r>
            <w:r>
              <w:rPr>
                <w:rFonts w:ascii="Times New Roman" w:hAnsi="Times New Roman" w:eastAsia="Times New Roman" w:cs="Times New Roman"/>
                <w:sz w:val="18"/>
                <w:szCs w:val="18"/>
                <w:b/>
                <w:bCs/>
                <w:spacing w:val="-2"/>
              </w:rPr>
              <w:t>V/m</w:t>
            </w:r>
            <w:r>
              <w:rPr>
                <w:sz w:val="18"/>
                <w:szCs w:val="18"/>
                <w14:textOutline w14:w="3268" w14:cap="sq" w14:cmpd="sng">
                  <w14:solidFill>
                    <w14:srgbClr w14:val="000000"/>
                  </w14:solidFill>
                  <w14:prstDash w14:val="solid"/>
                  <w14:bevel/>
                </w14:textOutline>
                <w:spacing w:val="-2"/>
              </w:rPr>
              <w:t>）</w:t>
            </w:r>
          </w:p>
        </w:tc>
        <w:tc>
          <w:tcPr>
            <w:tcW w:w="1144" w:type="dxa"/>
            <w:vAlign w:val="top"/>
          </w:tcPr>
          <w:p>
            <w:pPr>
              <w:pStyle w:val="TableText"/>
              <w:ind w:left="118" w:right="103" w:firstLine="7"/>
              <w:spacing w:before="31" w:line="223" w:lineRule="auto"/>
              <w:rPr>
                <w:sz w:val="18"/>
                <w:szCs w:val="18"/>
              </w:rPr>
            </w:pPr>
            <w:r>
              <w:rPr>
                <w:sz w:val="18"/>
                <w:szCs w:val="18"/>
                <w14:textOutline w14:w="3268" w14:cap="sq" w14:cmpd="sng">
                  <w14:solidFill>
                    <w14:srgbClr w14:val="000000"/>
                  </w14:solidFill>
                  <w14:prstDash w14:val="solid"/>
                  <w14:bevel/>
                </w14:textOutline>
                <w:spacing w:val="-2"/>
              </w:rPr>
              <w:t>工频磁感应</w:t>
            </w:r>
            <w:r>
              <w:rPr>
                <w:sz w:val="18"/>
                <w:szCs w:val="18"/>
                <w:spacing w:val="2"/>
              </w:rPr>
              <w:t xml:space="preserve"> </w:t>
            </w:r>
            <w:r>
              <w:rPr>
                <w:sz w:val="18"/>
                <w:szCs w:val="18"/>
                <w14:textOutline w14:w="3268" w14:cap="sq" w14:cmpd="sng">
                  <w14:solidFill>
                    <w14:srgbClr w14:val="000000"/>
                  </w14:solidFill>
                  <w14:prstDash w14:val="solid"/>
                  <w14:bevel/>
                </w14:textOutline>
                <w:spacing w:val="10"/>
              </w:rPr>
              <w:t>强度(</w:t>
            </w:r>
            <w:r>
              <w:rPr>
                <w:rFonts w:ascii="Times New Roman" w:hAnsi="Times New Roman" w:eastAsia="Times New Roman" w:cs="Times New Roman"/>
                <w:sz w:val="18"/>
                <w:szCs w:val="18"/>
                <w:b/>
                <w:bCs/>
                <w:spacing w:val="10"/>
              </w:rPr>
              <w:t>μT</w:t>
            </w:r>
            <w:r>
              <w:rPr>
                <w:sz w:val="18"/>
                <w:szCs w:val="18"/>
                <w14:textOutline w14:w="3268" w14:cap="sq" w14:cmpd="sng">
                  <w14:solidFill>
                    <w14:srgbClr w14:val="000000"/>
                  </w14:solidFill>
                  <w14:prstDash w14:val="solid"/>
                  <w14:bevel/>
                </w14:textOutline>
                <w:spacing w:val="10"/>
              </w:rPr>
              <w:t>）</w:t>
            </w:r>
          </w:p>
        </w:tc>
      </w:tr>
      <w:tr>
        <w:trPr>
          <w:trHeight w:val="938" w:hRule="atLeast"/>
        </w:trPr>
        <w:tc>
          <w:tcPr>
            <w:tcW w:w="656" w:type="dxa"/>
            <w:vAlign w:val="top"/>
          </w:tcPr>
          <w:p>
            <w:pPr>
              <w:spacing w:line="353" w:lineRule="auto"/>
              <w:rPr>
                <w:rFonts w:ascii="Arial"/>
                <w:sz w:val="21"/>
              </w:rPr>
            </w:pPr>
            <w:r/>
          </w:p>
          <w:p>
            <w:pPr>
              <w:ind w:left="300"/>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655" w:type="dxa"/>
            <w:vAlign w:val="top"/>
          </w:tcPr>
          <w:p>
            <w:pPr>
              <w:spacing w:line="315" w:lineRule="auto"/>
              <w:rPr>
                <w:rFonts w:ascii="Arial"/>
                <w:sz w:val="21"/>
              </w:rPr>
            </w:pPr>
            <w:r/>
          </w:p>
          <w:p>
            <w:pPr>
              <w:pStyle w:val="TableText"/>
              <w:ind w:left="506"/>
              <w:spacing w:before="59" w:line="221" w:lineRule="auto"/>
              <w:rPr>
                <w:sz w:val="18"/>
                <w:szCs w:val="18"/>
              </w:rPr>
            </w:pPr>
            <w:r>
              <w:rPr>
                <w:rFonts w:ascii="Times New Roman" w:hAnsi="Times New Roman" w:eastAsia="Times New Roman" w:cs="Times New Roman"/>
                <w:sz w:val="18"/>
                <w:szCs w:val="18"/>
                <w:spacing w:val="-9"/>
              </w:rPr>
              <w:t>1</w:t>
            </w:r>
            <w:r>
              <w:rPr>
                <w:rFonts w:ascii="Times New Roman" w:hAnsi="Times New Roman" w:eastAsia="Times New Roman" w:cs="Times New Roman"/>
                <w:sz w:val="18"/>
                <w:szCs w:val="18"/>
                <w:spacing w:val="13"/>
              </w:rPr>
              <w:t xml:space="preserve"> </w:t>
            </w:r>
            <w:r>
              <w:rPr>
                <w:sz w:val="18"/>
                <w:szCs w:val="18"/>
                <w:spacing w:val="-9"/>
              </w:rPr>
              <w:t>号测点</w:t>
            </w:r>
          </w:p>
        </w:tc>
        <w:tc>
          <w:tcPr>
            <w:tcW w:w="5231" w:type="dxa"/>
            <w:vAlign w:val="top"/>
          </w:tcPr>
          <w:p>
            <w:pPr>
              <w:pStyle w:val="TableText"/>
              <w:ind w:left="112"/>
              <w:spacing w:before="28" w:line="219" w:lineRule="auto"/>
              <w:rPr>
                <w:sz w:val="18"/>
                <w:szCs w:val="18"/>
              </w:rPr>
            </w:pPr>
            <w:r>
              <w:rPr>
                <w:sz w:val="18"/>
                <w:szCs w:val="18"/>
                <w:spacing w:val="-2"/>
              </w:rPr>
              <w:t>监测点位于</w:t>
            </w:r>
            <w:r>
              <w:rPr>
                <w:sz w:val="18"/>
                <w:szCs w:val="18"/>
                <w:spacing w:val="-23"/>
              </w:rPr>
              <w:t xml:space="preserve"> </w:t>
            </w:r>
            <w:r>
              <w:rPr>
                <w:rFonts w:ascii="Times New Roman" w:hAnsi="Times New Roman" w:eastAsia="Times New Roman" w:cs="Times New Roman"/>
                <w:sz w:val="18"/>
                <w:szCs w:val="18"/>
                <w:spacing w:val="-2"/>
              </w:rPr>
              <w:t>110kV</w:t>
            </w:r>
            <w:r>
              <w:rPr>
                <w:rFonts w:ascii="Times New Roman" w:hAnsi="Times New Roman" w:eastAsia="Times New Roman" w:cs="Times New Roman"/>
                <w:sz w:val="18"/>
                <w:szCs w:val="18"/>
                <w:spacing w:val="16"/>
              </w:rPr>
              <w:t xml:space="preserve"> </w:t>
            </w:r>
            <w:r>
              <w:rPr>
                <w:sz w:val="18"/>
                <w:szCs w:val="18"/>
                <w:spacing w:val="-2"/>
              </w:rPr>
              <w:t>玄天湖变电站西南侧围墙外</w:t>
            </w:r>
            <w:r>
              <w:rPr>
                <w:sz w:val="18"/>
                <w:szCs w:val="18"/>
                <w:spacing w:val="-36"/>
              </w:rPr>
              <w:t xml:space="preserve"> </w:t>
            </w:r>
            <w:r>
              <w:rPr>
                <w:rFonts w:ascii="Times New Roman" w:hAnsi="Times New Roman" w:eastAsia="Times New Roman" w:cs="Times New Roman"/>
                <w:sz w:val="18"/>
                <w:szCs w:val="18"/>
                <w:spacing w:val="-2"/>
              </w:rPr>
              <w:t>5 </w:t>
            </w:r>
            <w:r>
              <w:rPr>
                <w:sz w:val="18"/>
                <w:szCs w:val="18"/>
                <w:spacing w:val="-2"/>
              </w:rPr>
              <w:t>米处，距离</w:t>
            </w:r>
          </w:p>
          <w:p>
            <w:pPr>
              <w:pStyle w:val="TableText"/>
              <w:ind w:left="110" w:right="103" w:firstLine="14"/>
              <w:spacing w:before="18" w:line="228" w:lineRule="auto"/>
              <w:rPr>
                <w:sz w:val="18"/>
                <w:szCs w:val="18"/>
              </w:rPr>
            </w:pPr>
            <w:r>
              <w:rPr>
                <w:rFonts w:ascii="Times New Roman" w:hAnsi="Times New Roman" w:eastAsia="Times New Roman" w:cs="Times New Roman"/>
                <w:sz w:val="18"/>
                <w:szCs w:val="18"/>
                <w:spacing w:val="-2"/>
              </w:rPr>
              <w:t>110kV </w:t>
            </w:r>
            <w:r>
              <w:rPr>
                <w:sz w:val="18"/>
                <w:szCs w:val="18"/>
                <w:spacing w:val="-2"/>
              </w:rPr>
              <w:t>金湖东线边导线水平距离约</w:t>
            </w:r>
            <w:r>
              <w:rPr>
                <w:sz w:val="18"/>
                <w:szCs w:val="18"/>
                <w:spacing w:val="-20"/>
              </w:rPr>
              <w:t xml:space="preserve"> </w:t>
            </w:r>
            <w:r>
              <w:rPr>
                <w:rFonts w:ascii="Times New Roman" w:hAnsi="Times New Roman" w:eastAsia="Times New Roman" w:cs="Times New Roman"/>
                <w:sz w:val="18"/>
                <w:szCs w:val="18"/>
                <w:spacing w:val="-2"/>
              </w:rPr>
              <w:t>7 </w:t>
            </w:r>
            <w:r>
              <w:rPr>
                <w:sz w:val="18"/>
                <w:szCs w:val="18"/>
                <w:spacing w:val="-2"/>
              </w:rPr>
              <w:t>米，距离最低导线垂直距离</w:t>
            </w:r>
            <w:r>
              <w:rPr>
                <w:sz w:val="18"/>
                <w:szCs w:val="18"/>
              </w:rPr>
              <w:t xml:space="preserve"> </w:t>
            </w:r>
            <w:r>
              <w:rPr>
                <w:sz w:val="18"/>
                <w:szCs w:val="18"/>
                <w:spacing w:val="-3"/>
              </w:rPr>
              <w:t>约</w:t>
            </w:r>
            <w:r>
              <w:rPr>
                <w:sz w:val="18"/>
                <w:szCs w:val="18"/>
                <w:spacing w:val="-26"/>
              </w:rPr>
              <w:t xml:space="preserve"> </w:t>
            </w:r>
            <w:r>
              <w:rPr>
                <w:rFonts w:ascii="Times New Roman" w:hAnsi="Times New Roman" w:eastAsia="Times New Roman" w:cs="Times New Roman"/>
                <w:sz w:val="18"/>
                <w:szCs w:val="18"/>
                <w:spacing w:val="-3"/>
              </w:rPr>
              <w:t>10 </w:t>
            </w:r>
            <w:r>
              <w:rPr>
                <w:sz w:val="18"/>
                <w:szCs w:val="18"/>
                <w:spacing w:val="-3"/>
              </w:rPr>
              <w:t>米；距离</w:t>
            </w:r>
            <w:r>
              <w:rPr>
                <w:sz w:val="18"/>
                <w:szCs w:val="18"/>
                <w:spacing w:val="-23"/>
              </w:rPr>
              <w:t xml:space="preserve"> </w:t>
            </w:r>
            <w:r>
              <w:rPr>
                <w:rFonts w:ascii="Times New Roman" w:hAnsi="Times New Roman" w:eastAsia="Times New Roman" w:cs="Times New Roman"/>
                <w:sz w:val="18"/>
                <w:szCs w:val="18"/>
                <w:spacing w:val="-3"/>
              </w:rPr>
              <w:t>110kV </w:t>
            </w:r>
            <w:r>
              <w:rPr>
                <w:sz w:val="18"/>
                <w:szCs w:val="18"/>
                <w:spacing w:val="-3"/>
              </w:rPr>
              <w:t>金湖西线边导线水平距</w:t>
            </w:r>
            <w:r>
              <w:rPr>
                <w:sz w:val="18"/>
                <w:szCs w:val="18"/>
                <w:spacing w:val="-4"/>
              </w:rPr>
              <w:t>离约</w:t>
            </w:r>
            <w:r>
              <w:rPr>
                <w:sz w:val="18"/>
                <w:szCs w:val="18"/>
                <w:spacing w:val="-43"/>
              </w:rPr>
              <w:t xml:space="preserve"> </w:t>
            </w:r>
            <w:r>
              <w:rPr>
                <w:rFonts w:ascii="Times New Roman" w:hAnsi="Times New Roman" w:eastAsia="Times New Roman" w:cs="Times New Roman"/>
                <w:sz w:val="18"/>
                <w:szCs w:val="18"/>
                <w:spacing w:val="-4"/>
              </w:rPr>
              <w:t>24 </w:t>
            </w:r>
            <w:r>
              <w:rPr>
                <w:sz w:val="18"/>
                <w:szCs w:val="18"/>
                <w:spacing w:val="-4"/>
              </w:rPr>
              <w:t>米，距离最</w:t>
            </w:r>
            <w:r>
              <w:rPr>
                <w:sz w:val="18"/>
                <w:szCs w:val="18"/>
              </w:rPr>
              <w:t xml:space="preserve"> </w:t>
            </w:r>
            <w:r>
              <w:rPr>
                <w:sz w:val="18"/>
                <w:szCs w:val="18"/>
                <w:spacing w:val="-2"/>
              </w:rPr>
              <w:t>低导线垂直距离约</w:t>
            </w:r>
            <w:r>
              <w:rPr>
                <w:sz w:val="18"/>
                <w:szCs w:val="18"/>
                <w:spacing w:val="-23"/>
              </w:rPr>
              <w:t xml:space="preserve"> </w:t>
            </w:r>
            <w:r>
              <w:rPr>
                <w:rFonts w:ascii="Times New Roman" w:hAnsi="Times New Roman" w:eastAsia="Times New Roman" w:cs="Times New Roman"/>
                <w:sz w:val="18"/>
                <w:szCs w:val="18"/>
                <w:spacing w:val="-2"/>
              </w:rPr>
              <w:t>10 </w:t>
            </w:r>
            <w:r>
              <w:rPr>
                <w:sz w:val="18"/>
                <w:szCs w:val="18"/>
                <w:spacing w:val="-2"/>
              </w:rPr>
              <w:t>米</w:t>
            </w:r>
          </w:p>
        </w:tc>
        <w:tc>
          <w:tcPr>
            <w:tcW w:w="1172" w:type="dxa"/>
            <w:vAlign w:val="top"/>
          </w:tcPr>
          <w:p>
            <w:pPr>
              <w:spacing w:line="353" w:lineRule="auto"/>
              <w:rPr>
                <w:rFonts w:ascii="Arial"/>
                <w:sz w:val="21"/>
              </w:rPr>
            </w:pPr>
            <w:r/>
          </w:p>
          <w:p>
            <w:pPr>
              <w:ind w:left="386"/>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484.4</w:t>
            </w:r>
          </w:p>
        </w:tc>
        <w:tc>
          <w:tcPr>
            <w:tcW w:w="1144" w:type="dxa"/>
            <w:vAlign w:val="top"/>
          </w:tcPr>
          <w:p>
            <w:pPr>
              <w:spacing w:line="353" w:lineRule="auto"/>
              <w:rPr>
                <w:rFonts w:ascii="Arial"/>
                <w:sz w:val="21"/>
              </w:rPr>
            </w:pPr>
            <w:r/>
          </w:p>
          <w:p>
            <w:pPr>
              <w:ind w:left="327"/>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0.2081</w:t>
            </w:r>
          </w:p>
        </w:tc>
      </w:tr>
      <w:tr>
        <w:trPr>
          <w:trHeight w:val="471" w:hRule="atLeast"/>
        </w:trPr>
        <w:tc>
          <w:tcPr>
            <w:tcW w:w="656" w:type="dxa"/>
            <w:vAlign w:val="top"/>
          </w:tcPr>
          <w:p>
            <w:pPr>
              <w:ind w:left="283"/>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655" w:type="dxa"/>
            <w:vAlign w:val="top"/>
          </w:tcPr>
          <w:p>
            <w:pPr>
              <w:pStyle w:val="TableText"/>
              <w:ind w:left="492"/>
              <w:spacing w:before="143" w:line="221" w:lineRule="auto"/>
              <w:rPr>
                <w:sz w:val="18"/>
                <w:szCs w:val="18"/>
              </w:rPr>
            </w:pPr>
            <w:r>
              <w:rPr>
                <w:rFonts w:ascii="Times New Roman" w:hAnsi="Times New Roman" w:eastAsia="Times New Roman" w:cs="Times New Roman"/>
                <w:sz w:val="18"/>
                <w:szCs w:val="18"/>
                <w:spacing w:val="-5"/>
              </w:rPr>
              <w:t>3</w:t>
            </w:r>
            <w:r>
              <w:rPr>
                <w:rFonts w:ascii="Times New Roman" w:hAnsi="Times New Roman" w:eastAsia="Times New Roman" w:cs="Times New Roman"/>
                <w:sz w:val="18"/>
                <w:szCs w:val="18"/>
                <w:spacing w:val="11"/>
              </w:rPr>
              <w:t xml:space="preserve"> </w:t>
            </w:r>
            <w:r>
              <w:rPr>
                <w:sz w:val="18"/>
                <w:szCs w:val="18"/>
                <w:spacing w:val="-5"/>
              </w:rPr>
              <w:t>号测点</w:t>
            </w:r>
          </w:p>
        </w:tc>
        <w:tc>
          <w:tcPr>
            <w:tcW w:w="5231" w:type="dxa"/>
            <w:vAlign w:val="top"/>
          </w:tcPr>
          <w:p>
            <w:pPr>
              <w:pStyle w:val="TableText"/>
              <w:ind w:left="113" w:right="134" w:hanging="1"/>
              <w:spacing w:before="28" w:line="222" w:lineRule="auto"/>
              <w:rPr>
                <w:sz w:val="18"/>
                <w:szCs w:val="18"/>
              </w:rPr>
            </w:pPr>
            <w:r>
              <w:rPr>
                <w:sz w:val="18"/>
                <w:szCs w:val="18"/>
                <w:spacing w:val="-2"/>
              </w:rPr>
              <w:t>监测点位于曹胜强家屋旁，距离</w:t>
            </w:r>
            <w:r>
              <w:rPr>
                <w:sz w:val="18"/>
                <w:szCs w:val="18"/>
                <w:spacing w:val="-39"/>
              </w:rPr>
              <w:t xml:space="preserve"> </w:t>
            </w:r>
            <w:r>
              <w:rPr>
                <w:rFonts w:ascii="Times New Roman" w:hAnsi="Times New Roman" w:eastAsia="Times New Roman" w:cs="Times New Roman"/>
                <w:sz w:val="18"/>
                <w:szCs w:val="18"/>
                <w:spacing w:val="-2"/>
              </w:rPr>
              <w:t>35kV</w:t>
            </w:r>
            <w:r>
              <w:rPr>
                <w:rFonts w:ascii="Times New Roman" w:hAnsi="Times New Roman" w:eastAsia="Times New Roman" w:cs="Times New Roman"/>
                <w:sz w:val="18"/>
                <w:szCs w:val="18"/>
                <w:spacing w:val="11"/>
              </w:rPr>
              <w:t xml:space="preserve"> </w:t>
            </w:r>
            <w:r>
              <w:rPr>
                <w:sz w:val="18"/>
                <w:szCs w:val="18"/>
                <w:spacing w:val="-2"/>
              </w:rPr>
              <w:t>天桥</w:t>
            </w:r>
            <w:r>
              <w:rPr>
                <w:sz w:val="18"/>
                <w:szCs w:val="18"/>
                <w:spacing w:val="-3"/>
              </w:rPr>
              <w:t>Ⅰ、</w:t>
            </w:r>
            <w:r>
              <w:rPr>
                <w:sz w:val="18"/>
                <w:szCs w:val="18"/>
                <w:spacing w:val="-52"/>
              </w:rPr>
              <w:t xml:space="preserve"> </w:t>
            </w:r>
            <w:r>
              <w:rPr>
                <w:sz w:val="18"/>
                <w:szCs w:val="18"/>
                <w:spacing w:val="-3"/>
              </w:rPr>
              <w:t>Ⅱ回线路边导线</w:t>
            </w:r>
            <w:r>
              <w:rPr>
                <w:sz w:val="18"/>
                <w:szCs w:val="18"/>
              </w:rPr>
              <w:t xml:space="preserve"> </w:t>
            </w:r>
            <w:r>
              <w:rPr>
                <w:sz w:val="18"/>
                <w:szCs w:val="18"/>
                <w:spacing w:val="-1"/>
              </w:rPr>
              <w:t>水平距离约</w:t>
            </w:r>
            <w:r>
              <w:rPr>
                <w:sz w:val="18"/>
                <w:szCs w:val="18"/>
                <w:spacing w:val="-28"/>
              </w:rPr>
              <w:t xml:space="preserve"> </w:t>
            </w:r>
            <w:r>
              <w:rPr>
                <w:rFonts w:ascii="Times New Roman" w:hAnsi="Times New Roman" w:eastAsia="Times New Roman" w:cs="Times New Roman"/>
                <w:sz w:val="18"/>
                <w:szCs w:val="18"/>
                <w:spacing w:val="-1"/>
              </w:rPr>
              <w:t>28 </w:t>
            </w:r>
            <w:r>
              <w:rPr>
                <w:sz w:val="18"/>
                <w:szCs w:val="18"/>
                <w:spacing w:val="-1"/>
              </w:rPr>
              <w:t>米，距离最低导线垂直距离约</w:t>
            </w:r>
            <w:r>
              <w:rPr>
                <w:sz w:val="18"/>
                <w:szCs w:val="18"/>
                <w:spacing w:val="-41"/>
              </w:rPr>
              <w:t xml:space="preserve"> </w:t>
            </w:r>
            <w:r>
              <w:rPr>
                <w:rFonts w:ascii="Times New Roman" w:hAnsi="Times New Roman" w:eastAsia="Times New Roman" w:cs="Times New Roman"/>
                <w:sz w:val="18"/>
                <w:szCs w:val="18"/>
                <w:spacing w:val="-1"/>
              </w:rPr>
              <w:t>25 </w:t>
            </w:r>
            <w:r>
              <w:rPr>
                <w:sz w:val="18"/>
                <w:szCs w:val="18"/>
                <w:spacing w:val="-1"/>
              </w:rPr>
              <w:t>米</w:t>
            </w:r>
          </w:p>
        </w:tc>
        <w:tc>
          <w:tcPr>
            <w:tcW w:w="1172" w:type="dxa"/>
            <w:vAlign w:val="top"/>
          </w:tcPr>
          <w:p>
            <w:pPr>
              <w:ind w:left="391"/>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9.451</w:t>
            </w:r>
          </w:p>
        </w:tc>
        <w:tc>
          <w:tcPr>
            <w:tcW w:w="1144" w:type="dxa"/>
            <w:vAlign w:val="top"/>
          </w:tcPr>
          <w:p>
            <w:pPr>
              <w:ind w:left="327"/>
              <w:spacing w:before="17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0.0498</w:t>
            </w:r>
          </w:p>
        </w:tc>
      </w:tr>
      <w:tr>
        <w:trPr>
          <w:trHeight w:val="471" w:hRule="atLeast"/>
        </w:trPr>
        <w:tc>
          <w:tcPr>
            <w:tcW w:w="656" w:type="dxa"/>
            <w:vAlign w:val="top"/>
          </w:tcPr>
          <w:p>
            <w:pPr>
              <w:ind w:left="286"/>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1655" w:type="dxa"/>
            <w:vAlign w:val="top"/>
          </w:tcPr>
          <w:p>
            <w:pPr>
              <w:pStyle w:val="TableText"/>
              <w:ind w:left="487"/>
              <w:spacing w:before="145" w:line="221" w:lineRule="auto"/>
              <w:rPr>
                <w:sz w:val="18"/>
                <w:szCs w:val="18"/>
              </w:rPr>
            </w:pPr>
            <w:r>
              <w:rPr>
                <w:rFonts w:ascii="Times New Roman" w:hAnsi="Times New Roman" w:eastAsia="Times New Roman" w:cs="Times New Roman"/>
                <w:sz w:val="18"/>
                <w:szCs w:val="18"/>
                <w:spacing w:val="-4"/>
              </w:rPr>
              <w:t>4</w:t>
            </w:r>
            <w:r>
              <w:rPr>
                <w:rFonts w:ascii="Times New Roman" w:hAnsi="Times New Roman" w:eastAsia="Times New Roman" w:cs="Times New Roman"/>
                <w:sz w:val="18"/>
                <w:szCs w:val="18"/>
                <w:spacing w:val="11"/>
                <w:w w:val="101"/>
              </w:rPr>
              <w:t xml:space="preserve"> </w:t>
            </w:r>
            <w:r>
              <w:rPr>
                <w:sz w:val="18"/>
                <w:szCs w:val="18"/>
                <w:spacing w:val="-4"/>
              </w:rPr>
              <w:t>号测点</w:t>
            </w:r>
          </w:p>
        </w:tc>
        <w:tc>
          <w:tcPr>
            <w:tcW w:w="5231" w:type="dxa"/>
            <w:vAlign w:val="top"/>
          </w:tcPr>
          <w:p>
            <w:pPr>
              <w:pStyle w:val="TableText"/>
              <w:ind w:left="116" w:right="103" w:hanging="4"/>
              <w:spacing w:before="30" w:line="221" w:lineRule="auto"/>
              <w:rPr>
                <w:sz w:val="18"/>
                <w:szCs w:val="18"/>
              </w:rPr>
            </w:pPr>
            <w:r>
              <w:rPr>
                <w:sz w:val="18"/>
                <w:szCs w:val="18"/>
                <w:spacing w:val="-1"/>
              </w:rPr>
              <w:t>监测点位于朱继国家杂物棚旁，</w:t>
            </w:r>
            <w:r>
              <w:rPr>
                <w:rFonts w:ascii="Times New Roman" w:hAnsi="Times New Roman" w:eastAsia="Times New Roman" w:cs="Times New Roman"/>
                <w:sz w:val="18"/>
                <w:szCs w:val="18"/>
                <w:spacing w:val="-1"/>
              </w:rPr>
              <w:t>110kV </w:t>
            </w:r>
            <w:r>
              <w:rPr>
                <w:sz w:val="18"/>
                <w:szCs w:val="18"/>
                <w:spacing w:val="-1"/>
              </w:rPr>
              <w:t>铜郭线正下方，距离最低</w:t>
            </w:r>
            <w:r>
              <w:rPr>
                <w:sz w:val="18"/>
                <w:szCs w:val="18"/>
                <w:spacing w:val="5"/>
              </w:rPr>
              <w:t xml:space="preserve"> </w:t>
            </w:r>
            <w:r>
              <w:rPr>
                <w:sz w:val="18"/>
                <w:szCs w:val="18"/>
                <w:spacing w:val="-3"/>
              </w:rPr>
              <w:t>导线垂直距离约</w:t>
            </w:r>
            <w:r>
              <w:rPr>
                <w:sz w:val="18"/>
                <w:szCs w:val="18"/>
                <w:spacing w:val="-24"/>
              </w:rPr>
              <w:t xml:space="preserve"> </w:t>
            </w:r>
            <w:r>
              <w:rPr>
                <w:rFonts w:ascii="Times New Roman" w:hAnsi="Times New Roman" w:eastAsia="Times New Roman" w:cs="Times New Roman"/>
                <w:sz w:val="18"/>
                <w:szCs w:val="18"/>
                <w:spacing w:val="-3"/>
              </w:rPr>
              <w:t>13 </w:t>
            </w:r>
            <w:r>
              <w:rPr>
                <w:sz w:val="18"/>
                <w:szCs w:val="18"/>
                <w:spacing w:val="-3"/>
              </w:rPr>
              <w:t>米。</w:t>
            </w:r>
          </w:p>
        </w:tc>
        <w:tc>
          <w:tcPr>
            <w:tcW w:w="1172" w:type="dxa"/>
            <w:vAlign w:val="top"/>
          </w:tcPr>
          <w:p>
            <w:pPr>
              <w:ind w:left="404"/>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120.6</w:t>
            </w:r>
          </w:p>
        </w:tc>
        <w:tc>
          <w:tcPr>
            <w:tcW w:w="1144" w:type="dxa"/>
            <w:vAlign w:val="top"/>
          </w:tcPr>
          <w:p>
            <w:pPr>
              <w:ind w:left="327"/>
              <w:spacing w:before="1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0.0230</w:t>
            </w:r>
          </w:p>
        </w:tc>
      </w:tr>
      <w:tr>
        <w:trPr>
          <w:trHeight w:val="238" w:hRule="atLeast"/>
        </w:trPr>
        <w:tc>
          <w:tcPr>
            <w:tcW w:w="656" w:type="dxa"/>
            <w:vAlign w:val="top"/>
          </w:tcPr>
          <w:p>
            <w:pPr>
              <w:ind w:left="282"/>
              <w:spacing w:before="6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1655" w:type="dxa"/>
            <w:vAlign w:val="top"/>
          </w:tcPr>
          <w:p>
            <w:pPr>
              <w:pStyle w:val="TableText"/>
              <w:ind w:left="493"/>
              <w:spacing w:before="29" w:line="204" w:lineRule="auto"/>
              <w:rPr>
                <w:sz w:val="18"/>
                <w:szCs w:val="18"/>
              </w:rPr>
            </w:pPr>
            <w:r>
              <w:rPr>
                <w:rFonts w:ascii="Times New Roman" w:hAnsi="Times New Roman" w:eastAsia="Times New Roman" w:cs="Times New Roman"/>
                <w:sz w:val="18"/>
                <w:szCs w:val="18"/>
                <w:spacing w:val="-5"/>
              </w:rPr>
              <w:t>5</w:t>
            </w:r>
            <w:r>
              <w:rPr>
                <w:rFonts w:ascii="Times New Roman" w:hAnsi="Times New Roman" w:eastAsia="Times New Roman" w:cs="Times New Roman"/>
                <w:sz w:val="18"/>
                <w:szCs w:val="18"/>
                <w:spacing w:val="10"/>
              </w:rPr>
              <w:t xml:space="preserve"> </w:t>
            </w:r>
            <w:r>
              <w:rPr>
                <w:sz w:val="18"/>
                <w:szCs w:val="18"/>
                <w:spacing w:val="-5"/>
              </w:rPr>
              <w:t>号测点</w:t>
            </w:r>
          </w:p>
        </w:tc>
        <w:tc>
          <w:tcPr>
            <w:tcW w:w="5231" w:type="dxa"/>
            <w:vAlign w:val="top"/>
          </w:tcPr>
          <w:p>
            <w:pPr>
              <w:pStyle w:val="TableText"/>
              <w:ind w:left="112"/>
              <w:spacing w:before="29" w:line="204" w:lineRule="auto"/>
              <w:rPr>
                <w:sz w:val="18"/>
                <w:szCs w:val="18"/>
              </w:rPr>
            </w:pPr>
            <w:r>
              <w:rPr>
                <w:sz w:val="18"/>
                <w:szCs w:val="18"/>
                <w:spacing w:val="-2"/>
              </w:rPr>
              <w:t>监测点位于汤志友家</w:t>
            </w:r>
            <w:r>
              <w:rPr>
                <w:sz w:val="18"/>
                <w:szCs w:val="18"/>
                <w:spacing w:val="-10"/>
              </w:rPr>
              <w:t xml:space="preserve"> </w:t>
            </w:r>
            <w:r>
              <w:rPr>
                <w:rFonts w:ascii="Times New Roman" w:hAnsi="Times New Roman" w:eastAsia="Times New Roman" w:cs="Times New Roman"/>
                <w:sz w:val="18"/>
                <w:szCs w:val="18"/>
                <w:spacing w:val="-2"/>
              </w:rPr>
              <w:t>1 </w:t>
            </w:r>
            <w:r>
              <w:rPr>
                <w:sz w:val="18"/>
                <w:szCs w:val="18"/>
                <w:spacing w:val="-2"/>
              </w:rPr>
              <w:t>楼旁（拟建线路正下方）</w:t>
            </w:r>
          </w:p>
        </w:tc>
        <w:tc>
          <w:tcPr>
            <w:tcW w:w="1172" w:type="dxa"/>
            <w:vAlign w:val="top"/>
          </w:tcPr>
          <w:p>
            <w:pPr>
              <w:ind w:left="390"/>
              <w:spacing w:before="6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0.433</w:t>
            </w:r>
          </w:p>
        </w:tc>
        <w:tc>
          <w:tcPr>
            <w:tcW w:w="1144" w:type="dxa"/>
            <w:vAlign w:val="top"/>
          </w:tcPr>
          <w:p>
            <w:pPr>
              <w:ind w:left="327"/>
              <w:spacing w:before="6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0.0033</w:t>
            </w:r>
          </w:p>
        </w:tc>
      </w:tr>
      <w:tr>
        <w:trPr>
          <w:trHeight w:val="238" w:hRule="atLeast"/>
        </w:trPr>
        <w:tc>
          <w:tcPr>
            <w:tcW w:w="656" w:type="dxa"/>
            <w:vAlign w:val="top"/>
          </w:tcPr>
          <w:p>
            <w:pPr>
              <w:ind w:left="288"/>
              <w:spacing w:before="62"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1655" w:type="dxa"/>
            <w:vAlign w:val="top"/>
          </w:tcPr>
          <w:p>
            <w:pPr>
              <w:pStyle w:val="TableText"/>
              <w:ind w:left="492"/>
              <w:spacing w:before="31" w:line="202" w:lineRule="auto"/>
              <w:rPr>
                <w:sz w:val="18"/>
                <w:szCs w:val="18"/>
              </w:rPr>
            </w:pPr>
            <w:r>
              <w:rPr>
                <w:rFonts w:ascii="Times New Roman" w:hAnsi="Times New Roman" w:eastAsia="Times New Roman" w:cs="Times New Roman"/>
                <w:sz w:val="18"/>
                <w:szCs w:val="18"/>
                <w:spacing w:val="-5"/>
              </w:rPr>
              <w:t>6</w:t>
            </w:r>
            <w:r>
              <w:rPr>
                <w:rFonts w:ascii="Times New Roman" w:hAnsi="Times New Roman" w:eastAsia="Times New Roman" w:cs="Times New Roman"/>
                <w:sz w:val="18"/>
                <w:szCs w:val="18"/>
                <w:spacing w:val="10"/>
              </w:rPr>
              <w:t xml:space="preserve"> </w:t>
            </w:r>
            <w:r>
              <w:rPr>
                <w:sz w:val="18"/>
                <w:szCs w:val="18"/>
                <w:spacing w:val="-5"/>
              </w:rPr>
              <w:t>号测点</w:t>
            </w:r>
          </w:p>
        </w:tc>
        <w:tc>
          <w:tcPr>
            <w:tcW w:w="5231" w:type="dxa"/>
            <w:vAlign w:val="top"/>
          </w:tcPr>
          <w:p>
            <w:pPr>
              <w:pStyle w:val="TableText"/>
              <w:ind w:left="112"/>
              <w:spacing w:before="31" w:line="202" w:lineRule="auto"/>
              <w:rPr>
                <w:sz w:val="18"/>
                <w:szCs w:val="18"/>
              </w:rPr>
            </w:pPr>
            <w:r>
              <w:rPr>
                <w:sz w:val="18"/>
                <w:szCs w:val="18"/>
                <w:spacing w:val="-1"/>
              </w:rPr>
              <w:t>监测点位于陈财家屋旁（近拟建线路侧）</w:t>
            </w:r>
          </w:p>
        </w:tc>
        <w:tc>
          <w:tcPr>
            <w:tcW w:w="1172" w:type="dxa"/>
            <w:vAlign w:val="top"/>
          </w:tcPr>
          <w:p>
            <w:pPr>
              <w:ind w:left="404"/>
              <w:spacing w:before="6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1.760</w:t>
            </w:r>
          </w:p>
        </w:tc>
        <w:tc>
          <w:tcPr>
            <w:tcW w:w="1144" w:type="dxa"/>
            <w:vAlign w:val="top"/>
          </w:tcPr>
          <w:p>
            <w:pPr>
              <w:ind w:left="327"/>
              <w:spacing w:before="6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r>
      <w:tr>
        <w:trPr>
          <w:trHeight w:val="471" w:hRule="atLeast"/>
        </w:trPr>
        <w:tc>
          <w:tcPr>
            <w:tcW w:w="656" w:type="dxa"/>
            <w:vAlign w:val="top"/>
          </w:tcPr>
          <w:p>
            <w:pPr>
              <w:ind w:left="287"/>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1655" w:type="dxa"/>
            <w:vAlign w:val="top"/>
          </w:tcPr>
          <w:p>
            <w:pPr>
              <w:pStyle w:val="TableText"/>
              <w:ind w:left="491"/>
              <w:spacing w:before="147" w:line="221" w:lineRule="auto"/>
              <w:rPr>
                <w:sz w:val="18"/>
                <w:szCs w:val="18"/>
              </w:rPr>
            </w:pPr>
            <w:r>
              <w:rPr>
                <w:rFonts w:ascii="Times New Roman" w:hAnsi="Times New Roman" w:eastAsia="Times New Roman" w:cs="Times New Roman"/>
                <w:sz w:val="18"/>
                <w:szCs w:val="18"/>
                <w:spacing w:val="-5"/>
              </w:rPr>
              <w:t>7</w:t>
            </w:r>
            <w:r>
              <w:rPr>
                <w:rFonts w:ascii="Times New Roman" w:hAnsi="Times New Roman" w:eastAsia="Times New Roman" w:cs="Times New Roman"/>
                <w:sz w:val="18"/>
                <w:szCs w:val="18"/>
                <w:spacing w:val="11"/>
                <w:w w:val="101"/>
              </w:rPr>
              <w:t xml:space="preserve"> </w:t>
            </w:r>
            <w:r>
              <w:rPr>
                <w:sz w:val="18"/>
                <w:szCs w:val="18"/>
                <w:spacing w:val="-5"/>
              </w:rPr>
              <w:t>号测点</w:t>
            </w:r>
          </w:p>
        </w:tc>
        <w:tc>
          <w:tcPr>
            <w:tcW w:w="5231" w:type="dxa"/>
            <w:vAlign w:val="top"/>
          </w:tcPr>
          <w:p>
            <w:pPr>
              <w:pStyle w:val="TableText"/>
              <w:ind w:left="115" w:right="134" w:hanging="3"/>
              <w:spacing w:before="30" w:line="221" w:lineRule="auto"/>
              <w:rPr>
                <w:sz w:val="18"/>
                <w:szCs w:val="18"/>
              </w:rPr>
            </w:pPr>
            <w:r>
              <w:rPr>
                <w:sz w:val="18"/>
                <w:szCs w:val="18"/>
                <w:spacing w:val="-2"/>
              </w:rPr>
              <w:t>监测点位于黄光碧家</w:t>
            </w:r>
            <w:r>
              <w:rPr>
                <w:sz w:val="18"/>
                <w:szCs w:val="18"/>
                <w:spacing w:val="-14"/>
              </w:rPr>
              <w:t xml:space="preserve"> </w:t>
            </w:r>
            <w:r>
              <w:rPr>
                <w:rFonts w:ascii="Times New Roman" w:hAnsi="Times New Roman" w:eastAsia="Times New Roman" w:cs="Times New Roman"/>
                <w:sz w:val="18"/>
                <w:szCs w:val="18"/>
                <w:spacing w:val="-2"/>
              </w:rPr>
              <w:t>1 </w:t>
            </w:r>
            <w:r>
              <w:rPr>
                <w:sz w:val="18"/>
                <w:szCs w:val="18"/>
                <w:spacing w:val="-2"/>
              </w:rPr>
              <w:t>楼旁，距离</w:t>
            </w:r>
            <w:r>
              <w:rPr>
                <w:sz w:val="18"/>
                <w:szCs w:val="18"/>
                <w:spacing w:val="-26"/>
              </w:rPr>
              <w:t xml:space="preserve"> </w:t>
            </w:r>
            <w:r>
              <w:rPr>
                <w:rFonts w:ascii="Times New Roman" w:hAnsi="Times New Roman" w:eastAsia="Times New Roman" w:cs="Times New Roman"/>
                <w:sz w:val="18"/>
                <w:szCs w:val="18"/>
                <w:spacing w:val="-2"/>
              </w:rPr>
              <w:t>10kV </w:t>
            </w:r>
            <w:r>
              <w:rPr>
                <w:sz w:val="18"/>
                <w:szCs w:val="18"/>
                <w:spacing w:val="-2"/>
              </w:rPr>
              <w:t>凉俸线边导线水平距离</w:t>
            </w:r>
            <w:r>
              <w:rPr>
                <w:sz w:val="18"/>
                <w:szCs w:val="18"/>
              </w:rPr>
              <w:t xml:space="preserve"> </w:t>
            </w:r>
            <w:r>
              <w:rPr>
                <w:sz w:val="18"/>
                <w:szCs w:val="18"/>
                <w:spacing w:val="-1"/>
              </w:rPr>
              <w:t>约</w:t>
            </w:r>
            <w:r>
              <w:rPr>
                <w:sz w:val="18"/>
                <w:szCs w:val="18"/>
                <w:spacing w:val="-39"/>
              </w:rPr>
              <w:t xml:space="preserve"> </w:t>
            </w:r>
            <w:r>
              <w:rPr>
                <w:rFonts w:ascii="Times New Roman" w:hAnsi="Times New Roman" w:eastAsia="Times New Roman" w:cs="Times New Roman"/>
                <w:sz w:val="18"/>
                <w:szCs w:val="18"/>
                <w:spacing w:val="-1"/>
              </w:rPr>
              <w:t>7 </w:t>
            </w:r>
            <w:r>
              <w:rPr>
                <w:sz w:val="18"/>
                <w:szCs w:val="18"/>
                <w:spacing w:val="-1"/>
              </w:rPr>
              <w:t>米，距离最低导线垂直距离约</w:t>
            </w:r>
            <w:r>
              <w:rPr>
                <w:sz w:val="18"/>
                <w:szCs w:val="18"/>
                <w:spacing w:val="-38"/>
              </w:rPr>
              <w:t xml:space="preserve"> </w:t>
            </w:r>
            <w:r>
              <w:rPr>
                <w:rFonts w:ascii="Times New Roman" w:hAnsi="Times New Roman" w:eastAsia="Times New Roman" w:cs="Times New Roman"/>
                <w:sz w:val="18"/>
                <w:szCs w:val="18"/>
                <w:spacing w:val="-1"/>
              </w:rPr>
              <w:t>5 </w:t>
            </w:r>
            <w:r>
              <w:rPr>
                <w:sz w:val="18"/>
                <w:szCs w:val="18"/>
                <w:spacing w:val="-1"/>
              </w:rPr>
              <w:t>米</w:t>
            </w:r>
          </w:p>
        </w:tc>
        <w:tc>
          <w:tcPr>
            <w:tcW w:w="1172" w:type="dxa"/>
            <w:vAlign w:val="top"/>
          </w:tcPr>
          <w:p>
            <w:pPr>
              <w:ind w:left="390"/>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7.131</w:t>
            </w:r>
          </w:p>
        </w:tc>
        <w:tc>
          <w:tcPr>
            <w:tcW w:w="1144" w:type="dxa"/>
            <w:vAlign w:val="top"/>
          </w:tcPr>
          <w:p>
            <w:pPr>
              <w:ind w:left="327"/>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0.0071</w:t>
            </w:r>
          </w:p>
        </w:tc>
      </w:tr>
      <w:tr>
        <w:trPr>
          <w:trHeight w:val="239" w:hRule="atLeast"/>
        </w:trPr>
        <w:tc>
          <w:tcPr>
            <w:tcW w:w="656" w:type="dxa"/>
            <w:vAlign w:val="top"/>
          </w:tcPr>
          <w:p>
            <w:pPr>
              <w:ind w:left="286"/>
              <w:spacing w:before="66"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1655" w:type="dxa"/>
            <w:vAlign w:val="top"/>
          </w:tcPr>
          <w:p>
            <w:pPr>
              <w:pStyle w:val="TableText"/>
              <w:ind w:left="495"/>
              <w:spacing w:before="32" w:line="202" w:lineRule="auto"/>
              <w:rPr>
                <w:sz w:val="18"/>
                <w:szCs w:val="18"/>
              </w:rPr>
            </w:pPr>
            <w:r>
              <w:rPr>
                <w:rFonts w:ascii="Times New Roman" w:hAnsi="Times New Roman" w:eastAsia="Times New Roman" w:cs="Times New Roman"/>
                <w:sz w:val="18"/>
                <w:szCs w:val="18"/>
                <w:spacing w:val="-6"/>
              </w:rPr>
              <w:t>8</w:t>
            </w:r>
            <w:r>
              <w:rPr>
                <w:rFonts w:ascii="Times New Roman" w:hAnsi="Times New Roman" w:eastAsia="Times New Roman" w:cs="Times New Roman"/>
                <w:sz w:val="18"/>
                <w:szCs w:val="18"/>
                <w:spacing w:val="11"/>
              </w:rPr>
              <w:t xml:space="preserve"> </w:t>
            </w:r>
            <w:r>
              <w:rPr>
                <w:sz w:val="18"/>
                <w:szCs w:val="18"/>
                <w:spacing w:val="-6"/>
              </w:rPr>
              <w:t>号测点</w:t>
            </w:r>
          </w:p>
        </w:tc>
        <w:tc>
          <w:tcPr>
            <w:tcW w:w="5231" w:type="dxa"/>
            <w:vAlign w:val="top"/>
          </w:tcPr>
          <w:p>
            <w:pPr>
              <w:pStyle w:val="TableText"/>
              <w:ind w:left="112"/>
              <w:spacing w:before="32" w:line="202" w:lineRule="auto"/>
              <w:rPr>
                <w:sz w:val="18"/>
                <w:szCs w:val="18"/>
              </w:rPr>
            </w:pPr>
            <w:r>
              <w:rPr>
                <w:sz w:val="18"/>
                <w:szCs w:val="18"/>
                <w:spacing w:val="-1"/>
              </w:rPr>
              <w:t>监测点位于李洪中家屋旁（近拟建线路侧）</w:t>
            </w:r>
          </w:p>
        </w:tc>
        <w:tc>
          <w:tcPr>
            <w:tcW w:w="1172" w:type="dxa"/>
            <w:vAlign w:val="top"/>
          </w:tcPr>
          <w:p>
            <w:pPr>
              <w:ind w:left="391"/>
              <w:spacing w:before="6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3.063</w:t>
            </w:r>
          </w:p>
        </w:tc>
        <w:tc>
          <w:tcPr>
            <w:tcW w:w="1144" w:type="dxa"/>
            <w:vAlign w:val="top"/>
          </w:tcPr>
          <w:p>
            <w:pPr>
              <w:ind w:left="327"/>
              <w:spacing w:before="6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0.0097</w:t>
            </w:r>
          </w:p>
        </w:tc>
      </w:tr>
      <w:tr>
        <w:trPr>
          <w:trHeight w:val="471" w:hRule="atLeast"/>
        </w:trPr>
        <w:tc>
          <w:tcPr>
            <w:tcW w:w="656" w:type="dxa"/>
            <w:vAlign w:val="top"/>
          </w:tcPr>
          <w:p>
            <w:pPr>
              <w:ind w:left="290"/>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1655" w:type="dxa"/>
            <w:vAlign w:val="top"/>
          </w:tcPr>
          <w:p>
            <w:pPr>
              <w:pStyle w:val="TableText"/>
              <w:ind w:left="492"/>
              <w:spacing w:before="147" w:line="221" w:lineRule="auto"/>
              <w:rPr>
                <w:sz w:val="18"/>
                <w:szCs w:val="18"/>
              </w:rPr>
            </w:pPr>
            <w:r>
              <w:rPr>
                <w:rFonts w:ascii="Times New Roman" w:hAnsi="Times New Roman" w:eastAsia="Times New Roman" w:cs="Times New Roman"/>
                <w:sz w:val="18"/>
                <w:szCs w:val="18"/>
                <w:spacing w:val="-5"/>
              </w:rPr>
              <w:t>9</w:t>
            </w:r>
            <w:r>
              <w:rPr>
                <w:rFonts w:ascii="Times New Roman" w:hAnsi="Times New Roman" w:eastAsia="Times New Roman" w:cs="Times New Roman"/>
                <w:sz w:val="18"/>
                <w:szCs w:val="18"/>
                <w:spacing w:val="11"/>
              </w:rPr>
              <w:t xml:space="preserve"> </w:t>
            </w:r>
            <w:r>
              <w:rPr>
                <w:sz w:val="18"/>
                <w:szCs w:val="18"/>
                <w:spacing w:val="-5"/>
              </w:rPr>
              <w:t>号测点</w:t>
            </w:r>
          </w:p>
        </w:tc>
        <w:tc>
          <w:tcPr>
            <w:tcW w:w="5231" w:type="dxa"/>
            <w:vAlign w:val="top"/>
          </w:tcPr>
          <w:p>
            <w:pPr>
              <w:pStyle w:val="TableText"/>
              <w:ind w:left="113" w:right="103" w:hanging="1"/>
              <w:spacing w:before="30" w:line="221" w:lineRule="auto"/>
              <w:rPr>
                <w:sz w:val="18"/>
                <w:szCs w:val="18"/>
              </w:rPr>
            </w:pPr>
            <w:r>
              <w:rPr>
                <w:sz w:val="18"/>
                <w:szCs w:val="18"/>
                <w:spacing w:val="-3"/>
              </w:rPr>
              <w:t>监测点位于赵玉家屋旁，距离</w:t>
            </w:r>
            <w:r>
              <w:rPr>
                <w:sz w:val="18"/>
                <w:szCs w:val="18"/>
                <w:spacing w:val="-23"/>
              </w:rPr>
              <w:t xml:space="preserve"> </w:t>
            </w:r>
            <w:r>
              <w:rPr>
                <w:rFonts w:ascii="Times New Roman" w:hAnsi="Times New Roman" w:eastAsia="Times New Roman" w:cs="Times New Roman"/>
                <w:sz w:val="18"/>
                <w:szCs w:val="18"/>
                <w:spacing w:val="-3"/>
              </w:rPr>
              <w:t>110kV </w:t>
            </w:r>
            <w:r>
              <w:rPr>
                <w:sz w:val="18"/>
                <w:szCs w:val="18"/>
                <w:spacing w:val="-3"/>
              </w:rPr>
              <w:t>龙郭线正下方，距离最低导</w:t>
            </w:r>
            <w:r>
              <w:rPr>
                <w:sz w:val="18"/>
                <w:szCs w:val="18"/>
              </w:rPr>
              <w:t xml:space="preserve"> </w:t>
            </w:r>
            <w:r>
              <w:rPr>
                <w:sz w:val="18"/>
                <w:szCs w:val="18"/>
                <w:spacing w:val="-3"/>
              </w:rPr>
              <w:t>线垂直距离约</w:t>
            </w:r>
            <w:r>
              <w:rPr>
                <w:sz w:val="18"/>
                <w:szCs w:val="18"/>
                <w:spacing w:val="-20"/>
              </w:rPr>
              <w:t xml:space="preserve"> </w:t>
            </w:r>
            <w:r>
              <w:rPr>
                <w:rFonts w:ascii="Times New Roman" w:hAnsi="Times New Roman" w:eastAsia="Times New Roman" w:cs="Times New Roman"/>
                <w:sz w:val="18"/>
                <w:szCs w:val="18"/>
                <w:spacing w:val="-3"/>
              </w:rPr>
              <w:t>17 </w:t>
            </w:r>
            <w:r>
              <w:rPr>
                <w:sz w:val="18"/>
                <w:szCs w:val="18"/>
                <w:spacing w:val="-3"/>
              </w:rPr>
              <w:t>米</w:t>
            </w:r>
          </w:p>
        </w:tc>
        <w:tc>
          <w:tcPr>
            <w:tcW w:w="1172" w:type="dxa"/>
            <w:vAlign w:val="top"/>
          </w:tcPr>
          <w:p>
            <w:pPr>
              <w:ind w:left="394"/>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85.28</w:t>
            </w:r>
          </w:p>
        </w:tc>
        <w:tc>
          <w:tcPr>
            <w:tcW w:w="1144" w:type="dxa"/>
            <w:vAlign w:val="top"/>
          </w:tcPr>
          <w:p>
            <w:pPr>
              <w:ind w:left="327"/>
              <w:spacing w:before="1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0.0111</w:t>
            </w:r>
          </w:p>
        </w:tc>
      </w:tr>
      <w:tr>
        <w:trPr>
          <w:trHeight w:val="243" w:hRule="atLeast"/>
        </w:trPr>
        <w:tc>
          <w:tcPr>
            <w:tcW w:w="656" w:type="dxa"/>
            <w:vAlign w:val="top"/>
          </w:tcPr>
          <w:p>
            <w:pPr>
              <w:ind w:left="286"/>
              <w:spacing w:before="6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1655" w:type="dxa"/>
            <w:vAlign w:val="top"/>
          </w:tcPr>
          <w:p>
            <w:pPr>
              <w:pStyle w:val="TableText"/>
              <w:ind w:left="124"/>
              <w:spacing w:before="32" w:line="206" w:lineRule="auto"/>
              <w:rPr>
                <w:sz w:val="18"/>
                <w:szCs w:val="18"/>
              </w:rPr>
            </w:pPr>
            <w:r>
              <w:rPr>
                <w:rFonts w:ascii="Times New Roman" w:hAnsi="Times New Roman" w:eastAsia="Times New Roman" w:cs="Times New Roman"/>
                <w:sz w:val="18"/>
                <w:szCs w:val="18"/>
                <w:spacing w:val="-3"/>
              </w:rPr>
              <w:t>11 </w:t>
            </w:r>
            <w:r>
              <w:rPr>
                <w:sz w:val="18"/>
                <w:szCs w:val="18"/>
                <w:spacing w:val="-3"/>
              </w:rPr>
              <w:t>号测点（引用）</w:t>
            </w:r>
          </w:p>
        </w:tc>
        <w:tc>
          <w:tcPr>
            <w:tcW w:w="5231" w:type="dxa"/>
            <w:vAlign w:val="top"/>
          </w:tcPr>
          <w:p>
            <w:pPr>
              <w:pStyle w:val="TableText"/>
              <w:ind w:left="111"/>
              <w:spacing w:before="32" w:line="206" w:lineRule="auto"/>
              <w:rPr>
                <w:sz w:val="18"/>
                <w:szCs w:val="18"/>
              </w:rPr>
            </w:pPr>
            <w:r>
              <w:rPr>
                <w:sz w:val="18"/>
                <w:szCs w:val="18"/>
                <w:spacing w:val="-1"/>
              </w:rPr>
              <w:t>拟建</w:t>
            </w:r>
            <w:r>
              <w:rPr>
                <w:sz w:val="18"/>
                <w:szCs w:val="18"/>
                <w:spacing w:val="-40"/>
              </w:rPr>
              <w:t xml:space="preserve"> </w:t>
            </w:r>
            <w:r>
              <w:rPr>
                <w:rFonts w:ascii="Times New Roman" w:hAnsi="Times New Roman" w:eastAsia="Times New Roman" w:cs="Times New Roman"/>
                <w:sz w:val="18"/>
                <w:szCs w:val="18"/>
                <w:spacing w:val="-1"/>
              </w:rPr>
              <w:t>220kV </w:t>
            </w:r>
            <w:r>
              <w:rPr>
                <w:sz w:val="18"/>
                <w:szCs w:val="18"/>
                <w:spacing w:val="-1"/>
              </w:rPr>
              <w:t>文曲变电站站址</w:t>
            </w:r>
          </w:p>
        </w:tc>
        <w:tc>
          <w:tcPr>
            <w:tcW w:w="1172" w:type="dxa"/>
            <w:vAlign w:val="top"/>
          </w:tcPr>
          <w:p>
            <w:pPr>
              <w:ind w:left="390"/>
              <w:spacing w:before="6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0.174</w:t>
            </w:r>
          </w:p>
        </w:tc>
        <w:tc>
          <w:tcPr>
            <w:tcW w:w="1144" w:type="dxa"/>
            <w:vAlign w:val="top"/>
          </w:tcPr>
          <w:p>
            <w:pPr>
              <w:ind w:left="327"/>
              <w:spacing w:before="6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0.0074</w:t>
            </w:r>
          </w:p>
        </w:tc>
      </w:tr>
    </w:tbl>
    <w:p>
      <w:pPr>
        <w:ind w:left="118"/>
        <w:spacing w:before="28" w:line="219" w:lineRule="auto"/>
        <w:rPr>
          <w:rFonts w:ascii="SimSun" w:hAnsi="SimSun" w:eastAsia="SimSun" w:cs="SimSun"/>
          <w:sz w:val="18"/>
          <w:szCs w:val="18"/>
        </w:rPr>
      </w:pPr>
      <w:r>
        <w:rPr>
          <w:rFonts w:ascii="SimSun" w:hAnsi="SimSun" w:eastAsia="SimSun" w:cs="SimSun"/>
          <w:sz w:val="18"/>
          <w:szCs w:val="18"/>
          <w14:textOutline w14:w="3268" w14:cap="sq" w14:cmpd="sng">
            <w14:solidFill>
              <w14:srgbClr w14:val="000000"/>
            </w14:solidFill>
            <w14:prstDash w14:val="solid"/>
            <w14:bevel/>
          </w14:textOutline>
          <w:spacing w:val="-2"/>
        </w:rPr>
        <w:t>注</w:t>
      </w:r>
      <w:r>
        <w:rPr>
          <w:rFonts w:ascii="Times New Roman" w:hAnsi="Times New Roman" w:eastAsia="Times New Roman" w:cs="Times New Roman"/>
          <w:sz w:val="18"/>
          <w:szCs w:val="18"/>
          <w:b/>
          <w:bCs/>
          <w:spacing w:val="-2"/>
        </w:rPr>
        <w:t>*</w:t>
      </w:r>
      <w:r>
        <w:rPr>
          <w:rFonts w:ascii="Times New Roman" w:hAnsi="Times New Roman" w:eastAsia="Times New Roman" w:cs="Times New Roman"/>
          <w:sz w:val="18"/>
          <w:szCs w:val="18"/>
          <w:b/>
          <w:bCs/>
          <w:spacing w:val="-11"/>
        </w:rPr>
        <w:t xml:space="preserve"> </w:t>
      </w:r>
      <w:r>
        <w:rPr>
          <w:rFonts w:ascii="SimSun" w:hAnsi="SimSun" w:eastAsia="SimSun" w:cs="SimSun"/>
          <w:sz w:val="18"/>
          <w:szCs w:val="18"/>
          <w14:textOutline w14:w="3268" w14:cap="sq" w14:cmpd="sng">
            <w14:solidFill>
              <w14:srgbClr w14:val="000000"/>
            </w14:solidFill>
            <w14:prstDash w14:val="solid"/>
            <w14:bevel/>
          </w14:textOutline>
          <w:spacing w:val="-2"/>
        </w:rPr>
        <w:t>：测点附近存在高压输电线路。</w:t>
      </w:r>
    </w:p>
    <w:p>
      <w:pPr>
        <w:ind w:left="129" w:right="115" w:firstLine="411"/>
        <w:spacing w:before="140" w:line="377" w:lineRule="auto"/>
        <w:jc w:val="both"/>
        <w:rPr>
          <w:rFonts w:ascii="SimSun" w:hAnsi="SimSun" w:eastAsia="SimSun" w:cs="SimSun"/>
          <w:sz w:val="20"/>
          <w:szCs w:val="20"/>
        </w:rPr>
      </w:pPr>
      <w:r>
        <w:rPr>
          <w:rFonts w:ascii="SimSun" w:hAnsi="SimSun" w:eastAsia="SimSun" w:cs="SimSun"/>
          <w:sz w:val="20"/>
          <w:szCs w:val="20"/>
          <w:spacing w:val="13"/>
        </w:rPr>
        <w:t>经监测，本项目各典型监测点中，工频电场强度在（</w:t>
      </w:r>
      <w:r>
        <w:rPr>
          <w:rFonts w:ascii="Times New Roman" w:hAnsi="Times New Roman" w:eastAsia="Times New Roman" w:cs="Times New Roman"/>
          <w:sz w:val="20"/>
          <w:szCs w:val="20"/>
          <w:spacing w:val="13"/>
        </w:rPr>
        <w:t>0.</w:t>
      </w:r>
      <w:r>
        <w:rPr>
          <w:rFonts w:ascii="Times New Roman" w:hAnsi="Times New Roman" w:eastAsia="Times New Roman" w:cs="Times New Roman"/>
          <w:sz w:val="20"/>
          <w:szCs w:val="20"/>
          <w:spacing w:val="-11"/>
        </w:rPr>
        <w:t xml:space="preserve"> </w:t>
      </w:r>
      <w:r>
        <w:rPr>
          <w:rFonts w:ascii="Times New Roman" w:hAnsi="Times New Roman" w:eastAsia="Times New Roman" w:cs="Times New Roman"/>
          <w:sz w:val="20"/>
          <w:szCs w:val="20"/>
          <w:spacing w:val="13"/>
        </w:rPr>
        <w:t>174</w:t>
      </w:r>
      <w:r>
        <w:rPr>
          <w:rFonts w:ascii="SimSun" w:hAnsi="SimSun" w:eastAsia="SimSun" w:cs="SimSun"/>
          <w:sz w:val="20"/>
          <w:szCs w:val="20"/>
          <w:spacing w:val="13"/>
        </w:rPr>
        <w:t>～</w:t>
      </w:r>
      <w:r>
        <w:rPr>
          <w:rFonts w:ascii="Times New Roman" w:hAnsi="Times New Roman" w:eastAsia="Times New Roman" w:cs="Times New Roman"/>
          <w:sz w:val="20"/>
          <w:szCs w:val="20"/>
          <w:spacing w:val="13"/>
        </w:rPr>
        <w:t>484.4</w:t>
      </w:r>
      <w:r>
        <w:rPr>
          <w:rFonts w:ascii="SimSun" w:hAnsi="SimSun" w:eastAsia="SimSun" w:cs="SimSun"/>
          <w:sz w:val="20"/>
          <w:szCs w:val="20"/>
          <w:spacing w:val="13"/>
        </w:rPr>
        <w:t>）</w:t>
      </w:r>
      <w:r>
        <w:rPr>
          <w:rFonts w:ascii="Times New Roman" w:hAnsi="Times New Roman" w:eastAsia="Times New Roman" w:cs="Times New Roman"/>
          <w:sz w:val="20"/>
          <w:szCs w:val="20"/>
          <w:spacing w:val="13"/>
        </w:rPr>
        <w:t>V/m</w:t>
      </w:r>
      <w:r>
        <w:rPr>
          <w:rFonts w:ascii="Times New Roman" w:hAnsi="Times New Roman" w:eastAsia="Times New Roman" w:cs="Times New Roman"/>
          <w:sz w:val="20"/>
          <w:szCs w:val="20"/>
          <w:spacing w:val="23"/>
          <w:w w:val="101"/>
        </w:rPr>
        <w:t xml:space="preserve"> </w:t>
      </w:r>
      <w:r>
        <w:rPr>
          <w:rFonts w:ascii="SimSun" w:hAnsi="SimSun" w:eastAsia="SimSun" w:cs="SimSun"/>
          <w:sz w:val="20"/>
          <w:szCs w:val="20"/>
          <w:spacing w:val="13"/>
        </w:rPr>
        <w:t>之间、工频磁感应强度在</w:t>
      </w:r>
      <w:r>
        <w:rPr>
          <w:rFonts w:ascii="SimSun" w:hAnsi="SimSun" w:eastAsia="SimSun" w:cs="SimSun"/>
          <w:sz w:val="20"/>
          <w:szCs w:val="20"/>
        </w:rPr>
        <w:t xml:space="preserve"> </w:t>
      </w:r>
      <w:r>
        <w:rPr>
          <w:rFonts w:ascii="SimSun" w:hAnsi="SimSun" w:eastAsia="SimSun" w:cs="SimSun"/>
          <w:sz w:val="20"/>
          <w:szCs w:val="20"/>
          <w:spacing w:val="6"/>
        </w:rPr>
        <w:t>（</w:t>
      </w:r>
      <w:r>
        <w:rPr>
          <w:rFonts w:ascii="Times New Roman" w:hAnsi="Times New Roman" w:eastAsia="Times New Roman" w:cs="Times New Roman"/>
          <w:sz w:val="20"/>
          <w:szCs w:val="20"/>
          <w:spacing w:val="6"/>
        </w:rPr>
        <w:t>0.0033~0.2081</w:t>
      </w:r>
      <w:r>
        <w:rPr>
          <w:rFonts w:ascii="SimSun" w:hAnsi="SimSun" w:eastAsia="SimSun" w:cs="SimSun"/>
          <w:sz w:val="20"/>
          <w:szCs w:val="20"/>
          <w:spacing w:val="6"/>
        </w:rPr>
        <w:t>）</w:t>
      </w:r>
      <w:r>
        <w:rPr>
          <w:rFonts w:ascii="SimSun" w:hAnsi="SimSun" w:eastAsia="SimSun" w:cs="SimSun"/>
          <w:sz w:val="20"/>
          <w:szCs w:val="20"/>
          <w:spacing w:val="-73"/>
        </w:rPr>
        <w:t xml:space="preserve"> </w:t>
      </w:r>
      <w:r>
        <w:rPr>
          <w:rFonts w:ascii="Times New Roman" w:hAnsi="Times New Roman" w:eastAsia="Times New Roman" w:cs="Times New Roman"/>
          <w:sz w:val="20"/>
          <w:szCs w:val="20"/>
          <w:spacing w:val="6"/>
        </w:rPr>
        <w:t>μT</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6"/>
        </w:rPr>
        <w:t>之间，均分别低于《电磁环境控制限值》</w:t>
      </w:r>
      <w:r>
        <w:rPr>
          <w:rFonts w:ascii="SimSun" w:hAnsi="SimSun" w:eastAsia="SimSun" w:cs="SimSun"/>
          <w:sz w:val="20"/>
          <w:szCs w:val="20"/>
          <w:spacing w:val="-80"/>
        </w:rPr>
        <w:t xml:space="preserve"> </w:t>
      </w:r>
      <w:r>
        <w:rPr>
          <w:rFonts w:ascii="SimSun" w:hAnsi="SimSun" w:eastAsia="SimSun" w:cs="SimSun"/>
          <w:sz w:val="20"/>
          <w:szCs w:val="20"/>
          <w:spacing w:val="6"/>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21"/>
        </w:rPr>
        <w:t xml:space="preserve"> </w:t>
      </w:r>
      <w:r>
        <w:rPr>
          <w:rFonts w:ascii="Times New Roman" w:hAnsi="Times New Roman" w:eastAsia="Times New Roman" w:cs="Times New Roman"/>
          <w:sz w:val="20"/>
          <w:szCs w:val="20"/>
          <w:spacing w:val="6"/>
        </w:rPr>
        <w:t>8702-2</w:t>
      </w:r>
      <w:r>
        <w:rPr>
          <w:rFonts w:ascii="Times New Roman" w:hAnsi="Times New Roman" w:eastAsia="Times New Roman" w:cs="Times New Roman"/>
          <w:sz w:val="20"/>
          <w:szCs w:val="20"/>
          <w:spacing w:val="5"/>
        </w:rPr>
        <w:t>014</w:t>
      </w:r>
      <w:r>
        <w:rPr>
          <w:rFonts w:ascii="SimSun" w:hAnsi="SimSun" w:eastAsia="SimSun" w:cs="SimSun"/>
          <w:sz w:val="20"/>
          <w:szCs w:val="20"/>
          <w:spacing w:val="5"/>
        </w:rPr>
        <w:t>）</w:t>
      </w:r>
      <w:r>
        <w:rPr>
          <w:rFonts w:ascii="Times New Roman" w:hAnsi="Times New Roman" w:eastAsia="Times New Roman" w:cs="Times New Roman"/>
          <w:sz w:val="20"/>
          <w:szCs w:val="20"/>
          <w:spacing w:val="5"/>
        </w:rPr>
        <w:t>4000V/m </w:t>
      </w:r>
      <w:r>
        <w:rPr>
          <w:rFonts w:ascii="SimSun" w:hAnsi="SimSun" w:eastAsia="SimSun" w:cs="SimSun"/>
          <w:sz w:val="20"/>
          <w:szCs w:val="20"/>
          <w:spacing w:val="5"/>
        </w:rPr>
        <w:t>及</w:t>
      </w:r>
      <w:r>
        <w:rPr>
          <w:rFonts w:ascii="SimSun" w:hAnsi="SimSun" w:eastAsia="SimSun" w:cs="SimSun"/>
          <w:sz w:val="20"/>
          <w:szCs w:val="20"/>
          <w:spacing w:val="-18"/>
        </w:rPr>
        <w:t xml:space="preserve"> </w:t>
      </w:r>
      <w:r>
        <w:rPr>
          <w:rFonts w:ascii="Times New Roman" w:hAnsi="Times New Roman" w:eastAsia="Times New Roman" w:cs="Times New Roman"/>
          <w:sz w:val="20"/>
          <w:szCs w:val="20"/>
          <w:spacing w:val="5"/>
        </w:rPr>
        <w:t>100μT</w:t>
      </w:r>
      <w:r>
        <w:rPr>
          <w:rFonts w:ascii="Times New Roman" w:hAnsi="Times New Roman" w:eastAsia="Times New Roman" w:cs="Times New Roman"/>
          <w:sz w:val="20"/>
          <w:szCs w:val="20"/>
          <w:spacing w:val="30"/>
        </w:rPr>
        <w:t xml:space="preserve"> </w:t>
      </w:r>
      <w:r>
        <w:rPr>
          <w:rFonts w:ascii="SimSun" w:hAnsi="SimSun" w:eastAsia="SimSun" w:cs="SimSun"/>
          <w:sz w:val="20"/>
          <w:szCs w:val="20"/>
          <w:spacing w:val="5"/>
        </w:rPr>
        <w:t>的评</w:t>
      </w:r>
    </w:p>
    <w:p>
      <w:pPr>
        <w:ind w:left="120"/>
        <w:spacing w:line="226" w:lineRule="auto"/>
        <w:rPr>
          <w:rFonts w:ascii="SimSun" w:hAnsi="SimSun" w:eastAsia="SimSun" w:cs="SimSun"/>
          <w:sz w:val="20"/>
          <w:szCs w:val="20"/>
        </w:rPr>
      </w:pPr>
      <w:r>
        <w:rPr>
          <w:rFonts w:ascii="SimSun" w:hAnsi="SimSun" w:eastAsia="SimSun" w:cs="SimSun"/>
          <w:sz w:val="20"/>
          <w:szCs w:val="20"/>
          <w:spacing w:val="4"/>
        </w:rPr>
        <w:t>价标准。</w:t>
      </w:r>
    </w:p>
    <w:p>
      <w:pPr>
        <w:spacing w:line="226" w:lineRule="auto"/>
        <w:sectPr>
          <w:headerReference w:type="default" r:id="rId3"/>
          <w:footerReference w:type="default" r:id="rId97"/>
          <w:pgSz w:w="11906" w:h="16839"/>
          <w:pgMar w:top="400" w:right="1021" w:bottom="1170" w:left="1021" w:header="0" w:footer="956" w:gutter="0"/>
        </w:sectPr>
        <w:rPr>
          <w:rFonts w:ascii="SimSun" w:hAnsi="SimSun" w:eastAsia="SimSun" w:cs="SimSun"/>
          <w:sz w:val="20"/>
          <w:szCs w:val="20"/>
        </w:rPr>
      </w:pPr>
    </w:p>
    <w:p>
      <w:pPr>
        <w:pStyle w:val="BodyText"/>
        <w:spacing w:line="292" w:lineRule="auto"/>
        <w:rPr/>
      </w:pPr>
      <w:r/>
    </w:p>
    <w:p>
      <w:pPr>
        <w:ind w:left="4"/>
        <w:spacing w:before="65" w:line="226" w:lineRule="auto"/>
        <w:rPr>
          <w:rFonts w:ascii="SimSun" w:hAnsi="SimSun" w:eastAsia="SimSun" w:cs="SimSun"/>
          <w:sz w:val="20"/>
          <w:szCs w:val="20"/>
        </w:rPr>
      </w:pPr>
      <w:r>
        <w:rPr>
          <w:rFonts w:ascii="Times New Roman" w:hAnsi="Times New Roman" w:eastAsia="Times New Roman" w:cs="Times New Roman"/>
          <w:sz w:val="20"/>
          <w:szCs w:val="20"/>
          <w:b/>
          <w:bCs/>
          <w:spacing w:val="7"/>
        </w:rPr>
        <w:t>3</w:t>
      </w:r>
      <w:r>
        <w:rPr>
          <w:rFonts w:ascii="Times New Roman" w:hAnsi="Times New Roman" w:eastAsia="Times New Roman" w:cs="Times New Roman"/>
          <w:sz w:val="20"/>
          <w:szCs w:val="20"/>
          <w:b/>
          <w:bCs/>
          <w:spacing w:val="34"/>
        </w:rPr>
        <w:t xml:space="preserve"> </w:t>
      </w:r>
      <w:r>
        <w:rPr>
          <w:rFonts w:ascii="SimSun" w:hAnsi="SimSun" w:eastAsia="SimSun" w:cs="SimSun"/>
          <w:sz w:val="20"/>
          <w:szCs w:val="20"/>
          <w14:textOutline w14:w="3795" w14:cap="sq" w14:cmpd="sng">
            <w14:solidFill>
              <w14:srgbClr w14:val="000000"/>
            </w14:solidFill>
            <w14:prstDash w14:val="solid"/>
            <w14:bevel/>
          </w14:textOutline>
          <w:spacing w:val="7"/>
        </w:rPr>
        <w:t>电磁环境影响预测与评价</w:t>
      </w:r>
    </w:p>
    <w:p>
      <w:pPr>
        <w:spacing w:before="94" w:line="29" w:lineRule="exact"/>
        <w:rPr/>
      </w:pPr>
      <w:r>
        <w:rPr/>
        <w:pict>
          <v:shape id="_x0000_s190" style="mso-position-vertical-relative:line;mso-position-horizontal-relative:char;width:476.25pt;height:1.45pt;" fillcolor="#000000" filled="true" stroked="false" coordsize="9525,29" coordorigin="0,0" path="m,l9524,0l9524,28l0,28l0,0xe"/>
        </w:pict>
      </w:r>
    </w:p>
    <w:p>
      <w:pPr>
        <w:pStyle w:val="BodyText"/>
        <w:spacing w:line="277" w:lineRule="auto"/>
        <w:rPr/>
      </w:pPr>
      <w:r/>
    </w:p>
    <w:p>
      <w:pPr>
        <w:ind w:left="429"/>
        <w:spacing w:before="65" w:line="408" w:lineRule="exact"/>
        <w:rPr>
          <w:rFonts w:ascii="SimSun" w:hAnsi="SimSun" w:eastAsia="SimSun" w:cs="SimSun"/>
          <w:sz w:val="20"/>
          <w:szCs w:val="20"/>
        </w:rPr>
      </w:pPr>
      <w:r>
        <w:rPr>
          <w:rFonts w:ascii="SimSun" w:hAnsi="SimSun" w:eastAsia="SimSun" w:cs="SimSun"/>
          <w:sz w:val="20"/>
          <w:szCs w:val="20"/>
          <w:spacing w:val="10"/>
          <w:position w:val="15"/>
        </w:rPr>
        <w:t>根据《环境影响评价技术导则 输变电》（</w:t>
      </w:r>
      <w:r>
        <w:rPr>
          <w:rFonts w:ascii="Times New Roman" w:hAnsi="Times New Roman" w:eastAsia="Times New Roman" w:cs="Times New Roman"/>
          <w:sz w:val="20"/>
          <w:szCs w:val="20"/>
          <w:position w:val="15"/>
        </w:rPr>
        <w:t>HJ</w:t>
      </w:r>
      <w:r>
        <w:rPr>
          <w:rFonts w:ascii="Times New Roman" w:hAnsi="Times New Roman" w:eastAsia="Times New Roman" w:cs="Times New Roman"/>
          <w:sz w:val="20"/>
          <w:szCs w:val="20"/>
          <w:spacing w:val="10"/>
          <w:position w:val="15"/>
        </w:rPr>
        <w:t xml:space="preserve"> 24-2020</w:t>
      </w:r>
      <w:r>
        <w:rPr>
          <w:rFonts w:ascii="SimSun" w:hAnsi="SimSun" w:eastAsia="SimSun" w:cs="SimSun"/>
          <w:sz w:val="20"/>
          <w:szCs w:val="20"/>
          <w:spacing w:val="10"/>
          <w:position w:val="15"/>
        </w:rPr>
        <w:t>）</w:t>
      </w:r>
      <w:r>
        <w:rPr>
          <w:rFonts w:ascii="SimSun" w:hAnsi="SimSun" w:eastAsia="SimSun" w:cs="SimSun"/>
          <w:sz w:val="20"/>
          <w:szCs w:val="20"/>
          <w:spacing w:val="-53"/>
          <w:position w:val="15"/>
        </w:rPr>
        <w:t xml:space="preserve"> </w:t>
      </w:r>
      <w:r>
        <w:rPr>
          <w:rFonts w:ascii="SimSun" w:hAnsi="SimSun" w:eastAsia="SimSun" w:cs="SimSun"/>
          <w:sz w:val="20"/>
          <w:szCs w:val="20"/>
          <w:spacing w:val="9"/>
          <w:position w:val="15"/>
        </w:rPr>
        <w:t>电磁环境影响预测及评价相关要求，本评</w:t>
      </w:r>
    </w:p>
    <w:p>
      <w:pPr>
        <w:ind w:left="9"/>
        <w:spacing w:line="226" w:lineRule="auto"/>
        <w:rPr>
          <w:rFonts w:ascii="SimSun" w:hAnsi="SimSun" w:eastAsia="SimSun" w:cs="SimSun"/>
          <w:sz w:val="20"/>
          <w:szCs w:val="20"/>
        </w:rPr>
      </w:pPr>
      <w:r>
        <w:rPr>
          <w:rFonts w:ascii="SimSun" w:hAnsi="SimSun" w:eastAsia="SimSun" w:cs="SimSun"/>
          <w:sz w:val="20"/>
          <w:szCs w:val="20"/>
          <w:spacing w:val="8"/>
        </w:rPr>
        <w:t>价电磁环境影响评价预测思路如下：</w:t>
      </w:r>
    </w:p>
    <w:p>
      <w:pPr>
        <w:ind w:left="439"/>
        <w:spacing w:before="163" w:line="226"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1</w:t>
      </w:r>
      <w:r>
        <w:rPr>
          <w:rFonts w:ascii="SimSun" w:hAnsi="SimSun" w:eastAsia="SimSun" w:cs="SimSun"/>
          <w:sz w:val="20"/>
          <w:szCs w:val="20"/>
          <w:spacing w:val="8"/>
        </w:rPr>
        <w:t>）对新建架空线路采取理论计算的方法进行评价；</w:t>
      </w:r>
    </w:p>
    <w:p>
      <w:pPr>
        <w:ind w:left="439"/>
        <w:spacing w:before="165" w:line="226" w:lineRule="auto"/>
        <w:rPr>
          <w:rFonts w:ascii="SimSun" w:hAnsi="SimSun" w:eastAsia="SimSun" w:cs="SimSun"/>
          <w:sz w:val="20"/>
          <w:szCs w:val="20"/>
        </w:rPr>
      </w:pPr>
      <w:r>
        <w:rPr>
          <w:rFonts w:ascii="SimSun" w:hAnsi="SimSun" w:eastAsia="SimSun" w:cs="SimSun"/>
          <w:sz w:val="20"/>
          <w:szCs w:val="20"/>
          <w:spacing w:val="9"/>
        </w:rPr>
        <w:t>（</w:t>
      </w:r>
      <w:r>
        <w:rPr>
          <w:rFonts w:ascii="Times New Roman" w:hAnsi="Times New Roman" w:eastAsia="Times New Roman" w:cs="Times New Roman"/>
          <w:sz w:val="20"/>
          <w:szCs w:val="20"/>
          <w:spacing w:val="9"/>
        </w:rPr>
        <w:t>2</w:t>
      </w:r>
      <w:r>
        <w:rPr>
          <w:rFonts w:ascii="SimSun" w:hAnsi="SimSun" w:eastAsia="SimSun" w:cs="SimSun"/>
          <w:sz w:val="20"/>
          <w:szCs w:val="20"/>
          <w:spacing w:val="9"/>
        </w:rPr>
        <w:t>）变电站间隔扩建和电缆线路采取类比分</w:t>
      </w:r>
      <w:r>
        <w:rPr>
          <w:rFonts w:ascii="SimSun" w:hAnsi="SimSun" w:eastAsia="SimSun" w:cs="SimSun"/>
          <w:sz w:val="20"/>
          <w:szCs w:val="20"/>
          <w:spacing w:val="8"/>
        </w:rPr>
        <w:t>析的方法进行评价。</w:t>
      </w:r>
    </w:p>
    <w:p>
      <w:pPr>
        <w:pStyle w:val="BodyText"/>
        <w:spacing w:line="252" w:lineRule="auto"/>
        <w:rPr/>
      </w:pPr>
      <w:r/>
    </w:p>
    <w:p>
      <w:pPr>
        <w:ind w:left="4"/>
        <w:spacing w:before="65" w:line="228" w:lineRule="auto"/>
        <w:rPr>
          <w:rFonts w:ascii="SimSun" w:hAnsi="SimSun" w:eastAsia="SimSun" w:cs="SimSun"/>
          <w:sz w:val="20"/>
          <w:szCs w:val="20"/>
        </w:rPr>
      </w:pPr>
      <w:r>
        <w:rPr>
          <w:rFonts w:ascii="Times New Roman" w:hAnsi="Times New Roman" w:eastAsia="Times New Roman" w:cs="Times New Roman"/>
          <w:sz w:val="20"/>
          <w:szCs w:val="20"/>
          <w:b/>
          <w:bCs/>
          <w:spacing w:val="8"/>
        </w:rPr>
        <w:t>3.1 </w:t>
      </w:r>
      <w:r>
        <w:rPr>
          <w:rFonts w:ascii="SimSun" w:hAnsi="SimSun" w:eastAsia="SimSun" w:cs="SimSun"/>
          <w:sz w:val="20"/>
          <w:szCs w:val="20"/>
          <w14:textOutline w14:w="3795" w14:cap="sq" w14:cmpd="sng">
            <w14:solidFill>
              <w14:srgbClr w14:val="000000"/>
            </w14:solidFill>
            <w14:prstDash w14:val="solid"/>
            <w14:bevel/>
          </w14:textOutline>
          <w:spacing w:val="8"/>
        </w:rPr>
        <w:t>架空线路电磁环境影响分析</w:t>
      </w:r>
    </w:p>
    <w:p>
      <w:pPr>
        <w:ind w:left="9" w:right="220" w:firstLine="420"/>
        <w:spacing w:before="161" w:line="378" w:lineRule="auto"/>
        <w:jc w:val="both"/>
        <w:rPr>
          <w:rFonts w:ascii="SimSun" w:hAnsi="SimSun" w:eastAsia="SimSun" w:cs="SimSun"/>
          <w:sz w:val="20"/>
          <w:szCs w:val="20"/>
        </w:rPr>
      </w:pPr>
      <w:r>
        <w:rPr>
          <w:rFonts w:ascii="SimSun" w:hAnsi="SimSun" w:eastAsia="SimSun" w:cs="SimSun"/>
          <w:sz w:val="20"/>
          <w:szCs w:val="20"/>
          <w:spacing w:val="8"/>
        </w:rPr>
        <w:t>本次评价所采取的预测模型引用自《环境影响评价技术导则 输变电》（</w:t>
      </w:r>
      <w:r>
        <w:rPr>
          <w:rFonts w:ascii="Times New Roman" w:hAnsi="Times New Roman" w:eastAsia="Times New Roman" w:cs="Times New Roman"/>
          <w:sz w:val="20"/>
          <w:szCs w:val="20"/>
        </w:rPr>
        <w:t>HJ</w:t>
      </w:r>
      <w:r>
        <w:rPr>
          <w:rFonts w:ascii="Times New Roman" w:hAnsi="Times New Roman" w:eastAsia="Times New Roman" w:cs="Times New Roman"/>
          <w:sz w:val="20"/>
          <w:szCs w:val="20"/>
          <w:spacing w:val="8"/>
        </w:rPr>
        <w:t xml:space="preserve"> 24-2020</w:t>
      </w:r>
      <w:r>
        <w:rPr>
          <w:rFonts w:ascii="SimSun" w:hAnsi="SimSun" w:eastAsia="SimSun" w:cs="SimSun"/>
          <w:sz w:val="20"/>
          <w:szCs w:val="20"/>
          <w:spacing w:val="8"/>
        </w:rPr>
        <w:t>）</w:t>
      </w:r>
      <w:r>
        <w:rPr>
          <w:rFonts w:ascii="SimSun" w:hAnsi="SimSun" w:eastAsia="SimSun" w:cs="SimSun"/>
          <w:sz w:val="20"/>
          <w:szCs w:val="20"/>
          <w:spacing w:val="-42"/>
        </w:rPr>
        <w:t xml:space="preserve"> </w:t>
      </w:r>
      <w:r>
        <w:rPr>
          <w:rFonts w:ascii="SimSun" w:hAnsi="SimSun" w:eastAsia="SimSun" w:cs="SimSun"/>
          <w:sz w:val="20"/>
          <w:szCs w:val="20"/>
          <w:spacing w:val="8"/>
        </w:rPr>
        <w:t>中附录</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8"/>
        </w:rPr>
        <w:t>C</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8"/>
        </w:rPr>
        <w:t>高</w:t>
      </w:r>
      <w:r>
        <w:rPr>
          <w:rFonts w:ascii="SimSun" w:hAnsi="SimSun" w:eastAsia="SimSun" w:cs="SimSun"/>
          <w:sz w:val="20"/>
          <w:szCs w:val="20"/>
        </w:rPr>
        <w:t xml:space="preserve"> </w:t>
      </w:r>
      <w:r>
        <w:rPr>
          <w:rFonts w:ascii="SimSun" w:hAnsi="SimSun" w:eastAsia="SimSun" w:cs="SimSun"/>
          <w:sz w:val="20"/>
          <w:szCs w:val="20"/>
          <w:spacing w:val="11"/>
        </w:rPr>
        <w:t>压交流架空输电线路下空间工频电场强度的计算、附录</w:t>
      </w:r>
      <w:r>
        <w:rPr>
          <w:rFonts w:ascii="SimSun" w:hAnsi="SimSun" w:eastAsia="SimSun" w:cs="SimSun"/>
          <w:sz w:val="20"/>
          <w:szCs w:val="20"/>
          <w:spacing w:val="-44"/>
        </w:rPr>
        <w:t xml:space="preserve"> </w:t>
      </w:r>
      <w:r>
        <w:rPr>
          <w:rFonts w:ascii="Times New Roman" w:hAnsi="Times New Roman" w:eastAsia="Times New Roman" w:cs="Times New Roman"/>
          <w:sz w:val="20"/>
          <w:szCs w:val="20"/>
          <w:spacing w:val="11"/>
        </w:rPr>
        <w:t>D</w:t>
      </w:r>
      <w:r>
        <w:rPr>
          <w:rFonts w:ascii="Times New Roman" w:hAnsi="Times New Roman" w:eastAsia="Times New Roman" w:cs="Times New Roman"/>
          <w:sz w:val="20"/>
          <w:szCs w:val="20"/>
          <w:spacing w:val="20"/>
        </w:rPr>
        <w:t xml:space="preserve"> </w:t>
      </w:r>
      <w:r>
        <w:rPr>
          <w:rFonts w:ascii="SimSun" w:hAnsi="SimSun" w:eastAsia="SimSun" w:cs="SimSun"/>
          <w:sz w:val="20"/>
          <w:szCs w:val="20"/>
          <w:spacing w:val="11"/>
        </w:rPr>
        <w:t>高压交流架空输电线路下空</w:t>
      </w:r>
      <w:r>
        <w:rPr>
          <w:rFonts w:ascii="SimSun" w:hAnsi="SimSun" w:eastAsia="SimSun" w:cs="SimSun"/>
          <w:sz w:val="20"/>
          <w:szCs w:val="20"/>
          <w:spacing w:val="10"/>
        </w:rPr>
        <w:t>间工频磁场强度</w:t>
      </w:r>
    </w:p>
    <w:p>
      <w:pPr>
        <w:ind w:left="26"/>
        <w:spacing w:line="227" w:lineRule="auto"/>
        <w:rPr>
          <w:rFonts w:ascii="SimSun" w:hAnsi="SimSun" w:eastAsia="SimSun" w:cs="SimSun"/>
          <w:sz w:val="20"/>
          <w:szCs w:val="20"/>
        </w:rPr>
      </w:pPr>
      <w:r>
        <w:rPr>
          <w:rFonts w:ascii="SimSun" w:hAnsi="SimSun" w:eastAsia="SimSun" w:cs="SimSun"/>
          <w:sz w:val="20"/>
          <w:szCs w:val="20"/>
          <w:spacing w:val="5"/>
        </w:rPr>
        <w:t>的计算进行预测。</w:t>
      </w:r>
    </w:p>
    <w:p>
      <w:pPr>
        <w:ind w:left="4"/>
        <w:spacing w:before="260" w:line="228" w:lineRule="auto"/>
        <w:rPr>
          <w:rFonts w:ascii="SimSun" w:hAnsi="SimSun" w:eastAsia="SimSun" w:cs="SimSun"/>
          <w:sz w:val="20"/>
          <w:szCs w:val="20"/>
        </w:rPr>
      </w:pPr>
      <w:r>
        <w:rPr>
          <w:rFonts w:ascii="Times New Roman" w:hAnsi="Times New Roman" w:eastAsia="Times New Roman" w:cs="Times New Roman"/>
          <w:sz w:val="20"/>
          <w:szCs w:val="20"/>
          <w:b/>
          <w:bCs/>
          <w:spacing w:val="5"/>
        </w:rPr>
        <w:t>3.1.1 </w:t>
      </w:r>
      <w:r>
        <w:rPr>
          <w:rFonts w:ascii="SimSun" w:hAnsi="SimSun" w:eastAsia="SimSun" w:cs="SimSun"/>
          <w:sz w:val="20"/>
          <w:szCs w:val="20"/>
          <w14:textOutline w14:w="3795" w14:cap="sq" w14:cmpd="sng">
            <w14:solidFill>
              <w14:srgbClr w14:val="000000"/>
            </w14:solidFill>
            <w14:prstDash w14:val="solid"/>
            <w14:bevel/>
          </w14:textOutline>
          <w:spacing w:val="5"/>
        </w:rPr>
        <w:t>计算公式</w:t>
      </w:r>
    </w:p>
    <w:p>
      <w:pPr>
        <w:ind w:left="428"/>
        <w:spacing w:before="123" w:line="408" w:lineRule="exact"/>
        <w:rPr>
          <w:rFonts w:ascii="SimSun" w:hAnsi="SimSun" w:eastAsia="SimSun" w:cs="SimSun"/>
          <w:sz w:val="20"/>
          <w:szCs w:val="20"/>
        </w:rPr>
      </w:pPr>
      <w:r>
        <w:rPr>
          <w:rFonts w:ascii="SimSun" w:hAnsi="SimSun" w:eastAsia="SimSun" w:cs="SimSun"/>
          <w:sz w:val="20"/>
          <w:szCs w:val="20"/>
          <w:spacing w:val="8"/>
          <w:position w:val="15"/>
        </w:rPr>
        <w:t>①高压送电线下空间电场强度分布的理论计算（附录</w:t>
      </w:r>
      <w:r>
        <w:rPr>
          <w:rFonts w:ascii="SimSun" w:hAnsi="SimSun" w:eastAsia="SimSun" w:cs="SimSun"/>
          <w:sz w:val="20"/>
          <w:szCs w:val="20"/>
          <w:spacing w:val="-21"/>
          <w:position w:val="15"/>
        </w:rPr>
        <w:t xml:space="preserve"> </w:t>
      </w:r>
      <w:r>
        <w:rPr>
          <w:rFonts w:ascii="Times New Roman" w:hAnsi="Times New Roman" w:eastAsia="Times New Roman" w:cs="Times New Roman"/>
          <w:sz w:val="20"/>
          <w:szCs w:val="20"/>
          <w:spacing w:val="8"/>
          <w:position w:val="15"/>
        </w:rPr>
        <w:t>C</w:t>
      </w:r>
      <w:r>
        <w:rPr>
          <w:rFonts w:ascii="SimSun" w:hAnsi="SimSun" w:eastAsia="SimSun" w:cs="SimSun"/>
          <w:sz w:val="20"/>
          <w:szCs w:val="20"/>
          <w:spacing w:val="8"/>
          <w:position w:val="15"/>
        </w:rPr>
        <w:t>）</w:t>
      </w:r>
    </w:p>
    <w:p>
      <w:pPr>
        <w:ind w:left="422"/>
        <w:spacing w:before="1" w:line="227" w:lineRule="auto"/>
        <w:rPr>
          <w:rFonts w:ascii="SimSun" w:hAnsi="SimSun" w:eastAsia="SimSun" w:cs="SimSun"/>
          <w:sz w:val="20"/>
          <w:szCs w:val="20"/>
        </w:rPr>
      </w:pPr>
      <w:r>
        <w:rPr>
          <w:rFonts w:ascii="Times New Roman" w:hAnsi="Times New Roman" w:eastAsia="Times New Roman" w:cs="Times New Roman"/>
          <w:sz w:val="20"/>
          <w:szCs w:val="20"/>
          <w:spacing w:val="7"/>
        </w:rPr>
        <w:t>A</w:t>
      </w:r>
      <w:r>
        <w:rPr>
          <w:rFonts w:ascii="Times New Roman" w:hAnsi="Times New Roman" w:eastAsia="Times New Roman" w:cs="Times New Roman"/>
          <w:sz w:val="20"/>
          <w:szCs w:val="20"/>
          <w:spacing w:val="-19"/>
        </w:rPr>
        <w:t xml:space="preserve"> </w:t>
      </w:r>
      <w:r>
        <w:rPr>
          <w:rFonts w:ascii="SimSun" w:hAnsi="SimSun" w:eastAsia="SimSun" w:cs="SimSun"/>
          <w:sz w:val="20"/>
          <w:szCs w:val="20"/>
          <w:spacing w:val="7"/>
        </w:rPr>
        <w:t>、单位长度导线下等效电荷的计算：</w:t>
      </w:r>
    </w:p>
    <w:p>
      <w:pPr>
        <w:ind w:right="54"/>
        <w:spacing w:before="161" w:line="410" w:lineRule="exact"/>
        <w:jc w:val="right"/>
        <w:rPr>
          <w:rFonts w:ascii="SimSun" w:hAnsi="SimSun" w:eastAsia="SimSun" w:cs="SimSun"/>
          <w:sz w:val="20"/>
          <w:szCs w:val="20"/>
        </w:rPr>
      </w:pPr>
      <w:r>
        <w:rPr>
          <w:rFonts w:ascii="SimSun" w:hAnsi="SimSun" w:eastAsia="SimSun" w:cs="SimSun"/>
          <w:sz w:val="20"/>
          <w:szCs w:val="20"/>
          <w:spacing w:val="8"/>
          <w:position w:val="15"/>
        </w:rPr>
        <w:t>高压送电线上的等效电荷是线电荷，由于输电线半</w:t>
      </w:r>
      <w:r>
        <w:rPr>
          <w:rFonts w:ascii="SimSun" w:hAnsi="SimSun" w:eastAsia="SimSun" w:cs="SimSun"/>
          <w:sz w:val="20"/>
          <w:szCs w:val="20"/>
          <w:spacing w:val="7"/>
          <w:position w:val="15"/>
        </w:rPr>
        <w:t>径</w:t>
      </w:r>
      <w:r>
        <w:rPr>
          <w:rFonts w:ascii="SimSun" w:hAnsi="SimSun" w:eastAsia="SimSun" w:cs="SimSun"/>
          <w:sz w:val="20"/>
          <w:szCs w:val="20"/>
          <w:spacing w:val="-46"/>
          <w:position w:val="15"/>
        </w:rPr>
        <w:t xml:space="preserve"> </w:t>
      </w:r>
      <w:r>
        <w:rPr>
          <w:rFonts w:ascii="Times New Roman" w:hAnsi="Times New Roman" w:eastAsia="Times New Roman" w:cs="Times New Roman"/>
          <w:sz w:val="20"/>
          <w:szCs w:val="20"/>
          <w:spacing w:val="7"/>
          <w:position w:val="15"/>
        </w:rPr>
        <w:t>r </w:t>
      </w:r>
      <w:r>
        <w:rPr>
          <w:rFonts w:ascii="SimSun" w:hAnsi="SimSun" w:eastAsia="SimSun" w:cs="SimSun"/>
          <w:sz w:val="20"/>
          <w:szCs w:val="20"/>
          <w:spacing w:val="7"/>
          <w:position w:val="15"/>
        </w:rPr>
        <w:t>远小于架设高度</w:t>
      </w:r>
      <w:r>
        <w:rPr>
          <w:rFonts w:ascii="SimSun" w:hAnsi="SimSun" w:eastAsia="SimSun" w:cs="SimSun"/>
          <w:sz w:val="20"/>
          <w:szCs w:val="20"/>
          <w:spacing w:val="-46"/>
          <w:position w:val="15"/>
        </w:rPr>
        <w:t xml:space="preserve"> </w:t>
      </w:r>
      <w:r>
        <w:rPr>
          <w:rFonts w:ascii="Times New Roman" w:hAnsi="Times New Roman" w:eastAsia="Times New Roman" w:cs="Times New Roman"/>
          <w:sz w:val="20"/>
          <w:szCs w:val="20"/>
          <w:spacing w:val="7"/>
          <w:position w:val="15"/>
        </w:rPr>
        <w:t>h</w:t>
      </w:r>
      <w:r>
        <w:rPr>
          <w:rFonts w:ascii="Times New Roman" w:hAnsi="Times New Roman" w:eastAsia="Times New Roman" w:cs="Times New Roman"/>
          <w:sz w:val="20"/>
          <w:szCs w:val="20"/>
          <w:spacing w:val="-24"/>
          <w:position w:val="15"/>
        </w:rPr>
        <w:t xml:space="preserve"> </w:t>
      </w:r>
      <w:r>
        <w:rPr>
          <w:rFonts w:ascii="SimSun" w:hAnsi="SimSun" w:eastAsia="SimSun" w:cs="SimSun"/>
          <w:sz w:val="20"/>
          <w:szCs w:val="20"/>
          <w:spacing w:val="7"/>
          <w:position w:val="15"/>
        </w:rPr>
        <w:t>，因此等效电荷的位置可以</w:t>
      </w:r>
    </w:p>
    <w:p>
      <w:pPr>
        <w:ind w:left="9"/>
        <w:spacing w:before="1" w:line="226" w:lineRule="auto"/>
        <w:rPr>
          <w:rFonts w:ascii="SimSun" w:hAnsi="SimSun" w:eastAsia="SimSun" w:cs="SimSun"/>
          <w:sz w:val="20"/>
          <w:szCs w:val="20"/>
        </w:rPr>
      </w:pPr>
      <w:r>
        <w:rPr>
          <w:rFonts w:ascii="SimSun" w:hAnsi="SimSun" w:eastAsia="SimSun" w:cs="SimSun"/>
          <w:sz w:val="20"/>
          <w:szCs w:val="20"/>
          <w:spacing w:val="8"/>
        </w:rPr>
        <w:t>认为是在送电导线的几何中心。</w:t>
      </w:r>
    </w:p>
    <w:p>
      <w:pPr>
        <w:ind w:left="432"/>
        <w:spacing w:before="163" w:line="408" w:lineRule="exact"/>
        <w:rPr>
          <w:rFonts w:ascii="SimSun" w:hAnsi="SimSun" w:eastAsia="SimSun" w:cs="SimSun"/>
          <w:sz w:val="20"/>
          <w:szCs w:val="20"/>
        </w:rPr>
      </w:pPr>
      <w:r>
        <w:rPr>
          <w:rFonts w:ascii="SimSun" w:hAnsi="SimSun" w:eastAsia="SimSun" w:cs="SimSun"/>
          <w:sz w:val="20"/>
          <w:szCs w:val="20"/>
          <w:spacing w:val="9"/>
          <w:position w:val="15"/>
        </w:rPr>
        <w:t>设输电线路为无限长并且平行于地面，地面可视为良导体，利用镜像法计算送电线上的等效电荷。</w:t>
      </w:r>
    </w:p>
    <w:p>
      <w:pPr>
        <w:ind w:left="438"/>
        <w:spacing w:line="227" w:lineRule="auto"/>
        <w:rPr>
          <w:rFonts w:ascii="SimSun" w:hAnsi="SimSun" w:eastAsia="SimSun" w:cs="SimSun"/>
          <w:sz w:val="20"/>
          <w:szCs w:val="20"/>
        </w:rPr>
      </w:pPr>
      <w:r>
        <w:rPr>
          <w:rFonts w:ascii="SimSun" w:hAnsi="SimSun" w:eastAsia="SimSun" w:cs="SimSun"/>
          <w:sz w:val="20"/>
          <w:szCs w:val="20"/>
          <w:spacing w:val="8"/>
        </w:rPr>
        <w:t>多导线线路中导线上的等效电荷由下列矩阵方程计算：</w:t>
      </w:r>
    </w:p>
    <w:p>
      <w:pPr>
        <w:ind w:left="3055"/>
        <w:spacing w:before="389" w:line="1293" w:lineRule="exact"/>
        <w:rPr>
          <w:rFonts w:ascii="Symbol" w:hAnsi="Symbol" w:eastAsia="Symbol" w:cs="Symbol"/>
          <w:sz w:val="98"/>
          <w:szCs w:val="98"/>
        </w:rPr>
      </w:pPr>
      <w:r>
        <w:pict>
          <v:shape id="_x0000_s192" style="position:absolute;margin-left:146.002pt;margin-top:8.21484pt;mso-position-vertical-relative:text;mso-position-horizontal-relative:text;width:169.05pt;height:17.45pt;z-index:251841536;" filled="false" stroked="false" type="#_x0000_t202">
            <v:fill on="false"/>
            <v:stroke on="false"/>
            <v:path/>
            <v:imagedata o:title=""/>
            <o:lock v:ext="edit" aspectratio="false"/>
            <v:textbox inset="0mm,0mm,0mm,0mm">
              <w:txbxContent>
                <w:p>
                  <w:pPr>
                    <w:pStyle w:val="BodyText"/>
                    <w:ind w:left="20"/>
                    <w:spacing w:before="19" w:line="18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spacing w:val="17"/>
                    </w:rPr>
                    <w:t>「</w:t>
                  </w:r>
                  <w:r>
                    <w:rPr>
                      <w:rFonts w:ascii="Times New Roman" w:hAnsi="Times New Roman" w:eastAsia="Times New Roman" w:cs="Times New Roman"/>
                      <w:sz w:val="23"/>
                      <w:szCs w:val="23"/>
                      <w:i/>
                      <w:iCs/>
                      <w:spacing w:val="17"/>
                      <w:position w:val="1"/>
                    </w:rPr>
                    <w:t>U</w:t>
                  </w:r>
                  <w:r>
                    <w:rPr>
                      <w:rFonts w:ascii="Times New Roman" w:hAnsi="Times New Roman" w:eastAsia="Times New Roman" w:cs="Times New Roman"/>
                      <w:sz w:val="23"/>
                      <w:szCs w:val="23"/>
                      <w:i/>
                      <w:iCs/>
                      <w:spacing w:val="60"/>
                      <w:position w:val="1"/>
                    </w:rPr>
                    <w:t xml:space="preserve"> </w:t>
                  </w:r>
                  <w:r>
                    <w:rPr>
                      <w:rFonts w:ascii="Microsoft YaHei" w:hAnsi="Microsoft YaHei" w:eastAsia="Microsoft YaHei" w:cs="Microsoft YaHei"/>
                      <w:sz w:val="23"/>
                      <w:szCs w:val="23"/>
                      <w:spacing w:val="17"/>
                    </w:rPr>
                    <w:t>]</w:t>
                  </w:r>
                  <w:r>
                    <w:rPr>
                      <w:rFonts w:ascii="Microsoft YaHei" w:hAnsi="Microsoft YaHei" w:eastAsia="Microsoft YaHei" w:cs="Microsoft YaHei"/>
                      <w:sz w:val="23"/>
                      <w:szCs w:val="23"/>
                      <w:spacing w:val="52"/>
                    </w:rPr>
                    <w:t xml:space="preserve"> </w:t>
                  </w:r>
                  <w:r>
                    <w:rPr>
                      <w:rFonts w:ascii="Microsoft YaHei" w:hAnsi="Microsoft YaHei" w:eastAsia="Microsoft YaHei" w:cs="Microsoft YaHei"/>
                      <w:sz w:val="23"/>
                      <w:szCs w:val="23"/>
                      <w:spacing w:val="17"/>
                    </w:rPr>
                    <w:t>「</w:t>
                  </w:r>
                  <w:r>
                    <w:rPr>
                      <w:sz w:val="25"/>
                      <w:szCs w:val="25"/>
                      <w:i/>
                      <w:iCs/>
                      <w:spacing w:val="17"/>
                    </w:rPr>
                    <w:t>λ</w:t>
                  </w:r>
                  <w:r>
                    <w:rPr>
                      <w:sz w:val="25"/>
                      <w:szCs w:val="25"/>
                      <w:i/>
                      <w:iCs/>
                      <w:spacing w:val="7"/>
                    </w:rPr>
                    <w:t xml:space="preserve">    </w:t>
                  </w:r>
                  <w:r>
                    <w:rPr>
                      <w:sz w:val="25"/>
                      <w:szCs w:val="25"/>
                      <w:i/>
                      <w:iCs/>
                      <w:spacing w:val="17"/>
                      <w:position w:val="1"/>
                    </w:rPr>
                    <w:t>λ    </w:t>
                  </w:r>
                  <w:r>
                    <w:rPr>
                      <w:rFonts w:ascii="Times New Roman" w:hAnsi="Times New Roman" w:eastAsia="Times New Roman" w:cs="Times New Roman"/>
                      <w:sz w:val="23"/>
                      <w:szCs w:val="23"/>
                      <w:spacing w:val="17"/>
                      <w:position w:val="1"/>
                    </w:rPr>
                    <w:t>^</w:t>
                  </w:r>
                  <w:r>
                    <w:rPr>
                      <w:rFonts w:ascii="Times New Roman" w:hAnsi="Times New Roman" w:eastAsia="Times New Roman" w:cs="Times New Roman"/>
                      <w:sz w:val="23"/>
                      <w:szCs w:val="23"/>
                      <w:spacing w:val="19"/>
                      <w:w w:val="101"/>
                      <w:position w:val="1"/>
                    </w:rPr>
                    <w:t xml:space="preserve">   </w:t>
                  </w:r>
                  <w:r>
                    <w:rPr>
                      <w:sz w:val="25"/>
                      <w:szCs w:val="25"/>
                      <w:i/>
                      <w:iCs/>
                      <w:spacing w:val="17"/>
                    </w:rPr>
                    <w:t>λ</w:t>
                  </w:r>
                  <w:r>
                    <w:rPr>
                      <w:sz w:val="25"/>
                      <w:szCs w:val="25"/>
                      <w:i/>
                      <w:iCs/>
                      <w:spacing w:val="40"/>
                      <w:w w:val="101"/>
                    </w:rPr>
                    <w:t xml:space="preserve"> </w:t>
                  </w:r>
                  <w:r>
                    <w:rPr>
                      <w:rFonts w:ascii="Microsoft YaHei" w:hAnsi="Microsoft YaHei" w:eastAsia="Microsoft YaHei" w:cs="Microsoft YaHei"/>
                      <w:sz w:val="23"/>
                      <w:szCs w:val="23"/>
                      <w:spacing w:val="17"/>
                    </w:rPr>
                    <w:t>]「 </w:t>
                  </w:r>
                  <w:r>
                    <w:rPr>
                      <w:rFonts w:ascii="Times New Roman" w:hAnsi="Times New Roman" w:eastAsia="Times New Roman" w:cs="Times New Roman"/>
                      <w:sz w:val="23"/>
                      <w:szCs w:val="23"/>
                      <w:i/>
                      <w:iCs/>
                      <w:spacing w:val="17"/>
                    </w:rPr>
                    <w:t>Q</w:t>
                  </w:r>
                  <w:r>
                    <w:rPr>
                      <w:rFonts w:ascii="Times New Roman" w:hAnsi="Times New Roman" w:eastAsia="Times New Roman" w:cs="Times New Roman"/>
                      <w:sz w:val="23"/>
                      <w:szCs w:val="23"/>
                      <w:i/>
                      <w:iCs/>
                      <w:spacing w:val="32"/>
                    </w:rPr>
                    <w:t xml:space="preserve"> </w:t>
                  </w:r>
                  <w:r>
                    <w:rPr>
                      <w:rFonts w:ascii="Microsoft YaHei" w:hAnsi="Microsoft YaHei" w:eastAsia="Microsoft YaHei" w:cs="Microsoft YaHei"/>
                      <w:sz w:val="23"/>
                      <w:szCs w:val="23"/>
                      <w:spacing w:val="17"/>
                    </w:rPr>
                    <w:t>]</w:t>
                  </w:r>
                </w:p>
              </w:txbxContent>
            </v:textbox>
          </v:shape>
        </w:pict>
      </w:r>
      <w:r>
        <w:rPr>
          <w:rFonts w:ascii="Microsoft YaHei" w:hAnsi="Microsoft YaHei" w:eastAsia="Microsoft YaHei" w:cs="Microsoft YaHei"/>
          <w:sz w:val="23"/>
          <w:szCs w:val="23"/>
          <w:position w:val="-42"/>
        </w:rPr>
        <w:drawing>
          <wp:inline distT="0" distB="0" distL="0" distR="0">
            <wp:extent cx="60018" cy="758018"/>
            <wp:effectExtent l="0" t="0" r="0" b="0"/>
            <wp:docPr id="42" name="IM 42"/>
            <wp:cNvGraphicFramePr/>
            <a:graphic>
              <a:graphicData uri="http://schemas.openxmlformats.org/drawingml/2006/picture">
                <pic:pic>
                  <pic:nvPicPr>
                    <pic:cNvPr id="42" name="IM 42"/>
                    <pic:cNvPicPr/>
                  </pic:nvPicPr>
                  <pic:blipFill>
                    <a:blip r:embed="rId100"/>
                    <a:stretch>
                      <a:fillRect/>
                    </a:stretch>
                  </pic:blipFill>
                  <pic:spPr>
                    <a:xfrm rot="0">
                      <a:off x="0" y="0"/>
                      <a:ext cx="60018" cy="758018"/>
                    </a:xfrm>
                    <a:prstGeom prst="rect">
                      <a:avLst/>
                    </a:prstGeom>
                  </pic:spPr>
                </pic:pic>
              </a:graphicData>
            </a:graphic>
          </wp:inline>
        </w:drawing>
      </w:r>
      <w:r>
        <w:rPr>
          <w:rFonts w:ascii="Microsoft YaHei" w:hAnsi="Microsoft YaHei" w:eastAsia="Microsoft YaHei" w:cs="Microsoft YaHei"/>
          <w:sz w:val="23"/>
          <w:szCs w:val="23"/>
          <w:position w:val="-31"/>
        </w:rPr>
        <w:drawing>
          <wp:inline distT="0" distB="0" distL="0" distR="0">
            <wp:extent cx="111751" cy="563996"/>
            <wp:effectExtent l="0" t="0" r="0" b="0"/>
            <wp:docPr id="44" name="IM 44"/>
            <wp:cNvGraphicFramePr/>
            <a:graphic>
              <a:graphicData uri="http://schemas.openxmlformats.org/drawingml/2006/picture">
                <pic:pic>
                  <pic:nvPicPr>
                    <pic:cNvPr id="44" name="IM 44"/>
                    <pic:cNvPicPr/>
                  </pic:nvPicPr>
                  <pic:blipFill>
                    <a:blip r:embed="rId101"/>
                    <a:stretch>
                      <a:fillRect/>
                    </a:stretch>
                  </pic:blipFill>
                  <pic:spPr>
                    <a:xfrm rot="0">
                      <a:off x="0" y="0"/>
                      <a:ext cx="111751" cy="563996"/>
                    </a:xfrm>
                    <a:prstGeom prst="rect">
                      <a:avLst/>
                    </a:prstGeom>
                  </pic:spPr>
                </pic:pic>
              </a:graphicData>
            </a:graphic>
          </wp:inline>
        </w:drawing>
      </w:r>
      <w:r>
        <w:rPr>
          <w:rFonts w:ascii="Microsoft YaHei" w:hAnsi="Microsoft YaHei" w:eastAsia="Microsoft YaHei" w:cs="Microsoft YaHei"/>
          <w:sz w:val="23"/>
          <w:szCs w:val="23"/>
          <w:position w:val="-37"/>
        </w:rPr>
        <w:drawing>
          <wp:inline distT="0" distB="0" distL="0" distR="0">
            <wp:extent cx="44772" cy="751902"/>
            <wp:effectExtent l="0" t="0" r="0" b="0"/>
            <wp:docPr id="46" name="IM 46"/>
            <wp:cNvGraphicFramePr/>
            <a:graphic>
              <a:graphicData uri="http://schemas.openxmlformats.org/drawingml/2006/picture">
                <pic:pic>
                  <pic:nvPicPr>
                    <pic:cNvPr id="46" name="IM 46"/>
                    <pic:cNvPicPr/>
                  </pic:nvPicPr>
                  <pic:blipFill>
                    <a:blip r:embed="rId102"/>
                    <a:stretch>
                      <a:fillRect/>
                    </a:stretch>
                  </pic:blipFill>
                  <pic:spPr>
                    <a:xfrm rot="0">
                      <a:off x="0" y="0"/>
                      <a:ext cx="44772" cy="751902"/>
                    </a:xfrm>
                    <a:prstGeom prst="rect">
                      <a:avLst/>
                    </a:prstGeom>
                  </pic:spPr>
                </pic:pic>
              </a:graphicData>
            </a:graphic>
          </wp:inline>
        </w:drawing>
      </w:r>
      <w:r>
        <w:rPr>
          <w:rFonts w:ascii="Microsoft YaHei" w:hAnsi="Microsoft YaHei" w:eastAsia="Microsoft YaHei" w:cs="Microsoft YaHei"/>
          <w:sz w:val="23"/>
          <w:szCs w:val="23"/>
          <w:spacing w:val="-45"/>
          <w:position w:val="-37"/>
        </w:rPr>
        <w:t xml:space="preserve"> </w:t>
      </w:r>
      <w:r>
        <w:rPr>
          <w:rFonts w:ascii="Microsoft YaHei" w:hAnsi="Microsoft YaHei" w:eastAsia="Microsoft YaHei" w:cs="Microsoft YaHei"/>
          <w:sz w:val="23"/>
          <w:szCs w:val="23"/>
          <w:spacing w:val="-19"/>
          <w:w w:val="52"/>
          <w:position w:val="-37"/>
        </w:rPr>
        <w:t>」</w:t>
      </w:r>
      <w:r>
        <w:rPr>
          <w:rFonts w:ascii="Symbol" w:hAnsi="Symbol" w:eastAsia="Symbol" w:cs="Symbol"/>
          <w:sz w:val="98"/>
          <w:szCs w:val="98"/>
          <w14:textOutline w14:w="15875" w14:cap="flat" w14:cmpd="sng">
            <w14:solidFill>
              <w14:srgbClr w14:val="000000"/>
            </w14:solidFill>
            <w14:prstDash w14:val="solid"/>
            <w14:miter w14:lim="0"/>
          </w14:textOutline>
          <w:spacing w:val="-118"/>
          <w:position w:val="52"/>
        </w:rPr>
        <w:t>|</w:t>
      </w:r>
      <w:r>
        <w:rPr>
          <w:rFonts w:ascii="Microsoft YaHei" w:hAnsi="Microsoft YaHei" w:eastAsia="Microsoft YaHei" w:cs="Microsoft YaHei"/>
          <w:sz w:val="23"/>
          <w:szCs w:val="23"/>
          <w:spacing w:val="-34"/>
          <w:w w:val="75"/>
          <w:position w:val="23"/>
        </w:rPr>
        <w:t>=</w:t>
      </w:r>
      <w:r>
        <w:rPr>
          <w:rFonts w:ascii="Microsoft YaHei" w:hAnsi="Microsoft YaHei" w:eastAsia="Microsoft YaHei" w:cs="Microsoft YaHei"/>
          <w:sz w:val="23"/>
          <w:szCs w:val="23"/>
          <w:spacing w:val="-3"/>
          <w:position w:val="23"/>
        </w:rPr>
        <w:t xml:space="preserve"> </w:t>
      </w:r>
      <w:r>
        <w:rPr>
          <w:sz w:val="23"/>
          <w:szCs w:val="23"/>
          <w:position w:val="-42"/>
        </w:rPr>
        <w:drawing>
          <wp:inline distT="0" distB="0" distL="0" distR="0">
            <wp:extent cx="60018" cy="758018"/>
            <wp:effectExtent l="0" t="0" r="0" b="0"/>
            <wp:docPr id="48" name="IM 48"/>
            <wp:cNvGraphicFramePr/>
            <a:graphic>
              <a:graphicData uri="http://schemas.openxmlformats.org/drawingml/2006/picture">
                <pic:pic>
                  <pic:nvPicPr>
                    <pic:cNvPr id="48" name="IM 48"/>
                    <pic:cNvPicPr/>
                  </pic:nvPicPr>
                  <pic:blipFill>
                    <a:blip r:embed="rId103"/>
                    <a:stretch>
                      <a:fillRect/>
                    </a:stretch>
                  </pic:blipFill>
                  <pic:spPr>
                    <a:xfrm rot="0">
                      <a:off x="0" y="0"/>
                      <a:ext cx="60018" cy="758018"/>
                    </a:xfrm>
                    <a:prstGeom prst="rect">
                      <a:avLst/>
                    </a:prstGeom>
                  </pic:spPr>
                </pic:pic>
              </a:graphicData>
            </a:graphic>
          </wp:inline>
        </w:drawing>
      </w:r>
      <w:r>
        <w:rPr>
          <w:sz w:val="23"/>
          <w:szCs w:val="23"/>
          <w:position w:val="-37"/>
        </w:rPr>
        <w:drawing>
          <wp:inline distT="0" distB="0" distL="0" distR="0">
            <wp:extent cx="142845" cy="751902"/>
            <wp:effectExtent l="0" t="0" r="0" b="0"/>
            <wp:docPr id="50" name="IM 50"/>
            <wp:cNvGraphicFramePr/>
            <a:graphic>
              <a:graphicData uri="http://schemas.openxmlformats.org/drawingml/2006/picture">
                <pic:pic>
                  <pic:nvPicPr>
                    <pic:cNvPr id="50" name="IM 50"/>
                    <pic:cNvPicPr/>
                  </pic:nvPicPr>
                  <pic:blipFill>
                    <a:blip r:embed="rId104"/>
                    <a:stretch>
                      <a:fillRect/>
                    </a:stretch>
                  </pic:blipFill>
                  <pic:spPr>
                    <a:xfrm rot="0">
                      <a:off x="0" y="0"/>
                      <a:ext cx="142845" cy="751902"/>
                    </a:xfrm>
                    <a:prstGeom prst="rect">
                      <a:avLst/>
                    </a:prstGeom>
                  </pic:spPr>
                </pic:pic>
              </a:graphicData>
            </a:graphic>
          </wp:inline>
        </w:drawing>
      </w:r>
      <w:r>
        <w:rPr>
          <w:sz w:val="23"/>
          <w:szCs w:val="23"/>
          <w:position w:val="-37"/>
        </w:rPr>
        <w:drawing>
          <wp:inline distT="0" distB="0" distL="0" distR="0">
            <wp:extent cx="43390" cy="750932"/>
            <wp:effectExtent l="0" t="0" r="0" b="0"/>
            <wp:docPr id="52" name="IM 52"/>
            <wp:cNvGraphicFramePr/>
            <a:graphic>
              <a:graphicData uri="http://schemas.openxmlformats.org/drawingml/2006/picture">
                <pic:pic>
                  <pic:nvPicPr>
                    <pic:cNvPr id="52" name="IM 52"/>
                    <pic:cNvPicPr/>
                  </pic:nvPicPr>
                  <pic:blipFill>
                    <a:blip r:embed="rId105"/>
                    <a:stretch>
                      <a:fillRect/>
                    </a:stretch>
                  </pic:blipFill>
                  <pic:spPr>
                    <a:xfrm rot="0">
                      <a:off x="0" y="0"/>
                      <a:ext cx="43390" cy="750932"/>
                    </a:xfrm>
                    <a:prstGeom prst="rect">
                      <a:avLst/>
                    </a:prstGeom>
                  </pic:spPr>
                </pic:pic>
              </a:graphicData>
            </a:graphic>
          </wp:inline>
        </w:drawing>
      </w:r>
      <w:r>
        <w:rPr>
          <w:rFonts w:ascii="Microsoft YaHei" w:hAnsi="Microsoft YaHei" w:eastAsia="Microsoft YaHei" w:cs="Microsoft YaHei"/>
          <w:sz w:val="23"/>
          <w:szCs w:val="23"/>
          <w:spacing w:val="9"/>
          <w:position w:val="23"/>
        </w:rPr>
        <w:t xml:space="preserve">   </w:t>
      </w:r>
      <w:r>
        <w:rPr>
          <w:sz w:val="23"/>
          <w:szCs w:val="23"/>
          <w:position w:val="-37"/>
        </w:rPr>
        <w:drawing>
          <wp:inline distT="0" distB="0" distL="0" distR="0">
            <wp:extent cx="146046" cy="751902"/>
            <wp:effectExtent l="0" t="0" r="0" b="0"/>
            <wp:docPr id="54" name="IM 54"/>
            <wp:cNvGraphicFramePr/>
            <a:graphic>
              <a:graphicData uri="http://schemas.openxmlformats.org/drawingml/2006/picture">
                <pic:pic>
                  <pic:nvPicPr>
                    <pic:cNvPr id="54" name="IM 54"/>
                    <pic:cNvPicPr/>
                  </pic:nvPicPr>
                  <pic:blipFill>
                    <a:blip r:embed="rId106"/>
                    <a:stretch>
                      <a:fillRect/>
                    </a:stretch>
                  </pic:blipFill>
                  <pic:spPr>
                    <a:xfrm rot="0">
                      <a:off x="0" y="0"/>
                      <a:ext cx="146046" cy="751902"/>
                    </a:xfrm>
                    <a:prstGeom prst="rect">
                      <a:avLst/>
                    </a:prstGeom>
                  </pic:spPr>
                </pic:pic>
              </a:graphicData>
            </a:graphic>
          </wp:inline>
        </w:drawing>
      </w:r>
      <w:r>
        <w:rPr>
          <w:sz w:val="23"/>
          <w:szCs w:val="23"/>
          <w:position w:val="-37"/>
        </w:rPr>
        <w:drawing>
          <wp:inline distT="0" distB="0" distL="0" distR="0">
            <wp:extent cx="52560" cy="750932"/>
            <wp:effectExtent l="0" t="0" r="0" b="0"/>
            <wp:docPr id="56" name="IM 56"/>
            <wp:cNvGraphicFramePr/>
            <a:graphic>
              <a:graphicData uri="http://schemas.openxmlformats.org/drawingml/2006/picture">
                <pic:pic>
                  <pic:nvPicPr>
                    <pic:cNvPr id="56" name="IM 56"/>
                    <pic:cNvPicPr/>
                  </pic:nvPicPr>
                  <pic:blipFill>
                    <a:blip r:embed="rId107"/>
                    <a:stretch>
                      <a:fillRect/>
                    </a:stretch>
                  </pic:blipFill>
                  <pic:spPr>
                    <a:xfrm rot="0">
                      <a:off x="0" y="0"/>
                      <a:ext cx="52560" cy="750932"/>
                    </a:xfrm>
                    <a:prstGeom prst="rect">
                      <a:avLst/>
                    </a:prstGeom>
                  </pic:spPr>
                </pic:pic>
              </a:graphicData>
            </a:graphic>
          </wp:inline>
        </w:drawing>
      </w:r>
      <w:r>
        <w:rPr>
          <w:rFonts w:ascii="Microsoft YaHei" w:hAnsi="Microsoft YaHei" w:eastAsia="Microsoft YaHei" w:cs="Microsoft YaHei"/>
          <w:sz w:val="23"/>
          <w:szCs w:val="23"/>
          <w:spacing w:val="19"/>
          <w:w w:val="101"/>
          <w:position w:val="23"/>
        </w:rPr>
        <w:t xml:space="preserve">   </w:t>
      </w:r>
      <w:r>
        <w:rPr>
          <w:sz w:val="23"/>
          <w:szCs w:val="23"/>
          <w:position w:val="-23"/>
        </w:rPr>
        <w:drawing>
          <wp:inline distT="0" distB="0" distL="0" distR="0">
            <wp:extent cx="70674" cy="514711"/>
            <wp:effectExtent l="0" t="0" r="0" b="0"/>
            <wp:docPr id="58" name="IM 58"/>
            <wp:cNvGraphicFramePr/>
            <a:graphic>
              <a:graphicData uri="http://schemas.openxmlformats.org/drawingml/2006/picture">
                <pic:pic>
                  <pic:nvPicPr>
                    <pic:cNvPr id="58" name="IM 58"/>
                    <pic:cNvPicPr/>
                  </pic:nvPicPr>
                  <pic:blipFill>
                    <a:blip r:embed="rId108"/>
                    <a:stretch>
                      <a:fillRect/>
                    </a:stretch>
                  </pic:blipFill>
                  <pic:spPr>
                    <a:xfrm rot="0">
                      <a:off x="0" y="0"/>
                      <a:ext cx="70674" cy="514711"/>
                    </a:xfrm>
                    <a:prstGeom prst="rect">
                      <a:avLst/>
                    </a:prstGeom>
                  </pic:spPr>
                </pic:pic>
              </a:graphicData>
            </a:graphic>
          </wp:inline>
        </w:drawing>
      </w:r>
      <w:r>
        <w:rPr>
          <w:rFonts w:ascii="Microsoft YaHei" w:hAnsi="Microsoft YaHei" w:eastAsia="Microsoft YaHei" w:cs="Microsoft YaHei"/>
          <w:sz w:val="23"/>
          <w:szCs w:val="23"/>
          <w:spacing w:val="4"/>
          <w:position w:val="23"/>
        </w:rPr>
        <w:t xml:space="preserve">   </w:t>
      </w:r>
      <w:r>
        <w:rPr>
          <w:sz w:val="23"/>
          <w:szCs w:val="23"/>
          <w:position w:val="-37"/>
        </w:rPr>
        <w:drawing>
          <wp:inline distT="0" distB="0" distL="0" distR="0">
            <wp:extent cx="145242" cy="751902"/>
            <wp:effectExtent l="0" t="0" r="0" b="0"/>
            <wp:docPr id="60" name="IM 60"/>
            <wp:cNvGraphicFramePr/>
            <a:graphic>
              <a:graphicData uri="http://schemas.openxmlformats.org/drawingml/2006/picture">
                <pic:pic>
                  <pic:nvPicPr>
                    <pic:cNvPr id="60" name="IM 60"/>
                    <pic:cNvPicPr/>
                  </pic:nvPicPr>
                  <pic:blipFill>
                    <a:blip r:embed="rId109"/>
                    <a:stretch>
                      <a:fillRect/>
                    </a:stretch>
                  </pic:blipFill>
                  <pic:spPr>
                    <a:xfrm rot="0">
                      <a:off x="0" y="0"/>
                      <a:ext cx="145242" cy="751902"/>
                    </a:xfrm>
                    <a:prstGeom prst="rect">
                      <a:avLst/>
                    </a:prstGeom>
                  </pic:spPr>
                </pic:pic>
              </a:graphicData>
            </a:graphic>
          </wp:inline>
        </w:drawing>
      </w:r>
      <w:r>
        <w:rPr>
          <w:sz w:val="23"/>
          <w:szCs w:val="23"/>
          <w:position w:val="-37"/>
        </w:rPr>
        <w:drawing>
          <wp:inline distT="0" distB="0" distL="0" distR="0">
            <wp:extent cx="52348" cy="730913"/>
            <wp:effectExtent l="0" t="0" r="0" b="0"/>
            <wp:docPr id="62" name="IM 62"/>
            <wp:cNvGraphicFramePr/>
            <a:graphic>
              <a:graphicData uri="http://schemas.openxmlformats.org/drawingml/2006/picture">
                <pic:pic>
                  <pic:nvPicPr>
                    <pic:cNvPr id="62" name="IM 62"/>
                    <pic:cNvPicPr/>
                  </pic:nvPicPr>
                  <pic:blipFill>
                    <a:blip r:embed="rId110"/>
                    <a:stretch>
                      <a:fillRect/>
                    </a:stretch>
                  </pic:blipFill>
                  <pic:spPr>
                    <a:xfrm rot="0">
                      <a:off x="0" y="0"/>
                      <a:ext cx="52348" cy="730913"/>
                    </a:xfrm>
                    <a:prstGeom prst="rect">
                      <a:avLst/>
                    </a:prstGeom>
                  </pic:spPr>
                </pic:pic>
              </a:graphicData>
            </a:graphic>
          </wp:inline>
        </w:drawing>
      </w:r>
      <w:r>
        <w:rPr>
          <w:rFonts w:ascii="Microsoft YaHei" w:hAnsi="Microsoft YaHei" w:eastAsia="Microsoft YaHei" w:cs="Microsoft YaHei"/>
          <w:sz w:val="23"/>
          <w:szCs w:val="23"/>
          <w:spacing w:val="-43"/>
          <w:position w:val="23"/>
        </w:rPr>
        <w:t xml:space="preserve"> </w:t>
      </w:r>
      <w:r>
        <w:rPr>
          <w:rFonts w:ascii="Microsoft YaHei" w:hAnsi="Microsoft YaHei" w:eastAsia="Microsoft YaHei" w:cs="Microsoft YaHei"/>
          <w:sz w:val="23"/>
          <w:szCs w:val="23"/>
          <w:spacing w:val="-34"/>
          <w:w w:val="75"/>
          <w:position w:val="-37"/>
        </w:rPr>
        <w:t>」</w:t>
      </w:r>
      <w:r>
        <w:rPr>
          <w:rFonts w:ascii="Symbol" w:hAnsi="Symbol" w:eastAsia="Symbol" w:cs="Symbol"/>
          <w:sz w:val="98"/>
          <w:szCs w:val="98"/>
          <w14:textOutline w14:w="15875" w14:cap="flat" w14:cmpd="sng">
            <w14:solidFill>
              <w14:srgbClr w14:val="000000"/>
            </w14:solidFill>
            <w14:prstDash w14:val="solid"/>
            <w14:miter w14:lim="0"/>
          </w14:textOutline>
          <w:spacing w:val="-23"/>
          <w:w w:val="14"/>
          <w:position w:val="52"/>
        </w:rPr>
        <w:t>|</w:t>
      </w:r>
      <w:r>
        <w:rPr>
          <w:sz w:val="98"/>
          <w:szCs w:val="98"/>
          <w:position w:val="-42"/>
        </w:rPr>
        <w:drawing>
          <wp:inline distT="0" distB="0" distL="0" distR="0">
            <wp:extent cx="60018" cy="758018"/>
            <wp:effectExtent l="0" t="0" r="0" b="0"/>
            <wp:docPr id="64" name="IM 64"/>
            <wp:cNvGraphicFramePr/>
            <a:graphic>
              <a:graphicData uri="http://schemas.openxmlformats.org/drawingml/2006/picture">
                <pic:pic>
                  <pic:nvPicPr>
                    <pic:cNvPr id="64" name="IM 64"/>
                    <pic:cNvPicPr/>
                  </pic:nvPicPr>
                  <pic:blipFill>
                    <a:blip r:embed="rId111"/>
                    <a:stretch>
                      <a:fillRect/>
                    </a:stretch>
                  </pic:blipFill>
                  <pic:spPr>
                    <a:xfrm rot="0">
                      <a:off x="0" y="0"/>
                      <a:ext cx="60018" cy="758018"/>
                    </a:xfrm>
                    <a:prstGeom prst="rect">
                      <a:avLst/>
                    </a:prstGeom>
                  </pic:spPr>
                </pic:pic>
              </a:graphicData>
            </a:graphic>
          </wp:inline>
        </w:drawing>
      </w:r>
      <w:r>
        <w:rPr>
          <w:sz w:val="98"/>
          <w:szCs w:val="98"/>
          <w:position w:val="-37"/>
        </w:rPr>
        <w:drawing>
          <wp:inline distT="0" distB="0" distL="0" distR="0">
            <wp:extent cx="193504" cy="603471"/>
            <wp:effectExtent l="0" t="0" r="0" b="0"/>
            <wp:docPr id="66" name="IM 66"/>
            <wp:cNvGraphicFramePr/>
            <a:graphic>
              <a:graphicData uri="http://schemas.openxmlformats.org/drawingml/2006/picture">
                <pic:pic>
                  <pic:nvPicPr>
                    <pic:cNvPr id="66" name="IM 66"/>
                    <pic:cNvPicPr/>
                  </pic:nvPicPr>
                  <pic:blipFill>
                    <a:blip r:embed="rId112"/>
                    <a:stretch>
                      <a:fillRect/>
                    </a:stretch>
                  </pic:blipFill>
                  <pic:spPr>
                    <a:xfrm rot="0">
                      <a:off x="0" y="0"/>
                      <a:ext cx="193504" cy="603471"/>
                    </a:xfrm>
                    <a:prstGeom prst="rect">
                      <a:avLst/>
                    </a:prstGeom>
                  </pic:spPr>
                </pic:pic>
              </a:graphicData>
            </a:graphic>
          </wp:inline>
        </w:drawing>
      </w:r>
      <w:r>
        <w:rPr>
          <w:rFonts w:ascii="Microsoft YaHei" w:hAnsi="Microsoft YaHei" w:eastAsia="Microsoft YaHei" w:cs="Microsoft YaHei"/>
          <w:sz w:val="23"/>
          <w:szCs w:val="23"/>
          <w:spacing w:val="-21"/>
          <w:w w:val="59"/>
          <w:position w:val="-37"/>
        </w:rPr>
        <w:t>」</w:t>
      </w:r>
      <w:r>
        <w:rPr>
          <w:rFonts w:ascii="Symbol" w:hAnsi="Symbol" w:eastAsia="Symbol" w:cs="Symbol"/>
          <w:sz w:val="98"/>
          <w:szCs w:val="98"/>
          <w14:textOutline w14:w="15875" w14:cap="flat" w14:cmpd="sng">
            <w14:solidFill>
              <w14:srgbClr w14:val="000000"/>
            </w14:solidFill>
            <w14:prstDash w14:val="solid"/>
            <w14:miter w14:lim="0"/>
          </w14:textOutline>
          <w:spacing w:val="1"/>
          <w:position w:val="52"/>
        </w:rPr>
        <w:t>|</w:t>
      </w:r>
    </w:p>
    <w:p>
      <w:pPr>
        <w:ind w:left="486"/>
        <w:spacing w:before="138" w:line="221" w:lineRule="auto"/>
        <w:rPr>
          <w:rFonts w:ascii="SimSun" w:hAnsi="SimSun" w:eastAsia="SimSun" w:cs="SimSun"/>
          <w:sz w:val="20"/>
          <w:szCs w:val="20"/>
        </w:rPr>
      </w:pPr>
      <w:r>
        <w:rPr>
          <w:rFonts w:ascii="SimSun" w:hAnsi="SimSun" w:eastAsia="SimSun" w:cs="SimSun"/>
          <w:sz w:val="20"/>
          <w:szCs w:val="20"/>
          <w:spacing w:val="8"/>
        </w:rPr>
        <w:t>式中：</w:t>
      </w:r>
      <w:r>
        <w:rPr>
          <w:rFonts w:ascii="Times New Roman" w:hAnsi="Times New Roman" w:eastAsia="Times New Roman" w:cs="Times New Roman"/>
          <w:sz w:val="20"/>
          <w:szCs w:val="20"/>
          <w:spacing w:val="8"/>
        </w:rPr>
        <w:t>[</w:t>
      </w:r>
      <w:r>
        <w:rPr>
          <w:rFonts w:ascii="Times New Roman" w:hAnsi="Times New Roman" w:eastAsia="Times New Roman" w:cs="Times New Roman"/>
          <w:sz w:val="20"/>
          <w:szCs w:val="20"/>
        </w:rPr>
        <w:t>Ui</w:t>
      </w:r>
      <w:r>
        <w:rPr>
          <w:rFonts w:ascii="Times New Roman" w:hAnsi="Times New Roman" w:eastAsia="Times New Roman" w:cs="Times New Roman"/>
          <w:sz w:val="20"/>
          <w:szCs w:val="20"/>
          <w:spacing w:val="8"/>
        </w:rPr>
        <w:t>]——</w:t>
      </w:r>
      <w:r>
        <w:rPr>
          <w:rFonts w:ascii="SimSun" w:hAnsi="SimSun" w:eastAsia="SimSun" w:cs="SimSun"/>
          <w:sz w:val="20"/>
          <w:szCs w:val="20"/>
          <w:spacing w:val="8"/>
        </w:rPr>
        <w:t>各导线上电压的单列矩阵；</w:t>
      </w:r>
    </w:p>
    <w:p>
      <w:pPr>
        <w:ind w:left="1119"/>
        <w:spacing w:before="228" w:line="221" w:lineRule="auto"/>
        <w:rPr>
          <w:rFonts w:ascii="SimSun" w:hAnsi="SimSun" w:eastAsia="SimSun" w:cs="SimSun"/>
          <w:sz w:val="20"/>
          <w:szCs w:val="20"/>
        </w:rPr>
      </w:pPr>
      <w:r>
        <w:rPr>
          <w:rFonts w:ascii="Times New Roman" w:hAnsi="Times New Roman" w:eastAsia="Times New Roman" w:cs="Times New Roman"/>
          <w:sz w:val="20"/>
          <w:szCs w:val="20"/>
          <w:spacing w:val="8"/>
        </w:rPr>
        <w:t>[</w:t>
      </w:r>
      <w:r>
        <w:rPr>
          <w:rFonts w:ascii="Times New Roman" w:hAnsi="Times New Roman" w:eastAsia="Times New Roman" w:cs="Times New Roman"/>
          <w:sz w:val="20"/>
          <w:szCs w:val="20"/>
        </w:rPr>
        <w:t>Qi</w:t>
      </w:r>
      <w:r>
        <w:rPr>
          <w:rFonts w:ascii="Times New Roman" w:hAnsi="Times New Roman" w:eastAsia="Times New Roman" w:cs="Times New Roman"/>
          <w:sz w:val="20"/>
          <w:szCs w:val="20"/>
          <w:spacing w:val="8"/>
        </w:rPr>
        <w:t>]——</w:t>
      </w:r>
      <w:r>
        <w:rPr>
          <w:rFonts w:ascii="SimSun" w:hAnsi="SimSun" w:eastAsia="SimSun" w:cs="SimSun"/>
          <w:sz w:val="20"/>
          <w:szCs w:val="20"/>
          <w:spacing w:val="8"/>
        </w:rPr>
        <w:t>各导线上等效电荷的单列矩阵；</w:t>
      </w:r>
    </w:p>
    <w:p>
      <w:pPr>
        <w:ind w:left="1119"/>
        <w:spacing w:before="229" w:line="221" w:lineRule="auto"/>
        <w:rPr>
          <w:rFonts w:ascii="SimSun" w:hAnsi="SimSun" w:eastAsia="SimSun" w:cs="SimSun"/>
          <w:sz w:val="20"/>
          <w:szCs w:val="20"/>
        </w:rPr>
      </w:pPr>
      <w:r>
        <w:rPr>
          <w:rFonts w:ascii="Times New Roman" w:hAnsi="Times New Roman" w:eastAsia="Times New Roman" w:cs="Times New Roman"/>
          <w:sz w:val="20"/>
          <w:szCs w:val="20"/>
          <w:spacing w:val="7"/>
        </w:rPr>
        <w:t>[λ</w:t>
      </w:r>
      <w:r>
        <w:rPr>
          <w:rFonts w:ascii="Times New Roman" w:hAnsi="Times New Roman" w:eastAsia="Times New Roman" w:cs="Times New Roman"/>
          <w:sz w:val="20"/>
          <w:szCs w:val="20"/>
        </w:rPr>
        <w:t>ij</w:t>
      </w:r>
      <w:r>
        <w:rPr>
          <w:rFonts w:ascii="Times New Roman" w:hAnsi="Times New Roman" w:eastAsia="Times New Roman" w:cs="Times New Roman"/>
          <w:sz w:val="20"/>
          <w:szCs w:val="20"/>
          <w:spacing w:val="7"/>
        </w:rPr>
        <w:t>]——</w:t>
      </w:r>
      <w:r>
        <w:rPr>
          <w:rFonts w:ascii="SimSun" w:hAnsi="SimSun" w:eastAsia="SimSun" w:cs="SimSun"/>
          <w:sz w:val="20"/>
          <w:szCs w:val="20"/>
          <w:spacing w:val="7"/>
        </w:rPr>
        <w:t>各导线的电位系数组成的</w:t>
      </w:r>
      <w:r>
        <w:rPr>
          <w:rFonts w:ascii="SimSun" w:hAnsi="SimSun" w:eastAsia="SimSun" w:cs="SimSun"/>
          <w:sz w:val="20"/>
          <w:szCs w:val="20"/>
          <w:spacing w:val="-46"/>
        </w:rPr>
        <w:t xml:space="preserve"> </w:t>
      </w:r>
      <w:r>
        <w:rPr>
          <w:rFonts w:ascii="Times New Roman" w:hAnsi="Times New Roman" w:eastAsia="Times New Roman" w:cs="Times New Roman"/>
          <w:sz w:val="20"/>
          <w:szCs w:val="20"/>
          <w:spacing w:val="7"/>
        </w:rPr>
        <w:t>n</w:t>
      </w:r>
      <w:r>
        <w:rPr>
          <w:rFonts w:ascii="Times New Roman" w:hAnsi="Times New Roman" w:eastAsia="Times New Roman" w:cs="Times New Roman"/>
          <w:sz w:val="20"/>
          <w:szCs w:val="20"/>
          <w:spacing w:val="21"/>
          <w:w w:val="101"/>
        </w:rPr>
        <w:t xml:space="preserve"> </w:t>
      </w:r>
      <w:r>
        <w:rPr>
          <w:rFonts w:ascii="SimSun" w:hAnsi="SimSun" w:eastAsia="SimSun" w:cs="SimSun"/>
          <w:sz w:val="20"/>
          <w:szCs w:val="20"/>
          <w:spacing w:val="7"/>
        </w:rPr>
        <w:t>阶方阵（</w:t>
      </w:r>
      <w:r>
        <w:rPr>
          <w:rFonts w:ascii="Times New Roman" w:hAnsi="Times New Roman" w:eastAsia="Times New Roman" w:cs="Times New Roman"/>
          <w:sz w:val="20"/>
          <w:szCs w:val="20"/>
          <w:spacing w:val="7"/>
        </w:rPr>
        <w:t>n </w:t>
      </w:r>
      <w:r>
        <w:rPr>
          <w:rFonts w:ascii="SimSun" w:hAnsi="SimSun" w:eastAsia="SimSun" w:cs="SimSun"/>
          <w:sz w:val="20"/>
          <w:szCs w:val="20"/>
          <w:spacing w:val="7"/>
        </w:rPr>
        <w:t>为导线数目）。</w:t>
      </w:r>
    </w:p>
    <w:p>
      <w:pPr>
        <w:ind w:right="20"/>
        <w:spacing w:before="229" w:line="221" w:lineRule="auto"/>
        <w:jc w:val="right"/>
        <w:rPr>
          <w:rFonts w:ascii="SimSun" w:hAnsi="SimSun" w:eastAsia="SimSun" w:cs="SimSun"/>
          <w:sz w:val="20"/>
          <w:szCs w:val="20"/>
        </w:rPr>
      </w:pPr>
      <w:r>
        <w:rPr>
          <w:rFonts w:ascii="Times New Roman" w:hAnsi="Times New Roman" w:eastAsia="Times New Roman" w:cs="Times New Roman"/>
          <w:sz w:val="20"/>
          <w:szCs w:val="20"/>
          <w:spacing w:val="6"/>
        </w:rPr>
        <w:t>[U]</w:t>
      </w:r>
      <w:r>
        <w:rPr>
          <w:rFonts w:ascii="SimSun" w:hAnsi="SimSun" w:eastAsia="SimSun" w:cs="SimSun"/>
          <w:sz w:val="20"/>
          <w:szCs w:val="20"/>
          <w:spacing w:val="6"/>
        </w:rPr>
        <w:t>矩阵可由送电线的电压和相位确定，从环境保护考虑以额定电压的</w:t>
      </w:r>
      <w:r>
        <w:rPr>
          <w:rFonts w:ascii="SimSun" w:hAnsi="SimSun" w:eastAsia="SimSun" w:cs="SimSun"/>
          <w:sz w:val="20"/>
          <w:szCs w:val="20"/>
          <w:spacing w:val="-10"/>
        </w:rPr>
        <w:t xml:space="preserve"> </w:t>
      </w:r>
      <w:r>
        <w:rPr>
          <w:rFonts w:ascii="Times New Roman" w:hAnsi="Times New Roman" w:eastAsia="Times New Roman" w:cs="Times New Roman"/>
          <w:sz w:val="20"/>
          <w:szCs w:val="20"/>
          <w:spacing w:val="6"/>
        </w:rPr>
        <w:t>1.05 </w:t>
      </w:r>
      <w:r>
        <w:rPr>
          <w:rFonts w:ascii="SimSun" w:hAnsi="SimSun" w:eastAsia="SimSun" w:cs="SimSun"/>
          <w:sz w:val="20"/>
          <w:szCs w:val="20"/>
          <w:spacing w:val="6"/>
        </w:rPr>
        <w:t>倍作为计算电压。</w:t>
      </w:r>
    </w:p>
    <w:p>
      <w:pPr>
        <w:ind w:left="1119"/>
        <w:spacing w:before="228" w:line="221" w:lineRule="auto"/>
        <w:rPr>
          <w:rFonts w:ascii="SimSun" w:hAnsi="SimSun" w:eastAsia="SimSun" w:cs="SimSun"/>
          <w:sz w:val="20"/>
          <w:szCs w:val="20"/>
        </w:rPr>
      </w:pPr>
      <w:r>
        <w:rPr>
          <w:rFonts w:ascii="Times New Roman" w:hAnsi="Times New Roman" w:eastAsia="Times New Roman" w:cs="Times New Roman"/>
          <w:sz w:val="20"/>
          <w:szCs w:val="20"/>
          <w:spacing w:val="6"/>
        </w:rPr>
        <w:t>[λ]</w:t>
      </w:r>
      <w:r>
        <w:rPr>
          <w:rFonts w:ascii="SimSun" w:hAnsi="SimSun" w:eastAsia="SimSun" w:cs="SimSun"/>
          <w:sz w:val="20"/>
          <w:szCs w:val="20"/>
          <w:spacing w:val="6"/>
        </w:rPr>
        <w:t>矩阵由镜像原理求得。</w:t>
      </w:r>
    </w:p>
    <w:p>
      <w:pPr>
        <w:ind w:right="57"/>
        <w:spacing w:before="131" w:line="408" w:lineRule="exact"/>
        <w:jc w:val="right"/>
        <w:rPr>
          <w:rFonts w:ascii="SimSun" w:hAnsi="SimSun" w:eastAsia="SimSun" w:cs="SimSun"/>
          <w:sz w:val="20"/>
          <w:szCs w:val="20"/>
        </w:rPr>
      </w:pPr>
      <w:r>
        <w:rPr>
          <w:rFonts w:ascii="Times New Roman" w:hAnsi="Times New Roman" w:eastAsia="Times New Roman" w:cs="Times New Roman"/>
          <w:sz w:val="20"/>
          <w:szCs w:val="20"/>
          <w:spacing w:val="8"/>
          <w:position w:val="15"/>
        </w:rPr>
        <w:t>B</w:t>
      </w:r>
      <w:r>
        <w:rPr>
          <w:rFonts w:ascii="SimSun" w:hAnsi="SimSun" w:eastAsia="SimSun" w:cs="SimSun"/>
          <w:sz w:val="20"/>
          <w:szCs w:val="20"/>
          <w:spacing w:val="8"/>
          <w:position w:val="15"/>
        </w:rPr>
        <w:t>、计算由等效电荷产生的电场为计算地面电场强度的最大值，通常取夏天满负荷有最大孤垂时导线</w:t>
      </w:r>
    </w:p>
    <w:p>
      <w:pPr>
        <w:ind w:left="26"/>
        <w:spacing w:line="227" w:lineRule="auto"/>
        <w:rPr>
          <w:rFonts w:ascii="SimSun" w:hAnsi="SimSun" w:eastAsia="SimSun" w:cs="SimSun"/>
          <w:sz w:val="20"/>
          <w:szCs w:val="20"/>
        </w:rPr>
      </w:pPr>
      <w:r>
        <w:rPr>
          <w:rFonts w:ascii="SimSun" w:hAnsi="SimSun" w:eastAsia="SimSun" w:cs="SimSun"/>
          <w:sz w:val="20"/>
          <w:szCs w:val="20"/>
          <w:spacing w:val="5"/>
        </w:rPr>
        <w:t>的最小对地高度。</w:t>
      </w:r>
    </w:p>
    <w:p>
      <w:pPr>
        <w:spacing w:before="162" w:line="410" w:lineRule="exact"/>
        <w:jc w:val="right"/>
        <w:rPr>
          <w:rFonts w:ascii="SimSun" w:hAnsi="SimSun" w:eastAsia="SimSun" w:cs="SimSun"/>
          <w:sz w:val="20"/>
          <w:szCs w:val="20"/>
        </w:rPr>
      </w:pPr>
      <w:r>
        <w:rPr>
          <w:rFonts w:ascii="SimSun" w:hAnsi="SimSun" w:eastAsia="SimSun" w:cs="SimSun"/>
          <w:sz w:val="20"/>
          <w:szCs w:val="20"/>
          <w:spacing w:val="5"/>
          <w:position w:val="15"/>
        </w:rPr>
        <w:t>当各导线单位长度的等效电荷量求出后，空间任意一点的电场强度可根据叠加原理计算得出，在（</w:t>
      </w:r>
      <w:r>
        <w:rPr>
          <w:rFonts w:ascii="Times New Roman" w:hAnsi="Times New Roman" w:eastAsia="Times New Roman" w:cs="Times New Roman"/>
          <w:sz w:val="20"/>
          <w:szCs w:val="20"/>
          <w:spacing w:val="5"/>
          <w:position w:val="15"/>
        </w:rPr>
        <w:t>x</w:t>
      </w:r>
      <w:r>
        <w:rPr>
          <w:rFonts w:ascii="SimSun" w:hAnsi="SimSun" w:eastAsia="SimSun" w:cs="SimSun"/>
          <w:sz w:val="20"/>
          <w:szCs w:val="20"/>
          <w:spacing w:val="5"/>
          <w:position w:val="15"/>
        </w:rPr>
        <w:t>，</w:t>
      </w:r>
    </w:p>
    <w:p>
      <w:pPr>
        <w:ind w:left="2"/>
        <w:spacing w:line="221" w:lineRule="auto"/>
        <w:rPr>
          <w:rFonts w:ascii="SimSun" w:hAnsi="SimSun" w:eastAsia="SimSun" w:cs="SimSun"/>
          <w:sz w:val="20"/>
          <w:szCs w:val="20"/>
        </w:rPr>
      </w:pPr>
      <w:r>
        <w:rPr>
          <w:rFonts w:ascii="Times New Roman" w:hAnsi="Times New Roman" w:eastAsia="Times New Roman" w:cs="Times New Roman"/>
          <w:sz w:val="20"/>
          <w:szCs w:val="20"/>
          <w:spacing w:val="8"/>
        </w:rPr>
        <w:t>y</w:t>
      </w:r>
      <w:r>
        <w:rPr>
          <w:rFonts w:ascii="SimSun" w:hAnsi="SimSun" w:eastAsia="SimSun" w:cs="SimSun"/>
          <w:sz w:val="20"/>
          <w:szCs w:val="20"/>
          <w:spacing w:val="8"/>
        </w:rPr>
        <w:t>）点的电场强度分量</w:t>
      </w:r>
      <w:r>
        <w:rPr>
          <w:rFonts w:ascii="SimSun" w:hAnsi="SimSun" w:eastAsia="SimSun" w:cs="SimSun"/>
          <w:sz w:val="20"/>
          <w:szCs w:val="20"/>
          <w:spacing w:val="-38"/>
        </w:rPr>
        <w:t xml:space="preserve"> </w:t>
      </w:r>
      <w:r>
        <w:rPr>
          <w:rFonts w:ascii="Times New Roman" w:hAnsi="Times New Roman" w:eastAsia="Times New Roman" w:cs="Times New Roman"/>
          <w:sz w:val="20"/>
          <w:szCs w:val="20"/>
        </w:rPr>
        <w:t>Ex</w:t>
      </w:r>
      <w:r>
        <w:rPr>
          <w:rFonts w:ascii="Times New Roman" w:hAnsi="Times New Roman" w:eastAsia="Times New Roman" w:cs="Times New Roman"/>
          <w:sz w:val="20"/>
          <w:szCs w:val="20"/>
          <w:spacing w:val="16"/>
        </w:rPr>
        <w:t xml:space="preserve"> </w:t>
      </w:r>
      <w:r>
        <w:rPr>
          <w:rFonts w:ascii="SimSun" w:hAnsi="SimSun" w:eastAsia="SimSun" w:cs="SimSun"/>
          <w:sz w:val="20"/>
          <w:szCs w:val="20"/>
          <w:spacing w:val="8"/>
        </w:rPr>
        <w:t>和</w:t>
      </w:r>
      <w:r>
        <w:rPr>
          <w:rFonts w:ascii="SimSun" w:hAnsi="SimSun" w:eastAsia="SimSun" w:cs="SimSun"/>
          <w:sz w:val="20"/>
          <w:szCs w:val="20"/>
          <w:spacing w:val="-43"/>
        </w:rPr>
        <w:t xml:space="preserve"> </w:t>
      </w:r>
      <w:r>
        <w:rPr>
          <w:rFonts w:ascii="Times New Roman" w:hAnsi="Times New Roman" w:eastAsia="Times New Roman" w:cs="Times New Roman"/>
          <w:sz w:val="20"/>
          <w:szCs w:val="20"/>
        </w:rPr>
        <w:t>Ey</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8"/>
        </w:rPr>
        <w:t>可表示为：</w:t>
      </w:r>
    </w:p>
    <w:p>
      <w:pPr>
        <w:ind w:left="3053"/>
        <w:spacing w:before="240"/>
        <w:rPr>
          <w:sz w:val="24"/>
          <w:szCs w:val="24"/>
        </w:rPr>
      </w:pPr>
      <w:r>
        <w:rPr>
          <w:rFonts w:ascii="Times New Roman" w:hAnsi="Times New Roman" w:eastAsia="Times New Roman" w:cs="Times New Roman"/>
          <w:sz w:val="24"/>
          <w:szCs w:val="24"/>
          <w:i/>
          <w:iCs/>
          <w:spacing w:val="11"/>
          <w:position w:val="5"/>
        </w:rPr>
        <w:t>E</w:t>
      </w:r>
      <w:r>
        <w:rPr>
          <w:rFonts w:ascii="Times New Roman" w:hAnsi="Times New Roman" w:eastAsia="Times New Roman" w:cs="Times New Roman"/>
          <w:sz w:val="14"/>
          <w:szCs w:val="14"/>
          <w:i/>
          <w:iCs/>
          <w:spacing w:val="11"/>
        </w:rPr>
        <w:t>x</w:t>
      </w:r>
      <w:r>
        <w:rPr>
          <w:rFonts w:ascii="Times New Roman" w:hAnsi="Times New Roman" w:eastAsia="Times New Roman" w:cs="Times New Roman"/>
          <w:sz w:val="14"/>
          <w:szCs w:val="14"/>
          <w:i/>
          <w:iCs/>
          <w:spacing w:val="16"/>
          <w:w w:val="101"/>
        </w:rPr>
        <w:t xml:space="preserve">  </w:t>
      </w:r>
      <w:r>
        <w:rPr>
          <w:rFonts w:ascii="Microsoft YaHei" w:hAnsi="Microsoft YaHei" w:eastAsia="Microsoft YaHei" w:cs="Microsoft YaHei"/>
          <w:sz w:val="24"/>
          <w:szCs w:val="24"/>
          <w:spacing w:val="-1"/>
          <w:position w:val="5"/>
        </w:rPr>
        <w:t>=</w:t>
      </w:r>
      <w:r>
        <w:rPr>
          <w:rFonts w:ascii="Microsoft YaHei" w:hAnsi="Microsoft YaHei" w:eastAsia="Microsoft YaHei" w:cs="Microsoft YaHei"/>
          <w:sz w:val="24"/>
          <w:szCs w:val="24"/>
          <w:spacing w:val="-12"/>
          <w:position w:val="5"/>
        </w:rPr>
        <w:t xml:space="preserve"> </w:t>
      </w:r>
      <w:r>
        <w:rPr>
          <w:sz w:val="24"/>
          <w:szCs w:val="24"/>
          <w:position w:val="-19"/>
        </w:rPr>
        <w:drawing>
          <wp:inline distT="0" distB="0" distL="0" distR="0">
            <wp:extent cx="322999" cy="364927"/>
            <wp:effectExtent l="0" t="0" r="0" b="0"/>
            <wp:docPr id="68" name="IM 68"/>
            <wp:cNvGraphicFramePr/>
            <a:graphic>
              <a:graphicData uri="http://schemas.openxmlformats.org/drawingml/2006/picture">
                <pic:pic>
                  <pic:nvPicPr>
                    <pic:cNvPr id="68" name="IM 68"/>
                    <pic:cNvPicPr/>
                  </pic:nvPicPr>
                  <pic:blipFill>
                    <a:blip r:embed="rId113"/>
                    <a:stretch>
                      <a:fillRect/>
                    </a:stretch>
                  </pic:blipFill>
                  <pic:spPr>
                    <a:xfrm rot="0">
                      <a:off x="0" y="0"/>
                      <a:ext cx="322999" cy="364927"/>
                    </a:xfrm>
                    <a:prstGeom prst="rect">
                      <a:avLst/>
                    </a:prstGeom>
                  </pic:spPr>
                </pic:pic>
              </a:graphicData>
            </a:graphic>
          </wp:inline>
        </w:drawing>
      </w:r>
      <w:r>
        <w:rPr>
          <w:rFonts w:ascii="Microsoft YaHei" w:hAnsi="Microsoft YaHei" w:eastAsia="Microsoft YaHei" w:cs="Microsoft YaHei"/>
          <w:sz w:val="24"/>
          <w:szCs w:val="24"/>
          <w:spacing w:val="-29"/>
          <w:position w:val="5"/>
        </w:rPr>
        <w:t xml:space="preserve"> </w:t>
      </w:r>
      <w:r>
        <w:rPr>
          <w:sz w:val="24"/>
          <w:szCs w:val="24"/>
          <w:position w:val="-17"/>
        </w:rPr>
        <w:drawing>
          <wp:inline distT="0" distB="0" distL="0" distR="0">
            <wp:extent cx="161753" cy="346571"/>
            <wp:effectExtent l="0" t="0" r="0" b="0"/>
            <wp:docPr id="70" name="IM 70"/>
            <wp:cNvGraphicFramePr/>
            <a:graphic>
              <a:graphicData uri="http://schemas.openxmlformats.org/drawingml/2006/picture">
                <pic:pic>
                  <pic:nvPicPr>
                    <pic:cNvPr id="70" name="IM 70"/>
                    <pic:cNvPicPr/>
                  </pic:nvPicPr>
                  <pic:blipFill>
                    <a:blip r:embed="rId114"/>
                    <a:stretch>
                      <a:fillRect/>
                    </a:stretch>
                  </pic:blipFill>
                  <pic:spPr>
                    <a:xfrm rot="0">
                      <a:off x="0" y="0"/>
                      <a:ext cx="161753" cy="346571"/>
                    </a:xfrm>
                    <a:prstGeom prst="rect">
                      <a:avLst/>
                    </a:prstGeom>
                  </pic:spPr>
                </pic:pic>
              </a:graphicData>
            </a:graphic>
          </wp:inline>
        </w:drawing>
      </w:r>
      <w:r>
        <w:rPr>
          <w:rFonts w:ascii="Times New Roman" w:hAnsi="Times New Roman" w:eastAsia="Times New Roman" w:cs="Times New Roman"/>
          <w:sz w:val="24"/>
          <w:szCs w:val="24"/>
          <w:i/>
          <w:iCs/>
          <w:spacing w:val="-1"/>
          <w:position w:val="5"/>
        </w:rPr>
        <w:t>Q</w:t>
      </w:r>
      <w:r>
        <w:rPr>
          <w:rFonts w:ascii="Times New Roman" w:hAnsi="Times New Roman" w:eastAsia="Times New Roman" w:cs="Times New Roman"/>
          <w:sz w:val="14"/>
          <w:szCs w:val="14"/>
          <w:i/>
          <w:iCs/>
          <w:spacing w:val="-1"/>
        </w:rPr>
        <w:t>i</w:t>
      </w:r>
      <w:r>
        <w:rPr>
          <w:rFonts w:ascii="Times New Roman" w:hAnsi="Times New Roman" w:eastAsia="Times New Roman" w:cs="Times New Roman"/>
          <w:sz w:val="14"/>
          <w:szCs w:val="14"/>
          <w:i/>
          <w:iCs/>
          <w:spacing w:val="10"/>
          <w:w w:val="101"/>
        </w:rPr>
        <w:t xml:space="preserve"> </w:t>
      </w:r>
      <w:r>
        <w:rPr>
          <w:sz w:val="14"/>
          <w:szCs w:val="14"/>
          <w:position w:val="-25"/>
        </w:rPr>
        <w:drawing>
          <wp:inline distT="0" distB="0" distL="0" distR="0">
            <wp:extent cx="440514" cy="466414"/>
            <wp:effectExtent l="0" t="0" r="0" b="0"/>
            <wp:docPr id="72" name="IM 72"/>
            <wp:cNvGraphicFramePr/>
            <a:graphic>
              <a:graphicData uri="http://schemas.openxmlformats.org/drawingml/2006/picture">
                <pic:pic>
                  <pic:nvPicPr>
                    <pic:cNvPr id="72" name="IM 72"/>
                    <pic:cNvPicPr/>
                  </pic:nvPicPr>
                  <pic:blipFill>
                    <a:blip r:embed="rId115"/>
                    <a:stretch>
                      <a:fillRect/>
                    </a:stretch>
                  </pic:blipFill>
                  <pic:spPr>
                    <a:xfrm rot="0">
                      <a:off x="0" y="0"/>
                      <a:ext cx="440514" cy="466414"/>
                    </a:xfrm>
                    <a:prstGeom prst="rect">
                      <a:avLst/>
                    </a:prstGeom>
                  </pic:spPr>
                </pic:pic>
              </a:graphicData>
            </a:graphic>
          </wp:inline>
        </w:drawing>
      </w:r>
      <w:r>
        <w:rPr>
          <w:rFonts w:ascii="Times New Roman" w:hAnsi="Times New Roman" w:eastAsia="Times New Roman" w:cs="Times New Roman"/>
          <w:sz w:val="14"/>
          <w:szCs w:val="14"/>
          <w:i/>
          <w:iCs/>
          <w:spacing w:val="20"/>
          <w:w w:val="102"/>
        </w:rPr>
        <w:t xml:space="preserve"> </w:t>
      </w:r>
      <w:r>
        <w:rPr>
          <w:rFonts w:ascii="Microsoft YaHei" w:hAnsi="Microsoft YaHei" w:eastAsia="Microsoft YaHei" w:cs="Microsoft YaHei"/>
          <w:sz w:val="24"/>
          <w:szCs w:val="24"/>
          <w:spacing w:val="-1"/>
          <w:position w:val="5"/>
        </w:rPr>
        <w:t>-</w:t>
      </w:r>
      <w:r>
        <w:rPr>
          <w:rFonts w:ascii="Microsoft YaHei" w:hAnsi="Microsoft YaHei" w:eastAsia="Microsoft YaHei" w:cs="Microsoft YaHei"/>
          <w:sz w:val="24"/>
          <w:szCs w:val="24"/>
          <w:spacing w:val="-27"/>
          <w:position w:val="5"/>
        </w:rPr>
        <w:t xml:space="preserve"> </w:t>
      </w:r>
      <w:r>
        <w:rPr>
          <w:sz w:val="24"/>
          <w:szCs w:val="24"/>
          <w:position w:val="-25"/>
        </w:rPr>
        <w:drawing>
          <wp:inline distT="0" distB="0" distL="0" distR="0">
            <wp:extent cx="447094" cy="466414"/>
            <wp:effectExtent l="0" t="0" r="0" b="0"/>
            <wp:docPr id="74" name="IM 74"/>
            <wp:cNvGraphicFramePr/>
            <a:graphic>
              <a:graphicData uri="http://schemas.openxmlformats.org/drawingml/2006/picture">
                <pic:pic>
                  <pic:nvPicPr>
                    <pic:cNvPr id="74" name="IM 74"/>
                    <pic:cNvPicPr/>
                  </pic:nvPicPr>
                  <pic:blipFill>
                    <a:blip r:embed="rId116"/>
                    <a:stretch>
                      <a:fillRect/>
                    </a:stretch>
                  </pic:blipFill>
                  <pic:spPr>
                    <a:xfrm rot="0">
                      <a:off x="0" y="0"/>
                      <a:ext cx="447094" cy="466414"/>
                    </a:xfrm>
                    <a:prstGeom prst="rect">
                      <a:avLst/>
                    </a:prstGeom>
                  </pic:spPr>
                </pic:pic>
              </a:graphicData>
            </a:graphic>
          </wp:inline>
        </w:drawing>
      </w:r>
    </w:p>
    <w:p>
      <w:pPr>
        <w:sectPr>
          <w:headerReference w:type="default" r:id="rId98"/>
          <w:footerReference w:type="default" r:id="rId99"/>
          <w:pgSz w:w="11906" w:h="16839"/>
          <w:pgMar w:top="1118" w:right="1080" w:bottom="1170" w:left="1246" w:header="878" w:footer="956" w:gutter="0"/>
        </w:sectPr>
        <w:rPr>
          <w:sz w:val="24"/>
          <w:szCs w:val="24"/>
        </w:rPr>
      </w:pPr>
    </w:p>
    <w:p>
      <w:pPr>
        <w:ind w:left="3022"/>
        <w:spacing w:before="118"/>
        <w:rPr>
          <w:sz w:val="24"/>
          <w:szCs w:val="24"/>
        </w:rPr>
      </w:pPr>
      <w:r>
        <w:rPr>
          <w:rFonts w:ascii="Times New Roman" w:hAnsi="Times New Roman" w:eastAsia="Times New Roman" w:cs="Times New Roman"/>
          <w:sz w:val="24"/>
          <w:szCs w:val="24"/>
          <w:i/>
          <w:iCs/>
          <w:position w:val="4"/>
        </w:rPr>
        <w:t>E</w:t>
      </w:r>
      <w:r>
        <w:rPr>
          <w:rFonts w:ascii="Times New Roman" w:hAnsi="Times New Roman" w:eastAsia="Times New Roman" w:cs="Times New Roman"/>
          <w:sz w:val="14"/>
          <w:szCs w:val="14"/>
          <w:i/>
          <w:iCs/>
          <w:position w:val="-1"/>
        </w:rPr>
        <w:t>y</w:t>
      </w:r>
      <w:r>
        <w:rPr>
          <w:rFonts w:ascii="Times New Roman" w:hAnsi="Times New Roman" w:eastAsia="Times New Roman" w:cs="Times New Roman"/>
          <w:sz w:val="14"/>
          <w:szCs w:val="14"/>
          <w:i/>
          <w:iCs/>
          <w:spacing w:val="16"/>
          <w:w w:val="101"/>
          <w:position w:val="-1"/>
        </w:rPr>
        <w:t xml:space="preserve">  </w:t>
      </w:r>
      <w:r>
        <w:rPr>
          <w:rFonts w:ascii="Microsoft YaHei" w:hAnsi="Microsoft YaHei" w:eastAsia="Microsoft YaHei" w:cs="Microsoft YaHei"/>
          <w:sz w:val="24"/>
          <w:szCs w:val="24"/>
          <w:spacing w:val="13"/>
          <w:position w:val="4"/>
        </w:rPr>
        <w:t>=</w:t>
      </w:r>
      <w:r>
        <w:rPr>
          <w:rFonts w:ascii="Microsoft YaHei" w:hAnsi="Microsoft YaHei" w:eastAsia="Microsoft YaHei" w:cs="Microsoft YaHei"/>
          <w:sz w:val="24"/>
          <w:szCs w:val="24"/>
          <w:spacing w:val="-13"/>
          <w:position w:val="4"/>
        </w:rPr>
        <w:t xml:space="preserve"> </w:t>
      </w:r>
      <w:r>
        <w:rPr>
          <w:sz w:val="24"/>
          <w:szCs w:val="24"/>
          <w:position w:val="-20"/>
        </w:rPr>
        <w:drawing>
          <wp:inline distT="0" distB="0" distL="0" distR="0">
            <wp:extent cx="323608" cy="364596"/>
            <wp:effectExtent l="0" t="0" r="0" b="0"/>
            <wp:docPr id="76" name="IM 76"/>
            <wp:cNvGraphicFramePr/>
            <a:graphic>
              <a:graphicData uri="http://schemas.openxmlformats.org/drawingml/2006/picture">
                <pic:pic>
                  <pic:nvPicPr>
                    <pic:cNvPr id="76" name="IM 76"/>
                    <pic:cNvPicPr/>
                  </pic:nvPicPr>
                  <pic:blipFill>
                    <a:blip r:embed="rId119"/>
                    <a:stretch>
                      <a:fillRect/>
                    </a:stretch>
                  </pic:blipFill>
                  <pic:spPr>
                    <a:xfrm rot="0">
                      <a:off x="0" y="0"/>
                      <a:ext cx="323608" cy="364596"/>
                    </a:xfrm>
                    <a:prstGeom prst="rect">
                      <a:avLst/>
                    </a:prstGeom>
                  </pic:spPr>
                </pic:pic>
              </a:graphicData>
            </a:graphic>
          </wp:inline>
        </w:drawing>
      </w:r>
      <w:r>
        <w:rPr>
          <w:rFonts w:ascii="Microsoft YaHei" w:hAnsi="Microsoft YaHei" w:eastAsia="Microsoft YaHei" w:cs="Microsoft YaHei"/>
          <w:sz w:val="24"/>
          <w:szCs w:val="24"/>
          <w:spacing w:val="-29"/>
          <w:position w:val="4"/>
        </w:rPr>
        <w:t xml:space="preserve"> </w:t>
      </w:r>
      <w:r>
        <w:rPr>
          <w:sz w:val="24"/>
          <w:szCs w:val="24"/>
          <w:position w:val="-18"/>
        </w:rPr>
        <w:drawing>
          <wp:inline distT="0" distB="0" distL="0" distR="0">
            <wp:extent cx="161753" cy="346178"/>
            <wp:effectExtent l="0" t="0" r="0" b="0"/>
            <wp:docPr id="78" name="IM 78"/>
            <wp:cNvGraphicFramePr/>
            <a:graphic>
              <a:graphicData uri="http://schemas.openxmlformats.org/drawingml/2006/picture">
                <pic:pic>
                  <pic:nvPicPr>
                    <pic:cNvPr id="78" name="IM 78"/>
                    <pic:cNvPicPr/>
                  </pic:nvPicPr>
                  <pic:blipFill>
                    <a:blip r:embed="rId120"/>
                    <a:stretch>
                      <a:fillRect/>
                    </a:stretch>
                  </pic:blipFill>
                  <pic:spPr>
                    <a:xfrm rot="0">
                      <a:off x="0" y="0"/>
                      <a:ext cx="161753" cy="346178"/>
                    </a:xfrm>
                    <a:prstGeom prst="rect">
                      <a:avLst/>
                    </a:prstGeom>
                  </pic:spPr>
                </pic:pic>
              </a:graphicData>
            </a:graphic>
          </wp:inline>
        </w:drawing>
      </w:r>
      <w:r>
        <w:rPr>
          <w:rFonts w:ascii="Times New Roman" w:hAnsi="Times New Roman" w:eastAsia="Times New Roman" w:cs="Times New Roman"/>
          <w:sz w:val="24"/>
          <w:szCs w:val="24"/>
          <w:i/>
          <w:iCs/>
          <w:position w:val="4"/>
        </w:rPr>
        <w:t>Q</w:t>
      </w:r>
      <w:r>
        <w:rPr>
          <w:rFonts w:ascii="Times New Roman" w:hAnsi="Times New Roman" w:eastAsia="Times New Roman" w:cs="Times New Roman"/>
          <w:sz w:val="14"/>
          <w:szCs w:val="14"/>
          <w:i/>
          <w:iCs/>
          <w:position w:val="-1"/>
        </w:rPr>
        <w:t>i</w:t>
      </w:r>
      <w:r>
        <w:rPr>
          <w:rFonts w:ascii="Times New Roman" w:hAnsi="Times New Roman" w:eastAsia="Times New Roman" w:cs="Times New Roman"/>
          <w:sz w:val="14"/>
          <w:szCs w:val="14"/>
          <w:i/>
          <w:iCs/>
          <w:spacing w:val="10"/>
          <w:position w:val="-1"/>
        </w:rPr>
        <w:t xml:space="preserve"> </w:t>
      </w:r>
      <w:r>
        <w:rPr>
          <w:sz w:val="14"/>
          <w:szCs w:val="14"/>
          <w:position w:val="-26"/>
        </w:rPr>
        <w:drawing>
          <wp:inline distT="0" distB="0" distL="0" distR="0">
            <wp:extent cx="458745" cy="466045"/>
            <wp:effectExtent l="0" t="0" r="0" b="0"/>
            <wp:docPr id="80" name="IM 80"/>
            <wp:cNvGraphicFramePr/>
            <a:graphic>
              <a:graphicData uri="http://schemas.openxmlformats.org/drawingml/2006/picture">
                <pic:pic>
                  <pic:nvPicPr>
                    <pic:cNvPr id="80" name="IM 80"/>
                    <pic:cNvPicPr/>
                  </pic:nvPicPr>
                  <pic:blipFill>
                    <a:blip r:embed="rId121"/>
                    <a:stretch>
                      <a:fillRect/>
                    </a:stretch>
                  </pic:blipFill>
                  <pic:spPr>
                    <a:xfrm rot="0">
                      <a:off x="0" y="0"/>
                      <a:ext cx="458745" cy="466045"/>
                    </a:xfrm>
                    <a:prstGeom prst="rect">
                      <a:avLst/>
                    </a:prstGeom>
                  </pic:spPr>
                </pic:pic>
              </a:graphicData>
            </a:graphic>
          </wp:inline>
        </w:drawing>
      </w:r>
      <w:r>
        <w:rPr>
          <w:rFonts w:ascii="Times New Roman" w:hAnsi="Times New Roman" w:eastAsia="Times New Roman" w:cs="Times New Roman"/>
          <w:sz w:val="14"/>
          <w:szCs w:val="14"/>
          <w:i/>
          <w:iCs/>
          <w:spacing w:val="20"/>
          <w:w w:val="102"/>
          <w:position w:val="-1"/>
        </w:rPr>
        <w:t xml:space="preserve"> </w:t>
      </w:r>
      <w:r>
        <w:rPr>
          <w:rFonts w:ascii="Microsoft YaHei" w:hAnsi="Microsoft YaHei" w:eastAsia="Microsoft YaHei" w:cs="Microsoft YaHei"/>
          <w:sz w:val="24"/>
          <w:szCs w:val="24"/>
          <w:spacing w:val="13"/>
          <w:position w:val="4"/>
        </w:rPr>
        <w:t>-</w:t>
      </w:r>
      <w:r>
        <w:rPr>
          <w:rFonts w:ascii="Microsoft YaHei" w:hAnsi="Microsoft YaHei" w:eastAsia="Microsoft YaHei" w:cs="Microsoft YaHei"/>
          <w:sz w:val="24"/>
          <w:szCs w:val="24"/>
          <w:spacing w:val="-27"/>
          <w:position w:val="4"/>
        </w:rPr>
        <w:t xml:space="preserve"> </w:t>
      </w:r>
      <w:r>
        <w:rPr>
          <w:sz w:val="24"/>
          <w:szCs w:val="24"/>
          <w:position w:val="-26"/>
        </w:rPr>
        <w:drawing>
          <wp:inline distT="0" distB="0" distL="0" distR="0">
            <wp:extent cx="467814" cy="466045"/>
            <wp:effectExtent l="0" t="0" r="0" b="0"/>
            <wp:docPr id="82" name="IM 82"/>
            <wp:cNvGraphicFramePr/>
            <a:graphic>
              <a:graphicData uri="http://schemas.openxmlformats.org/drawingml/2006/picture">
                <pic:pic>
                  <pic:nvPicPr>
                    <pic:cNvPr id="82" name="IM 82"/>
                    <pic:cNvPicPr/>
                  </pic:nvPicPr>
                  <pic:blipFill>
                    <a:blip r:embed="rId122"/>
                    <a:stretch>
                      <a:fillRect/>
                    </a:stretch>
                  </pic:blipFill>
                  <pic:spPr>
                    <a:xfrm rot="0">
                      <a:off x="0" y="0"/>
                      <a:ext cx="467814" cy="466045"/>
                    </a:xfrm>
                    <a:prstGeom prst="rect">
                      <a:avLst/>
                    </a:prstGeom>
                  </pic:spPr>
                </pic:pic>
              </a:graphicData>
            </a:graphic>
          </wp:inline>
        </w:drawing>
      </w:r>
    </w:p>
    <w:p>
      <w:pPr>
        <w:ind w:left="13"/>
        <w:spacing w:before="191" w:line="506" w:lineRule="exact"/>
        <w:rPr>
          <w:rFonts w:ascii="SimSun" w:hAnsi="SimSun" w:eastAsia="SimSun" w:cs="SimSun"/>
          <w:sz w:val="20"/>
          <w:szCs w:val="20"/>
        </w:rPr>
      </w:pPr>
      <w:r>
        <w:rPr>
          <w:rFonts w:ascii="SimSun" w:hAnsi="SimSun" w:eastAsia="SimSun" w:cs="SimSun"/>
          <w:sz w:val="20"/>
          <w:szCs w:val="20"/>
          <w:spacing w:val="2"/>
          <w:position w:val="20"/>
        </w:rPr>
        <w:t>式中：</w:t>
      </w:r>
      <w:r>
        <w:rPr>
          <w:rFonts w:ascii="Times New Roman" w:hAnsi="Times New Roman" w:eastAsia="Times New Roman" w:cs="Times New Roman"/>
          <w:sz w:val="20"/>
          <w:szCs w:val="20"/>
          <w:position w:val="20"/>
        </w:rPr>
        <w:t>xi</w:t>
      </w:r>
      <w:r>
        <w:rPr>
          <w:rFonts w:ascii="Times New Roman" w:hAnsi="Times New Roman" w:eastAsia="Times New Roman" w:cs="Times New Roman"/>
          <w:sz w:val="20"/>
          <w:szCs w:val="20"/>
          <w:spacing w:val="-25"/>
          <w:position w:val="20"/>
        </w:rPr>
        <w:t xml:space="preserve"> </w:t>
      </w:r>
      <w:r>
        <w:rPr>
          <w:rFonts w:ascii="SimSun" w:hAnsi="SimSun" w:eastAsia="SimSun" w:cs="SimSun"/>
          <w:sz w:val="20"/>
          <w:szCs w:val="20"/>
          <w:spacing w:val="2"/>
          <w:position w:val="20"/>
        </w:rPr>
        <w:t>、</w:t>
      </w:r>
      <w:r>
        <w:rPr>
          <w:rFonts w:ascii="Times New Roman" w:hAnsi="Times New Roman" w:eastAsia="Times New Roman" w:cs="Times New Roman"/>
          <w:sz w:val="20"/>
          <w:szCs w:val="20"/>
          <w:position w:val="20"/>
        </w:rPr>
        <w:t>yi</w:t>
      </w:r>
      <w:r>
        <w:rPr>
          <w:rFonts w:ascii="Times New Roman" w:hAnsi="Times New Roman" w:eastAsia="Times New Roman" w:cs="Times New Roman"/>
          <w:sz w:val="20"/>
          <w:szCs w:val="20"/>
          <w:spacing w:val="2"/>
          <w:position w:val="20"/>
        </w:rPr>
        <w:t>——</w:t>
      </w:r>
      <w:r>
        <w:rPr>
          <w:rFonts w:ascii="Times New Roman" w:hAnsi="Times New Roman" w:eastAsia="Times New Roman" w:cs="Times New Roman"/>
          <w:sz w:val="20"/>
          <w:szCs w:val="20"/>
          <w:spacing w:val="-36"/>
          <w:position w:val="20"/>
        </w:rPr>
        <w:t xml:space="preserve"> </w:t>
      </w:r>
      <w:r>
        <w:rPr>
          <w:rFonts w:ascii="SimSun" w:hAnsi="SimSun" w:eastAsia="SimSun" w:cs="SimSun"/>
          <w:sz w:val="20"/>
          <w:szCs w:val="20"/>
          <w:spacing w:val="2"/>
          <w:position w:val="20"/>
        </w:rPr>
        <w:t>导线</w:t>
      </w:r>
      <w:r>
        <w:rPr>
          <w:rFonts w:ascii="SimSun" w:hAnsi="SimSun" w:eastAsia="SimSun" w:cs="SimSun"/>
          <w:sz w:val="20"/>
          <w:szCs w:val="20"/>
          <w:spacing w:val="-39"/>
          <w:position w:val="20"/>
        </w:rPr>
        <w:t xml:space="preserve"> </w:t>
      </w:r>
      <w:r>
        <w:rPr>
          <w:rFonts w:ascii="Times New Roman" w:hAnsi="Times New Roman" w:eastAsia="Times New Roman" w:cs="Times New Roman"/>
          <w:sz w:val="20"/>
          <w:szCs w:val="20"/>
          <w:spacing w:val="2"/>
          <w:position w:val="20"/>
        </w:rPr>
        <w:t>i</w:t>
      </w:r>
      <w:r>
        <w:rPr>
          <w:rFonts w:ascii="Times New Roman" w:hAnsi="Times New Roman" w:eastAsia="Times New Roman" w:cs="Times New Roman"/>
          <w:sz w:val="20"/>
          <w:szCs w:val="20"/>
          <w:spacing w:val="30"/>
          <w:w w:val="101"/>
          <w:position w:val="20"/>
        </w:rPr>
        <w:t xml:space="preserve"> </w:t>
      </w:r>
      <w:r>
        <w:rPr>
          <w:rFonts w:ascii="SimSun" w:hAnsi="SimSun" w:eastAsia="SimSun" w:cs="SimSun"/>
          <w:sz w:val="20"/>
          <w:szCs w:val="20"/>
          <w:spacing w:val="2"/>
          <w:position w:val="20"/>
        </w:rPr>
        <w:t>的坐标（</w:t>
      </w:r>
      <w:r>
        <w:rPr>
          <w:rFonts w:ascii="Times New Roman" w:hAnsi="Times New Roman" w:eastAsia="Times New Roman" w:cs="Times New Roman"/>
          <w:sz w:val="20"/>
          <w:szCs w:val="20"/>
          <w:spacing w:val="2"/>
          <w:position w:val="20"/>
        </w:rPr>
        <w:t>i=</w:t>
      </w:r>
      <w:r>
        <w:rPr>
          <w:rFonts w:ascii="Times New Roman" w:hAnsi="Times New Roman" w:eastAsia="Times New Roman" w:cs="Times New Roman"/>
          <w:sz w:val="20"/>
          <w:szCs w:val="20"/>
          <w:spacing w:val="-26"/>
          <w:position w:val="20"/>
        </w:rPr>
        <w:t xml:space="preserve"> </w:t>
      </w:r>
      <w:r>
        <w:rPr>
          <w:rFonts w:ascii="Times New Roman" w:hAnsi="Times New Roman" w:eastAsia="Times New Roman" w:cs="Times New Roman"/>
          <w:sz w:val="20"/>
          <w:szCs w:val="20"/>
          <w:spacing w:val="2"/>
          <w:position w:val="20"/>
        </w:rPr>
        <w:t>1</w:t>
      </w:r>
      <w:r>
        <w:rPr>
          <w:rFonts w:ascii="Times New Roman" w:hAnsi="Times New Roman" w:eastAsia="Times New Roman" w:cs="Times New Roman"/>
          <w:sz w:val="20"/>
          <w:szCs w:val="20"/>
          <w:spacing w:val="-26"/>
          <w:position w:val="20"/>
        </w:rPr>
        <w:t xml:space="preserve"> </w:t>
      </w:r>
      <w:r>
        <w:rPr>
          <w:rFonts w:ascii="SimSun" w:hAnsi="SimSun" w:eastAsia="SimSun" w:cs="SimSun"/>
          <w:sz w:val="20"/>
          <w:szCs w:val="20"/>
          <w:spacing w:val="2"/>
          <w:position w:val="20"/>
        </w:rPr>
        <w:t>、</w:t>
      </w:r>
      <w:r>
        <w:rPr>
          <w:rFonts w:ascii="Times New Roman" w:hAnsi="Times New Roman" w:eastAsia="Times New Roman" w:cs="Times New Roman"/>
          <w:sz w:val="20"/>
          <w:szCs w:val="20"/>
          <w:spacing w:val="2"/>
          <w:position w:val="20"/>
        </w:rPr>
        <w:t>2</w:t>
      </w:r>
      <w:r>
        <w:rPr>
          <w:rFonts w:ascii="Times New Roman" w:hAnsi="Times New Roman" w:eastAsia="Times New Roman" w:cs="Times New Roman"/>
          <w:sz w:val="20"/>
          <w:szCs w:val="20"/>
          <w:spacing w:val="-26"/>
          <w:position w:val="20"/>
        </w:rPr>
        <w:t xml:space="preserve"> </w:t>
      </w:r>
      <w:r>
        <w:rPr>
          <w:rFonts w:ascii="SimSun" w:hAnsi="SimSun" w:eastAsia="SimSun" w:cs="SimSun"/>
          <w:sz w:val="20"/>
          <w:szCs w:val="20"/>
          <w:spacing w:val="2"/>
          <w:position w:val="20"/>
        </w:rPr>
        <w:t>、</w:t>
      </w:r>
      <w:r>
        <w:rPr>
          <w:rFonts w:ascii="SimSun" w:hAnsi="SimSun" w:eastAsia="SimSun" w:cs="SimSun"/>
          <w:sz w:val="20"/>
          <w:szCs w:val="20"/>
          <w:spacing w:val="-69"/>
          <w:position w:val="20"/>
        </w:rPr>
        <w:t xml:space="preserve"> </w:t>
      </w:r>
      <w:r>
        <w:rPr>
          <w:rFonts w:ascii="Times New Roman" w:hAnsi="Times New Roman" w:eastAsia="Times New Roman" w:cs="Times New Roman"/>
          <w:sz w:val="20"/>
          <w:szCs w:val="20"/>
          <w:spacing w:val="1"/>
          <w:position w:val="20"/>
        </w:rPr>
        <w:t>…m</w:t>
      </w:r>
      <w:r>
        <w:rPr>
          <w:rFonts w:ascii="Times New Roman" w:hAnsi="Times New Roman" w:eastAsia="Times New Roman" w:cs="Times New Roman"/>
          <w:sz w:val="20"/>
          <w:szCs w:val="20"/>
          <w:spacing w:val="-19"/>
          <w:position w:val="20"/>
        </w:rPr>
        <w:t xml:space="preserve"> </w:t>
      </w:r>
      <w:r>
        <w:rPr>
          <w:rFonts w:ascii="SimSun" w:hAnsi="SimSun" w:eastAsia="SimSun" w:cs="SimSun"/>
          <w:sz w:val="20"/>
          <w:szCs w:val="20"/>
          <w:spacing w:val="-4"/>
          <w:position w:val="20"/>
        </w:rPr>
        <w:t>）；</w:t>
      </w:r>
      <w:r>
        <w:rPr>
          <w:rFonts w:ascii="Times New Roman" w:hAnsi="Times New Roman" w:eastAsia="Times New Roman" w:cs="Times New Roman"/>
          <w:sz w:val="20"/>
          <w:szCs w:val="20"/>
          <w:spacing w:val="1"/>
          <w:position w:val="20"/>
        </w:rPr>
        <w:t>m——</w:t>
      </w:r>
      <w:r>
        <w:rPr>
          <w:rFonts w:ascii="Times New Roman" w:hAnsi="Times New Roman" w:eastAsia="Times New Roman" w:cs="Times New Roman"/>
          <w:sz w:val="20"/>
          <w:szCs w:val="20"/>
          <w:spacing w:val="-36"/>
          <w:position w:val="20"/>
        </w:rPr>
        <w:t xml:space="preserve"> </w:t>
      </w:r>
      <w:r>
        <w:rPr>
          <w:rFonts w:ascii="SimSun" w:hAnsi="SimSun" w:eastAsia="SimSun" w:cs="SimSun"/>
          <w:sz w:val="20"/>
          <w:szCs w:val="20"/>
          <w:spacing w:val="1"/>
          <w:position w:val="20"/>
        </w:rPr>
        <w:t>导线数目；</w:t>
      </w:r>
    </w:p>
    <w:p>
      <w:pPr>
        <w:ind w:left="477"/>
        <w:spacing w:line="227" w:lineRule="auto"/>
        <w:rPr>
          <w:rFonts w:ascii="SimSun" w:hAnsi="SimSun" w:eastAsia="SimSun" w:cs="SimSun"/>
          <w:sz w:val="20"/>
          <w:szCs w:val="20"/>
        </w:rPr>
      </w:pPr>
      <w:r>
        <w:rPr>
          <w:rFonts w:ascii="Times New Roman" w:hAnsi="Times New Roman" w:eastAsia="Times New Roman" w:cs="Times New Roman"/>
          <w:sz w:val="20"/>
          <w:szCs w:val="20"/>
        </w:rPr>
        <w:t>Li</w:t>
      </w:r>
      <w:r>
        <w:rPr>
          <w:rFonts w:ascii="Times New Roman" w:hAnsi="Times New Roman" w:eastAsia="Times New Roman" w:cs="Times New Roman"/>
          <w:sz w:val="20"/>
          <w:szCs w:val="20"/>
          <w:spacing w:val="-13"/>
        </w:rPr>
        <w:t xml:space="preserve"> </w:t>
      </w:r>
      <w:r>
        <w:rPr>
          <w:rFonts w:ascii="SimSun" w:hAnsi="SimSun" w:eastAsia="SimSun" w:cs="SimSun"/>
          <w:sz w:val="20"/>
          <w:szCs w:val="20"/>
          <w:spacing w:val="7"/>
        </w:rPr>
        <w:t>、</w:t>
      </w:r>
      <w:r>
        <w:rPr>
          <w:rFonts w:ascii="Times New Roman" w:hAnsi="Times New Roman" w:eastAsia="Times New Roman" w:cs="Times New Roman"/>
          <w:sz w:val="20"/>
          <w:szCs w:val="20"/>
        </w:rPr>
        <w:t>Li</w:t>
      </w:r>
      <w:r>
        <w:rPr>
          <w:rFonts w:ascii="Times New Roman" w:hAnsi="Times New Roman" w:eastAsia="Times New Roman" w:cs="Times New Roman"/>
          <w:sz w:val="20"/>
          <w:szCs w:val="20"/>
          <w:spacing w:val="7"/>
        </w:rPr>
        <w:t>‘——</w:t>
      </w:r>
      <w:r>
        <w:rPr>
          <w:rFonts w:ascii="SimSun" w:hAnsi="SimSun" w:eastAsia="SimSun" w:cs="SimSun"/>
          <w:sz w:val="20"/>
          <w:szCs w:val="20"/>
          <w:spacing w:val="7"/>
        </w:rPr>
        <w:t>分别为导线</w:t>
      </w:r>
      <w:r>
        <w:rPr>
          <w:rFonts w:ascii="SimSun" w:hAnsi="SimSun" w:eastAsia="SimSun" w:cs="SimSun"/>
          <w:sz w:val="20"/>
          <w:szCs w:val="20"/>
          <w:spacing w:val="-42"/>
        </w:rPr>
        <w:t xml:space="preserve"> </w:t>
      </w:r>
      <w:r>
        <w:rPr>
          <w:rFonts w:ascii="Times New Roman" w:hAnsi="Times New Roman" w:eastAsia="Times New Roman" w:cs="Times New Roman"/>
          <w:sz w:val="20"/>
          <w:szCs w:val="20"/>
          <w:spacing w:val="7"/>
        </w:rPr>
        <w:t>i </w:t>
      </w:r>
      <w:r>
        <w:rPr>
          <w:rFonts w:ascii="SimSun" w:hAnsi="SimSun" w:eastAsia="SimSun" w:cs="SimSun"/>
          <w:sz w:val="20"/>
          <w:szCs w:val="20"/>
          <w:spacing w:val="7"/>
        </w:rPr>
        <w:t>及镜像至计算点的距离。</w:t>
      </w:r>
    </w:p>
    <w:p>
      <w:pPr>
        <w:ind w:left="217"/>
        <w:spacing w:before="221" w:line="228" w:lineRule="auto"/>
        <w:rPr>
          <w:rFonts w:ascii="SimSun" w:hAnsi="SimSun" w:eastAsia="SimSun" w:cs="SimSun"/>
          <w:sz w:val="20"/>
          <w:szCs w:val="20"/>
        </w:rPr>
      </w:pPr>
      <w:r>
        <w:rPr>
          <w:rFonts w:ascii="SimSun" w:hAnsi="SimSun" w:eastAsia="SimSun" w:cs="SimSun"/>
          <w:sz w:val="20"/>
          <w:szCs w:val="20"/>
          <w:spacing w:val="9"/>
        </w:rPr>
        <w:t>对于三相交流线路，可根据求得的电荷计算空间任一点电场强度的水平和垂直分量为：</w:t>
      </w:r>
    </w:p>
    <w:p>
      <w:pPr>
        <w:ind w:left="2996"/>
        <w:spacing w:before="259" w:line="154" w:lineRule="exact"/>
        <w:rPr>
          <w:rFonts w:ascii="SimSun" w:hAnsi="SimSun" w:eastAsia="SimSun" w:cs="SimSun"/>
          <w:sz w:val="15"/>
          <w:szCs w:val="15"/>
        </w:rPr>
      </w:pPr>
      <w:r>
        <w:rPr>
          <w:rFonts w:ascii="Microsoft YaHei" w:hAnsi="Microsoft YaHei" w:eastAsia="Microsoft YaHei" w:cs="Microsoft YaHei"/>
          <w:sz w:val="14"/>
          <w:szCs w:val="14"/>
          <w:spacing w:val="14"/>
          <w:w w:val="125"/>
          <w:position w:val="1"/>
        </w:rPr>
        <w:t>-</w:t>
      </w:r>
      <w:r>
        <w:rPr>
          <w:rFonts w:ascii="Microsoft YaHei" w:hAnsi="Microsoft YaHei" w:eastAsia="Microsoft YaHei" w:cs="Microsoft YaHei"/>
          <w:sz w:val="14"/>
          <w:szCs w:val="14"/>
          <w:spacing w:val="1"/>
          <w:position w:val="1"/>
        </w:rPr>
        <w:t xml:space="preserve">           </w:t>
      </w:r>
      <w:r>
        <w:rPr>
          <w:rFonts w:ascii="SimSun" w:hAnsi="SimSun" w:eastAsia="SimSun" w:cs="SimSun"/>
          <w:sz w:val="15"/>
          <w:szCs w:val="15"/>
          <w:i/>
          <w:iCs/>
          <w:spacing w:val="14"/>
          <w:w w:val="125"/>
          <w:position w:val="1"/>
        </w:rPr>
        <w:t>m</w:t>
      </w:r>
      <w:r>
        <w:rPr>
          <w:rFonts w:ascii="SimSun" w:hAnsi="SimSun" w:eastAsia="SimSun" w:cs="SimSun"/>
          <w:sz w:val="15"/>
          <w:szCs w:val="15"/>
          <w:spacing w:val="2"/>
          <w:position w:val="1"/>
        </w:rPr>
        <w:t xml:space="preserve">            </w:t>
      </w:r>
      <w:r>
        <w:rPr>
          <w:rFonts w:ascii="SimSun" w:hAnsi="SimSun" w:eastAsia="SimSun" w:cs="SimSun"/>
          <w:sz w:val="15"/>
          <w:szCs w:val="15"/>
          <w:i/>
          <w:iCs/>
          <w:spacing w:val="14"/>
          <w:w w:val="125"/>
          <w:position w:val="1"/>
        </w:rPr>
        <w:t>m</w:t>
      </w:r>
    </w:p>
    <w:p>
      <w:pPr>
        <w:ind w:left="2913"/>
        <w:spacing w:line="332" w:lineRule="exact"/>
        <w:rPr>
          <w:rFonts w:ascii="SimSun" w:hAnsi="SimSun" w:eastAsia="SimSun" w:cs="SimSun"/>
          <w:sz w:val="15"/>
          <w:szCs w:val="15"/>
        </w:rPr>
      </w:pPr>
      <w:r>
        <w:rPr>
          <w:rFonts w:ascii="SimSun" w:hAnsi="SimSun" w:eastAsia="SimSun" w:cs="SimSun"/>
          <w:sz w:val="25"/>
          <w:szCs w:val="25"/>
          <w:i/>
          <w:iCs/>
          <w:position w:val="1"/>
        </w:rPr>
        <w:t>Ex</w:t>
      </w:r>
      <w:r>
        <w:rPr>
          <w:rFonts w:ascii="Microsoft YaHei" w:hAnsi="Microsoft YaHei" w:eastAsia="Microsoft YaHei" w:cs="Microsoft YaHei"/>
          <w:sz w:val="24"/>
          <w:szCs w:val="24"/>
          <w:spacing w:val="11"/>
          <w:position w:val="1"/>
        </w:rPr>
        <w:t>=</w:t>
      </w:r>
      <w:r>
        <w:rPr>
          <w:rFonts w:ascii="Microsoft YaHei" w:hAnsi="Microsoft YaHei" w:eastAsia="Microsoft YaHei" w:cs="Microsoft YaHei"/>
          <w:sz w:val="24"/>
          <w:szCs w:val="24"/>
          <w:spacing w:val="25"/>
          <w:w w:val="101"/>
          <w:position w:val="1"/>
        </w:rPr>
        <w:t xml:space="preserve"> </w:t>
      </w:r>
      <w:r>
        <w:rPr>
          <w:rFonts w:ascii="Microsoft YaHei" w:hAnsi="Microsoft YaHei" w:eastAsia="Microsoft YaHei" w:cs="Microsoft YaHei"/>
          <w:sz w:val="36"/>
          <w:szCs w:val="36"/>
          <w:spacing w:val="11"/>
          <w:position w:val="-3"/>
        </w:rPr>
        <w:t>Σ</w:t>
      </w:r>
      <w:r>
        <w:rPr>
          <w:rFonts w:ascii="SimSun" w:hAnsi="SimSun" w:eastAsia="SimSun" w:cs="SimSun"/>
          <w:sz w:val="25"/>
          <w:szCs w:val="25"/>
          <w:i/>
          <w:iCs/>
          <w:position w:val="1"/>
        </w:rPr>
        <w:t>E</w:t>
      </w:r>
      <w:r>
        <w:rPr>
          <w:rFonts w:ascii="SimSun" w:hAnsi="SimSun" w:eastAsia="SimSun" w:cs="SimSun"/>
          <w:sz w:val="15"/>
          <w:szCs w:val="15"/>
          <w:i/>
          <w:iCs/>
          <w:position w:val="-4"/>
        </w:rPr>
        <w:t>ixR</w:t>
      </w:r>
      <w:r>
        <w:rPr>
          <w:rFonts w:ascii="SimSun" w:hAnsi="SimSun" w:eastAsia="SimSun" w:cs="SimSun"/>
          <w:sz w:val="15"/>
          <w:szCs w:val="15"/>
          <w:spacing w:val="11"/>
          <w:position w:val="-4"/>
        </w:rPr>
        <w:t xml:space="preserve"> </w:t>
      </w:r>
      <w:r>
        <w:rPr>
          <w:rFonts w:ascii="Microsoft YaHei" w:hAnsi="Microsoft YaHei" w:eastAsia="Microsoft YaHei" w:cs="Microsoft YaHei"/>
          <w:sz w:val="24"/>
          <w:szCs w:val="24"/>
          <w:spacing w:val="11"/>
          <w:position w:val="1"/>
        </w:rPr>
        <w:t>+ </w:t>
      </w:r>
      <w:r>
        <w:rPr>
          <w:rFonts w:ascii="SimSun" w:hAnsi="SimSun" w:eastAsia="SimSun" w:cs="SimSun"/>
          <w:sz w:val="25"/>
          <w:szCs w:val="25"/>
          <w:i/>
          <w:iCs/>
          <w:spacing w:val="11"/>
          <w:position w:val="1"/>
        </w:rPr>
        <w:t>j</w:t>
      </w:r>
      <w:r>
        <w:rPr>
          <w:rFonts w:ascii="Microsoft YaHei" w:hAnsi="Microsoft YaHei" w:eastAsia="Microsoft YaHei" w:cs="Microsoft YaHei"/>
          <w:sz w:val="36"/>
          <w:szCs w:val="36"/>
          <w:spacing w:val="11"/>
          <w:position w:val="-3"/>
        </w:rPr>
        <w:t>Σ</w:t>
      </w:r>
      <w:r>
        <w:rPr>
          <w:rFonts w:ascii="SimSun" w:hAnsi="SimSun" w:eastAsia="SimSun" w:cs="SimSun"/>
          <w:sz w:val="25"/>
          <w:szCs w:val="25"/>
          <w:i/>
          <w:iCs/>
          <w:position w:val="1"/>
        </w:rPr>
        <w:t>E</w:t>
      </w:r>
      <w:r>
        <w:rPr>
          <w:rFonts w:ascii="SimSun" w:hAnsi="SimSun" w:eastAsia="SimSun" w:cs="SimSun"/>
          <w:sz w:val="15"/>
          <w:szCs w:val="15"/>
          <w:i/>
          <w:iCs/>
          <w:position w:val="-4"/>
        </w:rPr>
        <w:t>ixI</w:t>
      </w:r>
      <w:r>
        <w:rPr>
          <w:rFonts w:ascii="SimSun" w:hAnsi="SimSun" w:eastAsia="SimSun" w:cs="SimSun"/>
          <w:sz w:val="15"/>
          <w:szCs w:val="15"/>
          <w:spacing w:val="11"/>
          <w:position w:val="-4"/>
        </w:rPr>
        <w:t xml:space="preserve"> </w:t>
      </w:r>
      <w:r>
        <w:rPr>
          <w:rFonts w:ascii="Microsoft YaHei" w:hAnsi="Microsoft YaHei" w:eastAsia="Microsoft YaHei" w:cs="Microsoft YaHei"/>
          <w:sz w:val="24"/>
          <w:szCs w:val="24"/>
          <w:spacing w:val="11"/>
          <w:position w:val="1"/>
        </w:rPr>
        <w:t>= </w:t>
      </w:r>
      <w:r>
        <w:rPr>
          <w:rFonts w:ascii="SimSun" w:hAnsi="SimSun" w:eastAsia="SimSun" w:cs="SimSun"/>
          <w:sz w:val="25"/>
          <w:szCs w:val="25"/>
          <w:i/>
          <w:iCs/>
          <w:position w:val="1"/>
        </w:rPr>
        <w:t>E</w:t>
      </w:r>
      <w:r>
        <w:rPr>
          <w:rFonts w:ascii="SimSun" w:hAnsi="SimSun" w:eastAsia="SimSun" w:cs="SimSun"/>
          <w:sz w:val="15"/>
          <w:szCs w:val="15"/>
          <w:i/>
          <w:iCs/>
          <w:position w:val="-4"/>
        </w:rPr>
        <w:t>xR</w:t>
      </w:r>
      <w:r>
        <w:rPr>
          <w:rFonts w:ascii="SimSun" w:hAnsi="SimSun" w:eastAsia="SimSun" w:cs="SimSun"/>
          <w:sz w:val="15"/>
          <w:szCs w:val="15"/>
          <w:spacing w:val="11"/>
          <w:position w:val="-4"/>
        </w:rPr>
        <w:t xml:space="preserve"> </w:t>
      </w:r>
      <w:r>
        <w:rPr>
          <w:rFonts w:ascii="Microsoft YaHei" w:hAnsi="Microsoft YaHei" w:eastAsia="Microsoft YaHei" w:cs="Microsoft YaHei"/>
          <w:sz w:val="24"/>
          <w:szCs w:val="24"/>
          <w:spacing w:val="11"/>
          <w:position w:val="1"/>
        </w:rPr>
        <w:t>+ </w:t>
      </w:r>
      <w:r>
        <w:rPr>
          <w:rFonts w:ascii="SimSun" w:hAnsi="SimSun" w:eastAsia="SimSun" w:cs="SimSun"/>
          <w:sz w:val="25"/>
          <w:szCs w:val="25"/>
          <w:i/>
          <w:iCs/>
          <w:position w:val="1"/>
        </w:rPr>
        <w:t>jE</w:t>
      </w:r>
      <w:r>
        <w:rPr>
          <w:rFonts w:ascii="SimSun" w:hAnsi="SimSun" w:eastAsia="SimSun" w:cs="SimSun"/>
          <w:sz w:val="15"/>
          <w:szCs w:val="15"/>
          <w:i/>
          <w:iCs/>
          <w:position w:val="-4"/>
        </w:rPr>
        <w:t>xI</w:t>
      </w:r>
    </w:p>
    <w:p>
      <w:pPr>
        <w:ind w:left="3481"/>
        <w:spacing w:line="207" w:lineRule="auto"/>
        <w:rPr>
          <w:rFonts w:ascii="SimSun" w:hAnsi="SimSun" w:eastAsia="SimSun" w:cs="SimSun"/>
          <w:sz w:val="14"/>
          <w:szCs w:val="14"/>
        </w:rPr>
      </w:pPr>
      <w:r>
        <w:rPr>
          <w:rFonts w:ascii="SimSun" w:hAnsi="SimSun" w:eastAsia="SimSun" w:cs="SimSun"/>
          <w:sz w:val="15"/>
          <w:szCs w:val="15"/>
          <w:i/>
          <w:iCs/>
          <w:spacing w:val="-3"/>
        </w:rPr>
        <w:t>i</w:t>
      </w:r>
      <w:r>
        <w:rPr>
          <w:rFonts w:ascii="Microsoft YaHei" w:hAnsi="Microsoft YaHei" w:eastAsia="Microsoft YaHei" w:cs="Microsoft YaHei"/>
          <w:sz w:val="14"/>
          <w:szCs w:val="14"/>
          <w:spacing w:val="-3"/>
        </w:rPr>
        <w:t>=</w:t>
      </w:r>
      <w:r>
        <w:rPr>
          <w:rFonts w:ascii="SimSun" w:hAnsi="SimSun" w:eastAsia="SimSun" w:cs="SimSun"/>
          <w:sz w:val="14"/>
          <w:szCs w:val="14"/>
          <w:spacing w:val="-3"/>
        </w:rPr>
        <w:t>1            </w:t>
      </w:r>
      <w:r>
        <w:rPr>
          <w:rFonts w:ascii="SimSun" w:hAnsi="SimSun" w:eastAsia="SimSun" w:cs="SimSun"/>
          <w:sz w:val="15"/>
          <w:szCs w:val="15"/>
          <w:i/>
          <w:iCs/>
          <w:spacing w:val="-3"/>
        </w:rPr>
        <w:t>i</w:t>
      </w:r>
      <w:r>
        <w:rPr>
          <w:rFonts w:ascii="Microsoft YaHei" w:hAnsi="Microsoft YaHei" w:eastAsia="Microsoft YaHei" w:cs="Microsoft YaHei"/>
          <w:sz w:val="14"/>
          <w:szCs w:val="14"/>
          <w:spacing w:val="-3"/>
        </w:rPr>
        <w:t>=</w:t>
      </w:r>
      <w:r>
        <w:rPr>
          <w:rFonts w:ascii="SimSun" w:hAnsi="SimSun" w:eastAsia="SimSun" w:cs="SimSun"/>
          <w:sz w:val="14"/>
          <w:szCs w:val="14"/>
          <w:spacing w:val="-3"/>
        </w:rPr>
        <w:t>1</w:t>
      </w:r>
    </w:p>
    <w:p>
      <w:pPr>
        <w:ind w:left="3015"/>
        <w:spacing w:before="283" w:line="97" w:lineRule="exact"/>
        <w:rPr>
          <w:rFonts w:ascii="Times New Roman" w:hAnsi="Times New Roman" w:eastAsia="Times New Roman" w:cs="Times New Roman"/>
          <w:sz w:val="14"/>
          <w:szCs w:val="14"/>
        </w:rPr>
      </w:pPr>
      <w:r>
        <w:rPr>
          <w:rFonts w:ascii="Microsoft YaHei" w:hAnsi="Microsoft YaHei" w:eastAsia="Microsoft YaHei" w:cs="Microsoft YaHei"/>
          <w:sz w:val="14"/>
          <w:szCs w:val="14"/>
          <w:spacing w:val="8"/>
          <w:position w:val="-2"/>
        </w:rPr>
        <w:t>-</w:t>
      </w:r>
      <w:r>
        <w:rPr>
          <w:rFonts w:ascii="Microsoft YaHei" w:hAnsi="Microsoft YaHei" w:eastAsia="Microsoft YaHei" w:cs="Microsoft YaHei"/>
          <w:sz w:val="14"/>
          <w:szCs w:val="14"/>
          <w:spacing w:val="1"/>
          <w:position w:val="-2"/>
        </w:rPr>
        <w:t xml:space="preserve">          </w:t>
      </w:r>
      <w:r>
        <w:rPr>
          <w:rFonts w:ascii="Times New Roman" w:hAnsi="Times New Roman" w:eastAsia="Times New Roman" w:cs="Times New Roman"/>
          <w:sz w:val="14"/>
          <w:szCs w:val="14"/>
          <w:i/>
          <w:iCs/>
          <w:spacing w:val="8"/>
        </w:rPr>
        <w:t>m</w:t>
      </w:r>
      <w:r>
        <w:rPr>
          <w:rFonts w:ascii="Times New Roman" w:hAnsi="Times New Roman" w:eastAsia="Times New Roman" w:cs="Times New Roman"/>
          <w:sz w:val="14"/>
          <w:szCs w:val="14"/>
          <w:i/>
          <w:iCs/>
          <w:spacing w:val="1"/>
        </w:rPr>
        <w:t xml:space="preserve">                          </w:t>
      </w:r>
      <w:r>
        <w:rPr>
          <w:rFonts w:ascii="Times New Roman" w:hAnsi="Times New Roman" w:eastAsia="Times New Roman" w:cs="Times New Roman"/>
          <w:sz w:val="14"/>
          <w:szCs w:val="14"/>
          <w:i/>
          <w:iCs/>
          <w:spacing w:val="8"/>
        </w:rPr>
        <w:t>m</w:t>
      </w:r>
    </w:p>
    <w:p>
      <w:pPr>
        <w:ind w:left="2919"/>
        <w:spacing w:before="2" w:line="193" w:lineRule="auto"/>
        <w:rPr>
          <w:rFonts w:ascii="Times New Roman" w:hAnsi="Times New Roman" w:eastAsia="Times New Roman" w:cs="Times New Roman"/>
          <w:sz w:val="14"/>
          <w:szCs w:val="14"/>
        </w:rPr>
      </w:pPr>
      <w:r>
        <w:rPr>
          <w:rFonts w:ascii="Times New Roman" w:hAnsi="Times New Roman" w:eastAsia="Times New Roman" w:cs="Times New Roman"/>
          <w:sz w:val="25"/>
          <w:szCs w:val="25"/>
          <w:i/>
          <w:iCs/>
          <w:position w:val="4"/>
        </w:rPr>
        <w:t>Ey</w:t>
      </w:r>
      <w:r>
        <w:rPr>
          <w:rFonts w:ascii="Times New Roman" w:hAnsi="Times New Roman" w:eastAsia="Times New Roman" w:cs="Times New Roman"/>
          <w:sz w:val="25"/>
          <w:szCs w:val="25"/>
          <w:i/>
          <w:iCs/>
          <w:spacing w:val="6"/>
          <w:position w:val="4"/>
        </w:rPr>
        <w:t xml:space="preserve"> </w:t>
      </w:r>
      <w:r>
        <w:rPr>
          <w:rFonts w:ascii="Microsoft YaHei" w:hAnsi="Microsoft YaHei" w:eastAsia="Microsoft YaHei" w:cs="Microsoft YaHei"/>
          <w:sz w:val="25"/>
          <w:szCs w:val="25"/>
          <w:spacing w:val="6"/>
          <w:position w:val="4"/>
        </w:rPr>
        <w:t>= </w:t>
      </w:r>
      <w:r>
        <w:rPr>
          <w:sz w:val="25"/>
          <w:szCs w:val="25"/>
          <w:position w:val="-20"/>
        </w:rPr>
        <w:drawing>
          <wp:inline distT="0" distB="0" distL="0" distR="0">
            <wp:extent cx="166808" cy="299393"/>
            <wp:effectExtent l="0" t="0" r="0" b="0"/>
            <wp:docPr id="84" name="IM 84"/>
            <wp:cNvGraphicFramePr/>
            <a:graphic>
              <a:graphicData uri="http://schemas.openxmlformats.org/drawingml/2006/picture">
                <pic:pic>
                  <pic:nvPicPr>
                    <pic:cNvPr id="84" name="IM 84"/>
                    <pic:cNvPicPr/>
                  </pic:nvPicPr>
                  <pic:blipFill>
                    <a:blip r:embed="rId123"/>
                    <a:stretch>
                      <a:fillRect/>
                    </a:stretch>
                  </pic:blipFill>
                  <pic:spPr>
                    <a:xfrm rot="0">
                      <a:off x="0" y="0"/>
                      <a:ext cx="166808" cy="299393"/>
                    </a:xfrm>
                    <a:prstGeom prst="rect">
                      <a:avLst/>
                    </a:prstGeom>
                  </pic:spPr>
                </pic:pic>
              </a:graphicData>
            </a:graphic>
          </wp:inline>
        </w:drawing>
      </w:r>
      <w:r>
        <w:rPr>
          <w:rFonts w:ascii="Times New Roman" w:hAnsi="Times New Roman" w:eastAsia="Times New Roman" w:cs="Times New Roman"/>
          <w:sz w:val="25"/>
          <w:szCs w:val="25"/>
          <w:i/>
          <w:iCs/>
          <w:position w:val="4"/>
        </w:rPr>
        <w:t>E</w:t>
      </w:r>
      <w:r>
        <w:rPr>
          <w:rFonts w:ascii="Times New Roman" w:hAnsi="Times New Roman" w:eastAsia="Times New Roman" w:cs="Times New Roman"/>
          <w:sz w:val="14"/>
          <w:szCs w:val="14"/>
          <w:i/>
          <w:iCs/>
          <w:position w:val="-2"/>
        </w:rPr>
        <w:t>iyR</w:t>
      </w:r>
      <w:r>
        <w:rPr>
          <w:rFonts w:ascii="Times New Roman" w:hAnsi="Times New Roman" w:eastAsia="Times New Roman" w:cs="Times New Roman"/>
          <w:sz w:val="14"/>
          <w:szCs w:val="14"/>
          <w:i/>
          <w:iCs/>
          <w:spacing w:val="6"/>
          <w:position w:val="-2"/>
        </w:rPr>
        <w:t xml:space="preserve">  </w:t>
      </w:r>
      <w:r>
        <w:rPr>
          <w:rFonts w:ascii="Microsoft YaHei" w:hAnsi="Microsoft YaHei" w:eastAsia="Microsoft YaHei" w:cs="Microsoft YaHei"/>
          <w:sz w:val="25"/>
          <w:szCs w:val="25"/>
          <w:spacing w:val="6"/>
          <w:position w:val="4"/>
        </w:rPr>
        <w:t>+</w:t>
      </w:r>
      <w:r>
        <w:rPr>
          <w:rFonts w:ascii="Microsoft YaHei" w:hAnsi="Microsoft YaHei" w:eastAsia="Microsoft YaHei" w:cs="Microsoft YaHei"/>
          <w:sz w:val="25"/>
          <w:szCs w:val="25"/>
          <w:spacing w:val="-20"/>
          <w:position w:val="4"/>
        </w:rPr>
        <w:t xml:space="preserve"> </w:t>
      </w:r>
      <w:r>
        <w:rPr>
          <w:rFonts w:ascii="Times New Roman" w:hAnsi="Times New Roman" w:eastAsia="Times New Roman" w:cs="Times New Roman"/>
          <w:sz w:val="25"/>
          <w:szCs w:val="25"/>
          <w:i/>
          <w:iCs/>
          <w:position w:val="4"/>
        </w:rPr>
        <w:t>j</w:t>
      </w:r>
      <w:r>
        <w:rPr>
          <w:rFonts w:ascii="Times New Roman" w:hAnsi="Times New Roman" w:eastAsia="Times New Roman" w:cs="Times New Roman"/>
          <w:sz w:val="25"/>
          <w:szCs w:val="25"/>
          <w:i/>
          <w:iCs/>
          <w:spacing w:val="-43"/>
          <w:position w:val="4"/>
        </w:rPr>
        <w:t xml:space="preserve"> </w:t>
      </w:r>
      <w:r>
        <w:rPr>
          <w:sz w:val="25"/>
          <w:szCs w:val="25"/>
          <w:position w:val="-20"/>
        </w:rPr>
        <w:drawing>
          <wp:inline distT="0" distB="0" distL="0" distR="0">
            <wp:extent cx="166808" cy="299393"/>
            <wp:effectExtent l="0" t="0" r="0" b="0"/>
            <wp:docPr id="86" name="IM 86"/>
            <wp:cNvGraphicFramePr/>
            <a:graphic>
              <a:graphicData uri="http://schemas.openxmlformats.org/drawingml/2006/picture">
                <pic:pic>
                  <pic:nvPicPr>
                    <pic:cNvPr id="86" name="IM 86"/>
                    <pic:cNvPicPr/>
                  </pic:nvPicPr>
                  <pic:blipFill>
                    <a:blip r:embed="rId124"/>
                    <a:stretch>
                      <a:fillRect/>
                    </a:stretch>
                  </pic:blipFill>
                  <pic:spPr>
                    <a:xfrm rot="0">
                      <a:off x="0" y="0"/>
                      <a:ext cx="166808" cy="299393"/>
                    </a:xfrm>
                    <a:prstGeom prst="rect">
                      <a:avLst/>
                    </a:prstGeom>
                  </pic:spPr>
                </pic:pic>
              </a:graphicData>
            </a:graphic>
          </wp:inline>
        </w:drawing>
      </w:r>
      <w:r>
        <w:rPr>
          <w:rFonts w:ascii="Times New Roman" w:hAnsi="Times New Roman" w:eastAsia="Times New Roman" w:cs="Times New Roman"/>
          <w:sz w:val="25"/>
          <w:szCs w:val="25"/>
          <w:i/>
          <w:iCs/>
          <w:position w:val="4"/>
        </w:rPr>
        <w:t>E</w:t>
      </w:r>
      <w:r>
        <w:rPr>
          <w:rFonts w:ascii="Times New Roman" w:hAnsi="Times New Roman" w:eastAsia="Times New Roman" w:cs="Times New Roman"/>
          <w:sz w:val="14"/>
          <w:szCs w:val="14"/>
          <w:i/>
          <w:iCs/>
          <w:position w:val="-2"/>
        </w:rPr>
        <w:t>iyI</w:t>
      </w:r>
      <w:r>
        <w:rPr>
          <w:rFonts w:ascii="Times New Roman" w:hAnsi="Times New Roman" w:eastAsia="Times New Roman" w:cs="Times New Roman"/>
          <w:sz w:val="14"/>
          <w:szCs w:val="14"/>
          <w:i/>
          <w:iCs/>
          <w:spacing w:val="14"/>
          <w:w w:val="101"/>
          <w:position w:val="-2"/>
        </w:rPr>
        <w:t xml:space="preserve">  </w:t>
      </w:r>
      <w:r>
        <w:rPr>
          <w:rFonts w:ascii="Microsoft YaHei" w:hAnsi="Microsoft YaHei" w:eastAsia="Microsoft YaHei" w:cs="Microsoft YaHei"/>
          <w:sz w:val="25"/>
          <w:szCs w:val="25"/>
          <w:spacing w:val="6"/>
          <w:position w:val="4"/>
        </w:rPr>
        <w:t>=</w:t>
      </w:r>
      <w:r>
        <w:rPr>
          <w:rFonts w:ascii="Microsoft YaHei" w:hAnsi="Microsoft YaHei" w:eastAsia="Microsoft YaHei" w:cs="Microsoft YaHei"/>
          <w:sz w:val="25"/>
          <w:szCs w:val="25"/>
          <w:spacing w:val="-13"/>
          <w:position w:val="4"/>
        </w:rPr>
        <w:t xml:space="preserve"> </w:t>
      </w:r>
      <w:r>
        <w:rPr>
          <w:rFonts w:ascii="Times New Roman" w:hAnsi="Times New Roman" w:eastAsia="Times New Roman" w:cs="Times New Roman"/>
          <w:sz w:val="25"/>
          <w:szCs w:val="25"/>
          <w:i/>
          <w:iCs/>
          <w:position w:val="4"/>
        </w:rPr>
        <w:t>E</w:t>
      </w:r>
      <w:r>
        <w:rPr>
          <w:rFonts w:ascii="Times New Roman" w:hAnsi="Times New Roman" w:eastAsia="Times New Roman" w:cs="Times New Roman"/>
          <w:sz w:val="14"/>
          <w:szCs w:val="14"/>
          <w:i/>
          <w:iCs/>
          <w:position w:val="-2"/>
        </w:rPr>
        <w:t>yR</w:t>
      </w:r>
      <w:r>
        <w:rPr>
          <w:rFonts w:ascii="Times New Roman" w:hAnsi="Times New Roman" w:eastAsia="Times New Roman" w:cs="Times New Roman"/>
          <w:sz w:val="14"/>
          <w:szCs w:val="14"/>
          <w:i/>
          <w:iCs/>
          <w:spacing w:val="6"/>
          <w:position w:val="-2"/>
        </w:rPr>
        <w:t xml:space="preserve">  </w:t>
      </w:r>
      <w:r>
        <w:rPr>
          <w:rFonts w:ascii="Microsoft YaHei" w:hAnsi="Microsoft YaHei" w:eastAsia="Microsoft YaHei" w:cs="Microsoft YaHei"/>
          <w:sz w:val="25"/>
          <w:szCs w:val="25"/>
          <w:spacing w:val="6"/>
          <w:position w:val="4"/>
        </w:rPr>
        <w:t>+</w:t>
      </w:r>
      <w:r>
        <w:rPr>
          <w:rFonts w:ascii="Microsoft YaHei" w:hAnsi="Microsoft YaHei" w:eastAsia="Microsoft YaHei" w:cs="Microsoft YaHei"/>
          <w:sz w:val="25"/>
          <w:szCs w:val="25"/>
          <w:spacing w:val="-25"/>
          <w:position w:val="4"/>
        </w:rPr>
        <w:t xml:space="preserve"> </w:t>
      </w:r>
      <w:r>
        <w:rPr>
          <w:rFonts w:ascii="Times New Roman" w:hAnsi="Times New Roman" w:eastAsia="Times New Roman" w:cs="Times New Roman"/>
          <w:sz w:val="25"/>
          <w:szCs w:val="25"/>
          <w:i/>
          <w:iCs/>
          <w:position w:val="4"/>
        </w:rPr>
        <w:t>jE</w:t>
      </w:r>
      <w:r>
        <w:rPr>
          <w:rFonts w:ascii="Times New Roman" w:hAnsi="Times New Roman" w:eastAsia="Times New Roman" w:cs="Times New Roman"/>
          <w:sz w:val="14"/>
          <w:szCs w:val="14"/>
          <w:i/>
          <w:iCs/>
          <w:position w:val="-2"/>
        </w:rPr>
        <w:t>yI</w:t>
      </w:r>
    </w:p>
    <w:p>
      <w:pPr>
        <w:ind w:left="13"/>
        <w:spacing w:before="288" w:line="468" w:lineRule="exact"/>
        <w:rPr>
          <w:rFonts w:ascii="SimSun" w:hAnsi="SimSun" w:eastAsia="SimSun" w:cs="SimSun"/>
          <w:sz w:val="20"/>
          <w:szCs w:val="20"/>
        </w:rPr>
      </w:pPr>
      <w:r>
        <w:rPr>
          <w:rFonts w:ascii="SimSun" w:hAnsi="SimSun" w:eastAsia="SimSun" w:cs="SimSun"/>
          <w:sz w:val="20"/>
          <w:szCs w:val="20"/>
          <w:spacing w:val="8"/>
          <w:position w:val="20"/>
        </w:rPr>
        <w:t>式中：</w:t>
      </w:r>
      <w:r>
        <w:rPr>
          <w:rFonts w:ascii="Times New Roman" w:hAnsi="Times New Roman" w:eastAsia="Times New Roman" w:cs="Times New Roman"/>
          <w:sz w:val="20"/>
          <w:szCs w:val="20"/>
          <w:position w:val="20"/>
        </w:rPr>
        <w:t>E</w:t>
      </w:r>
      <w:r>
        <w:rPr>
          <w:rFonts w:ascii="Times New Roman" w:hAnsi="Times New Roman" w:eastAsia="Times New Roman" w:cs="Times New Roman"/>
          <w:sz w:val="13"/>
          <w:szCs w:val="13"/>
          <w:position w:val="19"/>
        </w:rPr>
        <w:t>xR</w:t>
      </w:r>
      <w:r>
        <w:rPr>
          <w:rFonts w:ascii="Times New Roman" w:hAnsi="Times New Roman" w:eastAsia="Times New Roman" w:cs="Times New Roman"/>
          <w:sz w:val="20"/>
          <w:szCs w:val="20"/>
          <w:spacing w:val="8"/>
          <w:position w:val="20"/>
        </w:rPr>
        <w:t>—</w:t>
      </w:r>
      <w:r>
        <w:rPr>
          <w:rFonts w:ascii="Times New Roman" w:hAnsi="Times New Roman" w:eastAsia="Times New Roman" w:cs="Times New Roman"/>
          <w:sz w:val="20"/>
          <w:szCs w:val="20"/>
          <w:spacing w:val="-11"/>
          <w:position w:val="20"/>
        </w:rPr>
        <w:t xml:space="preserve"> </w:t>
      </w:r>
      <w:r>
        <w:rPr>
          <w:rFonts w:ascii="SimSun" w:hAnsi="SimSun" w:eastAsia="SimSun" w:cs="SimSun"/>
          <w:sz w:val="20"/>
          <w:szCs w:val="20"/>
          <w:spacing w:val="8"/>
          <w:position w:val="20"/>
        </w:rPr>
        <w:t>由各导线的实部电荷在该点产生场强的水平分量；</w:t>
      </w:r>
    </w:p>
    <w:p>
      <w:pPr>
        <w:ind w:left="634"/>
        <w:spacing w:before="1" w:line="227" w:lineRule="auto"/>
        <w:rPr>
          <w:rFonts w:ascii="SimSun" w:hAnsi="SimSun" w:eastAsia="SimSun" w:cs="SimSun"/>
          <w:sz w:val="20"/>
          <w:szCs w:val="20"/>
        </w:rPr>
      </w:pPr>
      <w:r>
        <w:rPr>
          <w:rFonts w:ascii="Times New Roman" w:hAnsi="Times New Roman" w:eastAsia="Times New Roman" w:cs="Times New Roman"/>
          <w:sz w:val="20"/>
          <w:szCs w:val="20"/>
        </w:rPr>
        <w:t>E</w:t>
      </w:r>
      <w:r>
        <w:rPr>
          <w:rFonts w:ascii="Times New Roman" w:hAnsi="Times New Roman" w:eastAsia="Times New Roman" w:cs="Times New Roman"/>
          <w:sz w:val="13"/>
          <w:szCs w:val="13"/>
          <w:position w:val="-1"/>
        </w:rPr>
        <w:t>xI</w:t>
      </w:r>
      <w:r>
        <w:rPr>
          <w:rFonts w:ascii="Times New Roman" w:hAnsi="Times New Roman" w:eastAsia="Times New Roman" w:cs="Times New Roman"/>
          <w:sz w:val="20"/>
          <w:szCs w:val="20"/>
          <w:spacing w:val="8"/>
        </w:rPr>
        <w:t>—</w:t>
      </w:r>
      <w:r>
        <w:rPr>
          <w:rFonts w:ascii="Times New Roman" w:hAnsi="Times New Roman" w:eastAsia="Times New Roman" w:cs="Times New Roman"/>
          <w:sz w:val="20"/>
          <w:szCs w:val="20"/>
          <w:spacing w:val="-10"/>
        </w:rPr>
        <w:t xml:space="preserve"> </w:t>
      </w:r>
      <w:r>
        <w:rPr>
          <w:rFonts w:ascii="SimSun" w:hAnsi="SimSun" w:eastAsia="SimSun" w:cs="SimSun"/>
          <w:sz w:val="20"/>
          <w:szCs w:val="20"/>
          <w:spacing w:val="8"/>
        </w:rPr>
        <w:t>由各导线的虚部电荷在该点产生场强的水平分量；</w:t>
      </w:r>
    </w:p>
    <w:p>
      <w:pPr>
        <w:ind w:left="634"/>
        <w:spacing w:before="221" w:line="227" w:lineRule="auto"/>
        <w:rPr>
          <w:rFonts w:ascii="SimSun" w:hAnsi="SimSun" w:eastAsia="SimSun" w:cs="SimSun"/>
          <w:sz w:val="20"/>
          <w:szCs w:val="20"/>
        </w:rPr>
      </w:pPr>
      <w:r>
        <w:rPr>
          <w:rFonts w:ascii="Times New Roman" w:hAnsi="Times New Roman" w:eastAsia="Times New Roman" w:cs="Times New Roman"/>
          <w:sz w:val="20"/>
          <w:szCs w:val="20"/>
        </w:rPr>
        <w:t>E</w:t>
      </w:r>
      <w:r>
        <w:rPr>
          <w:rFonts w:ascii="Times New Roman" w:hAnsi="Times New Roman" w:eastAsia="Times New Roman" w:cs="Times New Roman"/>
          <w:sz w:val="13"/>
          <w:szCs w:val="13"/>
          <w:position w:val="-1"/>
        </w:rPr>
        <w:t>yR</w:t>
      </w:r>
      <w:r>
        <w:rPr>
          <w:rFonts w:ascii="Times New Roman" w:hAnsi="Times New Roman" w:eastAsia="Times New Roman" w:cs="Times New Roman"/>
          <w:sz w:val="20"/>
          <w:szCs w:val="20"/>
          <w:spacing w:val="8"/>
        </w:rPr>
        <w:t>—</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8"/>
        </w:rPr>
        <w:t>由各导线的实部电荷在该点产生场强的垂直分量；</w:t>
      </w:r>
    </w:p>
    <w:p>
      <w:pPr>
        <w:ind w:left="634"/>
        <w:spacing w:before="222" w:line="227" w:lineRule="auto"/>
        <w:rPr>
          <w:rFonts w:ascii="SimSun" w:hAnsi="SimSun" w:eastAsia="SimSun" w:cs="SimSun"/>
          <w:sz w:val="20"/>
          <w:szCs w:val="20"/>
        </w:rPr>
      </w:pPr>
      <w:r>
        <w:rPr>
          <w:rFonts w:ascii="Times New Roman" w:hAnsi="Times New Roman" w:eastAsia="Times New Roman" w:cs="Times New Roman"/>
          <w:sz w:val="20"/>
          <w:szCs w:val="20"/>
        </w:rPr>
        <w:t>E</w:t>
      </w:r>
      <w:r>
        <w:rPr>
          <w:rFonts w:ascii="Times New Roman" w:hAnsi="Times New Roman" w:eastAsia="Times New Roman" w:cs="Times New Roman"/>
          <w:sz w:val="13"/>
          <w:szCs w:val="13"/>
          <w:position w:val="-1"/>
        </w:rPr>
        <w:t>yI</w:t>
      </w:r>
      <w:r>
        <w:rPr>
          <w:rFonts w:ascii="Times New Roman" w:hAnsi="Times New Roman" w:eastAsia="Times New Roman" w:cs="Times New Roman"/>
          <w:sz w:val="20"/>
          <w:szCs w:val="20"/>
          <w:spacing w:val="8"/>
        </w:rPr>
        <w:t>—</w:t>
      </w:r>
      <w:r>
        <w:rPr>
          <w:rFonts w:ascii="Times New Roman" w:hAnsi="Times New Roman" w:eastAsia="Times New Roman" w:cs="Times New Roman"/>
          <w:sz w:val="20"/>
          <w:szCs w:val="20"/>
          <w:spacing w:val="-10"/>
        </w:rPr>
        <w:t xml:space="preserve"> </w:t>
      </w:r>
      <w:r>
        <w:rPr>
          <w:rFonts w:ascii="SimSun" w:hAnsi="SimSun" w:eastAsia="SimSun" w:cs="SimSun"/>
          <w:sz w:val="20"/>
          <w:szCs w:val="20"/>
          <w:spacing w:val="8"/>
        </w:rPr>
        <w:t>由各导线的虚部电荷在该点产生场强的垂直分量；</w:t>
      </w:r>
    </w:p>
    <w:p>
      <w:pPr>
        <w:ind w:left="641"/>
        <w:spacing w:before="124" w:line="228" w:lineRule="auto"/>
        <w:rPr>
          <w:rFonts w:ascii="SimSun" w:hAnsi="SimSun" w:eastAsia="SimSun" w:cs="SimSun"/>
          <w:sz w:val="20"/>
          <w:szCs w:val="20"/>
        </w:rPr>
      </w:pPr>
      <w:r>
        <w:rPr>
          <w:rFonts w:ascii="SimSun" w:hAnsi="SimSun" w:eastAsia="SimSun" w:cs="SimSun"/>
          <w:sz w:val="20"/>
          <w:szCs w:val="20"/>
          <w:spacing w:val="7"/>
        </w:rPr>
        <w:t>该点的合成场强为：</w:t>
      </w:r>
    </w:p>
    <w:p>
      <w:pPr>
        <w:ind w:left="4263"/>
        <w:spacing w:before="265" w:line="8" w:lineRule="exact"/>
        <w:rPr>
          <w:rFonts w:ascii="Microsoft YaHei" w:hAnsi="Microsoft YaHei" w:eastAsia="Microsoft YaHei" w:cs="Microsoft YaHei"/>
          <w:sz w:val="15"/>
          <w:szCs w:val="15"/>
        </w:rPr>
      </w:pPr>
      <w:r>
        <w:pict>
          <v:shape id="_x0000_s196" style="position:absolute;margin-left:127.177pt;margin-top:4.23746pt;mso-position-vertical-relative:text;mso-position-horizontal-relative:text;width:220.35pt;height:31pt;z-index:251847680;" filled="false" stroked="false" type="#_x0000_t202">
            <v:fill on="false"/>
            <v:stroke on="false"/>
            <v:path/>
            <v:imagedata o:title=""/>
            <o:lock v:ext="edit" aspectratio="false"/>
            <v:textbox inset="0mm,0mm,0mm,0mm">
              <w:txbxContent>
                <w:p>
                  <w:pPr>
                    <w:pStyle w:val="BodyText"/>
                    <w:ind w:left="20"/>
                    <w:spacing w:before="20" w:line="241" w:lineRule="exact"/>
                    <w:tabs>
                      <w:tab w:val="left" w:pos="187"/>
                    </w:tabs>
                    <w:rPr/>
                  </w:pPr>
                  <w:r>
                    <w:rPr>
                      <w:u w:val="single" w:color="auto"/>
                    </w:rPr>
                    <w:tab/>
                  </w:r>
                </w:p>
                <w:p>
                  <w:pPr>
                    <w:ind w:left="23"/>
                    <w:spacing w:before="17" w:line="172" w:lineRule="auto"/>
                    <w:rPr>
                      <w:rFonts w:ascii="Times New Roman" w:hAnsi="Times New Roman" w:eastAsia="Times New Roman" w:cs="Times New Roman"/>
                      <w:sz w:val="15"/>
                      <w:szCs w:val="15"/>
                    </w:rPr>
                  </w:pPr>
                  <w:r>
                    <w:rPr>
                      <w:rFonts w:ascii="Times New Roman" w:hAnsi="Times New Roman" w:eastAsia="Times New Roman" w:cs="Times New Roman"/>
                      <w:sz w:val="26"/>
                      <w:szCs w:val="26"/>
                      <w:i/>
                      <w:iCs/>
                      <w:spacing w:val="-1"/>
                    </w:rPr>
                    <w:t>E </w:t>
                  </w:r>
                  <w:r>
                    <w:rPr>
                      <w:rFonts w:ascii="Microsoft YaHei" w:hAnsi="Microsoft YaHei" w:eastAsia="Microsoft YaHei" w:cs="Microsoft YaHei"/>
                      <w:sz w:val="26"/>
                      <w:szCs w:val="26"/>
                      <w:spacing w:val="-1"/>
                    </w:rPr>
                    <w:t>=</w:t>
                  </w:r>
                  <w:r>
                    <w:rPr>
                      <w:rFonts w:ascii="Microsoft YaHei" w:hAnsi="Microsoft YaHei" w:eastAsia="Microsoft YaHei" w:cs="Microsoft YaHei"/>
                      <w:sz w:val="26"/>
                      <w:szCs w:val="26"/>
                      <w:spacing w:val="-13"/>
                    </w:rPr>
                    <w:t xml:space="preserve"> </w:t>
                  </w:r>
                  <w:r>
                    <w:rPr>
                      <w:rFonts w:ascii="Times New Roman" w:hAnsi="Times New Roman" w:eastAsia="Times New Roman" w:cs="Times New Roman"/>
                      <w:sz w:val="26"/>
                      <w:szCs w:val="26"/>
                      <w:spacing w:val="-1"/>
                    </w:rPr>
                    <w:t>(</w:t>
                  </w:r>
                  <w:r>
                    <w:rPr>
                      <w:rFonts w:ascii="Times New Roman" w:hAnsi="Times New Roman" w:eastAsia="Times New Roman" w:cs="Times New Roman"/>
                      <w:sz w:val="26"/>
                      <w:szCs w:val="26"/>
                      <w:i/>
                      <w:iCs/>
                      <w:spacing w:val="-1"/>
                    </w:rPr>
                    <w:t>E</w:t>
                  </w:r>
                  <w:r>
                    <w:rPr>
                      <w:rFonts w:ascii="Times New Roman" w:hAnsi="Times New Roman" w:eastAsia="Times New Roman" w:cs="Times New Roman"/>
                      <w:sz w:val="15"/>
                      <w:szCs w:val="15"/>
                      <w:i/>
                      <w:iCs/>
                      <w:spacing w:val="-1"/>
                      <w:position w:val="-5"/>
                    </w:rPr>
                    <w:t>xR  </w:t>
                  </w:r>
                  <w:r>
                    <w:rPr>
                      <w:rFonts w:ascii="Microsoft YaHei" w:hAnsi="Microsoft YaHei" w:eastAsia="Microsoft YaHei" w:cs="Microsoft YaHei"/>
                      <w:sz w:val="26"/>
                      <w:szCs w:val="26"/>
                      <w:spacing w:val="-1"/>
                    </w:rPr>
                    <w:t>+</w:t>
                  </w:r>
                  <w:r>
                    <w:rPr>
                      <w:rFonts w:ascii="Microsoft YaHei" w:hAnsi="Microsoft YaHei" w:eastAsia="Microsoft YaHei" w:cs="Microsoft YaHei"/>
                      <w:sz w:val="26"/>
                      <w:szCs w:val="26"/>
                      <w:spacing w:val="-31"/>
                    </w:rPr>
                    <w:t xml:space="preserve"> </w:t>
                  </w:r>
                  <w:r>
                    <w:rPr>
                      <w:rFonts w:ascii="Times New Roman" w:hAnsi="Times New Roman" w:eastAsia="Times New Roman" w:cs="Times New Roman"/>
                      <w:sz w:val="26"/>
                      <w:szCs w:val="26"/>
                      <w:i/>
                      <w:iCs/>
                      <w:spacing w:val="-1"/>
                    </w:rPr>
                    <w:t>jE</w:t>
                  </w:r>
                  <w:r>
                    <w:rPr>
                      <w:rFonts w:ascii="Times New Roman" w:hAnsi="Times New Roman" w:eastAsia="Times New Roman" w:cs="Times New Roman"/>
                      <w:sz w:val="15"/>
                      <w:szCs w:val="15"/>
                      <w:i/>
                      <w:iCs/>
                      <w:spacing w:val="-1"/>
                      <w:position w:val="-5"/>
                    </w:rPr>
                    <w:t>xI </w:t>
                  </w:r>
                  <w:r>
                    <w:rPr>
                      <w:rFonts w:ascii="Times New Roman" w:hAnsi="Times New Roman" w:eastAsia="Times New Roman" w:cs="Times New Roman"/>
                      <w:sz w:val="26"/>
                      <w:szCs w:val="26"/>
                      <w:spacing w:val="-1"/>
                    </w:rPr>
                    <w:t>)</w:t>
                  </w:r>
                  <w:r>
                    <w:rPr>
                      <w:rFonts w:ascii="Times New Roman" w:hAnsi="Times New Roman" w:eastAsia="Times New Roman" w:cs="Times New Roman"/>
                      <w:sz w:val="26"/>
                      <w:szCs w:val="26"/>
                      <w:spacing w:val="-35"/>
                    </w:rPr>
                    <w:t xml:space="preserve"> </w:t>
                  </w:r>
                  <w:r>
                    <w:rPr>
                      <w:rFonts w:ascii="Times New Roman" w:hAnsi="Times New Roman" w:eastAsia="Times New Roman" w:cs="Times New Roman"/>
                      <w:sz w:val="26"/>
                      <w:szCs w:val="26"/>
                      <w:i/>
                      <w:iCs/>
                      <w:spacing w:val="-1"/>
                    </w:rPr>
                    <w:t>x</w:t>
                  </w:r>
                  <w:r>
                    <w:rPr>
                      <w:rFonts w:ascii="Microsoft YaHei" w:hAnsi="Microsoft YaHei" w:eastAsia="Microsoft YaHei" w:cs="Microsoft YaHei"/>
                      <w:sz w:val="26"/>
                      <w:szCs w:val="26"/>
                      <w:spacing w:val="-1"/>
                    </w:rPr>
                    <w:t>+</w:t>
                  </w:r>
                  <w:r>
                    <w:rPr>
                      <w:rFonts w:ascii="Microsoft YaHei" w:hAnsi="Microsoft YaHei" w:eastAsia="Microsoft YaHei" w:cs="Microsoft YaHei"/>
                      <w:sz w:val="26"/>
                      <w:szCs w:val="26"/>
                      <w:spacing w:val="-25"/>
                    </w:rPr>
                    <w:t xml:space="preserve"> </w:t>
                  </w:r>
                  <w:r>
                    <w:rPr>
                      <w:rFonts w:ascii="Times New Roman" w:hAnsi="Times New Roman" w:eastAsia="Times New Roman" w:cs="Times New Roman"/>
                      <w:sz w:val="26"/>
                      <w:szCs w:val="26"/>
                      <w:spacing w:val="-1"/>
                    </w:rPr>
                    <w:t>(</w:t>
                  </w:r>
                  <w:r>
                    <w:rPr>
                      <w:rFonts w:ascii="Times New Roman" w:hAnsi="Times New Roman" w:eastAsia="Times New Roman" w:cs="Times New Roman"/>
                      <w:sz w:val="26"/>
                      <w:szCs w:val="26"/>
                      <w:i/>
                      <w:iCs/>
                      <w:spacing w:val="-1"/>
                    </w:rPr>
                    <w:t>E</w:t>
                  </w:r>
                  <w:r>
                    <w:rPr>
                      <w:rFonts w:ascii="Times New Roman" w:hAnsi="Times New Roman" w:eastAsia="Times New Roman" w:cs="Times New Roman"/>
                      <w:sz w:val="15"/>
                      <w:szCs w:val="15"/>
                      <w:i/>
                      <w:iCs/>
                      <w:spacing w:val="-1"/>
                      <w:position w:val="-5"/>
                    </w:rPr>
                    <w:t>yR  </w:t>
                  </w:r>
                  <w:r>
                    <w:rPr>
                      <w:rFonts w:ascii="Microsoft YaHei" w:hAnsi="Microsoft YaHei" w:eastAsia="Microsoft YaHei" w:cs="Microsoft YaHei"/>
                      <w:sz w:val="26"/>
                      <w:szCs w:val="26"/>
                      <w:spacing w:val="-1"/>
                    </w:rPr>
                    <w:t>+</w:t>
                  </w:r>
                  <w:r>
                    <w:rPr>
                      <w:rFonts w:ascii="Microsoft YaHei" w:hAnsi="Microsoft YaHei" w:eastAsia="Microsoft YaHei" w:cs="Microsoft YaHei"/>
                      <w:sz w:val="26"/>
                      <w:szCs w:val="26"/>
                      <w:spacing w:val="-31"/>
                    </w:rPr>
                    <w:t xml:space="preserve"> </w:t>
                  </w:r>
                  <w:r>
                    <w:rPr>
                      <w:rFonts w:ascii="Times New Roman" w:hAnsi="Times New Roman" w:eastAsia="Times New Roman" w:cs="Times New Roman"/>
                      <w:sz w:val="26"/>
                      <w:szCs w:val="26"/>
                      <w:i/>
                      <w:iCs/>
                      <w:spacing w:val="-1"/>
                    </w:rPr>
                    <w:t>jE</w:t>
                  </w:r>
                  <w:r>
                    <w:rPr>
                      <w:rFonts w:ascii="Times New Roman" w:hAnsi="Times New Roman" w:eastAsia="Times New Roman" w:cs="Times New Roman"/>
                      <w:sz w:val="15"/>
                      <w:szCs w:val="15"/>
                      <w:i/>
                      <w:iCs/>
                      <w:spacing w:val="-1"/>
                      <w:position w:val="-5"/>
                    </w:rPr>
                    <w:t>yI</w:t>
                  </w:r>
                  <w:r>
                    <w:rPr>
                      <w:rFonts w:ascii="Times New Roman" w:hAnsi="Times New Roman" w:eastAsia="Times New Roman" w:cs="Times New Roman"/>
                      <w:sz w:val="26"/>
                      <w:szCs w:val="26"/>
                      <w:spacing w:val="-1"/>
                    </w:rPr>
                    <w:t>)</w:t>
                  </w:r>
                  <w:r>
                    <w:rPr>
                      <w:rFonts w:ascii="Times New Roman" w:hAnsi="Times New Roman" w:eastAsia="Times New Roman" w:cs="Times New Roman"/>
                      <w:sz w:val="26"/>
                      <w:szCs w:val="26"/>
                      <w:spacing w:val="-35"/>
                    </w:rPr>
                    <w:t xml:space="preserve"> </w:t>
                  </w:r>
                  <w:r>
                    <w:rPr>
                      <w:rFonts w:ascii="Times New Roman" w:hAnsi="Times New Roman" w:eastAsia="Times New Roman" w:cs="Times New Roman"/>
                      <w:sz w:val="26"/>
                      <w:szCs w:val="26"/>
                      <w:i/>
                      <w:iCs/>
                      <w:spacing w:val="-1"/>
                    </w:rPr>
                    <w:t>y </w:t>
                  </w:r>
                  <w:r>
                    <w:rPr>
                      <w:rFonts w:ascii="Microsoft YaHei" w:hAnsi="Microsoft YaHei" w:eastAsia="Microsoft YaHei" w:cs="Microsoft YaHei"/>
                      <w:sz w:val="26"/>
                      <w:szCs w:val="26"/>
                      <w:spacing w:val="-1"/>
                    </w:rPr>
                    <w:t>=</w:t>
                  </w:r>
                  <w:r>
                    <w:rPr>
                      <w:rFonts w:ascii="Microsoft YaHei" w:hAnsi="Microsoft YaHei" w:eastAsia="Microsoft YaHei" w:cs="Microsoft YaHei"/>
                      <w:sz w:val="26"/>
                      <w:szCs w:val="26"/>
                      <w:spacing w:val="-19"/>
                    </w:rPr>
                    <w:t xml:space="preserve"> </w:t>
                  </w:r>
                  <w:r>
                    <w:rPr>
                      <w:rFonts w:ascii="Times New Roman" w:hAnsi="Times New Roman" w:eastAsia="Times New Roman" w:cs="Times New Roman"/>
                      <w:sz w:val="26"/>
                      <w:szCs w:val="26"/>
                      <w:i/>
                      <w:iCs/>
                      <w:spacing w:val="-1"/>
                    </w:rPr>
                    <w:t>E</w:t>
                  </w:r>
                  <w:r>
                    <w:rPr>
                      <w:rFonts w:ascii="Times New Roman" w:hAnsi="Times New Roman" w:eastAsia="Times New Roman" w:cs="Times New Roman"/>
                      <w:sz w:val="15"/>
                      <w:szCs w:val="15"/>
                      <w:i/>
                      <w:iCs/>
                      <w:spacing w:val="-1"/>
                      <w:position w:val="-5"/>
                    </w:rPr>
                    <w:t>x </w:t>
                  </w:r>
                  <w:r>
                    <w:rPr>
                      <w:rFonts w:ascii="Microsoft YaHei" w:hAnsi="Microsoft YaHei" w:eastAsia="Microsoft YaHei" w:cs="Microsoft YaHei"/>
                      <w:sz w:val="26"/>
                      <w:szCs w:val="26"/>
                      <w:spacing w:val="-1"/>
                    </w:rPr>
                    <w:t>+</w:t>
                  </w:r>
                  <w:r>
                    <w:rPr>
                      <w:rFonts w:ascii="Microsoft YaHei" w:hAnsi="Microsoft YaHei" w:eastAsia="Microsoft YaHei" w:cs="Microsoft YaHei"/>
                      <w:sz w:val="26"/>
                      <w:szCs w:val="26"/>
                      <w:spacing w:val="-30"/>
                    </w:rPr>
                    <w:t xml:space="preserve"> </w:t>
                  </w:r>
                  <w:r>
                    <w:rPr>
                      <w:rFonts w:ascii="Times New Roman" w:hAnsi="Times New Roman" w:eastAsia="Times New Roman" w:cs="Times New Roman"/>
                      <w:sz w:val="26"/>
                      <w:szCs w:val="26"/>
                      <w:i/>
                      <w:iCs/>
                      <w:spacing w:val="-1"/>
                    </w:rPr>
                    <w:t>E</w:t>
                  </w:r>
                  <w:r>
                    <w:rPr>
                      <w:rFonts w:ascii="Times New Roman" w:hAnsi="Times New Roman" w:eastAsia="Times New Roman" w:cs="Times New Roman"/>
                      <w:sz w:val="15"/>
                      <w:szCs w:val="15"/>
                      <w:i/>
                      <w:iCs/>
                      <w:spacing w:val="-1"/>
                      <w:position w:val="-5"/>
                    </w:rPr>
                    <w:t>y</w:t>
                  </w:r>
                </w:p>
              </w:txbxContent>
            </v:textbox>
          </v:shape>
        </w:pict>
      </w:r>
      <w:r>
        <w:rPr>
          <w:rFonts w:ascii="Microsoft YaHei" w:hAnsi="Microsoft YaHei" w:eastAsia="Microsoft YaHei" w:cs="Microsoft YaHei"/>
          <w:sz w:val="15"/>
          <w:szCs w:val="15"/>
          <w:spacing w:val="12"/>
          <w:position w:val="-2"/>
        </w:rPr>
        <w:t>-</w:t>
      </w:r>
      <w:r>
        <w:rPr>
          <w:rFonts w:ascii="Microsoft YaHei" w:hAnsi="Microsoft YaHei" w:eastAsia="Microsoft YaHei" w:cs="Microsoft YaHei"/>
          <w:sz w:val="15"/>
          <w:szCs w:val="15"/>
          <w:spacing w:val="1"/>
          <w:position w:val="-2"/>
        </w:rPr>
        <w:t xml:space="preserve">                                 </w:t>
      </w:r>
      <w:r>
        <w:rPr>
          <w:rFonts w:ascii="Microsoft YaHei" w:hAnsi="Microsoft YaHei" w:eastAsia="Microsoft YaHei" w:cs="Microsoft YaHei"/>
          <w:sz w:val="15"/>
          <w:szCs w:val="15"/>
          <w:spacing w:val="12"/>
          <w:position w:val="-2"/>
        </w:rPr>
        <w:t>-       -       -</w:t>
      </w:r>
    </w:p>
    <w:p>
      <w:pPr>
        <w:pStyle w:val="BodyText"/>
        <w:spacing w:line="248" w:lineRule="auto"/>
        <w:rPr/>
      </w:pPr>
      <w:r/>
    </w:p>
    <w:p>
      <w:pPr>
        <w:pStyle w:val="BodyText"/>
        <w:spacing w:line="249" w:lineRule="auto"/>
        <w:rPr/>
      </w:pPr>
      <w:r/>
    </w:p>
    <w:p>
      <w:pPr>
        <w:ind w:left="327"/>
        <w:spacing w:before="99" w:line="217" w:lineRule="auto"/>
        <w:rPr>
          <w:sz w:val="23"/>
          <w:szCs w:val="23"/>
        </w:rPr>
      </w:pPr>
      <w:r>
        <w:rPr>
          <w:rFonts w:ascii="SimSun" w:hAnsi="SimSun" w:eastAsia="SimSun" w:cs="SimSun"/>
          <w:sz w:val="20"/>
          <w:szCs w:val="20"/>
          <w:spacing w:val="-2"/>
        </w:rPr>
        <w:t>式中：</w:t>
      </w:r>
      <w:r>
        <w:rPr>
          <w:rFonts w:ascii="SimSun" w:hAnsi="SimSun" w:eastAsia="SimSun" w:cs="SimSun"/>
          <w:sz w:val="20"/>
          <w:szCs w:val="20"/>
          <w:spacing w:val="1"/>
        </w:rPr>
        <w:t xml:space="preserve">               </w:t>
      </w:r>
      <w:r>
        <w:rPr>
          <w:rFonts w:ascii="Times New Roman" w:hAnsi="Times New Roman" w:eastAsia="Times New Roman" w:cs="Times New Roman"/>
          <w:sz w:val="23"/>
          <w:szCs w:val="23"/>
          <w:i/>
          <w:iCs/>
          <w:spacing w:val="-2"/>
        </w:rPr>
        <w:t>E</w:t>
      </w:r>
      <w:r>
        <w:rPr>
          <w:rFonts w:ascii="Times New Roman" w:hAnsi="Times New Roman" w:eastAsia="Times New Roman" w:cs="Times New Roman"/>
          <w:sz w:val="13"/>
          <w:szCs w:val="13"/>
          <w:i/>
          <w:iCs/>
          <w:spacing w:val="-2"/>
          <w:position w:val="-6"/>
        </w:rPr>
        <w:t>x</w:t>
      </w:r>
      <w:r>
        <w:rPr>
          <w:rFonts w:ascii="Times New Roman" w:hAnsi="Times New Roman" w:eastAsia="Times New Roman" w:cs="Times New Roman"/>
          <w:sz w:val="13"/>
          <w:szCs w:val="13"/>
          <w:i/>
          <w:iCs/>
          <w:spacing w:val="5"/>
          <w:position w:val="-6"/>
        </w:rPr>
        <w:t xml:space="preserve">   </w:t>
      </w:r>
      <w:r>
        <w:rPr>
          <w:rFonts w:ascii="Microsoft YaHei" w:hAnsi="Microsoft YaHei" w:eastAsia="Microsoft YaHei" w:cs="Microsoft YaHei"/>
          <w:sz w:val="23"/>
          <w:szCs w:val="23"/>
          <w:spacing w:val="-2"/>
        </w:rPr>
        <w:t>=</w:t>
      </w:r>
      <w:r>
        <w:rPr>
          <w:rFonts w:ascii="Microsoft YaHei" w:hAnsi="Microsoft YaHei" w:eastAsia="Microsoft YaHei" w:cs="Microsoft YaHei"/>
          <w:sz w:val="23"/>
          <w:szCs w:val="23"/>
          <w:spacing w:val="33"/>
        </w:rPr>
        <w:t xml:space="preserve"> </w:t>
      </w:r>
      <w:r>
        <w:rPr>
          <w:sz w:val="23"/>
          <w:szCs w:val="23"/>
          <w:position w:val="-8"/>
        </w:rPr>
        <w:drawing>
          <wp:inline distT="0" distB="0" distL="0" distR="0">
            <wp:extent cx="644292" cy="210102"/>
            <wp:effectExtent l="0" t="0" r="0" b="0"/>
            <wp:docPr id="88" name="IM 88"/>
            <wp:cNvGraphicFramePr/>
            <a:graphic>
              <a:graphicData uri="http://schemas.openxmlformats.org/drawingml/2006/picture">
                <pic:pic>
                  <pic:nvPicPr>
                    <pic:cNvPr id="88" name="IM 88"/>
                    <pic:cNvPicPr/>
                  </pic:nvPicPr>
                  <pic:blipFill>
                    <a:blip r:embed="rId125"/>
                    <a:stretch>
                      <a:fillRect/>
                    </a:stretch>
                  </pic:blipFill>
                  <pic:spPr>
                    <a:xfrm rot="0">
                      <a:off x="0" y="0"/>
                      <a:ext cx="644292" cy="210102"/>
                    </a:xfrm>
                    <a:prstGeom prst="rect">
                      <a:avLst/>
                    </a:prstGeom>
                  </pic:spPr>
                </pic:pic>
              </a:graphicData>
            </a:graphic>
          </wp:inline>
        </w:drawing>
      </w:r>
    </w:p>
    <w:p>
      <w:pPr>
        <w:pStyle w:val="BodyText"/>
        <w:ind w:left="3129"/>
        <w:spacing w:before="25" w:line="217" w:lineRule="exact"/>
        <w:tabs>
          <w:tab w:val="left" w:pos="4092"/>
        </w:tabs>
        <w:rPr/>
      </w:pPr>
      <w:r>
        <w:rPr>
          <w:u w:val="single" w:color="auto"/>
          <w:position w:val="-1"/>
        </w:rPr>
        <w:tab/>
      </w:r>
    </w:p>
    <w:p>
      <w:pPr>
        <w:ind w:left="2454"/>
        <w:spacing w:before="1" w:line="199" w:lineRule="auto"/>
        <w:rPr>
          <w:rFonts w:ascii="Times New Roman" w:hAnsi="Times New Roman" w:eastAsia="Times New Roman" w:cs="Times New Roman"/>
          <w:sz w:val="12"/>
          <w:szCs w:val="12"/>
        </w:rPr>
      </w:pPr>
      <w:r>
        <w:pict>
          <v:shape id="_x0000_s198" style="position:absolute;margin-left:129.949pt;margin-top:8.19262pt;mso-position-vertical-relative:text;mso-position-horizontal-relative:text;width:72.4pt;height:8.85pt;z-index:-251469824;" filled="false" stroked="false" type="#_x0000_t202">
            <v:fill on="false"/>
            <v:stroke on="false"/>
            <v:path/>
            <v:imagedata o:title=""/>
            <o:lock v:ext="edit" aspectratio="false"/>
            <v:textbox inset="0mm,0mm,0mm,0mm">
              <w:txbxContent>
                <w:p>
                  <w:pPr>
                    <w:ind w:left="20"/>
                    <w:spacing w:before="19" w:line="213" w:lineRule="auto"/>
                    <w:rPr>
                      <w:rFonts w:ascii="Times New Roman" w:hAnsi="Times New Roman" w:eastAsia="Times New Roman" w:cs="Times New Roman"/>
                      <w:sz w:val="12"/>
                      <w:szCs w:val="12"/>
                    </w:rPr>
                  </w:pPr>
                  <w:r>
                    <w:rPr>
                      <w:rFonts w:ascii="Times New Roman" w:hAnsi="Times New Roman" w:eastAsia="Times New Roman" w:cs="Times New Roman"/>
                      <w:sz w:val="12"/>
                      <w:szCs w:val="12"/>
                      <w:i/>
                      <w:iCs/>
                      <w:spacing w:val="10"/>
                    </w:rPr>
                    <w:t>y</w:t>
                  </w:r>
                  <w:r>
                    <w:rPr>
                      <w:rFonts w:ascii="Times New Roman" w:hAnsi="Times New Roman" w:eastAsia="Times New Roman" w:cs="Times New Roman"/>
                      <w:sz w:val="12"/>
                      <w:szCs w:val="12"/>
                      <w:i/>
                      <w:iCs/>
                    </w:rPr>
                    <w:t xml:space="preserve">          </w:t>
                  </w:r>
                  <w:r>
                    <w:rPr>
                      <w:sz w:val="12"/>
                      <w:szCs w:val="12"/>
                      <w:position w:val="-4"/>
                    </w:rPr>
                    <w:drawing>
                      <wp:inline distT="0" distB="0" distL="0" distR="0">
                        <wp:extent cx="56775" cy="86575"/>
                        <wp:effectExtent l="0" t="0" r="0" b="0"/>
                        <wp:docPr id="90" name="IM 90"/>
                        <wp:cNvGraphicFramePr/>
                        <a:graphic>
                          <a:graphicData uri="http://schemas.openxmlformats.org/drawingml/2006/picture">
                            <pic:pic>
                              <pic:nvPicPr>
                                <pic:cNvPr id="90" name="IM 90"/>
                                <pic:cNvPicPr/>
                              </pic:nvPicPr>
                              <pic:blipFill>
                                <a:blip r:embed="rId126"/>
                                <a:stretch>
                                  <a:fillRect/>
                                </a:stretch>
                              </pic:blipFill>
                              <pic:spPr>
                                <a:xfrm rot="0">
                                  <a:off x="0" y="0"/>
                                  <a:ext cx="56775" cy="86575"/>
                                </a:xfrm>
                                <a:prstGeom prst="rect">
                                  <a:avLst/>
                                </a:prstGeom>
                              </pic:spPr>
                            </pic:pic>
                          </a:graphicData>
                        </a:graphic>
                      </wp:inline>
                    </w:drawing>
                  </w:r>
                  <w:r>
                    <w:rPr>
                      <w:rFonts w:ascii="Times New Roman" w:hAnsi="Times New Roman" w:eastAsia="Times New Roman" w:cs="Times New Roman"/>
                      <w:sz w:val="12"/>
                      <w:szCs w:val="12"/>
                      <w:i/>
                      <w:iCs/>
                      <w:spacing w:val="4"/>
                    </w:rPr>
                    <w:t xml:space="preserve">       </w:t>
                  </w:r>
                  <w:r>
                    <w:rPr>
                      <w:rFonts w:ascii="Times New Roman" w:hAnsi="Times New Roman" w:eastAsia="Times New Roman" w:cs="Times New Roman"/>
                      <w:sz w:val="12"/>
                      <w:szCs w:val="12"/>
                      <w:i/>
                      <w:iCs/>
                      <w:spacing w:val="10"/>
                    </w:rPr>
                    <w:t>yR</w:t>
                  </w:r>
                  <w:r>
                    <w:rPr>
                      <w:rFonts w:ascii="Times New Roman" w:hAnsi="Times New Roman" w:eastAsia="Times New Roman" w:cs="Times New Roman"/>
                      <w:sz w:val="12"/>
                      <w:szCs w:val="12"/>
                      <w:i/>
                      <w:iCs/>
                    </w:rPr>
                    <w:t xml:space="preserve">               </w:t>
                  </w:r>
                  <w:r>
                    <w:rPr>
                      <w:rFonts w:ascii="Times New Roman" w:hAnsi="Times New Roman" w:eastAsia="Times New Roman" w:cs="Times New Roman"/>
                      <w:sz w:val="12"/>
                      <w:szCs w:val="12"/>
                      <w:i/>
                      <w:iCs/>
                      <w:spacing w:val="10"/>
                    </w:rPr>
                    <w:t>yI</w:t>
                  </w:r>
                </w:p>
              </w:txbxContent>
            </v:textbox>
          </v:shape>
        </w:pict>
      </w:r>
      <w:r>
        <w:rPr>
          <w:rFonts w:ascii="Times New Roman" w:hAnsi="Times New Roman" w:eastAsia="Times New Roman" w:cs="Times New Roman"/>
          <w:sz w:val="22"/>
          <w:szCs w:val="22"/>
          <w:i/>
          <w:iCs/>
          <w:spacing w:val="-6"/>
          <w:position w:val="-1"/>
        </w:rPr>
        <w:t>E</w:t>
      </w:r>
      <w:r>
        <w:rPr>
          <w:rFonts w:ascii="Times New Roman" w:hAnsi="Times New Roman" w:eastAsia="Times New Roman" w:cs="Times New Roman"/>
          <w:sz w:val="22"/>
          <w:szCs w:val="22"/>
          <w:i/>
          <w:iCs/>
          <w:spacing w:val="11"/>
          <w:position w:val="-1"/>
        </w:rPr>
        <w:t xml:space="preserve">   </w:t>
      </w:r>
      <w:r>
        <w:rPr>
          <w:rFonts w:ascii="Microsoft YaHei" w:hAnsi="Microsoft YaHei" w:eastAsia="Microsoft YaHei" w:cs="Microsoft YaHei"/>
          <w:sz w:val="22"/>
          <w:szCs w:val="22"/>
          <w:spacing w:val="-6"/>
          <w:position w:val="-1"/>
        </w:rPr>
        <w:t>=</w:t>
      </w:r>
      <w:r>
        <w:rPr>
          <w:rFonts w:ascii="Microsoft YaHei" w:hAnsi="Microsoft YaHei" w:eastAsia="Microsoft YaHei" w:cs="Microsoft YaHei"/>
          <w:sz w:val="22"/>
          <w:szCs w:val="22"/>
          <w:spacing w:val="16"/>
          <w:w w:val="101"/>
          <w:position w:val="-1"/>
        </w:rPr>
        <w:t xml:space="preserve">  </w:t>
      </w:r>
      <w:r>
        <w:rPr>
          <w:sz w:val="22"/>
          <w:szCs w:val="22"/>
          <w:position w:val="-10"/>
        </w:rPr>
        <w:drawing>
          <wp:inline distT="0" distB="0" distL="0" distR="0">
            <wp:extent cx="43408" cy="199513"/>
            <wp:effectExtent l="0" t="0" r="0" b="0"/>
            <wp:docPr id="92" name="IM 92"/>
            <wp:cNvGraphicFramePr/>
            <a:graphic>
              <a:graphicData uri="http://schemas.openxmlformats.org/drawingml/2006/picture">
                <pic:pic>
                  <pic:nvPicPr>
                    <pic:cNvPr id="92" name="IM 92"/>
                    <pic:cNvPicPr/>
                  </pic:nvPicPr>
                  <pic:blipFill>
                    <a:blip r:embed="rId127"/>
                    <a:stretch>
                      <a:fillRect/>
                    </a:stretch>
                  </pic:blipFill>
                  <pic:spPr>
                    <a:xfrm rot="0">
                      <a:off x="0" y="0"/>
                      <a:ext cx="43408" cy="199513"/>
                    </a:xfrm>
                    <a:prstGeom prst="rect">
                      <a:avLst/>
                    </a:prstGeom>
                  </pic:spPr>
                </pic:pic>
              </a:graphicData>
            </a:graphic>
          </wp:inline>
        </w:drawing>
      </w:r>
      <w:r>
        <w:rPr>
          <w:rFonts w:ascii="Times New Roman" w:hAnsi="Times New Roman" w:eastAsia="Times New Roman" w:cs="Times New Roman"/>
          <w:sz w:val="22"/>
          <w:szCs w:val="22"/>
          <w:i/>
          <w:iCs/>
          <w:spacing w:val="-6"/>
          <w:position w:val="-1"/>
        </w:rPr>
        <w:t>E</w:t>
      </w:r>
      <w:r>
        <w:rPr>
          <w:rFonts w:ascii="Times New Roman" w:hAnsi="Times New Roman" w:eastAsia="Times New Roman" w:cs="Times New Roman"/>
          <w:sz w:val="22"/>
          <w:szCs w:val="22"/>
          <w:i/>
          <w:iCs/>
          <w:spacing w:val="-10"/>
          <w:position w:val="-1"/>
        </w:rPr>
        <w:t xml:space="preserve"> </w:t>
      </w:r>
      <w:r>
        <w:rPr>
          <w:rFonts w:ascii="Times New Roman" w:hAnsi="Times New Roman" w:eastAsia="Times New Roman" w:cs="Times New Roman"/>
          <w:sz w:val="12"/>
          <w:szCs w:val="12"/>
          <w:spacing w:val="-6"/>
          <w:position w:val="8"/>
        </w:rPr>
        <w:t>2</w:t>
      </w:r>
      <w:r>
        <w:rPr>
          <w:rFonts w:ascii="Times New Roman" w:hAnsi="Times New Roman" w:eastAsia="Times New Roman" w:cs="Times New Roman"/>
          <w:sz w:val="12"/>
          <w:szCs w:val="12"/>
          <w:spacing w:val="2"/>
          <w:position w:val="8"/>
        </w:rPr>
        <w:t xml:space="preserve">     </w:t>
      </w:r>
      <w:r>
        <w:rPr>
          <w:rFonts w:ascii="Microsoft YaHei" w:hAnsi="Microsoft YaHei" w:eastAsia="Microsoft YaHei" w:cs="Microsoft YaHei"/>
          <w:sz w:val="22"/>
          <w:szCs w:val="22"/>
          <w:spacing w:val="-22"/>
          <w:position w:val="-1"/>
        </w:rPr>
        <w:t>+</w:t>
      </w:r>
      <w:r>
        <w:rPr>
          <w:rFonts w:ascii="Microsoft YaHei" w:hAnsi="Microsoft YaHei" w:eastAsia="Microsoft YaHei" w:cs="Microsoft YaHei"/>
          <w:sz w:val="22"/>
          <w:szCs w:val="22"/>
          <w:spacing w:val="8"/>
          <w:position w:val="-1"/>
        </w:rPr>
        <w:t xml:space="preserve"> </w:t>
      </w:r>
      <w:r>
        <w:rPr>
          <w:rFonts w:ascii="Times New Roman" w:hAnsi="Times New Roman" w:eastAsia="Times New Roman" w:cs="Times New Roman"/>
          <w:sz w:val="22"/>
          <w:szCs w:val="22"/>
          <w:i/>
          <w:iCs/>
          <w:spacing w:val="-22"/>
          <w:position w:val="-1"/>
        </w:rPr>
        <w:t>E</w:t>
      </w:r>
      <w:r>
        <w:rPr>
          <w:rFonts w:ascii="Times New Roman" w:hAnsi="Times New Roman" w:eastAsia="Times New Roman" w:cs="Times New Roman"/>
          <w:sz w:val="22"/>
          <w:szCs w:val="22"/>
          <w:i/>
          <w:iCs/>
          <w:spacing w:val="-10"/>
          <w:position w:val="-1"/>
        </w:rPr>
        <w:t xml:space="preserve"> </w:t>
      </w:r>
      <w:r>
        <w:rPr>
          <w:rFonts w:ascii="Times New Roman" w:hAnsi="Times New Roman" w:eastAsia="Times New Roman" w:cs="Times New Roman"/>
          <w:sz w:val="12"/>
          <w:szCs w:val="12"/>
          <w:position w:val="8"/>
        </w:rPr>
        <w:t>2</w:t>
      </w:r>
    </w:p>
    <w:p>
      <w:pPr>
        <w:ind w:right="3"/>
        <w:spacing w:before="167" w:line="446" w:lineRule="exact"/>
        <w:jc w:val="right"/>
        <w:rPr>
          <w:rFonts w:ascii="SimSun" w:hAnsi="SimSun" w:eastAsia="SimSun" w:cs="SimSun"/>
          <w:sz w:val="20"/>
          <w:szCs w:val="20"/>
        </w:rPr>
      </w:pPr>
      <w:r>
        <w:rPr>
          <w:rFonts w:ascii="SimSun" w:hAnsi="SimSun" w:eastAsia="SimSun" w:cs="SimSun"/>
          <w:sz w:val="20"/>
          <w:szCs w:val="20"/>
          <w:spacing w:val="8"/>
          <w:position w:val="16"/>
        </w:rPr>
        <w:t>在地面处（</w:t>
      </w:r>
      <w:r>
        <w:rPr>
          <w:rFonts w:ascii="Times New Roman" w:hAnsi="Times New Roman" w:eastAsia="Times New Roman" w:cs="Times New Roman"/>
          <w:sz w:val="20"/>
          <w:szCs w:val="20"/>
          <w:spacing w:val="8"/>
          <w:position w:val="16"/>
        </w:rPr>
        <w:t>y=0</w:t>
      </w:r>
      <w:r>
        <w:rPr>
          <w:rFonts w:ascii="SimSun" w:hAnsi="SimSun" w:eastAsia="SimSun" w:cs="SimSun"/>
          <w:sz w:val="20"/>
          <w:szCs w:val="20"/>
          <w:spacing w:val="8"/>
          <w:position w:val="16"/>
        </w:rPr>
        <w:t>）</w:t>
      </w:r>
      <w:r>
        <w:rPr>
          <w:rFonts w:ascii="SimSun" w:hAnsi="SimSun" w:eastAsia="SimSun" w:cs="SimSun"/>
          <w:sz w:val="20"/>
          <w:szCs w:val="20"/>
          <w:spacing w:val="-53"/>
          <w:position w:val="16"/>
        </w:rPr>
        <w:t xml:space="preserve"> </w:t>
      </w:r>
      <w:r>
        <w:rPr>
          <w:rFonts w:ascii="SimSun" w:hAnsi="SimSun" w:eastAsia="SimSun" w:cs="SimSun"/>
          <w:sz w:val="20"/>
          <w:szCs w:val="20"/>
          <w:spacing w:val="8"/>
          <w:position w:val="16"/>
        </w:rPr>
        <w:t>电场强度的水平分量，即</w:t>
      </w:r>
      <w:r>
        <w:rPr>
          <w:rFonts w:ascii="SimSun" w:hAnsi="SimSun" w:eastAsia="SimSun" w:cs="SimSun"/>
          <w:sz w:val="20"/>
          <w:szCs w:val="20"/>
          <w:spacing w:val="-40"/>
          <w:position w:val="16"/>
        </w:rPr>
        <w:t xml:space="preserve"> </w:t>
      </w:r>
      <w:r>
        <w:rPr>
          <w:rFonts w:ascii="Times New Roman" w:hAnsi="Times New Roman" w:eastAsia="Times New Roman" w:cs="Times New Roman"/>
          <w:sz w:val="20"/>
          <w:szCs w:val="20"/>
          <w:position w:val="16"/>
        </w:rPr>
        <w:t>Ex</w:t>
      </w:r>
      <w:r>
        <w:rPr>
          <w:rFonts w:ascii="Times New Roman" w:hAnsi="Times New Roman" w:eastAsia="Times New Roman" w:cs="Times New Roman"/>
          <w:sz w:val="20"/>
          <w:szCs w:val="20"/>
          <w:spacing w:val="8"/>
          <w:position w:val="16"/>
        </w:rPr>
        <w:t>=</w:t>
      </w:r>
      <w:r>
        <w:rPr>
          <w:rFonts w:ascii="Times New Roman" w:hAnsi="Times New Roman" w:eastAsia="Times New Roman" w:cs="Times New Roman"/>
          <w:sz w:val="20"/>
          <w:szCs w:val="20"/>
          <w:spacing w:val="7"/>
          <w:position w:val="16"/>
        </w:rPr>
        <w:t>0</w:t>
      </w:r>
      <w:r>
        <w:rPr>
          <w:rFonts w:ascii="Times New Roman" w:hAnsi="Times New Roman" w:eastAsia="Times New Roman" w:cs="Times New Roman"/>
          <w:sz w:val="20"/>
          <w:szCs w:val="20"/>
          <w:spacing w:val="-18"/>
          <w:position w:val="16"/>
        </w:rPr>
        <w:t xml:space="preserve"> </w:t>
      </w:r>
      <w:r>
        <w:rPr>
          <w:rFonts w:ascii="SimSun" w:hAnsi="SimSun" w:eastAsia="SimSun" w:cs="SimSun"/>
          <w:sz w:val="20"/>
          <w:szCs w:val="20"/>
          <w:spacing w:val="7"/>
          <w:position w:val="16"/>
        </w:rPr>
        <w:t>。在离地面</w:t>
      </w:r>
      <w:r>
        <w:rPr>
          <w:rFonts w:ascii="SimSun" w:hAnsi="SimSun" w:eastAsia="SimSun" w:cs="SimSun"/>
          <w:sz w:val="20"/>
          <w:szCs w:val="20"/>
          <w:spacing w:val="-21"/>
          <w:position w:val="16"/>
        </w:rPr>
        <w:t xml:space="preserve"> </w:t>
      </w:r>
      <w:r>
        <w:rPr>
          <w:rFonts w:ascii="Times New Roman" w:hAnsi="Times New Roman" w:eastAsia="Times New Roman" w:cs="Times New Roman"/>
          <w:sz w:val="20"/>
          <w:szCs w:val="20"/>
          <w:spacing w:val="7"/>
          <w:position w:val="16"/>
        </w:rPr>
        <w:t>1m</w:t>
      </w:r>
      <w:r>
        <w:rPr>
          <w:rFonts w:ascii="SimSun" w:hAnsi="SimSun" w:eastAsia="SimSun" w:cs="SimSun"/>
          <w:sz w:val="20"/>
          <w:szCs w:val="20"/>
          <w:spacing w:val="7"/>
          <w:position w:val="16"/>
        </w:rPr>
        <w:t>～</w:t>
      </w:r>
      <w:r>
        <w:rPr>
          <w:rFonts w:ascii="Times New Roman" w:hAnsi="Times New Roman" w:eastAsia="Times New Roman" w:cs="Times New Roman"/>
          <w:sz w:val="20"/>
          <w:szCs w:val="20"/>
          <w:spacing w:val="7"/>
          <w:position w:val="16"/>
        </w:rPr>
        <w:t>3m</w:t>
      </w:r>
      <w:r>
        <w:rPr>
          <w:rFonts w:ascii="Times New Roman" w:hAnsi="Times New Roman" w:eastAsia="Times New Roman" w:cs="Times New Roman"/>
          <w:sz w:val="20"/>
          <w:szCs w:val="20"/>
          <w:spacing w:val="29"/>
          <w:w w:val="101"/>
          <w:position w:val="16"/>
        </w:rPr>
        <w:t xml:space="preserve"> </w:t>
      </w:r>
      <w:r>
        <w:rPr>
          <w:rFonts w:ascii="SimSun" w:hAnsi="SimSun" w:eastAsia="SimSun" w:cs="SimSun"/>
          <w:sz w:val="20"/>
          <w:szCs w:val="20"/>
          <w:spacing w:val="7"/>
          <w:position w:val="16"/>
        </w:rPr>
        <w:t>的范围，场强的垂直分量和最</w:t>
      </w:r>
    </w:p>
    <w:p>
      <w:pPr>
        <w:ind w:left="11"/>
        <w:spacing w:line="227" w:lineRule="auto"/>
        <w:rPr>
          <w:rFonts w:ascii="SimSun" w:hAnsi="SimSun" w:eastAsia="SimSun" w:cs="SimSun"/>
          <w:sz w:val="20"/>
          <w:szCs w:val="20"/>
        </w:rPr>
      </w:pPr>
      <w:r>
        <w:rPr>
          <w:rFonts w:ascii="SimSun" w:hAnsi="SimSun" w:eastAsia="SimSun" w:cs="SimSun"/>
          <w:sz w:val="20"/>
          <w:szCs w:val="20"/>
          <w:spacing w:val="9"/>
        </w:rPr>
        <w:t>大场强很接近，可以用场强的垂直分量表征其电场强度合成量。因此只需要计算电场的垂直分量。</w:t>
      </w:r>
    </w:p>
    <w:p>
      <w:pPr>
        <w:ind w:left="427"/>
        <w:spacing w:before="162" w:line="225" w:lineRule="auto"/>
        <w:rPr>
          <w:rFonts w:ascii="SimSun" w:hAnsi="SimSun" w:eastAsia="SimSun" w:cs="SimSun"/>
          <w:sz w:val="20"/>
          <w:szCs w:val="20"/>
        </w:rPr>
      </w:pPr>
      <w:r>
        <w:rPr>
          <w:rFonts w:ascii="SimSun" w:hAnsi="SimSun" w:eastAsia="SimSun" w:cs="SimSun"/>
          <w:sz w:val="20"/>
          <w:szCs w:val="20"/>
          <w:spacing w:val="8"/>
        </w:rPr>
        <w:t>②工频磁场计算公式</w:t>
      </w:r>
    </w:p>
    <w:p>
      <w:pPr>
        <w:spacing w:before="164" w:line="408" w:lineRule="exact"/>
        <w:jc w:val="right"/>
        <w:rPr>
          <w:rFonts w:ascii="SimSun" w:hAnsi="SimSun" w:eastAsia="SimSun" w:cs="SimSun"/>
          <w:sz w:val="20"/>
          <w:szCs w:val="20"/>
        </w:rPr>
      </w:pPr>
      <w:r>
        <w:rPr>
          <w:rFonts w:ascii="SimSun" w:hAnsi="SimSun" w:eastAsia="SimSun" w:cs="SimSun"/>
          <w:sz w:val="20"/>
          <w:szCs w:val="20"/>
          <w:spacing w:val="10"/>
          <w:position w:val="15"/>
        </w:rPr>
        <w:t>根据《环境影响评价技术导则 输变电》（</w:t>
      </w:r>
      <w:r>
        <w:rPr>
          <w:rFonts w:ascii="Times New Roman" w:hAnsi="Times New Roman" w:eastAsia="Times New Roman" w:cs="Times New Roman"/>
          <w:sz w:val="20"/>
          <w:szCs w:val="20"/>
          <w:position w:val="15"/>
        </w:rPr>
        <w:t>HJ</w:t>
      </w:r>
      <w:r>
        <w:rPr>
          <w:rFonts w:ascii="Times New Roman" w:hAnsi="Times New Roman" w:eastAsia="Times New Roman" w:cs="Times New Roman"/>
          <w:sz w:val="20"/>
          <w:szCs w:val="20"/>
          <w:spacing w:val="10"/>
          <w:position w:val="15"/>
        </w:rPr>
        <w:t>24-2020</w:t>
      </w:r>
      <w:r>
        <w:rPr>
          <w:rFonts w:ascii="SimSun" w:hAnsi="SimSun" w:eastAsia="SimSun" w:cs="SimSun"/>
          <w:sz w:val="20"/>
          <w:szCs w:val="20"/>
          <w:spacing w:val="10"/>
          <w:position w:val="15"/>
        </w:rPr>
        <w:t>）的附录</w:t>
      </w:r>
      <w:r>
        <w:rPr>
          <w:rFonts w:ascii="SimSun" w:hAnsi="SimSun" w:eastAsia="SimSun" w:cs="SimSun"/>
          <w:sz w:val="20"/>
          <w:szCs w:val="20"/>
          <w:spacing w:val="-38"/>
          <w:position w:val="15"/>
        </w:rPr>
        <w:t xml:space="preserve"> </w:t>
      </w:r>
      <w:r>
        <w:rPr>
          <w:rFonts w:ascii="Times New Roman" w:hAnsi="Times New Roman" w:eastAsia="Times New Roman" w:cs="Times New Roman"/>
          <w:sz w:val="20"/>
          <w:szCs w:val="20"/>
          <w:spacing w:val="10"/>
          <w:position w:val="15"/>
        </w:rPr>
        <w:t>C </w:t>
      </w:r>
      <w:r>
        <w:rPr>
          <w:rFonts w:ascii="SimSun" w:hAnsi="SimSun" w:eastAsia="SimSun" w:cs="SimSun"/>
          <w:sz w:val="20"/>
          <w:szCs w:val="20"/>
          <w:spacing w:val="10"/>
          <w:position w:val="15"/>
        </w:rPr>
        <w:t>计算高压</w:t>
      </w:r>
      <w:r>
        <w:rPr>
          <w:rFonts w:ascii="SimSun" w:hAnsi="SimSun" w:eastAsia="SimSun" w:cs="SimSun"/>
          <w:sz w:val="20"/>
          <w:szCs w:val="20"/>
          <w:spacing w:val="9"/>
          <w:position w:val="15"/>
        </w:rPr>
        <w:t>送电线路下空间工频磁场</w:t>
      </w:r>
    </w:p>
    <w:p>
      <w:pPr>
        <w:ind w:left="14"/>
        <w:spacing w:line="228" w:lineRule="auto"/>
        <w:rPr>
          <w:rFonts w:ascii="SimSun" w:hAnsi="SimSun" w:eastAsia="SimSun" w:cs="SimSun"/>
          <w:sz w:val="20"/>
          <w:szCs w:val="20"/>
        </w:rPr>
      </w:pPr>
      <w:r>
        <w:rPr>
          <w:rFonts w:ascii="SimSun" w:hAnsi="SimSun" w:eastAsia="SimSun" w:cs="SimSun"/>
          <w:sz w:val="20"/>
          <w:szCs w:val="20"/>
          <w:spacing w:val="1"/>
        </w:rPr>
        <w:t>强度。</w:t>
      </w:r>
    </w:p>
    <w:p>
      <w:pPr>
        <w:ind w:left="569"/>
        <w:spacing w:before="161" w:line="228" w:lineRule="auto"/>
        <w:rPr>
          <w:rFonts w:ascii="SimSun" w:hAnsi="SimSun" w:eastAsia="SimSun" w:cs="SimSun"/>
          <w:sz w:val="20"/>
          <w:szCs w:val="20"/>
        </w:rPr>
      </w:pPr>
      <w:r>
        <w:rPr>
          <w:rFonts w:ascii="SimSun" w:hAnsi="SimSun" w:eastAsia="SimSun" w:cs="SimSun"/>
          <w:sz w:val="20"/>
          <w:szCs w:val="20"/>
          <w:spacing w:val="7"/>
        </w:rPr>
        <w:t>导线下方</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7"/>
        </w:rPr>
        <w:t>A</w:t>
      </w:r>
      <w:r>
        <w:rPr>
          <w:rFonts w:ascii="Times New Roman" w:hAnsi="Times New Roman" w:eastAsia="Times New Roman" w:cs="Times New Roman"/>
          <w:sz w:val="20"/>
          <w:szCs w:val="20"/>
          <w:spacing w:val="22"/>
        </w:rPr>
        <w:t xml:space="preserve"> </w:t>
      </w:r>
      <w:r>
        <w:rPr>
          <w:rFonts w:ascii="SimSun" w:hAnsi="SimSun" w:eastAsia="SimSun" w:cs="SimSun"/>
          <w:sz w:val="20"/>
          <w:szCs w:val="20"/>
          <w:spacing w:val="7"/>
        </w:rPr>
        <w:t>点处的磁场强度计算式如下：</w:t>
      </w:r>
    </w:p>
    <w:p>
      <w:pPr>
        <w:spacing w:before="24"/>
        <w:rPr/>
      </w:pPr>
      <w:r/>
    </w:p>
    <w:p>
      <w:pPr>
        <w:sectPr>
          <w:headerReference w:type="default" r:id="rId117"/>
          <w:footerReference w:type="default" r:id="rId118"/>
          <w:pgSz w:w="11906" w:h="16839"/>
          <w:pgMar w:top="1118" w:right="1134" w:bottom="1170" w:left="1246" w:header="878" w:footer="956" w:gutter="0"/>
          <w:cols w:equalWidth="0" w:num="1">
            <w:col w:w="9525" w:space="0"/>
          </w:cols>
        </w:sectPr>
        <w:rPr/>
      </w:pPr>
    </w:p>
    <w:p>
      <w:pPr>
        <w:spacing w:before="168" w:line="544" w:lineRule="exact"/>
        <w:jc w:val="right"/>
        <w:rPr>
          <w:rFonts w:ascii="Microsoft YaHei" w:hAnsi="Microsoft YaHei" w:eastAsia="Microsoft YaHei" w:cs="Microsoft YaHei"/>
          <w:sz w:val="26"/>
          <w:szCs w:val="26"/>
        </w:rPr>
      </w:pPr>
      <w:r>
        <w:rPr>
          <w:rFonts w:ascii="Times New Roman" w:hAnsi="Times New Roman" w:eastAsia="Times New Roman" w:cs="Times New Roman"/>
          <w:sz w:val="26"/>
          <w:szCs w:val="26"/>
          <w:i/>
          <w:iCs/>
          <w:spacing w:val="-7"/>
          <w:w w:val="97"/>
          <w:position w:val="26"/>
        </w:rPr>
        <w:t>H</w:t>
      </w:r>
      <w:r>
        <w:rPr>
          <w:rFonts w:ascii="Times New Roman" w:hAnsi="Times New Roman" w:eastAsia="Times New Roman" w:cs="Times New Roman"/>
          <w:sz w:val="26"/>
          <w:szCs w:val="26"/>
          <w:i/>
          <w:iCs/>
          <w:spacing w:val="31"/>
          <w:position w:val="26"/>
        </w:rPr>
        <w:t xml:space="preserve"> </w:t>
      </w:r>
      <w:r>
        <w:rPr>
          <w:rFonts w:ascii="Microsoft YaHei" w:hAnsi="Microsoft YaHei" w:eastAsia="Microsoft YaHei" w:cs="Microsoft YaHei"/>
          <w:sz w:val="26"/>
          <w:szCs w:val="26"/>
          <w:spacing w:val="-7"/>
          <w:w w:val="97"/>
          <w:position w:val="26"/>
        </w:rPr>
        <w:t>=</w:t>
      </w:r>
    </w:p>
    <w:p>
      <w:pPr>
        <w:ind w:right="11"/>
        <w:spacing w:line="192" w:lineRule="auto"/>
        <w:jc w:val="right"/>
        <w:rPr>
          <w:rFonts w:ascii="SimSun" w:hAnsi="SimSun" w:eastAsia="SimSun" w:cs="SimSun"/>
          <w:sz w:val="20"/>
          <w:szCs w:val="20"/>
        </w:rPr>
      </w:pPr>
      <w:r>
        <w:rPr>
          <w:rFonts w:ascii="SimSun" w:hAnsi="SimSun" w:eastAsia="SimSun" w:cs="SimSun"/>
          <w:sz w:val="20"/>
          <w:szCs w:val="20"/>
          <w:spacing w:val="4"/>
        </w:rPr>
        <w:t>式中：</w:t>
      </w:r>
      <w:r>
        <w:rPr>
          <w:rFonts w:ascii="Times New Roman" w:hAnsi="Times New Roman" w:eastAsia="Times New Roman" w:cs="Times New Roman"/>
          <w:sz w:val="20"/>
          <w:szCs w:val="20"/>
          <w:spacing w:val="4"/>
        </w:rPr>
        <w:t>I—</w:t>
      </w:r>
      <w:r>
        <w:rPr>
          <w:rFonts w:ascii="SimSun" w:hAnsi="SimSun" w:eastAsia="SimSun" w:cs="SimSun"/>
          <w:sz w:val="20"/>
          <w:szCs w:val="20"/>
          <w:spacing w:val="4"/>
        </w:rPr>
        <w:t>导线</w:t>
      </w:r>
      <w:r>
        <w:rPr>
          <w:rFonts w:ascii="SimSun" w:hAnsi="SimSun" w:eastAsia="SimSun" w:cs="SimSun"/>
          <w:sz w:val="20"/>
          <w:szCs w:val="20"/>
          <w:spacing w:val="-33"/>
        </w:rPr>
        <w:t xml:space="preserve"> </w:t>
      </w:r>
      <w:r>
        <w:rPr>
          <w:rFonts w:ascii="Times New Roman" w:hAnsi="Times New Roman" w:eastAsia="Times New Roman" w:cs="Times New Roman"/>
          <w:sz w:val="20"/>
          <w:szCs w:val="20"/>
          <w:spacing w:val="4"/>
        </w:rPr>
        <w:t>i</w:t>
      </w:r>
      <w:r>
        <w:rPr>
          <w:rFonts w:ascii="Times New Roman" w:hAnsi="Times New Roman" w:eastAsia="Times New Roman" w:cs="Times New Roman"/>
          <w:sz w:val="20"/>
          <w:szCs w:val="20"/>
          <w:spacing w:val="33"/>
        </w:rPr>
        <w:t xml:space="preserve"> </w:t>
      </w:r>
      <w:r>
        <w:rPr>
          <w:rFonts w:ascii="SimSun" w:hAnsi="SimSun" w:eastAsia="SimSun" w:cs="SimSun"/>
          <w:sz w:val="20"/>
          <w:szCs w:val="20"/>
          <w:spacing w:val="4"/>
        </w:rPr>
        <w:t>中的电流值；</w:t>
      </w:r>
    </w:p>
    <w:p>
      <w:pPr>
        <w:pStyle w:val="BodyText"/>
        <w:spacing w:line="14" w:lineRule="auto"/>
        <w:rPr>
          <w:sz w:val="2"/>
        </w:rPr>
      </w:pPr>
      <w:r>
        <w:rPr>
          <w:sz w:val="2"/>
          <w:szCs w:val="2"/>
        </w:rPr>
        <w:br w:type="column"/>
      </w:r>
    </w:p>
    <w:tbl>
      <w:tblPr>
        <w:tblStyle w:val="TableNormal"/>
        <w:tblW w:w="1359"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359"/>
      </w:tblGrid>
      <w:tr>
        <w:trPr>
          <w:trHeight w:val="280" w:hRule="atLeast"/>
        </w:trPr>
        <w:tc>
          <w:tcPr>
            <w:tcW w:w="1359" w:type="dxa"/>
            <w:vAlign w:val="top"/>
            <w:tcBorders>
              <w:bottom w:val="single" w:color="000000" w:sz="4" w:space="0"/>
            </w:tcBorders>
          </w:tcPr>
          <w:p>
            <w:pPr>
              <w:ind w:left="616"/>
              <w:spacing w:line="189" w:lineRule="auto"/>
              <w:rPr>
                <w:rFonts w:ascii="Times New Roman" w:hAnsi="Times New Roman" w:eastAsia="Times New Roman" w:cs="Times New Roman"/>
                <w:sz w:val="26"/>
                <w:szCs w:val="26"/>
              </w:rPr>
            </w:pPr>
            <w:r>
              <w:rPr>
                <w:rFonts w:ascii="Times New Roman" w:hAnsi="Times New Roman" w:eastAsia="Times New Roman" w:cs="Times New Roman"/>
                <w:sz w:val="26"/>
                <w:szCs w:val="26"/>
                <w:i/>
                <w:iCs/>
                <w:spacing w:val="8"/>
                <w:w w:val="123"/>
              </w:rPr>
              <w:t>I</w:t>
            </w:r>
          </w:p>
        </w:tc>
      </w:tr>
      <w:tr>
        <w:trPr>
          <w:trHeight w:val="397" w:hRule="atLeast"/>
        </w:trPr>
        <w:tc>
          <w:tcPr>
            <w:tcW w:w="1359" w:type="dxa"/>
            <w:vAlign w:val="top"/>
            <w:tcBorders>
              <w:top w:val="single" w:color="000000" w:sz="4" w:space="0"/>
            </w:tcBorders>
          </w:tcPr>
          <w:p>
            <w:pPr>
              <w:ind w:left="30"/>
              <w:spacing w:before="22"/>
              <w:rPr>
                <w:sz w:val="28"/>
                <w:szCs w:val="28"/>
              </w:rPr>
            </w:pPr>
            <w:r>
              <w:rPr>
                <w:rFonts w:ascii="Times New Roman" w:hAnsi="Times New Roman" w:eastAsia="Times New Roman" w:cs="Times New Roman"/>
                <w:sz w:val="26"/>
                <w:szCs w:val="26"/>
                <w:spacing w:val="-10"/>
                <w:position w:val="-1"/>
              </w:rPr>
              <w:t>2</w:t>
            </w:r>
            <w:r>
              <w:rPr>
                <w:rFonts w:ascii="Arial" w:hAnsi="Arial" w:eastAsia="Arial" w:cs="Arial"/>
                <w:sz w:val="28"/>
                <w:szCs w:val="28"/>
                <w:i/>
                <w:iCs/>
                <w:spacing w:val="-10"/>
                <w:position w:val="-1"/>
              </w:rPr>
              <w:t>π</w:t>
            </w:r>
            <w:r>
              <w:rPr>
                <w:rFonts w:ascii="Arial" w:hAnsi="Arial" w:eastAsia="Arial" w:cs="Arial"/>
                <w:sz w:val="28"/>
                <w:szCs w:val="28"/>
                <w:i/>
                <w:iCs/>
                <w:spacing w:val="-53"/>
                <w:position w:val="-1"/>
              </w:rPr>
              <w:t xml:space="preserve"> </w:t>
            </w:r>
            <w:r>
              <w:rPr>
                <w:rFonts w:ascii="Arial" w:hAnsi="Arial" w:eastAsia="Arial" w:cs="Arial"/>
                <w:sz w:val="28"/>
                <w:szCs w:val="28"/>
                <w:i/>
                <w:iCs/>
                <w:strike/>
                <w:spacing w:val="-48"/>
                <w:position w:val="-1"/>
              </w:rPr>
              <w:t xml:space="preserve"> </w:t>
            </w:r>
            <w:r>
              <w:rPr>
                <w:sz w:val="28"/>
                <w:szCs w:val="28"/>
                <w:position w:val="-9"/>
              </w:rPr>
              <w:drawing>
                <wp:inline distT="0" distB="0" distL="0" distR="0">
                  <wp:extent cx="570331" cy="231468"/>
                  <wp:effectExtent l="0" t="0" r="0" b="0"/>
                  <wp:docPr id="94" name="IM 94"/>
                  <wp:cNvGraphicFramePr/>
                  <a:graphic>
                    <a:graphicData uri="http://schemas.openxmlformats.org/drawingml/2006/picture">
                      <pic:pic>
                        <pic:nvPicPr>
                          <pic:cNvPr id="94" name="IM 94"/>
                          <pic:cNvPicPr/>
                        </pic:nvPicPr>
                        <pic:blipFill>
                          <a:blip r:embed="rId128"/>
                          <a:stretch>
                            <a:fillRect/>
                          </a:stretch>
                        </pic:blipFill>
                        <pic:spPr>
                          <a:xfrm rot="0">
                            <a:off x="0" y="0"/>
                            <a:ext cx="570331" cy="231468"/>
                          </a:xfrm>
                          <a:prstGeom prst="rect">
                            <a:avLst/>
                          </a:prstGeom>
                        </pic:spPr>
                      </pic:pic>
                    </a:graphicData>
                  </a:graphic>
                </wp:inline>
              </w:drawing>
            </w:r>
          </w:p>
        </w:tc>
      </w:tr>
    </w:tbl>
    <w:p>
      <w:pPr>
        <w:pStyle w:val="BodyText"/>
        <w:spacing w:line="231" w:lineRule="exact"/>
        <w:rPr>
          <w:sz w:val="20"/>
        </w:rPr>
      </w:pPr>
      <w:r/>
    </w:p>
    <w:p>
      <w:pPr>
        <w:spacing w:line="231" w:lineRule="exact"/>
        <w:sectPr>
          <w:type w:val="continuous"/>
          <w:pgSz w:w="11906" w:h="16839"/>
          <w:pgMar w:top="1118" w:right="1134" w:bottom="1170" w:left="1246" w:header="878" w:footer="956" w:gutter="0"/>
          <w:cols w:equalWidth="0" w:num="2">
            <w:col w:w="3175" w:space="75"/>
            <w:col w:w="6276" w:space="0"/>
          </w:cols>
        </w:sectPr>
        <w:rPr>
          <w:sz w:val="20"/>
          <w:szCs w:val="20"/>
        </w:rPr>
      </w:pPr>
    </w:p>
    <w:p>
      <w:pPr>
        <w:ind w:left="1051"/>
        <w:spacing w:before="199" w:line="408" w:lineRule="exact"/>
        <w:rPr>
          <w:rFonts w:ascii="SimSun" w:hAnsi="SimSun" w:eastAsia="SimSun" w:cs="SimSun"/>
          <w:sz w:val="20"/>
          <w:szCs w:val="20"/>
        </w:rPr>
      </w:pPr>
      <w:r>
        <w:rPr>
          <w:rFonts w:ascii="Times New Roman" w:hAnsi="Times New Roman" w:eastAsia="Times New Roman" w:cs="Times New Roman"/>
          <w:sz w:val="20"/>
          <w:szCs w:val="20"/>
          <w:spacing w:val="7"/>
          <w:position w:val="15"/>
        </w:rPr>
        <w:t>h—</w:t>
      </w:r>
      <w:r>
        <w:rPr>
          <w:rFonts w:ascii="SimSun" w:hAnsi="SimSun" w:eastAsia="SimSun" w:cs="SimSun"/>
          <w:sz w:val="20"/>
          <w:szCs w:val="20"/>
          <w:spacing w:val="7"/>
          <w:position w:val="15"/>
        </w:rPr>
        <w:t>计算</w:t>
      </w:r>
      <w:r>
        <w:rPr>
          <w:rFonts w:ascii="SimSun" w:hAnsi="SimSun" w:eastAsia="SimSun" w:cs="SimSun"/>
          <w:sz w:val="20"/>
          <w:szCs w:val="20"/>
          <w:spacing w:val="-44"/>
          <w:position w:val="15"/>
        </w:rPr>
        <w:t xml:space="preserve"> </w:t>
      </w:r>
      <w:r>
        <w:rPr>
          <w:rFonts w:ascii="Times New Roman" w:hAnsi="Times New Roman" w:eastAsia="Times New Roman" w:cs="Times New Roman"/>
          <w:sz w:val="20"/>
          <w:szCs w:val="20"/>
          <w:spacing w:val="7"/>
          <w:position w:val="15"/>
        </w:rPr>
        <w:t>A</w:t>
      </w:r>
      <w:r>
        <w:rPr>
          <w:rFonts w:ascii="Times New Roman" w:hAnsi="Times New Roman" w:eastAsia="Times New Roman" w:cs="Times New Roman"/>
          <w:sz w:val="20"/>
          <w:szCs w:val="20"/>
          <w:spacing w:val="22"/>
          <w:position w:val="15"/>
        </w:rPr>
        <w:t xml:space="preserve"> </w:t>
      </w:r>
      <w:r>
        <w:rPr>
          <w:rFonts w:ascii="SimSun" w:hAnsi="SimSun" w:eastAsia="SimSun" w:cs="SimSun"/>
          <w:sz w:val="20"/>
          <w:szCs w:val="20"/>
          <w:spacing w:val="7"/>
          <w:position w:val="15"/>
        </w:rPr>
        <w:t>点距导线的垂直高度；</w:t>
      </w:r>
    </w:p>
    <w:p>
      <w:pPr>
        <w:ind w:left="1053"/>
        <w:spacing w:before="1" w:line="227" w:lineRule="auto"/>
        <w:rPr>
          <w:rFonts w:ascii="SimSun" w:hAnsi="SimSun" w:eastAsia="SimSun" w:cs="SimSun"/>
          <w:sz w:val="20"/>
          <w:szCs w:val="20"/>
        </w:rPr>
      </w:pPr>
      <w:r>
        <w:rPr>
          <w:rFonts w:ascii="Times New Roman" w:hAnsi="Times New Roman" w:eastAsia="Times New Roman" w:cs="Times New Roman"/>
          <w:sz w:val="20"/>
          <w:szCs w:val="20"/>
          <w:spacing w:val="6"/>
        </w:rPr>
        <w:t>L—</w:t>
      </w:r>
      <w:r>
        <w:rPr>
          <w:rFonts w:ascii="SimSun" w:hAnsi="SimSun" w:eastAsia="SimSun" w:cs="SimSun"/>
          <w:sz w:val="20"/>
          <w:szCs w:val="20"/>
          <w:spacing w:val="6"/>
        </w:rPr>
        <w:t>计算</w:t>
      </w:r>
      <w:r>
        <w:rPr>
          <w:rFonts w:ascii="SimSun" w:hAnsi="SimSun" w:eastAsia="SimSun" w:cs="SimSun"/>
          <w:sz w:val="20"/>
          <w:szCs w:val="20"/>
          <w:spacing w:val="-30"/>
        </w:rPr>
        <w:t xml:space="preserve"> </w:t>
      </w:r>
      <w:r>
        <w:rPr>
          <w:rFonts w:ascii="Times New Roman" w:hAnsi="Times New Roman" w:eastAsia="Times New Roman" w:cs="Times New Roman"/>
          <w:sz w:val="20"/>
          <w:szCs w:val="20"/>
          <w:spacing w:val="6"/>
        </w:rPr>
        <w:t>A</w:t>
      </w:r>
      <w:r>
        <w:rPr>
          <w:rFonts w:ascii="Times New Roman" w:hAnsi="Times New Roman" w:eastAsia="Times New Roman" w:cs="Times New Roman"/>
          <w:sz w:val="20"/>
          <w:szCs w:val="20"/>
          <w:spacing w:val="22"/>
        </w:rPr>
        <w:t xml:space="preserve"> </w:t>
      </w:r>
      <w:r>
        <w:rPr>
          <w:rFonts w:ascii="SimSun" w:hAnsi="SimSun" w:eastAsia="SimSun" w:cs="SimSun"/>
          <w:sz w:val="20"/>
          <w:szCs w:val="20"/>
          <w:spacing w:val="6"/>
        </w:rPr>
        <w:t>点距导线的水平距离。</w:t>
      </w:r>
    </w:p>
    <w:p>
      <w:pPr>
        <w:ind w:left="2429"/>
        <w:spacing w:before="205" w:line="192" w:lineRule="auto"/>
        <w:rPr>
          <w:rFonts w:ascii="Times New Roman" w:hAnsi="Times New Roman" w:eastAsia="Times New Roman" w:cs="Times New Roman"/>
          <w:sz w:val="25"/>
          <w:szCs w:val="25"/>
        </w:rPr>
      </w:pPr>
      <w:r>
        <w:rPr>
          <w:rFonts w:ascii="Times New Roman" w:hAnsi="Times New Roman" w:eastAsia="Times New Roman" w:cs="Times New Roman"/>
          <w:sz w:val="25"/>
          <w:szCs w:val="25"/>
          <w:i/>
          <w:iCs/>
          <w:spacing w:val="9"/>
          <w:position w:val="-5"/>
        </w:rPr>
        <w:t>H</w:t>
      </w:r>
      <w:r>
        <w:rPr>
          <w:rFonts w:ascii="Times New Roman" w:hAnsi="Times New Roman" w:eastAsia="Times New Roman" w:cs="Times New Roman"/>
          <w:sz w:val="25"/>
          <w:szCs w:val="25"/>
          <w:i/>
          <w:iCs/>
          <w:spacing w:val="27"/>
          <w:position w:val="-5"/>
        </w:rPr>
        <w:t xml:space="preserve">  </w:t>
      </w:r>
      <w:r>
        <w:rPr>
          <w:rFonts w:ascii="Microsoft YaHei" w:hAnsi="Microsoft YaHei" w:eastAsia="Microsoft YaHei" w:cs="Microsoft YaHei"/>
          <w:sz w:val="25"/>
          <w:szCs w:val="25"/>
          <w:spacing w:val="9"/>
          <w:position w:val="-5"/>
        </w:rPr>
        <w:t>=</w:t>
      </w:r>
      <w:r>
        <w:rPr>
          <w:rFonts w:ascii="Microsoft YaHei" w:hAnsi="Microsoft YaHei" w:eastAsia="Microsoft YaHei" w:cs="Microsoft YaHei"/>
          <w:sz w:val="25"/>
          <w:szCs w:val="25"/>
          <w:spacing w:val="61"/>
          <w:position w:val="-5"/>
        </w:rPr>
        <w:t xml:space="preserve"> </w:t>
      </w:r>
      <w:r>
        <w:rPr>
          <w:rFonts w:ascii="Times New Roman" w:hAnsi="Times New Roman" w:eastAsia="Times New Roman" w:cs="Times New Roman"/>
          <w:sz w:val="25"/>
          <w:szCs w:val="25"/>
          <w:i/>
          <w:iCs/>
          <w:u w:val="single" w:color="auto"/>
          <w:spacing w:val="33"/>
          <w:position w:val="10"/>
        </w:rPr>
        <w:t xml:space="preserve"> </w:t>
      </w:r>
      <w:r>
        <w:rPr>
          <w:rFonts w:ascii="Times New Roman" w:hAnsi="Times New Roman" w:eastAsia="Times New Roman" w:cs="Times New Roman"/>
          <w:sz w:val="25"/>
          <w:szCs w:val="25"/>
          <w:i/>
          <w:iCs/>
          <w:u w:val="single" w:color="auto"/>
          <w:spacing w:val="9"/>
          <w:position w:val="10"/>
        </w:rPr>
        <w:t>B</w:t>
      </w:r>
      <w:r>
        <w:rPr>
          <w:rFonts w:ascii="Times New Roman" w:hAnsi="Times New Roman" w:eastAsia="Times New Roman" w:cs="Times New Roman"/>
          <w:sz w:val="25"/>
          <w:szCs w:val="25"/>
          <w:i/>
          <w:iCs/>
          <w:u w:val="single" w:color="auto"/>
          <w:spacing w:val="11"/>
          <w:position w:val="10"/>
        </w:rPr>
        <w:t xml:space="preserve">  </w:t>
      </w:r>
      <w:r>
        <w:rPr>
          <w:rFonts w:ascii="Times New Roman" w:hAnsi="Times New Roman" w:eastAsia="Times New Roman" w:cs="Times New Roman"/>
          <w:sz w:val="25"/>
          <w:szCs w:val="25"/>
          <w:i/>
          <w:iCs/>
          <w:spacing w:val="9"/>
          <w:position w:val="10"/>
        </w:rPr>
        <w:t xml:space="preserve"> </w:t>
      </w:r>
      <w:r>
        <w:rPr>
          <w:rFonts w:ascii="Microsoft YaHei" w:hAnsi="Microsoft YaHei" w:eastAsia="Microsoft YaHei" w:cs="Microsoft YaHei"/>
          <w:sz w:val="25"/>
          <w:szCs w:val="25"/>
          <w:spacing w:val="9"/>
          <w:position w:val="-5"/>
        </w:rPr>
        <w:t>-</w:t>
      </w:r>
      <w:r>
        <w:rPr>
          <w:rFonts w:ascii="Microsoft YaHei" w:hAnsi="Microsoft YaHei" w:eastAsia="Microsoft YaHei" w:cs="Microsoft YaHei"/>
          <w:sz w:val="25"/>
          <w:szCs w:val="25"/>
          <w:spacing w:val="38"/>
          <w:w w:val="101"/>
          <w:position w:val="-5"/>
        </w:rPr>
        <w:t xml:space="preserve"> </w:t>
      </w:r>
      <w:r>
        <w:rPr>
          <w:rFonts w:ascii="Times New Roman" w:hAnsi="Times New Roman" w:eastAsia="Times New Roman" w:cs="Times New Roman"/>
          <w:sz w:val="25"/>
          <w:szCs w:val="25"/>
          <w:i/>
          <w:iCs/>
          <w:spacing w:val="9"/>
          <w:position w:val="-5"/>
        </w:rPr>
        <w:t>M</w:t>
      </w:r>
    </w:p>
    <w:p>
      <w:pPr>
        <w:pStyle w:val="BodyText"/>
        <w:ind w:left="3119"/>
        <w:spacing w:line="208" w:lineRule="exact"/>
        <w:rPr>
          <w:rFonts w:ascii="Times New Roman" w:hAnsi="Times New Roman" w:eastAsia="Times New Roman" w:cs="Times New Roman"/>
          <w:sz w:val="14"/>
          <w:szCs w:val="14"/>
        </w:rPr>
      </w:pPr>
      <w:r>
        <w:rPr>
          <w:sz w:val="26"/>
          <w:szCs w:val="26"/>
          <w:i/>
          <w:iCs/>
          <w:spacing w:val="22"/>
          <w:position w:val="2"/>
        </w:rPr>
        <w:t>μ</w:t>
      </w:r>
      <w:r>
        <w:rPr>
          <w:sz w:val="26"/>
          <w:szCs w:val="26"/>
          <w:i/>
          <w:iCs/>
          <w:spacing w:val="-42"/>
          <w:position w:val="2"/>
        </w:rPr>
        <w:t xml:space="preserve"> </w:t>
      </w:r>
      <w:r>
        <w:rPr>
          <w:rFonts w:ascii="Times New Roman" w:hAnsi="Times New Roman" w:eastAsia="Times New Roman" w:cs="Times New Roman"/>
          <w:sz w:val="14"/>
          <w:szCs w:val="14"/>
          <w:spacing w:val="22"/>
          <w:position w:val="-3"/>
        </w:rPr>
        <w:t>0</w:t>
      </w:r>
    </w:p>
    <w:p>
      <w:pPr>
        <w:ind w:left="433"/>
        <w:spacing w:before="176" w:line="408" w:lineRule="exact"/>
        <w:rPr>
          <w:rFonts w:ascii="SimSun" w:hAnsi="SimSun" w:eastAsia="SimSun" w:cs="SimSun"/>
          <w:sz w:val="20"/>
          <w:szCs w:val="20"/>
        </w:rPr>
      </w:pPr>
      <w:r>
        <w:rPr>
          <w:rFonts w:ascii="SimSun" w:hAnsi="SimSun" w:eastAsia="SimSun" w:cs="SimSun"/>
          <w:sz w:val="20"/>
          <w:szCs w:val="20"/>
          <w:spacing w:val="7"/>
          <w:position w:val="15"/>
        </w:rPr>
        <w:t>式中：</w:t>
      </w:r>
      <w:r>
        <w:rPr>
          <w:rFonts w:ascii="Times New Roman" w:hAnsi="Times New Roman" w:eastAsia="Times New Roman" w:cs="Times New Roman"/>
          <w:sz w:val="20"/>
          <w:szCs w:val="20"/>
          <w:spacing w:val="7"/>
          <w:position w:val="15"/>
        </w:rPr>
        <w:t>H—</w:t>
      </w:r>
      <w:r>
        <w:rPr>
          <w:rFonts w:ascii="SimSun" w:hAnsi="SimSun" w:eastAsia="SimSun" w:cs="SimSun"/>
          <w:sz w:val="20"/>
          <w:szCs w:val="20"/>
          <w:spacing w:val="7"/>
          <w:position w:val="15"/>
        </w:rPr>
        <w:t>磁场强度（</w:t>
      </w:r>
      <w:r>
        <w:rPr>
          <w:rFonts w:ascii="Times New Roman" w:hAnsi="Times New Roman" w:eastAsia="Times New Roman" w:cs="Times New Roman"/>
          <w:sz w:val="20"/>
          <w:szCs w:val="20"/>
          <w:spacing w:val="7"/>
          <w:position w:val="15"/>
        </w:rPr>
        <w:t>A/m</w:t>
      </w:r>
      <w:r>
        <w:rPr>
          <w:rFonts w:ascii="SimSun" w:hAnsi="SimSun" w:eastAsia="SimSun" w:cs="SimSun"/>
          <w:sz w:val="20"/>
          <w:szCs w:val="20"/>
          <w:spacing w:val="3"/>
          <w:position w:val="15"/>
        </w:rPr>
        <w:t>）；</w:t>
      </w:r>
    </w:p>
    <w:p>
      <w:pPr>
        <w:ind w:left="1053"/>
        <w:spacing w:before="1" w:line="192" w:lineRule="auto"/>
        <w:rPr>
          <w:rFonts w:ascii="SimSun" w:hAnsi="SimSun" w:eastAsia="SimSun" w:cs="SimSun"/>
          <w:sz w:val="20"/>
          <w:szCs w:val="20"/>
        </w:rPr>
      </w:pPr>
      <w:r>
        <w:rPr>
          <w:rFonts w:ascii="Times New Roman" w:hAnsi="Times New Roman" w:eastAsia="Times New Roman" w:cs="Times New Roman"/>
          <w:sz w:val="20"/>
          <w:szCs w:val="20"/>
          <w:spacing w:val="8"/>
        </w:rPr>
        <w:t>B—</w:t>
      </w:r>
      <w:r>
        <w:rPr>
          <w:rFonts w:ascii="SimSun" w:hAnsi="SimSun" w:eastAsia="SimSun" w:cs="SimSun"/>
          <w:sz w:val="20"/>
          <w:szCs w:val="20"/>
          <w:spacing w:val="8"/>
        </w:rPr>
        <w:t>磁感应强度（</w:t>
      </w:r>
      <w:r>
        <w:rPr>
          <w:rFonts w:ascii="Times New Roman" w:hAnsi="Times New Roman" w:eastAsia="Times New Roman" w:cs="Times New Roman"/>
          <w:sz w:val="20"/>
          <w:szCs w:val="20"/>
          <w:spacing w:val="8"/>
        </w:rPr>
        <w:t>T</w:t>
      </w:r>
      <w:r>
        <w:rPr>
          <w:rFonts w:ascii="SimSun" w:hAnsi="SimSun" w:eastAsia="SimSun" w:cs="SimSun"/>
          <w:sz w:val="20"/>
          <w:szCs w:val="20"/>
          <w:spacing w:val="2"/>
        </w:rPr>
        <w:t>）；</w:t>
      </w:r>
    </w:p>
    <w:p>
      <w:pPr>
        <w:spacing w:line="192" w:lineRule="auto"/>
        <w:sectPr>
          <w:type w:val="continuous"/>
          <w:pgSz w:w="11906" w:h="16839"/>
          <w:pgMar w:top="1118" w:right="1134" w:bottom="1170" w:left="1246" w:header="878" w:footer="956" w:gutter="0"/>
          <w:cols w:equalWidth="0" w:num="1">
            <w:col w:w="9525" w:space="0"/>
          </w:cols>
        </w:sectPr>
        <w:rPr>
          <w:rFonts w:ascii="SimSun" w:hAnsi="SimSun" w:eastAsia="SimSun" w:cs="SimSun"/>
          <w:sz w:val="20"/>
          <w:szCs w:val="20"/>
        </w:rPr>
      </w:pPr>
    </w:p>
    <w:p>
      <w:pPr>
        <w:ind w:left="1166"/>
        <w:spacing w:before="47" w:line="228" w:lineRule="auto"/>
        <w:rPr>
          <w:rFonts w:ascii="SimSun" w:hAnsi="SimSun" w:eastAsia="SimSun" w:cs="SimSun"/>
          <w:sz w:val="20"/>
          <w:szCs w:val="20"/>
        </w:rPr>
      </w:pPr>
      <w:r>
        <w:rPr>
          <w:rFonts w:ascii="Times New Roman" w:hAnsi="Times New Roman" w:eastAsia="Times New Roman" w:cs="Times New Roman"/>
          <w:sz w:val="20"/>
          <w:szCs w:val="20"/>
          <w:spacing w:val="7"/>
        </w:rPr>
        <w:t>M—</w:t>
      </w:r>
      <w:r>
        <w:rPr>
          <w:rFonts w:ascii="SimSun" w:hAnsi="SimSun" w:eastAsia="SimSun" w:cs="SimSun"/>
          <w:sz w:val="20"/>
          <w:szCs w:val="20"/>
          <w:spacing w:val="7"/>
        </w:rPr>
        <w:t>磁化强度；</w:t>
      </w:r>
    </w:p>
    <w:p>
      <w:pPr>
        <w:ind w:left="1174"/>
        <w:spacing w:before="160" w:line="221" w:lineRule="auto"/>
        <w:rPr>
          <w:rFonts w:ascii="SimSun" w:hAnsi="SimSun" w:eastAsia="SimSun" w:cs="SimSun"/>
          <w:sz w:val="20"/>
          <w:szCs w:val="20"/>
        </w:rPr>
      </w:pPr>
      <w:r>
        <w:rPr>
          <w:rFonts w:ascii="Times New Roman" w:hAnsi="Times New Roman" w:eastAsia="Times New Roman" w:cs="Times New Roman"/>
          <w:sz w:val="20"/>
          <w:szCs w:val="20"/>
          <w:spacing w:val="6"/>
        </w:rPr>
        <w:t>μ</w:t>
      </w:r>
      <w:r>
        <w:rPr>
          <w:rFonts w:ascii="Times New Roman" w:hAnsi="Times New Roman" w:eastAsia="Times New Roman" w:cs="Times New Roman"/>
          <w:sz w:val="13"/>
          <w:szCs w:val="13"/>
          <w:spacing w:val="6"/>
          <w:position w:val="-1"/>
        </w:rPr>
        <w:t>0</w:t>
      </w:r>
      <w:r>
        <w:rPr>
          <w:rFonts w:ascii="Times New Roman" w:hAnsi="Times New Roman" w:eastAsia="Times New Roman" w:cs="Times New Roman"/>
          <w:sz w:val="20"/>
          <w:szCs w:val="20"/>
          <w:spacing w:val="6"/>
        </w:rPr>
        <w:t>—</w:t>
      </w:r>
      <w:r>
        <w:rPr>
          <w:rFonts w:ascii="SimSun" w:hAnsi="SimSun" w:eastAsia="SimSun" w:cs="SimSun"/>
          <w:sz w:val="20"/>
          <w:szCs w:val="20"/>
          <w:spacing w:val="6"/>
        </w:rPr>
        <w:t>真空磁导率。</w:t>
      </w:r>
    </w:p>
    <w:p>
      <w:pPr>
        <w:ind w:left="117"/>
        <w:spacing w:before="168" w:line="228" w:lineRule="auto"/>
        <w:rPr>
          <w:rFonts w:ascii="SimSun" w:hAnsi="SimSun" w:eastAsia="SimSun" w:cs="SimSun"/>
          <w:sz w:val="20"/>
          <w:szCs w:val="20"/>
        </w:rPr>
      </w:pPr>
      <w:r>
        <w:rPr>
          <w:rFonts w:ascii="Times New Roman" w:hAnsi="Times New Roman" w:eastAsia="Times New Roman" w:cs="Times New Roman"/>
          <w:sz w:val="20"/>
          <w:szCs w:val="20"/>
          <w:b/>
          <w:bCs/>
          <w:spacing w:val="6"/>
        </w:rPr>
        <w:t>3.1.2 </w:t>
      </w:r>
      <w:r>
        <w:rPr>
          <w:rFonts w:ascii="SimSun" w:hAnsi="SimSun" w:eastAsia="SimSun" w:cs="SimSun"/>
          <w:sz w:val="20"/>
          <w:szCs w:val="20"/>
          <w14:textOutline w14:w="3795" w14:cap="sq" w14:cmpd="sng">
            <w14:solidFill>
              <w14:srgbClr w14:val="000000"/>
            </w14:solidFill>
            <w14:prstDash w14:val="solid"/>
            <w14:bevel/>
          </w14:textOutline>
          <w:spacing w:val="6"/>
        </w:rPr>
        <w:t>预测参数的选取</w:t>
      </w:r>
    </w:p>
    <w:p>
      <w:pPr>
        <w:ind w:left="552"/>
        <w:spacing w:before="161"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w:t>
      </w:r>
      <w:r>
        <w:rPr>
          <w:rFonts w:ascii="Times New Roman" w:hAnsi="Times New Roman" w:eastAsia="Times New Roman" w:cs="Times New Roman"/>
          <w:sz w:val="20"/>
          <w:szCs w:val="20"/>
          <w:b/>
          <w:bCs/>
          <w:spacing w:val="7"/>
        </w:rPr>
        <w:t>1</w:t>
      </w:r>
      <w:r>
        <w:rPr>
          <w:rFonts w:ascii="SimSun" w:hAnsi="SimSun" w:eastAsia="SimSun" w:cs="SimSun"/>
          <w:sz w:val="20"/>
          <w:szCs w:val="20"/>
          <w14:textOutline w14:w="3795" w14:cap="sq" w14:cmpd="sng">
            <w14:solidFill>
              <w14:srgbClr w14:val="000000"/>
            </w14:solidFill>
            <w14:prstDash w14:val="solid"/>
            <w14:bevel/>
          </w14:textOutline>
          <w:spacing w:val="7"/>
        </w:rPr>
        <w:t>）预测塔型选择</w:t>
      </w:r>
    </w:p>
    <w:p>
      <w:pPr>
        <w:ind w:left="541"/>
        <w:spacing w:before="163" w:line="408" w:lineRule="exact"/>
        <w:rPr>
          <w:rFonts w:ascii="SimSun" w:hAnsi="SimSun" w:eastAsia="SimSun" w:cs="SimSun"/>
          <w:sz w:val="20"/>
          <w:szCs w:val="20"/>
        </w:rPr>
      </w:pPr>
      <w:r>
        <w:rPr>
          <w:rFonts w:ascii="SimSun" w:hAnsi="SimSun" w:eastAsia="SimSun" w:cs="SimSun"/>
          <w:sz w:val="20"/>
          <w:szCs w:val="20"/>
          <w:spacing w:val="8"/>
          <w:position w:val="15"/>
        </w:rPr>
        <w:t>输电线路运行产生的工频电场、工频磁场主要由导线的排列方式</w:t>
      </w:r>
      <w:r>
        <w:rPr>
          <w:rFonts w:ascii="SimSun" w:hAnsi="SimSun" w:eastAsia="SimSun" w:cs="SimSun"/>
          <w:sz w:val="20"/>
          <w:szCs w:val="20"/>
          <w:spacing w:val="7"/>
          <w:position w:val="15"/>
        </w:rPr>
        <w:t>、线间距离、导线对地高度、导线</w:t>
      </w:r>
    </w:p>
    <w:p>
      <w:pPr>
        <w:ind w:left="128"/>
        <w:spacing w:line="227" w:lineRule="auto"/>
        <w:rPr>
          <w:rFonts w:ascii="SimSun" w:hAnsi="SimSun" w:eastAsia="SimSun" w:cs="SimSun"/>
          <w:sz w:val="20"/>
          <w:szCs w:val="20"/>
        </w:rPr>
      </w:pPr>
      <w:r>
        <w:rPr>
          <w:rFonts w:ascii="SimSun" w:hAnsi="SimSun" w:eastAsia="SimSun" w:cs="SimSun"/>
          <w:sz w:val="20"/>
          <w:szCs w:val="20"/>
          <w:spacing w:val="8"/>
        </w:rPr>
        <w:t>型式和线路运行工况（电压、电流等）决定的。</w:t>
      </w:r>
    </w:p>
    <w:p>
      <w:pPr>
        <w:ind w:left="122" w:right="224" w:firstLine="420"/>
        <w:spacing w:before="161" w:line="378" w:lineRule="auto"/>
        <w:rPr>
          <w:rFonts w:ascii="SimSun" w:hAnsi="SimSun" w:eastAsia="SimSun" w:cs="SimSun"/>
          <w:sz w:val="20"/>
          <w:szCs w:val="20"/>
        </w:rPr>
      </w:pPr>
      <w:r>
        <w:rPr>
          <w:rFonts w:ascii="SimSun" w:hAnsi="SimSun" w:eastAsia="SimSun" w:cs="SimSun"/>
          <w:sz w:val="20"/>
          <w:szCs w:val="20"/>
          <w:spacing w:val="4"/>
        </w:rPr>
        <w:t>经与设计单位核实，对于本工程</w:t>
      </w:r>
      <w:r>
        <w:rPr>
          <w:rFonts w:ascii="Times New Roman" w:hAnsi="Times New Roman" w:eastAsia="Times New Roman" w:cs="Times New Roman"/>
          <w:sz w:val="20"/>
          <w:szCs w:val="20"/>
          <w:spacing w:val="4"/>
        </w:rPr>
        <w:t>110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32"/>
        </w:rPr>
        <w:t xml:space="preserve"> </w:t>
      </w:r>
      <w:r>
        <w:rPr>
          <w:rFonts w:ascii="SimSun" w:hAnsi="SimSun" w:eastAsia="SimSun" w:cs="SimSun"/>
          <w:sz w:val="20"/>
          <w:szCs w:val="20"/>
          <w:spacing w:val="4"/>
        </w:rPr>
        <w:t>同塔双回架设</w:t>
      </w:r>
      <w:r>
        <w:rPr>
          <w:rFonts w:ascii="SimSun" w:hAnsi="SimSun" w:eastAsia="SimSun" w:cs="SimSun"/>
          <w:sz w:val="20"/>
          <w:szCs w:val="20"/>
          <w:spacing w:val="3"/>
        </w:rPr>
        <w:t>线路，保守采用同相序架设进行预测，经试算，</w:t>
      </w:r>
      <w:r>
        <w:rPr>
          <w:rFonts w:ascii="SimSun" w:hAnsi="SimSun" w:eastAsia="SimSun" w:cs="SimSun"/>
          <w:sz w:val="20"/>
          <w:szCs w:val="20"/>
        </w:rPr>
        <w:t xml:space="preserve"> </w:t>
      </w:r>
      <w:r>
        <w:rPr>
          <w:rFonts w:ascii="SimSun" w:hAnsi="SimSun" w:eastAsia="SimSun" w:cs="SimSun"/>
          <w:sz w:val="20"/>
          <w:szCs w:val="20"/>
          <w:spacing w:val="7"/>
        </w:rPr>
        <w:t>本次</w:t>
      </w:r>
      <w:r>
        <w:rPr>
          <w:rFonts w:ascii="Times New Roman" w:hAnsi="Times New Roman" w:eastAsia="Times New Roman" w:cs="Times New Roman"/>
          <w:sz w:val="20"/>
          <w:szCs w:val="20"/>
          <w:spacing w:val="7"/>
        </w:rPr>
        <w:t>110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34"/>
        </w:rPr>
        <w:t xml:space="preserve"> </w:t>
      </w:r>
      <w:r>
        <w:rPr>
          <w:rFonts w:ascii="SimSun" w:hAnsi="SimSun" w:eastAsia="SimSun" w:cs="SimSun"/>
          <w:sz w:val="20"/>
          <w:szCs w:val="20"/>
          <w:spacing w:val="7"/>
        </w:rPr>
        <w:t>同塔双回架空线路采用</w:t>
      </w:r>
      <w:r>
        <w:rPr>
          <w:rFonts w:ascii="Times New Roman" w:hAnsi="Times New Roman" w:eastAsia="Times New Roman" w:cs="Times New Roman"/>
          <w:sz w:val="20"/>
          <w:szCs w:val="20"/>
          <w:spacing w:val="7"/>
        </w:rPr>
        <w:t>110-</w:t>
      </w:r>
      <w:r>
        <w:rPr>
          <w:rFonts w:ascii="Times New Roman" w:hAnsi="Times New Roman" w:eastAsia="Times New Roman" w:cs="Times New Roman"/>
          <w:sz w:val="20"/>
          <w:szCs w:val="20"/>
        </w:rPr>
        <w:t>DB</w:t>
      </w:r>
      <w:r>
        <w:rPr>
          <w:rFonts w:ascii="Times New Roman" w:hAnsi="Times New Roman" w:eastAsia="Times New Roman" w:cs="Times New Roman"/>
          <w:sz w:val="20"/>
          <w:szCs w:val="20"/>
          <w:spacing w:val="7"/>
        </w:rPr>
        <w:t>21</w:t>
      </w:r>
      <w:r>
        <w:rPr>
          <w:rFonts w:ascii="Times New Roman" w:hAnsi="Times New Roman" w:eastAsia="Times New Roman" w:cs="Times New Roman"/>
          <w:sz w:val="20"/>
          <w:szCs w:val="20"/>
        </w:rPr>
        <w:t>GS</w:t>
      </w:r>
      <w:r>
        <w:rPr>
          <w:rFonts w:ascii="Times New Roman" w:hAnsi="Times New Roman" w:eastAsia="Times New Roman" w:cs="Times New Roman"/>
          <w:sz w:val="20"/>
          <w:szCs w:val="20"/>
          <w:spacing w:val="7"/>
        </w:rPr>
        <w:t>-Z1</w:t>
      </w:r>
      <w:r>
        <w:rPr>
          <w:rFonts w:ascii="SimSun" w:hAnsi="SimSun" w:eastAsia="SimSun" w:cs="SimSun"/>
          <w:sz w:val="20"/>
          <w:szCs w:val="20"/>
          <w:spacing w:val="7"/>
        </w:rPr>
        <w:t>作为最不利预测塔型；本次</w:t>
      </w:r>
      <w:r>
        <w:rPr>
          <w:rFonts w:ascii="Times New Roman" w:hAnsi="Times New Roman" w:eastAsia="Times New Roman" w:cs="Times New Roman"/>
          <w:sz w:val="20"/>
          <w:szCs w:val="20"/>
          <w:spacing w:val="7"/>
        </w:rPr>
        <w:t>110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单回架设线路，采</w:t>
      </w:r>
    </w:p>
    <w:p>
      <w:pPr>
        <w:ind w:left="123"/>
        <w:spacing w:before="1" w:line="227" w:lineRule="auto"/>
        <w:rPr>
          <w:rFonts w:ascii="SimSun" w:hAnsi="SimSun" w:eastAsia="SimSun" w:cs="SimSun"/>
          <w:sz w:val="20"/>
          <w:szCs w:val="20"/>
        </w:rPr>
      </w:pPr>
      <w:r>
        <w:rPr>
          <w:rFonts w:ascii="SimSun" w:hAnsi="SimSun" w:eastAsia="SimSun" w:cs="SimSun"/>
          <w:sz w:val="20"/>
          <w:szCs w:val="20"/>
          <w:spacing w:val="7"/>
        </w:rPr>
        <w:t>用</w:t>
      </w:r>
      <w:r>
        <w:rPr>
          <w:rFonts w:ascii="Times New Roman" w:hAnsi="Times New Roman" w:eastAsia="Times New Roman" w:cs="Times New Roman"/>
          <w:sz w:val="20"/>
          <w:szCs w:val="20"/>
          <w:spacing w:val="7"/>
        </w:rPr>
        <w:t>110-</w:t>
      </w:r>
      <w:r>
        <w:rPr>
          <w:rFonts w:ascii="Times New Roman" w:hAnsi="Times New Roman" w:eastAsia="Times New Roman" w:cs="Times New Roman"/>
          <w:sz w:val="20"/>
          <w:szCs w:val="20"/>
        </w:rPr>
        <w:t>DB</w:t>
      </w:r>
      <w:r>
        <w:rPr>
          <w:rFonts w:ascii="Times New Roman" w:hAnsi="Times New Roman" w:eastAsia="Times New Roman" w:cs="Times New Roman"/>
          <w:sz w:val="20"/>
          <w:szCs w:val="20"/>
          <w:spacing w:val="7"/>
        </w:rPr>
        <w:t>21D-</w:t>
      </w:r>
      <w:r>
        <w:rPr>
          <w:rFonts w:ascii="Times New Roman" w:hAnsi="Times New Roman" w:eastAsia="Times New Roman" w:cs="Times New Roman"/>
          <w:sz w:val="20"/>
          <w:szCs w:val="20"/>
        </w:rPr>
        <w:t>ZM</w:t>
      </w:r>
      <w:r>
        <w:rPr>
          <w:rFonts w:ascii="Times New Roman" w:hAnsi="Times New Roman" w:eastAsia="Times New Roman" w:cs="Times New Roman"/>
          <w:sz w:val="20"/>
          <w:szCs w:val="20"/>
          <w:spacing w:val="7"/>
        </w:rPr>
        <w:t>3</w:t>
      </w:r>
      <w:r>
        <w:rPr>
          <w:rFonts w:ascii="SimSun" w:hAnsi="SimSun" w:eastAsia="SimSun" w:cs="SimSun"/>
          <w:sz w:val="20"/>
          <w:szCs w:val="20"/>
          <w:spacing w:val="7"/>
        </w:rPr>
        <w:t>作为最不利预测塔型。</w:t>
      </w:r>
    </w:p>
    <w:p>
      <w:pPr>
        <w:ind w:left="552"/>
        <w:spacing w:before="161"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w:t>
      </w:r>
      <w:r>
        <w:rPr>
          <w:rFonts w:ascii="Times New Roman" w:hAnsi="Times New Roman" w:eastAsia="Times New Roman" w:cs="Times New Roman"/>
          <w:sz w:val="20"/>
          <w:szCs w:val="20"/>
          <w:b/>
          <w:bCs/>
          <w:spacing w:val="8"/>
        </w:rPr>
        <w:t>2</w:t>
      </w:r>
      <w:r>
        <w:rPr>
          <w:rFonts w:ascii="SimSun" w:hAnsi="SimSun" w:eastAsia="SimSun" w:cs="SimSun"/>
          <w:sz w:val="20"/>
          <w:szCs w:val="20"/>
          <w14:textOutline w14:w="3795" w14:cap="sq" w14:cmpd="sng">
            <w14:solidFill>
              <w14:srgbClr w14:val="000000"/>
            </w14:solidFill>
            <w14:prstDash w14:val="solid"/>
            <w14:bevel/>
          </w14:textOutline>
          <w:spacing w:val="8"/>
        </w:rPr>
        <w:t>）预测高度的选取</w:t>
      </w:r>
    </w:p>
    <w:p>
      <w:pPr>
        <w:ind w:left="126" w:right="279" w:firstLine="415"/>
        <w:spacing w:before="160" w:line="377" w:lineRule="auto"/>
        <w:jc w:val="both"/>
        <w:rPr>
          <w:rFonts w:ascii="SimSun" w:hAnsi="SimSun" w:eastAsia="SimSun" w:cs="SimSun"/>
          <w:sz w:val="20"/>
          <w:szCs w:val="20"/>
        </w:rPr>
      </w:pPr>
      <w:r>
        <w:rPr>
          <w:rFonts w:ascii="SimSun" w:hAnsi="SimSun" w:eastAsia="SimSun" w:cs="SimSun"/>
          <w:sz w:val="20"/>
          <w:szCs w:val="20"/>
          <w:spacing w:val="8"/>
        </w:rPr>
        <w:t>本项目</w:t>
      </w:r>
      <w:r>
        <w:rPr>
          <w:rFonts w:ascii="Times New Roman" w:hAnsi="Times New Roman" w:eastAsia="Times New Roman" w:cs="Times New Roman"/>
          <w:sz w:val="20"/>
          <w:szCs w:val="20"/>
          <w:spacing w:val="8"/>
        </w:rPr>
        <w:t>110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8"/>
        </w:rPr>
        <w:t>架空线位于铜梁区走线，依据设计资料，</w:t>
      </w:r>
      <w:r>
        <w:rPr>
          <w:rFonts w:ascii="SimSun" w:hAnsi="SimSun" w:eastAsia="SimSun" w:cs="SimSun"/>
          <w:sz w:val="20"/>
          <w:szCs w:val="20"/>
          <w:spacing w:val="7"/>
        </w:rPr>
        <w:t>线路途径区域为丘陵地区，山地高低起伏不</w:t>
      </w:r>
      <w:r>
        <w:rPr>
          <w:rFonts w:ascii="SimSun" w:hAnsi="SimSun" w:eastAsia="SimSun" w:cs="SimSun"/>
          <w:sz w:val="20"/>
          <w:szCs w:val="20"/>
        </w:rPr>
        <w:t xml:space="preserve"> </w:t>
      </w:r>
      <w:r>
        <w:rPr>
          <w:rFonts w:ascii="SimSun" w:hAnsi="SimSun" w:eastAsia="SimSun" w:cs="SimSun"/>
          <w:sz w:val="20"/>
          <w:szCs w:val="20"/>
          <w:spacing w:val="8"/>
        </w:rPr>
        <w:t>定，因此</w:t>
      </w:r>
      <w:r>
        <w:rPr>
          <w:rFonts w:ascii="Times New Roman" w:hAnsi="Times New Roman" w:eastAsia="Times New Roman" w:cs="Times New Roman"/>
          <w:sz w:val="20"/>
          <w:szCs w:val="20"/>
          <w:spacing w:val="8"/>
        </w:rPr>
        <w:t>110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8"/>
        </w:rPr>
        <w:t>架空线以《</w:t>
      </w:r>
      <w:r>
        <w:rPr>
          <w:rFonts w:ascii="Times New Roman" w:hAnsi="Times New Roman" w:eastAsia="Times New Roman" w:cs="Times New Roman"/>
          <w:sz w:val="20"/>
          <w:szCs w:val="20"/>
          <w:spacing w:val="8"/>
        </w:rPr>
        <w:t>110</w:t>
      </w:r>
      <w:r>
        <w:rPr>
          <w:rFonts w:ascii="SimSun" w:hAnsi="SimSun" w:eastAsia="SimSun" w:cs="SimSun"/>
          <w:sz w:val="20"/>
          <w:szCs w:val="20"/>
          <w:spacing w:val="8"/>
        </w:rPr>
        <w:t>～</w:t>
      </w:r>
      <w:r>
        <w:rPr>
          <w:rFonts w:ascii="Times New Roman" w:hAnsi="Times New Roman" w:eastAsia="Times New Roman" w:cs="Times New Roman"/>
          <w:sz w:val="20"/>
          <w:szCs w:val="20"/>
          <w:spacing w:val="8"/>
        </w:rPr>
        <w:t>750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8"/>
        </w:rPr>
        <w:t>架空输电线路设计规范》</w:t>
      </w:r>
      <w:r>
        <w:rPr>
          <w:rFonts w:ascii="Times New Roman" w:hAnsi="Times New Roman" w:eastAsia="Times New Roman" w:cs="Times New Roman"/>
          <w:sz w:val="20"/>
          <w:szCs w:val="20"/>
          <w:spacing w:val="8"/>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8"/>
        </w:rPr>
        <w:t xml:space="preserve"> 50545-2010)</w:t>
      </w:r>
      <w:r>
        <w:rPr>
          <w:rFonts w:ascii="SimSun" w:hAnsi="SimSun" w:eastAsia="SimSun" w:cs="SimSun"/>
          <w:sz w:val="20"/>
          <w:szCs w:val="20"/>
          <w:spacing w:val="8"/>
        </w:rPr>
        <w:t>中的规定</w:t>
      </w:r>
      <w:r>
        <w:rPr>
          <w:rFonts w:ascii="SimSun" w:hAnsi="SimSun" w:eastAsia="SimSun" w:cs="SimSun"/>
          <w:sz w:val="20"/>
          <w:szCs w:val="20"/>
          <w:spacing w:val="7"/>
        </w:rPr>
        <w:t>高度进行预</w:t>
      </w:r>
    </w:p>
    <w:p>
      <w:pPr>
        <w:ind w:left="122"/>
        <w:spacing w:before="1" w:line="227" w:lineRule="auto"/>
        <w:rPr>
          <w:rFonts w:ascii="SimSun" w:hAnsi="SimSun" w:eastAsia="SimSun" w:cs="SimSun"/>
          <w:sz w:val="20"/>
          <w:szCs w:val="20"/>
        </w:rPr>
      </w:pPr>
      <w:r>
        <w:rPr>
          <w:rFonts w:ascii="SimSun" w:hAnsi="SimSun" w:eastAsia="SimSun" w:cs="SimSun"/>
          <w:sz w:val="20"/>
          <w:szCs w:val="20"/>
          <w:spacing w:val="8"/>
        </w:rPr>
        <w:t>测，对线路按下列分类进行预测：</w:t>
      </w:r>
    </w:p>
    <w:p>
      <w:pPr>
        <w:ind w:left="122" w:right="279" w:firstLine="412"/>
        <w:spacing w:before="161" w:line="378" w:lineRule="auto"/>
        <w:jc w:val="both"/>
        <w:rPr>
          <w:rFonts w:ascii="SimSun" w:hAnsi="SimSun" w:eastAsia="SimSun" w:cs="SimSun"/>
          <w:sz w:val="20"/>
          <w:szCs w:val="20"/>
        </w:rPr>
      </w:pPr>
      <w:r>
        <w:rPr>
          <w:rFonts w:ascii="Times New Roman" w:hAnsi="Times New Roman" w:eastAsia="Times New Roman" w:cs="Times New Roman"/>
          <w:sz w:val="20"/>
          <w:szCs w:val="20"/>
          <w:spacing w:val="11"/>
        </w:rPr>
        <w:t>A</w:t>
      </w:r>
      <w:r>
        <w:rPr>
          <w:rFonts w:ascii="Times New Roman" w:hAnsi="Times New Roman" w:eastAsia="Times New Roman" w:cs="Times New Roman"/>
          <w:sz w:val="20"/>
          <w:szCs w:val="20"/>
          <w:spacing w:val="-27"/>
        </w:rPr>
        <w:t xml:space="preserve"> </w:t>
      </w:r>
      <w:r>
        <w:rPr>
          <w:rFonts w:ascii="SimSun" w:hAnsi="SimSun" w:eastAsia="SimSun" w:cs="SimSun"/>
          <w:sz w:val="20"/>
          <w:szCs w:val="20"/>
          <w:spacing w:val="11"/>
        </w:rPr>
        <w:t>、架空输电线路线下耕地、园地、畜禽饲养地、</w:t>
      </w:r>
      <w:r>
        <w:rPr>
          <w:rFonts w:ascii="SimSun" w:hAnsi="SimSun" w:eastAsia="SimSun" w:cs="SimSun"/>
          <w:sz w:val="20"/>
          <w:szCs w:val="20"/>
          <w:spacing w:val="10"/>
        </w:rPr>
        <w:t>养殖水面、道路等场所：导线按对地高度</w:t>
      </w:r>
      <w:r>
        <w:rPr>
          <w:rFonts w:ascii="Times New Roman" w:hAnsi="Times New Roman" w:eastAsia="Times New Roman" w:cs="Times New Roman"/>
          <w:sz w:val="20"/>
          <w:szCs w:val="20"/>
          <w:spacing w:val="10"/>
        </w:rPr>
        <w:t>6m </w:t>
      </w:r>
      <w:r>
        <w:rPr>
          <w:rFonts w:ascii="SimSun" w:hAnsi="SimSun" w:eastAsia="SimSun" w:cs="SimSun"/>
          <w:sz w:val="20"/>
          <w:szCs w:val="20"/>
          <w:spacing w:val="10"/>
        </w:rPr>
        <w:t>开</w:t>
      </w:r>
      <w:r>
        <w:rPr>
          <w:rFonts w:ascii="SimSun" w:hAnsi="SimSun" w:eastAsia="SimSun" w:cs="SimSun"/>
          <w:sz w:val="20"/>
          <w:szCs w:val="20"/>
        </w:rPr>
        <w:t xml:space="preserve"> </w:t>
      </w:r>
      <w:r>
        <w:rPr>
          <w:rFonts w:ascii="SimSun" w:hAnsi="SimSun" w:eastAsia="SimSun" w:cs="SimSun"/>
          <w:sz w:val="20"/>
          <w:szCs w:val="20"/>
          <w:spacing w:val="11"/>
        </w:rPr>
        <w:t>始进行空间分布预测，如预测结果不满足工频电场强度</w:t>
      </w:r>
      <w:r>
        <w:rPr>
          <w:rFonts w:ascii="Times New Roman" w:hAnsi="Times New Roman" w:eastAsia="Times New Roman" w:cs="Times New Roman"/>
          <w:sz w:val="20"/>
          <w:szCs w:val="20"/>
          <w:spacing w:val="11"/>
        </w:rPr>
        <w:t>10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11"/>
        </w:rPr>
        <w:t>/m</w:t>
      </w:r>
      <w:r>
        <w:rPr>
          <w:rFonts w:ascii="SimSun" w:hAnsi="SimSun" w:eastAsia="SimSun" w:cs="SimSun"/>
          <w:sz w:val="20"/>
          <w:szCs w:val="20"/>
          <w:spacing w:val="11"/>
        </w:rPr>
        <w:t>标准要求时，采取抬高导线高度</w:t>
      </w:r>
      <w:r>
        <w:rPr>
          <w:rFonts w:ascii="SimSun" w:hAnsi="SimSun" w:eastAsia="SimSun" w:cs="SimSun"/>
          <w:sz w:val="20"/>
          <w:szCs w:val="20"/>
          <w:spacing w:val="10"/>
        </w:rPr>
        <w:t>进行逐</w:t>
      </w:r>
    </w:p>
    <w:p>
      <w:pPr>
        <w:ind w:left="125"/>
        <w:spacing w:before="1" w:line="226" w:lineRule="auto"/>
        <w:rPr>
          <w:rFonts w:ascii="SimSun" w:hAnsi="SimSun" w:eastAsia="SimSun" w:cs="SimSun"/>
          <w:sz w:val="20"/>
          <w:szCs w:val="20"/>
        </w:rPr>
      </w:pPr>
      <w:r>
        <w:rPr>
          <w:rFonts w:ascii="SimSun" w:hAnsi="SimSun" w:eastAsia="SimSun" w:cs="SimSun"/>
          <w:sz w:val="20"/>
          <w:szCs w:val="20"/>
          <w:spacing w:val="9"/>
        </w:rPr>
        <w:t>级预测，不考虑铁塔高度增加设计限值，直至预测达标为止。</w:t>
      </w:r>
    </w:p>
    <w:p>
      <w:pPr>
        <w:ind w:left="138" w:right="279" w:firstLine="399"/>
        <w:spacing w:before="161" w:line="378" w:lineRule="auto"/>
        <w:jc w:val="both"/>
        <w:rPr>
          <w:rFonts w:ascii="SimSun" w:hAnsi="SimSun" w:eastAsia="SimSun" w:cs="SimSun"/>
          <w:sz w:val="20"/>
          <w:szCs w:val="20"/>
        </w:rPr>
      </w:pPr>
      <w:r>
        <w:rPr>
          <w:rFonts w:ascii="Times New Roman" w:hAnsi="Times New Roman" w:eastAsia="Times New Roman" w:cs="Times New Roman"/>
          <w:sz w:val="20"/>
          <w:szCs w:val="20"/>
          <w:spacing w:val="12"/>
        </w:rPr>
        <w:t>B</w:t>
      </w:r>
      <w:r>
        <w:rPr>
          <w:rFonts w:ascii="Times New Roman" w:hAnsi="Times New Roman" w:eastAsia="Times New Roman" w:cs="Times New Roman"/>
          <w:sz w:val="20"/>
          <w:szCs w:val="20"/>
          <w:spacing w:val="-22"/>
        </w:rPr>
        <w:t xml:space="preserve"> </w:t>
      </w:r>
      <w:r>
        <w:rPr>
          <w:rFonts w:ascii="SimSun" w:hAnsi="SimSun" w:eastAsia="SimSun" w:cs="SimSun"/>
          <w:sz w:val="20"/>
          <w:szCs w:val="20"/>
          <w:spacing w:val="12"/>
        </w:rPr>
        <w:t>、居民区及附近：架空输电线路经过电磁环境敏感目标及附近，导线按对地高度</w:t>
      </w:r>
      <w:r>
        <w:rPr>
          <w:rFonts w:ascii="Times New Roman" w:hAnsi="Times New Roman" w:eastAsia="Times New Roman" w:cs="Times New Roman"/>
          <w:sz w:val="20"/>
          <w:szCs w:val="20"/>
          <w:spacing w:val="12"/>
        </w:rPr>
        <w:t>7m</w:t>
      </w:r>
      <w:r>
        <w:rPr>
          <w:rFonts w:ascii="SimSun" w:hAnsi="SimSun" w:eastAsia="SimSun" w:cs="SimSun"/>
          <w:sz w:val="20"/>
          <w:szCs w:val="20"/>
          <w:spacing w:val="12"/>
        </w:rPr>
        <w:t>开始进行空</w:t>
      </w:r>
      <w:r>
        <w:rPr>
          <w:rFonts w:ascii="SimSun" w:hAnsi="SimSun" w:eastAsia="SimSun" w:cs="SimSun"/>
          <w:sz w:val="20"/>
          <w:szCs w:val="20"/>
        </w:rPr>
        <w:t xml:space="preserve"> </w:t>
      </w:r>
      <w:r>
        <w:rPr>
          <w:rFonts w:ascii="SimSun" w:hAnsi="SimSun" w:eastAsia="SimSun" w:cs="SimSun"/>
          <w:sz w:val="20"/>
          <w:szCs w:val="20"/>
          <w:spacing w:val="7"/>
        </w:rPr>
        <w:t>间分布预测，如预测结果不满足工频电场强度</w:t>
      </w:r>
      <w:r>
        <w:rPr>
          <w:rFonts w:ascii="Times New Roman" w:hAnsi="Times New Roman" w:eastAsia="Times New Roman" w:cs="Times New Roman"/>
          <w:sz w:val="20"/>
          <w:szCs w:val="20"/>
          <w:spacing w:val="7"/>
        </w:rPr>
        <w:t>4000V/m</w:t>
      </w:r>
      <w:r>
        <w:rPr>
          <w:rFonts w:ascii="Times New Roman" w:hAnsi="Times New Roman" w:eastAsia="Times New Roman" w:cs="Times New Roman"/>
          <w:sz w:val="20"/>
          <w:szCs w:val="20"/>
          <w:spacing w:val="-10"/>
        </w:rPr>
        <w:t xml:space="preserve"> </w:t>
      </w:r>
      <w:r>
        <w:rPr>
          <w:rFonts w:ascii="SimSun" w:hAnsi="SimSun" w:eastAsia="SimSun" w:cs="SimSun"/>
          <w:sz w:val="20"/>
          <w:szCs w:val="20"/>
          <w:spacing w:val="7"/>
        </w:rPr>
        <w:t>、工频电场强度</w:t>
      </w:r>
      <w:r>
        <w:rPr>
          <w:rFonts w:ascii="Times New Roman" w:hAnsi="Times New Roman" w:eastAsia="Times New Roman" w:cs="Times New Roman"/>
          <w:sz w:val="20"/>
          <w:szCs w:val="20"/>
          <w:spacing w:val="7"/>
        </w:rPr>
        <w:t>100μT </w:t>
      </w:r>
      <w:r>
        <w:rPr>
          <w:rFonts w:ascii="SimSun" w:hAnsi="SimSun" w:eastAsia="SimSun" w:cs="SimSun"/>
          <w:sz w:val="20"/>
          <w:szCs w:val="20"/>
          <w:spacing w:val="7"/>
        </w:rPr>
        <w:t>标准要求时，采取抬高导</w:t>
      </w:r>
    </w:p>
    <w:p>
      <w:pPr>
        <w:ind w:left="124"/>
        <w:spacing w:before="1" w:line="226" w:lineRule="auto"/>
        <w:rPr>
          <w:rFonts w:ascii="SimSun" w:hAnsi="SimSun" w:eastAsia="SimSun" w:cs="SimSun"/>
          <w:sz w:val="20"/>
          <w:szCs w:val="20"/>
        </w:rPr>
      </w:pPr>
      <w:r>
        <w:rPr>
          <w:rFonts w:ascii="SimSun" w:hAnsi="SimSun" w:eastAsia="SimSun" w:cs="SimSun"/>
          <w:sz w:val="20"/>
          <w:szCs w:val="20"/>
          <w:spacing w:val="9"/>
        </w:rPr>
        <w:t>线高度进行逐级预测，不考虑铁塔高度增加设计限值，直至预测达标为止。</w:t>
      </w:r>
    </w:p>
    <w:p>
      <w:pPr>
        <w:ind w:left="542"/>
        <w:spacing w:before="162" w:line="228" w:lineRule="auto"/>
        <w:rPr>
          <w:rFonts w:ascii="SimSun" w:hAnsi="SimSun" w:eastAsia="SimSun" w:cs="SimSun"/>
          <w:sz w:val="20"/>
          <w:szCs w:val="20"/>
        </w:rPr>
      </w:pPr>
      <w:r>
        <w:rPr>
          <w:rFonts w:ascii="SimSun" w:hAnsi="SimSun" w:eastAsia="SimSun" w:cs="SimSun"/>
          <w:sz w:val="20"/>
          <w:szCs w:val="20"/>
          <w:spacing w:val="4"/>
        </w:rPr>
        <w:t>架空线预测参数选取见表</w:t>
      </w:r>
      <w:r>
        <w:rPr>
          <w:rFonts w:ascii="Times New Roman" w:hAnsi="Times New Roman" w:eastAsia="Times New Roman" w:cs="Times New Roman"/>
          <w:sz w:val="20"/>
          <w:szCs w:val="20"/>
          <w:spacing w:val="4"/>
        </w:rPr>
        <w:t>3-</w:t>
      </w:r>
      <w:r>
        <w:rPr>
          <w:rFonts w:ascii="Times New Roman" w:hAnsi="Times New Roman" w:eastAsia="Times New Roman" w:cs="Times New Roman"/>
          <w:sz w:val="20"/>
          <w:szCs w:val="20"/>
          <w:spacing w:val="-9"/>
        </w:rPr>
        <w:t xml:space="preserve"> </w:t>
      </w:r>
      <w:r>
        <w:rPr>
          <w:rFonts w:ascii="Times New Roman" w:hAnsi="Times New Roman" w:eastAsia="Times New Roman" w:cs="Times New Roman"/>
          <w:sz w:val="20"/>
          <w:szCs w:val="20"/>
          <w:spacing w:val="4"/>
        </w:rPr>
        <w:t>1</w:t>
      </w:r>
      <w:r>
        <w:rPr>
          <w:rFonts w:ascii="Times New Roman" w:hAnsi="Times New Roman" w:eastAsia="Times New Roman" w:cs="Times New Roman"/>
          <w:sz w:val="20"/>
          <w:szCs w:val="20"/>
          <w:spacing w:val="-26"/>
        </w:rPr>
        <w:t xml:space="preserve"> </w:t>
      </w:r>
      <w:r>
        <w:rPr>
          <w:rFonts w:ascii="SimSun" w:hAnsi="SimSun" w:eastAsia="SimSun" w:cs="SimSun"/>
          <w:sz w:val="20"/>
          <w:szCs w:val="20"/>
          <w:spacing w:val="4"/>
        </w:rPr>
        <w:t>，预测塔型图见图</w:t>
      </w:r>
      <w:r>
        <w:rPr>
          <w:rFonts w:ascii="Times New Roman" w:hAnsi="Times New Roman" w:eastAsia="Times New Roman" w:cs="Times New Roman"/>
          <w:sz w:val="20"/>
          <w:szCs w:val="20"/>
          <w:spacing w:val="4"/>
        </w:rPr>
        <w:t>3-</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4"/>
        </w:rPr>
        <w:t>1</w:t>
      </w:r>
      <w:r>
        <w:rPr>
          <w:rFonts w:ascii="Times New Roman" w:hAnsi="Times New Roman" w:eastAsia="Times New Roman" w:cs="Times New Roman"/>
          <w:sz w:val="20"/>
          <w:szCs w:val="20"/>
          <w:spacing w:val="-27"/>
        </w:rPr>
        <w:t xml:space="preserve"> </w:t>
      </w:r>
      <w:r>
        <w:rPr>
          <w:rFonts w:ascii="SimSun" w:hAnsi="SimSun" w:eastAsia="SimSun" w:cs="SimSun"/>
          <w:sz w:val="20"/>
          <w:szCs w:val="20"/>
          <w:spacing w:val="4"/>
        </w:rPr>
        <w:t>、图</w:t>
      </w:r>
      <w:r>
        <w:rPr>
          <w:rFonts w:ascii="Times New Roman" w:hAnsi="Times New Roman" w:eastAsia="Times New Roman" w:cs="Times New Roman"/>
          <w:sz w:val="20"/>
          <w:szCs w:val="20"/>
          <w:spacing w:val="4"/>
        </w:rPr>
        <w:t>3-2</w:t>
      </w:r>
      <w:r>
        <w:rPr>
          <w:rFonts w:ascii="SimSun" w:hAnsi="SimSun" w:eastAsia="SimSun" w:cs="SimSun"/>
          <w:sz w:val="20"/>
          <w:szCs w:val="20"/>
          <w:spacing w:val="4"/>
        </w:rPr>
        <w:t>。</w:t>
      </w:r>
    </w:p>
    <w:p>
      <w:pPr>
        <w:ind w:left="612"/>
        <w:spacing w:before="161" w:line="230"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
        </w:rPr>
        <w:t>（</w:t>
      </w:r>
      <w:r>
        <w:rPr>
          <w:rFonts w:ascii="Times New Roman" w:hAnsi="Times New Roman" w:eastAsia="Times New Roman" w:cs="Times New Roman"/>
          <w:sz w:val="20"/>
          <w:szCs w:val="20"/>
          <w:b/>
          <w:bCs/>
          <w:spacing w:val="1"/>
        </w:rPr>
        <w:t>3</w:t>
      </w:r>
      <w:r>
        <w:rPr>
          <w:rFonts w:ascii="SimSun" w:hAnsi="SimSun" w:eastAsia="SimSun" w:cs="SimSun"/>
          <w:sz w:val="20"/>
          <w:szCs w:val="20"/>
          <w14:textOutline w14:w="3795" w14:cap="sq" w14:cmpd="sng">
            <w14:solidFill>
              <w14:srgbClr w14:val="000000"/>
            </w14:solidFill>
            <w14:prstDash w14:val="solid"/>
            <w14:bevel/>
          </w14:textOutline>
          <w:spacing w:val="1"/>
        </w:rPr>
        <w:t>）</w:t>
      </w:r>
      <w:r>
        <w:rPr>
          <w:rFonts w:ascii="SimSun" w:hAnsi="SimSun" w:eastAsia="SimSun" w:cs="SimSun"/>
          <w:sz w:val="20"/>
          <w:szCs w:val="20"/>
          <w:spacing w:val="-5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
        </w:rPr>
        <w:t>电流的选取</w:t>
      </w:r>
    </w:p>
    <w:p>
      <w:pPr>
        <w:ind w:left="122" w:right="224" w:firstLine="419"/>
        <w:spacing w:before="159" w:line="378" w:lineRule="auto"/>
        <w:jc w:val="both"/>
        <w:rPr>
          <w:rFonts w:ascii="SimSun" w:hAnsi="SimSun" w:eastAsia="SimSun" w:cs="SimSun"/>
          <w:sz w:val="20"/>
          <w:szCs w:val="20"/>
        </w:rPr>
      </w:pPr>
      <w:r>
        <w:rPr>
          <w:rFonts w:ascii="SimSun" w:hAnsi="SimSun" w:eastAsia="SimSun" w:cs="SimSun"/>
          <w:sz w:val="20"/>
          <w:szCs w:val="20"/>
          <w:spacing w:val="6"/>
        </w:rPr>
        <w:t>根据设计资料，本项目新建</w:t>
      </w:r>
      <w:r>
        <w:rPr>
          <w:rFonts w:ascii="Times New Roman" w:hAnsi="Times New Roman" w:eastAsia="Times New Roman" w:cs="Times New Roman"/>
          <w:sz w:val="20"/>
          <w:szCs w:val="20"/>
          <w:spacing w:val="6"/>
        </w:rPr>
        <w:t>110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单回、双回架空线路使用导线同为</w:t>
      </w:r>
      <w:r>
        <w:rPr>
          <w:rFonts w:ascii="SimSun" w:hAnsi="SimSun" w:eastAsia="SimSun" w:cs="SimSun"/>
          <w:sz w:val="20"/>
          <w:szCs w:val="20"/>
          <w:spacing w:val="-27"/>
        </w:rPr>
        <w:t xml:space="preserve"> </w:t>
      </w:r>
      <w:r>
        <w:rPr>
          <w:rFonts w:ascii="Times New Roman" w:hAnsi="Times New Roman" w:eastAsia="Times New Roman" w:cs="Times New Roman"/>
          <w:sz w:val="20"/>
          <w:szCs w:val="20"/>
        </w:rPr>
        <w:t>JL</w:t>
      </w:r>
      <w:r>
        <w:rPr>
          <w:rFonts w:ascii="Times New Roman" w:hAnsi="Times New Roman" w:eastAsia="Times New Roman" w:cs="Times New Roman"/>
          <w:sz w:val="20"/>
          <w:szCs w:val="20"/>
          <w:spacing w:val="6"/>
        </w:rPr>
        <w:t>3/G1A-300/40</w:t>
      </w:r>
      <w:r>
        <w:rPr>
          <w:rFonts w:ascii="SimSun" w:hAnsi="SimSun" w:eastAsia="SimSun" w:cs="SimSun"/>
          <w:sz w:val="20"/>
          <w:szCs w:val="20"/>
          <w:spacing w:val="6"/>
        </w:rPr>
        <w:t>钢芯高导电率</w:t>
      </w:r>
      <w:r>
        <w:rPr>
          <w:rFonts w:ascii="SimSun" w:hAnsi="SimSun" w:eastAsia="SimSun" w:cs="SimSun"/>
          <w:sz w:val="20"/>
          <w:szCs w:val="20"/>
        </w:rPr>
        <w:t xml:space="preserve"> </w:t>
      </w:r>
      <w:r>
        <w:rPr>
          <w:rFonts w:ascii="SimSun" w:hAnsi="SimSun" w:eastAsia="SimSun" w:cs="SimSun"/>
          <w:sz w:val="20"/>
          <w:szCs w:val="20"/>
          <w:spacing w:val="2"/>
        </w:rPr>
        <w:t>铝绞线，《电力系统设计手册》提供的</w:t>
      </w:r>
      <w:r>
        <w:rPr>
          <w:rFonts w:ascii="Times New Roman" w:hAnsi="Times New Roman" w:eastAsia="Times New Roman" w:cs="Times New Roman"/>
          <w:sz w:val="20"/>
          <w:szCs w:val="20"/>
          <w:spacing w:val="2"/>
        </w:rPr>
        <w:t>300</w:t>
      </w:r>
      <w:r>
        <w:rPr>
          <w:rFonts w:ascii="Times New Roman" w:hAnsi="Times New Roman" w:eastAsia="Times New Roman" w:cs="Times New Roman"/>
          <w:sz w:val="20"/>
          <w:szCs w:val="20"/>
        </w:rPr>
        <w:t>mm</w:t>
      </w:r>
      <w:r>
        <w:rPr>
          <w:rFonts w:ascii="Times New Roman" w:hAnsi="Times New Roman" w:eastAsia="Times New Roman" w:cs="Times New Roman"/>
          <w:sz w:val="13"/>
          <w:szCs w:val="13"/>
          <w:spacing w:val="2"/>
          <w:position w:val="6"/>
        </w:rPr>
        <w:t>2</w:t>
      </w:r>
      <w:r>
        <w:rPr>
          <w:rFonts w:ascii="SimSun" w:hAnsi="SimSun" w:eastAsia="SimSun" w:cs="SimSun"/>
          <w:sz w:val="20"/>
          <w:szCs w:val="20"/>
          <w:spacing w:val="2"/>
        </w:rPr>
        <w:t>导线在最高允许温度＋</w:t>
      </w:r>
      <w:r>
        <w:rPr>
          <w:rFonts w:ascii="Times New Roman" w:hAnsi="Times New Roman" w:eastAsia="Times New Roman" w:cs="Times New Roman"/>
          <w:sz w:val="20"/>
          <w:szCs w:val="20"/>
          <w:spacing w:val="1"/>
        </w:rPr>
        <w:t>70</w:t>
      </w:r>
      <w:r>
        <w:rPr>
          <w:rFonts w:ascii="SimSun" w:hAnsi="SimSun" w:eastAsia="SimSun" w:cs="SimSun"/>
          <w:sz w:val="20"/>
          <w:szCs w:val="20"/>
          <w:spacing w:val="1"/>
        </w:rPr>
        <w:t>℃下，长期允许载流量约为</w:t>
      </w:r>
      <w:r>
        <w:rPr>
          <w:rFonts w:ascii="Times New Roman" w:hAnsi="Times New Roman" w:eastAsia="Times New Roman" w:cs="Times New Roman"/>
          <w:sz w:val="20"/>
          <w:szCs w:val="20"/>
          <w:spacing w:val="1"/>
        </w:rPr>
        <w:t>788A</w:t>
      </w:r>
      <w:r>
        <w:rPr>
          <w:rFonts w:ascii="SimSun" w:hAnsi="SimSun" w:eastAsia="SimSun" w:cs="SimSun"/>
          <w:sz w:val="20"/>
          <w:szCs w:val="20"/>
          <w:spacing w:val="1"/>
        </w:rPr>
        <w:t>，</w:t>
      </w:r>
    </w:p>
    <w:p>
      <w:pPr>
        <w:ind w:left="138"/>
        <w:spacing w:line="226" w:lineRule="auto"/>
        <w:rPr>
          <w:rFonts w:ascii="SimSun" w:hAnsi="SimSun" w:eastAsia="SimSun" w:cs="SimSun"/>
          <w:sz w:val="20"/>
          <w:szCs w:val="20"/>
        </w:rPr>
      </w:pPr>
      <w:r>
        <w:rPr>
          <w:rFonts w:ascii="SimSun" w:hAnsi="SimSun" w:eastAsia="SimSun" w:cs="SimSun"/>
          <w:sz w:val="20"/>
          <w:szCs w:val="20"/>
          <w:spacing w:val="8"/>
        </w:rPr>
        <w:t>因此本评价选取最不利情况下长期允许载流量</w:t>
      </w:r>
      <w:r>
        <w:rPr>
          <w:rFonts w:ascii="Times New Roman" w:hAnsi="Times New Roman" w:eastAsia="Times New Roman" w:cs="Times New Roman"/>
          <w:sz w:val="20"/>
          <w:szCs w:val="20"/>
          <w:spacing w:val="8"/>
        </w:rPr>
        <w:t>788A </w:t>
      </w:r>
      <w:r>
        <w:rPr>
          <w:rFonts w:ascii="SimSun" w:hAnsi="SimSun" w:eastAsia="SimSun" w:cs="SimSun"/>
          <w:sz w:val="20"/>
          <w:szCs w:val="20"/>
          <w:spacing w:val="8"/>
        </w:rPr>
        <w:t>进</w:t>
      </w:r>
      <w:r>
        <w:rPr>
          <w:rFonts w:ascii="SimSun" w:hAnsi="SimSun" w:eastAsia="SimSun" w:cs="SimSun"/>
          <w:sz w:val="20"/>
          <w:szCs w:val="20"/>
          <w:spacing w:val="7"/>
        </w:rPr>
        <w:t>行预测。</w:t>
      </w:r>
    </w:p>
    <w:p>
      <w:pPr>
        <w:ind w:left="3241"/>
        <w:spacing w:before="163"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表</w:t>
      </w:r>
      <w:r>
        <w:rPr>
          <w:rFonts w:ascii="SimSun" w:hAnsi="SimSun" w:eastAsia="SimSun" w:cs="SimSun"/>
          <w:sz w:val="20"/>
          <w:szCs w:val="20"/>
          <w:spacing w:val="-35"/>
        </w:rPr>
        <w:t xml:space="preserve"> </w:t>
      </w:r>
      <w:r>
        <w:rPr>
          <w:rFonts w:ascii="Times New Roman" w:hAnsi="Times New Roman" w:eastAsia="Times New Roman" w:cs="Times New Roman"/>
          <w:sz w:val="20"/>
          <w:szCs w:val="20"/>
          <w:b/>
          <w:bCs/>
          <w:spacing w:val="7"/>
        </w:rPr>
        <w:t>3-1    </w:t>
      </w:r>
      <w:r>
        <w:rPr>
          <w:rFonts w:ascii="SimSun" w:hAnsi="SimSun" w:eastAsia="SimSun" w:cs="SimSun"/>
          <w:sz w:val="20"/>
          <w:szCs w:val="20"/>
          <w14:textOutline w14:w="3795" w14:cap="sq" w14:cmpd="sng">
            <w14:solidFill>
              <w14:srgbClr w14:val="000000"/>
            </w14:solidFill>
            <w14:prstDash w14:val="solid"/>
            <w14:bevel/>
          </w14:textOutline>
          <w:spacing w:val="7"/>
        </w:rPr>
        <w:t>预测塔型、导线参数一览表</w:t>
      </w:r>
    </w:p>
    <w:p>
      <w:pPr>
        <w:spacing w:line="144" w:lineRule="exact"/>
        <w:rPr/>
      </w:pPr>
      <w:r/>
    </w:p>
    <w:tbl>
      <w:tblPr>
        <w:tblStyle w:val="TableNormal"/>
        <w:tblW w:w="974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206"/>
        <w:gridCol w:w="3768"/>
        <w:gridCol w:w="3771"/>
      </w:tblGrid>
      <w:tr>
        <w:trPr>
          <w:trHeight w:val="321" w:hRule="atLeast"/>
        </w:trPr>
        <w:tc>
          <w:tcPr>
            <w:tcW w:w="2206" w:type="dxa"/>
            <w:vAlign w:val="top"/>
          </w:tcPr>
          <w:p>
            <w:pPr>
              <w:pStyle w:val="TableText"/>
              <w:ind w:left="929"/>
              <w:spacing w:before="72" w:line="221" w:lineRule="auto"/>
              <w:rPr>
                <w:sz w:val="18"/>
                <w:szCs w:val="18"/>
              </w:rPr>
            </w:pPr>
            <w:r>
              <w:rPr>
                <w:sz w:val="18"/>
                <w:szCs w:val="18"/>
                <w:spacing w:val="-5"/>
              </w:rPr>
              <w:t>名称</w:t>
            </w:r>
          </w:p>
        </w:tc>
        <w:tc>
          <w:tcPr>
            <w:tcW w:w="7539" w:type="dxa"/>
            <w:vAlign w:val="top"/>
            <w:gridSpan w:val="2"/>
          </w:tcPr>
          <w:p>
            <w:pPr>
              <w:pStyle w:val="TableText"/>
              <w:ind w:left="3594"/>
              <w:spacing w:before="72" w:line="219" w:lineRule="auto"/>
              <w:rPr>
                <w:sz w:val="18"/>
                <w:szCs w:val="18"/>
              </w:rPr>
            </w:pPr>
            <w:r>
              <w:rPr>
                <w:sz w:val="18"/>
                <w:szCs w:val="18"/>
                <w:spacing w:val="-5"/>
              </w:rPr>
              <w:t>参数</w:t>
            </w:r>
          </w:p>
        </w:tc>
      </w:tr>
      <w:tr>
        <w:trPr>
          <w:trHeight w:val="317" w:hRule="atLeast"/>
        </w:trPr>
        <w:tc>
          <w:tcPr>
            <w:tcW w:w="2206" w:type="dxa"/>
            <w:vAlign w:val="top"/>
          </w:tcPr>
          <w:p>
            <w:pPr>
              <w:pStyle w:val="TableText"/>
              <w:ind w:left="658"/>
              <w:spacing w:before="68" w:line="219" w:lineRule="auto"/>
              <w:rPr>
                <w:sz w:val="18"/>
                <w:szCs w:val="18"/>
              </w:rPr>
            </w:pPr>
            <w:r>
              <w:rPr>
                <w:sz w:val="18"/>
                <w:szCs w:val="18"/>
                <w:spacing w:val="-2"/>
              </w:rPr>
              <w:t>架设回路数</w:t>
            </w:r>
          </w:p>
        </w:tc>
        <w:tc>
          <w:tcPr>
            <w:tcW w:w="3768" w:type="dxa"/>
            <w:vAlign w:val="top"/>
          </w:tcPr>
          <w:p>
            <w:pPr>
              <w:pStyle w:val="TableText"/>
              <w:ind w:left="1546"/>
              <w:spacing w:before="68" w:line="221" w:lineRule="auto"/>
              <w:rPr>
                <w:sz w:val="18"/>
                <w:szCs w:val="18"/>
              </w:rPr>
            </w:pPr>
            <w:r>
              <w:rPr>
                <w:sz w:val="18"/>
                <w:szCs w:val="18"/>
                <w:spacing w:val="-7"/>
              </w:rPr>
              <w:t>同塔双回</w:t>
            </w:r>
          </w:p>
        </w:tc>
        <w:tc>
          <w:tcPr>
            <w:tcW w:w="3771" w:type="dxa"/>
            <w:vAlign w:val="top"/>
          </w:tcPr>
          <w:p>
            <w:pPr>
              <w:pStyle w:val="TableText"/>
              <w:ind w:left="1530"/>
              <w:spacing w:before="68" w:line="219" w:lineRule="auto"/>
              <w:rPr>
                <w:sz w:val="18"/>
                <w:szCs w:val="18"/>
              </w:rPr>
            </w:pPr>
            <w:r>
              <w:rPr>
                <w:sz w:val="18"/>
                <w:szCs w:val="18"/>
                <w:spacing w:val="-3"/>
              </w:rPr>
              <w:t>单回线路</w:t>
            </w:r>
          </w:p>
        </w:tc>
      </w:tr>
      <w:tr>
        <w:trPr>
          <w:trHeight w:val="316" w:hRule="atLeast"/>
        </w:trPr>
        <w:tc>
          <w:tcPr>
            <w:tcW w:w="2206" w:type="dxa"/>
            <w:vAlign w:val="top"/>
          </w:tcPr>
          <w:p>
            <w:pPr>
              <w:pStyle w:val="TableText"/>
              <w:ind w:left="927"/>
              <w:spacing w:before="68" w:line="221" w:lineRule="auto"/>
              <w:rPr>
                <w:sz w:val="18"/>
                <w:szCs w:val="18"/>
              </w:rPr>
            </w:pPr>
            <w:r>
              <w:rPr>
                <w:sz w:val="18"/>
                <w:szCs w:val="18"/>
                <w:spacing w:val="-4"/>
              </w:rPr>
              <w:t>塔型</w:t>
            </w:r>
          </w:p>
        </w:tc>
        <w:tc>
          <w:tcPr>
            <w:tcW w:w="3768" w:type="dxa"/>
            <w:vAlign w:val="top"/>
          </w:tcPr>
          <w:p>
            <w:pPr>
              <w:ind w:left="1281"/>
              <w:spacing w:before="9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110-DB21GS-Z1</w:t>
            </w:r>
          </w:p>
        </w:tc>
        <w:tc>
          <w:tcPr>
            <w:tcW w:w="3771" w:type="dxa"/>
            <w:vAlign w:val="top"/>
          </w:tcPr>
          <w:p>
            <w:pPr>
              <w:ind w:left="1252"/>
              <w:spacing w:before="9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110-DB21D-ZM3</w:t>
            </w:r>
          </w:p>
        </w:tc>
      </w:tr>
      <w:tr>
        <w:trPr>
          <w:trHeight w:val="316" w:hRule="atLeast"/>
        </w:trPr>
        <w:tc>
          <w:tcPr>
            <w:tcW w:w="2206" w:type="dxa"/>
            <w:vAlign w:val="top"/>
          </w:tcPr>
          <w:p>
            <w:pPr>
              <w:pStyle w:val="TableText"/>
              <w:ind w:left="751"/>
              <w:spacing w:before="68" w:line="220" w:lineRule="auto"/>
              <w:rPr>
                <w:sz w:val="18"/>
                <w:szCs w:val="18"/>
              </w:rPr>
            </w:pPr>
            <w:r>
              <w:rPr>
                <w:sz w:val="18"/>
                <w:szCs w:val="18"/>
                <w:spacing w:val="-3"/>
              </w:rPr>
              <w:t>导线型号</w:t>
            </w:r>
          </w:p>
        </w:tc>
        <w:tc>
          <w:tcPr>
            <w:tcW w:w="3768" w:type="dxa"/>
            <w:vAlign w:val="top"/>
          </w:tcPr>
          <w:p>
            <w:pPr>
              <w:ind w:left="1271"/>
              <w:spacing w:before="95"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JL3/G1A-300/40</w:t>
            </w:r>
          </w:p>
        </w:tc>
        <w:tc>
          <w:tcPr>
            <w:tcW w:w="3771" w:type="dxa"/>
            <w:vAlign w:val="top"/>
          </w:tcPr>
          <w:p>
            <w:pPr>
              <w:ind w:left="1316"/>
              <w:spacing w:before="95"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JL/G1A-300/40</w:t>
            </w:r>
          </w:p>
        </w:tc>
      </w:tr>
      <w:tr>
        <w:trPr>
          <w:trHeight w:val="317" w:hRule="atLeast"/>
        </w:trPr>
        <w:tc>
          <w:tcPr>
            <w:tcW w:w="2206" w:type="dxa"/>
            <w:vAlign w:val="top"/>
          </w:tcPr>
          <w:p>
            <w:pPr>
              <w:pStyle w:val="TableText"/>
              <w:ind w:left="663"/>
              <w:spacing w:before="69" w:line="219" w:lineRule="auto"/>
              <w:rPr>
                <w:sz w:val="18"/>
                <w:szCs w:val="18"/>
              </w:rPr>
            </w:pPr>
            <w:r>
              <w:rPr>
                <w:sz w:val="18"/>
                <w:szCs w:val="18"/>
                <w:spacing w:val="-3"/>
              </w:rPr>
              <w:t>导线分裂数</w:t>
            </w:r>
          </w:p>
        </w:tc>
        <w:tc>
          <w:tcPr>
            <w:tcW w:w="3768" w:type="dxa"/>
            <w:vAlign w:val="top"/>
          </w:tcPr>
          <w:p>
            <w:pPr>
              <w:pStyle w:val="TableText"/>
              <w:ind w:left="1619"/>
              <w:spacing w:before="68" w:line="220" w:lineRule="auto"/>
              <w:rPr>
                <w:sz w:val="18"/>
                <w:szCs w:val="18"/>
              </w:rPr>
            </w:pPr>
            <w:r>
              <w:rPr>
                <w:sz w:val="18"/>
                <w:szCs w:val="18"/>
                <w:spacing w:val="-3"/>
              </w:rPr>
              <w:t>单分裂</w:t>
            </w:r>
          </w:p>
        </w:tc>
        <w:tc>
          <w:tcPr>
            <w:tcW w:w="3771" w:type="dxa"/>
            <w:vAlign w:val="top"/>
          </w:tcPr>
          <w:p>
            <w:pPr>
              <w:pStyle w:val="TableText"/>
              <w:ind w:left="1621"/>
              <w:spacing w:before="68" w:line="220" w:lineRule="auto"/>
              <w:rPr>
                <w:sz w:val="18"/>
                <w:szCs w:val="18"/>
              </w:rPr>
            </w:pPr>
            <w:r>
              <w:rPr>
                <w:sz w:val="18"/>
                <w:szCs w:val="18"/>
                <w:spacing w:val="-3"/>
              </w:rPr>
              <w:t>单分裂</w:t>
            </w:r>
          </w:p>
        </w:tc>
      </w:tr>
      <w:tr>
        <w:trPr>
          <w:trHeight w:val="316" w:hRule="atLeast"/>
        </w:trPr>
        <w:tc>
          <w:tcPr>
            <w:tcW w:w="2206" w:type="dxa"/>
            <w:vAlign w:val="top"/>
          </w:tcPr>
          <w:p>
            <w:pPr>
              <w:pStyle w:val="TableText"/>
              <w:ind w:left="749"/>
              <w:spacing w:before="68" w:line="219" w:lineRule="auto"/>
              <w:rPr>
                <w:sz w:val="18"/>
                <w:szCs w:val="18"/>
              </w:rPr>
            </w:pPr>
            <w:r>
              <w:rPr>
                <w:sz w:val="18"/>
                <w:szCs w:val="18"/>
                <w:spacing w:val="-3"/>
              </w:rPr>
              <w:t>线路电压</w:t>
            </w:r>
          </w:p>
        </w:tc>
        <w:tc>
          <w:tcPr>
            <w:tcW w:w="3768" w:type="dxa"/>
            <w:vAlign w:val="top"/>
          </w:tcPr>
          <w:p>
            <w:pPr>
              <w:ind w:left="1660"/>
              <w:spacing w:before="96"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110kV</w:t>
            </w:r>
          </w:p>
        </w:tc>
        <w:tc>
          <w:tcPr>
            <w:tcW w:w="3771" w:type="dxa"/>
            <w:vAlign w:val="top"/>
          </w:tcPr>
          <w:p>
            <w:pPr>
              <w:ind w:left="1660"/>
              <w:spacing w:before="96"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110kV</w:t>
            </w:r>
          </w:p>
        </w:tc>
      </w:tr>
      <w:tr>
        <w:trPr>
          <w:trHeight w:val="317" w:hRule="atLeast"/>
        </w:trPr>
        <w:tc>
          <w:tcPr>
            <w:tcW w:w="2206" w:type="dxa"/>
            <w:vAlign w:val="top"/>
          </w:tcPr>
          <w:p>
            <w:pPr>
              <w:pStyle w:val="TableText"/>
              <w:ind w:left="571"/>
              <w:spacing w:before="71" w:line="220" w:lineRule="auto"/>
              <w:rPr>
                <w:sz w:val="18"/>
                <w:szCs w:val="18"/>
              </w:rPr>
            </w:pPr>
            <w:r>
              <w:rPr>
                <w:sz w:val="18"/>
                <w:szCs w:val="18"/>
                <w:spacing w:val="-2"/>
              </w:rPr>
              <w:t>导线排列方式</w:t>
            </w:r>
          </w:p>
        </w:tc>
        <w:tc>
          <w:tcPr>
            <w:tcW w:w="3768" w:type="dxa"/>
            <w:vAlign w:val="top"/>
          </w:tcPr>
          <w:p>
            <w:pPr>
              <w:pStyle w:val="TableText"/>
              <w:ind w:left="1529"/>
              <w:spacing w:before="71" w:line="221" w:lineRule="auto"/>
              <w:rPr>
                <w:sz w:val="18"/>
                <w:szCs w:val="18"/>
              </w:rPr>
            </w:pPr>
            <w:r>
              <w:rPr>
                <w:sz w:val="18"/>
                <w:szCs w:val="18"/>
                <w:spacing w:val="-2"/>
              </w:rPr>
              <w:t>垂直排列</w:t>
            </w:r>
          </w:p>
        </w:tc>
        <w:tc>
          <w:tcPr>
            <w:tcW w:w="3771" w:type="dxa"/>
            <w:vAlign w:val="top"/>
          </w:tcPr>
          <w:p>
            <w:pPr>
              <w:pStyle w:val="TableText"/>
              <w:ind w:left="1529"/>
              <w:spacing w:before="71" w:line="219" w:lineRule="auto"/>
              <w:rPr>
                <w:sz w:val="18"/>
                <w:szCs w:val="18"/>
              </w:rPr>
            </w:pPr>
            <w:r>
              <w:rPr>
                <w:sz w:val="18"/>
                <w:szCs w:val="18"/>
                <w:spacing w:val="-2"/>
              </w:rPr>
              <w:t>三角排列</w:t>
            </w:r>
          </w:p>
        </w:tc>
      </w:tr>
      <w:tr>
        <w:trPr>
          <w:trHeight w:val="316" w:hRule="atLeast"/>
        </w:trPr>
        <w:tc>
          <w:tcPr>
            <w:tcW w:w="2206" w:type="dxa"/>
            <w:vAlign w:val="top"/>
          </w:tcPr>
          <w:p>
            <w:pPr>
              <w:pStyle w:val="TableText"/>
              <w:ind w:left="324"/>
              <w:spacing w:before="71" w:line="219" w:lineRule="auto"/>
              <w:rPr>
                <w:sz w:val="18"/>
                <w:szCs w:val="18"/>
              </w:rPr>
            </w:pPr>
            <w:r>
              <w:rPr>
                <w:sz w:val="18"/>
                <w:szCs w:val="18"/>
                <w:spacing w:val="-2"/>
              </w:rPr>
              <w:t>线路计算电流（</w:t>
            </w:r>
            <w:r>
              <w:rPr>
                <w:rFonts w:ascii="Times New Roman" w:hAnsi="Times New Roman" w:eastAsia="Times New Roman" w:cs="Times New Roman"/>
                <w:sz w:val="18"/>
                <w:szCs w:val="18"/>
                <w:spacing w:val="-2"/>
              </w:rPr>
              <w:t>A</w:t>
            </w:r>
            <w:r>
              <w:rPr>
                <w:sz w:val="18"/>
                <w:szCs w:val="18"/>
                <w:spacing w:val="-2"/>
              </w:rPr>
              <w:t>）</w:t>
            </w:r>
          </w:p>
        </w:tc>
        <w:tc>
          <w:tcPr>
            <w:tcW w:w="3768" w:type="dxa"/>
            <w:vAlign w:val="top"/>
          </w:tcPr>
          <w:p>
            <w:pPr>
              <w:ind w:left="1754"/>
              <w:spacing w:before="9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788</w:t>
            </w:r>
          </w:p>
        </w:tc>
        <w:tc>
          <w:tcPr>
            <w:tcW w:w="3771" w:type="dxa"/>
            <w:vAlign w:val="top"/>
          </w:tcPr>
          <w:p>
            <w:pPr>
              <w:ind w:left="1754"/>
              <w:spacing w:before="9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788</w:t>
            </w:r>
          </w:p>
        </w:tc>
      </w:tr>
      <w:tr>
        <w:trPr>
          <w:trHeight w:val="317" w:hRule="atLeast"/>
        </w:trPr>
        <w:tc>
          <w:tcPr>
            <w:tcW w:w="2206" w:type="dxa"/>
            <w:vAlign w:val="top"/>
          </w:tcPr>
          <w:p>
            <w:pPr>
              <w:pStyle w:val="TableText"/>
              <w:ind w:left="461"/>
              <w:spacing w:before="71" w:line="219" w:lineRule="auto"/>
              <w:rPr>
                <w:sz w:val="18"/>
                <w:szCs w:val="18"/>
              </w:rPr>
            </w:pPr>
            <w:r>
              <w:rPr>
                <w:sz w:val="18"/>
                <w:szCs w:val="18"/>
                <w:spacing w:val="-2"/>
              </w:rPr>
              <w:t>导线半径（</w:t>
            </w:r>
            <w:r>
              <w:rPr>
                <w:rFonts w:ascii="Times New Roman" w:hAnsi="Times New Roman" w:eastAsia="Times New Roman" w:cs="Times New Roman"/>
                <w:sz w:val="18"/>
                <w:szCs w:val="18"/>
                <w:spacing w:val="-2"/>
              </w:rPr>
              <w:t>cm</w:t>
            </w:r>
            <w:r>
              <w:rPr>
                <w:sz w:val="18"/>
                <w:szCs w:val="18"/>
                <w:spacing w:val="-2"/>
              </w:rPr>
              <w:t>）</w:t>
            </w:r>
          </w:p>
        </w:tc>
        <w:tc>
          <w:tcPr>
            <w:tcW w:w="3768" w:type="dxa"/>
            <w:vAlign w:val="top"/>
          </w:tcPr>
          <w:p>
            <w:pPr>
              <w:ind w:left="1744"/>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1.19</w:t>
            </w:r>
          </w:p>
        </w:tc>
        <w:tc>
          <w:tcPr>
            <w:tcW w:w="3771" w:type="dxa"/>
            <w:vAlign w:val="top"/>
          </w:tcPr>
          <w:p>
            <w:pPr>
              <w:ind w:left="1744"/>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1.19</w:t>
            </w:r>
          </w:p>
        </w:tc>
      </w:tr>
      <w:tr>
        <w:trPr>
          <w:trHeight w:val="317" w:hRule="atLeast"/>
        </w:trPr>
        <w:tc>
          <w:tcPr>
            <w:tcW w:w="2206" w:type="dxa"/>
            <w:vAlign w:val="top"/>
          </w:tcPr>
          <w:p>
            <w:pPr>
              <w:pStyle w:val="TableText"/>
              <w:ind w:left="316"/>
              <w:spacing w:before="71" w:line="219" w:lineRule="auto"/>
              <w:rPr>
                <w:sz w:val="18"/>
                <w:szCs w:val="18"/>
              </w:rPr>
            </w:pPr>
            <w:r>
              <w:rPr>
                <w:sz w:val="18"/>
                <w:szCs w:val="18"/>
                <w:spacing w:val="-1"/>
              </w:rPr>
              <w:t>初始预测高度（</w:t>
            </w:r>
            <w:r>
              <w:rPr>
                <w:rFonts w:ascii="Times New Roman" w:hAnsi="Times New Roman" w:eastAsia="Times New Roman" w:cs="Times New Roman"/>
                <w:sz w:val="18"/>
                <w:szCs w:val="18"/>
                <w:spacing w:val="-1"/>
              </w:rPr>
              <w:t>m</w:t>
            </w:r>
            <w:r>
              <w:rPr>
                <w:sz w:val="18"/>
                <w:szCs w:val="18"/>
                <w:spacing w:val="-1"/>
              </w:rPr>
              <w:t>）</w:t>
            </w:r>
          </w:p>
        </w:tc>
        <w:tc>
          <w:tcPr>
            <w:tcW w:w="3768" w:type="dxa"/>
            <w:vAlign w:val="top"/>
          </w:tcPr>
          <w:p>
            <w:pPr>
              <w:pStyle w:val="TableText"/>
              <w:ind w:left="218"/>
              <w:spacing w:before="70" w:line="219" w:lineRule="auto"/>
              <w:rPr>
                <w:rFonts w:ascii="Times New Roman" w:hAnsi="Times New Roman" w:eastAsia="Times New Roman" w:cs="Times New Roman"/>
                <w:sz w:val="18"/>
                <w:szCs w:val="18"/>
              </w:rPr>
            </w:pPr>
            <w:r>
              <w:rPr>
                <w:sz w:val="18"/>
                <w:szCs w:val="18"/>
                <w:spacing w:val="-2"/>
              </w:rPr>
              <w:t>耕地等场所：</w:t>
            </w:r>
            <w:r>
              <w:rPr>
                <w:rFonts w:ascii="Times New Roman" w:hAnsi="Times New Roman" w:eastAsia="Times New Roman" w:cs="Times New Roman"/>
                <w:sz w:val="18"/>
                <w:szCs w:val="18"/>
                <w:spacing w:val="-2"/>
              </w:rPr>
              <w:t>6m</w:t>
            </w:r>
            <w:r>
              <w:rPr>
                <w:rFonts w:ascii="Times New Roman" w:hAnsi="Times New Roman" w:eastAsia="Times New Roman" w:cs="Times New Roman"/>
                <w:sz w:val="18"/>
                <w:szCs w:val="18"/>
                <w:spacing w:val="-12"/>
              </w:rPr>
              <w:t xml:space="preserve"> </w:t>
            </w:r>
            <w:r>
              <w:rPr>
                <w:sz w:val="18"/>
                <w:szCs w:val="18"/>
                <w:spacing w:val="-2"/>
              </w:rPr>
              <w:t>，电磁环境敏感目标：</w:t>
            </w:r>
            <w:r>
              <w:rPr>
                <w:rFonts w:ascii="Times New Roman" w:hAnsi="Times New Roman" w:eastAsia="Times New Roman" w:cs="Times New Roman"/>
                <w:sz w:val="18"/>
                <w:szCs w:val="18"/>
                <w:spacing w:val="-2"/>
              </w:rPr>
              <w:t>7m</w:t>
            </w:r>
          </w:p>
        </w:tc>
        <w:tc>
          <w:tcPr>
            <w:tcW w:w="3771" w:type="dxa"/>
            <w:vAlign w:val="top"/>
          </w:tcPr>
          <w:p>
            <w:pPr>
              <w:pStyle w:val="TableText"/>
              <w:ind w:left="218"/>
              <w:spacing w:before="70" w:line="219" w:lineRule="auto"/>
              <w:rPr>
                <w:rFonts w:ascii="Times New Roman" w:hAnsi="Times New Roman" w:eastAsia="Times New Roman" w:cs="Times New Roman"/>
                <w:sz w:val="18"/>
                <w:szCs w:val="18"/>
              </w:rPr>
            </w:pPr>
            <w:r>
              <w:rPr>
                <w:sz w:val="18"/>
                <w:szCs w:val="18"/>
                <w:spacing w:val="-2"/>
              </w:rPr>
              <w:t>耕地等场所：</w:t>
            </w:r>
            <w:r>
              <w:rPr>
                <w:rFonts w:ascii="Times New Roman" w:hAnsi="Times New Roman" w:eastAsia="Times New Roman" w:cs="Times New Roman"/>
                <w:sz w:val="18"/>
                <w:szCs w:val="18"/>
                <w:spacing w:val="-2"/>
              </w:rPr>
              <w:t>6m</w:t>
            </w:r>
            <w:r>
              <w:rPr>
                <w:rFonts w:ascii="Times New Roman" w:hAnsi="Times New Roman" w:eastAsia="Times New Roman" w:cs="Times New Roman"/>
                <w:sz w:val="18"/>
                <w:szCs w:val="18"/>
                <w:spacing w:val="-12"/>
              </w:rPr>
              <w:t xml:space="preserve"> </w:t>
            </w:r>
            <w:r>
              <w:rPr>
                <w:sz w:val="18"/>
                <w:szCs w:val="18"/>
                <w:spacing w:val="-2"/>
              </w:rPr>
              <w:t>，电磁环境敏感目标：</w:t>
            </w:r>
            <w:r>
              <w:rPr>
                <w:rFonts w:ascii="Times New Roman" w:hAnsi="Times New Roman" w:eastAsia="Times New Roman" w:cs="Times New Roman"/>
                <w:sz w:val="18"/>
                <w:szCs w:val="18"/>
                <w:spacing w:val="-2"/>
              </w:rPr>
              <w:t>7m</w:t>
            </w:r>
          </w:p>
        </w:tc>
      </w:tr>
      <w:tr>
        <w:trPr>
          <w:trHeight w:val="945" w:hRule="atLeast"/>
        </w:trPr>
        <w:tc>
          <w:tcPr>
            <w:tcW w:w="2206" w:type="dxa"/>
            <w:vAlign w:val="top"/>
          </w:tcPr>
          <w:p>
            <w:pPr>
              <w:spacing w:line="322" w:lineRule="auto"/>
              <w:rPr>
                <w:rFonts w:ascii="Arial"/>
                <w:sz w:val="21"/>
              </w:rPr>
            </w:pPr>
            <w:r/>
          </w:p>
          <w:p>
            <w:pPr>
              <w:pStyle w:val="TableText"/>
              <w:ind w:left="616"/>
              <w:spacing w:before="58" w:line="220" w:lineRule="auto"/>
              <w:rPr>
                <w:sz w:val="18"/>
                <w:szCs w:val="18"/>
              </w:rPr>
            </w:pPr>
            <w:r>
              <w:rPr>
                <w:sz w:val="18"/>
                <w:szCs w:val="18"/>
                <w:spacing w:val="-13"/>
              </w:rPr>
              <w:t>预测导线坐标</w:t>
            </w:r>
          </w:p>
        </w:tc>
        <w:tc>
          <w:tcPr>
            <w:tcW w:w="3768" w:type="dxa"/>
            <w:vAlign w:val="top"/>
          </w:tcPr>
          <w:p>
            <w:pPr>
              <w:ind w:left="1672"/>
              <w:spacing w:before="101" w:line="315"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13"/>
              </w:rPr>
              <w:t>A</w:t>
            </w:r>
            <w:r>
              <w:rPr>
                <w:rFonts w:ascii="Times New Roman" w:hAnsi="Times New Roman" w:eastAsia="Times New Roman" w:cs="Times New Roman"/>
                <w:sz w:val="18"/>
                <w:szCs w:val="18"/>
                <w:spacing w:val="8"/>
                <w:position w:val="13"/>
              </w:rPr>
              <w:t xml:space="preserve">   </w:t>
            </w:r>
            <w:r>
              <w:rPr>
                <w:rFonts w:ascii="Times New Roman" w:hAnsi="Times New Roman" w:eastAsia="Times New Roman" w:cs="Times New Roman"/>
                <w:sz w:val="18"/>
                <w:szCs w:val="18"/>
                <w:spacing w:val="-1"/>
                <w:position w:val="13"/>
              </w:rPr>
              <w:t>A</w:t>
            </w:r>
          </w:p>
          <w:p>
            <w:pPr>
              <w:ind w:left="1673"/>
              <w:spacing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B</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spacing w:val="-2"/>
              </w:rPr>
              <w:t>B</w:t>
            </w:r>
          </w:p>
          <w:p>
            <w:pPr>
              <w:ind w:left="1677"/>
              <w:spacing w:before="14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C</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spacing w:val="-4"/>
              </w:rPr>
              <w:t>C</w:t>
            </w:r>
          </w:p>
        </w:tc>
        <w:tc>
          <w:tcPr>
            <w:tcW w:w="3771" w:type="dxa"/>
            <w:vAlign w:val="top"/>
          </w:tcPr>
          <w:p>
            <w:pPr>
              <w:ind w:left="1818"/>
              <w:spacing w:before="257" w:line="18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A</w:t>
            </w:r>
          </w:p>
          <w:p>
            <w:pPr>
              <w:ind w:left="1585"/>
              <w:spacing w:before="14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B</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spacing w:val="-2"/>
              </w:rPr>
              <w:t>C</w:t>
            </w:r>
          </w:p>
        </w:tc>
      </w:tr>
    </w:tbl>
    <w:p>
      <w:pPr>
        <w:pStyle w:val="BodyText"/>
        <w:spacing w:line="121" w:lineRule="exact"/>
        <w:rPr>
          <w:sz w:val="10"/>
        </w:rPr>
      </w:pPr>
      <w:r/>
    </w:p>
    <w:p>
      <w:pPr>
        <w:spacing w:line="121" w:lineRule="exact"/>
        <w:sectPr>
          <w:headerReference w:type="default" r:id="rId129"/>
          <w:footerReference w:type="default" r:id="rId130"/>
          <w:pgSz w:w="11906" w:h="16839"/>
          <w:pgMar w:top="1118" w:right="1021" w:bottom="1170" w:left="1134" w:header="878" w:footer="956" w:gutter="0"/>
        </w:sectPr>
        <w:rPr>
          <w:sz w:val="10"/>
          <w:szCs w:val="10"/>
        </w:rPr>
      </w:pPr>
    </w:p>
    <w:p>
      <w:pPr>
        <w:rPr/>
      </w:pPr>
      <w:r/>
    </w:p>
    <w:p>
      <w:pPr>
        <w:rPr/>
      </w:pPr>
      <w:r/>
    </w:p>
    <w:tbl>
      <w:tblPr>
        <w:tblStyle w:val="TableNormal"/>
        <w:tblW w:w="979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61"/>
        <w:gridCol w:w="3771"/>
        <w:gridCol w:w="664"/>
        <w:gridCol w:w="4697"/>
      </w:tblGrid>
      <w:tr>
        <w:trPr>
          <w:trHeight w:val="5309" w:hRule="atLeast"/>
        </w:trPr>
        <w:tc>
          <w:tcPr>
            <w:tcW w:w="661" w:type="dxa"/>
            <w:vAlign w:val="top"/>
            <w:tcBorders>
              <w:right w:val="nil"/>
            </w:tcBorders>
          </w:tcPr>
          <w:p>
            <w:pPr>
              <w:rPr>
                <w:rFonts w:ascii="Arial"/>
                <w:sz w:val="21"/>
              </w:rPr>
            </w:pPr>
            <w:r/>
          </w:p>
        </w:tc>
        <w:tc>
          <w:tcPr>
            <w:tcW w:w="3771" w:type="dxa"/>
            <w:vAlign w:val="top"/>
            <w:tcBorders>
              <w:left w:val="nil"/>
              <w:right w:val="nil"/>
            </w:tcBorders>
          </w:tcPr>
          <w:p>
            <w:pPr>
              <w:spacing w:before="32" w:line="5241" w:lineRule="exact"/>
              <w:rPr/>
            </w:pPr>
            <w:r>
              <w:rPr>
                <w:position w:val="-104"/>
              </w:rPr>
              <w:drawing>
                <wp:inline distT="0" distB="0" distL="0" distR="0">
                  <wp:extent cx="2394140" cy="3328415"/>
                  <wp:effectExtent l="0" t="0" r="0" b="0"/>
                  <wp:docPr id="96" name="IM 96"/>
                  <wp:cNvGraphicFramePr/>
                  <a:graphic>
                    <a:graphicData uri="http://schemas.openxmlformats.org/drawingml/2006/picture">
                      <pic:pic>
                        <pic:nvPicPr>
                          <pic:cNvPr id="96" name="IM 96"/>
                          <pic:cNvPicPr/>
                        </pic:nvPicPr>
                        <pic:blipFill>
                          <a:blip r:embed="rId133"/>
                          <a:stretch>
                            <a:fillRect/>
                          </a:stretch>
                        </pic:blipFill>
                        <pic:spPr>
                          <a:xfrm rot="0">
                            <a:off x="0" y="0"/>
                            <a:ext cx="2394140" cy="3328415"/>
                          </a:xfrm>
                          <a:prstGeom prst="rect">
                            <a:avLst/>
                          </a:prstGeom>
                        </pic:spPr>
                      </pic:pic>
                    </a:graphicData>
                  </a:graphic>
                </wp:inline>
              </w:drawing>
            </w:r>
          </w:p>
        </w:tc>
        <w:tc>
          <w:tcPr>
            <w:tcW w:w="664" w:type="dxa"/>
            <w:vAlign w:val="top"/>
            <w:tcBorders>
              <w:left w:val="nil"/>
            </w:tcBorders>
          </w:tcPr>
          <w:p>
            <w:pPr>
              <w:rPr>
                <w:rFonts w:ascii="Arial"/>
                <w:sz w:val="21"/>
              </w:rPr>
            </w:pPr>
            <w:r/>
          </w:p>
        </w:tc>
        <w:tc>
          <w:tcPr>
            <w:tcW w:w="4697" w:type="dxa"/>
            <w:vAlign w:val="top"/>
          </w:tcPr>
          <w:p>
            <w:pPr>
              <w:spacing w:line="351" w:lineRule="auto"/>
              <w:rPr>
                <w:rFonts w:ascii="Arial"/>
                <w:sz w:val="21"/>
              </w:rPr>
            </w:pPr>
            <w:r/>
          </w:p>
          <w:p>
            <w:pPr>
              <w:ind w:firstLine="1363"/>
              <w:spacing w:line="4274" w:lineRule="exact"/>
              <w:rPr/>
            </w:pPr>
            <w:r>
              <w:rPr>
                <w:position w:val="-85"/>
              </w:rPr>
              <w:drawing>
                <wp:inline distT="0" distB="0" distL="0" distR="0">
                  <wp:extent cx="1309742" cy="2714160"/>
                  <wp:effectExtent l="0" t="0" r="0" b="0"/>
                  <wp:docPr id="98" name="IM 98"/>
                  <wp:cNvGraphicFramePr/>
                  <a:graphic>
                    <a:graphicData uri="http://schemas.openxmlformats.org/drawingml/2006/picture">
                      <pic:pic>
                        <pic:nvPicPr>
                          <pic:cNvPr id="98" name="IM 98"/>
                          <pic:cNvPicPr/>
                        </pic:nvPicPr>
                        <pic:blipFill>
                          <a:blip r:embed="rId134"/>
                          <a:stretch>
                            <a:fillRect/>
                          </a:stretch>
                        </pic:blipFill>
                        <pic:spPr>
                          <a:xfrm rot="0">
                            <a:off x="0" y="0"/>
                            <a:ext cx="1309742" cy="2714160"/>
                          </a:xfrm>
                          <a:prstGeom prst="rect">
                            <a:avLst/>
                          </a:prstGeom>
                        </pic:spPr>
                      </pic:pic>
                    </a:graphicData>
                  </a:graphic>
                </wp:inline>
              </w:drawing>
            </w:r>
          </w:p>
        </w:tc>
      </w:tr>
      <w:tr>
        <w:trPr>
          <w:trHeight w:val="477" w:hRule="atLeast"/>
        </w:trPr>
        <w:tc>
          <w:tcPr>
            <w:tcW w:w="5096" w:type="dxa"/>
            <w:vAlign w:val="top"/>
            <w:gridSpan w:val="3"/>
          </w:tcPr>
          <w:p>
            <w:pPr>
              <w:ind w:left="1842"/>
              <w:spacing w:before="1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110-</w:t>
            </w:r>
            <w:r>
              <w:rPr>
                <w:rFonts w:ascii="Times New Roman" w:hAnsi="Times New Roman" w:eastAsia="Times New Roman" w:cs="Times New Roman"/>
                <w:sz w:val="20"/>
                <w:szCs w:val="20"/>
              </w:rPr>
              <w:t>DB</w:t>
            </w:r>
            <w:r>
              <w:rPr>
                <w:rFonts w:ascii="Times New Roman" w:hAnsi="Times New Roman" w:eastAsia="Times New Roman" w:cs="Times New Roman"/>
                <w:sz w:val="20"/>
                <w:szCs w:val="20"/>
                <w:spacing w:val="4"/>
              </w:rPr>
              <w:t>21</w:t>
            </w:r>
            <w:r>
              <w:rPr>
                <w:rFonts w:ascii="Times New Roman" w:hAnsi="Times New Roman" w:eastAsia="Times New Roman" w:cs="Times New Roman"/>
                <w:sz w:val="20"/>
                <w:szCs w:val="20"/>
              </w:rPr>
              <w:t>GS</w:t>
            </w:r>
            <w:r>
              <w:rPr>
                <w:rFonts w:ascii="Times New Roman" w:hAnsi="Times New Roman" w:eastAsia="Times New Roman" w:cs="Times New Roman"/>
                <w:sz w:val="20"/>
                <w:szCs w:val="20"/>
                <w:spacing w:val="4"/>
              </w:rPr>
              <w:t>-Z1</w:t>
            </w:r>
          </w:p>
        </w:tc>
        <w:tc>
          <w:tcPr>
            <w:tcW w:w="4697" w:type="dxa"/>
            <w:vAlign w:val="top"/>
          </w:tcPr>
          <w:p>
            <w:pPr>
              <w:ind w:left="2316"/>
              <w:spacing w:before="16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bl>
    <w:p>
      <w:pPr>
        <w:ind w:left="3202"/>
        <w:spacing w:before="129"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4"/>
        </w:rPr>
        <w:t>图</w:t>
      </w:r>
      <w:r>
        <w:rPr>
          <w:rFonts w:ascii="SimSun" w:hAnsi="SimSun" w:eastAsia="SimSun" w:cs="SimSun"/>
          <w:sz w:val="20"/>
          <w:szCs w:val="20"/>
          <w:spacing w:val="-33"/>
        </w:rPr>
        <w:t xml:space="preserve"> </w:t>
      </w:r>
      <w:r>
        <w:rPr>
          <w:rFonts w:ascii="Times New Roman" w:hAnsi="Times New Roman" w:eastAsia="Times New Roman" w:cs="Times New Roman"/>
          <w:sz w:val="20"/>
          <w:szCs w:val="20"/>
          <w:b/>
          <w:bCs/>
          <w:spacing w:val="4"/>
        </w:rPr>
        <w:t>3-1    110</w:t>
      </w:r>
      <w:r>
        <w:rPr>
          <w:rFonts w:ascii="Times New Roman" w:hAnsi="Times New Roman" w:eastAsia="Times New Roman" w:cs="Times New Roman"/>
          <w:sz w:val="20"/>
          <w:szCs w:val="20"/>
          <w:b/>
          <w:bCs/>
        </w:rPr>
        <w:t>kV</w:t>
      </w:r>
      <w:r>
        <w:rPr>
          <w:rFonts w:ascii="Times New Roman" w:hAnsi="Times New Roman" w:eastAsia="Times New Roman" w:cs="Times New Roman"/>
          <w:sz w:val="20"/>
          <w:szCs w:val="20"/>
          <w:b/>
          <w:bCs/>
          <w:spacing w:val="34"/>
        </w:rPr>
        <w:t xml:space="preserve"> </w:t>
      </w:r>
      <w:r>
        <w:rPr>
          <w:rFonts w:ascii="SimSun" w:hAnsi="SimSun" w:eastAsia="SimSun" w:cs="SimSun"/>
          <w:sz w:val="20"/>
          <w:szCs w:val="20"/>
          <w14:textOutline w14:w="3795" w14:cap="sq" w14:cmpd="sng">
            <w14:solidFill>
              <w14:srgbClr w14:val="000000"/>
            </w14:solidFill>
            <w14:prstDash w14:val="solid"/>
            <w14:bevel/>
          </w14:textOutline>
          <w:spacing w:val="4"/>
        </w:rPr>
        <w:t>同塔双回预测塔型图</w:t>
      </w:r>
    </w:p>
    <w:p>
      <w:pPr>
        <w:spacing w:line="91" w:lineRule="exact"/>
        <w:rPr/>
      </w:pPr>
      <w:r/>
    </w:p>
    <w:tbl>
      <w:tblPr>
        <w:tblStyle w:val="TableNormal"/>
        <w:tblW w:w="9657" w:type="dxa"/>
        <w:tblInd w:w="7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096"/>
        <w:gridCol w:w="4561"/>
      </w:tblGrid>
      <w:tr>
        <w:trPr>
          <w:trHeight w:val="5695" w:hRule="atLeast"/>
        </w:trPr>
        <w:tc>
          <w:tcPr>
            <w:tcW w:w="5096" w:type="dxa"/>
            <w:vAlign w:val="top"/>
          </w:tcPr>
          <w:p>
            <w:pPr>
              <w:ind w:firstLine="460"/>
              <w:spacing w:before="47" w:line="4899" w:lineRule="exact"/>
              <w:rPr/>
            </w:pPr>
            <w:r>
              <w:rPr>
                <w:position w:val="-97"/>
              </w:rPr>
              <w:drawing>
                <wp:inline distT="0" distB="0" distL="0" distR="0">
                  <wp:extent cx="2648712" cy="3110483"/>
                  <wp:effectExtent l="0" t="0" r="0" b="0"/>
                  <wp:docPr id="100" name="IM 100"/>
                  <wp:cNvGraphicFramePr/>
                  <a:graphic>
                    <a:graphicData uri="http://schemas.openxmlformats.org/drawingml/2006/picture">
                      <pic:pic>
                        <pic:nvPicPr>
                          <pic:cNvPr id="100" name="IM 100"/>
                          <pic:cNvPicPr/>
                        </pic:nvPicPr>
                        <pic:blipFill>
                          <a:blip r:embed="rId135"/>
                          <a:stretch>
                            <a:fillRect/>
                          </a:stretch>
                        </pic:blipFill>
                        <pic:spPr>
                          <a:xfrm rot="0">
                            <a:off x="0" y="0"/>
                            <a:ext cx="2648712" cy="3110483"/>
                          </a:xfrm>
                          <a:prstGeom prst="rect">
                            <a:avLst/>
                          </a:prstGeom>
                        </pic:spPr>
                      </pic:pic>
                    </a:graphicData>
                  </a:graphic>
                </wp:inline>
              </w:drawing>
            </w:r>
          </w:p>
        </w:tc>
        <w:tc>
          <w:tcPr>
            <w:tcW w:w="4561" w:type="dxa"/>
            <w:vAlign w:val="top"/>
          </w:tcPr>
          <w:p>
            <w:pPr>
              <w:spacing w:line="410" w:lineRule="auto"/>
              <w:rPr>
                <w:rFonts w:ascii="Arial"/>
                <w:sz w:val="21"/>
              </w:rPr>
            </w:pPr>
            <w:r/>
          </w:p>
          <w:p>
            <w:pPr>
              <w:ind w:firstLine="1166"/>
              <w:spacing w:line="4777" w:lineRule="exact"/>
              <w:rPr/>
            </w:pPr>
            <w:r>
              <w:rPr>
                <w:position w:val="-95"/>
              </w:rPr>
              <w:drawing>
                <wp:inline distT="0" distB="0" distL="0" distR="0">
                  <wp:extent cx="1386522" cy="3033496"/>
                  <wp:effectExtent l="0" t="0" r="0" b="0"/>
                  <wp:docPr id="102" name="IM 102"/>
                  <wp:cNvGraphicFramePr/>
                  <a:graphic>
                    <a:graphicData uri="http://schemas.openxmlformats.org/drawingml/2006/picture">
                      <pic:pic>
                        <pic:nvPicPr>
                          <pic:cNvPr id="102" name="IM 102"/>
                          <pic:cNvPicPr/>
                        </pic:nvPicPr>
                        <pic:blipFill>
                          <a:blip r:embed="rId136"/>
                          <a:stretch>
                            <a:fillRect/>
                          </a:stretch>
                        </pic:blipFill>
                        <pic:spPr>
                          <a:xfrm rot="0">
                            <a:off x="0" y="0"/>
                            <a:ext cx="1386522" cy="3033496"/>
                          </a:xfrm>
                          <a:prstGeom prst="rect">
                            <a:avLst/>
                          </a:prstGeom>
                        </pic:spPr>
                      </pic:pic>
                    </a:graphicData>
                  </a:graphic>
                </wp:inline>
              </w:drawing>
            </w:r>
          </w:p>
        </w:tc>
      </w:tr>
      <w:tr>
        <w:trPr>
          <w:trHeight w:val="477" w:hRule="atLeast"/>
        </w:trPr>
        <w:tc>
          <w:tcPr>
            <w:tcW w:w="5096" w:type="dxa"/>
            <w:vAlign w:val="top"/>
          </w:tcPr>
          <w:p>
            <w:pPr>
              <w:ind w:left="1807"/>
              <w:spacing w:before="1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110-</w:t>
            </w:r>
            <w:r>
              <w:rPr>
                <w:rFonts w:ascii="Times New Roman" w:hAnsi="Times New Roman" w:eastAsia="Times New Roman" w:cs="Times New Roman"/>
                <w:sz w:val="20"/>
                <w:szCs w:val="20"/>
              </w:rPr>
              <w:t>DB</w:t>
            </w:r>
            <w:r>
              <w:rPr>
                <w:rFonts w:ascii="Times New Roman" w:hAnsi="Times New Roman" w:eastAsia="Times New Roman" w:cs="Times New Roman"/>
                <w:sz w:val="20"/>
                <w:szCs w:val="20"/>
                <w:spacing w:val="5"/>
              </w:rPr>
              <w:t>21D-</w:t>
            </w:r>
            <w:r>
              <w:rPr>
                <w:rFonts w:ascii="Times New Roman" w:hAnsi="Times New Roman" w:eastAsia="Times New Roman" w:cs="Times New Roman"/>
                <w:sz w:val="20"/>
                <w:szCs w:val="20"/>
              </w:rPr>
              <w:t>ZM</w:t>
            </w:r>
            <w:r>
              <w:rPr>
                <w:rFonts w:ascii="Times New Roman" w:hAnsi="Times New Roman" w:eastAsia="Times New Roman" w:cs="Times New Roman"/>
                <w:sz w:val="20"/>
                <w:szCs w:val="20"/>
                <w:spacing w:val="5"/>
              </w:rPr>
              <w:t>3</w:t>
            </w:r>
          </w:p>
        </w:tc>
        <w:tc>
          <w:tcPr>
            <w:tcW w:w="4561" w:type="dxa"/>
            <w:vAlign w:val="top"/>
          </w:tcPr>
          <w:p>
            <w:pPr>
              <w:ind w:left="2248"/>
              <w:spacing w:before="16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bl>
    <w:p>
      <w:pPr>
        <w:ind w:left="3413"/>
        <w:spacing w:before="131"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4"/>
        </w:rPr>
        <w:t>图</w:t>
      </w:r>
      <w:r>
        <w:rPr>
          <w:rFonts w:ascii="SimSun" w:hAnsi="SimSun" w:eastAsia="SimSun" w:cs="SimSun"/>
          <w:sz w:val="20"/>
          <w:szCs w:val="20"/>
          <w:spacing w:val="-29"/>
        </w:rPr>
        <w:t xml:space="preserve"> </w:t>
      </w:r>
      <w:r>
        <w:rPr>
          <w:rFonts w:ascii="Times New Roman" w:hAnsi="Times New Roman" w:eastAsia="Times New Roman" w:cs="Times New Roman"/>
          <w:sz w:val="20"/>
          <w:szCs w:val="20"/>
          <w:b/>
          <w:bCs/>
          <w:spacing w:val="4"/>
        </w:rPr>
        <w:t>3-2    110</w:t>
      </w:r>
      <w:r>
        <w:rPr>
          <w:rFonts w:ascii="Times New Roman" w:hAnsi="Times New Roman" w:eastAsia="Times New Roman" w:cs="Times New Roman"/>
          <w:sz w:val="20"/>
          <w:szCs w:val="20"/>
          <w:b/>
          <w:bCs/>
        </w:rPr>
        <w:t>kV</w:t>
      </w:r>
      <w:r>
        <w:rPr>
          <w:rFonts w:ascii="Times New Roman" w:hAnsi="Times New Roman" w:eastAsia="Times New Roman" w:cs="Times New Roman"/>
          <w:sz w:val="20"/>
          <w:szCs w:val="20"/>
          <w:b/>
          <w:bCs/>
          <w:spacing w:val="16"/>
        </w:rPr>
        <w:t xml:space="preserve"> </w:t>
      </w:r>
      <w:r>
        <w:rPr>
          <w:rFonts w:ascii="SimSun" w:hAnsi="SimSun" w:eastAsia="SimSun" w:cs="SimSun"/>
          <w:sz w:val="20"/>
          <w:szCs w:val="20"/>
          <w14:textOutline w14:w="3795" w14:cap="sq" w14:cmpd="sng">
            <w14:solidFill>
              <w14:srgbClr w14:val="000000"/>
            </w14:solidFill>
            <w14:prstDash w14:val="solid"/>
            <w14:bevel/>
          </w14:textOutline>
          <w:spacing w:val="4"/>
        </w:rPr>
        <w:t>单回预测塔型图</w:t>
      </w:r>
    </w:p>
    <w:p>
      <w:pPr>
        <w:ind w:left="141"/>
        <w:spacing w:before="122" w:line="228" w:lineRule="auto"/>
        <w:rPr>
          <w:rFonts w:ascii="SimSun" w:hAnsi="SimSun" w:eastAsia="SimSun" w:cs="SimSun"/>
          <w:sz w:val="20"/>
          <w:szCs w:val="20"/>
        </w:rPr>
      </w:pPr>
      <w:r>
        <w:rPr>
          <w:rFonts w:ascii="Times New Roman" w:hAnsi="Times New Roman" w:eastAsia="Times New Roman" w:cs="Times New Roman"/>
          <w:sz w:val="20"/>
          <w:szCs w:val="20"/>
          <w:b/>
          <w:bCs/>
          <w:spacing w:val="6"/>
        </w:rPr>
        <w:t>3.1.3  </w:t>
      </w:r>
      <w:r>
        <w:rPr>
          <w:rFonts w:ascii="SimSun" w:hAnsi="SimSun" w:eastAsia="SimSun" w:cs="SimSun"/>
          <w:sz w:val="20"/>
          <w:szCs w:val="20"/>
          <w14:textOutline w14:w="3795" w14:cap="sq" w14:cmpd="sng">
            <w14:solidFill>
              <w14:srgbClr w14:val="000000"/>
            </w14:solidFill>
            <w14:prstDash w14:val="solid"/>
            <w14:bevel/>
          </w14:textOutline>
          <w:spacing w:val="6"/>
        </w:rPr>
        <w:t>预测结果及分析</w:t>
      </w:r>
    </w:p>
    <w:p>
      <w:pPr>
        <w:ind w:left="565"/>
        <w:spacing w:before="161" w:line="408" w:lineRule="exact"/>
        <w:rPr>
          <w:rFonts w:ascii="SimSun" w:hAnsi="SimSun" w:eastAsia="SimSun" w:cs="SimSun"/>
          <w:sz w:val="20"/>
          <w:szCs w:val="20"/>
        </w:rPr>
      </w:pPr>
      <w:r>
        <w:rPr>
          <w:rFonts w:ascii="SimSun" w:hAnsi="SimSun" w:eastAsia="SimSun" w:cs="SimSun"/>
          <w:sz w:val="20"/>
          <w:szCs w:val="20"/>
          <w:spacing w:val="8"/>
          <w:position w:val="15"/>
        </w:rPr>
        <w:t>根据选择的塔型、电压、电流及不同导线对地距离，进行工频</w:t>
      </w:r>
      <w:r>
        <w:rPr>
          <w:rFonts w:ascii="SimSun" w:hAnsi="SimSun" w:eastAsia="SimSun" w:cs="SimSun"/>
          <w:sz w:val="20"/>
          <w:szCs w:val="20"/>
          <w:spacing w:val="7"/>
          <w:position w:val="15"/>
        </w:rPr>
        <w:t>电场、工频磁场预测计算，以确定本</w:t>
      </w:r>
    </w:p>
    <w:p>
      <w:pPr>
        <w:ind w:left="148"/>
        <w:spacing w:line="228" w:lineRule="auto"/>
        <w:rPr>
          <w:rFonts w:ascii="SimSun" w:hAnsi="SimSun" w:eastAsia="SimSun" w:cs="SimSun"/>
          <w:sz w:val="20"/>
          <w:szCs w:val="20"/>
        </w:rPr>
      </w:pPr>
      <w:r>
        <w:rPr>
          <w:rFonts w:ascii="SimSun" w:hAnsi="SimSun" w:eastAsia="SimSun" w:cs="SimSun"/>
          <w:sz w:val="20"/>
          <w:szCs w:val="20"/>
          <w:spacing w:val="8"/>
        </w:rPr>
        <w:t>工程工频电场、工频磁场影响程度及范围。</w:t>
      </w:r>
    </w:p>
    <w:p>
      <w:pPr>
        <w:spacing w:line="228" w:lineRule="auto"/>
        <w:sectPr>
          <w:headerReference w:type="default" r:id="rId131"/>
          <w:footerReference w:type="default" r:id="rId132"/>
          <w:pgSz w:w="11906" w:h="16839"/>
          <w:pgMar w:top="1118" w:right="997" w:bottom="1170" w:left="1110" w:header="878" w:footer="956" w:gutter="0"/>
        </w:sectPr>
        <w:rPr>
          <w:rFonts w:ascii="SimSun" w:hAnsi="SimSun" w:eastAsia="SimSun" w:cs="SimSun"/>
          <w:sz w:val="20"/>
          <w:szCs w:val="20"/>
        </w:rPr>
      </w:pPr>
    </w:p>
    <w:p>
      <w:pPr>
        <w:ind w:left="442"/>
        <w:spacing w:before="145"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w:t>
      </w:r>
      <w:r>
        <w:rPr>
          <w:rFonts w:ascii="Times New Roman" w:hAnsi="Times New Roman" w:eastAsia="Times New Roman" w:cs="Times New Roman"/>
          <w:sz w:val="20"/>
          <w:szCs w:val="20"/>
          <w:b/>
          <w:bCs/>
          <w:spacing w:val="7"/>
        </w:rPr>
        <w:t>1</w:t>
      </w:r>
      <w:r>
        <w:rPr>
          <w:rFonts w:ascii="SimSun" w:hAnsi="SimSun" w:eastAsia="SimSun" w:cs="SimSun"/>
          <w:sz w:val="20"/>
          <w:szCs w:val="20"/>
          <w14:textOutline w14:w="3795" w14:cap="sq" w14:cmpd="sng">
            <w14:solidFill>
              <w14:srgbClr w14:val="000000"/>
            </w14:solidFill>
            <w14:prstDash w14:val="solid"/>
            <w14:bevel/>
          </w14:textOutline>
          <w:spacing w:val="7"/>
        </w:rPr>
        <w:t>）</w:t>
      </w:r>
      <w:r>
        <w:rPr>
          <w:rFonts w:ascii="SimSun" w:hAnsi="SimSun" w:eastAsia="SimSun" w:cs="SimSun"/>
          <w:sz w:val="20"/>
          <w:szCs w:val="20"/>
          <w:spacing w:val="-59"/>
        </w:rPr>
        <w:t xml:space="preserve"> </w:t>
      </w:r>
      <w:r>
        <w:rPr>
          <w:rFonts w:ascii="SimSun" w:hAnsi="SimSun" w:eastAsia="SimSun" w:cs="SimSun"/>
          <w:sz w:val="20"/>
          <w:szCs w:val="20"/>
          <w14:textOutline w14:w="3795" w14:cap="sq" w14:cmpd="sng">
            <w14:solidFill>
              <w14:srgbClr w14:val="000000"/>
            </w14:solidFill>
            <w14:prstDash w14:val="solid"/>
            <w14:bevel/>
          </w14:textOutline>
          <w:spacing w:val="7"/>
        </w:rPr>
        <w:t>同塔双回架空线路预测结果及分析</w:t>
      </w:r>
    </w:p>
    <w:p>
      <w:pPr>
        <w:ind w:left="657"/>
        <w:spacing w:before="221" w:line="225"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①</w:t>
      </w:r>
      <w:r>
        <w:rPr>
          <w:rFonts w:ascii="Times New Roman" w:hAnsi="Times New Roman" w:eastAsia="Times New Roman" w:cs="Times New Roman"/>
          <w:sz w:val="20"/>
          <w:szCs w:val="20"/>
          <w:b/>
          <w:bCs/>
          <w:spacing w:val="9"/>
        </w:rPr>
        <w:t>110-</w:t>
      </w:r>
      <w:r>
        <w:rPr>
          <w:rFonts w:ascii="Times New Roman" w:hAnsi="Times New Roman" w:eastAsia="Times New Roman" w:cs="Times New Roman"/>
          <w:sz w:val="20"/>
          <w:szCs w:val="20"/>
          <w:b/>
          <w:bCs/>
        </w:rPr>
        <w:t>DB</w:t>
      </w:r>
      <w:r>
        <w:rPr>
          <w:rFonts w:ascii="Times New Roman" w:hAnsi="Times New Roman" w:eastAsia="Times New Roman" w:cs="Times New Roman"/>
          <w:sz w:val="20"/>
          <w:szCs w:val="20"/>
          <w:b/>
          <w:bCs/>
          <w:spacing w:val="9"/>
        </w:rPr>
        <w:t>21</w:t>
      </w:r>
      <w:r>
        <w:rPr>
          <w:rFonts w:ascii="Times New Roman" w:hAnsi="Times New Roman" w:eastAsia="Times New Roman" w:cs="Times New Roman"/>
          <w:sz w:val="20"/>
          <w:szCs w:val="20"/>
          <w:b/>
          <w:bCs/>
        </w:rPr>
        <w:t>GS</w:t>
      </w:r>
      <w:r>
        <w:rPr>
          <w:rFonts w:ascii="Times New Roman" w:hAnsi="Times New Roman" w:eastAsia="Times New Roman" w:cs="Times New Roman"/>
          <w:sz w:val="20"/>
          <w:szCs w:val="20"/>
          <w:b/>
          <w:bCs/>
          <w:spacing w:val="9"/>
        </w:rPr>
        <w:t>-Z1</w:t>
      </w:r>
      <w:r>
        <w:rPr>
          <w:rFonts w:ascii="Times New Roman" w:hAnsi="Times New Roman" w:eastAsia="Times New Roman" w:cs="Times New Roman"/>
          <w:sz w:val="20"/>
          <w:szCs w:val="20"/>
          <w:b/>
          <w:bCs/>
          <w:spacing w:val="4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9"/>
        </w:rPr>
        <w:t>型塔架空输电线路经过耕地、园地、畜禽饲养地、养殖水面、道路等场所</w:t>
      </w:r>
    </w:p>
    <w:p>
      <w:pPr>
        <w:ind w:left="122" w:right="272" w:firstLine="428"/>
        <w:spacing w:before="124" w:line="377" w:lineRule="auto"/>
        <w:jc w:val="both"/>
        <w:rPr>
          <w:rFonts w:ascii="SimSun" w:hAnsi="SimSun" w:eastAsia="SimSun" w:cs="SimSun"/>
          <w:sz w:val="20"/>
          <w:szCs w:val="20"/>
        </w:rPr>
      </w:pPr>
      <w:r>
        <w:rPr>
          <w:rFonts w:ascii="SimSun" w:hAnsi="SimSun" w:eastAsia="SimSun" w:cs="SimSun"/>
          <w:sz w:val="20"/>
          <w:szCs w:val="20"/>
          <w:spacing w:val="9"/>
        </w:rPr>
        <w:t>当架空输电线路经过耕地、园地、畜禽饲养地、养殖水面、道路等场所，导线对地距离</w:t>
      </w:r>
      <w:r>
        <w:rPr>
          <w:rFonts w:ascii="Times New Roman" w:hAnsi="Times New Roman" w:eastAsia="Times New Roman" w:cs="Times New Roman"/>
          <w:sz w:val="20"/>
          <w:szCs w:val="20"/>
          <w:spacing w:val="9"/>
        </w:rPr>
        <w:t>6m</w:t>
      </w:r>
      <w:r>
        <w:rPr>
          <w:rFonts w:ascii="Times New Roman" w:hAnsi="Times New Roman" w:eastAsia="Times New Roman" w:cs="Times New Roman"/>
          <w:sz w:val="20"/>
          <w:szCs w:val="20"/>
          <w:spacing w:val="22"/>
          <w:w w:val="101"/>
        </w:rPr>
        <w:t xml:space="preserve"> </w:t>
      </w:r>
      <w:r>
        <w:rPr>
          <w:rFonts w:ascii="SimSun" w:hAnsi="SimSun" w:eastAsia="SimSun" w:cs="SimSun"/>
          <w:sz w:val="20"/>
          <w:szCs w:val="20"/>
          <w:spacing w:val="9"/>
        </w:rPr>
        <w:t>时，以</w:t>
      </w:r>
      <w:r>
        <w:rPr>
          <w:rFonts w:ascii="SimSun" w:hAnsi="SimSun" w:eastAsia="SimSun" w:cs="SimSun"/>
          <w:sz w:val="20"/>
          <w:szCs w:val="20"/>
        </w:rPr>
        <w:t xml:space="preserve"> </w:t>
      </w:r>
      <w:r>
        <w:rPr>
          <w:rFonts w:ascii="SimSun" w:hAnsi="SimSun" w:eastAsia="SimSun" w:cs="SimSun"/>
          <w:sz w:val="20"/>
          <w:szCs w:val="20"/>
          <w:spacing w:val="11"/>
        </w:rPr>
        <w:t>弧垂最大处线路中心的地面投影为预测原点，沿</w:t>
      </w:r>
      <w:r>
        <w:rPr>
          <w:rFonts w:ascii="SimSun" w:hAnsi="SimSun" w:eastAsia="SimSun" w:cs="SimSun"/>
          <w:sz w:val="20"/>
          <w:szCs w:val="20"/>
          <w:spacing w:val="10"/>
        </w:rPr>
        <w:t>垂直于线路方向进行，预测离地面</w:t>
      </w:r>
      <w:r>
        <w:rPr>
          <w:rFonts w:ascii="Times New Roman" w:hAnsi="Times New Roman" w:eastAsia="Times New Roman" w:cs="Times New Roman"/>
          <w:sz w:val="20"/>
          <w:szCs w:val="20"/>
          <w:spacing w:val="10"/>
        </w:rPr>
        <w:t>1.5m </w:t>
      </w:r>
      <w:r>
        <w:rPr>
          <w:rFonts w:ascii="SimSun" w:hAnsi="SimSun" w:eastAsia="SimSun" w:cs="SimSun"/>
          <w:sz w:val="20"/>
          <w:szCs w:val="20"/>
          <w:spacing w:val="10"/>
        </w:rPr>
        <w:t>处的工频电场</w:t>
      </w:r>
    </w:p>
    <w:p>
      <w:pPr>
        <w:ind w:left="122"/>
        <w:spacing w:line="226" w:lineRule="auto"/>
        <w:rPr>
          <w:rFonts w:ascii="SimSun" w:hAnsi="SimSun" w:eastAsia="SimSun" w:cs="SimSun"/>
          <w:sz w:val="20"/>
          <w:szCs w:val="20"/>
        </w:rPr>
      </w:pPr>
      <w:r>
        <w:rPr>
          <w:rFonts w:ascii="SimSun" w:hAnsi="SimSun" w:eastAsia="SimSun" w:cs="SimSun"/>
          <w:sz w:val="20"/>
          <w:szCs w:val="20"/>
          <w:spacing w:val="2"/>
        </w:rPr>
        <w:t>强度。本次预测塔型对称分布，因此只选取杆塔一侧数值，</w:t>
      </w:r>
      <w:r>
        <w:rPr>
          <w:rFonts w:ascii="Times New Roman" w:hAnsi="Times New Roman" w:eastAsia="Times New Roman" w:cs="Times New Roman"/>
          <w:sz w:val="20"/>
          <w:szCs w:val="20"/>
          <w:spacing w:val="2"/>
        </w:rPr>
        <w:t>110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30"/>
        </w:rPr>
        <w:t xml:space="preserve"> </w:t>
      </w:r>
      <w:r>
        <w:rPr>
          <w:rFonts w:ascii="SimSun" w:hAnsi="SimSun" w:eastAsia="SimSun" w:cs="SimSun"/>
          <w:sz w:val="20"/>
          <w:szCs w:val="20"/>
          <w:spacing w:val="2"/>
        </w:rPr>
        <w:t>架空线路计算结果见表</w:t>
      </w:r>
      <w:r>
        <w:rPr>
          <w:rFonts w:ascii="Times New Roman" w:hAnsi="Times New Roman" w:eastAsia="Times New Roman" w:cs="Times New Roman"/>
          <w:sz w:val="20"/>
          <w:szCs w:val="20"/>
          <w:spacing w:val="2"/>
        </w:rPr>
        <w:t>3-2</w:t>
      </w:r>
      <w:r>
        <w:rPr>
          <w:rFonts w:ascii="SimSun" w:hAnsi="SimSun" w:eastAsia="SimSun" w:cs="SimSun"/>
          <w:sz w:val="20"/>
          <w:szCs w:val="20"/>
          <w:spacing w:val="2"/>
        </w:rPr>
        <w:t>，图</w:t>
      </w:r>
      <w:r>
        <w:rPr>
          <w:rFonts w:ascii="Times New Roman" w:hAnsi="Times New Roman" w:eastAsia="Times New Roman" w:cs="Times New Roman"/>
          <w:sz w:val="20"/>
          <w:szCs w:val="20"/>
          <w:spacing w:val="2"/>
        </w:rPr>
        <w:t>3-3~3-4</w:t>
      </w:r>
      <w:r>
        <w:rPr>
          <w:rFonts w:ascii="SimSun" w:hAnsi="SimSun" w:eastAsia="SimSun" w:cs="SimSun"/>
          <w:sz w:val="20"/>
          <w:szCs w:val="20"/>
          <w:spacing w:val="2"/>
        </w:rPr>
        <w:t>。</w:t>
      </w:r>
    </w:p>
    <w:p>
      <w:pPr>
        <w:ind w:left="1842"/>
        <w:spacing w:before="162" w:line="224"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表</w:t>
      </w:r>
      <w:r>
        <w:rPr>
          <w:rFonts w:ascii="SimSun" w:hAnsi="SimSun" w:eastAsia="SimSun" w:cs="SimSun"/>
          <w:sz w:val="20"/>
          <w:szCs w:val="20"/>
          <w:spacing w:val="-35"/>
        </w:rPr>
        <w:t xml:space="preserve"> </w:t>
      </w:r>
      <w:r>
        <w:rPr>
          <w:rFonts w:ascii="Times New Roman" w:hAnsi="Times New Roman" w:eastAsia="Times New Roman" w:cs="Times New Roman"/>
          <w:sz w:val="20"/>
          <w:szCs w:val="20"/>
          <w:b/>
          <w:bCs/>
          <w:spacing w:val="7"/>
        </w:rPr>
        <w:t>3-2    110-</w:t>
      </w:r>
      <w:r>
        <w:rPr>
          <w:rFonts w:ascii="Times New Roman" w:hAnsi="Times New Roman" w:eastAsia="Times New Roman" w:cs="Times New Roman"/>
          <w:sz w:val="20"/>
          <w:szCs w:val="20"/>
          <w:b/>
          <w:bCs/>
        </w:rPr>
        <w:t>DB</w:t>
      </w:r>
      <w:r>
        <w:rPr>
          <w:rFonts w:ascii="Times New Roman" w:hAnsi="Times New Roman" w:eastAsia="Times New Roman" w:cs="Times New Roman"/>
          <w:sz w:val="20"/>
          <w:szCs w:val="20"/>
          <w:b/>
          <w:bCs/>
          <w:spacing w:val="7"/>
        </w:rPr>
        <w:t>21</w:t>
      </w:r>
      <w:r>
        <w:rPr>
          <w:rFonts w:ascii="Times New Roman" w:hAnsi="Times New Roman" w:eastAsia="Times New Roman" w:cs="Times New Roman"/>
          <w:sz w:val="20"/>
          <w:szCs w:val="20"/>
          <w:b/>
          <w:bCs/>
        </w:rPr>
        <w:t>GS</w:t>
      </w:r>
      <w:r>
        <w:rPr>
          <w:rFonts w:ascii="Times New Roman" w:hAnsi="Times New Roman" w:eastAsia="Times New Roman" w:cs="Times New Roman"/>
          <w:sz w:val="20"/>
          <w:szCs w:val="20"/>
          <w:b/>
          <w:bCs/>
          <w:spacing w:val="7"/>
        </w:rPr>
        <w:t>-Z1</w:t>
      </w:r>
      <w:r>
        <w:rPr>
          <w:rFonts w:ascii="Times New Roman" w:hAnsi="Times New Roman" w:eastAsia="Times New Roman" w:cs="Times New Roman"/>
          <w:sz w:val="20"/>
          <w:szCs w:val="20"/>
          <w:b/>
          <w:bCs/>
          <w:spacing w:val="2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7"/>
        </w:rPr>
        <w:t>型塔工频电场、工频磁感应强度预测结果</w:t>
      </w:r>
    </w:p>
    <w:tbl>
      <w:tblPr>
        <w:tblStyle w:val="TableNormal"/>
        <w:tblW w:w="97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656"/>
        <w:gridCol w:w="3538"/>
        <w:gridCol w:w="3543"/>
      </w:tblGrid>
      <w:tr>
        <w:trPr>
          <w:trHeight w:val="242" w:hRule="atLeast"/>
        </w:trPr>
        <w:tc>
          <w:tcPr>
            <w:tcW w:w="2656" w:type="dxa"/>
            <w:vAlign w:val="top"/>
          </w:tcPr>
          <w:p>
            <w:pPr>
              <w:pStyle w:val="TableText"/>
              <w:ind w:left="525"/>
              <w:spacing w:before="32" w:line="205" w:lineRule="auto"/>
              <w:rPr>
                <w:sz w:val="18"/>
                <w:szCs w:val="18"/>
              </w:rPr>
            </w:pPr>
            <w:r>
              <w:rPr>
                <w:sz w:val="18"/>
                <w:szCs w:val="18"/>
                <w14:textOutline w14:w="3268" w14:cap="sq" w14:cmpd="sng">
                  <w14:solidFill>
                    <w14:srgbClr w14:val="000000"/>
                  </w14:solidFill>
                  <w14:prstDash w14:val="solid"/>
                  <w14:bevel/>
                </w14:textOutline>
                <w:spacing w:val="-1"/>
              </w:rPr>
              <w:t>下相线导线对地高度</w:t>
            </w:r>
          </w:p>
        </w:tc>
        <w:tc>
          <w:tcPr>
            <w:tcW w:w="7081" w:type="dxa"/>
            <w:vAlign w:val="top"/>
            <w:gridSpan w:val="2"/>
          </w:tcPr>
          <w:p>
            <w:pPr>
              <w:ind w:left="3424"/>
              <w:spacing w:before="6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spacing w:val="-3"/>
              </w:rPr>
              <w:t>6m</w:t>
            </w:r>
          </w:p>
        </w:tc>
      </w:tr>
      <w:tr>
        <w:trPr>
          <w:trHeight w:val="239" w:hRule="atLeast"/>
        </w:trPr>
        <w:tc>
          <w:tcPr>
            <w:tcW w:w="2656" w:type="dxa"/>
            <w:vAlign w:val="top"/>
            <w:vMerge w:val="restart"/>
            <w:tcBorders>
              <w:bottom w:val="nil"/>
            </w:tcBorders>
          </w:tcPr>
          <w:p>
            <w:pPr>
              <w:pStyle w:val="TableText"/>
              <w:ind w:left="444"/>
              <w:spacing w:before="149" w:line="219" w:lineRule="auto"/>
              <w:rPr>
                <w:sz w:val="18"/>
                <w:szCs w:val="18"/>
              </w:rPr>
            </w:pPr>
            <w:r>
              <w:rPr>
                <w:sz w:val="18"/>
                <w:szCs w:val="18"/>
                <w14:textOutline w14:w="3268" w14:cap="sq" w14:cmpd="sng">
                  <w14:solidFill>
                    <w14:srgbClr w14:val="000000"/>
                  </w14:solidFill>
                  <w14:prstDash w14:val="solid"/>
                  <w14:bevel/>
                </w14:textOutline>
                <w:spacing w:val="-1"/>
              </w:rPr>
              <w:t>距线路中心距离（</w:t>
            </w:r>
            <w:r>
              <w:rPr>
                <w:rFonts w:ascii="Times New Roman" w:hAnsi="Times New Roman" w:eastAsia="Times New Roman" w:cs="Times New Roman"/>
                <w:sz w:val="18"/>
                <w:szCs w:val="18"/>
                <w:b/>
                <w:bCs/>
                <w:spacing w:val="-1"/>
              </w:rPr>
              <w:t>m</w:t>
            </w:r>
            <w:r>
              <w:rPr>
                <w:sz w:val="18"/>
                <w:szCs w:val="18"/>
                <w14:textOutline w14:w="3268" w14:cap="sq" w14:cmpd="sng">
                  <w14:solidFill>
                    <w14:srgbClr w14:val="000000"/>
                  </w14:solidFill>
                  <w14:prstDash w14:val="solid"/>
                  <w14:bevel/>
                </w14:textOutline>
                <w:spacing w:val="-1"/>
              </w:rPr>
              <w:t>）</w:t>
            </w:r>
          </w:p>
        </w:tc>
        <w:tc>
          <w:tcPr>
            <w:tcW w:w="7081" w:type="dxa"/>
            <w:vAlign w:val="top"/>
            <w:gridSpan w:val="2"/>
          </w:tcPr>
          <w:p>
            <w:pPr>
              <w:pStyle w:val="TableText"/>
              <w:ind w:left="2948"/>
              <w:spacing w:before="27" w:line="207" w:lineRule="auto"/>
              <w:rPr>
                <w:sz w:val="18"/>
                <w:szCs w:val="18"/>
              </w:rPr>
            </w:pPr>
            <w:r>
              <w:rPr>
                <w:sz w:val="18"/>
                <w:szCs w:val="18"/>
                <w14:textOutline w14:w="3268" w14:cap="sq" w14:cmpd="sng">
                  <w14:solidFill>
                    <w14:srgbClr w14:val="000000"/>
                  </w14:solidFill>
                  <w14:prstDash w14:val="solid"/>
                  <w14:bevel/>
                </w14:textOutline>
                <w:spacing w:val="-2"/>
              </w:rPr>
              <w:t>距地面</w:t>
            </w:r>
            <w:r>
              <w:rPr>
                <w:sz w:val="18"/>
                <w:szCs w:val="18"/>
                <w:spacing w:val="-33"/>
              </w:rPr>
              <w:t xml:space="preserve"> </w:t>
            </w:r>
            <w:r>
              <w:rPr>
                <w:rFonts w:ascii="Times New Roman" w:hAnsi="Times New Roman" w:eastAsia="Times New Roman" w:cs="Times New Roman"/>
                <w:sz w:val="18"/>
                <w:szCs w:val="18"/>
                <w:b/>
                <w:bCs/>
                <w:spacing w:val="-2"/>
              </w:rPr>
              <w:t>1.5m</w:t>
            </w:r>
            <w:r>
              <w:rPr>
                <w:rFonts w:ascii="Times New Roman" w:hAnsi="Times New Roman" w:eastAsia="Times New Roman" w:cs="Times New Roman"/>
                <w:sz w:val="18"/>
                <w:szCs w:val="18"/>
                <w:b/>
                <w:bCs/>
                <w:spacing w:val="10"/>
              </w:rPr>
              <w:t xml:space="preserve"> </w:t>
            </w:r>
            <w:r>
              <w:rPr>
                <w:sz w:val="18"/>
                <w:szCs w:val="18"/>
                <w14:textOutline w14:w="3268" w14:cap="sq" w14:cmpd="sng">
                  <w14:solidFill>
                    <w14:srgbClr w14:val="000000"/>
                  </w14:solidFill>
                  <w14:prstDash w14:val="solid"/>
                  <w14:bevel/>
                </w14:textOutline>
                <w:spacing w:val="-2"/>
              </w:rPr>
              <w:t>处</w:t>
            </w:r>
          </w:p>
        </w:tc>
      </w:tr>
      <w:tr>
        <w:trPr>
          <w:trHeight w:val="238" w:hRule="atLeast"/>
        </w:trPr>
        <w:tc>
          <w:tcPr>
            <w:tcW w:w="2656" w:type="dxa"/>
            <w:vAlign w:val="top"/>
            <w:vMerge w:val="continue"/>
            <w:tcBorders>
              <w:top w:val="nil"/>
            </w:tcBorders>
          </w:tcPr>
          <w:p>
            <w:pPr>
              <w:rPr>
                <w:rFonts w:ascii="Arial"/>
                <w:sz w:val="21"/>
              </w:rPr>
            </w:pPr>
            <w:r/>
          </w:p>
        </w:tc>
        <w:tc>
          <w:tcPr>
            <w:tcW w:w="3538" w:type="dxa"/>
            <w:vAlign w:val="top"/>
          </w:tcPr>
          <w:p>
            <w:pPr>
              <w:pStyle w:val="TableText"/>
              <w:ind w:left="887"/>
              <w:spacing w:before="28" w:line="205" w:lineRule="auto"/>
              <w:rPr>
                <w:sz w:val="18"/>
                <w:szCs w:val="18"/>
              </w:rPr>
            </w:pPr>
            <w:r>
              <w:rPr>
                <w:sz w:val="18"/>
                <w:szCs w:val="18"/>
                <w14:textOutline w14:w="3268" w14:cap="sq" w14:cmpd="sng">
                  <w14:solidFill>
                    <w14:srgbClr w14:val="000000"/>
                  </w14:solidFill>
                  <w14:prstDash w14:val="solid"/>
                  <w14:bevel/>
                </w14:textOutline>
                <w:spacing w:val="-1"/>
              </w:rPr>
              <w:t>工频电场强度（</w:t>
            </w:r>
            <w:r>
              <w:rPr>
                <w:rFonts w:ascii="Times New Roman" w:hAnsi="Times New Roman" w:eastAsia="Times New Roman" w:cs="Times New Roman"/>
                <w:sz w:val="18"/>
                <w:szCs w:val="18"/>
                <w:b/>
                <w:bCs/>
                <w:spacing w:val="-1"/>
              </w:rPr>
              <w:t>V/m</w:t>
            </w:r>
            <w:r>
              <w:rPr>
                <w:sz w:val="18"/>
                <w:szCs w:val="18"/>
                <w14:textOutline w14:w="3268" w14:cap="sq" w14:cmpd="sng">
                  <w14:solidFill>
                    <w14:srgbClr w14:val="000000"/>
                  </w14:solidFill>
                  <w14:prstDash w14:val="solid"/>
                  <w14:bevel/>
                </w14:textOutline>
                <w:spacing w:val="-1"/>
              </w:rPr>
              <w:t>）</w:t>
            </w:r>
          </w:p>
        </w:tc>
        <w:tc>
          <w:tcPr>
            <w:tcW w:w="3543" w:type="dxa"/>
            <w:vAlign w:val="top"/>
          </w:tcPr>
          <w:p>
            <w:pPr>
              <w:pStyle w:val="TableText"/>
              <w:ind w:left="853"/>
              <w:spacing w:before="28" w:line="205" w:lineRule="auto"/>
              <w:rPr>
                <w:sz w:val="18"/>
                <w:szCs w:val="18"/>
              </w:rPr>
            </w:pPr>
            <w:r>
              <w:rPr>
                <w:sz w:val="18"/>
                <w:szCs w:val="18"/>
                <w14:textOutline w14:w="3268" w14:cap="sq" w14:cmpd="sng">
                  <w14:solidFill>
                    <w14:srgbClr w14:val="000000"/>
                  </w14:solidFill>
                  <w14:prstDash w14:val="solid"/>
                  <w14:bevel/>
                </w14:textOutline>
                <w:spacing w:val="7"/>
              </w:rPr>
              <w:t>工频磁感应强度(</w:t>
            </w:r>
            <w:r>
              <w:rPr>
                <w:rFonts w:ascii="Times New Roman" w:hAnsi="Times New Roman" w:eastAsia="Times New Roman" w:cs="Times New Roman"/>
                <w:sz w:val="18"/>
                <w:szCs w:val="18"/>
                <w:b/>
                <w:bCs/>
                <w:spacing w:val="7"/>
              </w:rPr>
              <w:t>μT</w:t>
            </w:r>
            <w:r>
              <w:rPr>
                <w:sz w:val="18"/>
                <w:szCs w:val="18"/>
                <w14:textOutline w14:w="3268" w14:cap="sq" w14:cmpd="sng">
                  <w14:solidFill>
                    <w14:srgbClr w14:val="000000"/>
                  </w14:solidFill>
                  <w14:prstDash w14:val="solid"/>
                  <w14:bevel/>
                </w14:textOutline>
                <w:spacing w:val="7"/>
              </w:rPr>
              <w:t>）</w:t>
            </w:r>
          </w:p>
        </w:tc>
      </w:tr>
      <w:tr>
        <w:trPr>
          <w:trHeight w:val="316" w:hRule="atLeast"/>
        </w:trPr>
        <w:tc>
          <w:tcPr>
            <w:tcW w:w="2656" w:type="dxa"/>
            <w:vAlign w:val="top"/>
          </w:tcPr>
          <w:p>
            <w:pPr>
              <w:pStyle w:val="TableText"/>
              <w:ind w:left="747"/>
              <w:spacing w:before="68" w:line="219" w:lineRule="auto"/>
              <w:rPr>
                <w:sz w:val="18"/>
                <w:szCs w:val="18"/>
              </w:rPr>
            </w:pPr>
            <w:r>
              <w:rPr>
                <w:rFonts w:ascii="Times New Roman" w:hAnsi="Times New Roman" w:eastAsia="Times New Roman" w:cs="Times New Roman"/>
                <w:sz w:val="18"/>
                <w:szCs w:val="18"/>
                <w:spacing w:val="-2"/>
              </w:rPr>
              <w:t>0</w:t>
            </w:r>
            <w:r>
              <w:rPr>
                <w:sz w:val="18"/>
                <w:szCs w:val="18"/>
                <w:spacing w:val="-2"/>
              </w:rPr>
              <w:t>（边导线内）</w:t>
            </w:r>
          </w:p>
        </w:tc>
        <w:tc>
          <w:tcPr>
            <w:tcW w:w="3538" w:type="dxa"/>
            <w:vAlign w:val="top"/>
          </w:tcPr>
          <w:p>
            <w:pPr>
              <w:ind w:left="1526"/>
              <w:spacing w:before="9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3189.8</w:t>
            </w:r>
          </w:p>
        </w:tc>
        <w:tc>
          <w:tcPr>
            <w:tcW w:w="3543" w:type="dxa"/>
            <w:vAlign w:val="top"/>
          </w:tcPr>
          <w:p>
            <w:pPr>
              <w:ind w:left="1524"/>
              <w:spacing w:before="9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24.541</w:t>
            </w:r>
          </w:p>
        </w:tc>
      </w:tr>
      <w:tr>
        <w:trPr>
          <w:trHeight w:val="316" w:hRule="atLeast"/>
        </w:trPr>
        <w:tc>
          <w:tcPr>
            <w:tcW w:w="2656" w:type="dxa"/>
            <w:vAlign w:val="top"/>
          </w:tcPr>
          <w:p>
            <w:pPr>
              <w:pStyle w:val="TableText"/>
              <w:ind w:left="761"/>
              <w:spacing w:before="69" w:line="219" w:lineRule="auto"/>
              <w:rPr>
                <w:sz w:val="18"/>
                <w:szCs w:val="18"/>
              </w:rPr>
            </w:pPr>
            <w:r>
              <w:rPr>
                <w:rFonts w:ascii="Times New Roman" w:hAnsi="Times New Roman" w:eastAsia="Times New Roman" w:cs="Times New Roman"/>
                <w:sz w:val="18"/>
                <w:szCs w:val="18"/>
                <w:spacing w:val="-4"/>
              </w:rPr>
              <w:t>1</w:t>
            </w:r>
            <w:r>
              <w:rPr>
                <w:sz w:val="18"/>
                <w:szCs w:val="18"/>
                <w:spacing w:val="-4"/>
              </w:rPr>
              <w:t>（边导线内）</w:t>
            </w:r>
          </w:p>
        </w:tc>
        <w:tc>
          <w:tcPr>
            <w:tcW w:w="3538" w:type="dxa"/>
            <w:vAlign w:val="top"/>
          </w:tcPr>
          <w:p>
            <w:pPr>
              <w:ind w:left="1526"/>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3178.6</w:t>
            </w:r>
          </w:p>
        </w:tc>
        <w:tc>
          <w:tcPr>
            <w:tcW w:w="3543" w:type="dxa"/>
            <w:vAlign w:val="top"/>
          </w:tcPr>
          <w:p>
            <w:pPr>
              <w:ind w:left="1524"/>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24.903</w:t>
            </w:r>
          </w:p>
        </w:tc>
      </w:tr>
      <w:tr>
        <w:trPr>
          <w:trHeight w:val="317" w:hRule="atLeast"/>
        </w:trPr>
        <w:tc>
          <w:tcPr>
            <w:tcW w:w="2656" w:type="dxa"/>
            <w:vAlign w:val="top"/>
          </w:tcPr>
          <w:p>
            <w:pPr>
              <w:pStyle w:val="TableText"/>
              <w:ind w:left="744"/>
              <w:spacing w:before="69" w:line="219" w:lineRule="auto"/>
              <w:rPr>
                <w:sz w:val="18"/>
                <w:szCs w:val="18"/>
              </w:rPr>
            </w:pPr>
            <w:r>
              <w:rPr>
                <w:rFonts w:ascii="Times New Roman" w:hAnsi="Times New Roman" w:eastAsia="Times New Roman" w:cs="Times New Roman"/>
                <w:sz w:val="18"/>
                <w:szCs w:val="18"/>
                <w:spacing w:val="-1"/>
              </w:rPr>
              <w:t>2</w:t>
            </w:r>
            <w:r>
              <w:rPr>
                <w:sz w:val="18"/>
                <w:szCs w:val="18"/>
                <w:spacing w:val="-1"/>
              </w:rPr>
              <w:t>（边导线内）</w:t>
            </w:r>
          </w:p>
        </w:tc>
        <w:tc>
          <w:tcPr>
            <w:tcW w:w="3538" w:type="dxa"/>
            <w:vAlign w:val="top"/>
          </w:tcPr>
          <w:p>
            <w:pPr>
              <w:ind w:left="1526"/>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3102.5</w:t>
            </w:r>
          </w:p>
        </w:tc>
        <w:tc>
          <w:tcPr>
            <w:tcW w:w="3543" w:type="dxa"/>
            <w:vAlign w:val="top"/>
          </w:tcPr>
          <w:p>
            <w:pPr>
              <w:ind w:left="1524"/>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25.584</w:t>
            </w:r>
          </w:p>
        </w:tc>
      </w:tr>
      <w:tr>
        <w:trPr>
          <w:trHeight w:val="317" w:hRule="atLeast"/>
        </w:trPr>
        <w:tc>
          <w:tcPr>
            <w:tcW w:w="2656" w:type="dxa"/>
            <w:vAlign w:val="top"/>
          </w:tcPr>
          <w:p>
            <w:pPr>
              <w:pStyle w:val="TableText"/>
              <w:ind w:left="748"/>
              <w:spacing w:before="69" w:line="219" w:lineRule="auto"/>
              <w:rPr>
                <w:sz w:val="18"/>
                <w:szCs w:val="18"/>
              </w:rPr>
            </w:pPr>
            <w:r>
              <w:rPr>
                <w:rFonts w:ascii="Times New Roman" w:hAnsi="Times New Roman" w:eastAsia="Times New Roman" w:cs="Times New Roman"/>
                <w:sz w:val="18"/>
                <w:szCs w:val="18"/>
                <w:spacing w:val="-2"/>
              </w:rPr>
              <w:t>3</w:t>
            </w:r>
            <w:r>
              <w:rPr>
                <w:sz w:val="18"/>
                <w:szCs w:val="18"/>
                <w:spacing w:val="-2"/>
              </w:rPr>
              <w:t>（边导线内）</w:t>
            </w:r>
          </w:p>
        </w:tc>
        <w:tc>
          <w:tcPr>
            <w:tcW w:w="3538" w:type="dxa"/>
            <w:vAlign w:val="top"/>
          </w:tcPr>
          <w:p>
            <w:pPr>
              <w:ind w:left="1522"/>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2885.4</w:t>
            </w:r>
          </w:p>
        </w:tc>
        <w:tc>
          <w:tcPr>
            <w:tcW w:w="3543" w:type="dxa"/>
            <w:vAlign w:val="top"/>
          </w:tcPr>
          <w:p>
            <w:pPr>
              <w:ind w:left="1524"/>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25.764</w:t>
            </w:r>
          </w:p>
        </w:tc>
      </w:tr>
      <w:tr>
        <w:trPr>
          <w:trHeight w:val="316" w:hRule="atLeast"/>
        </w:trPr>
        <w:tc>
          <w:tcPr>
            <w:tcW w:w="2656" w:type="dxa"/>
            <w:vAlign w:val="top"/>
          </w:tcPr>
          <w:p>
            <w:pPr>
              <w:ind w:left="1283"/>
              <w:spacing w:before="9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3538" w:type="dxa"/>
            <w:vAlign w:val="top"/>
          </w:tcPr>
          <w:p>
            <w:pPr>
              <w:ind w:left="1522"/>
              <w:spacing w:before="9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2511.5</w:t>
            </w:r>
          </w:p>
        </w:tc>
        <w:tc>
          <w:tcPr>
            <w:tcW w:w="3543" w:type="dxa"/>
            <w:vAlign w:val="top"/>
          </w:tcPr>
          <w:p>
            <w:pPr>
              <w:ind w:left="1524"/>
              <w:spacing w:before="9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24.938</w:t>
            </w:r>
          </w:p>
        </w:tc>
      </w:tr>
      <w:tr>
        <w:trPr>
          <w:trHeight w:val="316" w:hRule="atLeast"/>
        </w:trPr>
        <w:tc>
          <w:tcPr>
            <w:tcW w:w="2656" w:type="dxa"/>
            <w:vAlign w:val="top"/>
          </w:tcPr>
          <w:p>
            <w:pPr>
              <w:ind w:left="1289"/>
              <w:spacing w:before="103"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3538" w:type="dxa"/>
            <w:vAlign w:val="top"/>
          </w:tcPr>
          <w:p>
            <w:pPr>
              <w:ind w:left="1522"/>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2045.5</w:t>
            </w:r>
          </w:p>
        </w:tc>
        <w:tc>
          <w:tcPr>
            <w:tcW w:w="3543" w:type="dxa"/>
            <w:vAlign w:val="top"/>
          </w:tcPr>
          <w:p>
            <w:pPr>
              <w:ind w:left="1524"/>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23.209</w:t>
            </w:r>
          </w:p>
        </w:tc>
      </w:tr>
      <w:tr>
        <w:trPr>
          <w:trHeight w:val="317" w:hRule="atLeast"/>
        </w:trPr>
        <w:tc>
          <w:tcPr>
            <w:tcW w:w="2656" w:type="dxa"/>
            <w:vAlign w:val="top"/>
          </w:tcPr>
          <w:p>
            <w:pPr>
              <w:ind w:left="1288"/>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3538" w:type="dxa"/>
            <w:vAlign w:val="top"/>
          </w:tcPr>
          <w:p>
            <w:pPr>
              <w:ind w:left="1540"/>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1574.6</w:t>
            </w:r>
          </w:p>
        </w:tc>
        <w:tc>
          <w:tcPr>
            <w:tcW w:w="3543" w:type="dxa"/>
            <w:vAlign w:val="top"/>
          </w:tcPr>
          <w:p>
            <w:pPr>
              <w:ind w:left="1524"/>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21.001</w:t>
            </w:r>
          </w:p>
        </w:tc>
      </w:tr>
      <w:tr>
        <w:trPr>
          <w:trHeight w:val="317" w:hRule="atLeast"/>
        </w:trPr>
        <w:tc>
          <w:tcPr>
            <w:tcW w:w="2656" w:type="dxa"/>
            <w:vAlign w:val="top"/>
          </w:tcPr>
          <w:p>
            <w:pPr>
              <w:ind w:left="1287"/>
              <w:spacing w:before="103"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3538" w:type="dxa"/>
            <w:vAlign w:val="top"/>
          </w:tcPr>
          <w:p>
            <w:pPr>
              <w:ind w:left="1540"/>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1157.6</w:t>
            </w:r>
          </w:p>
        </w:tc>
        <w:tc>
          <w:tcPr>
            <w:tcW w:w="3543" w:type="dxa"/>
            <w:vAlign w:val="top"/>
          </w:tcPr>
          <w:p>
            <w:pPr>
              <w:ind w:left="1542"/>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18.696</w:t>
            </w:r>
          </w:p>
        </w:tc>
      </w:tr>
      <w:tr>
        <w:trPr>
          <w:trHeight w:val="317" w:hRule="atLeast"/>
        </w:trPr>
        <w:tc>
          <w:tcPr>
            <w:tcW w:w="2656" w:type="dxa"/>
            <w:vAlign w:val="top"/>
          </w:tcPr>
          <w:p>
            <w:pPr>
              <w:ind w:left="1291"/>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3538" w:type="dxa"/>
            <w:vAlign w:val="top"/>
          </w:tcPr>
          <w:p>
            <w:pPr>
              <w:ind w:left="1575"/>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817.7</w:t>
            </w:r>
          </w:p>
        </w:tc>
        <w:tc>
          <w:tcPr>
            <w:tcW w:w="3543" w:type="dxa"/>
            <w:vAlign w:val="top"/>
          </w:tcPr>
          <w:p>
            <w:pPr>
              <w:ind w:left="1542"/>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16.519</w:t>
            </w:r>
          </w:p>
        </w:tc>
      </w:tr>
      <w:tr>
        <w:trPr>
          <w:trHeight w:val="317" w:hRule="atLeast"/>
        </w:trPr>
        <w:tc>
          <w:tcPr>
            <w:tcW w:w="2656" w:type="dxa"/>
            <w:vAlign w:val="top"/>
          </w:tcPr>
          <w:p>
            <w:pPr>
              <w:ind w:left="1288"/>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3538" w:type="dxa"/>
            <w:vAlign w:val="top"/>
          </w:tcPr>
          <w:p>
            <w:pPr>
              <w:ind w:left="1573"/>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555.3</w:t>
            </w:r>
          </w:p>
        </w:tc>
        <w:tc>
          <w:tcPr>
            <w:tcW w:w="3543" w:type="dxa"/>
            <w:vAlign w:val="top"/>
          </w:tcPr>
          <w:p>
            <w:pPr>
              <w:ind w:left="1542"/>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14.564</w:t>
            </w:r>
          </w:p>
        </w:tc>
      </w:tr>
      <w:tr>
        <w:trPr>
          <w:trHeight w:val="317" w:hRule="atLeast"/>
        </w:trPr>
        <w:tc>
          <w:tcPr>
            <w:tcW w:w="2656" w:type="dxa"/>
            <w:vAlign w:val="top"/>
          </w:tcPr>
          <w:p>
            <w:pPr>
              <w:ind w:left="1256"/>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10</w:t>
            </w:r>
          </w:p>
        </w:tc>
        <w:tc>
          <w:tcPr>
            <w:tcW w:w="3538" w:type="dxa"/>
            <w:vAlign w:val="top"/>
          </w:tcPr>
          <w:p>
            <w:pPr>
              <w:ind w:left="1572"/>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362.2</w:t>
            </w:r>
          </w:p>
        </w:tc>
        <w:tc>
          <w:tcPr>
            <w:tcW w:w="3543" w:type="dxa"/>
            <w:vAlign w:val="top"/>
          </w:tcPr>
          <w:p>
            <w:pPr>
              <w:ind w:left="1542"/>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12.853</w:t>
            </w:r>
          </w:p>
        </w:tc>
      </w:tr>
      <w:tr>
        <w:trPr>
          <w:trHeight w:val="317" w:hRule="atLeast"/>
        </w:trPr>
        <w:tc>
          <w:tcPr>
            <w:tcW w:w="2656" w:type="dxa"/>
            <w:vAlign w:val="top"/>
          </w:tcPr>
          <w:p>
            <w:pPr>
              <w:ind w:left="1256"/>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11</w:t>
            </w:r>
          </w:p>
        </w:tc>
        <w:tc>
          <w:tcPr>
            <w:tcW w:w="3538" w:type="dxa"/>
            <w:vAlign w:val="top"/>
          </w:tcPr>
          <w:p>
            <w:pPr>
              <w:ind w:left="1568"/>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229.9</w:t>
            </w:r>
          </w:p>
        </w:tc>
        <w:tc>
          <w:tcPr>
            <w:tcW w:w="3543" w:type="dxa"/>
            <w:vAlign w:val="top"/>
          </w:tcPr>
          <w:p>
            <w:pPr>
              <w:ind w:left="1542"/>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11.373</w:t>
            </w:r>
          </w:p>
        </w:tc>
      </w:tr>
      <w:tr>
        <w:trPr>
          <w:trHeight w:val="317" w:hRule="atLeast"/>
        </w:trPr>
        <w:tc>
          <w:tcPr>
            <w:tcW w:w="2656" w:type="dxa"/>
            <w:vAlign w:val="top"/>
          </w:tcPr>
          <w:p>
            <w:pPr>
              <w:ind w:left="1256"/>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12</w:t>
            </w:r>
          </w:p>
        </w:tc>
        <w:tc>
          <w:tcPr>
            <w:tcW w:w="3538" w:type="dxa"/>
            <w:vAlign w:val="top"/>
          </w:tcPr>
          <w:p>
            <w:pPr>
              <w:ind w:left="1585"/>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155.8</w:t>
            </w:r>
          </w:p>
        </w:tc>
        <w:tc>
          <w:tcPr>
            <w:tcW w:w="3543" w:type="dxa"/>
            <w:vAlign w:val="top"/>
          </w:tcPr>
          <w:p>
            <w:pPr>
              <w:ind w:left="1542"/>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10.099</w:t>
            </w:r>
          </w:p>
        </w:tc>
      </w:tr>
      <w:tr>
        <w:trPr>
          <w:trHeight w:val="317" w:hRule="atLeast"/>
        </w:trPr>
        <w:tc>
          <w:tcPr>
            <w:tcW w:w="2656" w:type="dxa"/>
            <w:vAlign w:val="top"/>
          </w:tcPr>
          <w:p>
            <w:pPr>
              <w:ind w:left="1256"/>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13</w:t>
            </w:r>
          </w:p>
        </w:tc>
        <w:tc>
          <w:tcPr>
            <w:tcW w:w="3538" w:type="dxa"/>
            <w:vAlign w:val="top"/>
          </w:tcPr>
          <w:p>
            <w:pPr>
              <w:ind w:left="1585"/>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136.7</w:t>
            </w:r>
          </w:p>
        </w:tc>
        <w:tc>
          <w:tcPr>
            <w:tcW w:w="3543" w:type="dxa"/>
            <w:vAlign w:val="top"/>
          </w:tcPr>
          <w:p>
            <w:pPr>
              <w:ind w:left="1574"/>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9.004</w:t>
            </w:r>
          </w:p>
        </w:tc>
      </w:tr>
      <w:tr>
        <w:trPr>
          <w:trHeight w:val="317" w:hRule="atLeast"/>
        </w:trPr>
        <w:tc>
          <w:tcPr>
            <w:tcW w:w="2656" w:type="dxa"/>
            <w:vAlign w:val="top"/>
          </w:tcPr>
          <w:p>
            <w:pPr>
              <w:ind w:left="1256"/>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14</w:t>
            </w:r>
          </w:p>
        </w:tc>
        <w:tc>
          <w:tcPr>
            <w:tcW w:w="3538" w:type="dxa"/>
            <w:vAlign w:val="top"/>
          </w:tcPr>
          <w:p>
            <w:pPr>
              <w:ind w:left="1585"/>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149.4</w:t>
            </w:r>
          </w:p>
        </w:tc>
        <w:tc>
          <w:tcPr>
            <w:tcW w:w="3543" w:type="dxa"/>
            <w:vAlign w:val="top"/>
          </w:tcPr>
          <w:p>
            <w:pPr>
              <w:ind w:left="1577"/>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8.060</w:t>
            </w:r>
          </w:p>
        </w:tc>
      </w:tr>
      <w:tr>
        <w:trPr>
          <w:trHeight w:val="317" w:hRule="atLeast"/>
        </w:trPr>
        <w:tc>
          <w:tcPr>
            <w:tcW w:w="2656" w:type="dxa"/>
            <w:vAlign w:val="top"/>
          </w:tcPr>
          <w:p>
            <w:pPr>
              <w:ind w:left="1256"/>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15</w:t>
            </w:r>
          </w:p>
        </w:tc>
        <w:tc>
          <w:tcPr>
            <w:tcW w:w="3538" w:type="dxa"/>
            <w:vAlign w:val="top"/>
          </w:tcPr>
          <w:p>
            <w:pPr>
              <w:ind w:left="1585"/>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168.8</w:t>
            </w:r>
          </w:p>
        </w:tc>
        <w:tc>
          <w:tcPr>
            <w:tcW w:w="3543" w:type="dxa"/>
            <w:vAlign w:val="top"/>
          </w:tcPr>
          <w:p>
            <w:pPr>
              <w:ind w:left="1573"/>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7.244</w:t>
            </w:r>
          </w:p>
        </w:tc>
      </w:tr>
      <w:tr>
        <w:trPr>
          <w:trHeight w:val="317" w:hRule="atLeast"/>
        </w:trPr>
        <w:tc>
          <w:tcPr>
            <w:tcW w:w="2656" w:type="dxa"/>
            <w:vAlign w:val="top"/>
          </w:tcPr>
          <w:p>
            <w:pPr>
              <w:ind w:left="1256"/>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16</w:t>
            </w:r>
          </w:p>
        </w:tc>
        <w:tc>
          <w:tcPr>
            <w:tcW w:w="3538" w:type="dxa"/>
            <w:vAlign w:val="top"/>
          </w:tcPr>
          <w:p>
            <w:pPr>
              <w:ind w:left="1585"/>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185.2</w:t>
            </w:r>
          </w:p>
        </w:tc>
        <w:tc>
          <w:tcPr>
            <w:tcW w:w="3543" w:type="dxa"/>
            <w:vAlign w:val="top"/>
          </w:tcPr>
          <w:p>
            <w:pPr>
              <w:ind w:left="1574"/>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6.538</w:t>
            </w:r>
          </w:p>
        </w:tc>
      </w:tr>
      <w:tr>
        <w:trPr>
          <w:trHeight w:val="317" w:hRule="atLeast"/>
        </w:trPr>
        <w:tc>
          <w:tcPr>
            <w:tcW w:w="2656" w:type="dxa"/>
            <w:vAlign w:val="top"/>
          </w:tcPr>
          <w:p>
            <w:pPr>
              <w:ind w:left="1256"/>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17</w:t>
            </w:r>
          </w:p>
        </w:tc>
        <w:tc>
          <w:tcPr>
            <w:tcW w:w="3538" w:type="dxa"/>
            <w:vAlign w:val="top"/>
          </w:tcPr>
          <w:p>
            <w:pPr>
              <w:ind w:left="1585"/>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196.6</w:t>
            </w:r>
          </w:p>
        </w:tc>
        <w:tc>
          <w:tcPr>
            <w:tcW w:w="3543" w:type="dxa"/>
            <w:vAlign w:val="top"/>
          </w:tcPr>
          <w:p>
            <w:pPr>
              <w:ind w:left="1575"/>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5.923</w:t>
            </w:r>
          </w:p>
        </w:tc>
      </w:tr>
      <w:tr>
        <w:trPr>
          <w:trHeight w:val="317" w:hRule="atLeast"/>
        </w:trPr>
        <w:tc>
          <w:tcPr>
            <w:tcW w:w="2656" w:type="dxa"/>
            <w:vAlign w:val="top"/>
          </w:tcPr>
          <w:p>
            <w:pPr>
              <w:ind w:left="1256"/>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18</w:t>
            </w:r>
          </w:p>
        </w:tc>
        <w:tc>
          <w:tcPr>
            <w:tcW w:w="3538" w:type="dxa"/>
            <w:vAlign w:val="top"/>
          </w:tcPr>
          <w:p>
            <w:pPr>
              <w:ind w:left="1568"/>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203.3</w:t>
            </w:r>
          </w:p>
        </w:tc>
        <w:tc>
          <w:tcPr>
            <w:tcW w:w="3543" w:type="dxa"/>
            <w:vAlign w:val="top"/>
          </w:tcPr>
          <w:p>
            <w:pPr>
              <w:ind w:left="1575"/>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5.385</w:t>
            </w:r>
          </w:p>
        </w:tc>
      </w:tr>
      <w:tr>
        <w:trPr>
          <w:trHeight w:val="317" w:hRule="atLeast"/>
        </w:trPr>
        <w:tc>
          <w:tcPr>
            <w:tcW w:w="2656" w:type="dxa"/>
            <w:vAlign w:val="top"/>
          </w:tcPr>
          <w:p>
            <w:pPr>
              <w:ind w:left="1256"/>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19</w:t>
            </w:r>
          </w:p>
        </w:tc>
        <w:tc>
          <w:tcPr>
            <w:tcW w:w="3538" w:type="dxa"/>
            <w:vAlign w:val="top"/>
          </w:tcPr>
          <w:p>
            <w:pPr>
              <w:ind w:left="1568"/>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206.2</w:t>
            </w:r>
          </w:p>
        </w:tc>
        <w:tc>
          <w:tcPr>
            <w:tcW w:w="3543" w:type="dxa"/>
            <w:vAlign w:val="top"/>
          </w:tcPr>
          <w:p>
            <w:pPr>
              <w:ind w:left="1569"/>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4.914</w:t>
            </w:r>
          </w:p>
        </w:tc>
      </w:tr>
      <w:tr>
        <w:trPr>
          <w:trHeight w:val="317" w:hRule="atLeast"/>
        </w:trPr>
        <w:tc>
          <w:tcPr>
            <w:tcW w:w="2656" w:type="dxa"/>
            <w:vAlign w:val="top"/>
          </w:tcPr>
          <w:p>
            <w:pPr>
              <w:ind w:left="1238"/>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20</w:t>
            </w:r>
          </w:p>
        </w:tc>
        <w:tc>
          <w:tcPr>
            <w:tcW w:w="3538" w:type="dxa"/>
            <w:vAlign w:val="top"/>
          </w:tcPr>
          <w:p>
            <w:pPr>
              <w:ind w:left="1568"/>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206.2</w:t>
            </w:r>
          </w:p>
        </w:tc>
        <w:tc>
          <w:tcPr>
            <w:tcW w:w="3543" w:type="dxa"/>
            <w:vAlign w:val="top"/>
          </w:tcPr>
          <w:p>
            <w:pPr>
              <w:ind w:left="1569"/>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4.499</w:t>
            </w:r>
          </w:p>
        </w:tc>
      </w:tr>
      <w:tr>
        <w:trPr>
          <w:trHeight w:val="317" w:hRule="atLeast"/>
        </w:trPr>
        <w:tc>
          <w:tcPr>
            <w:tcW w:w="2656" w:type="dxa"/>
            <w:vAlign w:val="top"/>
          </w:tcPr>
          <w:p>
            <w:pPr>
              <w:ind w:left="1238"/>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21</w:t>
            </w:r>
          </w:p>
        </w:tc>
        <w:tc>
          <w:tcPr>
            <w:tcW w:w="3538" w:type="dxa"/>
            <w:vAlign w:val="top"/>
          </w:tcPr>
          <w:p>
            <w:pPr>
              <w:ind w:left="1568"/>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204.0</w:t>
            </w:r>
          </w:p>
        </w:tc>
        <w:tc>
          <w:tcPr>
            <w:tcW w:w="3543" w:type="dxa"/>
            <w:vAlign w:val="top"/>
          </w:tcPr>
          <w:p>
            <w:pPr>
              <w:ind w:left="1569"/>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4.132</w:t>
            </w:r>
          </w:p>
        </w:tc>
      </w:tr>
      <w:tr>
        <w:trPr>
          <w:trHeight w:val="317" w:hRule="atLeast"/>
        </w:trPr>
        <w:tc>
          <w:tcPr>
            <w:tcW w:w="2656" w:type="dxa"/>
            <w:vAlign w:val="top"/>
          </w:tcPr>
          <w:p>
            <w:pPr>
              <w:ind w:left="1238"/>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22</w:t>
            </w:r>
          </w:p>
        </w:tc>
        <w:tc>
          <w:tcPr>
            <w:tcW w:w="3538" w:type="dxa"/>
            <w:vAlign w:val="top"/>
          </w:tcPr>
          <w:p>
            <w:pPr>
              <w:ind w:left="1568"/>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200.2</w:t>
            </w:r>
          </w:p>
        </w:tc>
        <w:tc>
          <w:tcPr>
            <w:tcW w:w="3543" w:type="dxa"/>
            <w:vAlign w:val="top"/>
          </w:tcPr>
          <w:p>
            <w:pPr>
              <w:ind w:left="1574"/>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3.807</w:t>
            </w:r>
          </w:p>
        </w:tc>
      </w:tr>
      <w:tr>
        <w:trPr>
          <w:trHeight w:val="317" w:hRule="atLeast"/>
        </w:trPr>
        <w:tc>
          <w:tcPr>
            <w:tcW w:w="2656" w:type="dxa"/>
            <w:vAlign w:val="top"/>
          </w:tcPr>
          <w:p>
            <w:pPr>
              <w:ind w:left="1238"/>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23</w:t>
            </w:r>
          </w:p>
        </w:tc>
        <w:tc>
          <w:tcPr>
            <w:tcW w:w="3538" w:type="dxa"/>
            <w:vAlign w:val="top"/>
          </w:tcPr>
          <w:p>
            <w:pPr>
              <w:ind w:left="1585"/>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195.3</w:t>
            </w:r>
          </w:p>
        </w:tc>
        <w:tc>
          <w:tcPr>
            <w:tcW w:w="3543" w:type="dxa"/>
            <w:vAlign w:val="top"/>
          </w:tcPr>
          <w:p>
            <w:pPr>
              <w:ind w:left="1574"/>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3.517</w:t>
            </w:r>
          </w:p>
        </w:tc>
      </w:tr>
      <w:tr>
        <w:trPr>
          <w:trHeight w:val="317" w:hRule="atLeast"/>
        </w:trPr>
        <w:tc>
          <w:tcPr>
            <w:tcW w:w="2656" w:type="dxa"/>
            <w:vAlign w:val="top"/>
          </w:tcPr>
          <w:p>
            <w:pPr>
              <w:ind w:left="1238"/>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24</w:t>
            </w:r>
          </w:p>
        </w:tc>
        <w:tc>
          <w:tcPr>
            <w:tcW w:w="3538" w:type="dxa"/>
            <w:vAlign w:val="top"/>
          </w:tcPr>
          <w:p>
            <w:pPr>
              <w:ind w:left="1585"/>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189.7</w:t>
            </w:r>
          </w:p>
        </w:tc>
        <w:tc>
          <w:tcPr>
            <w:tcW w:w="3543" w:type="dxa"/>
            <w:vAlign w:val="top"/>
          </w:tcPr>
          <w:p>
            <w:pPr>
              <w:ind w:left="1574"/>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3.258</w:t>
            </w:r>
          </w:p>
        </w:tc>
      </w:tr>
      <w:tr>
        <w:trPr>
          <w:trHeight w:val="317" w:hRule="atLeast"/>
        </w:trPr>
        <w:tc>
          <w:tcPr>
            <w:tcW w:w="2656" w:type="dxa"/>
            <w:vAlign w:val="top"/>
          </w:tcPr>
          <w:p>
            <w:pPr>
              <w:ind w:left="1238"/>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25</w:t>
            </w:r>
          </w:p>
        </w:tc>
        <w:tc>
          <w:tcPr>
            <w:tcW w:w="3538" w:type="dxa"/>
            <w:vAlign w:val="top"/>
          </w:tcPr>
          <w:p>
            <w:pPr>
              <w:ind w:left="1585"/>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183.7</w:t>
            </w:r>
          </w:p>
        </w:tc>
        <w:tc>
          <w:tcPr>
            <w:tcW w:w="3543" w:type="dxa"/>
            <w:vAlign w:val="top"/>
          </w:tcPr>
          <w:p>
            <w:pPr>
              <w:ind w:left="1574"/>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3.025</w:t>
            </w:r>
          </w:p>
        </w:tc>
      </w:tr>
      <w:tr>
        <w:trPr>
          <w:trHeight w:val="317" w:hRule="atLeast"/>
        </w:trPr>
        <w:tc>
          <w:tcPr>
            <w:tcW w:w="2656" w:type="dxa"/>
            <w:vAlign w:val="top"/>
          </w:tcPr>
          <w:p>
            <w:pPr>
              <w:ind w:left="1238"/>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26</w:t>
            </w:r>
          </w:p>
        </w:tc>
        <w:tc>
          <w:tcPr>
            <w:tcW w:w="3538" w:type="dxa"/>
            <w:vAlign w:val="top"/>
          </w:tcPr>
          <w:p>
            <w:pPr>
              <w:ind w:left="1585"/>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177.3</w:t>
            </w:r>
          </w:p>
        </w:tc>
        <w:tc>
          <w:tcPr>
            <w:tcW w:w="3543" w:type="dxa"/>
            <w:vAlign w:val="top"/>
          </w:tcPr>
          <w:p>
            <w:pPr>
              <w:ind w:left="1570"/>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2.816</w:t>
            </w:r>
          </w:p>
        </w:tc>
      </w:tr>
      <w:tr>
        <w:trPr>
          <w:trHeight w:val="317" w:hRule="atLeast"/>
        </w:trPr>
        <w:tc>
          <w:tcPr>
            <w:tcW w:w="2656" w:type="dxa"/>
            <w:vAlign w:val="top"/>
          </w:tcPr>
          <w:p>
            <w:pPr>
              <w:ind w:left="1238"/>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27</w:t>
            </w:r>
          </w:p>
        </w:tc>
        <w:tc>
          <w:tcPr>
            <w:tcW w:w="3538" w:type="dxa"/>
            <w:vAlign w:val="top"/>
          </w:tcPr>
          <w:p>
            <w:pPr>
              <w:ind w:left="1585"/>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170.9</w:t>
            </w:r>
          </w:p>
        </w:tc>
        <w:tc>
          <w:tcPr>
            <w:tcW w:w="3543" w:type="dxa"/>
            <w:vAlign w:val="top"/>
          </w:tcPr>
          <w:p>
            <w:pPr>
              <w:ind w:left="1570"/>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2.627</w:t>
            </w:r>
          </w:p>
        </w:tc>
      </w:tr>
      <w:tr>
        <w:trPr>
          <w:trHeight w:val="317" w:hRule="atLeast"/>
        </w:trPr>
        <w:tc>
          <w:tcPr>
            <w:tcW w:w="2656" w:type="dxa"/>
            <w:vAlign w:val="top"/>
          </w:tcPr>
          <w:p>
            <w:pPr>
              <w:ind w:left="1238"/>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28</w:t>
            </w:r>
          </w:p>
        </w:tc>
        <w:tc>
          <w:tcPr>
            <w:tcW w:w="3538" w:type="dxa"/>
            <w:vAlign w:val="top"/>
          </w:tcPr>
          <w:p>
            <w:pPr>
              <w:ind w:left="1585"/>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164.5</w:t>
            </w:r>
          </w:p>
        </w:tc>
        <w:tc>
          <w:tcPr>
            <w:tcW w:w="3543" w:type="dxa"/>
            <w:vAlign w:val="top"/>
          </w:tcPr>
          <w:p>
            <w:pPr>
              <w:ind w:left="1570"/>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2.456</w:t>
            </w:r>
          </w:p>
        </w:tc>
      </w:tr>
      <w:tr>
        <w:trPr>
          <w:trHeight w:val="317" w:hRule="atLeast"/>
        </w:trPr>
        <w:tc>
          <w:tcPr>
            <w:tcW w:w="2656" w:type="dxa"/>
            <w:vAlign w:val="top"/>
          </w:tcPr>
          <w:p>
            <w:pPr>
              <w:ind w:left="1238"/>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29</w:t>
            </w:r>
          </w:p>
        </w:tc>
        <w:tc>
          <w:tcPr>
            <w:tcW w:w="3538" w:type="dxa"/>
            <w:vAlign w:val="top"/>
          </w:tcPr>
          <w:p>
            <w:pPr>
              <w:ind w:left="1585"/>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158.1</w:t>
            </w:r>
          </w:p>
        </w:tc>
        <w:tc>
          <w:tcPr>
            <w:tcW w:w="3543" w:type="dxa"/>
            <w:vAlign w:val="top"/>
          </w:tcPr>
          <w:p>
            <w:pPr>
              <w:ind w:left="1570"/>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2.301</w:t>
            </w:r>
          </w:p>
        </w:tc>
      </w:tr>
      <w:tr>
        <w:trPr>
          <w:trHeight w:val="317" w:hRule="atLeast"/>
        </w:trPr>
        <w:tc>
          <w:tcPr>
            <w:tcW w:w="2656" w:type="dxa"/>
            <w:vAlign w:val="top"/>
          </w:tcPr>
          <w:p>
            <w:pPr>
              <w:ind w:left="1242"/>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30</w:t>
            </w:r>
          </w:p>
        </w:tc>
        <w:tc>
          <w:tcPr>
            <w:tcW w:w="3538" w:type="dxa"/>
            <w:vAlign w:val="top"/>
          </w:tcPr>
          <w:p>
            <w:pPr>
              <w:ind w:left="1585"/>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151.9</w:t>
            </w:r>
          </w:p>
        </w:tc>
        <w:tc>
          <w:tcPr>
            <w:tcW w:w="3543" w:type="dxa"/>
            <w:vAlign w:val="top"/>
          </w:tcPr>
          <w:p>
            <w:pPr>
              <w:ind w:left="1570"/>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2.160</w:t>
            </w:r>
          </w:p>
        </w:tc>
      </w:tr>
      <w:tr>
        <w:trPr>
          <w:trHeight w:val="317" w:hRule="atLeast"/>
        </w:trPr>
        <w:tc>
          <w:tcPr>
            <w:tcW w:w="2656" w:type="dxa"/>
            <w:vAlign w:val="top"/>
          </w:tcPr>
          <w:p>
            <w:pPr>
              <w:ind w:left="1242"/>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31</w:t>
            </w:r>
          </w:p>
        </w:tc>
        <w:tc>
          <w:tcPr>
            <w:tcW w:w="3538" w:type="dxa"/>
            <w:vAlign w:val="top"/>
          </w:tcPr>
          <w:p>
            <w:pPr>
              <w:ind w:left="1585"/>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145.8</w:t>
            </w:r>
          </w:p>
        </w:tc>
        <w:tc>
          <w:tcPr>
            <w:tcW w:w="3543" w:type="dxa"/>
            <w:vAlign w:val="top"/>
          </w:tcPr>
          <w:p>
            <w:pPr>
              <w:ind w:left="1570"/>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2.031</w:t>
            </w:r>
          </w:p>
        </w:tc>
      </w:tr>
      <w:tr>
        <w:trPr>
          <w:trHeight w:val="317" w:hRule="atLeast"/>
        </w:trPr>
        <w:tc>
          <w:tcPr>
            <w:tcW w:w="2656" w:type="dxa"/>
            <w:vAlign w:val="top"/>
          </w:tcPr>
          <w:p>
            <w:pPr>
              <w:ind w:left="1242"/>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32</w:t>
            </w:r>
          </w:p>
        </w:tc>
        <w:tc>
          <w:tcPr>
            <w:tcW w:w="3538" w:type="dxa"/>
            <w:vAlign w:val="top"/>
          </w:tcPr>
          <w:p>
            <w:pPr>
              <w:ind w:left="1585"/>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140.0</w:t>
            </w:r>
          </w:p>
        </w:tc>
        <w:tc>
          <w:tcPr>
            <w:tcW w:w="3543" w:type="dxa"/>
            <w:vAlign w:val="top"/>
          </w:tcPr>
          <w:p>
            <w:pPr>
              <w:ind w:left="1587"/>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1.913</w:t>
            </w:r>
          </w:p>
        </w:tc>
      </w:tr>
      <w:tr>
        <w:trPr>
          <w:trHeight w:val="317" w:hRule="atLeast"/>
        </w:trPr>
        <w:tc>
          <w:tcPr>
            <w:tcW w:w="2656" w:type="dxa"/>
            <w:vAlign w:val="top"/>
          </w:tcPr>
          <w:p>
            <w:pPr>
              <w:ind w:left="1242"/>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33</w:t>
            </w:r>
          </w:p>
        </w:tc>
        <w:tc>
          <w:tcPr>
            <w:tcW w:w="3538" w:type="dxa"/>
            <w:vAlign w:val="top"/>
          </w:tcPr>
          <w:p>
            <w:pPr>
              <w:ind w:left="1585"/>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134.4</w:t>
            </w:r>
          </w:p>
        </w:tc>
        <w:tc>
          <w:tcPr>
            <w:tcW w:w="3543" w:type="dxa"/>
            <w:vAlign w:val="top"/>
          </w:tcPr>
          <w:p>
            <w:pPr>
              <w:ind w:left="1587"/>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1.805</w:t>
            </w:r>
          </w:p>
        </w:tc>
      </w:tr>
      <w:tr>
        <w:trPr>
          <w:trHeight w:val="319" w:hRule="atLeast"/>
        </w:trPr>
        <w:tc>
          <w:tcPr>
            <w:tcW w:w="2656" w:type="dxa"/>
            <w:vAlign w:val="top"/>
          </w:tcPr>
          <w:p>
            <w:pPr>
              <w:ind w:left="1242"/>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34</w:t>
            </w:r>
          </w:p>
        </w:tc>
        <w:tc>
          <w:tcPr>
            <w:tcW w:w="3538" w:type="dxa"/>
            <w:vAlign w:val="top"/>
          </w:tcPr>
          <w:p>
            <w:pPr>
              <w:ind w:left="1585"/>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129.0</w:t>
            </w:r>
          </w:p>
        </w:tc>
        <w:tc>
          <w:tcPr>
            <w:tcW w:w="3543" w:type="dxa"/>
            <w:vAlign w:val="top"/>
          </w:tcPr>
          <w:p>
            <w:pPr>
              <w:ind w:left="1587"/>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1.706</w:t>
            </w:r>
          </w:p>
        </w:tc>
      </w:tr>
    </w:tbl>
    <w:p>
      <w:pPr>
        <w:pStyle w:val="BodyText"/>
        <w:spacing w:line="82" w:lineRule="exact"/>
        <w:rPr>
          <w:sz w:val="7"/>
        </w:rPr>
      </w:pPr>
      <w:r/>
    </w:p>
    <w:p>
      <w:pPr>
        <w:spacing w:line="82" w:lineRule="exact"/>
        <w:sectPr>
          <w:headerReference w:type="default" r:id="rId137"/>
          <w:footerReference w:type="default" r:id="rId138"/>
          <w:pgSz w:w="11906" w:h="16839"/>
          <w:pgMar w:top="1118" w:right="1025" w:bottom="1170" w:left="1138" w:header="878" w:footer="956" w:gutter="0"/>
        </w:sectPr>
        <w:rPr>
          <w:sz w:val="7"/>
          <w:szCs w:val="7"/>
        </w:rPr>
      </w:pPr>
    </w:p>
    <w:p>
      <w:pPr>
        <w:pStyle w:val="BodyText"/>
        <w:spacing w:line="417" w:lineRule="auto"/>
        <w:rPr/>
      </w:pPr>
      <w:r>
        <w:pict>
          <v:rect id="_x0000_s206" style="position:absolute;margin-left:62.35pt;margin-top:55.2pt;mso-position-vertical-relative:page;mso-position-horizontal-relative:page;width:476.25pt;height:0.75pt;z-index:251868160;" o:allowincell="f" fillcolor="#000000" filled="true" stroked="false"/>
        </w:pict>
      </w:r>
      <w:r/>
    </w:p>
    <w:p>
      <w:pPr>
        <w:ind w:left="122"/>
        <w:spacing w:before="58" w:line="218" w:lineRule="auto"/>
        <w:rPr>
          <w:rFonts w:ascii="SimSun" w:hAnsi="SimSun" w:eastAsia="SimSun" w:cs="SimSun"/>
          <w:sz w:val="18"/>
          <w:szCs w:val="18"/>
        </w:rPr>
      </w:pPr>
      <w:r>
        <w:rPr>
          <w:rFonts w:ascii="SimSun" w:hAnsi="SimSun" w:eastAsia="SimSun" w:cs="SimSun"/>
          <w:sz w:val="18"/>
          <w:szCs w:val="18"/>
          <w:spacing w:val="-1"/>
        </w:rPr>
        <w:t>《铜梁文曲</w:t>
      </w:r>
      <w:r>
        <w:rPr>
          <w:rFonts w:ascii="SimSun" w:hAnsi="SimSun" w:eastAsia="SimSun" w:cs="SimSun"/>
          <w:sz w:val="18"/>
          <w:szCs w:val="18"/>
          <w:spacing w:val="-43"/>
        </w:rPr>
        <w:t xml:space="preserve"> </w:t>
      </w:r>
      <w:r>
        <w:rPr>
          <w:rFonts w:ascii="Times New Roman" w:hAnsi="Times New Roman" w:eastAsia="Times New Roman" w:cs="Times New Roman"/>
          <w:sz w:val="18"/>
          <w:szCs w:val="18"/>
          <w:spacing w:val="-1"/>
        </w:rPr>
        <w:t>220 </w:t>
      </w:r>
      <w:r>
        <w:rPr>
          <w:rFonts w:ascii="SimSun" w:hAnsi="SimSun" w:eastAsia="SimSun" w:cs="SimSun"/>
          <w:sz w:val="18"/>
          <w:szCs w:val="18"/>
          <w:spacing w:val="-1"/>
        </w:rPr>
        <w:t>千伏变电站</w:t>
      </w:r>
      <w:r>
        <w:rPr>
          <w:rFonts w:ascii="SimSun" w:hAnsi="SimSun" w:eastAsia="SimSun" w:cs="SimSun"/>
          <w:sz w:val="18"/>
          <w:szCs w:val="18"/>
          <w:spacing w:val="-26"/>
        </w:rPr>
        <w:t xml:space="preserve"> </w:t>
      </w:r>
      <w:r>
        <w:rPr>
          <w:rFonts w:ascii="Times New Roman" w:hAnsi="Times New Roman" w:eastAsia="Times New Roman" w:cs="Times New Roman"/>
          <w:sz w:val="18"/>
          <w:szCs w:val="18"/>
          <w:spacing w:val="-1"/>
        </w:rPr>
        <w:t>110 </w:t>
      </w:r>
      <w:r>
        <w:rPr>
          <w:rFonts w:ascii="SimSun" w:hAnsi="SimSun" w:eastAsia="SimSun" w:cs="SimSun"/>
          <w:sz w:val="18"/>
          <w:szCs w:val="18"/>
          <w:spacing w:val="-1"/>
        </w:rPr>
        <w:t>千伏送出工程电磁环境影响评价专题》                       </w:t>
      </w:r>
      <w:r>
        <w:rPr>
          <w:rFonts w:ascii="Times New Roman" w:hAnsi="Times New Roman" w:eastAsia="Times New Roman" w:cs="Times New Roman"/>
          <w:sz w:val="18"/>
          <w:szCs w:val="18"/>
          <w:spacing w:val="-1"/>
        </w:rPr>
        <w:t>3</w:t>
      </w:r>
      <w:r>
        <w:rPr>
          <w:rFonts w:ascii="Times New Roman" w:hAnsi="Times New Roman" w:eastAsia="Times New Roman" w:cs="Times New Roman"/>
          <w:sz w:val="18"/>
          <w:szCs w:val="18"/>
          <w:spacing w:val="28"/>
        </w:rPr>
        <w:t xml:space="preserve"> </w:t>
      </w:r>
      <w:r>
        <w:rPr>
          <w:rFonts w:ascii="SimSun" w:hAnsi="SimSun" w:eastAsia="SimSun" w:cs="SimSun"/>
          <w:sz w:val="18"/>
          <w:szCs w:val="18"/>
          <w:spacing w:val="-1"/>
        </w:rPr>
        <w:t>电磁环境影</w:t>
      </w:r>
      <w:r>
        <w:rPr>
          <w:rFonts w:ascii="SimSun" w:hAnsi="SimSun" w:eastAsia="SimSun" w:cs="SimSun"/>
          <w:sz w:val="18"/>
          <w:szCs w:val="18"/>
          <w:spacing w:val="-2"/>
        </w:rPr>
        <w:t>响与评价</w:t>
      </w:r>
    </w:p>
    <w:p>
      <w:pPr>
        <w:spacing w:line="43" w:lineRule="exact"/>
        <w:rPr/>
      </w:pPr>
      <w:r/>
    </w:p>
    <w:tbl>
      <w:tblPr>
        <w:tblStyle w:val="TableNormal"/>
        <w:tblW w:w="97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656"/>
        <w:gridCol w:w="3538"/>
        <w:gridCol w:w="3543"/>
      </w:tblGrid>
      <w:tr>
        <w:trPr>
          <w:trHeight w:val="321" w:hRule="atLeast"/>
        </w:trPr>
        <w:tc>
          <w:tcPr>
            <w:tcW w:w="2656" w:type="dxa"/>
            <w:vAlign w:val="top"/>
          </w:tcPr>
          <w:p>
            <w:pPr>
              <w:pStyle w:val="TableText"/>
              <w:ind w:left="1064"/>
              <w:spacing w:before="70" w:line="219" w:lineRule="auto"/>
              <w:rPr>
                <w:sz w:val="18"/>
                <w:szCs w:val="18"/>
              </w:rPr>
            </w:pPr>
            <w:r>
              <w:rPr>
                <w:sz w:val="18"/>
                <w:szCs w:val="18"/>
                <w14:textOutline w14:w="3268" w14:cap="sq" w14:cmpd="sng">
                  <w14:solidFill>
                    <w14:srgbClr w14:val="000000"/>
                  </w14:solidFill>
                  <w14:prstDash w14:val="solid"/>
                  <w14:bevel/>
                </w14:textOutline>
                <w:spacing w:val="-3"/>
              </w:rPr>
              <w:t>最大值</w:t>
            </w:r>
          </w:p>
        </w:tc>
        <w:tc>
          <w:tcPr>
            <w:tcW w:w="3538" w:type="dxa"/>
            <w:vAlign w:val="top"/>
          </w:tcPr>
          <w:p>
            <w:pPr>
              <w:ind w:left="1522"/>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spacing w:val="-1"/>
              </w:rPr>
              <w:t>3189.8</w:t>
            </w:r>
          </w:p>
        </w:tc>
        <w:tc>
          <w:tcPr>
            <w:tcW w:w="3543" w:type="dxa"/>
            <w:vAlign w:val="top"/>
          </w:tcPr>
          <w:p>
            <w:pPr>
              <w:ind w:left="1525"/>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spacing w:val="-1"/>
              </w:rPr>
              <w:t>25.764</w:t>
            </w:r>
          </w:p>
        </w:tc>
      </w:tr>
    </w:tbl>
    <w:p>
      <w:pPr>
        <w:pStyle w:val="BodyText"/>
        <w:spacing w:line="329" w:lineRule="auto"/>
        <w:rPr/>
      </w:pPr>
      <w:r/>
    </w:p>
    <w:p>
      <w:pPr>
        <w:ind w:firstLine="498"/>
        <w:spacing w:line="5177" w:lineRule="exact"/>
        <w:rPr/>
      </w:pPr>
      <w:r>
        <w:rPr>
          <w:position w:val="-103"/>
        </w:rPr>
        <w:drawing>
          <wp:inline distT="0" distB="0" distL="0" distR="0">
            <wp:extent cx="5447664" cy="3287395"/>
            <wp:effectExtent l="0" t="0" r="0" b="0"/>
            <wp:docPr id="104" name="IM 104"/>
            <wp:cNvGraphicFramePr/>
            <a:graphic>
              <a:graphicData uri="http://schemas.openxmlformats.org/drawingml/2006/picture">
                <pic:pic>
                  <pic:nvPicPr>
                    <pic:cNvPr id="104" name="IM 104"/>
                    <pic:cNvPicPr/>
                  </pic:nvPicPr>
                  <pic:blipFill>
                    <a:blip r:embed="rId140"/>
                    <a:stretch>
                      <a:fillRect/>
                    </a:stretch>
                  </pic:blipFill>
                  <pic:spPr>
                    <a:xfrm rot="0">
                      <a:off x="0" y="0"/>
                      <a:ext cx="5447664" cy="3287395"/>
                    </a:xfrm>
                    <a:prstGeom prst="rect">
                      <a:avLst/>
                    </a:prstGeom>
                  </pic:spPr>
                </pic:pic>
              </a:graphicData>
            </a:graphic>
          </wp:inline>
        </w:drawing>
      </w:r>
    </w:p>
    <w:p>
      <w:pPr>
        <w:ind w:left="2226"/>
        <w:spacing w:before="231"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图</w:t>
      </w:r>
      <w:r>
        <w:rPr>
          <w:rFonts w:ascii="SimSun" w:hAnsi="SimSun" w:eastAsia="SimSun" w:cs="SimSun"/>
          <w:sz w:val="20"/>
          <w:szCs w:val="20"/>
          <w:spacing w:val="-41"/>
        </w:rPr>
        <w:t xml:space="preserve"> </w:t>
      </w:r>
      <w:r>
        <w:rPr>
          <w:rFonts w:ascii="Times New Roman" w:hAnsi="Times New Roman" w:eastAsia="Times New Roman" w:cs="Times New Roman"/>
          <w:sz w:val="20"/>
          <w:szCs w:val="20"/>
          <w:b/>
          <w:bCs/>
          <w:spacing w:val="7"/>
        </w:rPr>
        <w:t>3-3    </w:t>
      </w:r>
      <w:r>
        <w:rPr>
          <w:rFonts w:ascii="SimSun" w:hAnsi="SimSun" w:eastAsia="SimSun" w:cs="SimSun"/>
          <w:sz w:val="20"/>
          <w:szCs w:val="20"/>
          <w14:textOutline w14:w="3795" w14:cap="sq" w14:cmpd="sng">
            <w14:solidFill>
              <w14:srgbClr w14:val="000000"/>
            </w14:solidFill>
            <w14:prstDash w14:val="solid"/>
            <w14:bevel/>
          </w14:textOutline>
          <w:spacing w:val="7"/>
        </w:rPr>
        <w:t>同塔双回架设地面</w:t>
      </w:r>
      <w:r>
        <w:rPr>
          <w:rFonts w:ascii="SimSun" w:hAnsi="SimSun" w:eastAsia="SimSun" w:cs="SimSun"/>
          <w:sz w:val="20"/>
          <w:szCs w:val="20"/>
          <w:spacing w:val="-34"/>
        </w:rPr>
        <w:t xml:space="preserve"> </w:t>
      </w:r>
      <w:r>
        <w:rPr>
          <w:rFonts w:ascii="Times New Roman" w:hAnsi="Times New Roman" w:eastAsia="Times New Roman" w:cs="Times New Roman"/>
          <w:sz w:val="20"/>
          <w:szCs w:val="20"/>
          <w:b/>
          <w:bCs/>
          <w:spacing w:val="7"/>
        </w:rPr>
        <w:t>1.5</w:t>
      </w:r>
      <w:r>
        <w:rPr>
          <w:rFonts w:ascii="Times New Roman" w:hAnsi="Times New Roman" w:eastAsia="Times New Roman" w:cs="Times New Roman"/>
          <w:sz w:val="20"/>
          <w:szCs w:val="20"/>
          <w:b/>
          <w:bCs/>
          <w:spacing w:val="6"/>
        </w:rPr>
        <w:t>m</w:t>
      </w:r>
      <w:r>
        <w:rPr>
          <w:rFonts w:ascii="Times New Roman" w:hAnsi="Times New Roman" w:eastAsia="Times New Roman" w:cs="Times New Roman"/>
          <w:sz w:val="20"/>
          <w:szCs w:val="20"/>
          <w:b/>
          <w:bCs/>
          <w:spacing w:val="16"/>
          <w:w w:val="10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6"/>
        </w:rPr>
        <w:t>处产生工频电场强度变化趋势</w:t>
      </w:r>
    </w:p>
    <w:p>
      <w:pPr>
        <w:ind w:firstLine="498"/>
        <w:spacing w:before="62" w:line="5177" w:lineRule="exact"/>
        <w:rPr/>
      </w:pPr>
      <w:r>
        <w:rPr>
          <w:position w:val="-103"/>
        </w:rPr>
        <w:drawing>
          <wp:inline distT="0" distB="0" distL="0" distR="0">
            <wp:extent cx="5447664" cy="3287394"/>
            <wp:effectExtent l="0" t="0" r="0" b="0"/>
            <wp:docPr id="106" name="IM 106"/>
            <wp:cNvGraphicFramePr/>
            <a:graphic>
              <a:graphicData uri="http://schemas.openxmlformats.org/drawingml/2006/picture">
                <pic:pic>
                  <pic:nvPicPr>
                    <pic:cNvPr id="106" name="IM 106"/>
                    <pic:cNvPicPr/>
                  </pic:nvPicPr>
                  <pic:blipFill>
                    <a:blip r:embed="rId141"/>
                    <a:stretch>
                      <a:fillRect/>
                    </a:stretch>
                  </pic:blipFill>
                  <pic:spPr>
                    <a:xfrm rot="0">
                      <a:off x="0" y="0"/>
                      <a:ext cx="5447664" cy="3287394"/>
                    </a:xfrm>
                    <a:prstGeom prst="rect">
                      <a:avLst/>
                    </a:prstGeom>
                  </pic:spPr>
                </pic:pic>
              </a:graphicData>
            </a:graphic>
          </wp:inline>
        </w:drawing>
      </w:r>
    </w:p>
    <w:p>
      <w:pPr>
        <w:ind w:left="2113"/>
        <w:spacing w:before="154"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图</w:t>
      </w:r>
      <w:r>
        <w:rPr>
          <w:rFonts w:ascii="Times New Roman" w:hAnsi="Times New Roman" w:eastAsia="Times New Roman" w:cs="Times New Roman"/>
          <w:sz w:val="20"/>
          <w:szCs w:val="20"/>
          <w:b/>
          <w:bCs/>
          <w:spacing w:val="7"/>
        </w:rPr>
        <w:t>3-4    </w:t>
      </w:r>
      <w:r>
        <w:rPr>
          <w:rFonts w:ascii="SimSun" w:hAnsi="SimSun" w:eastAsia="SimSun" w:cs="SimSun"/>
          <w:sz w:val="20"/>
          <w:szCs w:val="20"/>
          <w14:textOutline w14:w="3795" w14:cap="sq" w14:cmpd="sng">
            <w14:solidFill>
              <w14:srgbClr w14:val="000000"/>
            </w14:solidFill>
            <w14:prstDash w14:val="solid"/>
            <w14:bevel/>
          </w14:textOutline>
          <w:spacing w:val="7"/>
        </w:rPr>
        <w:t>同塔双回架设地面</w:t>
      </w:r>
      <w:r>
        <w:rPr>
          <w:rFonts w:ascii="Times New Roman" w:hAnsi="Times New Roman" w:eastAsia="Times New Roman" w:cs="Times New Roman"/>
          <w:sz w:val="20"/>
          <w:szCs w:val="20"/>
          <w:b/>
          <w:bCs/>
          <w:spacing w:val="7"/>
        </w:rPr>
        <w:t>1.5m</w:t>
      </w:r>
      <w:r>
        <w:rPr>
          <w:rFonts w:ascii="Times New Roman" w:hAnsi="Times New Roman" w:eastAsia="Times New Roman" w:cs="Times New Roman"/>
          <w:sz w:val="20"/>
          <w:szCs w:val="20"/>
          <w:b/>
          <w:bCs/>
          <w:spacing w:val="26"/>
          <w:w w:val="10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7"/>
        </w:rPr>
        <w:t>处产生工频磁感应强度变化趋势</w:t>
      </w:r>
    </w:p>
    <w:p>
      <w:pPr>
        <w:ind w:left="117" w:right="275" w:firstLine="423"/>
        <w:spacing w:before="160" w:line="377" w:lineRule="auto"/>
        <w:jc w:val="both"/>
        <w:rPr>
          <w:rFonts w:ascii="SimSun" w:hAnsi="SimSun" w:eastAsia="SimSun" w:cs="SimSun"/>
          <w:sz w:val="20"/>
          <w:szCs w:val="20"/>
        </w:rPr>
      </w:pPr>
      <w:r>
        <w:rPr>
          <w:rFonts w:ascii="SimSun" w:hAnsi="SimSun" w:eastAsia="SimSun" w:cs="SimSun"/>
          <w:sz w:val="20"/>
          <w:szCs w:val="20"/>
          <w:spacing w:val="8"/>
        </w:rPr>
        <w:t>从表</w:t>
      </w:r>
      <w:r>
        <w:rPr>
          <w:rFonts w:ascii="Times New Roman" w:hAnsi="Times New Roman" w:eastAsia="Times New Roman" w:cs="Times New Roman"/>
          <w:sz w:val="20"/>
          <w:szCs w:val="20"/>
          <w:spacing w:val="8"/>
        </w:rPr>
        <w:t>3-2</w:t>
      </w:r>
      <w:r>
        <w:rPr>
          <w:rFonts w:ascii="Times New Roman" w:hAnsi="Times New Roman" w:eastAsia="Times New Roman" w:cs="Times New Roman"/>
          <w:sz w:val="20"/>
          <w:szCs w:val="20"/>
          <w:spacing w:val="-26"/>
        </w:rPr>
        <w:t xml:space="preserve"> </w:t>
      </w:r>
      <w:r>
        <w:rPr>
          <w:rFonts w:ascii="SimSun" w:hAnsi="SimSun" w:eastAsia="SimSun" w:cs="SimSun"/>
          <w:sz w:val="20"/>
          <w:szCs w:val="20"/>
          <w:spacing w:val="8"/>
        </w:rPr>
        <w:t>、图</w:t>
      </w:r>
      <w:r>
        <w:rPr>
          <w:rFonts w:ascii="Times New Roman" w:hAnsi="Times New Roman" w:eastAsia="Times New Roman" w:cs="Times New Roman"/>
          <w:sz w:val="20"/>
          <w:szCs w:val="20"/>
          <w:spacing w:val="8"/>
        </w:rPr>
        <w:t>3-3</w:t>
      </w:r>
      <w:r>
        <w:rPr>
          <w:rFonts w:ascii="SimSun" w:hAnsi="SimSun" w:eastAsia="SimSun" w:cs="SimSun"/>
          <w:sz w:val="20"/>
          <w:szCs w:val="20"/>
          <w:spacing w:val="8"/>
        </w:rPr>
        <w:t>可以看出，架空输电线路经过耕地、园地、畜禽饲养地、养殖水面、道路等场所在</w:t>
      </w:r>
      <w:r>
        <w:rPr>
          <w:rFonts w:ascii="SimSun" w:hAnsi="SimSun" w:eastAsia="SimSun" w:cs="SimSun"/>
          <w:sz w:val="20"/>
          <w:szCs w:val="20"/>
        </w:rPr>
        <w:t xml:space="preserve"> </w:t>
      </w:r>
      <w:r>
        <w:rPr>
          <w:rFonts w:ascii="SimSun" w:hAnsi="SimSun" w:eastAsia="SimSun" w:cs="SimSun"/>
          <w:sz w:val="20"/>
          <w:szCs w:val="20"/>
          <w:spacing w:val="8"/>
        </w:rPr>
        <w:t>采用</w:t>
      </w:r>
      <w:r>
        <w:rPr>
          <w:rFonts w:ascii="Times New Roman" w:hAnsi="Times New Roman" w:eastAsia="Times New Roman" w:cs="Times New Roman"/>
          <w:sz w:val="20"/>
          <w:szCs w:val="20"/>
          <w:spacing w:val="8"/>
        </w:rPr>
        <w:t>110-</w:t>
      </w:r>
      <w:r>
        <w:rPr>
          <w:rFonts w:ascii="Times New Roman" w:hAnsi="Times New Roman" w:eastAsia="Times New Roman" w:cs="Times New Roman"/>
          <w:sz w:val="20"/>
          <w:szCs w:val="20"/>
        </w:rPr>
        <w:t>DB</w:t>
      </w:r>
      <w:r>
        <w:rPr>
          <w:rFonts w:ascii="Times New Roman" w:hAnsi="Times New Roman" w:eastAsia="Times New Roman" w:cs="Times New Roman"/>
          <w:sz w:val="20"/>
          <w:szCs w:val="20"/>
          <w:spacing w:val="8"/>
        </w:rPr>
        <w:t>21</w:t>
      </w:r>
      <w:r>
        <w:rPr>
          <w:rFonts w:ascii="Times New Roman" w:hAnsi="Times New Roman" w:eastAsia="Times New Roman" w:cs="Times New Roman"/>
          <w:sz w:val="20"/>
          <w:szCs w:val="20"/>
        </w:rPr>
        <w:t>GS</w:t>
      </w:r>
      <w:r>
        <w:rPr>
          <w:rFonts w:ascii="Times New Roman" w:hAnsi="Times New Roman" w:eastAsia="Times New Roman" w:cs="Times New Roman"/>
          <w:sz w:val="20"/>
          <w:szCs w:val="20"/>
          <w:spacing w:val="8"/>
        </w:rPr>
        <w:t>-Z1</w:t>
      </w:r>
      <w:r>
        <w:rPr>
          <w:rFonts w:ascii="SimSun" w:hAnsi="SimSun" w:eastAsia="SimSun" w:cs="SimSun"/>
          <w:sz w:val="20"/>
          <w:szCs w:val="20"/>
          <w:spacing w:val="8"/>
        </w:rPr>
        <w:t>塔型、下相线导线对地高度</w:t>
      </w:r>
      <w:r>
        <w:rPr>
          <w:rFonts w:ascii="Times New Roman" w:hAnsi="Times New Roman" w:eastAsia="Times New Roman" w:cs="Times New Roman"/>
          <w:sz w:val="20"/>
          <w:szCs w:val="20"/>
          <w:spacing w:val="8"/>
        </w:rPr>
        <w:t>6m</w:t>
      </w:r>
      <w:r>
        <w:rPr>
          <w:rFonts w:ascii="Times New Roman" w:hAnsi="Times New Roman" w:eastAsia="Times New Roman" w:cs="Times New Roman"/>
          <w:sz w:val="20"/>
          <w:szCs w:val="20"/>
          <w:spacing w:val="19"/>
        </w:rPr>
        <w:t xml:space="preserve"> </w:t>
      </w:r>
      <w:r>
        <w:rPr>
          <w:rFonts w:ascii="SimSun" w:hAnsi="SimSun" w:eastAsia="SimSun" w:cs="SimSun"/>
          <w:sz w:val="20"/>
          <w:szCs w:val="20"/>
          <w:spacing w:val="8"/>
        </w:rPr>
        <w:t>时，在距离</w:t>
      </w:r>
      <w:r>
        <w:rPr>
          <w:rFonts w:ascii="SimSun" w:hAnsi="SimSun" w:eastAsia="SimSun" w:cs="SimSun"/>
          <w:sz w:val="20"/>
          <w:szCs w:val="20"/>
          <w:spacing w:val="7"/>
        </w:rPr>
        <w:t>地面</w:t>
      </w:r>
      <w:r>
        <w:rPr>
          <w:rFonts w:ascii="Times New Roman" w:hAnsi="Times New Roman" w:eastAsia="Times New Roman" w:cs="Times New Roman"/>
          <w:sz w:val="20"/>
          <w:szCs w:val="20"/>
          <w:spacing w:val="7"/>
        </w:rPr>
        <w:t>1.5m </w:t>
      </w:r>
      <w:r>
        <w:rPr>
          <w:rFonts w:ascii="SimSun" w:hAnsi="SimSun" w:eastAsia="SimSun" w:cs="SimSun"/>
          <w:sz w:val="20"/>
          <w:szCs w:val="20"/>
          <w:spacing w:val="7"/>
        </w:rPr>
        <w:t>高度处，工频电场强度最大值</w:t>
      </w:r>
    </w:p>
    <w:p>
      <w:pPr>
        <w:ind w:left="120"/>
        <w:spacing w:before="1" w:line="226" w:lineRule="auto"/>
        <w:rPr>
          <w:rFonts w:ascii="SimSun" w:hAnsi="SimSun" w:eastAsia="SimSun" w:cs="SimSun"/>
          <w:sz w:val="20"/>
          <w:szCs w:val="20"/>
        </w:rPr>
      </w:pPr>
      <w:r>
        <w:rPr>
          <w:rFonts w:ascii="SimSun" w:hAnsi="SimSun" w:eastAsia="SimSun" w:cs="SimSun"/>
          <w:sz w:val="20"/>
          <w:szCs w:val="20"/>
          <w:spacing w:val="6"/>
        </w:rPr>
        <w:t>为</w:t>
      </w:r>
      <w:r>
        <w:rPr>
          <w:rFonts w:ascii="Times New Roman" w:hAnsi="Times New Roman" w:eastAsia="Times New Roman" w:cs="Times New Roman"/>
          <w:sz w:val="20"/>
          <w:szCs w:val="20"/>
          <w:spacing w:val="6"/>
        </w:rPr>
        <w:t>3189.8V/m</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6"/>
        </w:rPr>
        <w:t>，能满足线路耕地等场所工频电场强度限值</w:t>
      </w:r>
      <w:r>
        <w:rPr>
          <w:rFonts w:ascii="Times New Roman" w:hAnsi="Times New Roman" w:eastAsia="Times New Roman" w:cs="Times New Roman"/>
          <w:sz w:val="20"/>
          <w:szCs w:val="20"/>
          <w:spacing w:val="6"/>
        </w:rPr>
        <w:t>10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6"/>
        </w:rPr>
        <w:t>/m</w:t>
      </w:r>
      <w:r>
        <w:rPr>
          <w:rFonts w:ascii="Times New Roman" w:hAnsi="Times New Roman" w:eastAsia="Times New Roman" w:cs="Times New Roman"/>
          <w:sz w:val="20"/>
          <w:szCs w:val="20"/>
          <w:spacing w:val="31"/>
          <w:w w:val="101"/>
        </w:rPr>
        <w:t xml:space="preserve"> </w:t>
      </w:r>
      <w:r>
        <w:rPr>
          <w:rFonts w:ascii="SimSun" w:hAnsi="SimSun" w:eastAsia="SimSun" w:cs="SimSun"/>
          <w:sz w:val="20"/>
          <w:szCs w:val="20"/>
          <w:spacing w:val="6"/>
        </w:rPr>
        <w:t>的要求。</w:t>
      </w:r>
    </w:p>
    <w:p>
      <w:pPr>
        <w:ind w:left="656"/>
        <w:spacing w:before="263" w:line="370" w:lineRule="exact"/>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position w:val="12"/>
        </w:rPr>
        <w:t>②</w:t>
      </w:r>
      <w:r>
        <w:rPr>
          <w:rFonts w:ascii="Times New Roman" w:hAnsi="Times New Roman" w:eastAsia="Times New Roman" w:cs="Times New Roman"/>
          <w:sz w:val="20"/>
          <w:szCs w:val="20"/>
          <w:b/>
          <w:bCs/>
          <w:spacing w:val="8"/>
          <w:position w:val="12"/>
        </w:rPr>
        <w:t>110-</w:t>
      </w:r>
      <w:r>
        <w:rPr>
          <w:rFonts w:ascii="Times New Roman" w:hAnsi="Times New Roman" w:eastAsia="Times New Roman" w:cs="Times New Roman"/>
          <w:sz w:val="20"/>
          <w:szCs w:val="20"/>
          <w:b/>
          <w:bCs/>
          <w:position w:val="12"/>
        </w:rPr>
        <w:t>DB</w:t>
      </w:r>
      <w:r>
        <w:rPr>
          <w:rFonts w:ascii="Times New Roman" w:hAnsi="Times New Roman" w:eastAsia="Times New Roman" w:cs="Times New Roman"/>
          <w:sz w:val="20"/>
          <w:szCs w:val="20"/>
          <w:b/>
          <w:bCs/>
          <w:spacing w:val="8"/>
          <w:position w:val="12"/>
        </w:rPr>
        <w:t>21</w:t>
      </w:r>
      <w:r>
        <w:rPr>
          <w:rFonts w:ascii="Times New Roman" w:hAnsi="Times New Roman" w:eastAsia="Times New Roman" w:cs="Times New Roman"/>
          <w:sz w:val="20"/>
          <w:szCs w:val="20"/>
          <w:b/>
          <w:bCs/>
          <w:position w:val="12"/>
        </w:rPr>
        <w:t>GS</w:t>
      </w:r>
      <w:r>
        <w:rPr>
          <w:rFonts w:ascii="Times New Roman" w:hAnsi="Times New Roman" w:eastAsia="Times New Roman" w:cs="Times New Roman"/>
          <w:sz w:val="20"/>
          <w:szCs w:val="20"/>
          <w:b/>
          <w:bCs/>
          <w:spacing w:val="8"/>
          <w:position w:val="12"/>
        </w:rPr>
        <w:t>-Z1</w:t>
      </w:r>
      <w:r>
        <w:rPr>
          <w:rFonts w:ascii="Times New Roman" w:hAnsi="Times New Roman" w:eastAsia="Times New Roman" w:cs="Times New Roman"/>
          <w:sz w:val="20"/>
          <w:szCs w:val="20"/>
          <w:b/>
          <w:bCs/>
          <w:spacing w:val="40"/>
          <w:position w:val="12"/>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position w:val="12"/>
        </w:rPr>
        <w:t>型塔架空输电线路经过居民区及附近</w:t>
      </w:r>
    </w:p>
    <w:p>
      <w:pPr>
        <w:ind w:left="543"/>
        <w:spacing w:line="228" w:lineRule="auto"/>
        <w:rPr>
          <w:rFonts w:ascii="SimSun" w:hAnsi="SimSun" w:eastAsia="SimSun" w:cs="SimSun"/>
          <w:sz w:val="20"/>
          <w:szCs w:val="20"/>
        </w:rPr>
      </w:pPr>
      <w:r>
        <w:rPr>
          <w:rFonts w:ascii="Times New Roman" w:hAnsi="Times New Roman" w:eastAsia="Times New Roman" w:cs="Times New Roman"/>
          <w:sz w:val="20"/>
          <w:szCs w:val="20"/>
          <w:b/>
          <w:bCs/>
          <w:spacing w:val="8"/>
        </w:rPr>
        <w:t>1</w:t>
      </w:r>
      <w:r>
        <w:rPr>
          <w:rFonts w:ascii="SimSun" w:hAnsi="SimSun" w:eastAsia="SimSun" w:cs="SimSun"/>
          <w:sz w:val="20"/>
          <w:szCs w:val="20"/>
          <w14:textOutline w14:w="3795" w14:cap="sq" w14:cmpd="sng">
            <w14:solidFill>
              <w14:srgbClr w14:val="000000"/>
            </w14:solidFill>
            <w14:prstDash w14:val="solid"/>
            <w14:bevel/>
          </w14:textOutline>
          <w:spacing w:val="8"/>
        </w:rPr>
        <w:t>）离地</w:t>
      </w:r>
      <w:r>
        <w:rPr>
          <w:rFonts w:ascii="Times New Roman" w:hAnsi="Times New Roman" w:eastAsia="Times New Roman" w:cs="Times New Roman"/>
          <w:sz w:val="20"/>
          <w:szCs w:val="20"/>
          <w:b/>
          <w:bCs/>
          <w:spacing w:val="8"/>
        </w:rPr>
        <w:t>1.5m </w:t>
      </w:r>
      <w:r>
        <w:rPr>
          <w:rFonts w:ascii="SimSun" w:hAnsi="SimSun" w:eastAsia="SimSun" w:cs="SimSun"/>
          <w:sz w:val="20"/>
          <w:szCs w:val="20"/>
          <w14:textOutline w14:w="3795" w14:cap="sq" w14:cmpd="sng">
            <w14:solidFill>
              <w14:srgbClr w14:val="000000"/>
            </w14:solidFill>
            <w14:prstDash w14:val="solid"/>
            <w14:bevel/>
          </w14:textOutline>
          <w:spacing w:val="8"/>
        </w:rPr>
        <w:t>处电场环境平面预测结果</w:t>
      </w:r>
    </w:p>
    <w:p>
      <w:pPr>
        <w:ind w:left="551"/>
        <w:spacing w:before="161" w:line="227" w:lineRule="auto"/>
        <w:rPr>
          <w:rFonts w:ascii="SimSun" w:hAnsi="SimSun" w:eastAsia="SimSun" w:cs="SimSun"/>
          <w:sz w:val="20"/>
          <w:szCs w:val="20"/>
        </w:rPr>
      </w:pPr>
      <w:r>
        <w:rPr>
          <w:rFonts w:ascii="SimSun" w:hAnsi="SimSun" w:eastAsia="SimSun" w:cs="SimSun"/>
          <w:sz w:val="20"/>
          <w:szCs w:val="20"/>
          <w:spacing w:val="9"/>
        </w:rPr>
        <w:t>当架空输电线路经过居民区及附近，导线对地距离</w:t>
      </w:r>
      <w:r>
        <w:rPr>
          <w:rFonts w:ascii="Times New Roman" w:hAnsi="Times New Roman" w:eastAsia="Times New Roman" w:cs="Times New Roman"/>
          <w:sz w:val="20"/>
          <w:szCs w:val="20"/>
          <w:spacing w:val="9"/>
        </w:rPr>
        <w:t>7m</w:t>
      </w:r>
      <w:r>
        <w:rPr>
          <w:rFonts w:ascii="Times New Roman" w:hAnsi="Times New Roman" w:eastAsia="Times New Roman" w:cs="Times New Roman"/>
          <w:sz w:val="20"/>
          <w:szCs w:val="20"/>
          <w:spacing w:val="22"/>
          <w:w w:val="101"/>
        </w:rPr>
        <w:t xml:space="preserve"> </w:t>
      </w:r>
      <w:r>
        <w:rPr>
          <w:rFonts w:ascii="SimSun" w:hAnsi="SimSun" w:eastAsia="SimSun" w:cs="SimSun"/>
          <w:sz w:val="20"/>
          <w:szCs w:val="20"/>
          <w:spacing w:val="9"/>
        </w:rPr>
        <w:t>时，以弧垂最大处线路中心的地面投影为预</w:t>
      </w:r>
    </w:p>
    <w:p>
      <w:pPr>
        <w:spacing w:line="227" w:lineRule="auto"/>
        <w:sectPr>
          <w:headerReference w:type="default" r:id="rId3"/>
          <w:footerReference w:type="default" r:id="rId139"/>
          <w:pgSz w:w="11906" w:h="16839"/>
          <w:pgMar w:top="400" w:right="1025" w:bottom="1170" w:left="1138" w:header="0" w:footer="956" w:gutter="0"/>
        </w:sectPr>
        <w:rPr>
          <w:rFonts w:ascii="SimSun" w:hAnsi="SimSun" w:eastAsia="SimSun" w:cs="SimSun"/>
          <w:sz w:val="20"/>
          <w:szCs w:val="20"/>
        </w:rPr>
      </w:pPr>
    </w:p>
    <w:p>
      <w:pPr>
        <w:ind w:left="121"/>
        <w:spacing w:before="47" w:line="408" w:lineRule="exact"/>
        <w:rPr>
          <w:rFonts w:ascii="SimSun" w:hAnsi="SimSun" w:eastAsia="SimSun" w:cs="SimSun"/>
          <w:sz w:val="20"/>
          <w:szCs w:val="20"/>
        </w:rPr>
      </w:pPr>
      <w:r>
        <w:pict>
          <v:shape id="_x0000_s210" style="position:absolute;margin-left:333.035pt;margin-top:1.35345pt;mso-position-vertical-relative:text;mso-position-horizontal-relative:text;width:141.5pt;height:55.2pt;z-index:251873280;" filled="false" stroked="false" type="#_x0000_t202">
            <v:fill on="false"/>
            <v:stroke on="false"/>
            <v:path/>
            <v:imagedata o:title=""/>
            <o:lock v:ext="edit" aspectratio="false"/>
            <v:textbox inset="0mm,0mm,0mm,0mm">
              <w:txbxContent>
                <w:p>
                  <w:pPr>
                    <w:ind w:left="93"/>
                    <w:spacing w:before="19" w:line="228" w:lineRule="auto"/>
                    <w:rPr>
                      <w:rFonts w:ascii="SimSun" w:hAnsi="SimSun" w:eastAsia="SimSun" w:cs="SimSun"/>
                      <w:sz w:val="20"/>
                      <w:szCs w:val="20"/>
                    </w:rPr>
                  </w:pPr>
                  <w:r>
                    <w:rPr>
                      <w:rFonts w:ascii="Times New Roman" w:hAnsi="Times New Roman" w:eastAsia="Times New Roman" w:cs="Times New Roman"/>
                      <w:sz w:val="20"/>
                      <w:szCs w:val="20"/>
                      <w:spacing w:val="8"/>
                    </w:rPr>
                    <w:t>110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8"/>
                    </w:rPr>
                    <w:t>架空线路计算结果见表</w:t>
                  </w:r>
                </w:p>
                <w:p>
                  <w:pPr>
                    <w:pStyle w:val="BodyText"/>
                    <w:spacing w:line="250" w:lineRule="auto"/>
                    <w:rPr/>
                  </w:pPr>
                  <w:r/>
                </w:p>
                <w:p>
                  <w:pPr>
                    <w:pStyle w:val="BodyText"/>
                    <w:spacing w:line="251" w:lineRule="auto"/>
                    <w:rPr/>
                  </w:pPr>
                  <w:r/>
                </w:p>
                <w:p>
                  <w:pPr>
                    <w:ind w:left="20"/>
                    <w:spacing w:before="65"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5"/>
                    </w:rPr>
                    <w:t>（单位：</w:t>
                  </w:r>
                  <w:r>
                    <w:rPr>
                      <w:rFonts w:ascii="Times New Roman" w:hAnsi="Times New Roman" w:eastAsia="Times New Roman" w:cs="Times New Roman"/>
                      <w:sz w:val="20"/>
                      <w:szCs w:val="20"/>
                      <w:b/>
                      <w:bCs/>
                      <w:spacing w:val="5"/>
                    </w:rPr>
                    <w:t>V/m</w:t>
                  </w:r>
                  <w:r>
                    <w:rPr>
                      <w:rFonts w:ascii="SimSun" w:hAnsi="SimSun" w:eastAsia="SimSun" w:cs="SimSun"/>
                      <w:sz w:val="20"/>
                      <w:szCs w:val="20"/>
                      <w14:textOutline w14:w="3795" w14:cap="sq" w14:cmpd="sng">
                        <w14:solidFill>
                          <w14:srgbClr w14:val="000000"/>
                        </w14:solidFill>
                        <w14:prstDash w14:val="solid"/>
                        <w14:bevel/>
                      </w14:textOutline>
                      <w:spacing w:val="5"/>
                    </w:rPr>
                    <w:t>）</w:t>
                  </w:r>
                </w:p>
              </w:txbxContent>
            </v:textbox>
          </v:shape>
        </w:pict>
      </w:r>
      <w:r>
        <w:rPr>
          <w:rFonts w:ascii="SimSun" w:hAnsi="SimSun" w:eastAsia="SimSun" w:cs="SimSun"/>
          <w:sz w:val="20"/>
          <w:szCs w:val="20"/>
          <w:spacing w:val="10"/>
          <w:position w:val="15"/>
        </w:rPr>
        <w:t>测原点，沿垂直于线路方向进行，预测离地面</w:t>
      </w:r>
      <w:r>
        <w:rPr>
          <w:rFonts w:ascii="Times New Roman" w:hAnsi="Times New Roman" w:eastAsia="Times New Roman" w:cs="Times New Roman"/>
          <w:sz w:val="20"/>
          <w:szCs w:val="20"/>
          <w:spacing w:val="10"/>
          <w:position w:val="15"/>
        </w:rPr>
        <w:t>1.5m</w:t>
      </w:r>
      <w:r>
        <w:rPr>
          <w:rFonts w:ascii="Times New Roman" w:hAnsi="Times New Roman" w:eastAsia="Times New Roman" w:cs="Times New Roman"/>
          <w:sz w:val="20"/>
          <w:szCs w:val="20"/>
          <w:spacing w:val="16"/>
          <w:w w:val="101"/>
          <w:position w:val="15"/>
        </w:rPr>
        <w:t xml:space="preserve"> </w:t>
      </w:r>
      <w:r>
        <w:rPr>
          <w:rFonts w:ascii="SimSun" w:hAnsi="SimSun" w:eastAsia="SimSun" w:cs="SimSun"/>
          <w:sz w:val="20"/>
          <w:szCs w:val="20"/>
          <w:spacing w:val="9"/>
          <w:position w:val="15"/>
        </w:rPr>
        <w:t>处的工频电场强度。</w:t>
      </w:r>
    </w:p>
    <w:p>
      <w:pPr>
        <w:ind w:left="121"/>
        <w:spacing w:line="229" w:lineRule="auto"/>
        <w:rPr>
          <w:rFonts w:ascii="SimSun" w:hAnsi="SimSun" w:eastAsia="SimSun" w:cs="SimSun"/>
          <w:sz w:val="20"/>
          <w:szCs w:val="20"/>
        </w:rPr>
      </w:pPr>
      <w:r>
        <w:rPr>
          <w:rFonts w:ascii="Times New Roman" w:hAnsi="Times New Roman" w:eastAsia="Times New Roman" w:cs="Times New Roman"/>
          <w:sz w:val="20"/>
          <w:szCs w:val="20"/>
          <w:spacing w:val="2"/>
        </w:rPr>
        <w:t>3-3</w:t>
      </w:r>
      <w:r>
        <w:rPr>
          <w:rFonts w:ascii="Times New Roman" w:hAnsi="Times New Roman" w:eastAsia="Times New Roman" w:cs="Times New Roman"/>
          <w:sz w:val="20"/>
          <w:szCs w:val="20"/>
          <w:spacing w:val="-24"/>
        </w:rPr>
        <w:t xml:space="preserve"> </w:t>
      </w:r>
      <w:r>
        <w:rPr>
          <w:rFonts w:ascii="SimSun" w:hAnsi="SimSun" w:eastAsia="SimSun" w:cs="SimSun"/>
          <w:sz w:val="20"/>
          <w:szCs w:val="20"/>
          <w:spacing w:val="2"/>
        </w:rPr>
        <w:t>，图</w:t>
      </w:r>
      <w:r>
        <w:rPr>
          <w:rFonts w:ascii="Times New Roman" w:hAnsi="Times New Roman" w:eastAsia="Times New Roman" w:cs="Times New Roman"/>
          <w:sz w:val="20"/>
          <w:szCs w:val="20"/>
          <w:spacing w:val="2"/>
        </w:rPr>
        <w:t>3-5~3-6</w:t>
      </w:r>
      <w:r>
        <w:rPr>
          <w:rFonts w:ascii="SimSun" w:hAnsi="SimSun" w:eastAsia="SimSun" w:cs="SimSun"/>
          <w:sz w:val="20"/>
          <w:szCs w:val="20"/>
          <w:spacing w:val="2"/>
        </w:rPr>
        <w:t>。</w:t>
      </w:r>
    </w:p>
    <w:p>
      <w:pPr>
        <w:ind w:left="1653"/>
        <w:spacing w:before="159" w:line="223"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rPr>
        <w:t>表</w:t>
      </w:r>
      <w:r>
        <w:rPr>
          <w:rFonts w:ascii="SimSun" w:hAnsi="SimSun" w:eastAsia="SimSun" w:cs="SimSun"/>
          <w:sz w:val="20"/>
          <w:szCs w:val="20"/>
          <w:spacing w:val="-29"/>
        </w:rPr>
        <w:t xml:space="preserve"> </w:t>
      </w:r>
      <w:r>
        <w:rPr>
          <w:rFonts w:ascii="Times New Roman" w:hAnsi="Times New Roman" w:eastAsia="Times New Roman" w:cs="Times New Roman"/>
          <w:sz w:val="20"/>
          <w:szCs w:val="20"/>
          <w:b/>
          <w:bCs/>
          <w:spacing w:val="6"/>
        </w:rPr>
        <w:t>3-3    110-</w:t>
      </w:r>
      <w:r>
        <w:rPr>
          <w:rFonts w:ascii="Times New Roman" w:hAnsi="Times New Roman" w:eastAsia="Times New Roman" w:cs="Times New Roman"/>
          <w:sz w:val="20"/>
          <w:szCs w:val="20"/>
          <w:b/>
          <w:bCs/>
        </w:rPr>
        <w:t>DB</w:t>
      </w:r>
      <w:r>
        <w:rPr>
          <w:rFonts w:ascii="Times New Roman" w:hAnsi="Times New Roman" w:eastAsia="Times New Roman" w:cs="Times New Roman"/>
          <w:sz w:val="20"/>
          <w:szCs w:val="20"/>
          <w:b/>
          <w:bCs/>
          <w:spacing w:val="6"/>
        </w:rPr>
        <w:t>21</w:t>
      </w:r>
      <w:r>
        <w:rPr>
          <w:rFonts w:ascii="Times New Roman" w:hAnsi="Times New Roman" w:eastAsia="Times New Roman" w:cs="Times New Roman"/>
          <w:sz w:val="20"/>
          <w:szCs w:val="20"/>
          <w:b/>
          <w:bCs/>
        </w:rPr>
        <w:t>GS</w:t>
      </w:r>
      <w:r>
        <w:rPr>
          <w:rFonts w:ascii="Times New Roman" w:hAnsi="Times New Roman" w:eastAsia="Times New Roman" w:cs="Times New Roman"/>
          <w:sz w:val="20"/>
          <w:szCs w:val="20"/>
          <w:b/>
          <w:bCs/>
          <w:spacing w:val="6"/>
        </w:rPr>
        <w:t>-Z1</w:t>
      </w:r>
      <w:r>
        <w:rPr>
          <w:rFonts w:ascii="Times New Roman" w:hAnsi="Times New Roman" w:eastAsia="Times New Roman" w:cs="Times New Roman"/>
          <w:sz w:val="20"/>
          <w:szCs w:val="20"/>
          <w:b/>
          <w:bCs/>
          <w:spacing w:val="2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6"/>
        </w:rPr>
        <w:t>型塔工频电场强度预测结果</w:t>
      </w:r>
    </w:p>
    <w:tbl>
      <w:tblPr>
        <w:tblStyle w:val="TableNormal"/>
        <w:tblW w:w="974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209"/>
        <w:gridCol w:w="3205"/>
        <w:gridCol w:w="3329"/>
      </w:tblGrid>
      <w:tr>
        <w:trPr>
          <w:trHeight w:val="243" w:hRule="atLeast"/>
        </w:trPr>
        <w:tc>
          <w:tcPr>
            <w:tcW w:w="3209" w:type="dxa"/>
            <w:vAlign w:val="top"/>
          </w:tcPr>
          <w:p>
            <w:pPr>
              <w:pStyle w:val="TableText"/>
              <w:ind w:left="802"/>
              <w:spacing w:before="33" w:line="205" w:lineRule="auto"/>
              <w:rPr>
                <w:sz w:val="18"/>
                <w:szCs w:val="18"/>
              </w:rPr>
            </w:pPr>
            <w:r>
              <w:rPr>
                <w:sz w:val="18"/>
                <w:szCs w:val="18"/>
                <w14:textOutline w14:w="3268" w14:cap="sq" w14:cmpd="sng">
                  <w14:solidFill>
                    <w14:srgbClr w14:val="000000"/>
                  </w14:solidFill>
                  <w14:prstDash w14:val="solid"/>
                  <w14:bevel/>
                </w14:textOutline>
                <w:spacing w:val="-1"/>
              </w:rPr>
              <w:t>下相线导线对地高度</w:t>
            </w:r>
          </w:p>
        </w:tc>
        <w:tc>
          <w:tcPr>
            <w:tcW w:w="6534" w:type="dxa"/>
            <w:vAlign w:val="top"/>
            <w:gridSpan w:val="2"/>
          </w:tcPr>
          <w:p>
            <w:pPr>
              <w:ind w:left="3149"/>
              <w:spacing w:before="64"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spacing w:val="-3"/>
              </w:rPr>
              <w:t>7m</w:t>
            </w:r>
          </w:p>
        </w:tc>
      </w:tr>
      <w:tr>
        <w:trPr>
          <w:trHeight w:val="238" w:hRule="atLeast"/>
        </w:trPr>
        <w:tc>
          <w:tcPr>
            <w:tcW w:w="3209" w:type="dxa"/>
            <w:vAlign w:val="top"/>
            <w:vMerge w:val="restart"/>
            <w:tcBorders>
              <w:bottom w:val="nil"/>
            </w:tcBorders>
          </w:tcPr>
          <w:p>
            <w:pPr>
              <w:pStyle w:val="TableText"/>
              <w:ind w:left="721"/>
              <w:spacing w:before="147" w:line="219" w:lineRule="auto"/>
              <w:rPr>
                <w:sz w:val="18"/>
                <w:szCs w:val="18"/>
              </w:rPr>
            </w:pPr>
            <w:r>
              <w:rPr>
                <w:sz w:val="18"/>
                <w:szCs w:val="18"/>
                <w14:textOutline w14:w="3268" w14:cap="sq" w14:cmpd="sng">
                  <w14:solidFill>
                    <w14:srgbClr w14:val="000000"/>
                  </w14:solidFill>
                  <w14:prstDash w14:val="solid"/>
                  <w14:bevel/>
                </w14:textOutline>
                <w:spacing w:val="-1"/>
              </w:rPr>
              <w:t>距线路中心距离（</w:t>
            </w:r>
            <w:r>
              <w:rPr>
                <w:rFonts w:ascii="Times New Roman" w:hAnsi="Times New Roman" w:eastAsia="Times New Roman" w:cs="Times New Roman"/>
                <w:sz w:val="18"/>
                <w:szCs w:val="18"/>
                <w:b/>
                <w:bCs/>
                <w:spacing w:val="-1"/>
              </w:rPr>
              <w:t>m</w:t>
            </w:r>
            <w:r>
              <w:rPr>
                <w:sz w:val="18"/>
                <w:szCs w:val="18"/>
                <w14:textOutline w14:w="3268" w14:cap="sq" w14:cmpd="sng">
                  <w14:solidFill>
                    <w14:srgbClr w14:val="000000"/>
                  </w14:solidFill>
                  <w14:prstDash w14:val="solid"/>
                  <w14:bevel/>
                </w14:textOutline>
                <w:spacing w:val="-1"/>
              </w:rPr>
              <w:t>）</w:t>
            </w:r>
          </w:p>
        </w:tc>
        <w:tc>
          <w:tcPr>
            <w:tcW w:w="6534" w:type="dxa"/>
            <w:vAlign w:val="top"/>
            <w:gridSpan w:val="2"/>
          </w:tcPr>
          <w:p>
            <w:pPr>
              <w:pStyle w:val="TableText"/>
              <w:ind w:left="2674"/>
              <w:spacing w:before="27" w:line="206" w:lineRule="auto"/>
              <w:rPr>
                <w:sz w:val="18"/>
                <w:szCs w:val="18"/>
              </w:rPr>
            </w:pPr>
            <w:r>
              <w:rPr>
                <w:sz w:val="18"/>
                <w:szCs w:val="18"/>
                <w14:textOutline w14:w="3268" w14:cap="sq" w14:cmpd="sng">
                  <w14:solidFill>
                    <w14:srgbClr w14:val="000000"/>
                  </w14:solidFill>
                  <w14:prstDash w14:val="solid"/>
                  <w14:bevel/>
                </w14:textOutline>
                <w:spacing w:val="-2"/>
              </w:rPr>
              <w:t>距地面</w:t>
            </w:r>
            <w:r>
              <w:rPr>
                <w:sz w:val="18"/>
                <w:szCs w:val="18"/>
                <w:spacing w:val="-33"/>
              </w:rPr>
              <w:t xml:space="preserve"> </w:t>
            </w:r>
            <w:r>
              <w:rPr>
                <w:rFonts w:ascii="Times New Roman" w:hAnsi="Times New Roman" w:eastAsia="Times New Roman" w:cs="Times New Roman"/>
                <w:sz w:val="18"/>
                <w:szCs w:val="18"/>
                <w:b/>
                <w:bCs/>
                <w:spacing w:val="-2"/>
              </w:rPr>
              <w:t>1.5m</w:t>
            </w:r>
            <w:r>
              <w:rPr>
                <w:rFonts w:ascii="Times New Roman" w:hAnsi="Times New Roman" w:eastAsia="Times New Roman" w:cs="Times New Roman"/>
                <w:sz w:val="18"/>
                <w:szCs w:val="18"/>
                <w:b/>
                <w:bCs/>
                <w:spacing w:val="10"/>
              </w:rPr>
              <w:t xml:space="preserve"> </w:t>
            </w:r>
            <w:r>
              <w:rPr>
                <w:sz w:val="18"/>
                <w:szCs w:val="18"/>
                <w14:textOutline w14:w="3268" w14:cap="sq" w14:cmpd="sng">
                  <w14:solidFill>
                    <w14:srgbClr w14:val="000000"/>
                  </w14:solidFill>
                  <w14:prstDash w14:val="solid"/>
                  <w14:bevel/>
                </w14:textOutline>
                <w:spacing w:val="-2"/>
              </w:rPr>
              <w:t>处</w:t>
            </w:r>
          </w:p>
        </w:tc>
      </w:tr>
      <w:tr>
        <w:trPr>
          <w:trHeight w:val="239" w:hRule="atLeast"/>
        </w:trPr>
        <w:tc>
          <w:tcPr>
            <w:tcW w:w="3209" w:type="dxa"/>
            <w:vAlign w:val="top"/>
            <w:vMerge w:val="continue"/>
            <w:tcBorders>
              <w:top w:val="nil"/>
            </w:tcBorders>
          </w:tcPr>
          <w:p>
            <w:pPr>
              <w:rPr>
                <w:rFonts w:ascii="Arial"/>
                <w:sz w:val="21"/>
              </w:rPr>
            </w:pPr>
            <w:r/>
          </w:p>
        </w:tc>
        <w:tc>
          <w:tcPr>
            <w:tcW w:w="3205" w:type="dxa"/>
            <w:vAlign w:val="top"/>
          </w:tcPr>
          <w:p>
            <w:pPr>
              <w:pStyle w:val="TableText"/>
              <w:ind w:left="721"/>
              <w:spacing w:before="29" w:line="205" w:lineRule="auto"/>
              <w:rPr>
                <w:sz w:val="18"/>
                <w:szCs w:val="18"/>
              </w:rPr>
            </w:pPr>
            <w:r>
              <w:rPr>
                <w:sz w:val="18"/>
                <w:szCs w:val="18"/>
                <w14:textOutline w14:w="3268" w14:cap="sq" w14:cmpd="sng">
                  <w14:solidFill>
                    <w14:srgbClr w14:val="000000"/>
                  </w14:solidFill>
                  <w14:prstDash w14:val="solid"/>
                  <w14:bevel/>
                </w14:textOutline>
                <w:spacing w:val="-1"/>
              </w:rPr>
              <w:t>工频电场强度（</w:t>
            </w:r>
            <w:r>
              <w:rPr>
                <w:rFonts w:ascii="Times New Roman" w:hAnsi="Times New Roman" w:eastAsia="Times New Roman" w:cs="Times New Roman"/>
                <w:sz w:val="18"/>
                <w:szCs w:val="18"/>
                <w:b/>
                <w:bCs/>
                <w:spacing w:val="-1"/>
              </w:rPr>
              <w:t>V/m</w:t>
            </w:r>
            <w:r>
              <w:rPr>
                <w:sz w:val="18"/>
                <w:szCs w:val="18"/>
                <w14:textOutline w14:w="3268" w14:cap="sq" w14:cmpd="sng">
                  <w14:solidFill>
                    <w14:srgbClr w14:val="000000"/>
                  </w14:solidFill>
                  <w14:prstDash w14:val="solid"/>
                  <w14:bevel/>
                </w14:textOutline>
                <w:spacing w:val="-1"/>
              </w:rPr>
              <w:t>）</w:t>
            </w:r>
          </w:p>
        </w:tc>
        <w:tc>
          <w:tcPr>
            <w:tcW w:w="3329" w:type="dxa"/>
            <w:vAlign w:val="top"/>
          </w:tcPr>
          <w:p>
            <w:pPr>
              <w:pStyle w:val="TableText"/>
              <w:ind w:left="746"/>
              <w:spacing w:before="29" w:line="205" w:lineRule="auto"/>
              <w:rPr>
                <w:sz w:val="18"/>
                <w:szCs w:val="18"/>
              </w:rPr>
            </w:pPr>
            <w:r>
              <w:rPr>
                <w:sz w:val="18"/>
                <w:szCs w:val="18"/>
                <w14:textOutline w14:w="3268" w14:cap="sq" w14:cmpd="sng">
                  <w14:solidFill>
                    <w14:srgbClr w14:val="000000"/>
                  </w14:solidFill>
                  <w14:prstDash w14:val="solid"/>
                  <w14:bevel/>
                </w14:textOutline>
                <w:spacing w:val="7"/>
              </w:rPr>
              <w:t>工频磁感应强度(</w:t>
            </w:r>
            <w:r>
              <w:rPr>
                <w:rFonts w:ascii="Times New Roman" w:hAnsi="Times New Roman" w:eastAsia="Times New Roman" w:cs="Times New Roman"/>
                <w:sz w:val="18"/>
                <w:szCs w:val="18"/>
                <w:b/>
                <w:bCs/>
                <w:spacing w:val="7"/>
              </w:rPr>
              <w:t>μT</w:t>
            </w:r>
            <w:r>
              <w:rPr>
                <w:sz w:val="18"/>
                <w:szCs w:val="18"/>
                <w14:textOutline w14:w="3268" w14:cap="sq" w14:cmpd="sng">
                  <w14:solidFill>
                    <w14:srgbClr w14:val="000000"/>
                  </w14:solidFill>
                  <w14:prstDash w14:val="solid"/>
                  <w14:bevel/>
                </w14:textOutline>
                <w:spacing w:val="7"/>
              </w:rPr>
              <w:t>）</w:t>
            </w:r>
          </w:p>
        </w:tc>
      </w:tr>
      <w:tr>
        <w:trPr>
          <w:trHeight w:val="317" w:hRule="atLeast"/>
        </w:trPr>
        <w:tc>
          <w:tcPr>
            <w:tcW w:w="3209" w:type="dxa"/>
            <w:vAlign w:val="top"/>
          </w:tcPr>
          <w:p>
            <w:pPr>
              <w:pStyle w:val="TableText"/>
              <w:ind w:left="1023"/>
              <w:spacing w:before="66" w:line="219" w:lineRule="auto"/>
              <w:rPr>
                <w:sz w:val="18"/>
                <w:szCs w:val="18"/>
              </w:rPr>
            </w:pPr>
            <w:r>
              <w:rPr>
                <w:rFonts w:ascii="Times New Roman" w:hAnsi="Times New Roman" w:eastAsia="Times New Roman" w:cs="Times New Roman"/>
                <w:sz w:val="18"/>
                <w:szCs w:val="18"/>
                <w:spacing w:val="-1"/>
              </w:rPr>
              <w:t>0</w:t>
            </w:r>
            <w:r>
              <w:rPr>
                <w:sz w:val="18"/>
                <w:szCs w:val="18"/>
                <w:spacing w:val="-1"/>
              </w:rPr>
              <w:t>（边导线内）</w:t>
            </w:r>
          </w:p>
        </w:tc>
        <w:tc>
          <w:tcPr>
            <w:tcW w:w="3205" w:type="dxa"/>
            <w:vAlign w:val="top"/>
          </w:tcPr>
          <w:p>
            <w:pPr>
              <w:ind w:left="1356"/>
              <w:spacing w:before="9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2678.2</w:t>
            </w:r>
          </w:p>
        </w:tc>
        <w:tc>
          <w:tcPr>
            <w:tcW w:w="3329" w:type="dxa"/>
            <w:vAlign w:val="top"/>
          </w:tcPr>
          <w:p>
            <w:pPr>
              <w:ind w:left="1418"/>
              <w:spacing w:before="9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21.025</w:t>
            </w:r>
          </w:p>
        </w:tc>
      </w:tr>
      <w:tr>
        <w:trPr>
          <w:trHeight w:val="316" w:hRule="atLeast"/>
        </w:trPr>
        <w:tc>
          <w:tcPr>
            <w:tcW w:w="3209" w:type="dxa"/>
            <w:vAlign w:val="top"/>
          </w:tcPr>
          <w:p>
            <w:pPr>
              <w:pStyle w:val="TableText"/>
              <w:ind w:left="1038"/>
              <w:spacing w:before="65" w:line="219" w:lineRule="auto"/>
              <w:rPr>
                <w:sz w:val="18"/>
                <w:szCs w:val="18"/>
              </w:rPr>
            </w:pPr>
            <w:r>
              <w:rPr>
                <w:rFonts w:ascii="Times New Roman" w:hAnsi="Times New Roman" w:eastAsia="Times New Roman" w:cs="Times New Roman"/>
                <w:sz w:val="18"/>
                <w:szCs w:val="18"/>
                <w:spacing w:val="-3"/>
              </w:rPr>
              <w:t>1</w:t>
            </w:r>
            <w:r>
              <w:rPr>
                <w:sz w:val="18"/>
                <w:szCs w:val="18"/>
                <w:spacing w:val="-3"/>
              </w:rPr>
              <w:t>（边导线内）</w:t>
            </w:r>
          </w:p>
        </w:tc>
        <w:tc>
          <w:tcPr>
            <w:tcW w:w="3205" w:type="dxa"/>
            <w:vAlign w:val="top"/>
          </w:tcPr>
          <w:p>
            <w:pPr>
              <w:ind w:left="1356"/>
              <w:spacing w:before="9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2650.2</w:t>
            </w:r>
          </w:p>
        </w:tc>
        <w:tc>
          <w:tcPr>
            <w:tcW w:w="3329" w:type="dxa"/>
            <w:vAlign w:val="top"/>
          </w:tcPr>
          <w:p>
            <w:pPr>
              <w:ind w:left="1418"/>
              <w:spacing w:before="9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21.083</w:t>
            </w:r>
          </w:p>
        </w:tc>
      </w:tr>
      <w:tr>
        <w:trPr>
          <w:trHeight w:val="316" w:hRule="atLeast"/>
        </w:trPr>
        <w:tc>
          <w:tcPr>
            <w:tcW w:w="3209" w:type="dxa"/>
            <w:vAlign w:val="top"/>
          </w:tcPr>
          <w:p>
            <w:pPr>
              <w:pStyle w:val="TableText"/>
              <w:ind w:left="1021"/>
              <w:spacing w:before="68" w:line="219" w:lineRule="auto"/>
              <w:rPr>
                <w:sz w:val="18"/>
                <w:szCs w:val="18"/>
              </w:rPr>
            </w:pPr>
            <w:r>
              <w:rPr>
                <w:rFonts w:ascii="Times New Roman" w:hAnsi="Times New Roman" w:eastAsia="Times New Roman" w:cs="Times New Roman"/>
                <w:sz w:val="18"/>
                <w:szCs w:val="18"/>
                <w:spacing w:val="-1"/>
              </w:rPr>
              <w:t>2</w:t>
            </w:r>
            <w:r>
              <w:rPr>
                <w:sz w:val="18"/>
                <w:szCs w:val="18"/>
                <w:spacing w:val="-1"/>
              </w:rPr>
              <w:t>（边导线内）</w:t>
            </w:r>
          </w:p>
        </w:tc>
        <w:tc>
          <w:tcPr>
            <w:tcW w:w="3205" w:type="dxa"/>
            <w:vAlign w:val="top"/>
          </w:tcPr>
          <w:p>
            <w:pPr>
              <w:ind w:left="1356"/>
              <w:spacing w:before="9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2554.4</w:t>
            </w:r>
          </w:p>
        </w:tc>
        <w:tc>
          <w:tcPr>
            <w:tcW w:w="3329" w:type="dxa"/>
            <w:vAlign w:val="top"/>
          </w:tcPr>
          <w:p>
            <w:pPr>
              <w:ind w:left="1418"/>
              <w:spacing w:before="9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21.129</w:t>
            </w:r>
          </w:p>
        </w:tc>
      </w:tr>
      <w:tr>
        <w:trPr>
          <w:trHeight w:val="316" w:hRule="atLeast"/>
        </w:trPr>
        <w:tc>
          <w:tcPr>
            <w:tcW w:w="3209" w:type="dxa"/>
            <w:vAlign w:val="top"/>
          </w:tcPr>
          <w:p>
            <w:pPr>
              <w:pStyle w:val="TableText"/>
              <w:ind w:left="1024"/>
              <w:spacing w:before="69" w:line="219" w:lineRule="auto"/>
              <w:rPr>
                <w:sz w:val="18"/>
                <w:szCs w:val="18"/>
              </w:rPr>
            </w:pPr>
            <w:r>
              <w:rPr>
                <w:rFonts w:ascii="Times New Roman" w:hAnsi="Times New Roman" w:eastAsia="Times New Roman" w:cs="Times New Roman"/>
                <w:sz w:val="18"/>
                <w:szCs w:val="18"/>
                <w:spacing w:val="-1"/>
              </w:rPr>
              <w:t>3</w:t>
            </w:r>
            <w:r>
              <w:rPr>
                <w:sz w:val="18"/>
                <w:szCs w:val="18"/>
                <w:spacing w:val="-1"/>
              </w:rPr>
              <w:t>（边导线内）</w:t>
            </w:r>
          </w:p>
        </w:tc>
        <w:tc>
          <w:tcPr>
            <w:tcW w:w="3205" w:type="dxa"/>
            <w:vAlign w:val="top"/>
          </w:tcPr>
          <w:p>
            <w:pPr>
              <w:ind w:left="1356"/>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2370.4</w:t>
            </w:r>
          </w:p>
        </w:tc>
        <w:tc>
          <w:tcPr>
            <w:tcW w:w="3329" w:type="dxa"/>
            <w:vAlign w:val="top"/>
          </w:tcPr>
          <w:p>
            <w:pPr>
              <w:ind w:left="1418"/>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20.891</w:t>
            </w:r>
          </w:p>
        </w:tc>
      </w:tr>
      <w:tr>
        <w:trPr>
          <w:trHeight w:val="316" w:hRule="atLeast"/>
        </w:trPr>
        <w:tc>
          <w:tcPr>
            <w:tcW w:w="3209" w:type="dxa"/>
            <w:vAlign w:val="top"/>
          </w:tcPr>
          <w:p>
            <w:pPr>
              <w:ind w:left="1560"/>
              <w:spacing w:before="9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3205" w:type="dxa"/>
            <w:vAlign w:val="top"/>
          </w:tcPr>
          <w:p>
            <w:pPr>
              <w:ind w:left="1356"/>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2099.0</w:t>
            </w:r>
          </w:p>
        </w:tc>
        <w:tc>
          <w:tcPr>
            <w:tcW w:w="3329" w:type="dxa"/>
            <w:vAlign w:val="top"/>
          </w:tcPr>
          <w:p>
            <w:pPr>
              <w:ind w:left="1418"/>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20.183</w:t>
            </w:r>
          </w:p>
        </w:tc>
      </w:tr>
      <w:tr>
        <w:trPr>
          <w:trHeight w:val="317" w:hRule="atLeast"/>
        </w:trPr>
        <w:tc>
          <w:tcPr>
            <w:tcW w:w="3209" w:type="dxa"/>
            <w:vAlign w:val="top"/>
          </w:tcPr>
          <w:p>
            <w:pPr>
              <w:ind w:left="1566"/>
              <w:spacing w:before="104"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3205" w:type="dxa"/>
            <w:vAlign w:val="top"/>
          </w:tcPr>
          <w:p>
            <w:pPr>
              <w:ind w:left="1374"/>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1770.2</w:t>
            </w:r>
          </w:p>
        </w:tc>
        <w:tc>
          <w:tcPr>
            <w:tcW w:w="3329" w:type="dxa"/>
            <w:vAlign w:val="top"/>
          </w:tcPr>
          <w:p>
            <w:pPr>
              <w:ind w:left="1435"/>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19.015</w:t>
            </w:r>
          </w:p>
        </w:tc>
      </w:tr>
      <w:tr>
        <w:trPr>
          <w:trHeight w:val="317" w:hRule="atLeast"/>
        </w:trPr>
        <w:tc>
          <w:tcPr>
            <w:tcW w:w="3209" w:type="dxa"/>
            <w:vAlign w:val="top"/>
          </w:tcPr>
          <w:p>
            <w:pPr>
              <w:ind w:left="1565"/>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3205" w:type="dxa"/>
            <w:vAlign w:val="top"/>
          </w:tcPr>
          <w:p>
            <w:pPr>
              <w:ind w:left="1374"/>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1427.</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4"/>
              </w:rPr>
              <w:t>1</w:t>
            </w:r>
          </w:p>
        </w:tc>
        <w:tc>
          <w:tcPr>
            <w:tcW w:w="3329" w:type="dxa"/>
            <w:vAlign w:val="top"/>
          </w:tcPr>
          <w:p>
            <w:pPr>
              <w:ind w:left="1435"/>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17.542</w:t>
            </w:r>
          </w:p>
        </w:tc>
      </w:tr>
      <w:tr>
        <w:trPr>
          <w:trHeight w:val="317" w:hRule="atLeast"/>
        </w:trPr>
        <w:tc>
          <w:tcPr>
            <w:tcW w:w="3209" w:type="dxa"/>
            <w:vAlign w:val="top"/>
          </w:tcPr>
          <w:p>
            <w:pPr>
              <w:ind w:left="1564"/>
              <w:spacing w:before="103"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3205" w:type="dxa"/>
            <w:vAlign w:val="top"/>
          </w:tcPr>
          <w:p>
            <w:pPr>
              <w:ind w:left="1374"/>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1105.8</w:t>
            </w:r>
          </w:p>
        </w:tc>
        <w:tc>
          <w:tcPr>
            <w:tcW w:w="3329" w:type="dxa"/>
            <w:vAlign w:val="top"/>
          </w:tcPr>
          <w:p>
            <w:pPr>
              <w:ind w:left="1435"/>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15.948</w:t>
            </w:r>
          </w:p>
        </w:tc>
      </w:tr>
      <w:tr>
        <w:trPr>
          <w:trHeight w:val="317" w:hRule="atLeast"/>
        </w:trPr>
        <w:tc>
          <w:tcPr>
            <w:tcW w:w="3209" w:type="dxa"/>
            <w:vAlign w:val="top"/>
          </w:tcPr>
          <w:p>
            <w:pPr>
              <w:ind w:left="1568"/>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3205" w:type="dxa"/>
            <w:vAlign w:val="top"/>
          </w:tcPr>
          <w:p>
            <w:pPr>
              <w:ind w:left="1409"/>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826.8</w:t>
            </w:r>
          </w:p>
        </w:tc>
        <w:tc>
          <w:tcPr>
            <w:tcW w:w="3329" w:type="dxa"/>
            <w:vAlign w:val="top"/>
          </w:tcPr>
          <w:p>
            <w:pPr>
              <w:ind w:left="1435"/>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14.369</w:t>
            </w:r>
          </w:p>
        </w:tc>
      </w:tr>
      <w:tr>
        <w:trPr>
          <w:trHeight w:val="317" w:hRule="atLeast"/>
        </w:trPr>
        <w:tc>
          <w:tcPr>
            <w:tcW w:w="3209" w:type="dxa"/>
            <w:vAlign w:val="top"/>
          </w:tcPr>
          <w:p>
            <w:pPr>
              <w:ind w:left="1564"/>
              <w:spacing w:before="9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3205" w:type="dxa"/>
            <w:vAlign w:val="top"/>
          </w:tcPr>
          <w:p>
            <w:pPr>
              <w:ind w:left="1407"/>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596.8</w:t>
            </w:r>
          </w:p>
        </w:tc>
        <w:tc>
          <w:tcPr>
            <w:tcW w:w="3329" w:type="dxa"/>
            <w:vAlign w:val="top"/>
          </w:tcPr>
          <w:p>
            <w:pPr>
              <w:ind w:left="1435"/>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12.889</w:t>
            </w:r>
          </w:p>
        </w:tc>
      </w:tr>
      <w:tr>
        <w:trPr>
          <w:trHeight w:val="317" w:hRule="atLeast"/>
        </w:trPr>
        <w:tc>
          <w:tcPr>
            <w:tcW w:w="3209" w:type="dxa"/>
            <w:vAlign w:val="top"/>
          </w:tcPr>
          <w:p>
            <w:pPr>
              <w:ind w:left="1532"/>
              <w:spacing w:before="9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10</w:t>
            </w:r>
          </w:p>
        </w:tc>
        <w:tc>
          <w:tcPr>
            <w:tcW w:w="3205" w:type="dxa"/>
            <w:vAlign w:val="top"/>
          </w:tcPr>
          <w:p>
            <w:pPr>
              <w:ind w:left="1401"/>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414.7</w:t>
            </w:r>
          </w:p>
        </w:tc>
        <w:tc>
          <w:tcPr>
            <w:tcW w:w="3329" w:type="dxa"/>
            <w:vAlign w:val="top"/>
          </w:tcPr>
          <w:p>
            <w:pPr>
              <w:ind w:left="1435"/>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11.544</w:t>
            </w:r>
          </w:p>
        </w:tc>
      </w:tr>
      <w:tr>
        <w:trPr>
          <w:trHeight w:val="317" w:hRule="atLeast"/>
        </w:trPr>
        <w:tc>
          <w:tcPr>
            <w:tcW w:w="3209" w:type="dxa"/>
            <w:vAlign w:val="top"/>
          </w:tcPr>
          <w:p>
            <w:pPr>
              <w:ind w:left="1532"/>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11</w:t>
            </w:r>
          </w:p>
        </w:tc>
        <w:tc>
          <w:tcPr>
            <w:tcW w:w="3205" w:type="dxa"/>
            <w:vAlign w:val="top"/>
          </w:tcPr>
          <w:p>
            <w:pPr>
              <w:ind w:left="1402"/>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275.8</w:t>
            </w:r>
          </w:p>
        </w:tc>
        <w:tc>
          <w:tcPr>
            <w:tcW w:w="3329" w:type="dxa"/>
            <w:vAlign w:val="top"/>
          </w:tcPr>
          <w:p>
            <w:pPr>
              <w:ind w:left="1435"/>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10.344</w:t>
            </w:r>
          </w:p>
        </w:tc>
      </w:tr>
      <w:tr>
        <w:trPr>
          <w:trHeight w:val="317" w:hRule="atLeast"/>
        </w:trPr>
        <w:tc>
          <w:tcPr>
            <w:tcW w:w="3209" w:type="dxa"/>
            <w:vAlign w:val="top"/>
          </w:tcPr>
          <w:p>
            <w:pPr>
              <w:ind w:left="1532"/>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12</w:t>
            </w:r>
          </w:p>
        </w:tc>
        <w:tc>
          <w:tcPr>
            <w:tcW w:w="3205" w:type="dxa"/>
            <w:vAlign w:val="top"/>
          </w:tcPr>
          <w:p>
            <w:pPr>
              <w:ind w:left="1419"/>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176.1</w:t>
            </w:r>
          </w:p>
        </w:tc>
        <w:tc>
          <w:tcPr>
            <w:tcW w:w="3329" w:type="dxa"/>
            <w:vAlign w:val="top"/>
          </w:tcPr>
          <w:p>
            <w:pPr>
              <w:ind w:left="1465"/>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9.284</w:t>
            </w:r>
          </w:p>
        </w:tc>
      </w:tr>
      <w:tr>
        <w:trPr>
          <w:trHeight w:val="317" w:hRule="atLeast"/>
        </w:trPr>
        <w:tc>
          <w:tcPr>
            <w:tcW w:w="3209" w:type="dxa"/>
            <w:vAlign w:val="top"/>
          </w:tcPr>
          <w:p>
            <w:pPr>
              <w:ind w:left="1532"/>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13</w:t>
            </w:r>
          </w:p>
        </w:tc>
        <w:tc>
          <w:tcPr>
            <w:tcW w:w="3205" w:type="dxa"/>
            <w:vAlign w:val="top"/>
          </w:tcPr>
          <w:p>
            <w:pPr>
              <w:ind w:left="1419"/>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115.9</w:t>
            </w:r>
          </w:p>
        </w:tc>
        <w:tc>
          <w:tcPr>
            <w:tcW w:w="3329" w:type="dxa"/>
            <w:vAlign w:val="top"/>
          </w:tcPr>
          <w:p>
            <w:pPr>
              <w:ind w:left="1468"/>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8.352</w:t>
            </w:r>
          </w:p>
        </w:tc>
      </w:tr>
      <w:tr>
        <w:trPr>
          <w:trHeight w:val="317" w:hRule="atLeast"/>
        </w:trPr>
        <w:tc>
          <w:tcPr>
            <w:tcW w:w="3209" w:type="dxa"/>
            <w:vAlign w:val="top"/>
          </w:tcPr>
          <w:p>
            <w:pPr>
              <w:ind w:left="1532"/>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14</w:t>
            </w:r>
          </w:p>
        </w:tc>
        <w:tc>
          <w:tcPr>
            <w:tcW w:w="3205" w:type="dxa"/>
            <w:vAlign w:val="top"/>
          </w:tcPr>
          <w:p>
            <w:pPr>
              <w:ind w:left="1449"/>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98.</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2"/>
              </w:rPr>
              <w:t>1</w:t>
            </w:r>
          </w:p>
        </w:tc>
        <w:tc>
          <w:tcPr>
            <w:tcW w:w="3329" w:type="dxa"/>
            <w:vAlign w:val="top"/>
          </w:tcPr>
          <w:p>
            <w:pPr>
              <w:ind w:left="1464"/>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7.535</w:t>
            </w:r>
          </w:p>
        </w:tc>
      </w:tr>
      <w:tr>
        <w:trPr>
          <w:trHeight w:val="317" w:hRule="atLeast"/>
        </w:trPr>
        <w:tc>
          <w:tcPr>
            <w:tcW w:w="3209" w:type="dxa"/>
            <w:vAlign w:val="top"/>
          </w:tcPr>
          <w:p>
            <w:pPr>
              <w:ind w:left="1532"/>
              <w:spacing w:before="9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15</w:t>
            </w:r>
          </w:p>
        </w:tc>
        <w:tc>
          <w:tcPr>
            <w:tcW w:w="3205" w:type="dxa"/>
            <w:vAlign w:val="top"/>
          </w:tcPr>
          <w:p>
            <w:pPr>
              <w:ind w:left="1419"/>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109.2</w:t>
            </w:r>
          </w:p>
        </w:tc>
        <w:tc>
          <w:tcPr>
            <w:tcW w:w="3329" w:type="dxa"/>
            <w:vAlign w:val="top"/>
          </w:tcPr>
          <w:p>
            <w:pPr>
              <w:ind w:left="1465"/>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6.819</w:t>
            </w:r>
          </w:p>
        </w:tc>
      </w:tr>
      <w:tr>
        <w:trPr>
          <w:trHeight w:val="317" w:hRule="atLeast"/>
        </w:trPr>
        <w:tc>
          <w:tcPr>
            <w:tcW w:w="3209" w:type="dxa"/>
            <w:vAlign w:val="top"/>
          </w:tcPr>
          <w:p>
            <w:pPr>
              <w:ind w:left="1532"/>
              <w:spacing w:before="9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16</w:t>
            </w:r>
          </w:p>
        </w:tc>
        <w:tc>
          <w:tcPr>
            <w:tcW w:w="3205" w:type="dxa"/>
            <w:vAlign w:val="top"/>
          </w:tcPr>
          <w:p>
            <w:pPr>
              <w:ind w:left="1419"/>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127.6</w:t>
            </w:r>
          </w:p>
        </w:tc>
        <w:tc>
          <w:tcPr>
            <w:tcW w:w="3329" w:type="dxa"/>
            <w:vAlign w:val="top"/>
          </w:tcPr>
          <w:p>
            <w:pPr>
              <w:ind w:left="1465"/>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6.190</w:t>
            </w:r>
          </w:p>
        </w:tc>
      </w:tr>
      <w:tr>
        <w:trPr>
          <w:trHeight w:val="317" w:hRule="atLeast"/>
        </w:trPr>
        <w:tc>
          <w:tcPr>
            <w:tcW w:w="3209" w:type="dxa"/>
            <w:vAlign w:val="top"/>
          </w:tcPr>
          <w:p>
            <w:pPr>
              <w:ind w:left="1532"/>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17</w:t>
            </w:r>
          </w:p>
        </w:tc>
        <w:tc>
          <w:tcPr>
            <w:tcW w:w="3205" w:type="dxa"/>
            <w:vAlign w:val="top"/>
          </w:tcPr>
          <w:p>
            <w:pPr>
              <w:ind w:left="1419"/>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144.0</w:t>
            </w:r>
          </w:p>
        </w:tc>
        <w:tc>
          <w:tcPr>
            <w:tcW w:w="3329" w:type="dxa"/>
            <w:vAlign w:val="top"/>
          </w:tcPr>
          <w:p>
            <w:pPr>
              <w:ind w:left="1466"/>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5.636</w:t>
            </w:r>
          </w:p>
        </w:tc>
      </w:tr>
      <w:tr>
        <w:trPr>
          <w:trHeight w:val="317" w:hRule="atLeast"/>
        </w:trPr>
        <w:tc>
          <w:tcPr>
            <w:tcW w:w="3209" w:type="dxa"/>
            <w:vAlign w:val="top"/>
          </w:tcPr>
          <w:p>
            <w:pPr>
              <w:ind w:left="1532"/>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18</w:t>
            </w:r>
          </w:p>
        </w:tc>
        <w:tc>
          <w:tcPr>
            <w:tcW w:w="3205" w:type="dxa"/>
            <w:vAlign w:val="top"/>
          </w:tcPr>
          <w:p>
            <w:pPr>
              <w:ind w:left="1419"/>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156.2</w:t>
            </w:r>
          </w:p>
        </w:tc>
        <w:tc>
          <w:tcPr>
            <w:tcW w:w="3329" w:type="dxa"/>
            <w:vAlign w:val="top"/>
          </w:tcPr>
          <w:p>
            <w:pPr>
              <w:ind w:left="1466"/>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5.147</w:t>
            </w:r>
          </w:p>
        </w:tc>
      </w:tr>
      <w:tr>
        <w:trPr>
          <w:trHeight w:val="317" w:hRule="atLeast"/>
        </w:trPr>
        <w:tc>
          <w:tcPr>
            <w:tcW w:w="3209" w:type="dxa"/>
            <w:vAlign w:val="top"/>
          </w:tcPr>
          <w:p>
            <w:pPr>
              <w:ind w:left="1532"/>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19</w:t>
            </w:r>
          </w:p>
        </w:tc>
        <w:tc>
          <w:tcPr>
            <w:tcW w:w="3205" w:type="dxa"/>
            <w:vAlign w:val="top"/>
          </w:tcPr>
          <w:p>
            <w:pPr>
              <w:ind w:left="1419"/>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164.5</w:t>
            </w:r>
          </w:p>
        </w:tc>
        <w:tc>
          <w:tcPr>
            <w:tcW w:w="3329" w:type="dxa"/>
            <w:vAlign w:val="top"/>
          </w:tcPr>
          <w:p>
            <w:pPr>
              <w:ind w:left="1460"/>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4.715</w:t>
            </w:r>
          </w:p>
        </w:tc>
      </w:tr>
      <w:tr>
        <w:trPr>
          <w:trHeight w:val="317" w:hRule="atLeast"/>
        </w:trPr>
        <w:tc>
          <w:tcPr>
            <w:tcW w:w="3209" w:type="dxa"/>
            <w:vAlign w:val="top"/>
          </w:tcPr>
          <w:p>
            <w:pPr>
              <w:ind w:left="1515"/>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20</w:t>
            </w:r>
          </w:p>
        </w:tc>
        <w:tc>
          <w:tcPr>
            <w:tcW w:w="3205" w:type="dxa"/>
            <w:vAlign w:val="top"/>
          </w:tcPr>
          <w:p>
            <w:pPr>
              <w:ind w:left="1419"/>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169.3</w:t>
            </w:r>
          </w:p>
        </w:tc>
        <w:tc>
          <w:tcPr>
            <w:tcW w:w="3329" w:type="dxa"/>
            <w:vAlign w:val="top"/>
          </w:tcPr>
          <w:p>
            <w:pPr>
              <w:ind w:left="1460"/>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4.332</w:t>
            </w:r>
          </w:p>
        </w:tc>
      </w:tr>
      <w:tr>
        <w:trPr>
          <w:trHeight w:val="317" w:hRule="atLeast"/>
        </w:trPr>
        <w:tc>
          <w:tcPr>
            <w:tcW w:w="3209" w:type="dxa"/>
            <w:vAlign w:val="top"/>
          </w:tcPr>
          <w:p>
            <w:pPr>
              <w:ind w:left="1515"/>
              <w:spacing w:before="9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21</w:t>
            </w:r>
          </w:p>
        </w:tc>
        <w:tc>
          <w:tcPr>
            <w:tcW w:w="3205" w:type="dxa"/>
            <w:vAlign w:val="top"/>
          </w:tcPr>
          <w:p>
            <w:pPr>
              <w:ind w:left="1419"/>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171.5</w:t>
            </w:r>
          </w:p>
        </w:tc>
        <w:tc>
          <w:tcPr>
            <w:tcW w:w="3329" w:type="dxa"/>
            <w:vAlign w:val="top"/>
          </w:tcPr>
          <w:p>
            <w:pPr>
              <w:ind w:left="1465"/>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3.991</w:t>
            </w:r>
          </w:p>
        </w:tc>
      </w:tr>
      <w:tr>
        <w:trPr>
          <w:trHeight w:val="317" w:hRule="atLeast"/>
        </w:trPr>
        <w:tc>
          <w:tcPr>
            <w:tcW w:w="3209" w:type="dxa"/>
            <w:vAlign w:val="top"/>
          </w:tcPr>
          <w:p>
            <w:pPr>
              <w:ind w:left="1515"/>
              <w:spacing w:before="9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22</w:t>
            </w:r>
          </w:p>
        </w:tc>
        <w:tc>
          <w:tcPr>
            <w:tcW w:w="3205" w:type="dxa"/>
            <w:vAlign w:val="top"/>
          </w:tcPr>
          <w:p>
            <w:pPr>
              <w:ind w:left="1419"/>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171.6</w:t>
            </w:r>
          </w:p>
        </w:tc>
        <w:tc>
          <w:tcPr>
            <w:tcW w:w="3329" w:type="dxa"/>
            <w:vAlign w:val="top"/>
          </w:tcPr>
          <w:p>
            <w:pPr>
              <w:ind w:left="1465"/>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3.687</w:t>
            </w:r>
          </w:p>
        </w:tc>
      </w:tr>
      <w:tr>
        <w:trPr>
          <w:trHeight w:val="317" w:hRule="atLeast"/>
        </w:trPr>
        <w:tc>
          <w:tcPr>
            <w:tcW w:w="3209" w:type="dxa"/>
            <w:vAlign w:val="top"/>
          </w:tcPr>
          <w:p>
            <w:pPr>
              <w:ind w:left="1515"/>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23</w:t>
            </w:r>
          </w:p>
        </w:tc>
        <w:tc>
          <w:tcPr>
            <w:tcW w:w="3205" w:type="dxa"/>
            <w:vAlign w:val="top"/>
          </w:tcPr>
          <w:p>
            <w:pPr>
              <w:ind w:left="1419"/>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170.1</w:t>
            </w:r>
          </w:p>
        </w:tc>
        <w:tc>
          <w:tcPr>
            <w:tcW w:w="3329" w:type="dxa"/>
            <w:vAlign w:val="top"/>
          </w:tcPr>
          <w:p>
            <w:pPr>
              <w:ind w:left="1465"/>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3.414</w:t>
            </w:r>
          </w:p>
        </w:tc>
      </w:tr>
      <w:tr>
        <w:trPr>
          <w:trHeight w:val="317" w:hRule="atLeast"/>
        </w:trPr>
        <w:tc>
          <w:tcPr>
            <w:tcW w:w="3209" w:type="dxa"/>
            <w:vAlign w:val="top"/>
          </w:tcPr>
          <w:p>
            <w:pPr>
              <w:ind w:left="1515"/>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24</w:t>
            </w:r>
          </w:p>
        </w:tc>
        <w:tc>
          <w:tcPr>
            <w:tcW w:w="3205" w:type="dxa"/>
            <w:vAlign w:val="top"/>
          </w:tcPr>
          <w:p>
            <w:pPr>
              <w:ind w:left="1419"/>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167.5</w:t>
            </w:r>
          </w:p>
        </w:tc>
        <w:tc>
          <w:tcPr>
            <w:tcW w:w="3329" w:type="dxa"/>
            <w:vAlign w:val="top"/>
          </w:tcPr>
          <w:p>
            <w:pPr>
              <w:ind w:left="1465"/>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3.169</w:t>
            </w:r>
          </w:p>
        </w:tc>
      </w:tr>
      <w:tr>
        <w:trPr>
          <w:trHeight w:val="317" w:hRule="atLeast"/>
        </w:trPr>
        <w:tc>
          <w:tcPr>
            <w:tcW w:w="3209" w:type="dxa"/>
            <w:vAlign w:val="top"/>
          </w:tcPr>
          <w:p>
            <w:pPr>
              <w:ind w:left="1515"/>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25</w:t>
            </w:r>
          </w:p>
        </w:tc>
        <w:tc>
          <w:tcPr>
            <w:tcW w:w="3205" w:type="dxa"/>
            <w:vAlign w:val="top"/>
          </w:tcPr>
          <w:p>
            <w:pPr>
              <w:ind w:left="1419"/>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164.0</w:t>
            </w:r>
          </w:p>
        </w:tc>
        <w:tc>
          <w:tcPr>
            <w:tcW w:w="3329" w:type="dxa"/>
            <w:vAlign w:val="top"/>
          </w:tcPr>
          <w:p>
            <w:pPr>
              <w:ind w:left="1461"/>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2.949</w:t>
            </w:r>
          </w:p>
        </w:tc>
      </w:tr>
      <w:tr>
        <w:trPr>
          <w:trHeight w:val="317" w:hRule="atLeast"/>
        </w:trPr>
        <w:tc>
          <w:tcPr>
            <w:tcW w:w="3209" w:type="dxa"/>
            <w:vAlign w:val="top"/>
          </w:tcPr>
          <w:p>
            <w:pPr>
              <w:ind w:left="1515"/>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26</w:t>
            </w:r>
          </w:p>
        </w:tc>
        <w:tc>
          <w:tcPr>
            <w:tcW w:w="3205" w:type="dxa"/>
            <w:vAlign w:val="top"/>
          </w:tcPr>
          <w:p>
            <w:pPr>
              <w:ind w:left="1419"/>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159.9</w:t>
            </w:r>
          </w:p>
        </w:tc>
        <w:tc>
          <w:tcPr>
            <w:tcW w:w="3329" w:type="dxa"/>
            <w:vAlign w:val="top"/>
          </w:tcPr>
          <w:p>
            <w:pPr>
              <w:ind w:left="1461"/>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2.750</w:t>
            </w:r>
          </w:p>
        </w:tc>
      </w:tr>
      <w:tr>
        <w:trPr>
          <w:trHeight w:val="317" w:hRule="atLeast"/>
        </w:trPr>
        <w:tc>
          <w:tcPr>
            <w:tcW w:w="3209" w:type="dxa"/>
            <w:vAlign w:val="top"/>
          </w:tcPr>
          <w:p>
            <w:pPr>
              <w:ind w:left="1515"/>
              <w:spacing w:before="9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27</w:t>
            </w:r>
          </w:p>
        </w:tc>
        <w:tc>
          <w:tcPr>
            <w:tcW w:w="3205" w:type="dxa"/>
            <w:vAlign w:val="top"/>
          </w:tcPr>
          <w:p>
            <w:pPr>
              <w:ind w:left="1419"/>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155.5</w:t>
            </w:r>
          </w:p>
        </w:tc>
        <w:tc>
          <w:tcPr>
            <w:tcW w:w="3329" w:type="dxa"/>
            <w:vAlign w:val="top"/>
          </w:tcPr>
          <w:p>
            <w:pPr>
              <w:ind w:left="1461"/>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2.570</w:t>
            </w:r>
          </w:p>
        </w:tc>
      </w:tr>
      <w:tr>
        <w:trPr>
          <w:trHeight w:val="317" w:hRule="atLeast"/>
        </w:trPr>
        <w:tc>
          <w:tcPr>
            <w:tcW w:w="3209" w:type="dxa"/>
            <w:vAlign w:val="top"/>
          </w:tcPr>
          <w:p>
            <w:pPr>
              <w:ind w:left="1515"/>
              <w:spacing w:before="9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28</w:t>
            </w:r>
          </w:p>
        </w:tc>
        <w:tc>
          <w:tcPr>
            <w:tcW w:w="3205" w:type="dxa"/>
            <w:vAlign w:val="top"/>
          </w:tcPr>
          <w:p>
            <w:pPr>
              <w:ind w:left="1419"/>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150.7</w:t>
            </w:r>
          </w:p>
        </w:tc>
        <w:tc>
          <w:tcPr>
            <w:tcW w:w="3329" w:type="dxa"/>
            <w:vAlign w:val="top"/>
          </w:tcPr>
          <w:p>
            <w:pPr>
              <w:ind w:left="1461"/>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2.406</w:t>
            </w:r>
          </w:p>
        </w:tc>
      </w:tr>
      <w:tr>
        <w:trPr>
          <w:trHeight w:val="317" w:hRule="atLeast"/>
        </w:trPr>
        <w:tc>
          <w:tcPr>
            <w:tcW w:w="3209" w:type="dxa"/>
            <w:vAlign w:val="top"/>
          </w:tcPr>
          <w:p>
            <w:pPr>
              <w:ind w:left="1515"/>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29</w:t>
            </w:r>
          </w:p>
        </w:tc>
        <w:tc>
          <w:tcPr>
            <w:tcW w:w="3205" w:type="dxa"/>
            <w:vAlign w:val="top"/>
          </w:tcPr>
          <w:p>
            <w:pPr>
              <w:ind w:left="1419"/>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145.9</w:t>
            </w:r>
          </w:p>
        </w:tc>
        <w:tc>
          <w:tcPr>
            <w:tcW w:w="3329" w:type="dxa"/>
            <w:vAlign w:val="top"/>
          </w:tcPr>
          <w:p>
            <w:pPr>
              <w:ind w:left="1461"/>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2.257</w:t>
            </w:r>
          </w:p>
        </w:tc>
      </w:tr>
      <w:tr>
        <w:trPr>
          <w:trHeight w:val="317" w:hRule="atLeast"/>
        </w:trPr>
        <w:tc>
          <w:tcPr>
            <w:tcW w:w="3209" w:type="dxa"/>
            <w:vAlign w:val="top"/>
          </w:tcPr>
          <w:p>
            <w:pPr>
              <w:ind w:left="1519"/>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30</w:t>
            </w:r>
          </w:p>
        </w:tc>
        <w:tc>
          <w:tcPr>
            <w:tcW w:w="3205" w:type="dxa"/>
            <w:vAlign w:val="top"/>
          </w:tcPr>
          <w:p>
            <w:pPr>
              <w:ind w:left="1419"/>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141.0</w:t>
            </w:r>
          </w:p>
        </w:tc>
        <w:tc>
          <w:tcPr>
            <w:tcW w:w="3329" w:type="dxa"/>
            <w:vAlign w:val="top"/>
          </w:tcPr>
          <w:p>
            <w:pPr>
              <w:ind w:left="1461"/>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2.</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5"/>
              </w:rPr>
              <w:t>121</w:t>
            </w:r>
          </w:p>
        </w:tc>
      </w:tr>
      <w:tr>
        <w:trPr>
          <w:trHeight w:val="317" w:hRule="atLeast"/>
        </w:trPr>
        <w:tc>
          <w:tcPr>
            <w:tcW w:w="3209" w:type="dxa"/>
            <w:vAlign w:val="top"/>
          </w:tcPr>
          <w:p>
            <w:pPr>
              <w:ind w:left="1519"/>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31</w:t>
            </w:r>
          </w:p>
        </w:tc>
        <w:tc>
          <w:tcPr>
            <w:tcW w:w="3205" w:type="dxa"/>
            <w:vAlign w:val="top"/>
          </w:tcPr>
          <w:p>
            <w:pPr>
              <w:ind w:left="1419"/>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136.1</w:t>
            </w:r>
          </w:p>
        </w:tc>
        <w:tc>
          <w:tcPr>
            <w:tcW w:w="3329" w:type="dxa"/>
            <w:vAlign w:val="top"/>
          </w:tcPr>
          <w:p>
            <w:pPr>
              <w:ind w:left="1478"/>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1.996</w:t>
            </w:r>
          </w:p>
        </w:tc>
      </w:tr>
      <w:tr>
        <w:trPr>
          <w:trHeight w:val="317" w:hRule="atLeast"/>
        </w:trPr>
        <w:tc>
          <w:tcPr>
            <w:tcW w:w="3209" w:type="dxa"/>
            <w:vAlign w:val="top"/>
          </w:tcPr>
          <w:p>
            <w:pPr>
              <w:ind w:left="1519"/>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32</w:t>
            </w:r>
          </w:p>
        </w:tc>
        <w:tc>
          <w:tcPr>
            <w:tcW w:w="3205" w:type="dxa"/>
            <w:vAlign w:val="top"/>
          </w:tcPr>
          <w:p>
            <w:pPr>
              <w:ind w:left="1419"/>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131.3</w:t>
            </w:r>
          </w:p>
        </w:tc>
        <w:tc>
          <w:tcPr>
            <w:tcW w:w="3329" w:type="dxa"/>
            <w:vAlign w:val="top"/>
          </w:tcPr>
          <w:p>
            <w:pPr>
              <w:ind w:left="1478"/>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1.882</w:t>
            </w:r>
          </w:p>
        </w:tc>
      </w:tr>
      <w:tr>
        <w:trPr>
          <w:trHeight w:val="317" w:hRule="atLeast"/>
        </w:trPr>
        <w:tc>
          <w:tcPr>
            <w:tcW w:w="3209" w:type="dxa"/>
            <w:vAlign w:val="top"/>
          </w:tcPr>
          <w:p>
            <w:pPr>
              <w:ind w:left="1519"/>
              <w:spacing w:before="9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33</w:t>
            </w:r>
          </w:p>
        </w:tc>
        <w:tc>
          <w:tcPr>
            <w:tcW w:w="3205" w:type="dxa"/>
            <w:vAlign w:val="top"/>
          </w:tcPr>
          <w:p>
            <w:pPr>
              <w:ind w:left="1419"/>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126.6</w:t>
            </w:r>
          </w:p>
        </w:tc>
        <w:tc>
          <w:tcPr>
            <w:tcW w:w="3329" w:type="dxa"/>
            <w:vAlign w:val="top"/>
          </w:tcPr>
          <w:p>
            <w:pPr>
              <w:ind w:left="1478"/>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1.778</w:t>
            </w:r>
          </w:p>
        </w:tc>
      </w:tr>
      <w:tr>
        <w:trPr>
          <w:trHeight w:val="317" w:hRule="atLeast"/>
        </w:trPr>
        <w:tc>
          <w:tcPr>
            <w:tcW w:w="3209" w:type="dxa"/>
            <w:vAlign w:val="top"/>
          </w:tcPr>
          <w:p>
            <w:pPr>
              <w:ind w:left="1519"/>
              <w:spacing w:before="9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34</w:t>
            </w:r>
          </w:p>
        </w:tc>
        <w:tc>
          <w:tcPr>
            <w:tcW w:w="3205" w:type="dxa"/>
            <w:vAlign w:val="top"/>
          </w:tcPr>
          <w:p>
            <w:pPr>
              <w:ind w:left="1419"/>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122.0</w:t>
            </w:r>
          </w:p>
        </w:tc>
        <w:tc>
          <w:tcPr>
            <w:tcW w:w="3329" w:type="dxa"/>
            <w:vAlign w:val="top"/>
          </w:tcPr>
          <w:p>
            <w:pPr>
              <w:ind w:left="1478"/>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1.681</w:t>
            </w:r>
          </w:p>
        </w:tc>
      </w:tr>
      <w:tr>
        <w:trPr>
          <w:trHeight w:val="321" w:hRule="atLeast"/>
        </w:trPr>
        <w:tc>
          <w:tcPr>
            <w:tcW w:w="3209" w:type="dxa"/>
            <w:vAlign w:val="top"/>
          </w:tcPr>
          <w:p>
            <w:pPr>
              <w:pStyle w:val="TableText"/>
              <w:ind w:left="1340"/>
              <w:spacing w:before="70" w:line="219" w:lineRule="auto"/>
              <w:rPr>
                <w:sz w:val="18"/>
                <w:szCs w:val="18"/>
              </w:rPr>
            </w:pPr>
            <w:r>
              <w:rPr>
                <w:sz w:val="18"/>
                <w:szCs w:val="18"/>
                <w14:textOutline w14:w="3268" w14:cap="sq" w14:cmpd="sng">
                  <w14:solidFill>
                    <w14:srgbClr w14:val="000000"/>
                  </w14:solidFill>
                  <w14:prstDash w14:val="solid"/>
                  <w14:bevel/>
                </w14:textOutline>
                <w:spacing w:val="-3"/>
              </w:rPr>
              <w:t>最大值</w:t>
            </w:r>
          </w:p>
        </w:tc>
        <w:tc>
          <w:tcPr>
            <w:tcW w:w="3205" w:type="dxa"/>
            <w:vAlign w:val="top"/>
          </w:tcPr>
          <w:p>
            <w:pPr>
              <w:ind w:left="1357"/>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spacing w:val="-1"/>
              </w:rPr>
              <w:t>2678.2</w:t>
            </w:r>
          </w:p>
        </w:tc>
        <w:tc>
          <w:tcPr>
            <w:tcW w:w="3329" w:type="dxa"/>
            <w:vAlign w:val="top"/>
          </w:tcPr>
          <w:p>
            <w:pPr>
              <w:ind w:left="1418"/>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spacing w:val="-1"/>
              </w:rPr>
              <w:t>21.129</w:t>
            </w:r>
          </w:p>
        </w:tc>
      </w:tr>
    </w:tbl>
    <w:p>
      <w:pPr>
        <w:pStyle w:val="BodyText"/>
        <w:rPr/>
      </w:pPr>
      <w:r/>
    </w:p>
    <w:p>
      <w:pPr>
        <w:sectPr>
          <w:headerReference w:type="default" r:id="rId142"/>
          <w:footerReference w:type="default" r:id="rId143"/>
          <w:pgSz w:w="11906" w:h="16839"/>
          <w:pgMar w:top="1118" w:right="1022" w:bottom="1170" w:left="1135" w:header="878" w:footer="956" w:gutter="0"/>
        </w:sectPr>
        <w:rPr/>
      </w:pPr>
    </w:p>
    <w:p>
      <w:pPr>
        <w:pStyle w:val="BodyText"/>
        <w:spacing w:line="417" w:lineRule="auto"/>
        <w:rPr/>
      </w:pPr>
      <w:r>
        <mc:AlternateContent xmlns:mc="http://schemas.openxmlformats.org/markup-compatibility/2006">
          <mc:Choice Requires="wps">
            <w:drawing>
              <wp:anchor distT="0" distB="0" distL="0" distR="0" simplePos="0" relativeHeight="251878400" behindDoc="1" locked="0" layoutInCell="0" allowOverlap="1">
                <wp:simplePos x="0" y="0"/>
                <wp:positionH relativeFrom="page">
                  <wp:posOffset>791844</wp:posOffset>
                </wp:positionH>
                <wp:positionV relativeFrom="page">
                  <wp:posOffset>701040</wp:posOffset>
                </wp:positionV>
                <wp:extent cx="6048375" cy="9525"/>
                <wp:effectExtent l="0" t="0" r="0" b="0"/>
                <wp:wrapNone/>
                <wp:docPr id="108" name="Rect 108"/>
                <wp:cNvGraphicFramePr/>
                <a:graphic>
                  <a:graphicData uri="http://schemas.microsoft.com/office/word/2010/wordprocessingShape">
                    <wps:wsp>
                      <wps:cNvPr id="108" name="Rect 108"/>
                      <wps:cNvSpPr/>
                      <wps:spPr>
                        <a:xfrm>
                          <a:off x="791844" y="701040"/>
                          <a:ext cx="6048375" cy="9525"/>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212" style="position:absolute;margin-left:62.35pt;margin-top:55.2pt;mso-position-vertical-relative:page;mso-position-horizontal-relative:page;width:476.25pt;height:0.75pt;z-index:-251438080;" o:allowincell="f" fillcolor="#000000" filled="true" stroked="false"/>
            </w:pict>
          </mc:Fallback>
        </mc:AlternateContent>
      </w:r>
      <w:r/>
    </w:p>
    <w:p>
      <w:pPr>
        <w:ind w:left="13"/>
        <w:spacing w:before="58" w:line="218" w:lineRule="auto"/>
        <w:rPr>
          <w:rFonts w:ascii="SimSun" w:hAnsi="SimSun" w:eastAsia="SimSun" w:cs="SimSun"/>
          <w:sz w:val="18"/>
          <w:szCs w:val="18"/>
        </w:rPr>
      </w:pPr>
      <w:r>
        <w:rPr>
          <w:rFonts w:ascii="SimSun" w:hAnsi="SimSun" w:eastAsia="SimSun" w:cs="SimSun"/>
          <w:sz w:val="18"/>
          <w:szCs w:val="18"/>
          <w:spacing w:val="-1"/>
        </w:rPr>
        <w:t>《铜梁文曲</w:t>
      </w:r>
      <w:r>
        <w:rPr>
          <w:rFonts w:ascii="SimSun" w:hAnsi="SimSun" w:eastAsia="SimSun" w:cs="SimSun"/>
          <w:sz w:val="18"/>
          <w:szCs w:val="18"/>
          <w:spacing w:val="-43"/>
        </w:rPr>
        <w:t xml:space="preserve"> </w:t>
      </w:r>
      <w:r>
        <w:rPr>
          <w:rFonts w:ascii="Times New Roman" w:hAnsi="Times New Roman" w:eastAsia="Times New Roman" w:cs="Times New Roman"/>
          <w:sz w:val="18"/>
          <w:szCs w:val="18"/>
          <w:spacing w:val="-1"/>
        </w:rPr>
        <w:t>220 </w:t>
      </w:r>
      <w:r>
        <w:rPr>
          <w:rFonts w:ascii="SimSun" w:hAnsi="SimSun" w:eastAsia="SimSun" w:cs="SimSun"/>
          <w:sz w:val="18"/>
          <w:szCs w:val="18"/>
          <w:spacing w:val="-1"/>
        </w:rPr>
        <w:t>千伏变电站</w:t>
      </w:r>
      <w:r>
        <w:rPr>
          <w:rFonts w:ascii="SimSun" w:hAnsi="SimSun" w:eastAsia="SimSun" w:cs="SimSun"/>
          <w:sz w:val="18"/>
          <w:szCs w:val="18"/>
          <w:spacing w:val="-26"/>
        </w:rPr>
        <w:t xml:space="preserve"> </w:t>
      </w:r>
      <w:r>
        <w:rPr>
          <w:rFonts w:ascii="Times New Roman" w:hAnsi="Times New Roman" w:eastAsia="Times New Roman" w:cs="Times New Roman"/>
          <w:sz w:val="18"/>
          <w:szCs w:val="18"/>
          <w:spacing w:val="-1"/>
        </w:rPr>
        <w:t>110 </w:t>
      </w:r>
      <w:r>
        <w:rPr>
          <w:rFonts w:ascii="SimSun" w:hAnsi="SimSun" w:eastAsia="SimSun" w:cs="SimSun"/>
          <w:sz w:val="18"/>
          <w:szCs w:val="18"/>
          <w:spacing w:val="-1"/>
        </w:rPr>
        <w:t>千伏送出工程电磁环境影响评价专题》                       </w:t>
      </w:r>
      <w:r>
        <w:rPr>
          <w:rFonts w:ascii="Times New Roman" w:hAnsi="Times New Roman" w:eastAsia="Times New Roman" w:cs="Times New Roman"/>
          <w:sz w:val="18"/>
          <w:szCs w:val="18"/>
          <w:spacing w:val="-1"/>
        </w:rPr>
        <w:t>3</w:t>
      </w:r>
      <w:r>
        <w:rPr>
          <w:rFonts w:ascii="Times New Roman" w:hAnsi="Times New Roman" w:eastAsia="Times New Roman" w:cs="Times New Roman"/>
          <w:sz w:val="18"/>
          <w:szCs w:val="18"/>
          <w:spacing w:val="28"/>
        </w:rPr>
        <w:t xml:space="preserve"> </w:t>
      </w:r>
      <w:r>
        <w:rPr>
          <w:rFonts w:ascii="SimSun" w:hAnsi="SimSun" w:eastAsia="SimSun" w:cs="SimSun"/>
          <w:sz w:val="18"/>
          <w:szCs w:val="18"/>
          <w:spacing w:val="-1"/>
        </w:rPr>
        <w:t>电磁环境影</w:t>
      </w:r>
      <w:r>
        <w:rPr>
          <w:rFonts w:ascii="SimSun" w:hAnsi="SimSun" w:eastAsia="SimSun" w:cs="SimSun"/>
          <w:sz w:val="18"/>
          <w:szCs w:val="18"/>
          <w:spacing w:val="-2"/>
        </w:rPr>
        <w:t>响与评价</w:t>
      </w:r>
    </w:p>
    <w:p>
      <w:pPr>
        <w:ind w:firstLine="389"/>
        <w:spacing w:before="12" w:line="5177" w:lineRule="exact"/>
        <w:rPr/>
      </w:pPr>
      <w:r>
        <w:rPr>
          <w:position w:val="-103"/>
        </w:rPr>
        <w:drawing>
          <wp:inline distT="0" distB="0" distL="0" distR="0">
            <wp:extent cx="5447664" cy="3287394"/>
            <wp:effectExtent l="0" t="0" r="0" b="0"/>
            <wp:docPr id="110" name="IM 110"/>
            <wp:cNvGraphicFramePr/>
            <a:graphic>
              <a:graphicData uri="http://schemas.openxmlformats.org/drawingml/2006/picture">
                <pic:pic>
                  <pic:nvPicPr>
                    <pic:cNvPr id="110" name="IM 110"/>
                    <pic:cNvPicPr/>
                  </pic:nvPicPr>
                  <pic:blipFill>
                    <a:blip r:embed="rId145"/>
                    <a:stretch>
                      <a:fillRect/>
                    </a:stretch>
                  </pic:blipFill>
                  <pic:spPr>
                    <a:xfrm rot="0">
                      <a:off x="0" y="0"/>
                      <a:ext cx="5447664" cy="3287394"/>
                    </a:xfrm>
                    <a:prstGeom prst="rect">
                      <a:avLst/>
                    </a:prstGeom>
                  </pic:spPr>
                </pic:pic>
              </a:graphicData>
            </a:graphic>
          </wp:inline>
        </w:drawing>
      </w:r>
    </w:p>
    <w:p>
      <w:pPr>
        <w:ind w:left="2110"/>
        <w:spacing w:before="133"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图</w:t>
      </w:r>
      <w:r>
        <w:rPr>
          <w:rFonts w:ascii="Times New Roman" w:hAnsi="Times New Roman" w:eastAsia="Times New Roman" w:cs="Times New Roman"/>
          <w:sz w:val="20"/>
          <w:szCs w:val="20"/>
          <w:b/>
          <w:bCs/>
          <w:spacing w:val="7"/>
        </w:rPr>
        <w:t>3-5    </w:t>
      </w:r>
      <w:r>
        <w:rPr>
          <w:rFonts w:ascii="SimSun" w:hAnsi="SimSun" w:eastAsia="SimSun" w:cs="SimSun"/>
          <w:sz w:val="20"/>
          <w:szCs w:val="20"/>
          <w14:textOutline w14:w="3795" w14:cap="sq" w14:cmpd="sng">
            <w14:solidFill>
              <w14:srgbClr w14:val="000000"/>
            </w14:solidFill>
            <w14:prstDash w14:val="solid"/>
            <w14:bevel/>
          </w14:textOutline>
          <w:spacing w:val="7"/>
        </w:rPr>
        <w:t>同塔双回架设地面</w:t>
      </w:r>
      <w:r>
        <w:rPr>
          <w:rFonts w:ascii="Times New Roman" w:hAnsi="Times New Roman" w:eastAsia="Times New Roman" w:cs="Times New Roman"/>
          <w:sz w:val="20"/>
          <w:szCs w:val="20"/>
          <w:b/>
          <w:bCs/>
          <w:spacing w:val="7"/>
        </w:rPr>
        <w:t>1.5m</w:t>
      </w:r>
      <w:r>
        <w:rPr>
          <w:rFonts w:ascii="Times New Roman" w:hAnsi="Times New Roman" w:eastAsia="Times New Roman" w:cs="Times New Roman"/>
          <w:sz w:val="20"/>
          <w:szCs w:val="20"/>
          <w:b/>
          <w:bCs/>
          <w:spacing w:val="22"/>
        </w:rPr>
        <w:t xml:space="preserve"> </w:t>
      </w:r>
      <w:r>
        <w:rPr>
          <w:rFonts w:ascii="SimSun" w:hAnsi="SimSun" w:eastAsia="SimSun" w:cs="SimSun"/>
          <w:sz w:val="20"/>
          <w:szCs w:val="20"/>
          <w14:textOutline w14:w="3795" w14:cap="sq" w14:cmpd="sng">
            <w14:solidFill>
              <w14:srgbClr w14:val="000000"/>
            </w14:solidFill>
            <w14:prstDash w14:val="solid"/>
            <w14:bevel/>
          </w14:textOutline>
          <w:spacing w:val="7"/>
        </w:rPr>
        <w:t>处产生工频电场强度变化趋势</w:t>
      </w:r>
    </w:p>
    <w:p>
      <w:pPr>
        <w:ind w:firstLine="389"/>
        <w:spacing w:before="101" w:line="5160" w:lineRule="exact"/>
        <w:rPr/>
      </w:pPr>
      <w:r>
        <w:rPr>
          <w:position w:val="-103"/>
        </w:rPr>
        <w:drawing>
          <wp:inline distT="0" distB="0" distL="0" distR="0">
            <wp:extent cx="5410834" cy="3276600"/>
            <wp:effectExtent l="0" t="0" r="0" b="0"/>
            <wp:docPr id="112" name="IM 112"/>
            <wp:cNvGraphicFramePr/>
            <a:graphic>
              <a:graphicData uri="http://schemas.openxmlformats.org/drawingml/2006/picture">
                <pic:pic>
                  <pic:nvPicPr>
                    <pic:cNvPr id="112" name="IM 112"/>
                    <pic:cNvPicPr/>
                  </pic:nvPicPr>
                  <pic:blipFill>
                    <a:blip r:embed="rId146"/>
                    <a:stretch>
                      <a:fillRect/>
                    </a:stretch>
                  </pic:blipFill>
                  <pic:spPr>
                    <a:xfrm rot="0">
                      <a:off x="0" y="0"/>
                      <a:ext cx="5410834" cy="3276600"/>
                    </a:xfrm>
                    <a:prstGeom prst="rect">
                      <a:avLst/>
                    </a:prstGeom>
                  </pic:spPr>
                </pic:pic>
              </a:graphicData>
            </a:graphic>
          </wp:inline>
        </w:drawing>
      </w:r>
    </w:p>
    <w:p>
      <w:pPr>
        <w:ind w:left="2004"/>
        <w:spacing w:before="122"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图</w:t>
      </w:r>
      <w:r>
        <w:rPr>
          <w:rFonts w:ascii="Times New Roman" w:hAnsi="Times New Roman" w:eastAsia="Times New Roman" w:cs="Times New Roman"/>
          <w:sz w:val="20"/>
          <w:szCs w:val="20"/>
          <w:b/>
          <w:bCs/>
          <w:spacing w:val="7"/>
        </w:rPr>
        <w:t>3-6    </w:t>
      </w:r>
      <w:r>
        <w:rPr>
          <w:rFonts w:ascii="SimSun" w:hAnsi="SimSun" w:eastAsia="SimSun" w:cs="SimSun"/>
          <w:sz w:val="20"/>
          <w:szCs w:val="20"/>
          <w14:textOutline w14:w="3795" w14:cap="sq" w14:cmpd="sng">
            <w14:solidFill>
              <w14:srgbClr w14:val="000000"/>
            </w14:solidFill>
            <w14:prstDash w14:val="solid"/>
            <w14:bevel/>
          </w14:textOutline>
          <w:spacing w:val="7"/>
        </w:rPr>
        <w:t>同塔双回架设地面</w:t>
      </w:r>
      <w:r>
        <w:rPr>
          <w:rFonts w:ascii="Times New Roman" w:hAnsi="Times New Roman" w:eastAsia="Times New Roman" w:cs="Times New Roman"/>
          <w:sz w:val="20"/>
          <w:szCs w:val="20"/>
          <w:b/>
          <w:bCs/>
          <w:spacing w:val="7"/>
        </w:rPr>
        <w:t>1.5m</w:t>
      </w:r>
      <w:r>
        <w:rPr>
          <w:rFonts w:ascii="Times New Roman" w:hAnsi="Times New Roman" w:eastAsia="Times New Roman" w:cs="Times New Roman"/>
          <w:sz w:val="20"/>
          <w:szCs w:val="20"/>
          <w:b/>
          <w:bCs/>
          <w:spacing w:val="26"/>
          <w:w w:val="10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7"/>
        </w:rPr>
        <w:t>处产生工频磁感应强度变化趋势</w:t>
      </w:r>
    </w:p>
    <w:p>
      <w:pPr>
        <w:ind w:left="8" w:right="166" w:firstLine="423"/>
        <w:spacing w:before="162" w:line="377" w:lineRule="auto"/>
        <w:rPr>
          <w:rFonts w:ascii="SimSun" w:hAnsi="SimSun" w:eastAsia="SimSun" w:cs="SimSun"/>
          <w:sz w:val="20"/>
          <w:szCs w:val="20"/>
        </w:rPr>
      </w:pPr>
      <w:r>
        <w:rPr>
          <w:rFonts w:ascii="SimSun" w:hAnsi="SimSun" w:eastAsia="SimSun" w:cs="SimSun"/>
          <w:sz w:val="20"/>
          <w:szCs w:val="20"/>
          <w:spacing w:val="6"/>
        </w:rPr>
        <w:t>从表</w:t>
      </w:r>
      <w:r>
        <w:rPr>
          <w:rFonts w:ascii="Times New Roman" w:hAnsi="Times New Roman" w:eastAsia="Times New Roman" w:cs="Times New Roman"/>
          <w:sz w:val="20"/>
          <w:szCs w:val="20"/>
          <w:spacing w:val="6"/>
        </w:rPr>
        <w:t>3-3</w:t>
      </w:r>
      <w:r>
        <w:rPr>
          <w:rFonts w:ascii="Times New Roman" w:hAnsi="Times New Roman" w:eastAsia="Times New Roman" w:cs="Times New Roman"/>
          <w:sz w:val="20"/>
          <w:szCs w:val="20"/>
          <w:spacing w:val="-13"/>
        </w:rPr>
        <w:t xml:space="preserve"> </w:t>
      </w:r>
      <w:r>
        <w:rPr>
          <w:rFonts w:ascii="SimSun" w:hAnsi="SimSun" w:eastAsia="SimSun" w:cs="SimSun"/>
          <w:sz w:val="20"/>
          <w:szCs w:val="20"/>
          <w:spacing w:val="6"/>
        </w:rPr>
        <w:t>、图</w:t>
      </w:r>
      <w:r>
        <w:rPr>
          <w:rFonts w:ascii="Times New Roman" w:hAnsi="Times New Roman" w:eastAsia="Times New Roman" w:cs="Times New Roman"/>
          <w:sz w:val="20"/>
          <w:szCs w:val="20"/>
          <w:spacing w:val="6"/>
        </w:rPr>
        <w:t>3-5</w:t>
      </w:r>
      <w:r>
        <w:rPr>
          <w:rFonts w:ascii="SimSun" w:hAnsi="SimSun" w:eastAsia="SimSun" w:cs="SimSun"/>
          <w:sz w:val="20"/>
          <w:szCs w:val="20"/>
          <w:spacing w:val="6"/>
        </w:rPr>
        <w:t>和图</w:t>
      </w:r>
      <w:r>
        <w:rPr>
          <w:rFonts w:ascii="Times New Roman" w:hAnsi="Times New Roman" w:eastAsia="Times New Roman" w:cs="Times New Roman"/>
          <w:sz w:val="20"/>
          <w:szCs w:val="20"/>
          <w:spacing w:val="6"/>
        </w:rPr>
        <w:t>3-6</w:t>
      </w:r>
      <w:r>
        <w:rPr>
          <w:rFonts w:ascii="SimSun" w:hAnsi="SimSun" w:eastAsia="SimSun" w:cs="SimSun"/>
          <w:sz w:val="20"/>
          <w:szCs w:val="20"/>
          <w:spacing w:val="6"/>
        </w:rPr>
        <w:t>可以看出，架空输电线路经过居民区及附近在采用</w:t>
      </w:r>
      <w:r>
        <w:rPr>
          <w:rFonts w:ascii="Times New Roman" w:hAnsi="Times New Roman" w:eastAsia="Times New Roman" w:cs="Times New Roman"/>
          <w:sz w:val="20"/>
          <w:szCs w:val="20"/>
          <w:spacing w:val="6"/>
        </w:rPr>
        <w:t>110-</w:t>
      </w:r>
      <w:r>
        <w:rPr>
          <w:rFonts w:ascii="Times New Roman" w:hAnsi="Times New Roman" w:eastAsia="Times New Roman" w:cs="Times New Roman"/>
          <w:sz w:val="20"/>
          <w:szCs w:val="20"/>
        </w:rPr>
        <w:t>DB</w:t>
      </w:r>
      <w:r>
        <w:rPr>
          <w:rFonts w:ascii="Times New Roman" w:hAnsi="Times New Roman" w:eastAsia="Times New Roman" w:cs="Times New Roman"/>
          <w:sz w:val="20"/>
          <w:szCs w:val="20"/>
          <w:spacing w:val="6"/>
        </w:rPr>
        <w:t>21</w:t>
      </w:r>
      <w:r>
        <w:rPr>
          <w:rFonts w:ascii="Times New Roman" w:hAnsi="Times New Roman" w:eastAsia="Times New Roman" w:cs="Times New Roman"/>
          <w:sz w:val="20"/>
          <w:szCs w:val="20"/>
        </w:rPr>
        <w:t>GS</w:t>
      </w:r>
      <w:r>
        <w:rPr>
          <w:rFonts w:ascii="Times New Roman" w:hAnsi="Times New Roman" w:eastAsia="Times New Roman" w:cs="Times New Roman"/>
          <w:sz w:val="20"/>
          <w:szCs w:val="20"/>
          <w:spacing w:val="6"/>
        </w:rPr>
        <w:t>-Z1</w:t>
      </w:r>
      <w:r>
        <w:rPr>
          <w:rFonts w:ascii="SimSun" w:hAnsi="SimSun" w:eastAsia="SimSun" w:cs="SimSun"/>
          <w:sz w:val="20"/>
          <w:szCs w:val="20"/>
          <w:spacing w:val="6"/>
        </w:rPr>
        <w:t>塔型、下</w:t>
      </w:r>
      <w:r>
        <w:rPr>
          <w:rFonts w:ascii="SimSun" w:hAnsi="SimSun" w:eastAsia="SimSun" w:cs="SimSun"/>
          <w:sz w:val="20"/>
          <w:szCs w:val="20"/>
        </w:rPr>
        <w:t xml:space="preserve"> </w:t>
      </w:r>
      <w:r>
        <w:rPr>
          <w:rFonts w:ascii="SimSun" w:hAnsi="SimSun" w:eastAsia="SimSun" w:cs="SimSun"/>
          <w:sz w:val="20"/>
          <w:szCs w:val="20"/>
          <w:spacing w:val="8"/>
        </w:rPr>
        <w:t>相线导线对地高度</w:t>
      </w:r>
      <w:r>
        <w:rPr>
          <w:rFonts w:ascii="Times New Roman" w:hAnsi="Times New Roman" w:eastAsia="Times New Roman" w:cs="Times New Roman"/>
          <w:sz w:val="20"/>
          <w:szCs w:val="20"/>
          <w:spacing w:val="8"/>
        </w:rPr>
        <w:t>7m</w:t>
      </w:r>
      <w:r>
        <w:rPr>
          <w:rFonts w:ascii="Times New Roman" w:hAnsi="Times New Roman" w:eastAsia="Times New Roman" w:cs="Times New Roman"/>
          <w:sz w:val="20"/>
          <w:szCs w:val="20"/>
          <w:spacing w:val="26"/>
        </w:rPr>
        <w:t xml:space="preserve"> </w:t>
      </w:r>
      <w:r>
        <w:rPr>
          <w:rFonts w:ascii="SimSun" w:hAnsi="SimSun" w:eastAsia="SimSun" w:cs="SimSun"/>
          <w:sz w:val="20"/>
          <w:szCs w:val="20"/>
          <w:spacing w:val="8"/>
        </w:rPr>
        <w:t>时，在距离地面</w:t>
      </w:r>
      <w:r>
        <w:rPr>
          <w:rFonts w:ascii="Times New Roman" w:hAnsi="Times New Roman" w:eastAsia="Times New Roman" w:cs="Times New Roman"/>
          <w:sz w:val="20"/>
          <w:szCs w:val="20"/>
          <w:spacing w:val="8"/>
        </w:rPr>
        <w:t>1.5m</w:t>
      </w:r>
      <w:r>
        <w:rPr>
          <w:rFonts w:ascii="Times New Roman" w:hAnsi="Times New Roman" w:eastAsia="Times New Roman" w:cs="Times New Roman"/>
          <w:sz w:val="20"/>
          <w:szCs w:val="20"/>
          <w:spacing w:val="20"/>
        </w:rPr>
        <w:t xml:space="preserve"> </w:t>
      </w:r>
      <w:r>
        <w:rPr>
          <w:rFonts w:ascii="SimSun" w:hAnsi="SimSun" w:eastAsia="SimSun" w:cs="SimSun"/>
          <w:sz w:val="20"/>
          <w:szCs w:val="20"/>
          <w:spacing w:val="8"/>
        </w:rPr>
        <w:t>高度处，工频电场强度最大值为</w:t>
      </w:r>
      <w:r>
        <w:rPr>
          <w:rFonts w:ascii="Times New Roman" w:hAnsi="Times New Roman" w:eastAsia="Times New Roman" w:cs="Times New Roman"/>
          <w:sz w:val="20"/>
          <w:szCs w:val="20"/>
          <w:spacing w:val="8"/>
        </w:rPr>
        <w:t>2678.2V/m</w:t>
      </w:r>
      <w:r>
        <w:rPr>
          <w:rFonts w:ascii="Times New Roman" w:hAnsi="Times New Roman" w:eastAsia="Times New Roman" w:cs="Times New Roman"/>
          <w:sz w:val="20"/>
          <w:szCs w:val="20"/>
          <w:spacing w:val="-22"/>
        </w:rPr>
        <w:t xml:space="preserve"> </w:t>
      </w:r>
      <w:r>
        <w:rPr>
          <w:rFonts w:ascii="SimSun" w:hAnsi="SimSun" w:eastAsia="SimSun" w:cs="SimSun"/>
          <w:sz w:val="20"/>
          <w:szCs w:val="20"/>
          <w:spacing w:val="8"/>
        </w:rPr>
        <w:t>，工频磁感应强</w:t>
      </w:r>
      <w:r>
        <w:rPr>
          <w:rFonts w:ascii="SimSun" w:hAnsi="SimSun" w:eastAsia="SimSun" w:cs="SimSun"/>
          <w:sz w:val="20"/>
          <w:szCs w:val="20"/>
        </w:rPr>
        <w:t xml:space="preserve"> </w:t>
      </w:r>
      <w:r>
        <w:rPr>
          <w:rFonts w:ascii="SimSun" w:hAnsi="SimSun" w:eastAsia="SimSun" w:cs="SimSun"/>
          <w:sz w:val="20"/>
          <w:szCs w:val="20"/>
          <w:spacing w:val="6"/>
        </w:rPr>
        <w:t>度最大值为</w:t>
      </w:r>
      <w:r>
        <w:rPr>
          <w:rFonts w:ascii="Times New Roman" w:hAnsi="Times New Roman" w:eastAsia="Times New Roman" w:cs="Times New Roman"/>
          <w:sz w:val="20"/>
          <w:szCs w:val="20"/>
          <w:spacing w:val="6"/>
        </w:rPr>
        <w:t>21.</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6"/>
        </w:rPr>
        <w:t>129μT</w:t>
      </w:r>
      <w:r>
        <w:rPr>
          <w:rFonts w:ascii="Times New Roman" w:hAnsi="Times New Roman" w:eastAsia="Times New Roman" w:cs="Times New Roman"/>
          <w:sz w:val="20"/>
          <w:szCs w:val="20"/>
          <w:spacing w:val="-25"/>
        </w:rPr>
        <w:t xml:space="preserve"> </w:t>
      </w:r>
      <w:r>
        <w:rPr>
          <w:rFonts w:ascii="SimSun" w:hAnsi="SimSun" w:eastAsia="SimSun" w:cs="SimSun"/>
          <w:sz w:val="20"/>
          <w:szCs w:val="20"/>
          <w:spacing w:val="6"/>
        </w:rPr>
        <w:t>，能满足《电磁环境控制限值》（</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18"/>
          <w:w w:val="101"/>
        </w:rPr>
        <w:t xml:space="preserve"> </w:t>
      </w:r>
      <w:r>
        <w:rPr>
          <w:rFonts w:ascii="Times New Roman" w:hAnsi="Times New Roman" w:eastAsia="Times New Roman" w:cs="Times New Roman"/>
          <w:sz w:val="20"/>
          <w:szCs w:val="20"/>
          <w:spacing w:val="6"/>
        </w:rPr>
        <w:t>8702-2014</w:t>
      </w:r>
      <w:r>
        <w:rPr>
          <w:rFonts w:ascii="SimSun" w:hAnsi="SimSun" w:eastAsia="SimSun" w:cs="SimSun"/>
          <w:sz w:val="20"/>
          <w:szCs w:val="20"/>
          <w:spacing w:val="6"/>
        </w:rPr>
        <w:t>）中公众曝露控制限值</w:t>
      </w:r>
      <w:r>
        <w:rPr>
          <w:rFonts w:ascii="Times New Roman" w:hAnsi="Times New Roman" w:eastAsia="Times New Roman" w:cs="Times New Roman"/>
          <w:sz w:val="20"/>
          <w:szCs w:val="20"/>
          <w:spacing w:val="6"/>
        </w:rPr>
        <w:t>4000V/m</w:t>
      </w:r>
      <w:r>
        <w:rPr>
          <w:rFonts w:ascii="SimSun" w:hAnsi="SimSun" w:eastAsia="SimSun" w:cs="SimSun"/>
          <w:sz w:val="20"/>
          <w:szCs w:val="20"/>
          <w:spacing w:val="6"/>
        </w:rPr>
        <w:t>、</w:t>
      </w:r>
    </w:p>
    <w:p>
      <w:pPr>
        <w:ind w:left="11"/>
        <w:spacing w:line="221" w:lineRule="auto"/>
        <w:rPr>
          <w:rFonts w:ascii="SimSun" w:hAnsi="SimSun" w:eastAsia="SimSun" w:cs="SimSun"/>
          <w:sz w:val="20"/>
          <w:szCs w:val="20"/>
        </w:rPr>
      </w:pPr>
      <w:r>
        <w:rPr>
          <w:rFonts w:ascii="SimSun" w:hAnsi="SimSun" w:eastAsia="SimSun" w:cs="SimSun"/>
          <w:sz w:val="20"/>
          <w:szCs w:val="20"/>
          <w:spacing w:val="6"/>
        </w:rPr>
        <w:t>工频磁感应强度</w:t>
      </w:r>
      <w:r>
        <w:rPr>
          <w:rFonts w:ascii="Times New Roman" w:hAnsi="Times New Roman" w:eastAsia="Times New Roman" w:cs="Times New Roman"/>
          <w:sz w:val="20"/>
          <w:szCs w:val="20"/>
          <w:spacing w:val="6"/>
        </w:rPr>
        <w:t>100μT </w:t>
      </w:r>
      <w:r>
        <w:rPr>
          <w:rFonts w:ascii="SimSun" w:hAnsi="SimSun" w:eastAsia="SimSun" w:cs="SimSun"/>
          <w:sz w:val="20"/>
          <w:szCs w:val="20"/>
          <w:spacing w:val="6"/>
        </w:rPr>
        <w:t>标准要求。</w:t>
      </w:r>
    </w:p>
    <w:p>
      <w:pPr>
        <w:ind w:left="545"/>
        <w:spacing w:before="267" w:line="227" w:lineRule="auto"/>
        <w:rPr>
          <w:rFonts w:ascii="SimSun" w:hAnsi="SimSun" w:eastAsia="SimSun" w:cs="SimSun"/>
          <w:sz w:val="20"/>
          <w:szCs w:val="20"/>
        </w:rPr>
      </w:pPr>
      <w:r>
        <w:rPr>
          <w:rFonts w:ascii="Times New Roman" w:hAnsi="Times New Roman" w:eastAsia="Times New Roman" w:cs="Times New Roman"/>
          <w:sz w:val="20"/>
          <w:szCs w:val="20"/>
          <w:spacing w:val="9"/>
        </w:rPr>
        <w:t>2</w:t>
      </w:r>
      <w:r>
        <w:rPr>
          <w:rFonts w:ascii="SimSun" w:hAnsi="SimSun" w:eastAsia="SimSun" w:cs="SimSun"/>
          <w:sz w:val="20"/>
          <w:szCs w:val="20"/>
          <w:spacing w:val="9"/>
        </w:rPr>
        <w:t>）</w:t>
      </w:r>
      <w:r>
        <w:rPr>
          <w:rFonts w:ascii="SimSun" w:hAnsi="SimSun" w:eastAsia="SimSun" w:cs="SimSun"/>
          <w:sz w:val="20"/>
          <w:szCs w:val="20"/>
          <w14:textOutline w14:w="3795" w14:cap="sq" w14:cmpd="sng">
            <w14:solidFill>
              <w14:srgbClr w14:val="000000"/>
            </w14:solidFill>
            <w14:prstDash w14:val="solid"/>
            <w14:bevel/>
          </w14:textOutline>
          <w:spacing w:val="9"/>
        </w:rPr>
        <w:t>工频电磁场强度空间分布</w:t>
      </w:r>
    </w:p>
    <w:p>
      <w:pPr>
        <w:ind w:left="445"/>
        <w:spacing w:before="124" w:line="227" w:lineRule="auto"/>
        <w:rPr>
          <w:rFonts w:ascii="SimSun" w:hAnsi="SimSun" w:eastAsia="SimSun" w:cs="SimSun"/>
          <w:sz w:val="20"/>
          <w:szCs w:val="20"/>
        </w:rPr>
      </w:pPr>
      <w:r>
        <w:rPr>
          <w:rFonts w:ascii="Times New Roman" w:hAnsi="Times New Roman" w:eastAsia="Times New Roman" w:cs="Times New Roman"/>
          <w:sz w:val="20"/>
          <w:szCs w:val="20"/>
          <w:spacing w:val="6"/>
        </w:rPr>
        <w:t>110-</w:t>
      </w:r>
      <w:r>
        <w:rPr>
          <w:rFonts w:ascii="Times New Roman" w:hAnsi="Times New Roman" w:eastAsia="Times New Roman" w:cs="Times New Roman"/>
          <w:sz w:val="20"/>
          <w:szCs w:val="20"/>
        </w:rPr>
        <w:t>DB</w:t>
      </w:r>
      <w:r>
        <w:rPr>
          <w:rFonts w:ascii="Times New Roman" w:hAnsi="Times New Roman" w:eastAsia="Times New Roman" w:cs="Times New Roman"/>
          <w:sz w:val="20"/>
          <w:szCs w:val="20"/>
          <w:spacing w:val="6"/>
        </w:rPr>
        <w:t>21</w:t>
      </w:r>
      <w:r>
        <w:rPr>
          <w:rFonts w:ascii="Times New Roman" w:hAnsi="Times New Roman" w:eastAsia="Times New Roman" w:cs="Times New Roman"/>
          <w:sz w:val="20"/>
          <w:szCs w:val="20"/>
        </w:rPr>
        <w:t>GS</w:t>
      </w:r>
      <w:r>
        <w:rPr>
          <w:rFonts w:ascii="Times New Roman" w:hAnsi="Times New Roman" w:eastAsia="Times New Roman" w:cs="Times New Roman"/>
          <w:sz w:val="20"/>
          <w:szCs w:val="20"/>
          <w:spacing w:val="6"/>
        </w:rPr>
        <w:t>-Z1</w:t>
      </w:r>
      <w:r>
        <w:rPr>
          <w:rFonts w:ascii="SimSun" w:hAnsi="SimSun" w:eastAsia="SimSun" w:cs="SimSun"/>
          <w:sz w:val="20"/>
          <w:szCs w:val="20"/>
          <w:spacing w:val="6"/>
        </w:rPr>
        <w:t>塔型在导线对地</w:t>
      </w:r>
      <w:r>
        <w:rPr>
          <w:rFonts w:ascii="Times New Roman" w:hAnsi="Times New Roman" w:eastAsia="Times New Roman" w:cs="Times New Roman"/>
          <w:sz w:val="20"/>
          <w:szCs w:val="20"/>
          <w:spacing w:val="6"/>
        </w:rPr>
        <w:t>7m</w:t>
      </w:r>
      <w:r>
        <w:rPr>
          <w:rFonts w:ascii="Times New Roman" w:hAnsi="Times New Roman" w:eastAsia="Times New Roman" w:cs="Times New Roman"/>
          <w:sz w:val="20"/>
          <w:szCs w:val="20"/>
          <w:spacing w:val="26"/>
          <w:w w:val="101"/>
        </w:rPr>
        <w:t xml:space="preserve"> </w:t>
      </w:r>
      <w:r>
        <w:rPr>
          <w:rFonts w:ascii="SimSun" w:hAnsi="SimSun" w:eastAsia="SimSun" w:cs="SimSun"/>
          <w:sz w:val="20"/>
          <w:szCs w:val="20"/>
          <w:spacing w:val="6"/>
        </w:rPr>
        <w:t>时，工频电磁场空间分布见表</w:t>
      </w:r>
      <w:r>
        <w:rPr>
          <w:rFonts w:ascii="Times New Roman" w:hAnsi="Times New Roman" w:eastAsia="Times New Roman" w:cs="Times New Roman"/>
          <w:sz w:val="20"/>
          <w:szCs w:val="20"/>
          <w:spacing w:val="6"/>
        </w:rPr>
        <w:t>3-4~3-5</w:t>
      </w:r>
      <w:r>
        <w:rPr>
          <w:rFonts w:ascii="Times New Roman" w:hAnsi="Times New Roman" w:eastAsia="Times New Roman" w:cs="Times New Roman"/>
          <w:sz w:val="20"/>
          <w:szCs w:val="20"/>
          <w:spacing w:val="-24"/>
        </w:rPr>
        <w:t xml:space="preserve"> </w:t>
      </w:r>
      <w:r>
        <w:rPr>
          <w:rFonts w:ascii="SimSun" w:hAnsi="SimSun" w:eastAsia="SimSun" w:cs="SimSun"/>
          <w:sz w:val="20"/>
          <w:szCs w:val="20"/>
          <w:spacing w:val="6"/>
        </w:rPr>
        <w:t>，图</w:t>
      </w:r>
      <w:r>
        <w:rPr>
          <w:rFonts w:ascii="Times New Roman" w:hAnsi="Times New Roman" w:eastAsia="Times New Roman" w:cs="Times New Roman"/>
          <w:sz w:val="20"/>
          <w:szCs w:val="20"/>
          <w:spacing w:val="6"/>
        </w:rPr>
        <w:t>3-7~3-8</w:t>
      </w:r>
      <w:r>
        <w:rPr>
          <w:rFonts w:ascii="SimSun" w:hAnsi="SimSun" w:eastAsia="SimSun" w:cs="SimSun"/>
          <w:sz w:val="20"/>
          <w:szCs w:val="20"/>
          <w:spacing w:val="6"/>
        </w:rPr>
        <w:t>。</w:t>
      </w:r>
    </w:p>
    <w:p>
      <w:pPr>
        <w:spacing w:line="227" w:lineRule="auto"/>
        <w:sectPr>
          <w:headerReference w:type="default" r:id="rId3"/>
          <w:footerReference w:type="default" r:id="rId144"/>
          <w:pgSz w:w="11906" w:h="16839"/>
          <w:pgMar w:top="400" w:right="1134" w:bottom="1170" w:left="1246" w:header="0" w:footer="956" w:gutter="0"/>
        </w:sectPr>
        <w:rPr>
          <w:rFonts w:ascii="SimSun" w:hAnsi="SimSun" w:eastAsia="SimSun" w:cs="SimSun"/>
          <w:sz w:val="20"/>
          <w:szCs w:val="20"/>
        </w:rPr>
      </w:pPr>
    </w:p>
    <w:p>
      <w:pPr>
        <w:ind w:left="7488"/>
        <w:spacing w:before="47" w:line="222"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表</w:t>
      </w:r>
      <w:r>
        <w:rPr>
          <w:rFonts w:ascii="SimSun" w:hAnsi="SimSun" w:eastAsia="SimSun" w:cs="SimSun"/>
          <w:sz w:val="20"/>
          <w:szCs w:val="20"/>
          <w:spacing w:val="-42"/>
        </w:rPr>
        <w:t xml:space="preserve"> </w:t>
      </w:r>
      <w:r>
        <w:rPr>
          <w:rFonts w:ascii="Times New Roman" w:hAnsi="Times New Roman" w:eastAsia="Times New Roman" w:cs="Times New Roman"/>
          <w:sz w:val="20"/>
          <w:szCs w:val="20"/>
          <w:b/>
          <w:bCs/>
          <w:spacing w:val="7"/>
        </w:rPr>
        <w:t>3-4    110-</w:t>
      </w:r>
      <w:r>
        <w:rPr>
          <w:rFonts w:ascii="Times New Roman" w:hAnsi="Times New Roman" w:eastAsia="Times New Roman" w:cs="Times New Roman"/>
          <w:sz w:val="20"/>
          <w:szCs w:val="20"/>
          <w:b/>
          <w:bCs/>
        </w:rPr>
        <w:t>DB</w:t>
      </w:r>
      <w:r>
        <w:rPr>
          <w:rFonts w:ascii="Times New Roman" w:hAnsi="Times New Roman" w:eastAsia="Times New Roman" w:cs="Times New Roman"/>
          <w:sz w:val="20"/>
          <w:szCs w:val="20"/>
          <w:b/>
          <w:bCs/>
          <w:spacing w:val="7"/>
        </w:rPr>
        <w:t>21</w:t>
      </w:r>
      <w:r>
        <w:rPr>
          <w:rFonts w:ascii="Times New Roman" w:hAnsi="Times New Roman" w:eastAsia="Times New Roman" w:cs="Times New Roman"/>
          <w:sz w:val="20"/>
          <w:szCs w:val="20"/>
          <w:b/>
          <w:bCs/>
        </w:rPr>
        <w:t>GS</w:t>
      </w:r>
      <w:r>
        <w:rPr>
          <w:rFonts w:ascii="Times New Roman" w:hAnsi="Times New Roman" w:eastAsia="Times New Roman" w:cs="Times New Roman"/>
          <w:sz w:val="20"/>
          <w:szCs w:val="20"/>
          <w:b/>
          <w:bCs/>
          <w:spacing w:val="7"/>
        </w:rPr>
        <w:t>-Z1 </w:t>
      </w:r>
      <w:r>
        <w:rPr>
          <w:rFonts w:ascii="SimSun" w:hAnsi="SimSun" w:eastAsia="SimSun" w:cs="SimSun"/>
          <w:sz w:val="20"/>
          <w:szCs w:val="20"/>
          <w14:textOutline w14:w="3795" w14:cap="sq" w14:cmpd="sng">
            <w14:solidFill>
              <w14:srgbClr w14:val="000000"/>
            </w14:solidFill>
            <w14:prstDash w14:val="solid"/>
            <w14:bevel/>
          </w14:textOutline>
          <w:spacing w:val="7"/>
        </w:rPr>
        <w:t>塔型导线对地</w:t>
      </w:r>
      <w:r>
        <w:rPr>
          <w:rFonts w:ascii="SimSun" w:hAnsi="SimSun" w:eastAsia="SimSun" w:cs="SimSun"/>
          <w:sz w:val="20"/>
          <w:szCs w:val="20"/>
          <w:spacing w:val="-36"/>
        </w:rPr>
        <w:t xml:space="preserve"> </w:t>
      </w:r>
      <w:r>
        <w:rPr>
          <w:rFonts w:ascii="Times New Roman" w:hAnsi="Times New Roman" w:eastAsia="Times New Roman" w:cs="Times New Roman"/>
          <w:sz w:val="20"/>
          <w:szCs w:val="20"/>
          <w:b/>
          <w:bCs/>
          <w:spacing w:val="7"/>
        </w:rPr>
        <w:t>7m </w:t>
      </w:r>
      <w:r>
        <w:rPr>
          <w:rFonts w:ascii="SimSun" w:hAnsi="SimSun" w:eastAsia="SimSun" w:cs="SimSun"/>
          <w:sz w:val="20"/>
          <w:szCs w:val="20"/>
          <w14:textOutline w14:w="3795" w14:cap="sq" w14:cmpd="sng">
            <w14:solidFill>
              <w14:srgbClr w14:val="000000"/>
            </w14:solidFill>
            <w14:prstDash w14:val="solid"/>
            <w14:bevel/>
          </w14:textOutline>
          <w:spacing w:val="7"/>
        </w:rPr>
        <w:t>工频电场强度空间分布</w:t>
      </w:r>
      <w:r>
        <w:rPr>
          <w:rFonts w:ascii="SimSun" w:hAnsi="SimSun" w:eastAsia="SimSun" w:cs="SimSun"/>
          <w:sz w:val="20"/>
          <w:szCs w:val="20"/>
          <w:spacing w:val="7"/>
        </w:rPr>
        <w:t xml:space="preserve">  </w:t>
      </w:r>
      <w:r>
        <w:rPr>
          <w:rFonts w:ascii="SimSun" w:hAnsi="SimSun" w:eastAsia="SimSun" w:cs="SimSun"/>
          <w:sz w:val="20"/>
          <w:szCs w:val="20"/>
          <w14:textOutline w14:w="3795" w14:cap="sq" w14:cmpd="sng">
            <w14:solidFill>
              <w14:srgbClr w14:val="000000"/>
            </w14:solidFill>
            <w14:prstDash w14:val="solid"/>
            <w14:bevel/>
          </w14:textOutline>
          <w:spacing w:val="7"/>
        </w:rPr>
        <w:t>（</w:t>
      </w:r>
      <w:r>
        <w:rPr>
          <w:rFonts w:ascii="Times New Roman" w:hAnsi="Times New Roman" w:eastAsia="Times New Roman" w:cs="Times New Roman"/>
          <w:sz w:val="20"/>
          <w:szCs w:val="20"/>
          <w:b/>
          <w:bCs/>
        </w:rPr>
        <w:t>kV</w:t>
      </w:r>
      <w:r>
        <w:rPr>
          <w:rFonts w:ascii="Times New Roman" w:hAnsi="Times New Roman" w:eastAsia="Times New Roman" w:cs="Times New Roman"/>
          <w:sz w:val="20"/>
          <w:szCs w:val="20"/>
          <w:b/>
          <w:bCs/>
          <w:spacing w:val="7"/>
        </w:rPr>
        <w:t>/m</w:t>
      </w:r>
      <w:r>
        <w:rPr>
          <w:rFonts w:ascii="SimSun" w:hAnsi="SimSun" w:eastAsia="SimSun" w:cs="SimSun"/>
          <w:sz w:val="20"/>
          <w:szCs w:val="20"/>
          <w14:textOutline w14:w="3795" w14:cap="sq" w14:cmpd="sng">
            <w14:solidFill>
              <w14:srgbClr w14:val="000000"/>
            </w14:solidFill>
            <w14:prstDash w14:val="solid"/>
            <w14:bevel/>
          </w14:textOutline>
          <w:spacing w:val="7"/>
        </w:rPr>
        <w:t>）</w:t>
      </w:r>
    </w:p>
    <w:tbl>
      <w:tblPr>
        <w:tblStyle w:val="TableNormal"/>
        <w:tblW w:w="2212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67"/>
        <w:gridCol w:w="700"/>
        <w:gridCol w:w="700"/>
        <w:gridCol w:w="700"/>
        <w:gridCol w:w="700"/>
        <w:gridCol w:w="700"/>
        <w:gridCol w:w="788"/>
        <w:gridCol w:w="789"/>
        <w:gridCol w:w="789"/>
        <w:gridCol w:w="788"/>
        <w:gridCol w:w="789"/>
        <w:gridCol w:w="788"/>
        <w:gridCol w:w="789"/>
        <w:gridCol w:w="718"/>
        <w:gridCol w:w="691"/>
        <w:gridCol w:w="700"/>
        <w:gridCol w:w="700"/>
        <w:gridCol w:w="771"/>
        <w:gridCol w:w="723"/>
        <w:gridCol w:w="789"/>
        <w:gridCol w:w="789"/>
        <w:gridCol w:w="789"/>
        <w:gridCol w:w="789"/>
        <w:gridCol w:w="789"/>
        <w:gridCol w:w="788"/>
        <w:gridCol w:w="700"/>
        <w:gridCol w:w="700"/>
        <w:gridCol w:w="700"/>
        <w:gridCol w:w="700"/>
        <w:gridCol w:w="704"/>
      </w:tblGrid>
      <w:tr>
        <w:trPr>
          <w:trHeight w:val="260" w:hRule="atLeast"/>
        </w:trPr>
        <w:tc>
          <w:tcPr>
            <w:tcW w:w="567" w:type="dxa"/>
            <w:vAlign w:val="top"/>
          </w:tcPr>
          <w:p>
            <w:pPr>
              <w:ind w:left="153"/>
              <w:spacing w:before="8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4"/>
              </w:rPr>
              <w:t>Y/X</w:t>
            </w:r>
          </w:p>
        </w:tc>
        <w:tc>
          <w:tcPr>
            <w:tcW w:w="700" w:type="dxa"/>
            <w:vAlign w:val="top"/>
          </w:tcPr>
          <w:p>
            <w:pPr>
              <w:ind w:left="248"/>
              <w:spacing w:before="8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3"/>
              </w:rPr>
              <w:t>-14</w:t>
            </w:r>
          </w:p>
        </w:tc>
        <w:tc>
          <w:tcPr>
            <w:tcW w:w="700" w:type="dxa"/>
            <w:vAlign w:val="top"/>
          </w:tcPr>
          <w:p>
            <w:pPr>
              <w:ind w:left="249"/>
              <w:spacing w:before="81"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3"/>
              </w:rPr>
              <w:t>-13</w:t>
            </w:r>
          </w:p>
        </w:tc>
        <w:tc>
          <w:tcPr>
            <w:tcW w:w="700" w:type="dxa"/>
            <w:vAlign w:val="top"/>
          </w:tcPr>
          <w:p>
            <w:pPr>
              <w:ind w:left="249"/>
              <w:spacing w:before="8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3"/>
              </w:rPr>
              <w:t>-12</w:t>
            </w:r>
          </w:p>
        </w:tc>
        <w:tc>
          <w:tcPr>
            <w:tcW w:w="700" w:type="dxa"/>
            <w:vAlign w:val="top"/>
          </w:tcPr>
          <w:p>
            <w:pPr>
              <w:ind w:left="248"/>
              <w:spacing w:before="8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3"/>
              </w:rPr>
              <w:t>-11</w:t>
            </w:r>
          </w:p>
        </w:tc>
        <w:tc>
          <w:tcPr>
            <w:tcW w:w="700" w:type="dxa"/>
            <w:vAlign w:val="top"/>
          </w:tcPr>
          <w:p>
            <w:pPr>
              <w:ind w:left="249"/>
              <w:spacing w:before="8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3"/>
              </w:rPr>
              <w:t>-10</w:t>
            </w:r>
          </w:p>
        </w:tc>
        <w:tc>
          <w:tcPr>
            <w:tcW w:w="788" w:type="dxa"/>
            <w:vAlign w:val="top"/>
          </w:tcPr>
          <w:p>
            <w:pPr>
              <w:ind w:left="331"/>
              <w:spacing w:before="8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2"/>
              </w:rPr>
              <w:t>-9</w:t>
            </w:r>
          </w:p>
        </w:tc>
        <w:tc>
          <w:tcPr>
            <w:tcW w:w="789" w:type="dxa"/>
            <w:vAlign w:val="top"/>
          </w:tcPr>
          <w:p>
            <w:pPr>
              <w:ind w:left="333"/>
              <w:spacing w:before="81"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2"/>
              </w:rPr>
              <w:t>-8</w:t>
            </w:r>
          </w:p>
        </w:tc>
        <w:tc>
          <w:tcPr>
            <w:tcW w:w="789" w:type="dxa"/>
            <w:vAlign w:val="top"/>
          </w:tcPr>
          <w:p>
            <w:pPr>
              <w:ind w:left="331"/>
              <w:spacing w:before="83" w:line="194"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2"/>
              </w:rPr>
              <w:t>-7</w:t>
            </w:r>
          </w:p>
        </w:tc>
        <w:tc>
          <w:tcPr>
            <w:tcW w:w="788" w:type="dxa"/>
            <w:vAlign w:val="top"/>
          </w:tcPr>
          <w:p>
            <w:pPr>
              <w:ind w:left="331"/>
              <w:spacing w:before="8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2"/>
              </w:rPr>
              <w:t>-6</w:t>
            </w:r>
          </w:p>
        </w:tc>
        <w:tc>
          <w:tcPr>
            <w:tcW w:w="789" w:type="dxa"/>
            <w:vAlign w:val="top"/>
          </w:tcPr>
          <w:p>
            <w:pPr>
              <w:ind w:left="333"/>
              <w:spacing w:before="83" w:line="194"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2"/>
              </w:rPr>
              <w:t>-5</w:t>
            </w:r>
          </w:p>
        </w:tc>
        <w:tc>
          <w:tcPr>
            <w:tcW w:w="788" w:type="dxa"/>
            <w:vAlign w:val="top"/>
          </w:tcPr>
          <w:p>
            <w:pPr>
              <w:ind w:left="334"/>
              <w:spacing w:before="8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2"/>
              </w:rPr>
              <w:t>-4</w:t>
            </w:r>
          </w:p>
        </w:tc>
        <w:tc>
          <w:tcPr>
            <w:tcW w:w="789" w:type="dxa"/>
            <w:vAlign w:val="top"/>
          </w:tcPr>
          <w:p>
            <w:pPr>
              <w:ind w:left="333"/>
              <w:spacing w:before="81"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2"/>
              </w:rPr>
              <w:t>-3</w:t>
            </w:r>
          </w:p>
        </w:tc>
        <w:tc>
          <w:tcPr>
            <w:tcW w:w="718" w:type="dxa"/>
            <w:vAlign w:val="top"/>
          </w:tcPr>
          <w:p>
            <w:pPr>
              <w:ind w:left="297"/>
              <w:spacing w:before="8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2"/>
              </w:rPr>
              <w:t>-2</w:t>
            </w:r>
          </w:p>
        </w:tc>
        <w:tc>
          <w:tcPr>
            <w:tcW w:w="691" w:type="dxa"/>
            <w:vAlign w:val="top"/>
          </w:tcPr>
          <w:p>
            <w:pPr>
              <w:ind w:left="285"/>
              <w:spacing w:before="8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2"/>
              </w:rPr>
              <w:t>-1</w:t>
            </w:r>
          </w:p>
        </w:tc>
        <w:tc>
          <w:tcPr>
            <w:tcW w:w="700" w:type="dxa"/>
            <w:vAlign w:val="top"/>
          </w:tcPr>
          <w:p>
            <w:pPr>
              <w:ind w:left="316"/>
              <w:spacing w:before="8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rPr>
              <w:t>0</w:t>
            </w:r>
          </w:p>
        </w:tc>
        <w:tc>
          <w:tcPr>
            <w:tcW w:w="700" w:type="dxa"/>
            <w:vAlign w:val="top"/>
          </w:tcPr>
          <w:p>
            <w:pPr>
              <w:ind w:left="321"/>
              <w:spacing w:before="8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rPr>
              <w:t>1</w:t>
            </w:r>
          </w:p>
        </w:tc>
        <w:tc>
          <w:tcPr>
            <w:tcW w:w="771" w:type="dxa"/>
            <w:vAlign w:val="top"/>
          </w:tcPr>
          <w:p>
            <w:pPr>
              <w:ind w:left="349"/>
              <w:spacing w:before="8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rPr>
              <w:t>2</w:t>
            </w:r>
          </w:p>
        </w:tc>
        <w:tc>
          <w:tcPr>
            <w:tcW w:w="723" w:type="dxa"/>
            <w:vAlign w:val="top"/>
          </w:tcPr>
          <w:p>
            <w:pPr>
              <w:ind w:left="323"/>
              <w:spacing w:before="81"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2"/>
              </w:rPr>
              <w:t>3</w:t>
            </w:r>
          </w:p>
        </w:tc>
        <w:tc>
          <w:tcPr>
            <w:tcW w:w="789" w:type="dxa"/>
            <w:vAlign w:val="top"/>
          </w:tcPr>
          <w:p>
            <w:pPr>
              <w:ind w:left="358"/>
              <w:spacing w:before="8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rPr>
              <w:t>4</w:t>
            </w:r>
          </w:p>
        </w:tc>
        <w:tc>
          <w:tcPr>
            <w:tcW w:w="789" w:type="dxa"/>
            <w:vAlign w:val="top"/>
          </w:tcPr>
          <w:p>
            <w:pPr>
              <w:ind w:left="360"/>
              <w:spacing w:before="83" w:line="194"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rPr>
              <w:t>5</w:t>
            </w:r>
          </w:p>
        </w:tc>
        <w:tc>
          <w:tcPr>
            <w:tcW w:w="789" w:type="dxa"/>
            <w:vAlign w:val="top"/>
          </w:tcPr>
          <w:p>
            <w:pPr>
              <w:ind w:left="361"/>
              <w:spacing w:before="8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rPr>
              <w:t>6</w:t>
            </w:r>
          </w:p>
        </w:tc>
        <w:tc>
          <w:tcPr>
            <w:tcW w:w="789" w:type="dxa"/>
            <w:vAlign w:val="top"/>
          </w:tcPr>
          <w:p>
            <w:pPr>
              <w:ind w:left="361"/>
              <w:spacing w:before="83" w:line="194"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rPr>
              <w:t>7</w:t>
            </w:r>
          </w:p>
        </w:tc>
        <w:tc>
          <w:tcPr>
            <w:tcW w:w="789" w:type="dxa"/>
            <w:vAlign w:val="top"/>
          </w:tcPr>
          <w:p>
            <w:pPr>
              <w:ind w:left="359"/>
              <w:spacing w:before="81"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rPr>
              <w:t>8</w:t>
            </w:r>
          </w:p>
        </w:tc>
        <w:tc>
          <w:tcPr>
            <w:tcW w:w="788" w:type="dxa"/>
            <w:vAlign w:val="top"/>
          </w:tcPr>
          <w:p>
            <w:pPr>
              <w:ind w:left="359"/>
              <w:spacing w:before="8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rPr>
              <w:t>9</w:t>
            </w:r>
          </w:p>
        </w:tc>
        <w:tc>
          <w:tcPr>
            <w:tcW w:w="700" w:type="dxa"/>
            <w:vAlign w:val="top"/>
          </w:tcPr>
          <w:p>
            <w:pPr>
              <w:ind w:left="285"/>
              <w:spacing w:before="8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1"/>
              </w:rPr>
              <w:t>10</w:t>
            </w:r>
          </w:p>
        </w:tc>
        <w:tc>
          <w:tcPr>
            <w:tcW w:w="700" w:type="dxa"/>
            <w:vAlign w:val="top"/>
          </w:tcPr>
          <w:p>
            <w:pPr>
              <w:ind w:left="283"/>
              <w:spacing w:before="8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1"/>
              </w:rPr>
              <w:t>11</w:t>
            </w:r>
          </w:p>
        </w:tc>
        <w:tc>
          <w:tcPr>
            <w:tcW w:w="700" w:type="dxa"/>
            <w:vAlign w:val="top"/>
          </w:tcPr>
          <w:p>
            <w:pPr>
              <w:ind w:left="284"/>
              <w:spacing w:before="8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1"/>
              </w:rPr>
              <w:t>12</w:t>
            </w:r>
          </w:p>
        </w:tc>
        <w:tc>
          <w:tcPr>
            <w:tcW w:w="700" w:type="dxa"/>
            <w:vAlign w:val="top"/>
          </w:tcPr>
          <w:p>
            <w:pPr>
              <w:ind w:left="285"/>
              <w:spacing w:before="81"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1"/>
              </w:rPr>
              <w:t>13</w:t>
            </w:r>
          </w:p>
        </w:tc>
        <w:tc>
          <w:tcPr>
            <w:tcW w:w="704" w:type="dxa"/>
            <w:vAlign w:val="top"/>
          </w:tcPr>
          <w:p>
            <w:pPr>
              <w:ind w:left="283"/>
              <w:spacing w:before="8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1"/>
              </w:rPr>
              <w:t>14</w:t>
            </w:r>
          </w:p>
        </w:tc>
      </w:tr>
      <w:tr>
        <w:trPr>
          <w:trHeight w:val="317" w:hRule="atLeast"/>
        </w:trPr>
        <w:tc>
          <w:tcPr>
            <w:tcW w:w="567" w:type="dxa"/>
            <w:vAlign w:val="top"/>
          </w:tcPr>
          <w:p>
            <w:pPr>
              <w:ind w:left="208"/>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2"/>
              </w:rPr>
              <w:t>48</w:t>
            </w:r>
          </w:p>
        </w:tc>
        <w:tc>
          <w:tcPr>
            <w:tcW w:w="700" w:type="dxa"/>
            <w:vAlign w:val="top"/>
          </w:tcPr>
          <w:p>
            <w:pPr>
              <w:ind w:left="182"/>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0.094</w:t>
            </w:r>
          </w:p>
        </w:tc>
        <w:tc>
          <w:tcPr>
            <w:tcW w:w="700" w:type="dxa"/>
            <w:vAlign w:val="top"/>
          </w:tcPr>
          <w:p>
            <w:pPr>
              <w:ind w:left="181"/>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0.095</w:t>
            </w:r>
          </w:p>
        </w:tc>
        <w:tc>
          <w:tcPr>
            <w:tcW w:w="700" w:type="dxa"/>
            <w:vAlign w:val="top"/>
          </w:tcPr>
          <w:p>
            <w:pPr>
              <w:ind w:left="182"/>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0.097</w:t>
            </w:r>
          </w:p>
        </w:tc>
        <w:tc>
          <w:tcPr>
            <w:tcW w:w="700" w:type="dxa"/>
            <w:vAlign w:val="top"/>
          </w:tcPr>
          <w:p>
            <w:pPr>
              <w:ind w:left="182"/>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0.098</w:t>
            </w:r>
          </w:p>
        </w:tc>
        <w:tc>
          <w:tcPr>
            <w:tcW w:w="700" w:type="dxa"/>
            <w:vAlign w:val="top"/>
          </w:tcPr>
          <w:p>
            <w:pPr>
              <w:ind w:left="181"/>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0.099</w:t>
            </w:r>
          </w:p>
        </w:tc>
        <w:tc>
          <w:tcPr>
            <w:tcW w:w="788" w:type="dxa"/>
            <w:vAlign w:val="top"/>
          </w:tcPr>
          <w:p>
            <w:pPr>
              <w:ind w:left="302"/>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0.</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rPr>
              <w:t>1</w:t>
            </w:r>
          </w:p>
        </w:tc>
        <w:tc>
          <w:tcPr>
            <w:tcW w:w="789" w:type="dxa"/>
            <w:vAlign w:val="top"/>
          </w:tcPr>
          <w:p>
            <w:pPr>
              <w:ind w:left="226"/>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101</w:t>
            </w:r>
          </w:p>
        </w:tc>
        <w:tc>
          <w:tcPr>
            <w:tcW w:w="789" w:type="dxa"/>
            <w:vAlign w:val="top"/>
          </w:tcPr>
          <w:p>
            <w:pPr>
              <w:ind w:left="227"/>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102</w:t>
            </w:r>
          </w:p>
        </w:tc>
        <w:tc>
          <w:tcPr>
            <w:tcW w:w="788" w:type="dxa"/>
            <w:vAlign w:val="top"/>
          </w:tcPr>
          <w:p>
            <w:pPr>
              <w:ind w:left="228"/>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103</w:t>
            </w:r>
          </w:p>
        </w:tc>
        <w:tc>
          <w:tcPr>
            <w:tcW w:w="789" w:type="dxa"/>
            <w:vAlign w:val="top"/>
          </w:tcPr>
          <w:p>
            <w:pPr>
              <w:ind w:left="227"/>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104</w:t>
            </w:r>
          </w:p>
        </w:tc>
        <w:tc>
          <w:tcPr>
            <w:tcW w:w="788" w:type="dxa"/>
            <w:vAlign w:val="top"/>
          </w:tcPr>
          <w:p>
            <w:pPr>
              <w:ind w:left="227"/>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105</w:t>
            </w:r>
          </w:p>
        </w:tc>
        <w:tc>
          <w:tcPr>
            <w:tcW w:w="789" w:type="dxa"/>
            <w:vAlign w:val="top"/>
          </w:tcPr>
          <w:p>
            <w:pPr>
              <w:ind w:left="229"/>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105</w:t>
            </w:r>
          </w:p>
        </w:tc>
        <w:tc>
          <w:tcPr>
            <w:tcW w:w="718" w:type="dxa"/>
            <w:vAlign w:val="top"/>
          </w:tcPr>
          <w:p>
            <w:pPr>
              <w:ind w:left="194"/>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105</w:t>
            </w:r>
          </w:p>
        </w:tc>
        <w:tc>
          <w:tcPr>
            <w:tcW w:w="691" w:type="dxa"/>
            <w:vAlign w:val="top"/>
          </w:tcPr>
          <w:p>
            <w:pPr>
              <w:ind w:left="179"/>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106</w:t>
            </w:r>
          </w:p>
        </w:tc>
        <w:tc>
          <w:tcPr>
            <w:tcW w:w="700" w:type="dxa"/>
            <w:vAlign w:val="top"/>
          </w:tcPr>
          <w:p>
            <w:pPr>
              <w:ind w:left="184"/>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106</w:t>
            </w:r>
          </w:p>
        </w:tc>
        <w:tc>
          <w:tcPr>
            <w:tcW w:w="700" w:type="dxa"/>
            <w:vAlign w:val="top"/>
          </w:tcPr>
          <w:p>
            <w:pPr>
              <w:ind w:left="185"/>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106</w:t>
            </w:r>
          </w:p>
        </w:tc>
        <w:tc>
          <w:tcPr>
            <w:tcW w:w="771" w:type="dxa"/>
            <w:vAlign w:val="top"/>
          </w:tcPr>
          <w:p>
            <w:pPr>
              <w:ind w:left="219"/>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105</w:t>
            </w:r>
          </w:p>
        </w:tc>
        <w:tc>
          <w:tcPr>
            <w:tcW w:w="723" w:type="dxa"/>
            <w:vAlign w:val="top"/>
          </w:tcPr>
          <w:p>
            <w:pPr>
              <w:ind w:left="194"/>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105</w:t>
            </w:r>
          </w:p>
        </w:tc>
        <w:tc>
          <w:tcPr>
            <w:tcW w:w="789" w:type="dxa"/>
            <w:vAlign w:val="top"/>
          </w:tcPr>
          <w:p>
            <w:pPr>
              <w:ind w:left="227"/>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105</w:t>
            </w:r>
          </w:p>
        </w:tc>
        <w:tc>
          <w:tcPr>
            <w:tcW w:w="789" w:type="dxa"/>
            <w:vAlign w:val="top"/>
          </w:tcPr>
          <w:p>
            <w:pPr>
              <w:ind w:left="228"/>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104</w:t>
            </w:r>
          </w:p>
        </w:tc>
        <w:tc>
          <w:tcPr>
            <w:tcW w:w="789" w:type="dxa"/>
            <w:vAlign w:val="top"/>
          </w:tcPr>
          <w:p>
            <w:pPr>
              <w:ind w:left="229"/>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103</w:t>
            </w:r>
          </w:p>
        </w:tc>
        <w:tc>
          <w:tcPr>
            <w:tcW w:w="789" w:type="dxa"/>
            <w:vAlign w:val="top"/>
          </w:tcPr>
          <w:p>
            <w:pPr>
              <w:ind w:left="229"/>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102</w:t>
            </w:r>
          </w:p>
        </w:tc>
        <w:tc>
          <w:tcPr>
            <w:tcW w:w="789" w:type="dxa"/>
            <w:vAlign w:val="top"/>
          </w:tcPr>
          <w:p>
            <w:pPr>
              <w:ind w:left="227"/>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101</w:t>
            </w:r>
          </w:p>
        </w:tc>
        <w:tc>
          <w:tcPr>
            <w:tcW w:w="788" w:type="dxa"/>
            <w:vAlign w:val="top"/>
          </w:tcPr>
          <w:p>
            <w:pPr>
              <w:ind w:left="302"/>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0.</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rPr>
              <w:t>1</w:t>
            </w:r>
          </w:p>
        </w:tc>
        <w:tc>
          <w:tcPr>
            <w:tcW w:w="700" w:type="dxa"/>
            <w:vAlign w:val="top"/>
          </w:tcPr>
          <w:p>
            <w:pPr>
              <w:ind w:left="186"/>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0.099</w:t>
            </w:r>
          </w:p>
        </w:tc>
        <w:tc>
          <w:tcPr>
            <w:tcW w:w="700" w:type="dxa"/>
            <w:vAlign w:val="top"/>
          </w:tcPr>
          <w:p>
            <w:pPr>
              <w:ind w:left="185"/>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0.098</w:t>
            </w:r>
          </w:p>
        </w:tc>
        <w:tc>
          <w:tcPr>
            <w:tcW w:w="700" w:type="dxa"/>
            <w:vAlign w:val="top"/>
          </w:tcPr>
          <w:p>
            <w:pPr>
              <w:ind w:left="186"/>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0.097</w:t>
            </w:r>
          </w:p>
        </w:tc>
        <w:tc>
          <w:tcPr>
            <w:tcW w:w="700" w:type="dxa"/>
            <w:vAlign w:val="top"/>
          </w:tcPr>
          <w:p>
            <w:pPr>
              <w:ind w:left="186"/>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0.095</w:t>
            </w:r>
          </w:p>
        </w:tc>
        <w:tc>
          <w:tcPr>
            <w:tcW w:w="704" w:type="dxa"/>
            <w:vAlign w:val="top"/>
          </w:tcPr>
          <w:p>
            <w:pPr>
              <w:ind w:left="185"/>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0.094</w:t>
            </w:r>
          </w:p>
        </w:tc>
      </w:tr>
      <w:tr>
        <w:trPr>
          <w:trHeight w:val="316" w:hRule="atLeast"/>
        </w:trPr>
        <w:tc>
          <w:tcPr>
            <w:tcW w:w="567" w:type="dxa"/>
            <w:vAlign w:val="top"/>
          </w:tcPr>
          <w:p>
            <w:pPr>
              <w:ind w:left="153"/>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3"/>
              </w:rPr>
              <w:t>46.5</w:t>
            </w:r>
          </w:p>
        </w:tc>
        <w:tc>
          <w:tcPr>
            <w:tcW w:w="700" w:type="dxa"/>
            <w:vAlign w:val="top"/>
          </w:tcPr>
          <w:p>
            <w:pPr>
              <w:ind w:left="257"/>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0.</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rPr>
              <w:t>1</w:t>
            </w:r>
          </w:p>
        </w:tc>
        <w:tc>
          <w:tcPr>
            <w:tcW w:w="700" w:type="dxa"/>
            <w:vAlign w:val="top"/>
          </w:tcPr>
          <w:p>
            <w:pPr>
              <w:ind w:left="181"/>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102</w:t>
            </w:r>
          </w:p>
        </w:tc>
        <w:tc>
          <w:tcPr>
            <w:tcW w:w="700" w:type="dxa"/>
            <w:vAlign w:val="top"/>
          </w:tcPr>
          <w:p>
            <w:pPr>
              <w:ind w:left="182"/>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103</w:t>
            </w:r>
          </w:p>
        </w:tc>
        <w:tc>
          <w:tcPr>
            <w:tcW w:w="700" w:type="dxa"/>
            <w:vAlign w:val="top"/>
          </w:tcPr>
          <w:p>
            <w:pPr>
              <w:ind w:left="182"/>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105</w:t>
            </w:r>
          </w:p>
        </w:tc>
        <w:tc>
          <w:tcPr>
            <w:tcW w:w="700" w:type="dxa"/>
            <w:vAlign w:val="top"/>
          </w:tcPr>
          <w:p>
            <w:pPr>
              <w:ind w:left="181"/>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106</w:t>
            </w:r>
          </w:p>
        </w:tc>
        <w:tc>
          <w:tcPr>
            <w:tcW w:w="788" w:type="dxa"/>
            <w:vAlign w:val="top"/>
          </w:tcPr>
          <w:p>
            <w:pPr>
              <w:ind w:left="225"/>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108</w:t>
            </w:r>
          </w:p>
        </w:tc>
        <w:tc>
          <w:tcPr>
            <w:tcW w:w="789" w:type="dxa"/>
            <w:vAlign w:val="top"/>
          </w:tcPr>
          <w:p>
            <w:pPr>
              <w:ind w:left="226"/>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109</w:t>
            </w:r>
          </w:p>
        </w:tc>
        <w:tc>
          <w:tcPr>
            <w:tcW w:w="789" w:type="dxa"/>
            <w:vAlign w:val="top"/>
          </w:tcPr>
          <w:p>
            <w:pPr>
              <w:ind w:left="265"/>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2"/>
              </w:rPr>
              <w:t>11</w:t>
            </w:r>
          </w:p>
        </w:tc>
        <w:tc>
          <w:tcPr>
            <w:tcW w:w="788" w:type="dxa"/>
            <w:vAlign w:val="top"/>
          </w:tcPr>
          <w:p>
            <w:pPr>
              <w:ind w:left="228"/>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111</w:t>
            </w:r>
          </w:p>
        </w:tc>
        <w:tc>
          <w:tcPr>
            <w:tcW w:w="789" w:type="dxa"/>
            <w:vAlign w:val="top"/>
          </w:tcPr>
          <w:p>
            <w:pPr>
              <w:ind w:left="227"/>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112</w:t>
            </w:r>
          </w:p>
        </w:tc>
        <w:tc>
          <w:tcPr>
            <w:tcW w:w="788" w:type="dxa"/>
            <w:vAlign w:val="top"/>
          </w:tcPr>
          <w:p>
            <w:pPr>
              <w:ind w:left="227"/>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113</w:t>
            </w:r>
          </w:p>
        </w:tc>
        <w:tc>
          <w:tcPr>
            <w:tcW w:w="789" w:type="dxa"/>
            <w:vAlign w:val="top"/>
          </w:tcPr>
          <w:p>
            <w:pPr>
              <w:ind w:left="229"/>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113</w:t>
            </w:r>
          </w:p>
        </w:tc>
        <w:tc>
          <w:tcPr>
            <w:tcW w:w="718" w:type="dxa"/>
            <w:vAlign w:val="top"/>
          </w:tcPr>
          <w:p>
            <w:pPr>
              <w:ind w:left="194"/>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114</w:t>
            </w:r>
          </w:p>
        </w:tc>
        <w:tc>
          <w:tcPr>
            <w:tcW w:w="691" w:type="dxa"/>
            <w:vAlign w:val="top"/>
          </w:tcPr>
          <w:p>
            <w:pPr>
              <w:ind w:left="179"/>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114</w:t>
            </w:r>
          </w:p>
        </w:tc>
        <w:tc>
          <w:tcPr>
            <w:tcW w:w="700" w:type="dxa"/>
            <w:vAlign w:val="top"/>
          </w:tcPr>
          <w:p>
            <w:pPr>
              <w:ind w:left="184"/>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114</w:t>
            </w:r>
          </w:p>
        </w:tc>
        <w:tc>
          <w:tcPr>
            <w:tcW w:w="700" w:type="dxa"/>
            <w:vAlign w:val="top"/>
          </w:tcPr>
          <w:p>
            <w:pPr>
              <w:ind w:left="185"/>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114</w:t>
            </w:r>
          </w:p>
        </w:tc>
        <w:tc>
          <w:tcPr>
            <w:tcW w:w="771" w:type="dxa"/>
            <w:vAlign w:val="top"/>
          </w:tcPr>
          <w:p>
            <w:pPr>
              <w:ind w:left="219"/>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114</w:t>
            </w:r>
          </w:p>
        </w:tc>
        <w:tc>
          <w:tcPr>
            <w:tcW w:w="723" w:type="dxa"/>
            <w:vAlign w:val="top"/>
          </w:tcPr>
          <w:p>
            <w:pPr>
              <w:ind w:left="194"/>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113</w:t>
            </w:r>
          </w:p>
        </w:tc>
        <w:tc>
          <w:tcPr>
            <w:tcW w:w="789" w:type="dxa"/>
            <w:vAlign w:val="top"/>
          </w:tcPr>
          <w:p>
            <w:pPr>
              <w:ind w:left="227"/>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113</w:t>
            </w:r>
          </w:p>
        </w:tc>
        <w:tc>
          <w:tcPr>
            <w:tcW w:w="789" w:type="dxa"/>
            <w:vAlign w:val="top"/>
          </w:tcPr>
          <w:p>
            <w:pPr>
              <w:ind w:left="228"/>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112</w:t>
            </w:r>
          </w:p>
        </w:tc>
        <w:tc>
          <w:tcPr>
            <w:tcW w:w="789" w:type="dxa"/>
            <w:vAlign w:val="top"/>
          </w:tcPr>
          <w:p>
            <w:pPr>
              <w:ind w:left="229"/>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111</w:t>
            </w:r>
          </w:p>
        </w:tc>
        <w:tc>
          <w:tcPr>
            <w:tcW w:w="789" w:type="dxa"/>
            <w:vAlign w:val="top"/>
          </w:tcPr>
          <w:p>
            <w:pPr>
              <w:ind w:left="268"/>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2"/>
              </w:rPr>
              <w:t>11</w:t>
            </w:r>
          </w:p>
        </w:tc>
        <w:tc>
          <w:tcPr>
            <w:tcW w:w="789" w:type="dxa"/>
            <w:vAlign w:val="top"/>
          </w:tcPr>
          <w:p>
            <w:pPr>
              <w:ind w:left="227"/>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109</w:t>
            </w:r>
          </w:p>
        </w:tc>
        <w:tc>
          <w:tcPr>
            <w:tcW w:w="788" w:type="dxa"/>
            <w:vAlign w:val="top"/>
          </w:tcPr>
          <w:p>
            <w:pPr>
              <w:ind w:left="228"/>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108</w:t>
            </w:r>
          </w:p>
        </w:tc>
        <w:tc>
          <w:tcPr>
            <w:tcW w:w="700" w:type="dxa"/>
            <w:vAlign w:val="top"/>
          </w:tcPr>
          <w:p>
            <w:pPr>
              <w:ind w:left="186"/>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106</w:t>
            </w:r>
          </w:p>
        </w:tc>
        <w:tc>
          <w:tcPr>
            <w:tcW w:w="700" w:type="dxa"/>
            <w:vAlign w:val="top"/>
          </w:tcPr>
          <w:p>
            <w:pPr>
              <w:ind w:left="185"/>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105</w:t>
            </w:r>
          </w:p>
        </w:tc>
        <w:tc>
          <w:tcPr>
            <w:tcW w:w="700" w:type="dxa"/>
            <w:vAlign w:val="top"/>
          </w:tcPr>
          <w:p>
            <w:pPr>
              <w:ind w:left="186"/>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103</w:t>
            </w:r>
          </w:p>
        </w:tc>
        <w:tc>
          <w:tcPr>
            <w:tcW w:w="700" w:type="dxa"/>
            <w:vAlign w:val="top"/>
          </w:tcPr>
          <w:p>
            <w:pPr>
              <w:ind w:left="186"/>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102</w:t>
            </w:r>
          </w:p>
        </w:tc>
        <w:tc>
          <w:tcPr>
            <w:tcW w:w="704" w:type="dxa"/>
            <w:vAlign w:val="top"/>
          </w:tcPr>
          <w:p>
            <w:pPr>
              <w:ind w:left="262"/>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0.</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rPr>
              <w:t>1</w:t>
            </w:r>
          </w:p>
        </w:tc>
      </w:tr>
      <w:tr>
        <w:trPr>
          <w:trHeight w:val="317" w:hRule="atLeast"/>
        </w:trPr>
        <w:tc>
          <w:tcPr>
            <w:tcW w:w="567" w:type="dxa"/>
            <w:vAlign w:val="top"/>
          </w:tcPr>
          <w:p>
            <w:pPr>
              <w:ind w:left="208"/>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2"/>
              </w:rPr>
              <w:t>45</w:t>
            </w:r>
          </w:p>
        </w:tc>
        <w:tc>
          <w:tcPr>
            <w:tcW w:w="700" w:type="dxa"/>
            <w:vAlign w:val="top"/>
          </w:tcPr>
          <w:p>
            <w:pPr>
              <w:ind w:left="182"/>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107</w:t>
            </w:r>
          </w:p>
        </w:tc>
        <w:tc>
          <w:tcPr>
            <w:tcW w:w="700" w:type="dxa"/>
            <w:vAlign w:val="top"/>
          </w:tcPr>
          <w:p>
            <w:pPr>
              <w:ind w:left="181"/>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109</w:t>
            </w:r>
          </w:p>
        </w:tc>
        <w:tc>
          <w:tcPr>
            <w:tcW w:w="700" w:type="dxa"/>
            <w:vAlign w:val="top"/>
          </w:tcPr>
          <w:p>
            <w:pPr>
              <w:ind w:left="182"/>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111</w:t>
            </w:r>
          </w:p>
        </w:tc>
        <w:tc>
          <w:tcPr>
            <w:tcW w:w="700" w:type="dxa"/>
            <w:vAlign w:val="top"/>
          </w:tcPr>
          <w:p>
            <w:pPr>
              <w:ind w:left="182"/>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113</w:t>
            </w:r>
          </w:p>
        </w:tc>
        <w:tc>
          <w:tcPr>
            <w:tcW w:w="700" w:type="dxa"/>
            <w:vAlign w:val="top"/>
          </w:tcPr>
          <w:p>
            <w:pPr>
              <w:ind w:left="181"/>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114</w:t>
            </w:r>
          </w:p>
        </w:tc>
        <w:tc>
          <w:tcPr>
            <w:tcW w:w="788" w:type="dxa"/>
            <w:vAlign w:val="top"/>
          </w:tcPr>
          <w:p>
            <w:pPr>
              <w:ind w:left="225"/>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116</w:t>
            </w:r>
          </w:p>
        </w:tc>
        <w:tc>
          <w:tcPr>
            <w:tcW w:w="789" w:type="dxa"/>
            <w:vAlign w:val="top"/>
          </w:tcPr>
          <w:p>
            <w:pPr>
              <w:ind w:left="226"/>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117</w:t>
            </w:r>
          </w:p>
        </w:tc>
        <w:tc>
          <w:tcPr>
            <w:tcW w:w="789" w:type="dxa"/>
            <w:vAlign w:val="top"/>
          </w:tcPr>
          <w:p>
            <w:pPr>
              <w:ind w:left="227"/>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119</w:t>
            </w:r>
          </w:p>
        </w:tc>
        <w:tc>
          <w:tcPr>
            <w:tcW w:w="788" w:type="dxa"/>
            <w:vAlign w:val="top"/>
          </w:tcPr>
          <w:p>
            <w:pPr>
              <w:ind w:left="264"/>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2"/>
              </w:rPr>
              <w:t>12</w:t>
            </w:r>
          </w:p>
        </w:tc>
        <w:tc>
          <w:tcPr>
            <w:tcW w:w="789" w:type="dxa"/>
            <w:vAlign w:val="top"/>
          </w:tcPr>
          <w:p>
            <w:pPr>
              <w:ind w:left="227"/>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121</w:t>
            </w:r>
          </w:p>
        </w:tc>
        <w:tc>
          <w:tcPr>
            <w:tcW w:w="788" w:type="dxa"/>
            <w:vAlign w:val="top"/>
          </w:tcPr>
          <w:p>
            <w:pPr>
              <w:ind w:left="227"/>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122</w:t>
            </w:r>
          </w:p>
        </w:tc>
        <w:tc>
          <w:tcPr>
            <w:tcW w:w="789" w:type="dxa"/>
            <w:vAlign w:val="top"/>
          </w:tcPr>
          <w:p>
            <w:pPr>
              <w:ind w:left="229"/>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122</w:t>
            </w:r>
          </w:p>
        </w:tc>
        <w:tc>
          <w:tcPr>
            <w:tcW w:w="718" w:type="dxa"/>
            <w:vAlign w:val="top"/>
          </w:tcPr>
          <w:p>
            <w:pPr>
              <w:ind w:left="194"/>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123</w:t>
            </w:r>
          </w:p>
        </w:tc>
        <w:tc>
          <w:tcPr>
            <w:tcW w:w="691" w:type="dxa"/>
            <w:vAlign w:val="top"/>
          </w:tcPr>
          <w:p>
            <w:pPr>
              <w:ind w:left="179"/>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123</w:t>
            </w:r>
          </w:p>
        </w:tc>
        <w:tc>
          <w:tcPr>
            <w:tcW w:w="700" w:type="dxa"/>
            <w:vAlign w:val="top"/>
          </w:tcPr>
          <w:p>
            <w:pPr>
              <w:ind w:left="184"/>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123</w:t>
            </w:r>
          </w:p>
        </w:tc>
        <w:tc>
          <w:tcPr>
            <w:tcW w:w="700" w:type="dxa"/>
            <w:vAlign w:val="top"/>
          </w:tcPr>
          <w:p>
            <w:pPr>
              <w:ind w:left="185"/>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123</w:t>
            </w:r>
          </w:p>
        </w:tc>
        <w:tc>
          <w:tcPr>
            <w:tcW w:w="771" w:type="dxa"/>
            <w:vAlign w:val="top"/>
          </w:tcPr>
          <w:p>
            <w:pPr>
              <w:ind w:left="219"/>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123</w:t>
            </w:r>
          </w:p>
        </w:tc>
        <w:tc>
          <w:tcPr>
            <w:tcW w:w="723" w:type="dxa"/>
            <w:vAlign w:val="top"/>
          </w:tcPr>
          <w:p>
            <w:pPr>
              <w:ind w:left="194"/>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122</w:t>
            </w:r>
          </w:p>
        </w:tc>
        <w:tc>
          <w:tcPr>
            <w:tcW w:w="789" w:type="dxa"/>
            <w:vAlign w:val="top"/>
          </w:tcPr>
          <w:p>
            <w:pPr>
              <w:ind w:left="227"/>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122</w:t>
            </w:r>
          </w:p>
        </w:tc>
        <w:tc>
          <w:tcPr>
            <w:tcW w:w="789" w:type="dxa"/>
            <w:vAlign w:val="top"/>
          </w:tcPr>
          <w:p>
            <w:pPr>
              <w:ind w:left="228"/>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121</w:t>
            </w:r>
          </w:p>
        </w:tc>
        <w:tc>
          <w:tcPr>
            <w:tcW w:w="789" w:type="dxa"/>
            <w:vAlign w:val="top"/>
          </w:tcPr>
          <w:p>
            <w:pPr>
              <w:ind w:left="267"/>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2"/>
              </w:rPr>
              <w:t>12</w:t>
            </w:r>
          </w:p>
        </w:tc>
        <w:tc>
          <w:tcPr>
            <w:tcW w:w="789" w:type="dxa"/>
            <w:vAlign w:val="top"/>
          </w:tcPr>
          <w:p>
            <w:pPr>
              <w:ind w:left="229"/>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119</w:t>
            </w:r>
          </w:p>
        </w:tc>
        <w:tc>
          <w:tcPr>
            <w:tcW w:w="789" w:type="dxa"/>
            <w:vAlign w:val="top"/>
          </w:tcPr>
          <w:p>
            <w:pPr>
              <w:ind w:left="227"/>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117</w:t>
            </w:r>
          </w:p>
        </w:tc>
        <w:tc>
          <w:tcPr>
            <w:tcW w:w="788" w:type="dxa"/>
            <w:vAlign w:val="top"/>
          </w:tcPr>
          <w:p>
            <w:pPr>
              <w:ind w:left="228"/>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116</w:t>
            </w:r>
          </w:p>
        </w:tc>
        <w:tc>
          <w:tcPr>
            <w:tcW w:w="700" w:type="dxa"/>
            <w:vAlign w:val="top"/>
          </w:tcPr>
          <w:p>
            <w:pPr>
              <w:ind w:left="186"/>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114</w:t>
            </w:r>
          </w:p>
        </w:tc>
        <w:tc>
          <w:tcPr>
            <w:tcW w:w="700" w:type="dxa"/>
            <w:vAlign w:val="top"/>
          </w:tcPr>
          <w:p>
            <w:pPr>
              <w:ind w:left="185"/>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113</w:t>
            </w:r>
          </w:p>
        </w:tc>
        <w:tc>
          <w:tcPr>
            <w:tcW w:w="700" w:type="dxa"/>
            <w:vAlign w:val="top"/>
          </w:tcPr>
          <w:p>
            <w:pPr>
              <w:ind w:left="186"/>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111</w:t>
            </w:r>
          </w:p>
        </w:tc>
        <w:tc>
          <w:tcPr>
            <w:tcW w:w="700" w:type="dxa"/>
            <w:vAlign w:val="top"/>
          </w:tcPr>
          <w:p>
            <w:pPr>
              <w:ind w:left="186"/>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109</w:t>
            </w:r>
          </w:p>
        </w:tc>
        <w:tc>
          <w:tcPr>
            <w:tcW w:w="704" w:type="dxa"/>
            <w:vAlign w:val="top"/>
          </w:tcPr>
          <w:p>
            <w:pPr>
              <w:ind w:left="185"/>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107</w:t>
            </w:r>
          </w:p>
        </w:tc>
      </w:tr>
      <w:tr>
        <w:trPr>
          <w:trHeight w:val="316" w:hRule="atLeast"/>
        </w:trPr>
        <w:tc>
          <w:tcPr>
            <w:tcW w:w="567" w:type="dxa"/>
            <w:vAlign w:val="top"/>
          </w:tcPr>
          <w:p>
            <w:pPr>
              <w:ind w:left="153"/>
              <w:spacing w:before="109"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3"/>
              </w:rPr>
              <w:t>43.5</w:t>
            </w:r>
          </w:p>
        </w:tc>
        <w:tc>
          <w:tcPr>
            <w:tcW w:w="700" w:type="dxa"/>
            <w:vAlign w:val="top"/>
          </w:tcPr>
          <w:p>
            <w:pPr>
              <w:ind w:left="182"/>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115</w:t>
            </w:r>
          </w:p>
        </w:tc>
        <w:tc>
          <w:tcPr>
            <w:tcW w:w="700" w:type="dxa"/>
            <w:vAlign w:val="top"/>
          </w:tcPr>
          <w:p>
            <w:pPr>
              <w:ind w:left="181"/>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117</w:t>
            </w:r>
          </w:p>
        </w:tc>
        <w:tc>
          <w:tcPr>
            <w:tcW w:w="700" w:type="dxa"/>
            <w:vAlign w:val="top"/>
          </w:tcPr>
          <w:p>
            <w:pPr>
              <w:ind w:left="182"/>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119</w:t>
            </w:r>
          </w:p>
        </w:tc>
        <w:tc>
          <w:tcPr>
            <w:tcW w:w="700" w:type="dxa"/>
            <w:vAlign w:val="top"/>
          </w:tcPr>
          <w:p>
            <w:pPr>
              <w:ind w:left="182"/>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121</w:t>
            </w:r>
          </w:p>
        </w:tc>
        <w:tc>
          <w:tcPr>
            <w:tcW w:w="700" w:type="dxa"/>
            <w:vAlign w:val="top"/>
          </w:tcPr>
          <w:p>
            <w:pPr>
              <w:ind w:left="181"/>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123</w:t>
            </w:r>
          </w:p>
        </w:tc>
        <w:tc>
          <w:tcPr>
            <w:tcW w:w="788" w:type="dxa"/>
            <w:vAlign w:val="top"/>
          </w:tcPr>
          <w:p>
            <w:pPr>
              <w:ind w:left="225"/>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125</w:t>
            </w:r>
          </w:p>
        </w:tc>
        <w:tc>
          <w:tcPr>
            <w:tcW w:w="789" w:type="dxa"/>
            <w:vAlign w:val="top"/>
          </w:tcPr>
          <w:p>
            <w:pPr>
              <w:ind w:left="226"/>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127</w:t>
            </w:r>
          </w:p>
        </w:tc>
        <w:tc>
          <w:tcPr>
            <w:tcW w:w="789" w:type="dxa"/>
            <w:vAlign w:val="top"/>
          </w:tcPr>
          <w:p>
            <w:pPr>
              <w:ind w:left="227"/>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128</w:t>
            </w:r>
          </w:p>
        </w:tc>
        <w:tc>
          <w:tcPr>
            <w:tcW w:w="788" w:type="dxa"/>
            <w:vAlign w:val="top"/>
          </w:tcPr>
          <w:p>
            <w:pPr>
              <w:ind w:left="264"/>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2"/>
              </w:rPr>
              <w:t>13</w:t>
            </w:r>
          </w:p>
        </w:tc>
        <w:tc>
          <w:tcPr>
            <w:tcW w:w="789" w:type="dxa"/>
            <w:vAlign w:val="top"/>
          </w:tcPr>
          <w:p>
            <w:pPr>
              <w:ind w:left="227"/>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131</w:t>
            </w:r>
          </w:p>
        </w:tc>
        <w:tc>
          <w:tcPr>
            <w:tcW w:w="788" w:type="dxa"/>
            <w:vAlign w:val="top"/>
          </w:tcPr>
          <w:p>
            <w:pPr>
              <w:ind w:left="227"/>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132</w:t>
            </w:r>
          </w:p>
        </w:tc>
        <w:tc>
          <w:tcPr>
            <w:tcW w:w="789" w:type="dxa"/>
            <w:vAlign w:val="top"/>
          </w:tcPr>
          <w:p>
            <w:pPr>
              <w:ind w:left="229"/>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133</w:t>
            </w:r>
          </w:p>
        </w:tc>
        <w:tc>
          <w:tcPr>
            <w:tcW w:w="718" w:type="dxa"/>
            <w:vAlign w:val="top"/>
          </w:tcPr>
          <w:p>
            <w:pPr>
              <w:ind w:left="194"/>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133</w:t>
            </w:r>
          </w:p>
        </w:tc>
        <w:tc>
          <w:tcPr>
            <w:tcW w:w="691" w:type="dxa"/>
            <w:vAlign w:val="top"/>
          </w:tcPr>
          <w:p>
            <w:pPr>
              <w:ind w:left="179"/>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134</w:t>
            </w:r>
          </w:p>
        </w:tc>
        <w:tc>
          <w:tcPr>
            <w:tcW w:w="700" w:type="dxa"/>
            <w:vAlign w:val="top"/>
          </w:tcPr>
          <w:p>
            <w:pPr>
              <w:ind w:left="184"/>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134</w:t>
            </w:r>
          </w:p>
        </w:tc>
        <w:tc>
          <w:tcPr>
            <w:tcW w:w="700" w:type="dxa"/>
            <w:vAlign w:val="top"/>
          </w:tcPr>
          <w:p>
            <w:pPr>
              <w:ind w:left="185"/>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134</w:t>
            </w:r>
          </w:p>
        </w:tc>
        <w:tc>
          <w:tcPr>
            <w:tcW w:w="771" w:type="dxa"/>
            <w:vAlign w:val="top"/>
          </w:tcPr>
          <w:p>
            <w:pPr>
              <w:ind w:left="219"/>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133</w:t>
            </w:r>
          </w:p>
        </w:tc>
        <w:tc>
          <w:tcPr>
            <w:tcW w:w="723" w:type="dxa"/>
            <w:vAlign w:val="top"/>
          </w:tcPr>
          <w:p>
            <w:pPr>
              <w:ind w:left="194"/>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133</w:t>
            </w:r>
          </w:p>
        </w:tc>
        <w:tc>
          <w:tcPr>
            <w:tcW w:w="789" w:type="dxa"/>
            <w:vAlign w:val="top"/>
          </w:tcPr>
          <w:p>
            <w:pPr>
              <w:ind w:left="227"/>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132</w:t>
            </w:r>
          </w:p>
        </w:tc>
        <w:tc>
          <w:tcPr>
            <w:tcW w:w="789" w:type="dxa"/>
            <w:vAlign w:val="top"/>
          </w:tcPr>
          <w:p>
            <w:pPr>
              <w:ind w:left="228"/>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131</w:t>
            </w:r>
          </w:p>
        </w:tc>
        <w:tc>
          <w:tcPr>
            <w:tcW w:w="789" w:type="dxa"/>
            <w:vAlign w:val="top"/>
          </w:tcPr>
          <w:p>
            <w:pPr>
              <w:ind w:left="267"/>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2"/>
              </w:rPr>
              <w:t>13</w:t>
            </w:r>
          </w:p>
        </w:tc>
        <w:tc>
          <w:tcPr>
            <w:tcW w:w="789" w:type="dxa"/>
            <w:vAlign w:val="top"/>
          </w:tcPr>
          <w:p>
            <w:pPr>
              <w:ind w:left="229"/>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128</w:t>
            </w:r>
          </w:p>
        </w:tc>
        <w:tc>
          <w:tcPr>
            <w:tcW w:w="789" w:type="dxa"/>
            <w:vAlign w:val="top"/>
          </w:tcPr>
          <w:p>
            <w:pPr>
              <w:ind w:left="227"/>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127</w:t>
            </w:r>
          </w:p>
        </w:tc>
        <w:tc>
          <w:tcPr>
            <w:tcW w:w="788" w:type="dxa"/>
            <w:vAlign w:val="top"/>
          </w:tcPr>
          <w:p>
            <w:pPr>
              <w:ind w:left="228"/>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125</w:t>
            </w:r>
          </w:p>
        </w:tc>
        <w:tc>
          <w:tcPr>
            <w:tcW w:w="700" w:type="dxa"/>
            <w:vAlign w:val="top"/>
          </w:tcPr>
          <w:p>
            <w:pPr>
              <w:ind w:left="186"/>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123</w:t>
            </w:r>
          </w:p>
        </w:tc>
        <w:tc>
          <w:tcPr>
            <w:tcW w:w="700" w:type="dxa"/>
            <w:vAlign w:val="top"/>
          </w:tcPr>
          <w:p>
            <w:pPr>
              <w:ind w:left="185"/>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121</w:t>
            </w:r>
          </w:p>
        </w:tc>
        <w:tc>
          <w:tcPr>
            <w:tcW w:w="700" w:type="dxa"/>
            <w:vAlign w:val="top"/>
          </w:tcPr>
          <w:p>
            <w:pPr>
              <w:ind w:left="186"/>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119</w:t>
            </w:r>
          </w:p>
        </w:tc>
        <w:tc>
          <w:tcPr>
            <w:tcW w:w="700" w:type="dxa"/>
            <w:vAlign w:val="top"/>
          </w:tcPr>
          <w:p>
            <w:pPr>
              <w:ind w:left="186"/>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117</w:t>
            </w:r>
          </w:p>
        </w:tc>
        <w:tc>
          <w:tcPr>
            <w:tcW w:w="704" w:type="dxa"/>
            <w:vAlign w:val="top"/>
          </w:tcPr>
          <w:p>
            <w:pPr>
              <w:ind w:left="185"/>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115</w:t>
            </w:r>
          </w:p>
        </w:tc>
      </w:tr>
      <w:tr>
        <w:trPr>
          <w:trHeight w:val="316" w:hRule="atLeast"/>
        </w:trPr>
        <w:tc>
          <w:tcPr>
            <w:tcW w:w="567" w:type="dxa"/>
            <w:vAlign w:val="top"/>
          </w:tcPr>
          <w:p>
            <w:pPr>
              <w:ind w:left="208"/>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2"/>
              </w:rPr>
              <w:t>42</w:t>
            </w:r>
          </w:p>
        </w:tc>
        <w:tc>
          <w:tcPr>
            <w:tcW w:w="700" w:type="dxa"/>
            <w:vAlign w:val="top"/>
          </w:tcPr>
          <w:p>
            <w:pPr>
              <w:ind w:left="182"/>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123</w:t>
            </w:r>
          </w:p>
        </w:tc>
        <w:tc>
          <w:tcPr>
            <w:tcW w:w="700" w:type="dxa"/>
            <w:vAlign w:val="top"/>
          </w:tcPr>
          <w:p>
            <w:pPr>
              <w:ind w:left="181"/>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126</w:t>
            </w:r>
          </w:p>
        </w:tc>
        <w:tc>
          <w:tcPr>
            <w:tcW w:w="700" w:type="dxa"/>
            <w:vAlign w:val="top"/>
          </w:tcPr>
          <w:p>
            <w:pPr>
              <w:ind w:left="182"/>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128</w:t>
            </w:r>
          </w:p>
        </w:tc>
        <w:tc>
          <w:tcPr>
            <w:tcW w:w="700" w:type="dxa"/>
            <w:vAlign w:val="top"/>
          </w:tcPr>
          <w:p>
            <w:pPr>
              <w:ind w:left="182"/>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131</w:t>
            </w:r>
          </w:p>
        </w:tc>
        <w:tc>
          <w:tcPr>
            <w:tcW w:w="700" w:type="dxa"/>
            <w:vAlign w:val="top"/>
          </w:tcPr>
          <w:p>
            <w:pPr>
              <w:ind w:left="181"/>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133</w:t>
            </w:r>
          </w:p>
        </w:tc>
        <w:tc>
          <w:tcPr>
            <w:tcW w:w="788" w:type="dxa"/>
            <w:vAlign w:val="top"/>
          </w:tcPr>
          <w:p>
            <w:pPr>
              <w:ind w:left="225"/>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135</w:t>
            </w:r>
          </w:p>
        </w:tc>
        <w:tc>
          <w:tcPr>
            <w:tcW w:w="789" w:type="dxa"/>
            <w:vAlign w:val="top"/>
          </w:tcPr>
          <w:p>
            <w:pPr>
              <w:ind w:left="226"/>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138</w:t>
            </w:r>
          </w:p>
        </w:tc>
        <w:tc>
          <w:tcPr>
            <w:tcW w:w="789" w:type="dxa"/>
            <w:vAlign w:val="top"/>
          </w:tcPr>
          <w:p>
            <w:pPr>
              <w:ind w:left="227"/>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139</w:t>
            </w:r>
          </w:p>
        </w:tc>
        <w:tc>
          <w:tcPr>
            <w:tcW w:w="788" w:type="dxa"/>
            <w:vAlign w:val="top"/>
          </w:tcPr>
          <w:p>
            <w:pPr>
              <w:ind w:left="228"/>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141</w:t>
            </w:r>
          </w:p>
        </w:tc>
        <w:tc>
          <w:tcPr>
            <w:tcW w:w="789" w:type="dxa"/>
            <w:vAlign w:val="top"/>
          </w:tcPr>
          <w:p>
            <w:pPr>
              <w:ind w:left="227"/>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143</w:t>
            </w:r>
          </w:p>
        </w:tc>
        <w:tc>
          <w:tcPr>
            <w:tcW w:w="788" w:type="dxa"/>
            <w:vAlign w:val="top"/>
          </w:tcPr>
          <w:p>
            <w:pPr>
              <w:ind w:left="227"/>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144</w:t>
            </w:r>
          </w:p>
        </w:tc>
        <w:tc>
          <w:tcPr>
            <w:tcW w:w="789" w:type="dxa"/>
            <w:vAlign w:val="top"/>
          </w:tcPr>
          <w:p>
            <w:pPr>
              <w:ind w:left="229"/>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145</w:t>
            </w:r>
          </w:p>
        </w:tc>
        <w:tc>
          <w:tcPr>
            <w:tcW w:w="718" w:type="dxa"/>
            <w:vAlign w:val="top"/>
          </w:tcPr>
          <w:p>
            <w:pPr>
              <w:ind w:left="194"/>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145</w:t>
            </w:r>
          </w:p>
        </w:tc>
        <w:tc>
          <w:tcPr>
            <w:tcW w:w="691" w:type="dxa"/>
            <w:vAlign w:val="top"/>
          </w:tcPr>
          <w:p>
            <w:pPr>
              <w:ind w:left="179"/>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146</w:t>
            </w:r>
          </w:p>
        </w:tc>
        <w:tc>
          <w:tcPr>
            <w:tcW w:w="700" w:type="dxa"/>
            <w:vAlign w:val="top"/>
          </w:tcPr>
          <w:p>
            <w:pPr>
              <w:ind w:left="184"/>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146</w:t>
            </w:r>
          </w:p>
        </w:tc>
        <w:tc>
          <w:tcPr>
            <w:tcW w:w="700" w:type="dxa"/>
            <w:vAlign w:val="top"/>
          </w:tcPr>
          <w:p>
            <w:pPr>
              <w:ind w:left="185"/>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146</w:t>
            </w:r>
          </w:p>
        </w:tc>
        <w:tc>
          <w:tcPr>
            <w:tcW w:w="771" w:type="dxa"/>
            <w:vAlign w:val="top"/>
          </w:tcPr>
          <w:p>
            <w:pPr>
              <w:ind w:left="219"/>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145</w:t>
            </w:r>
          </w:p>
        </w:tc>
        <w:tc>
          <w:tcPr>
            <w:tcW w:w="723" w:type="dxa"/>
            <w:vAlign w:val="top"/>
          </w:tcPr>
          <w:p>
            <w:pPr>
              <w:ind w:left="194"/>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145</w:t>
            </w:r>
          </w:p>
        </w:tc>
        <w:tc>
          <w:tcPr>
            <w:tcW w:w="789" w:type="dxa"/>
            <w:vAlign w:val="top"/>
          </w:tcPr>
          <w:p>
            <w:pPr>
              <w:ind w:left="227"/>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144</w:t>
            </w:r>
          </w:p>
        </w:tc>
        <w:tc>
          <w:tcPr>
            <w:tcW w:w="789" w:type="dxa"/>
            <w:vAlign w:val="top"/>
          </w:tcPr>
          <w:p>
            <w:pPr>
              <w:ind w:left="228"/>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143</w:t>
            </w:r>
          </w:p>
        </w:tc>
        <w:tc>
          <w:tcPr>
            <w:tcW w:w="789" w:type="dxa"/>
            <w:vAlign w:val="top"/>
          </w:tcPr>
          <w:p>
            <w:pPr>
              <w:ind w:left="229"/>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141</w:t>
            </w:r>
          </w:p>
        </w:tc>
        <w:tc>
          <w:tcPr>
            <w:tcW w:w="789" w:type="dxa"/>
            <w:vAlign w:val="top"/>
          </w:tcPr>
          <w:p>
            <w:pPr>
              <w:ind w:left="229"/>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139</w:t>
            </w:r>
          </w:p>
        </w:tc>
        <w:tc>
          <w:tcPr>
            <w:tcW w:w="789" w:type="dxa"/>
            <w:vAlign w:val="top"/>
          </w:tcPr>
          <w:p>
            <w:pPr>
              <w:ind w:left="227"/>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138</w:t>
            </w:r>
          </w:p>
        </w:tc>
        <w:tc>
          <w:tcPr>
            <w:tcW w:w="788" w:type="dxa"/>
            <w:vAlign w:val="top"/>
          </w:tcPr>
          <w:p>
            <w:pPr>
              <w:ind w:left="228"/>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135</w:t>
            </w:r>
          </w:p>
        </w:tc>
        <w:tc>
          <w:tcPr>
            <w:tcW w:w="700" w:type="dxa"/>
            <w:vAlign w:val="top"/>
          </w:tcPr>
          <w:p>
            <w:pPr>
              <w:ind w:left="186"/>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133</w:t>
            </w:r>
          </w:p>
        </w:tc>
        <w:tc>
          <w:tcPr>
            <w:tcW w:w="700" w:type="dxa"/>
            <w:vAlign w:val="top"/>
          </w:tcPr>
          <w:p>
            <w:pPr>
              <w:ind w:left="185"/>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131</w:t>
            </w:r>
          </w:p>
        </w:tc>
        <w:tc>
          <w:tcPr>
            <w:tcW w:w="700" w:type="dxa"/>
            <w:vAlign w:val="top"/>
          </w:tcPr>
          <w:p>
            <w:pPr>
              <w:ind w:left="186"/>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128</w:t>
            </w:r>
          </w:p>
        </w:tc>
        <w:tc>
          <w:tcPr>
            <w:tcW w:w="700" w:type="dxa"/>
            <w:vAlign w:val="top"/>
          </w:tcPr>
          <w:p>
            <w:pPr>
              <w:ind w:left="186"/>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126</w:t>
            </w:r>
          </w:p>
        </w:tc>
        <w:tc>
          <w:tcPr>
            <w:tcW w:w="704" w:type="dxa"/>
            <w:vAlign w:val="top"/>
          </w:tcPr>
          <w:p>
            <w:pPr>
              <w:ind w:left="185"/>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123</w:t>
            </w:r>
          </w:p>
        </w:tc>
      </w:tr>
      <w:tr>
        <w:trPr>
          <w:trHeight w:val="317" w:hRule="atLeast"/>
        </w:trPr>
        <w:tc>
          <w:tcPr>
            <w:tcW w:w="567" w:type="dxa"/>
            <w:vAlign w:val="top"/>
          </w:tcPr>
          <w:p>
            <w:pPr>
              <w:ind w:left="153"/>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3"/>
              </w:rPr>
              <w:t>40.5</w:t>
            </w:r>
          </w:p>
        </w:tc>
        <w:tc>
          <w:tcPr>
            <w:tcW w:w="700"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133</w:t>
            </w:r>
          </w:p>
        </w:tc>
        <w:tc>
          <w:tcPr>
            <w:tcW w:w="700" w:type="dxa"/>
            <w:vAlign w:val="top"/>
          </w:tcPr>
          <w:p>
            <w:pPr>
              <w:ind w:left="18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136</w:t>
            </w:r>
          </w:p>
        </w:tc>
        <w:tc>
          <w:tcPr>
            <w:tcW w:w="700"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139</w:t>
            </w:r>
          </w:p>
        </w:tc>
        <w:tc>
          <w:tcPr>
            <w:tcW w:w="700"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142</w:t>
            </w:r>
          </w:p>
        </w:tc>
        <w:tc>
          <w:tcPr>
            <w:tcW w:w="700" w:type="dxa"/>
            <w:vAlign w:val="top"/>
          </w:tcPr>
          <w:p>
            <w:pPr>
              <w:ind w:left="18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145</w:t>
            </w:r>
          </w:p>
        </w:tc>
        <w:tc>
          <w:tcPr>
            <w:tcW w:w="788" w:type="dxa"/>
            <w:vAlign w:val="top"/>
          </w:tcPr>
          <w:p>
            <w:pPr>
              <w:ind w:left="22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147</w:t>
            </w:r>
          </w:p>
        </w:tc>
        <w:tc>
          <w:tcPr>
            <w:tcW w:w="789" w:type="dxa"/>
            <w:vAlign w:val="top"/>
          </w:tcPr>
          <w:p>
            <w:pPr>
              <w:ind w:left="26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2"/>
              </w:rPr>
              <w:t>15</w:t>
            </w:r>
          </w:p>
        </w:tc>
        <w:tc>
          <w:tcPr>
            <w:tcW w:w="789"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152</w:t>
            </w:r>
          </w:p>
        </w:tc>
        <w:tc>
          <w:tcPr>
            <w:tcW w:w="788" w:type="dxa"/>
            <w:vAlign w:val="top"/>
          </w:tcPr>
          <w:p>
            <w:pPr>
              <w:ind w:left="22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154</w:t>
            </w:r>
          </w:p>
        </w:tc>
        <w:tc>
          <w:tcPr>
            <w:tcW w:w="789"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156</w:t>
            </w:r>
          </w:p>
        </w:tc>
        <w:tc>
          <w:tcPr>
            <w:tcW w:w="788"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157</w:t>
            </w:r>
          </w:p>
        </w:tc>
        <w:tc>
          <w:tcPr>
            <w:tcW w:w="789" w:type="dxa"/>
            <w:vAlign w:val="top"/>
          </w:tcPr>
          <w:p>
            <w:pPr>
              <w:ind w:left="22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158</w:t>
            </w:r>
          </w:p>
        </w:tc>
        <w:tc>
          <w:tcPr>
            <w:tcW w:w="718" w:type="dxa"/>
            <w:vAlign w:val="top"/>
          </w:tcPr>
          <w:p>
            <w:pPr>
              <w:ind w:left="19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159</w:t>
            </w:r>
          </w:p>
        </w:tc>
        <w:tc>
          <w:tcPr>
            <w:tcW w:w="691" w:type="dxa"/>
            <w:vAlign w:val="top"/>
          </w:tcPr>
          <w:p>
            <w:pPr>
              <w:ind w:left="21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2"/>
              </w:rPr>
              <w:t>16</w:t>
            </w:r>
          </w:p>
        </w:tc>
        <w:tc>
          <w:tcPr>
            <w:tcW w:w="700" w:type="dxa"/>
            <w:vAlign w:val="top"/>
          </w:tcPr>
          <w:p>
            <w:pPr>
              <w:ind w:left="22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2"/>
              </w:rPr>
              <w:t>16</w:t>
            </w:r>
          </w:p>
        </w:tc>
        <w:tc>
          <w:tcPr>
            <w:tcW w:w="700" w:type="dxa"/>
            <w:vAlign w:val="top"/>
          </w:tcPr>
          <w:p>
            <w:pPr>
              <w:ind w:left="22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2"/>
              </w:rPr>
              <w:t>16</w:t>
            </w:r>
          </w:p>
        </w:tc>
        <w:tc>
          <w:tcPr>
            <w:tcW w:w="771" w:type="dxa"/>
            <w:vAlign w:val="top"/>
          </w:tcPr>
          <w:p>
            <w:pPr>
              <w:ind w:left="21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159</w:t>
            </w:r>
          </w:p>
        </w:tc>
        <w:tc>
          <w:tcPr>
            <w:tcW w:w="723" w:type="dxa"/>
            <w:vAlign w:val="top"/>
          </w:tcPr>
          <w:p>
            <w:pPr>
              <w:ind w:left="19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158</w:t>
            </w:r>
          </w:p>
        </w:tc>
        <w:tc>
          <w:tcPr>
            <w:tcW w:w="789"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157</w:t>
            </w:r>
          </w:p>
        </w:tc>
        <w:tc>
          <w:tcPr>
            <w:tcW w:w="789" w:type="dxa"/>
            <w:vAlign w:val="top"/>
          </w:tcPr>
          <w:p>
            <w:pPr>
              <w:ind w:left="22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156</w:t>
            </w:r>
          </w:p>
        </w:tc>
        <w:tc>
          <w:tcPr>
            <w:tcW w:w="789" w:type="dxa"/>
            <w:vAlign w:val="top"/>
          </w:tcPr>
          <w:p>
            <w:pPr>
              <w:ind w:left="22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154</w:t>
            </w:r>
          </w:p>
        </w:tc>
        <w:tc>
          <w:tcPr>
            <w:tcW w:w="789" w:type="dxa"/>
            <w:vAlign w:val="top"/>
          </w:tcPr>
          <w:p>
            <w:pPr>
              <w:ind w:left="22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152</w:t>
            </w:r>
          </w:p>
        </w:tc>
        <w:tc>
          <w:tcPr>
            <w:tcW w:w="789" w:type="dxa"/>
            <w:vAlign w:val="top"/>
          </w:tcPr>
          <w:p>
            <w:pPr>
              <w:ind w:left="26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2"/>
              </w:rPr>
              <w:t>15</w:t>
            </w:r>
          </w:p>
        </w:tc>
        <w:tc>
          <w:tcPr>
            <w:tcW w:w="788" w:type="dxa"/>
            <w:vAlign w:val="top"/>
          </w:tcPr>
          <w:p>
            <w:pPr>
              <w:ind w:left="22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147</w:t>
            </w:r>
          </w:p>
        </w:tc>
        <w:tc>
          <w:tcPr>
            <w:tcW w:w="700"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145</w:t>
            </w:r>
          </w:p>
        </w:tc>
        <w:tc>
          <w:tcPr>
            <w:tcW w:w="700" w:type="dxa"/>
            <w:vAlign w:val="top"/>
          </w:tcPr>
          <w:p>
            <w:pPr>
              <w:ind w:left="18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142</w:t>
            </w:r>
          </w:p>
        </w:tc>
        <w:tc>
          <w:tcPr>
            <w:tcW w:w="700"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139</w:t>
            </w:r>
          </w:p>
        </w:tc>
        <w:tc>
          <w:tcPr>
            <w:tcW w:w="700"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136</w:t>
            </w:r>
          </w:p>
        </w:tc>
        <w:tc>
          <w:tcPr>
            <w:tcW w:w="704" w:type="dxa"/>
            <w:vAlign w:val="top"/>
          </w:tcPr>
          <w:p>
            <w:pPr>
              <w:ind w:left="18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133</w:t>
            </w:r>
          </w:p>
        </w:tc>
      </w:tr>
      <w:tr>
        <w:trPr>
          <w:trHeight w:val="317" w:hRule="atLeast"/>
        </w:trPr>
        <w:tc>
          <w:tcPr>
            <w:tcW w:w="567" w:type="dxa"/>
            <w:vAlign w:val="top"/>
          </w:tcPr>
          <w:p>
            <w:pPr>
              <w:ind w:left="206"/>
              <w:spacing w:before="112"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3"/>
              </w:rPr>
              <w:t>39</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143</w:t>
            </w:r>
          </w:p>
        </w:tc>
        <w:tc>
          <w:tcPr>
            <w:tcW w:w="700" w:type="dxa"/>
            <w:vAlign w:val="top"/>
          </w:tcPr>
          <w:p>
            <w:pPr>
              <w:ind w:left="18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147</w:t>
            </w:r>
          </w:p>
        </w:tc>
        <w:tc>
          <w:tcPr>
            <w:tcW w:w="700" w:type="dxa"/>
            <w:vAlign w:val="top"/>
          </w:tcPr>
          <w:p>
            <w:pPr>
              <w:ind w:left="21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2"/>
              </w:rPr>
              <w:t>15</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154</w:t>
            </w:r>
          </w:p>
        </w:tc>
        <w:tc>
          <w:tcPr>
            <w:tcW w:w="700" w:type="dxa"/>
            <w:vAlign w:val="top"/>
          </w:tcPr>
          <w:p>
            <w:pPr>
              <w:ind w:left="18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157</w:t>
            </w:r>
          </w:p>
        </w:tc>
        <w:tc>
          <w:tcPr>
            <w:tcW w:w="788" w:type="dxa"/>
            <w:vAlign w:val="top"/>
          </w:tcPr>
          <w:p>
            <w:pPr>
              <w:ind w:left="26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2"/>
              </w:rPr>
              <w:t>16</w:t>
            </w:r>
          </w:p>
        </w:tc>
        <w:tc>
          <w:tcPr>
            <w:tcW w:w="789" w:type="dxa"/>
            <w:vAlign w:val="top"/>
          </w:tcPr>
          <w:p>
            <w:pPr>
              <w:ind w:left="22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163</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166</w:t>
            </w:r>
          </w:p>
        </w:tc>
        <w:tc>
          <w:tcPr>
            <w:tcW w:w="788" w:type="dxa"/>
            <w:vAlign w:val="top"/>
          </w:tcPr>
          <w:p>
            <w:pPr>
              <w:ind w:left="22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169</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171</w:t>
            </w:r>
          </w:p>
        </w:tc>
        <w:tc>
          <w:tcPr>
            <w:tcW w:w="788"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172</w:t>
            </w:r>
          </w:p>
        </w:tc>
        <w:tc>
          <w:tcPr>
            <w:tcW w:w="789" w:type="dxa"/>
            <w:vAlign w:val="top"/>
          </w:tcPr>
          <w:p>
            <w:pPr>
              <w:ind w:left="22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174</w:t>
            </w:r>
          </w:p>
        </w:tc>
        <w:tc>
          <w:tcPr>
            <w:tcW w:w="718" w:type="dxa"/>
            <w:vAlign w:val="top"/>
          </w:tcPr>
          <w:p>
            <w:pPr>
              <w:ind w:left="19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175</w:t>
            </w:r>
          </w:p>
        </w:tc>
        <w:tc>
          <w:tcPr>
            <w:tcW w:w="691" w:type="dxa"/>
            <w:vAlign w:val="top"/>
          </w:tcPr>
          <w:p>
            <w:pPr>
              <w:ind w:left="17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175</w:t>
            </w:r>
          </w:p>
        </w:tc>
        <w:tc>
          <w:tcPr>
            <w:tcW w:w="700" w:type="dxa"/>
            <w:vAlign w:val="top"/>
          </w:tcPr>
          <w:p>
            <w:pPr>
              <w:ind w:left="18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176</w:t>
            </w:r>
          </w:p>
        </w:tc>
        <w:tc>
          <w:tcPr>
            <w:tcW w:w="700"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175</w:t>
            </w:r>
          </w:p>
        </w:tc>
        <w:tc>
          <w:tcPr>
            <w:tcW w:w="771" w:type="dxa"/>
            <w:vAlign w:val="top"/>
          </w:tcPr>
          <w:p>
            <w:pPr>
              <w:ind w:left="21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175</w:t>
            </w:r>
          </w:p>
        </w:tc>
        <w:tc>
          <w:tcPr>
            <w:tcW w:w="723" w:type="dxa"/>
            <w:vAlign w:val="top"/>
          </w:tcPr>
          <w:p>
            <w:pPr>
              <w:ind w:left="19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174</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172</w:t>
            </w:r>
          </w:p>
        </w:tc>
        <w:tc>
          <w:tcPr>
            <w:tcW w:w="789" w:type="dxa"/>
            <w:vAlign w:val="top"/>
          </w:tcPr>
          <w:p>
            <w:pPr>
              <w:ind w:left="22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171</w:t>
            </w:r>
          </w:p>
        </w:tc>
        <w:tc>
          <w:tcPr>
            <w:tcW w:w="789" w:type="dxa"/>
            <w:vAlign w:val="top"/>
          </w:tcPr>
          <w:p>
            <w:pPr>
              <w:ind w:left="22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169</w:t>
            </w:r>
          </w:p>
        </w:tc>
        <w:tc>
          <w:tcPr>
            <w:tcW w:w="789" w:type="dxa"/>
            <w:vAlign w:val="top"/>
          </w:tcPr>
          <w:p>
            <w:pPr>
              <w:ind w:left="22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166</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163</w:t>
            </w:r>
          </w:p>
        </w:tc>
        <w:tc>
          <w:tcPr>
            <w:tcW w:w="788" w:type="dxa"/>
            <w:vAlign w:val="top"/>
          </w:tcPr>
          <w:p>
            <w:pPr>
              <w:ind w:left="26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2"/>
              </w:rPr>
              <w:t>16</w:t>
            </w:r>
          </w:p>
        </w:tc>
        <w:tc>
          <w:tcPr>
            <w:tcW w:w="700"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157</w:t>
            </w:r>
          </w:p>
        </w:tc>
        <w:tc>
          <w:tcPr>
            <w:tcW w:w="700"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154</w:t>
            </w:r>
          </w:p>
        </w:tc>
        <w:tc>
          <w:tcPr>
            <w:tcW w:w="700" w:type="dxa"/>
            <w:vAlign w:val="top"/>
          </w:tcPr>
          <w:p>
            <w:pPr>
              <w:ind w:left="22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2"/>
              </w:rPr>
              <w:t>15</w:t>
            </w:r>
          </w:p>
        </w:tc>
        <w:tc>
          <w:tcPr>
            <w:tcW w:w="700"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147</w:t>
            </w:r>
          </w:p>
        </w:tc>
        <w:tc>
          <w:tcPr>
            <w:tcW w:w="704"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143</w:t>
            </w:r>
          </w:p>
        </w:tc>
      </w:tr>
      <w:tr>
        <w:trPr>
          <w:trHeight w:val="316" w:hRule="atLeast"/>
        </w:trPr>
        <w:tc>
          <w:tcPr>
            <w:tcW w:w="567" w:type="dxa"/>
            <w:vAlign w:val="top"/>
          </w:tcPr>
          <w:p>
            <w:pPr>
              <w:ind w:left="151"/>
              <w:spacing w:before="112"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3"/>
              </w:rPr>
              <w:t>37.5</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155</w:t>
            </w:r>
          </w:p>
        </w:tc>
        <w:tc>
          <w:tcPr>
            <w:tcW w:w="700" w:type="dxa"/>
            <w:vAlign w:val="top"/>
          </w:tcPr>
          <w:p>
            <w:pPr>
              <w:ind w:left="18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159</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164</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168</w:t>
            </w:r>
          </w:p>
        </w:tc>
        <w:tc>
          <w:tcPr>
            <w:tcW w:w="700" w:type="dxa"/>
            <w:vAlign w:val="top"/>
          </w:tcPr>
          <w:p>
            <w:pPr>
              <w:ind w:left="18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172</w:t>
            </w:r>
          </w:p>
        </w:tc>
        <w:tc>
          <w:tcPr>
            <w:tcW w:w="788" w:type="dxa"/>
            <w:vAlign w:val="top"/>
          </w:tcPr>
          <w:p>
            <w:pPr>
              <w:ind w:left="22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176</w:t>
            </w:r>
          </w:p>
        </w:tc>
        <w:tc>
          <w:tcPr>
            <w:tcW w:w="789" w:type="dxa"/>
            <w:vAlign w:val="top"/>
          </w:tcPr>
          <w:p>
            <w:pPr>
              <w:ind w:left="22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179</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183</w:t>
            </w:r>
          </w:p>
        </w:tc>
        <w:tc>
          <w:tcPr>
            <w:tcW w:w="788" w:type="dxa"/>
            <w:vAlign w:val="top"/>
          </w:tcPr>
          <w:p>
            <w:pPr>
              <w:ind w:left="22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186</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188</w:t>
            </w:r>
          </w:p>
        </w:tc>
        <w:tc>
          <w:tcPr>
            <w:tcW w:w="788" w:type="dxa"/>
            <w:vAlign w:val="top"/>
          </w:tcPr>
          <w:p>
            <w:pPr>
              <w:ind w:left="26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2"/>
              </w:rPr>
              <w:t>19</w:t>
            </w:r>
          </w:p>
        </w:tc>
        <w:tc>
          <w:tcPr>
            <w:tcW w:w="789" w:type="dxa"/>
            <w:vAlign w:val="top"/>
          </w:tcPr>
          <w:p>
            <w:pPr>
              <w:ind w:left="22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192</w:t>
            </w:r>
          </w:p>
        </w:tc>
        <w:tc>
          <w:tcPr>
            <w:tcW w:w="718" w:type="dxa"/>
            <w:vAlign w:val="top"/>
          </w:tcPr>
          <w:p>
            <w:pPr>
              <w:ind w:left="19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193</w:t>
            </w:r>
          </w:p>
        </w:tc>
        <w:tc>
          <w:tcPr>
            <w:tcW w:w="691" w:type="dxa"/>
            <w:vAlign w:val="top"/>
          </w:tcPr>
          <w:p>
            <w:pPr>
              <w:ind w:left="17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194</w:t>
            </w:r>
          </w:p>
        </w:tc>
        <w:tc>
          <w:tcPr>
            <w:tcW w:w="700" w:type="dxa"/>
            <w:vAlign w:val="top"/>
          </w:tcPr>
          <w:p>
            <w:pPr>
              <w:ind w:left="18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194</w:t>
            </w:r>
          </w:p>
        </w:tc>
        <w:tc>
          <w:tcPr>
            <w:tcW w:w="700"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194</w:t>
            </w:r>
          </w:p>
        </w:tc>
        <w:tc>
          <w:tcPr>
            <w:tcW w:w="771" w:type="dxa"/>
            <w:vAlign w:val="top"/>
          </w:tcPr>
          <w:p>
            <w:pPr>
              <w:ind w:left="21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193</w:t>
            </w:r>
          </w:p>
        </w:tc>
        <w:tc>
          <w:tcPr>
            <w:tcW w:w="723" w:type="dxa"/>
            <w:vAlign w:val="top"/>
          </w:tcPr>
          <w:p>
            <w:pPr>
              <w:ind w:left="19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192</w:t>
            </w:r>
          </w:p>
        </w:tc>
        <w:tc>
          <w:tcPr>
            <w:tcW w:w="789" w:type="dxa"/>
            <w:vAlign w:val="top"/>
          </w:tcPr>
          <w:p>
            <w:pPr>
              <w:ind w:left="26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2"/>
              </w:rPr>
              <w:t>19</w:t>
            </w:r>
          </w:p>
        </w:tc>
        <w:tc>
          <w:tcPr>
            <w:tcW w:w="789" w:type="dxa"/>
            <w:vAlign w:val="top"/>
          </w:tcPr>
          <w:p>
            <w:pPr>
              <w:ind w:left="22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188</w:t>
            </w:r>
          </w:p>
        </w:tc>
        <w:tc>
          <w:tcPr>
            <w:tcW w:w="789" w:type="dxa"/>
            <w:vAlign w:val="top"/>
          </w:tcPr>
          <w:p>
            <w:pPr>
              <w:ind w:left="22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186</w:t>
            </w:r>
          </w:p>
        </w:tc>
        <w:tc>
          <w:tcPr>
            <w:tcW w:w="789" w:type="dxa"/>
            <w:vAlign w:val="top"/>
          </w:tcPr>
          <w:p>
            <w:pPr>
              <w:ind w:left="22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183</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179</w:t>
            </w:r>
          </w:p>
        </w:tc>
        <w:tc>
          <w:tcPr>
            <w:tcW w:w="788" w:type="dxa"/>
            <w:vAlign w:val="top"/>
          </w:tcPr>
          <w:p>
            <w:pPr>
              <w:ind w:left="22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176</w:t>
            </w:r>
          </w:p>
        </w:tc>
        <w:tc>
          <w:tcPr>
            <w:tcW w:w="700"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172</w:t>
            </w:r>
          </w:p>
        </w:tc>
        <w:tc>
          <w:tcPr>
            <w:tcW w:w="700"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168</w:t>
            </w:r>
          </w:p>
        </w:tc>
        <w:tc>
          <w:tcPr>
            <w:tcW w:w="700"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164</w:t>
            </w:r>
          </w:p>
        </w:tc>
        <w:tc>
          <w:tcPr>
            <w:tcW w:w="700"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159</w:t>
            </w:r>
          </w:p>
        </w:tc>
        <w:tc>
          <w:tcPr>
            <w:tcW w:w="704"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155</w:t>
            </w:r>
          </w:p>
        </w:tc>
      </w:tr>
      <w:tr>
        <w:trPr>
          <w:trHeight w:val="317" w:hRule="atLeast"/>
        </w:trPr>
        <w:tc>
          <w:tcPr>
            <w:tcW w:w="567" w:type="dxa"/>
            <w:vAlign w:val="top"/>
          </w:tcPr>
          <w:p>
            <w:pPr>
              <w:ind w:left="206"/>
              <w:spacing w:before="112"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3"/>
              </w:rPr>
              <w:t>36</w:t>
            </w:r>
          </w:p>
        </w:tc>
        <w:tc>
          <w:tcPr>
            <w:tcW w:w="700"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168</w:t>
            </w:r>
          </w:p>
        </w:tc>
        <w:tc>
          <w:tcPr>
            <w:tcW w:w="700" w:type="dxa"/>
            <w:vAlign w:val="top"/>
          </w:tcPr>
          <w:p>
            <w:pPr>
              <w:ind w:left="18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173</w:t>
            </w:r>
          </w:p>
        </w:tc>
        <w:tc>
          <w:tcPr>
            <w:tcW w:w="700"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178</w:t>
            </w:r>
          </w:p>
        </w:tc>
        <w:tc>
          <w:tcPr>
            <w:tcW w:w="700"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183</w:t>
            </w:r>
          </w:p>
        </w:tc>
        <w:tc>
          <w:tcPr>
            <w:tcW w:w="700" w:type="dxa"/>
            <w:vAlign w:val="top"/>
          </w:tcPr>
          <w:p>
            <w:pPr>
              <w:ind w:left="18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188</w:t>
            </w:r>
          </w:p>
        </w:tc>
        <w:tc>
          <w:tcPr>
            <w:tcW w:w="788" w:type="dxa"/>
            <w:vAlign w:val="top"/>
          </w:tcPr>
          <w:p>
            <w:pPr>
              <w:ind w:left="22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193</w:t>
            </w:r>
          </w:p>
        </w:tc>
        <w:tc>
          <w:tcPr>
            <w:tcW w:w="789" w:type="dxa"/>
            <w:vAlign w:val="top"/>
          </w:tcPr>
          <w:p>
            <w:pPr>
              <w:ind w:left="22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197</w:t>
            </w:r>
          </w:p>
        </w:tc>
        <w:tc>
          <w:tcPr>
            <w:tcW w:w="789"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0.202</w:t>
            </w:r>
          </w:p>
        </w:tc>
        <w:tc>
          <w:tcPr>
            <w:tcW w:w="788" w:type="dxa"/>
            <w:vAlign w:val="top"/>
          </w:tcPr>
          <w:p>
            <w:pPr>
              <w:ind w:left="22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0.205</w:t>
            </w:r>
          </w:p>
        </w:tc>
        <w:tc>
          <w:tcPr>
            <w:tcW w:w="789"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0.208</w:t>
            </w:r>
          </w:p>
        </w:tc>
        <w:tc>
          <w:tcPr>
            <w:tcW w:w="788"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0.211</w:t>
            </w:r>
          </w:p>
        </w:tc>
        <w:tc>
          <w:tcPr>
            <w:tcW w:w="789" w:type="dxa"/>
            <w:vAlign w:val="top"/>
          </w:tcPr>
          <w:p>
            <w:pPr>
              <w:ind w:left="22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0.213</w:t>
            </w:r>
          </w:p>
        </w:tc>
        <w:tc>
          <w:tcPr>
            <w:tcW w:w="718" w:type="dxa"/>
            <w:vAlign w:val="top"/>
          </w:tcPr>
          <w:p>
            <w:pPr>
              <w:ind w:left="19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0.215</w:t>
            </w:r>
          </w:p>
        </w:tc>
        <w:tc>
          <w:tcPr>
            <w:tcW w:w="691" w:type="dxa"/>
            <w:vAlign w:val="top"/>
          </w:tcPr>
          <w:p>
            <w:pPr>
              <w:ind w:left="17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0.216</w:t>
            </w:r>
          </w:p>
        </w:tc>
        <w:tc>
          <w:tcPr>
            <w:tcW w:w="700" w:type="dxa"/>
            <w:vAlign w:val="top"/>
          </w:tcPr>
          <w:p>
            <w:pPr>
              <w:ind w:left="18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0.216</w:t>
            </w:r>
          </w:p>
        </w:tc>
        <w:tc>
          <w:tcPr>
            <w:tcW w:w="700" w:type="dxa"/>
            <w:vAlign w:val="top"/>
          </w:tcPr>
          <w:p>
            <w:pPr>
              <w:ind w:left="18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0.216</w:t>
            </w:r>
          </w:p>
        </w:tc>
        <w:tc>
          <w:tcPr>
            <w:tcW w:w="771" w:type="dxa"/>
            <w:vAlign w:val="top"/>
          </w:tcPr>
          <w:p>
            <w:pPr>
              <w:ind w:left="21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0.215</w:t>
            </w:r>
          </w:p>
        </w:tc>
        <w:tc>
          <w:tcPr>
            <w:tcW w:w="723" w:type="dxa"/>
            <w:vAlign w:val="top"/>
          </w:tcPr>
          <w:p>
            <w:pPr>
              <w:ind w:left="19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0.213</w:t>
            </w:r>
          </w:p>
        </w:tc>
        <w:tc>
          <w:tcPr>
            <w:tcW w:w="789"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0.211</w:t>
            </w:r>
          </w:p>
        </w:tc>
        <w:tc>
          <w:tcPr>
            <w:tcW w:w="789" w:type="dxa"/>
            <w:vAlign w:val="top"/>
          </w:tcPr>
          <w:p>
            <w:pPr>
              <w:ind w:left="22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0.208</w:t>
            </w:r>
          </w:p>
        </w:tc>
        <w:tc>
          <w:tcPr>
            <w:tcW w:w="789" w:type="dxa"/>
            <w:vAlign w:val="top"/>
          </w:tcPr>
          <w:p>
            <w:pPr>
              <w:ind w:left="22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0.205</w:t>
            </w:r>
          </w:p>
        </w:tc>
        <w:tc>
          <w:tcPr>
            <w:tcW w:w="789" w:type="dxa"/>
            <w:vAlign w:val="top"/>
          </w:tcPr>
          <w:p>
            <w:pPr>
              <w:ind w:left="22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0.202</w:t>
            </w:r>
          </w:p>
        </w:tc>
        <w:tc>
          <w:tcPr>
            <w:tcW w:w="789"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197</w:t>
            </w:r>
          </w:p>
        </w:tc>
        <w:tc>
          <w:tcPr>
            <w:tcW w:w="788" w:type="dxa"/>
            <w:vAlign w:val="top"/>
          </w:tcPr>
          <w:p>
            <w:pPr>
              <w:ind w:left="22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193</w:t>
            </w:r>
          </w:p>
        </w:tc>
        <w:tc>
          <w:tcPr>
            <w:tcW w:w="700"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188</w:t>
            </w:r>
          </w:p>
        </w:tc>
        <w:tc>
          <w:tcPr>
            <w:tcW w:w="700" w:type="dxa"/>
            <w:vAlign w:val="top"/>
          </w:tcPr>
          <w:p>
            <w:pPr>
              <w:ind w:left="18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183</w:t>
            </w:r>
          </w:p>
        </w:tc>
        <w:tc>
          <w:tcPr>
            <w:tcW w:w="700"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178</w:t>
            </w:r>
          </w:p>
        </w:tc>
        <w:tc>
          <w:tcPr>
            <w:tcW w:w="700"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173</w:t>
            </w:r>
          </w:p>
        </w:tc>
        <w:tc>
          <w:tcPr>
            <w:tcW w:w="704" w:type="dxa"/>
            <w:vAlign w:val="top"/>
          </w:tcPr>
          <w:p>
            <w:pPr>
              <w:ind w:left="18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168</w:t>
            </w:r>
          </w:p>
        </w:tc>
      </w:tr>
      <w:tr>
        <w:trPr>
          <w:trHeight w:val="317" w:hRule="atLeast"/>
        </w:trPr>
        <w:tc>
          <w:tcPr>
            <w:tcW w:w="567" w:type="dxa"/>
            <w:vAlign w:val="top"/>
          </w:tcPr>
          <w:p>
            <w:pPr>
              <w:ind w:left="151"/>
              <w:spacing w:before="112"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3"/>
              </w:rPr>
              <w:t>34.5</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183</w:t>
            </w:r>
          </w:p>
        </w:tc>
        <w:tc>
          <w:tcPr>
            <w:tcW w:w="700" w:type="dxa"/>
            <w:vAlign w:val="top"/>
          </w:tcPr>
          <w:p>
            <w:pPr>
              <w:ind w:left="18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189</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195</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0.201</w:t>
            </w:r>
          </w:p>
        </w:tc>
        <w:tc>
          <w:tcPr>
            <w:tcW w:w="700" w:type="dxa"/>
            <w:vAlign w:val="top"/>
          </w:tcPr>
          <w:p>
            <w:pPr>
              <w:ind w:left="18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0.207</w:t>
            </w:r>
          </w:p>
        </w:tc>
        <w:tc>
          <w:tcPr>
            <w:tcW w:w="788" w:type="dxa"/>
            <w:vAlign w:val="top"/>
          </w:tcPr>
          <w:p>
            <w:pPr>
              <w:ind w:left="22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0.213</w:t>
            </w:r>
          </w:p>
        </w:tc>
        <w:tc>
          <w:tcPr>
            <w:tcW w:w="789" w:type="dxa"/>
            <w:vAlign w:val="top"/>
          </w:tcPr>
          <w:p>
            <w:pPr>
              <w:ind w:left="22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0.219</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0.224</w:t>
            </w:r>
          </w:p>
        </w:tc>
        <w:tc>
          <w:tcPr>
            <w:tcW w:w="788" w:type="dxa"/>
            <w:vAlign w:val="top"/>
          </w:tcPr>
          <w:p>
            <w:pPr>
              <w:ind w:left="22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0.228</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0.232</w:t>
            </w:r>
          </w:p>
        </w:tc>
        <w:tc>
          <w:tcPr>
            <w:tcW w:w="788"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0.236</w:t>
            </w:r>
          </w:p>
        </w:tc>
        <w:tc>
          <w:tcPr>
            <w:tcW w:w="789" w:type="dxa"/>
            <w:vAlign w:val="top"/>
          </w:tcPr>
          <w:p>
            <w:pPr>
              <w:ind w:left="22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0.238</w:t>
            </w:r>
          </w:p>
        </w:tc>
        <w:tc>
          <w:tcPr>
            <w:tcW w:w="718" w:type="dxa"/>
            <w:vAlign w:val="top"/>
          </w:tcPr>
          <w:p>
            <w:pPr>
              <w:ind w:left="23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0.24</w:t>
            </w:r>
          </w:p>
        </w:tc>
        <w:tc>
          <w:tcPr>
            <w:tcW w:w="691" w:type="dxa"/>
            <w:vAlign w:val="top"/>
          </w:tcPr>
          <w:p>
            <w:pPr>
              <w:ind w:left="17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0.242</w:t>
            </w:r>
          </w:p>
        </w:tc>
        <w:tc>
          <w:tcPr>
            <w:tcW w:w="700" w:type="dxa"/>
            <w:vAlign w:val="top"/>
          </w:tcPr>
          <w:p>
            <w:pPr>
              <w:ind w:left="18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0.242</w:t>
            </w:r>
          </w:p>
        </w:tc>
        <w:tc>
          <w:tcPr>
            <w:tcW w:w="700"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0.242</w:t>
            </w:r>
          </w:p>
        </w:tc>
        <w:tc>
          <w:tcPr>
            <w:tcW w:w="771" w:type="dxa"/>
            <w:vAlign w:val="top"/>
          </w:tcPr>
          <w:p>
            <w:pPr>
              <w:ind w:left="25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0.24</w:t>
            </w:r>
          </w:p>
        </w:tc>
        <w:tc>
          <w:tcPr>
            <w:tcW w:w="723" w:type="dxa"/>
            <w:vAlign w:val="top"/>
          </w:tcPr>
          <w:p>
            <w:pPr>
              <w:ind w:left="19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0.238</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0.236</w:t>
            </w:r>
          </w:p>
        </w:tc>
        <w:tc>
          <w:tcPr>
            <w:tcW w:w="789" w:type="dxa"/>
            <w:vAlign w:val="top"/>
          </w:tcPr>
          <w:p>
            <w:pPr>
              <w:ind w:left="22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0.232</w:t>
            </w:r>
          </w:p>
        </w:tc>
        <w:tc>
          <w:tcPr>
            <w:tcW w:w="789" w:type="dxa"/>
            <w:vAlign w:val="top"/>
          </w:tcPr>
          <w:p>
            <w:pPr>
              <w:ind w:left="22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0.228</w:t>
            </w:r>
          </w:p>
        </w:tc>
        <w:tc>
          <w:tcPr>
            <w:tcW w:w="789" w:type="dxa"/>
            <w:vAlign w:val="top"/>
          </w:tcPr>
          <w:p>
            <w:pPr>
              <w:ind w:left="22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0.224</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0.219</w:t>
            </w:r>
          </w:p>
        </w:tc>
        <w:tc>
          <w:tcPr>
            <w:tcW w:w="788" w:type="dxa"/>
            <w:vAlign w:val="top"/>
          </w:tcPr>
          <w:p>
            <w:pPr>
              <w:ind w:left="22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0.213</w:t>
            </w:r>
          </w:p>
        </w:tc>
        <w:tc>
          <w:tcPr>
            <w:tcW w:w="700"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0.207</w:t>
            </w:r>
          </w:p>
        </w:tc>
        <w:tc>
          <w:tcPr>
            <w:tcW w:w="700"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0.201</w:t>
            </w:r>
          </w:p>
        </w:tc>
        <w:tc>
          <w:tcPr>
            <w:tcW w:w="700"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195</w:t>
            </w:r>
          </w:p>
        </w:tc>
        <w:tc>
          <w:tcPr>
            <w:tcW w:w="700"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189</w:t>
            </w:r>
          </w:p>
        </w:tc>
        <w:tc>
          <w:tcPr>
            <w:tcW w:w="704"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183</w:t>
            </w:r>
          </w:p>
        </w:tc>
      </w:tr>
      <w:tr>
        <w:trPr>
          <w:trHeight w:val="317" w:hRule="atLeast"/>
        </w:trPr>
        <w:tc>
          <w:tcPr>
            <w:tcW w:w="567" w:type="dxa"/>
            <w:vAlign w:val="top"/>
          </w:tcPr>
          <w:p>
            <w:pPr>
              <w:ind w:left="206"/>
              <w:spacing w:before="111"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3"/>
              </w:rPr>
              <w:t>33</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199</w:t>
            </w:r>
          </w:p>
        </w:tc>
        <w:tc>
          <w:tcPr>
            <w:tcW w:w="700" w:type="dxa"/>
            <w:vAlign w:val="top"/>
          </w:tcPr>
          <w:p>
            <w:pPr>
              <w:ind w:left="18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0.207</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0.214</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0.222</w:t>
            </w:r>
          </w:p>
        </w:tc>
        <w:tc>
          <w:tcPr>
            <w:tcW w:w="700" w:type="dxa"/>
            <w:vAlign w:val="top"/>
          </w:tcPr>
          <w:p>
            <w:pPr>
              <w:ind w:left="18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0.229</w:t>
            </w:r>
          </w:p>
        </w:tc>
        <w:tc>
          <w:tcPr>
            <w:tcW w:w="788" w:type="dxa"/>
            <w:vAlign w:val="top"/>
          </w:tcPr>
          <w:p>
            <w:pPr>
              <w:ind w:left="22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0.237</w:t>
            </w:r>
          </w:p>
        </w:tc>
        <w:tc>
          <w:tcPr>
            <w:tcW w:w="789" w:type="dxa"/>
            <w:vAlign w:val="top"/>
          </w:tcPr>
          <w:p>
            <w:pPr>
              <w:ind w:left="22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0.243</w:t>
            </w:r>
          </w:p>
        </w:tc>
        <w:tc>
          <w:tcPr>
            <w:tcW w:w="789" w:type="dxa"/>
            <w:vAlign w:val="top"/>
          </w:tcPr>
          <w:p>
            <w:pPr>
              <w:ind w:left="26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0.25</w:t>
            </w:r>
          </w:p>
        </w:tc>
        <w:tc>
          <w:tcPr>
            <w:tcW w:w="788" w:type="dxa"/>
            <w:vAlign w:val="top"/>
          </w:tcPr>
          <w:p>
            <w:pPr>
              <w:ind w:left="22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0.256</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0.261</w:t>
            </w:r>
          </w:p>
        </w:tc>
        <w:tc>
          <w:tcPr>
            <w:tcW w:w="788"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0.265</w:t>
            </w:r>
          </w:p>
        </w:tc>
        <w:tc>
          <w:tcPr>
            <w:tcW w:w="789" w:type="dxa"/>
            <w:vAlign w:val="top"/>
          </w:tcPr>
          <w:p>
            <w:pPr>
              <w:ind w:left="22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0.268</w:t>
            </w:r>
          </w:p>
        </w:tc>
        <w:tc>
          <w:tcPr>
            <w:tcW w:w="718" w:type="dxa"/>
            <w:vAlign w:val="top"/>
          </w:tcPr>
          <w:p>
            <w:pPr>
              <w:ind w:left="19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0.271</w:t>
            </w:r>
          </w:p>
        </w:tc>
        <w:tc>
          <w:tcPr>
            <w:tcW w:w="691" w:type="dxa"/>
            <w:vAlign w:val="top"/>
          </w:tcPr>
          <w:p>
            <w:pPr>
              <w:ind w:left="17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0.273</w:t>
            </w:r>
          </w:p>
        </w:tc>
        <w:tc>
          <w:tcPr>
            <w:tcW w:w="700" w:type="dxa"/>
            <w:vAlign w:val="top"/>
          </w:tcPr>
          <w:p>
            <w:pPr>
              <w:ind w:left="18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0.273</w:t>
            </w:r>
          </w:p>
        </w:tc>
        <w:tc>
          <w:tcPr>
            <w:tcW w:w="700"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0.273</w:t>
            </w:r>
          </w:p>
        </w:tc>
        <w:tc>
          <w:tcPr>
            <w:tcW w:w="771" w:type="dxa"/>
            <w:vAlign w:val="top"/>
          </w:tcPr>
          <w:p>
            <w:pPr>
              <w:ind w:left="21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0.271</w:t>
            </w:r>
          </w:p>
        </w:tc>
        <w:tc>
          <w:tcPr>
            <w:tcW w:w="723" w:type="dxa"/>
            <w:vAlign w:val="top"/>
          </w:tcPr>
          <w:p>
            <w:pPr>
              <w:ind w:left="19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0.268</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0.265</w:t>
            </w:r>
          </w:p>
        </w:tc>
        <w:tc>
          <w:tcPr>
            <w:tcW w:w="789" w:type="dxa"/>
            <w:vAlign w:val="top"/>
          </w:tcPr>
          <w:p>
            <w:pPr>
              <w:ind w:left="22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0.261</w:t>
            </w:r>
          </w:p>
        </w:tc>
        <w:tc>
          <w:tcPr>
            <w:tcW w:w="789" w:type="dxa"/>
            <w:vAlign w:val="top"/>
          </w:tcPr>
          <w:p>
            <w:pPr>
              <w:ind w:left="22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0.256</w:t>
            </w:r>
          </w:p>
        </w:tc>
        <w:tc>
          <w:tcPr>
            <w:tcW w:w="789" w:type="dxa"/>
            <w:vAlign w:val="top"/>
          </w:tcPr>
          <w:p>
            <w:pPr>
              <w:ind w:left="26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0.25</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0.243</w:t>
            </w:r>
          </w:p>
        </w:tc>
        <w:tc>
          <w:tcPr>
            <w:tcW w:w="788" w:type="dxa"/>
            <w:vAlign w:val="top"/>
          </w:tcPr>
          <w:p>
            <w:pPr>
              <w:ind w:left="22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0.237</w:t>
            </w:r>
          </w:p>
        </w:tc>
        <w:tc>
          <w:tcPr>
            <w:tcW w:w="700"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0.229</w:t>
            </w:r>
          </w:p>
        </w:tc>
        <w:tc>
          <w:tcPr>
            <w:tcW w:w="700"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0.222</w:t>
            </w:r>
          </w:p>
        </w:tc>
        <w:tc>
          <w:tcPr>
            <w:tcW w:w="700"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0.214</w:t>
            </w:r>
          </w:p>
        </w:tc>
        <w:tc>
          <w:tcPr>
            <w:tcW w:w="700"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0.207</w:t>
            </w:r>
          </w:p>
        </w:tc>
        <w:tc>
          <w:tcPr>
            <w:tcW w:w="704"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199</w:t>
            </w:r>
          </w:p>
        </w:tc>
      </w:tr>
      <w:tr>
        <w:trPr>
          <w:trHeight w:val="317" w:hRule="atLeast"/>
        </w:trPr>
        <w:tc>
          <w:tcPr>
            <w:tcW w:w="567" w:type="dxa"/>
            <w:vAlign w:val="top"/>
          </w:tcPr>
          <w:p>
            <w:pPr>
              <w:ind w:left="151"/>
              <w:spacing w:before="113"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3"/>
              </w:rPr>
              <w:t>31.5</w:t>
            </w:r>
          </w:p>
        </w:tc>
        <w:tc>
          <w:tcPr>
            <w:tcW w:w="700" w:type="dxa"/>
            <w:vAlign w:val="top"/>
          </w:tcPr>
          <w:p>
            <w:pPr>
              <w:ind w:left="18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0.217</w:t>
            </w:r>
          </w:p>
        </w:tc>
        <w:tc>
          <w:tcPr>
            <w:tcW w:w="700" w:type="dxa"/>
            <w:vAlign w:val="top"/>
          </w:tcPr>
          <w:p>
            <w:pPr>
              <w:ind w:left="18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0.227</w:t>
            </w:r>
          </w:p>
        </w:tc>
        <w:tc>
          <w:tcPr>
            <w:tcW w:w="700" w:type="dxa"/>
            <w:vAlign w:val="top"/>
          </w:tcPr>
          <w:p>
            <w:pPr>
              <w:ind w:left="18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0.236</w:t>
            </w:r>
          </w:p>
        </w:tc>
        <w:tc>
          <w:tcPr>
            <w:tcW w:w="700" w:type="dxa"/>
            <w:vAlign w:val="top"/>
          </w:tcPr>
          <w:p>
            <w:pPr>
              <w:ind w:left="18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0.246</w:t>
            </w:r>
          </w:p>
        </w:tc>
        <w:tc>
          <w:tcPr>
            <w:tcW w:w="700" w:type="dxa"/>
            <w:vAlign w:val="top"/>
          </w:tcPr>
          <w:p>
            <w:pPr>
              <w:ind w:left="18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0.255</w:t>
            </w:r>
          </w:p>
        </w:tc>
        <w:tc>
          <w:tcPr>
            <w:tcW w:w="788" w:type="dxa"/>
            <w:vAlign w:val="top"/>
          </w:tcPr>
          <w:p>
            <w:pPr>
              <w:ind w:left="22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0.264</w:t>
            </w:r>
          </w:p>
        </w:tc>
        <w:tc>
          <w:tcPr>
            <w:tcW w:w="789" w:type="dxa"/>
            <w:vAlign w:val="top"/>
          </w:tcPr>
          <w:p>
            <w:pPr>
              <w:ind w:left="226"/>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0.273</w:t>
            </w:r>
          </w:p>
        </w:tc>
        <w:tc>
          <w:tcPr>
            <w:tcW w:w="789" w:type="dxa"/>
            <w:vAlign w:val="top"/>
          </w:tcPr>
          <w:p>
            <w:pPr>
              <w:ind w:left="22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0.281</w:t>
            </w:r>
          </w:p>
        </w:tc>
        <w:tc>
          <w:tcPr>
            <w:tcW w:w="788" w:type="dxa"/>
            <w:vAlign w:val="top"/>
          </w:tcPr>
          <w:p>
            <w:pPr>
              <w:ind w:left="228"/>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0.288</w:t>
            </w:r>
          </w:p>
        </w:tc>
        <w:tc>
          <w:tcPr>
            <w:tcW w:w="789" w:type="dxa"/>
            <w:vAlign w:val="top"/>
          </w:tcPr>
          <w:p>
            <w:pPr>
              <w:ind w:left="22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0.295</w:t>
            </w:r>
          </w:p>
        </w:tc>
        <w:tc>
          <w:tcPr>
            <w:tcW w:w="788" w:type="dxa"/>
            <w:vAlign w:val="top"/>
          </w:tcPr>
          <w:p>
            <w:pPr>
              <w:ind w:left="30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0.3</w:t>
            </w:r>
          </w:p>
        </w:tc>
        <w:tc>
          <w:tcPr>
            <w:tcW w:w="789" w:type="dxa"/>
            <w:vAlign w:val="top"/>
          </w:tcPr>
          <w:p>
            <w:pPr>
              <w:ind w:left="229"/>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0.305</w:t>
            </w:r>
          </w:p>
        </w:tc>
        <w:tc>
          <w:tcPr>
            <w:tcW w:w="718" w:type="dxa"/>
            <w:vAlign w:val="top"/>
          </w:tcPr>
          <w:p>
            <w:pPr>
              <w:ind w:left="194"/>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0.308</w:t>
            </w:r>
          </w:p>
        </w:tc>
        <w:tc>
          <w:tcPr>
            <w:tcW w:w="691" w:type="dxa"/>
            <w:vAlign w:val="top"/>
          </w:tcPr>
          <w:p>
            <w:pPr>
              <w:ind w:left="21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0.31</w:t>
            </w:r>
          </w:p>
        </w:tc>
        <w:tc>
          <w:tcPr>
            <w:tcW w:w="700" w:type="dxa"/>
            <w:vAlign w:val="top"/>
          </w:tcPr>
          <w:p>
            <w:pPr>
              <w:ind w:left="184"/>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0.311</w:t>
            </w:r>
          </w:p>
        </w:tc>
        <w:tc>
          <w:tcPr>
            <w:tcW w:w="700" w:type="dxa"/>
            <w:vAlign w:val="top"/>
          </w:tcPr>
          <w:p>
            <w:pPr>
              <w:ind w:left="22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0.31</w:t>
            </w:r>
          </w:p>
        </w:tc>
        <w:tc>
          <w:tcPr>
            <w:tcW w:w="771" w:type="dxa"/>
            <w:vAlign w:val="top"/>
          </w:tcPr>
          <w:p>
            <w:pPr>
              <w:ind w:left="219"/>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0.308</w:t>
            </w:r>
          </w:p>
        </w:tc>
        <w:tc>
          <w:tcPr>
            <w:tcW w:w="723" w:type="dxa"/>
            <w:vAlign w:val="top"/>
          </w:tcPr>
          <w:p>
            <w:pPr>
              <w:ind w:left="194"/>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0.305</w:t>
            </w:r>
          </w:p>
        </w:tc>
        <w:tc>
          <w:tcPr>
            <w:tcW w:w="789" w:type="dxa"/>
            <w:vAlign w:val="top"/>
          </w:tcPr>
          <w:p>
            <w:pPr>
              <w:ind w:left="304"/>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0.3</w:t>
            </w:r>
          </w:p>
        </w:tc>
        <w:tc>
          <w:tcPr>
            <w:tcW w:w="789" w:type="dxa"/>
            <w:vAlign w:val="top"/>
          </w:tcPr>
          <w:p>
            <w:pPr>
              <w:ind w:left="228"/>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0.295</w:t>
            </w:r>
          </w:p>
        </w:tc>
        <w:tc>
          <w:tcPr>
            <w:tcW w:w="789" w:type="dxa"/>
            <w:vAlign w:val="top"/>
          </w:tcPr>
          <w:p>
            <w:pPr>
              <w:ind w:left="229"/>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0.288</w:t>
            </w:r>
          </w:p>
        </w:tc>
        <w:tc>
          <w:tcPr>
            <w:tcW w:w="789" w:type="dxa"/>
            <w:vAlign w:val="top"/>
          </w:tcPr>
          <w:p>
            <w:pPr>
              <w:ind w:left="229"/>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0.281</w:t>
            </w:r>
          </w:p>
        </w:tc>
        <w:tc>
          <w:tcPr>
            <w:tcW w:w="789" w:type="dxa"/>
            <w:vAlign w:val="top"/>
          </w:tcPr>
          <w:p>
            <w:pPr>
              <w:ind w:left="22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0.273</w:t>
            </w:r>
          </w:p>
        </w:tc>
        <w:tc>
          <w:tcPr>
            <w:tcW w:w="788" w:type="dxa"/>
            <w:vAlign w:val="top"/>
          </w:tcPr>
          <w:p>
            <w:pPr>
              <w:ind w:left="228"/>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0.264</w:t>
            </w:r>
          </w:p>
        </w:tc>
        <w:tc>
          <w:tcPr>
            <w:tcW w:w="700" w:type="dxa"/>
            <w:vAlign w:val="top"/>
          </w:tcPr>
          <w:p>
            <w:pPr>
              <w:ind w:left="186"/>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0.255</w:t>
            </w:r>
          </w:p>
        </w:tc>
        <w:tc>
          <w:tcPr>
            <w:tcW w:w="700" w:type="dxa"/>
            <w:vAlign w:val="top"/>
          </w:tcPr>
          <w:p>
            <w:pPr>
              <w:ind w:left="18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0.246</w:t>
            </w:r>
          </w:p>
        </w:tc>
        <w:tc>
          <w:tcPr>
            <w:tcW w:w="700" w:type="dxa"/>
            <w:vAlign w:val="top"/>
          </w:tcPr>
          <w:p>
            <w:pPr>
              <w:ind w:left="186"/>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0.236</w:t>
            </w:r>
          </w:p>
        </w:tc>
        <w:tc>
          <w:tcPr>
            <w:tcW w:w="700" w:type="dxa"/>
            <w:vAlign w:val="top"/>
          </w:tcPr>
          <w:p>
            <w:pPr>
              <w:ind w:left="186"/>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0.227</w:t>
            </w:r>
          </w:p>
        </w:tc>
        <w:tc>
          <w:tcPr>
            <w:tcW w:w="704" w:type="dxa"/>
            <w:vAlign w:val="top"/>
          </w:tcPr>
          <w:p>
            <w:pPr>
              <w:ind w:left="18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0.217</w:t>
            </w:r>
          </w:p>
        </w:tc>
      </w:tr>
      <w:tr>
        <w:trPr>
          <w:trHeight w:val="317" w:hRule="atLeast"/>
        </w:trPr>
        <w:tc>
          <w:tcPr>
            <w:tcW w:w="567" w:type="dxa"/>
            <w:vAlign w:val="top"/>
          </w:tcPr>
          <w:p>
            <w:pPr>
              <w:ind w:left="206"/>
              <w:spacing w:before="113"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3"/>
              </w:rPr>
              <w:t>30</w:t>
            </w:r>
          </w:p>
        </w:tc>
        <w:tc>
          <w:tcPr>
            <w:tcW w:w="700"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0.238</w:t>
            </w:r>
          </w:p>
        </w:tc>
        <w:tc>
          <w:tcPr>
            <w:tcW w:w="700" w:type="dxa"/>
            <w:vAlign w:val="top"/>
          </w:tcPr>
          <w:p>
            <w:pPr>
              <w:ind w:left="21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0.25</w:t>
            </w:r>
          </w:p>
        </w:tc>
        <w:tc>
          <w:tcPr>
            <w:tcW w:w="700"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0.261</w:t>
            </w:r>
          </w:p>
        </w:tc>
        <w:tc>
          <w:tcPr>
            <w:tcW w:w="700"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0.273</w:t>
            </w:r>
          </w:p>
        </w:tc>
        <w:tc>
          <w:tcPr>
            <w:tcW w:w="700" w:type="dxa"/>
            <w:vAlign w:val="top"/>
          </w:tcPr>
          <w:p>
            <w:pPr>
              <w:ind w:left="18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0.285</w:t>
            </w:r>
          </w:p>
        </w:tc>
        <w:tc>
          <w:tcPr>
            <w:tcW w:w="788" w:type="dxa"/>
            <w:vAlign w:val="top"/>
          </w:tcPr>
          <w:p>
            <w:pPr>
              <w:ind w:left="22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0.296</w:t>
            </w:r>
          </w:p>
        </w:tc>
        <w:tc>
          <w:tcPr>
            <w:tcW w:w="789" w:type="dxa"/>
            <w:vAlign w:val="top"/>
          </w:tcPr>
          <w:p>
            <w:pPr>
              <w:ind w:left="22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0.307</w:t>
            </w:r>
          </w:p>
        </w:tc>
        <w:tc>
          <w:tcPr>
            <w:tcW w:w="789"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0.318</w:t>
            </w:r>
          </w:p>
        </w:tc>
        <w:tc>
          <w:tcPr>
            <w:tcW w:w="788" w:type="dxa"/>
            <w:vAlign w:val="top"/>
          </w:tcPr>
          <w:p>
            <w:pPr>
              <w:ind w:left="22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0.328</w:t>
            </w:r>
          </w:p>
        </w:tc>
        <w:tc>
          <w:tcPr>
            <w:tcW w:w="789"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0.336</w:t>
            </w:r>
          </w:p>
        </w:tc>
        <w:tc>
          <w:tcPr>
            <w:tcW w:w="788"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0.344</w:t>
            </w:r>
          </w:p>
        </w:tc>
        <w:tc>
          <w:tcPr>
            <w:tcW w:w="789" w:type="dxa"/>
            <w:vAlign w:val="top"/>
          </w:tcPr>
          <w:p>
            <w:pPr>
              <w:ind w:left="22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0.349</w:t>
            </w:r>
          </w:p>
        </w:tc>
        <w:tc>
          <w:tcPr>
            <w:tcW w:w="718" w:type="dxa"/>
            <w:vAlign w:val="top"/>
          </w:tcPr>
          <w:p>
            <w:pPr>
              <w:ind w:left="19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0.354</w:t>
            </w:r>
          </w:p>
        </w:tc>
        <w:tc>
          <w:tcPr>
            <w:tcW w:w="691" w:type="dxa"/>
            <w:vAlign w:val="top"/>
          </w:tcPr>
          <w:p>
            <w:pPr>
              <w:ind w:left="17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0.356</w:t>
            </w:r>
          </w:p>
        </w:tc>
        <w:tc>
          <w:tcPr>
            <w:tcW w:w="700" w:type="dxa"/>
            <w:vAlign w:val="top"/>
          </w:tcPr>
          <w:p>
            <w:pPr>
              <w:ind w:left="18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0.357</w:t>
            </w:r>
          </w:p>
        </w:tc>
        <w:tc>
          <w:tcPr>
            <w:tcW w:w="700" w:type="dxa"/>
            <w:vAlign w:val="top"/>
          </w:tcPr>
          <w:p>
            <w:pPr>
              <w:ind w:left="18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0.356</w:t>
            </w:r>
          </w:p>
        </w:tc>
        <w:tc>
          <w:tcPr>
            <w:tcW w:w="771" w:type="dxa"/>
            <w:vAlign w:val="top"/>
          </w:tcPr>
          <w:p>
            <w:pPr>
              <w:ind w:left="21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0.354</w:t>
            </w:r>
          </w:p>
        </w:tc>
        <w:tc>
          <w:tcPr>
            <w:tcW w:w="723" w:type="dxa"/>
            <w:vAlign w:val="top"/>
          </w:tcPr>
          <w:p>
            <w:pPr>
              <w:ind w:left="19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0.349</w:t>
            </w:r>
          </w:p>
        </w:tc>
        <w:tc>
          <w:tcPr>
            <w:tcW w:w="789"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0.344</w:t>
            </w:r>
          </w:p>
        </w:tc>
        <w:tc>
          <w:tcPr>
            <w:tcW w:w="789" w:type="dxa"/>
            <w:vAlign w:val="top"/>
          </w:tcPr>
          <w:p>
            <w:pPr>
              <w:ind w:left="22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0.336</w:t>
            </w:r>
          </w:p>
        </w:tc>
        <w:tc>
          <w:tcPr>
            <w:tcW w:w="789" w:type="dxa"/>
            <w:vAlign w:val="top"/>
          </w:tcPr>
          <w:p>
            <w:pPr>
              <w:ind w:left="22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0.328</w:t>
            </w:r>
          </w:p>
        </w:tc>
        <w:tc>
          <w:tcPr>
            <w:tcW w:w="789" w:type="dxa"/>
            <w:vAlign w:val="top"/>
          </w:tcPr>
          <w:p>
            <w:pPr>
              <w:ind w:left="22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0.318</w:t>
            </w:r>
          </w:p>
        </w:tc>
        <w:tc>
          <w:tcPr>
            <w:tcW w:w="789"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0.307</w:t>
            </w:r>
          </w:p>
        </w:tc>
        <w:tc>
          <w:tcPr>
            <w:tcW w:w="788" w:type="dxa"/>
            <w:vAlign w:val="top"/>
          </w:tcPr>
          <w:p>
            <w:pPr>
              <w:ind w:left="22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0.296</w:t>
            </w:r>
          </w:p>
        </w:tc>
        <w:tc>
          <w:tcPr>
            <w:tcW w:w="700"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0.285</w:t>
            </w:r>
          </w:p>
        </w:tc>
        <w:tc>
          <w:tcPr>
            <w:tcW w:w="700" w:type="dxa"/>
            <w:vAlign w:val="top"/>
          </w:tcPr>
          <w:p>
            <w:pPr>
              <w:ind w:left="18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0.273</w:t>
            </w:r>
          </w:p>
        </w:tc>
        <w:tc>
          <w:tcPr>
            <w:tcW w:w="700"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0.261</w:t>
            </w:r>
          </w:p>
        </w:tc>
        <w:tc>
          <w:tcPr>
            <w:tcW w:w="700" w:type="dxa"/>
            <w:vAlign w:val="top"/>
          </w:tcPr>
          <w:p>
            <w:pPr>
              <w:ind w:left="22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0.25</w:t>
            </w:r>
          </w:p>
        </w:tc>
        <w:tc>
          <w:tcPr>
            <w:tcW w:w="704" w:type="dxa"/>
            <w:vAlign w:val="top"/>
          </w:tcPr>
          <w:p>
            <w:pPr>
              <w:ind w:left="18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0.238</w:t>
            </w:r>
          </w:p>
        </w:tc>
      </w:tr>
      <w:tr>
        <w:trPr>
          <w:trHeight w:val="317" w:hRule="atLeast"/>
        </w:trPr>
        <w:tc>
          <w:tcPr>
            <w:tcW w:w="567" w:type="dxa"/>
            <w:vAlign w:val="top"/>
          </w:tcPr>
          <w:p>
            <w:pPr>
              <w:ind w:left="15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3"/>
              </w:rPr>
              <w:t>28.5</w:t>
            </w:r>
          </w:p>
        </w:tc>
        <w:tc>
          <w:tcPr>
            <w:tcW w:w="700"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0.261</w:t>
            </w:r>
          </w:p>
        </w:tc>
        <w:tc>
          <w:tcPr>
            <w:tcW w:w="700" w:type="dxa"/>
            <w:vAlign w:val="top"/>
          </w:tcPr>
          <w:p>
            <w:pPr>
              <w:ind w:left="18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0.276</w:t>
            </w:r>
          </w:p>
        </w:tc>
        <w:tc>
          <w:tcPr>
            <w:tcW w:w="700" w:type="dxa"/>
            <w:vAlign w:val="top"/>
          </w:tcPr>
          <w:p>
            <w:pPr>
              <w:ind w:left="21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0.29</w:t>
            </w:r>
          </w:p>
        </w:tc>
        <w:tc>
          <w:tcPr>
            <w:tcW w:w="700"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0.305</w:t>
            </w:r>
          </w:p>
        </w:tc>
        <w:tc>
          <w:tcPr>
            <w:tcW w:w="700" w:type="dxa"/>
            <w:vAlign w:val="top"/>
          </w:tcPr>
          <w:p>
            <w:pPr>
              <w:ind w:left="21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0.32</w:t>
            </w:r>
          </w:p>
        </w:tc>
        <w:tc>
          <w:tcPr>
            <w:tcW w:w="788" w:type="dxa"/>
            <w:vAlign w:val="top"/>
          </w:tcPr>
          <w:p>
            <w:pPr>
              <w:ind w:left="22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0.335</w:t>
            </w:r>
          </w:p>
        </w:tc>
        <w:tc>
          <w:tcPr>
            <w:tcW w:w="789" w:type="dxa"/>
            <w:vAlign w:val="top"/>
          </w:tcPr>
          <w:p>
            <w:pPr>
              <w:ind w:left="22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0.349</w:t>
            </w:r>
          </w:p>
        </w:tc>
        <w:tc>
          <w:tcPr>
            <w:tcW w:w="789"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0.363</w:t>
            </w:r>
          </w:p>
        </w:tc>
        <w:tc>
          <w:tcPr>
            <w:tcW w:w="788" w:type="dxa"/>
            <w:vAlign w:val="top"/>
          </w:tcPr>
          <w:p>
            <w:pPr>
              <w:ind w:left="22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0.376</w:t>
            </w:r>
          </w:p>
        </w:tc>
        <w:tc>
          <w:tcPr>
            <w:tcW w:w="789"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0.387</w:t>
            </w:r>
          </w:p>
        </w:tc>
        <w:tc>
          <w:tcPr>
            <w:tcW w:w="788"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0.397</w:t>
            </w:r>
          </w:p>
        </w:tc>
        <w:tc>
          <w:tcPr>
            <w:tcW w:w="789" w:type="dxa"/>
            <w:vAlign w:val="top"/>
          </w:tcPr>
          <w:p>
            <w:pPr>
              <w:ind w:left="22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0.405</w:t>
            </w:r>
          </w:p>
        </w:tc>
        <w:tc>
          <w:tcPr>
            <w:tcW w:w="718" w:type="dxa"/>
            <w:vAlign w:val="top"/>
          </w:tcPr>
          <w:p>
            <w:pPr>
              <w:ind w:left="19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0.411</w:t>
            </w:r>
          </w:p>
        </w:tc>
        <w:tc>
          <w:tcPr>
            <w:tcW w:w="691" w:type="dxa"/>
            <w:vAlign w:val="top"/>
          </w:tcPr>
          <w:p>
            <w:pPr>
              <w:ind w:left="17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0.414</w:t>
            </w:r>
          </w:p>
        </w:tc>
        <w:tc>
          <w:tcPr>
            <w:tcW w:w="700" w:type="dxa"/>
            <w:vAlign w:val="top"/>
          </w:tcPr>
          <w:p>
            <w:pPr>
              <w:ind w:left="18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0.415</w:t>
            </w:r>
          </w:p>
        </w:tc>
        <w:tc>
          <w:tcPr>
            <w:tcW w:w="700" w:type="dxa"/>
            <w:vAlign w:val="top"/>
          </w:tcPr>
          <w:p>
            <w:pPr>
              <w:ind w:left="18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0.414</w:t>
            </w:r>
          </w:p>
        </w:tc>
        <w:tc>
          <w:tcPr>
            <w:tcW w:w="771" w:type="dxa"/>
            <w:vAlign w:val="top"/>
          </w:tcPr>
          <w:p>
            <w:pPr>
              <w:ind w:left="21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0.411</w:t>
            </w:r>
          </w:p>
        </w:tc>
        <w:tc>
          <w:tcPr>
            <w:tcW w:w="723" w:type="dxa"/>
            <w:vAlign w:val="top"/>
          </w:tcPr>
          <w:p>
            <w:pPr>
              <w:ind w:left="19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0.405</w:t>
            </w:r>
          </w:p>
        </w:tc>
        <w:tc>
          <w:tcPr>
            <w:tcW w:w="789"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0.397</w:t>
            </w:r>
          </w:p>
        </w:tc>
        <w:tc>
          <w:tcPr>
            <w:tcW w:w="789" w:type="dxa"/>
            <w:vAlign w:val="top"/>
          </w:tcPr>
          <w:p>
            <w:pPr>
              <w:ind w:left="22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0.387</w:t>
            </w:r>
          </w:p>
        </w:tc>
        <w:tc>
          <w:tcPr>
            <w:tcW w:w="789" w:type="dxa"/>
            <w:vAlign w:val="top"/>
          </w:tcPr>
          <w:p>
            <w:pPr>
              <w:ind w:left="22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0.376</w:t>
            </w:r>
          </w:p>
        </w:tc>
        <w:tc>
          <w:tcPr>
            <w:tcW w:w="789" w:type="dxa"/>
            <w:vAlign w:val="top"/>
          </w:tcPr>
          <w:p>
            <w:pPr>
              <w:ind w:left="22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0.363</w:t>
            </w:r>
          </w:p>
        </w:tc>
        <w:tc>
          <w:tcPr>
            <w:tcW w:w="789"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0.349</w:t>
            </w:r>
          </w:p>
        </w:tc>
        <w:tc>
          <w:tcPr>
            <w:tcW w:w="788" w:type="dxa"/>
            <w:vAlign w:val="top"/>
          </w:tcPr>
          <w:p>
            <w:pPr>
              <w:ind w:left="22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0.335</w:t>
            </w:r>
          </w:p>
        </w:tc>
        <w:tc>
          <w:tcPr>
            <w:tcW w:w="700" w:type="dxa"/>
            <w:vAlign w:val="top"/>
          </w:tcPr>
          <w:p>
            <w:pPr>
              <w:ind w:left="22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0.32</w:t>
            </w:r>
          </w:p>
        </w:tc>
        <w:tc>
          <w:tcPr>
            <w:tcW w:w="700" w:type="dxa"/>
            <w:vAlign w:val="top"/>
          </w:tcPr>
          <w:p>
            <w:pPr>
              <w:ind w:left="18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0.305</w:t>
            </w:r>
          </w:p>
        </w:tc>
        <w:tc>
          <w:tcPr>
            <w:tcW w:w="700" w:type="dxa"/>
            <w:vAlign w:val="top"/>
          </w:tcPr>
          <w:p>
            <w:pPr>
              <w:ind w:left="22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0.29</w:t>
            </w:r>
          </w:p>
        </w:tc>
        <w:tc>
          <w:tcPr>
            <w:tcW w:w="700"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0.276</w:t>
            </w:r>
          </w:p>
        </w:tc>
        <w:tc>
          <w:tcPr>
            <w:tcW w:w="704" w:type="dxa"/>
            <w:vAlign w:val="top"/>
          </w:tcPr>
          <w:p>
            <w:pPr>
              <w:ind w:left="18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0.261</w:t>
            </w:r>
          </w:p>
        </w:tc>
      </w:tr>
      <w:tr>
        <w:trPr>
          <w:trHeight w:val="317" w:hRule="atLeast"/>
        </w:trPr>
        <w:tc>
          <w:tcPr>
            <w:tcW w:w="567" w:type="dxa"/>
            <w:vAlign w:val="top"/>
          </w:tcPr>
          <w:p>
            <w:pPr>
              <w:ind w:left="20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2"/>
              </w:rPr>
              <w:t>27</w:t>
            </w:r>
          </w:p>
        </w:tc>
        <w:tc>
          <w:tcPr>
            <w:tcW w:w="700"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0.287</w:t>
            </w:r>
          </w:p>
        </w:tc>
        <w:tc>
          <w:tcPr>
            <w:tcW w:w="700" w:type="dxa"/>
            <w:vAlign w:val="top"/>
          </w:tcPr>
          <w:p>
            <w:pPr>
              <w:ind w:left="18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0.305</w:t>
            </w:r>
          </w:p>
        </w:tc>
        <w:tc>
          <w:tcPr>
            <w:tcW w:w="700"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0.323</w:t>
            </w:r>
          </w:p>
        </w:tc>
        <w:tc>
          <w:tcPr>
            <w:tcW w:w="700"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0.342</w:t>
            </w:r>
          </w:p>
        </w:tc>
        <w:tc>
          <w:tcPr>
            <w:tcW w:w="700" w:type="dxa"/>
            <w:vAlign w:val="top"/>
          </w:tcPr>
          <w:p>
            <w:pPr>
              <w:ind w:left="18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0.362</w:t>
            </w:r>
          </w:p>
        </w:tc>
        <w:tc>
          <w:tcPr>
            <w:tcW w:w="788" w:type="dxa"/>
            <w:vAlign w:val="top"/>
          </w:tcPr>
          <w:p>
            <w:pPr>
              <w:ind w:left="22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0.381</w:t>
            </w:r>
          </w:p>
        </w:tc>
        <w:tc>
          <w:tcPr>
            <w:tcW w:w="789" w:type="dxa"/>
            <w:vAlign w:val="top"/>
          </w:tcPr>
          <w:p>
            <w:pPr>
              <w:ind w:left="30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0.4</w:t>
            </w:r>
          </w:p>
        </w:tc>
        <w:tc>
          <w:tcPr>
            <w:tcW w:w="789"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0.419</w:t>
            </w:r>
          </w:p>
        </w:tc>
        <w:tc>
          <w:tcPr>
            <w:tcW w:w="788" w:type="dxa"/>
            <w:vAlign w:val="top"/>
          </w:tcPr>
          <w:p>
            <w:pPr>
              <w:ind w:left="22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0.436</w:t>
            </w:r>
          </w:p>
        </w:tc>
        <w:tc>
          <w:tcPr>
            <w:tcW w:w="789"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0.451</w:t>
            </w:r>
          </w:p>
        </w:tc>
        <w:tc>
          <w:tcPr>
            <w:tcW w:w="788"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0.464</w:t>
            </w:r>
          </w:p>
        </w:tc>
        <w:tc>
          <w:tcPr>
            <w:tcW w:w="789" w:type="dxa"/>
            <w:vAlign w:val="top"/>
          </w:tcPr>
          <w:p>
            <w:pPr>
              <w:ind w:left="22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0.475</w:t>
            </w:r>
          </w:p>
        </w:tc>
        <w:tc>
          <w:tcPr>
            <w:tcW w:w="718" w:type="dxa"/>
            <w:vAlign w:val="top"/>
          </w:tcPr>
          <w:p>
            <w:pPr>
              <w:ind w:left="19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0.483</w:t>
            </w:r>
          </w:p>
        </w:tc>
        <w:tc>
          <w:tcPr>
            <w:tcW w:w="691" w:type="dxa"/>
            <w:vAlign w:val="top"/>
          </w:tcPr>
          <w:p>
            <w:pPr>
              <w:ind w:left="17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0.488</w:t>
            </w:r>
          </w:p>
        </w:tc>
        <w:tc>
          <w:tcPr>
            <w:tcW w:w="700" w:type="dxa"/>
            <w:vAlign w:val="top"/>
          </w:tcPr>
          <w:p>
            <w:pPr>
              <w:ind w:left="22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0.49</w:t>
            </w:r>
          </w:p>
        </w:tc>
        <w:tc>
          <w:tcPr>
            <w:tcW w:w="700" w:type="dxa"/>
            <w:vAlign w:val="top"/>
          </w:tcPr>
          <w:p>
            <w:pPr>
              <w:ind w:left="18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0.488</w:t>
            </w:r>
          </w:p>
        </w:tc>
        <w:tc>
          <w:tcPr>
            <w:tcW w:w="771" w:type="dxa"/>
            <w:vAlign w:val="top"/>
          </w:tcPr>
          <w:p>
            <w:pPr>
              <w:ind w:left="21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0.483</w:t>
            </w:r>
          </w:p>
        </w:tc>
        <w:tc>
          <w:tcPr>
            <w:tcW w:w="723" w:type="dxa"/>
            <w:vAlign w:val="top"/>
          </w:tcPr>
          <w:p>
            <w:pPr>
              <w:ind w:left="19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0.475</w:t>
            </w:r>
          </w:p>
        </w:tc>
        <w:tc>
          <w:tcPr>
            <w:tcW w:w="789"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0.464</w:t>
            </w:r>
          </w:p>
        </w:tc>
        <w:tc>
          <w:tcPr>
            <w:tcW w:w="789" w:type="dxa"/>
            <w:vAlign w:val="top"/>
          </w:tcPr>
          <w:p>
            <w:pPr>
              <w:ind w:left="22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0.451</w:t>
            </w:r>
          </w:p>
        </w:tc>
        <w:tc>
          <w:tcPr>
            <w:tcW w:w="789" w:type="dxa"/>
            <w:vAlign w:val="top"/>
          </w:tcPr>
          <w:p>
            <w:pPr>
              <w:ind w:left="22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0.436</w:t>
            </w:r>
          </w:p>
        </w:tc>
        <w:tc>
          <w:tcPr>
            <w:tcW w:w="789" w:type="dxa"/>
            <w:vAlign w:val="top"/>
          </w:tcPr>
          <w:p>
            <w:pPr>
              <w:ind w:left="22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0.419</w:t>
            </w:r>
          </w:p>
        </w:tc>
        <w:tc>
          <w:tcPr>
            <w:tcW w:w="789" w:type="dxa"/>
            <w:vAlign w:val="top"/>
          </w:tcPr>
          <w:p>
            <w:pPr>
              <w:ind w:left="30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0.4</w:t>
            </w:r>
          </w:p>
        </w:tc>
        <w:tc>
          <w:tcPr>
            <w:tcW w:w="788" w:type="dxa"/>
            <w:vAlign w:val="top"/>
          </w:tcPr>
          <w:p>
            <w:pPr>
              <w:ind w:left="22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0.381</w:t>
            </w:r>
          </w:p>
        </w:tc>
        <w:tc>
          <w:tcPr>
            <w:tcW w:w="700"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0.362</w:t>
            </w:r>
          </w:p>
        </w:tc>
        <w:tc>
          <w:tcPr>
            <w:tcW w:w="700" w:type="dxa"/>
            <w:vAlign w:val="top"/>
          </w:tcPr>
          <w:p>
            <w:pPr>
              <w:ind w:left="18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0.342</w:t>
            </w:r>
          </w:p>
        </w:tc>
        <w:tc>
          <w:tcPr>
            <w:tcW w:w="700"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0.323</w:t>
            </w:r>
          </w:p>
        </w:tc>
        <w:tc>
          <w:tcPr>
            <w:tcW w:w="700"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0.305</w:t>
            </w:r>
          </w:p>
        </w:tc>
        <w:tc>
          <w:tcPr>
            <w:tcW w:w="704" w:type="dxa"/>
            <w:vAlign w:val="top"/>
          </w:tcPr>
          <w:p>
            <w:pPr>
              <w:ind w:left="18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0.287</w:t>
            </w:r>
          </w:p>
        </w:tc>
      </w:tr>
      <w:tr>
        <w:trPr>
          <w:trHeight w:val="317" w:hRule="atLeast"/>
        </w:trPr>
        <w:tc>
          <w:tcPr>
            <w:tcW w:w="567" w:type="dxa"/>
            <w:vAlign w:val="top"/>
          </w:tcPr>
          <w:p>
            <w:pPr>
              <w:ind w:left="15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3"/>
              </w:rPr>
              <w:t>25.5</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0.316</w:t>
            </w:r>
          </w:p>
        </w:tc>
        <w:tc>
          <w:tcPr>
            <w:tcW w:w="700" w:type="dxa"/>
            <w:vAlign w:val="top"/>
          </w:tcPr>
          <w:p>
            <w:pPr>
              <w:ind w:left="18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0.338</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0.361</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0.386</w:t>
            </w:r>
          </w:p>
        </w:tc>
        <w:tc>
          <w:tcPr>
            <w:tcW w:w="700" w:type="dxa"/>
            <w:vAlign w:val="top"/>
          </w:tcPr>
          <w:p>
            <w:pPr>
              <w:ind w:left="18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0.411</w:t>
            </w:r>
          </w:p>
        </w:tc>
        <w:tc>
          <w:tcPr>
            <w:tcW w:w="788" w:type="dxa"/>
            <w:vAlign w:val="top"/>
          </w:tcPr>
          <w:p>
            <w:pPr>
              <w:ind w:left="22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0.437</w:t>
            </w:r>
          </w:p>
        </w:tc>
        <w:tc>
          <w:tcPr>
            <w:tcW w:w="789" w:type="dxa"/>
            <w:vAlign w:val="top"/>
          </w:tcPr>
          <w:p>
            <w:pPr>
              <w:ind w:left="22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0.463</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0.488</w:t>
            </w:r>
          </w:p>
        </w:tc>
        <w:tc>
          <w:tcPr>
            <w:tcW w:w="788" w:type="dxa"/>
            <w:vAlign w:val="top"/>
          </w:tcPr>
          <w:p>
            <w:pPr>
              <w:ind w:left="22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0.511</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0.533</w:t>
            </w:r>
          </w:p>
        </w:tc>
        <w:tc>
          <w:tcPr>
            <w:tcW w:w="788"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0.551</w:t>
            </w:r>
          </w:p>
        </w:tc>
        <w:tc>
          <w:tcPr>
            <w:tcW w:w="789" w:type="dxa"/>
            <w:vAlign w:val="top"/>
          </w:tcPr>
          <w:p>
            <w:pPr>
              <w:ind w:left="22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0.566</w:t>
            </w:r>
          </w:p>
        </w:tc>
        <w:tc>
          <w:tcPr>
            <w:tcW w:w="718" w:type="dxa"/>
            <w:vAlign w:val="top"/>
          </w:tcPr>
          <w:p>
            <w:pPr>
              <w:ind w:left="19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0.577</w:t>
            </w:r>
          </w:p>
        </w:tc>
        <w:tc>
          <w:tcPr>
            <w:tcW w:w="691" w:type="dxa"/>
            <w:vAlign w:val="top"/>
          </w:tcPr>
          <w:p>
            <w:pPr>
              <w:ind w:left="17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0.583</w:t>
            </w:r>
          </w:p>
        </w:tc>
        <w:tc>
          <w:tcPr>
            <w:tcW w:w="700" w:type="dxa"/>
            <w:vAlign w:val="top"/>
          </w:tcPr>
          <w:p>
            <w:pPr>
              <w:ind w:left="18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0.586</w:t>
            </w:r>
          </w:p>
        </w:tc>
        <w:tc>
          <w:tcPr>
            <w:tcW w:w="700"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0.583</w:t>
            </w:r>
          </w:p>
        </w:tc>
        <w:tc>
          <w:tcPr>
            <w:tcW w:w="771" w:type="dxa"/>
            <w:vAlign w:val="top"/>
          </w:tcPr>
          <w:p>
            <w:pPr>
              <w:ind w:left="21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0.577</w:t>
            </w:r>
          </w:p>
        </w:tc>
        <w:tc>
          <w:tcPr>
            <w:tcW w:w="723" w:type="dxa"/>
            <w:vAlign w:val="top"/>
          </w:tcPr>
          <w:p>
            <w:pPr>
              <w:ind w:left="19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0.566</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0.551</w:t>
            </w:r>
          </w:p>
        </w:tc>
        <w:tc>
          <w:tcPr>
            <w:tcW w:w="789" w:type="dxa"/>
            <w:vAlign w:val="top"/>
          </w:tcPr>
          <w:p>
            <w:pPr>
              <w:ind w:left="22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0.533</w:t>
            </w:r>
          </w:p>
        </w:tc>
        <w:tc>
          <w:tcPr>
            <w:tcW w:w="789" w:type="dxa"/>
            <w:vAlign w:val="top"/>
          </w:tcPr>
          <w:p>
            <w:pPr>
              <w:ind w:left="22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0.511</w:t>
            </w:r>
          </w:p>
        </w:tc>
        <w:tc>
          <w:tcPr>
            <w:tcW w:w="789" w:type="dxa"/>
            <w:vAlign w:val="top"/>
          </w:tcPr>
          <w:p>
            <w:pPr>
              <w:ind w:left="22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0.488</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0.463</w:t>
            </w:r>
          </w:p>
        </w:tc>
        <w:tc>
          <w:tcPr>
            <w:tcW w:w="788" w:type="dxa"/>
            <w:vAlign w:val="top"/>
          </w:tcPr>
          <w:p>
            <w:pPr>
              <w:ind w:left="22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0.437</w:t>
            </w:r>
          </w:p>
        </w:tc>
        <w:tc>
          <w:tcPr>
            <w:tcW w:w="700"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0.411</w:t>
            </w:r>
          </w:p>
        </w:tc>
        <w:tc>
          <w:tcPr>
            <w:tcW w:w="700"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0.386</w:t>
            </w:r>
          </w:p>
        </w:tc>
        <w:tc>
          <w:tcPr>
            <w:tcW w:w="700"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0.361</w:t>
            </w:r>
          </w:p>
        </w:tc>
        <w:tc>
          <w:tcPr>
            <w:tcW w:w="700"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0.338</w:t>
            </w:r>
          </w:p>
        </w:tc>
        <w:tc>
          <w:tcPr>
            <w:tcW w:w="704"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0.316</w:t>
            </w:r>
          </w:p>
        </w:tc>
      </w:tr>
      <w:tr>
        <w:trPr>
          <w:trHeight w:val="317" w:hRule="atLeast"/>
        </w:trPr>
        <w:tc>
          <w:tcPr>
            <w:tcW w:w="567" w:type="dxa"/>
            <w:vAlign w:val="top"/>
          </w:tcPr>
          <w:p>
            <w:pPr>
              <w:ind w:left="20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2"/>
              </w:rPr>
              <w:t>24</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0.348</w:t>
            </w:r>
          </w:p>
        </w:tc>
        <w:tc>
          <w:tcPr>
            <w:tcW w:w="700" w:type="dxa"/>
            <w:vAlign w:val="top"/>
          </w:tcPr>
          <w:p>
            <w:pPr>
              <w:ind w:left="18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0.376</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0.405</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0.437</w:t>
            </w:r>
          </w:p>
        </w:tc>
        <w:tc>
          <w:tcPr>
            <w:tcW w:w="700" w:type="dxa"/>
            <w:vAlign w:val="top"/>
          </w:tcPr>
          <w:p>
            <w:pPr>
              <w:ind w:left="21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0.47</w:t>
            </w:r>
          </w:p>
        </w:tc>
        <w:tc>
          <w:tcPr>
            <w:tcW w:w="788" w:type="dxa"/>
            <w:vAlign w:val="top"/>
          </w:tcPr>
          <w:p>
            <w:pPr>
              <w:ind w:left="22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0.505</w:t>
            </w:r>
          </w:p>
        </w:tc>
        <w:tc>
          <w:tcPr>
            <w:tcW w:w="789" w:type="dxa"/>
            <w:vAlign w:val="top"/>
          </w:tcPr>
          <w:p>
            <w:pPr>
              <w:ind w:left="22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0.541</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0.576</w:t>
            </w:r>
          </w:p>
        </w:tc>
        <w:tc>
          <w:tcPr>
            <w:tcW w:w="788" w:type="dxa"/>
            <w:vAlign w:val="top"/>
          </w:tcPr>
          <w:p>
            <w:pPr>
              <w:ind w:left="22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0.609</w:t>
            </w:r>
          </w:p>
        </w:tc>
        <w:tc>
          <w:tcPr>
            <w:tcW w:w="789" w:type="dxa"/>
            <w:vAlign w:val="top"/>
          </w:tcPr>
          <w:p>
            <w:pPr>
              <w:ind w:left="26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0.64</w:t>
            </w:r>
          </w:p>
        </w:tc>
        <w:tc>
          <w:tcPr>
            <w:tcW w:w="788"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0.666</w:t>
            </w:r>
          </w:p>
        </w:tc>
        <w:tc>
          <w:tcPr>
            <w:tcW w:w="789" w:type="dxa"/>
            <w:vAlign w:val="top"/>
          </w:tcPr>
          <w:p>
            <w:pPr>
              <w:ind w:left="22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0.686</w:t>
            </w:r>
          </w:p>
        </w:tc>
        <w:tc>
          <w:tcPr>
            <w:tcW w:w="718" w:type="dxa"/>
            <w:vAlign w:val="top"/>
          </w:tcPr>
          <w:p>
            <w:pPr>
              <w:ind w:left="19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0.701</w:t>
            </w:r>
          </w:p>
        </w:tc>
        <w:tc>
          <w:tcPr>
            <w:tcW w:w="691" w:type="dxa"/>
            <w:vAlign w:val="top"/>
          </w:tcPr>
          <w:p>
            <w:pPr>
              <w:ind w:left="21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0.71</w:t>
            </w:r>
          </w:p>
        </w:tc>
        <w:tc>
          <w:tcPr>
            <w:tcW w:w="700" w:type="dxa"/>
            <w:vAlign w:val="top"/>
          </w:tcPr>
          <w:p>
            <w:pPr>
              <w:ind w:left="18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0.713</w:t>
            </w:r>
          </w:p>
        </w:tc>
        <w:tc>
          <w:tcPr>
            <w:tcW w:w="700" w:type="dxa"/>
            <w:vAlign w:val="top"/>
          </w:tcPr>
          <w:p>
            <w:pPr>
              <w:ind w:left="22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0.71</w:t>
            </w:r>
          </w:p>
        </w:tc>
        <w:tc>
          <w:tcPr>
            <w:tcW w:w="771" w:type="dxa"/>
            <w:vAlign w:val="top"/>
          </w:tcPr>
          <w:p>
            <w:pPr>
              <w:ind w:left="21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0.701</w:t>
            </w:r>
          </w:p>
        </w:tc>
        <w:tc>
          <w:tcPr>
            <w:tcW w:w="723" w:type="dxa"/>
            <w:vAlign w:val="top"/>
          </w:tcPr>
          <w:p>
            <w:pPr>
              <w:ind w:left="19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0.686</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0.666</w:t>
            </w:r>
          </w:p>
        </w:tc>
        <w:tc>
          <w:tcPr>
            <w:tcW w:w="789" w:type="dxa"/>
            <w:vAlign w:val="top"/>
          </w:tcPr>
          <w:p>
            <w:pPr>
              <w:ind w:left="26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0.64</w:t>
            </w:r>
          </w:p>
        </w:tc>
        <w:tc>
          <w:tcPr>
            <w:tcW w:w="789" w:type="dxa"/>
            <w:vAlign w:val="top"/>
          </w:tcPr>
          <w:p>
            <w:pPr>
              <w:ind w:left="22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0.609</w:t>
            </w:r>
          </w:p>
        </w:tc>
        <w:tc>
          <w:tcPr>
            <w:tcW w:w="789" w:type="dxa"/>
            <w:vAlign w:val="top"/>
          </w:tcPr>
          <w:p>
            <w:pPr>
              <w:ind w:left="22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0.576</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0.541</w:t>
            </w:r>
          </w:p>
        </w:tc>
        <w:tc>
          <w:tcPr>
            <w:tcW w:w="788" w:type="dxa"/>
            <w:vAlign w:val="top"/>
          </w:tcPr>
          <w:p>
            <w:pPr>
              <w:ind w:left="22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0.505</w:t>
            </w:r>
          </w:p>
        </w:tc>
        <w:tc>
          <w:tcPr>
            <w:tcW w:w="700" w:type="dxa"/>
            <w:vAlign w:val="top"/>
          </w:tcPr>
          <w:p>
            <w:pPr>
              <w:ind w:left="22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0.47</w:t>
            </w:r>
          </w:p>
        </w:tc>
        <w:tc>
          <w:tcPr>
            <w:tcW w:w="700"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0.437</w:t>
            </w:r>
          </w:p>
        </w:tc>
        <w:tc>
          <w:tcPr>
            <w:tcW w:w="700"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0.405</w:t>
            </w:r>
          </w:p>
        </w:tc>
        <w:tc>
          <w:tcPr>
            <w:tcW w:w="700"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0.376</w:t>
            </w:r>
          </w:p>
        </w:tc>
        <w:tc>
          <w:tcPr>
            <w:tcW w:w="704"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0.348</w:t>
            </w:r>
          </w:p>
        </w:tc>
      </w:tr>
      <w:tr>
        <w:trPr>
          <w:trHeight w:val="317" w:hRule="atLeast"/>
        </w:trPr>
        <w:tc>
          <w:tcPr>
            <w:tcW w:w="567" w:type="dxa"/>
            <w:vAlign w:val="top"/>
          </w:tcPr>
          <w:p>
            <w:pPr>
              <w:ind w:left="15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3"/>
              </w:rPr>
              <w:t>22.5</w:t>
            </w:r>
          </w:p>
        </w:tc>
        <w:tc>
          <w:tcPr>
            <w:tcW w:w="700" w:type="dxa"/>
            <w:vAlign w:val="top"/>
          </w:tcPr>
          <w:p>
            <w:pPr>
              <w:ind w:left="18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0.383</w:t>
            </w:r>
          </w:p>
        </w:tc>
        <w:tc>
          <w:tcPr>
            <w:tcW w:w="700" w:type="dxa"/>
            <w:vAlign w:val="top"/>
          </w:tcPr>
          <w:p>
            <w:pPr>
              <w:ind w:left="18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0.417</w:t>
            </w:r>
          </w:p>
        </w:tc>
        <w:tc>
          <w:tcPr>
            <w:tcW w:w="700" w:type="dxa"/>
            <w:vAlign w:val="top"/>
          </w:tcPr>
          <w:p>
            <w:pPr>
              <w:ind w:left="18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0.455</w:t>
            </w:r>
          </w:p>
        </w:tc>
        <w:tc>
          <w:tcPr>
            <w:tcW w:w="700" w:type="dxa"/>
            <w:vAlign w:val="top"/>
          </w:tcPr>
          <w:p>
            <w:pPr>
              <w:ind w:left="18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0.496</w:t>
            </w:r>
          </w:p>
        </w:tc>
        <w:tc>
          <w:tcPr>
            <w:tcW w:w="700" w:type="dxa"/>
            <w:vAlign w:val="top"/>
          </w:tcPr>
          <w:p>
            <w:pPr>
              <w:ind w:left="18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0.541</w:t>
            </w:r>
          </w:p>
        </w:tc>
        <w:tc>
          <w:tcPr>
            <w:tcW w:w="788" w:type="dxa"/>
            <w:vAlign w:val="top"/>
          </w:tcPr>
          <w:p>
            <w:pPr>
              <w:ind w:left="263"/>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0.59</w:t>
            </w:r>
          </w:p>
        </w:tc>
        <w:tc>
          <w:tcPr>
            <w:tcW w:w="789" w:type="dxa"/>
            <w:vAlign w:val="top"/>
          </w:tcPr>
          <w:p>
            <w:pPr>
              <w:ind w:left="26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0.64</w:t>
            </w:r>
          </w:p>
        </w:tc>
        <w:tc>
          <w:tcPr>
            <w:tcW w:w="789" w:type="dxa"/>
            <w:vAlign w:val="top"/>
          </w:tcPr>
          <w:p>
            <w:pPr>
              <w:ind w:left="26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0.69</w:t>
            </w:r>
          </w:p>
        </w:tc>
        <w:tc>
          <w:tcPr>
            <w:tcW w:w="788" w:type="dxa"/>
            <w:vAlign w:val="top"/>
          </w:tcPr>
          <w:p>
            <w:pPr>
              <w:ind w:left="228"/>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0.739</w:t>
            </w:r>
          </w:p>
        </w:tc>
        <w:tc>
          <w:tcPr>
            <w:tcW w:w="789" w:type="dxa"/>
            <w:vAlign w:val="top"/>
          </w:tcPr>
          <w:p>
            <w:pPr>
              <w:ind w:left="22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0.784</w:t>
            </w:r>
          </w:p>
        </w:tc>
        <w:tc>
          <w:tcPr>
            <w:tcW w:w="788" w:type="dxa"/>
            <w:vAlign w:val="top"/>
          </w:tcPr>
          <w:p>
            <w:pPr>
              <w:ind w:left="22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0.821</w:t>
            </w:r>
          </w:p>
        </w:tc>
        <w:tc>
          <w:tcPr>
            <w:tcW w:w="789" w:type="dxa"/>
            <w:vAlign w:val="top"/>
          </w:tcPr>
          <w:p>
            <w:pPr>
              <w:ind w:left="26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0.85</w:t>
            </w:r>
          </w:p>
        </w:tc>
        <w:tc>
          <w:tcPr>
            <w:tcW w:w="718" w:type="dxa"/>
            <w:vAlign w:val="top"/>
          </w:tcPr>
          <w:p>
            <w:pPr>
              <w:ind w:left="230"/>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0.87</w:t>
            </w:r>
          </w:p>
        </w:tc>
        <w:tc>
          <w:tcPr>
            <w:tcW w:w="691" w:type="dxa"/>
            <w:vAlign w:val="top"/>
          </w:tcPr>
          <w:p>
            <w:pPr>
              <w:ind w:left="21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0.88</w:t>
            </w:r>
          </w:p>
        </w:tc>
        <w:tc>
          <w:tcPr>
            <w:tcW w:w="700" w:type="dxa"/>
            <w:vAlign w:val="top"/>
          </w:tcPr>
          <w:p>
            <w:pPr>
              <w:ind w:left="184"/>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0.884</w:t>
            </w:r>
          </w:p>
        </w:tc>
        <w:tc>
          <w:tcPr>
            <w:tcW w:w="700" w:type="dxa"/>
            <w:vAlign w:val="top"/>
          </w:tcPr>
          <w:p>
            <w:pPr>
              <w:ind w:left="22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0.88</w:t>
            </w:r>
          </w:p>
        </w:tc>
        <w:tc>
          <w:tcPr>
            <w:tcW w:w="771" w:type="dxa"/>
            <w:vAlign w:val="top"/>
          </w:tcPr>
          <w:p>
            <w:pPr>
              <w:ind w:left="25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0.87</w:t>
            </w:r>
          </w:p>
        </w:tc>
        <w:tc>
          <w:tcPr>
            <w:tcW w:w="723" w:type="dxa"/>
            <w:vAlign w:val="top"/>
          </w:tcPr>
          <w:p>
            <w:pPr>
              <w:ind w:left="233"/>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0.85</w:t>
            </w:r>
          </w:p>
        </w:tc>
        <w:tc>
          <w:tcPr>
            <w:tcW w:w="789" w:type="dxa"/>
            <w:vAlign w:val="top"/>
          </w:tcPr>
          <w:p>
            <w:pPr>
              <w:ind w:left="22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0.821</w:t>
            </w:r>
          </w:p>
        </w:tc>
        <w:tc>
          <w:tcPr>
            <w:tcW w:w="789" w:type="dxa"/>
            <w:vAlign w:val="top"/>
          </w:tcPr>
          <w:p>
            <w:pPr>
              <w:ind w:left="228"/>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0.784</w:t>
            </w:r>
          </w:p>
        </w:tc>
        <w:tc>
          <w:tcPr>
            <w:tcW w:w="789" w:type="dxa"/>
            <w:vAlign w:val="top"/>
          </w:tcPr>
          <w:p>
            <w:pPr>
              <w:ind w:left="229"/>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0.739</w:t>
            </w:r>
          </w:p>
        </w:tc>
        <w:tc>
          <w:tcPr>
            <w:tcW w:w="789" w:type="dxa"/>
            <w:vAlign w:val="top"/>
          </w:tcPr>
          <w:p>
            <w:pPr>
              <w:ind w:left="268"/>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0.69</w:t>
            </w:r>
          </w:p>
        </w:tc>
        <w:tc>
          <w:tcPr>
            <w:tcW w:w="789" w:type="dxa"/>
            <w:vAlign w:val="top"/>
          </w:tcPr>
          <w:p>
            <w:pPr>
              <w:ind w:left="266"/>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0.64</w:t>
            </w:r>
          </w:p>
        </w:tc>
        <w:tc>
          <w:tcPr>
            <w:tcW w:w="788" w:type="dxa"/>
            <w:vAlign w:val="top"/>
          </w:tcPr>
          <w:p>
            <w:pPr>
              <w:ind w:left="266"/>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0.59</w:t>
            </w:r>
          </w:p>
        </w:tc>
        <w:tc>
          <w:tcPr>
            <w:tcW w:w="700" w:type="dxa"/>
            <w:vAlign w:val="top"/>
          </w:tcPr>
          <w:p>
            <w:pPr>
              <w:ind w:left="186"/>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0.541</w:t>
            </w:r>
          </w:p>
        </w:tc>
        <w:tc>
          <w:tcPr>
            <w:tcW w:w="700" w:type="dxa"/>
            <w:vAlign w:val="top"/>
          </w:tcPr>
          <w:p>
            <w:pPr>
              <w:ind w:left="18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0.496</w:t>
            </w:r>
          </w:p>
        </w:tc>
        <w:tc>
          <w:tcPr>
            <w:tcW w:w="700" w:type="dxa"/>
            <w:vAlign w:val="top"/>
          </w:tcPr>
          <w:p>
            <w:pPr>
              <w:ind w:left="186"/>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0.455</w:t>
            </w:r>
          </w:p>
        </w:tc>
        <w:tc>
          <w:tcPr>
            <w:tcW w:w="700" w:type="dxa"/>
            <w:vAlign w:val="top"/>
          </w:tcPr>
          <w:p>
            <w:pPr>
              <w:ind w:left="186"/>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0.417</w:t>
            </w:r>
          </w:p>
        </w:tc>
        <w:tc>
          <w:tcPr>
            <w:tcW w:w="704" w:type="dxa"/>
            <w:vAlign w:val="top"/>
          </w:tcPr>
          <w:p>
            <w:pPr>
              <w:ind w:left="18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0.383</w:t>
            </w:r>
          </w:p>
        </w:tc>
      </w:tr>
      <w:tr>
        <w:trPr>
          <w:trHeight w:val="317" w:hRule="atLeast"/>
        </w:trPr>
        <w:tc>
          <w:tcPr>
            <w:tcW w:w="567" w:type="dxa"/>
            <w:vAlign w:val="top"/>
          </w:tcPr>
          <w:p>
            <w:pPr>
              <w:ind w:left="20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2"/>
              </w:rPr>
              <w:t>21</w:t>
            </w:r>
          </w:p>
        </w:tc>
        <w:tc>
          <w:tcPr>
            <w:tcW w:w="700"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0.419</w:t>
            </w:r>
          </w:p>
        </w:tc>
        <w:tc>
          <w:tcPr>
            <w:tcW w:w="700" w:type="dxa"/>
            <w:vAlign w:val="top"/>
          </w:tcPr>
          <w:p>
            <w:pPr>
              <w:ind w:left="18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0.462</w:t>
            </w:r>
          </w:p>
        </w:tc>
        <w:tc>
          <w:tcPr>
            <w:tcW w:w="700" w:type="dxa"/>
            <w:vAlign w:val="top"/>
          </w:tcPr>
          <w:p>
            <w:pPr>
              <w:ind w:left="21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0.51</w:t>
            </w:r>
          </w:p>
        </w:tc>
        <w:tc>
          <w:tcPr>
            <w:tcW w:w="700"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0.565</w:t>
            </w:r>
          </w:p>
        </w:tc>
        <w:tc>
          <w:tcPr>
            <w:tcW w:w="700" w:type="dxa"/>
            <w:vAlign w:val="top"/>
          </w:tcPr>
          <w:p>
            <w:pPr>
              <w:ind w:left="18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0.626</w:t>
            </w:r>
          </w:p>
        </w:tc>
        <w:tc>
          <w:tcPr>
            <w:tcW w:w="788" w:type="dxa"/>
            <w:vAlign w:val="top"/>
          </w:tcPr>
          <w:p>
            <w:pPr>
              <w:ind w:left="22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0.694</w:t>
            </w:r>
          </w:p>
        </w:tc>
        <w:tc>
          <w:tcPr>
            <w:tcW w:w="789" w:type="dxa"/>
            <w:vAlign w:val="top"/>
          </w:tcPr>
          <w:p>
            <w:pPr>
              <w:ind w:left="22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0.767</w:t>
            </w:r>
          </w:p>
        </w:tc>
        <w:tc>
          <w:tcPr>
            <w:tcW w:w="789"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0.843</w:t>
            </w:r>
          </w:p>
        </w:tc>
        <w:tc>
          <w:tcPr>
            <w:tcW w:w="788" w:type="dxa"/>
            <w:vAlign w:val="top"/>
          </w:tcPr>
          <w:p>
            <w:pPr>
              <w:ind w:left="22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0.918</w:t>
            </w:r>
          </w:p>
        </w:tc>
        <w:tc>
          <w:tcPr>
            <w:tcW w:w="789"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0.987</w:t>
            </w:r>
          </w:p>
        </w:tc>
        <w:tc>
          <w:tcPr>
            <w:tcW w:w="788" w:type="dxa"/>
            <w:vAlign w:val="top"/>
          </w:tcPr>
          <w:p>
            <w:pPr>
              <w:ind w:left="24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1.044</w:t>
            </w:r>
          </w:p>
        </w:tc>
        <w:tc>
          <w:tcPr>
            <w:tcW w:w="789" w:type="dxa"/>
            <w:vAlign w:val="top"/>
          </w:tcPr>
          <w:p>
            <w:pPr>
              <w:ind w:left="24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1.083</w:t>
            </w:r>
          </w:p>
        </w:tc>
        <w:tc>
          <w:tcPr>
            <w:tcW w:w="718" w:type="dxa"/>
            <w:vAlign w:val="top"/>
          </w:tcPr>
          <w:p>
            <w:pPr>
              <w:ind w:left="20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105</w:t>
            </w:r>
          </w:p>
        </w:tc>
        <w:tc>
          <w:tcPr>
            <w:tcW w:w="691" w:type="dxa"/>
            <w:vAlign w:val="top"/>
          </w:tcPr>
          <w:p>
            <w:pPr>
              <w:ind w:left="19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113</w:t>
            </w:r>
          </w:p>
        </w:tc>
        <w:tc>
          <w:tcPr>
            <w:tcW w:w="700" w:type="dxa"/>
            <w:vAlign w:val="top"/>
          </w:tcPr>
          <w:p>
            <w:pPr>
              <w:ind w:left="19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115</w:t>
            </w:r>
          </w:p>
        </w:tc>
        <w:tc>
          <w:tcPr>
            <w:tcW w:w="700" w:type="dxa"/>
            <w:vAlign w:val="top"/>
          </w:tcPr>
          <w:p>
            <w:pPr>
              <w:ind w:left="19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113</w:t>
            </w:r>
          </w:p>
        </w:tc>
        <w:tc>
          <w:tcPr>
            <w:tcW w:w="771" w:type="dxa"/>
            <w:vAlign w:val="top"/>
          </w:tcPr>
          <w:p>
            <w:pPr>
              <w:ind w:left="23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105</w:t>
            </w:r>
          </w:p>
        </w:tc>
        <w:tc>
          <w:tcPr>
            <w:tcW w:w="723" w:type="dxa"/>
            <w:vAlign w:val="top"/>
          </w:tcPr>
          <w:p>
            <w:pPr>
              <w:ind w:left="20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1.083</w:t>
            </w:r>
          </w:p>
        </w:tc>
        <w:tc>
          <w:tcPr>
            <w:tcW w:w="789" w:type="dxa"/>
            <w:vAlign w:val="top"/>
          </w:tcPr>
          <w:p>
            <w:pPr>
              <w:ind w:left="24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1.044</w:t>
            </w:r>
          </w:p>
        </w:tc>
        <w:tc>
          <w:tcPr>
            <w:tcW w:w="789" w:type="dxa"/>
            <w:vAlign w:val="top"/>
          </w:tcPr>
          <w:p>
            <w:pPr>
              <w:ind w:left="22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0.987</w:t>
            </w:r>
          </w:p>
        </w:tc>
        <w:tc>
          <w:tcPr>
            <w:tcW w:w="789" w:type="dxa"/>
            <w:vAlign w:val="top"/>
          </w:tcPr>
          <w:p>
            <w:pPr>
              <w:ind w:left="22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0.918</w:t>
            </w:r>
          </w:p>
        </w:tc>
        <w:tc>
          <w:tcPr>
            <w:tcW w:w="789" w:type="dxa"/>
            <w:vAlign w:val="top"/>
          </w:tcPr>
          <w:p>
            <w:pPr>
              <w:ind w:left="22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0.843</w:t>
            </w:r>
          </w:p>
        </w:tc>
        <w:tc>
          <w:tcPr>
            <w:tcW w:w="789"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0.767</w:t>
            </w:r>
          </w:p>
        </w:tc>
        <w:tc>
          <w:tcPr>
            <w:tcW w:w="788" w:type="dxa"/>
            <w:vAlign w:val="top"/>
          </w:tcPr>
          <w:p>
            <w:pPr>
              <w:ind w:left="22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0.694</w:t>
            </w:r>
          </w:p>
        </w:tc>
        <w:tc>
          <w:tcPr>
            <w:tcW w:w="700"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0.626</w:t>
            </w:r>
          </w:p>
        </w:tc>
        <w:tc>
          <w:tcPr>
            <w:tcW w:w="700" w:type="dxa"/>
            <w:vAlign w:val="top"/>
          </w:tcPr>
          <w:p>
            <w:pPr>
              <w:ind w:left="18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0.565</w:t>
            </w:r>
          </w:p>
        </w:tc>
        <w:tc>
          <w:tcPr>
            <w:tcW w:w="700" w:type="dxa"/>
            <w:vAlign w:val="top"/>
          </w:tcPr>
          <w:p>
            <w:pPr>
              <w:ind w:left="22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0.51</w:t>
            </w:r>
          </w:p>
        </w:tc>
        <w:tc>
          <w:tcPr>
            <w:tcW w:w="700"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0.462</w:t>
            </w:r>
          </w:p>
        </w:tc>
        <w:tc>
          <w:tcPr>
            <w:tcW w:w="704" w:type="dxa"/>
            <w:vAlign w:val="top"/>
          </w:tcPr>
          <w:p>
            <w:pPr>
              <w:ind w:left="18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0.419</w:t>
            </w:r>
          </w:p>
        </w:tc>
      </w:tr>
      <w:tr>
        <w:trPr>
          <w:trHeight w:val="317" w:hRule="atLeast"/>
        </w:trPr>
        <w:tc>
          <w:tcPr>
            <w:tcW w:w="567" w:type="dxa"/>
            <w:vAlign w:val="top"/>
          </w:tcPr>
          <w:p>
            <w:pPr>
              <w:ind w:left="15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1"/>
              </w:rPr>
              <w:t>19.5</w:t>
            </w:r>
          </w:p>
        </w:tc>
        <w:tc>
          <w:tcPr>
            <w:tcW w:w="700"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0.456</w:t>
            </w:r>
          </w:p>
        </w:tc>
        <w:tc>
          <w:tcPr>
            <w:tcW w:w="700" w:type="dxa"/>
            <w:vAlign w:val="top"/>
          </w:tcPr>
          <w:p>
            <w:pPr>
              <w:ind w:left="18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0.508</w:t>
            </w:r>
          </w:p>
        </w:tc>
        <w:tc>
          <w:tcPr>
            <w:tcW w:w="700" w:type="dxa"/>
            <w:vAlign w:val="top"/>
          </w:tcPr>
          <w:p>
            <w:pPr>
              <w:ind w:left="21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0.57</w:t>
            </w:r>
          </w:p>
        </w:tc>
        <w:tc>
          <w:tcPr>
            <w:tcW w:w="700"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0.641</w:t>
            </w:r>
          </w:p>
        </w:tc>
        <w:tc>
          <w:tcPr>
            <w:tcW w:w="700" w:type="dxa"/>
            <w:vAlign w:val="top"/>
          </w:tcPr>
          <w:p>
            <w:pPr>
              <w:ind w:left="18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0.725</w:t>
            </w:r>
          </w:p>
        </w:tc>
        <w:tc>
          <w:tcPr>
            <w:tcW w:w="788" w:type="dxa"/>
            <w:vAlign w:val="top"/>
          </w:tcPr>
          <w:p>
            <w:pPr>
              <w:ind w:left="22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0.821</w:t>
            </w:r>
          </w:p>
        </w:tc>
        <w:tc>
          <w:tcPr>
            <w:tcW w:w="789" w:type="dxa"/>
            <w:vAlign w:val="top"/>
          </w:tcPr>
          <w:p>
            <w:pPr>
              <w:ind w:left="22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0.931</w:t>
            </w:r>
          </w:p>
        </w:tc>
        <w:tc>
          <w:tcPr>
            <w:tcW w:w="789" w:type="dxa"/>
            <w:vAlign w:val="top"/>
          </w:tcPr>
          <w:p>
            <w:pPr>
              <w:ind w:left="23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1.051</w:t>
            </w:r>
          </w:p>
        </w:tc>
        <w:tc>
          <w:tcPr>
            <w:tcW w:w="788" w:type="dxa"/>
            <w:vAlign w:val="top"/>
          </w:tcPr>
          <w:p>
            <w:pPr>
              <w:ind w:left="24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177</w:t>
            </w:r>
          </w:p>
        </w:tc>
        <w:tc>
          <w:tcPr>
            <w:tcW w:w="789" w:type="dxa"/>
            <w:vAlign w:val="top"/>
          </w:tcPr>
          <w:p>
            <w:pPr>
              <w:ind w:left="23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1.296</w:t>
            </w:r>
          </w:p>
        </w:tc>
        <w:tc>
          <w:tcPr>
            <w:tcW w:w="788" w:type="dxa"/>
            <w:vAlign w:val="top"/>
          </w:tcPr>
          <w:p>
            <w:pPr>
              <w:ind w:left="27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1.39</w:t>
            </w:r>
          </w:p>
        </w:tc>
        <w:tc>
          <w:tcPr>
            <w:tcW w:w="789" w:type="dxa"/>
            <w:vAlign w:val="top"/>
          </w:tcPr>
          <w:p>
            <w:pPr>
              <w:ind w:left="28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1.44</w:t>
            </w:r>
          </w:p>
        </w:tc>
        <w:tc>
          <w:tcPr>
            <w:tcW w:w="718" w:type="dxa"/>
            <w:vAlign w:val="top"/>
          </w:tcPr>
          <w:p>
            <w:pPr>
              <w:ind w:left="20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1.445</w:t>
            </w:r>
          </w:p>
        </w:tc>
        <w:tc>
          <w:tcPr>
            <w:tcW w:w="691" w:type="dxa"/>
            <w:vAlign w:val="top"/>
          </w:tcPr>
          <w:p>
            <w:pPr>
              <w:ind w:left="19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1.424</w:t>
            </w:r>
          </w:p>
        </w:tc>
        <w:tc>
          <w:tcPr>
            <w:tcW w:w="700" w:type="dxa"/>
            <w:vAlign w:val="top"/>
          </w:tcPr>
          <w:p>
            <w:pPr>
              <w:ind w:left="19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1.412</w:t>
            </w:r>
          </w:p>
        </w:tc>
        <w:tc>
          <w:tcPr>
            <w:tcW w:w="700" w:type="dxa"/>
            <w:vAlign w:val="top"/>
          </w:tcPr>
          <w:p>
            <w:pPr>
              <w:ind w:left="19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1.424</w:t>
            </w:r>
          </w:p>
        </w:tc>
        <w:tc>
          <w:tcPr>
            <w:tcW w:w="771" w:type="dxa"/>
            <w:vAlign w:val="top"/>
          </w:tcPr>
          <w:p>
            <w:pPr>
              <w:ind w:left="23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1.445</w:t>
            </w:r>
          </w:p>
        </w:tc>
        <w:tc>
          <w:tcPr>
            <w:tcW w:w="723" w:type="dxa"/>
            <w:vAlign w:val="top"/>
          </w:tcPr>
          <w:p>
            <w:pPr>
              <w:ind w:left="24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1.44</w:t>
            </w:r>
          </w:p>
        </w:tc>
        <w:tc>
          <w:tcPr>
            <w:tcW w:w="789" w:type="dxa"/>
            <w:vAlign w:val="top"/>
          </w:tcPr>
          <w:p>
            <w:pPr>
              <w:ind w:left="27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1.39</w:t>
            </w:r>
          </w:p>
        </w:tc>
        <w:tc>
          <w:tcPr>
            <w:tcW w:w="789" w:type="dxa"/>
            <w:vAlign w:val="top"/>
          </w:tcPr>
          <w:p>
            <w:pPr>
              <w:ind w:left="24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1.296</w:t>
            </w:r>
          </w:p>
        </w:tc>
        <w:tc>
          <w:tcPr>
            <w:tcW w:w="789" w:type="dxa"/>
            <w:vAlign w:val="top"/>
          </w:tcPr>
          <w:p>
            <w:pPr>
              <w:ind w:left="24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177</w:t>
            </w:r>
          </w:p>
        </w:tc>
        <w:tc>
          <w:tcPr>
            <w:tcW w:w="789" w:type="dxa"/>
            <w:vAlign w:val="top"/>
          </w:tcPr>
          <w:p>
            <w:pPr>
              <w:ind w:left="24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1.051</w:t>
            </w:r>
          </w:p>
        </w:tc>
        <w:tc>
          <w:tcPr>
            <w:tcW w:w="789"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0.931</w:t>
            </w:r>
          </w:p>
        </w:tc>
        <w:tc>
          <w:tcPr>
            <w:tcW w:w="788" w:type="dxa"/>
            <w:vAlign w:val="top"/>
          </w:tcPr>
          <w:p>
            <w:pPr>
              <w:ind w:left="22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0.821</w:t>
            </w:r>
          </w:p>
        </w:tc>
        <w:tc>
          <w:tcPr>
            <w:tcW w:w="700"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0.725</w:t>
            </w:r>
          </w:p>
        </w:tc>
        <w:tc>
          <w:tcPr>
            <w:tcW w:w="700" w:type="dxa"/>
            <w:vAlign w:val="top"/>
          </w:tcPr>
          <w:p>
            <w:pPr>
              <w:ind w:left="18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0.641</w:t>
            </w:r>
          </w:p>
        </w:tc>
        <w:tc>
          <w:tcPr>
            <w:tcW w:w="700" w:type="dxa"/>
            <w:vAlign w:val="top"/>
          </w:tcPr>
          <w:p>
            <w:pPr>
              <w:ind w:left="22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0.57</w:t>
            </w:r>
          </w:p>
        </w:tc>
        <w:tc>
          <w:tcPr>
            <w:tcW w:w="700"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0.508</w:t>
            </w:r>
          </w:p>
        </w:tc>
        <w:tc>
          <w:tcPr>
            <w:tcW w:w="704" w:type="dxa"/>
            <w:vAlign w:val="top"/>
          </w:tcPr>
          <w:p>
            <w:pPr>
              <w:ind w:left="18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0.456</w:t>
            </w:r>
          </w:p>
        </w:tc>
      </w:tr>
      <w:tr>
        <w:trPr>
          <w:trHeight w:val="317" w:hRule="atLeast"/>
        </w:trPr>
        <w:tc>
          <w:tcPr>
            <w:tcW w:w="567" w:type="dxa"/>
            <w:vAlign w:val="top"/>
          </w:tcPr>
          <w:p>
            <w:pPr>
              <w:ind w:left="21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1"/>
              </w:rPr>
              <w:t>18</w:t>
            </w:r>
          </w:p>
        </w:tc>
        <w:tc>
          <w:tcPr>
            <w:tcW w:w="700" w:type="dxa"/>
            <w:vAlign w:val="top"/>
          </w:tcPr>
          <w:p>
            <w:pPr>
              <w:ind w:left="21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0.49</w:t>
            </w:r>
          </w:p>
        </w:tc>
        <w:tc>
          <w:tcPr>
            <w:tcW w:w="700" w:type="dxa"/>
            <w:vAlign w:val="top"/>
          </w:tcPr>
          <w:p>
            <w:pPr>
              <w:ind w:left="18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0.554</w:t>
            </w:r>
          </w:p>
        </w:tc>
        <w:tc>
          <w:tcPr>
            <w:tcW w:w="700"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0.631</w:t>
            </w:r>
          </w:p>
        </w:tc>
        <w:tc>
          <w:tcPr>
            <w:tcW w:w="700"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0.723</w:t>
            </w:r>
          </w:p>
        </w:tc>
        <w:tc>
          <w:tcPr>
            <w:tcW w:w="700" w:type="dxa"/>
            <w:vAlign w:val="top"/>
          </w:tcPr>
          <w:p>
            <w:pPr>
              <w:ind w:left="18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0.836</w:t>
            </w:r>
          </w:p>
        </w:tc>
        <w:tc>
          <w:tcPr>
            <w:tcW w:w="788" w:type="dxa"/>
            <w:vAlign w:val="top"/>
          </w:tcPr>
          <w:p>
            <w:pPr>
              <w:ind w:left="22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0.973</w:t>
            </w:r>
          </w:p>
        </w:tc>
        <w:tc>
          <w:tcPr>
            <w:tcW w:w="789" w:type="dxa"/>
            <w:vAlign w:val="top"/>
          </w:tcPr>
          <w:p>
            <w:pPr>
              <w:ind w:left="23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139</w:t>
            </w:r>
          </w:p>
        </w:tc>
        <w:tc>
          <w:tcPr>
            <w:tcW w:w="789" w:type="dxa"/>
            <w:vAlign w:val="top"/>
          </w:tcPr>
          <w:p>
            <w:pPr>
              <w:ind w:left="23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1.338</w:t>
            </w:r>
          </w:p>
        </w:tc>
        <w:tc>
          <w:tcPr>
            <w:tcW w:w="788" w:type="dxa"/>
            <w:vAlign w:val="top"/>
          </w:tcPr>
          <w:p>
            <w:pPr>
              <w:ind w:left="24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1.568</w:t>
            </w:r>
          </w:p>
        </w:tc>
        <w:tc>
          <w:tcPr>
            <w:tcW w:w="789" w:type="dxa"/>
            <w:vAlign w:val="top"/>
          </w:tcPr>
          <w:p>
            <w:pPr>
              <w:ind w:left="23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1.811</w:t>
            </w:r>
          </w:p>
        </w:tc>
        <w:tc>
          <w:tcPr>
            <w:tcW w:w="788" w:type="dxa"/>
            <w:vAlign w:val="top"/>
          </w:tcPr>
          <w:p>
            <w:pPr>
              <w:ind w:left="22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2.014</w:t>
            </w:r>
          </w:p>
        </w:tc>
        <w:tc>
          <w:tcPr>
            <w:tcW w:w="789"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2.089</w:t>
            </w:r>
          </w:p>
        </w:tc>
        <w:tc>
          <w:tcPr>
            <w:tcW w:w="718" w:type="dxa"/>
            <w:vAlign w:val="top"/>
          </w:tcPr>
          <w:p>
            <w:pPr>
              <w:ind w:left="20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1.982</w:t>
            </w:r>
          </w:p>
        </w:tc>
        <w:tc>
          <w:tcPr>
            <w:tcW w:w="691" w:type="dxa"/>
            <w:vAlign w:val="top"/>
          </w:tcPr>
          <w:p>
            <w:pPr>
              <w:ind w:left="19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1.785</w:t>
            </w:r>
          </w:p>
        </w:tc>
        <w:tc>
          <w:tcPr>
            <w:tcW w:w="700" w:type="dxa"/>
            <w:vAlign w:val="top"/>
          </w:tcPr>
          <w:p>
            <w:pPr>
              <w:ind w:left="19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1.687</w:t>
            </w:r>
          </w:p>
        </w:tc>
        <w:tc>
          <w:tcPr>
            <w:tcW w:w="700" w:type="dxa"/>
            <w:vAlign w:val="top"/>
          </w:tcPr>
          <w:p>
            <w:pPr>
              <w:ind w:left="19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1.785</w:t>
            </w:r>
          </w:p>
        </w:tc>
        <w:tc>
          <w:tcPr>
            <w:tcW w:w="771" w:type="dxa"/>
            <w:vAlign w:val="top"/>
          </w:tcPr>
          <w:p>
            <w:pPr>
              <w:ind w:left="23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1.982</w:t>
            </w:r>
          </w:p>
        </w:tc>
        <w:tc>
          <w:tcPr>
            <w:tcW w:w="723" w:type="dxa"/>
            <w:vAlign w:val="top"/>
          </w:tcPr>
          <w:p>
            <w:pPr>
              <w:ind w:left="19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2.089</w:t>
            </w:r>
          </w:p>
        </w:tc>
        <w:tc>
          <w:tcPr>
            <w:tcW w:w="789" w:type="dxa"/>
            <w:vAlign w:val="top"/>
          </w:tcPr>
          <w:p>
            <w:pPr>
              <w:ind w:left="22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2.014</w:t>
            </w:r>
          </w:p>
        </w:tc>
        <w:tc>
          <w:tcPr>
            <w:tcW w:w="789" w:type="dxa"/>
            <w:vAlign w:val="top"/>
          </w:tcPr>
          <w:p>
            <w:pPr>
              <w:ind w:left="24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1.811</w:t>
            </w:r>
          </w:p>
        </w:tc>
        <w:tc>
          <w:tcPr>
            <w:tcW w:w="789" w:type="dxa"/>
            <w:vAlign w:val="top"/>
          </w:tcPr>
          <w:p>
            <w:pPr>
              <w:ind w:left="24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1.568</w:t>
            </w:r>
          </w:p>
        </w:tc>
        <w:tc>
          <w:tcPr>
            <w:tcW w:w="789" w:type="dxa"/>
            <w:vAlign w:val="top"/>
          </w:tcPr>
          <w:p>
            <w:pPr>
              <w:ind w:left="24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1.338</w:t>
            </w:r>
          </w:p>
        </w:tc>
        <w:tc>
          <w:tcPr>
            <w:tcW w:w="789" w:type="dxa"/>
            <w:vAlign w:val="top"/>
          </w:tcPr>
          <w:p>
            <w:pPr>
              <w:ind w:left="24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139</w:t>
            </w:r>
          </w:p>
        </w:tc>
        <w:tc>
          <w:tcPr>
            <w:tcW w:w="788" w:type="dxa"/>
            <w:vAlign w:val="top"/>
          </w:tcPr>
          <w:p>
            <w:pPr>
              <w:ind w:left="22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0.973</w:t>
            </w:r>
          </w:p>
        </w:tc>
        <w:tc>
          <w:tcPr>
            <w:tcW w:w="700"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0.836</w:t>
            </w:r>
          </w:p>
        </w:tc>
        <w:tc>
          <w:tcPr>
            <w:tcW w:w="700" w:type="dxa"/>
            <w:vAlign w:val="top"/>
          </w:tcPr>
          <w:p>
            <w:pPr>
              <w:ind w:left="18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0.723</w:t>
            </w:r>
          </w:p>
        </w:tc>
        <w:tc>
          <w:tcPr>
            <w:tcW w:w="700"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0.631</w:t>
            </w:r>
          </w:p>
        </w:tc>
        <w:tc>
          <w:tcPr>
            <w:tcW w:w="700"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0.554</w:t>
            </w:r>
          </w:p>
        </w:tc>
        <w:tc>
          <w:tcPr>
            <w:tcW w:w="704" w:type="dxa"/>
            <w:vAlign w:val="top"/>
          </w:tcPr>
          <w:p>
            <w:pPr>
              <w:ind w:left="223"/>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0.49</w:t>
            </w:r>
          </w:p>
        </w:tc>
      </w:tr>
      <w:tr>
        <w:trPr>
          <w:trHeight w:val="317" w:hRule="atLeast"/>
        </w:trPr>
        <w:tc>
          <w:tcPr>
            <w:tcW w:w="567" w:type="dxa"/>
            <w:vAlign w:val="top"/>
          </w:tcPr>
          <w:p>
            <w:pPr>
              <w:ind w:left="15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1"/>
              </w:rPr>
              <w:t>16.5</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0.519</w:t>
            </w:r>
          </w:p>
        </w:tc>
        <w:tc>
          <w:tcPr>
            <w:tcW w:w="700" w:type="dxa"/>
            <w:vAlign w:val="top"/>
          </w:tcPr>
          <w:p>
            <w:pPr>
              <w:ind w:left="18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0.594</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0.687</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0.803</w:t>
            </w:r>
          </w:p>
        </w:tc>
        <w:tc>
          <w:tcPr>
            <w:tcW w:w="700" w:type="dxa"/>
            <w:vAlign w:val="top"/>
          </w:tcPr>
          <w:p>
            <w:pPr>
              <w:ind w:left="21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0.95</w:t>
            </w:r>
          </w:p>
        </w:tc>
        <w:tc>
          <w:tcPr>
            <w:tcW w:w="788" w:type="dxa"/>
            <w:vAlign w:val="top"/>
          </w:tcPr>
          <w:p>
            <w:pPr>
              <w:ind w:left="23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139</w:t>
            </w:r>
          </w:p>
        </w:tc>
        <w:tc>
          <w:tcPr>
            <w:tcW w:w="789" w:type="dxa"/>
            <w:vAlign w:val="top"/>
          </w:tcPr>
          <w:p>
            <w:pPr>
              <w:ind w:left="23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1.386</w:t>
            </w:r>
          </w:p>
        </w:tc>
        <w:tc>
          <w:tcPr>
            <w:tcW w:w="789" w:type="dxa"/>
            <w:vAlign w:val="top"/>
          </w:tcPr>
          <w:p>
            <w:pPr>
              <w:ind w:left="23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1.714</w:t>
            </w:r>
          </w:p>
        </w:tc>
        <w:tc>
          <w:tcPr>
            <w:tcW w:w="788" w:type="dxa"/>
            <w:vAlign w:val="top"/>
          </w:tcPr>
          <w:p>
            <w:pPr>
              <w:ind w:left="22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r>
              <w:rPr>
                <w:rFonts w:ascii="Times New Roman" w:hAnsi="Times New Roman" w:eastAsia="Times New Roman" w:cs="Times New Roman"/>
                <w:sz w:val="14"/>
                <w:szCs w:val="14"/>
                <w:spacing w:val="-14"/>
              </w:rPr>
              <w:t xml:space="preserve"> </w:t>
            </w:r>
            <w:r>
              <w:rPr>
                <w:rFonts w:ascii="Times New Roman" w:hAnsi="Times New Roman" w:eastAsia="Times New Roman" w:cs="Times New Roman"/>
                <w:sz w:val="14"/>
                <w:szCs w:val="14"/>
                <w:spacing w:val="-1"/>
              </w:rPr>
              <w:t>155</w:t>
            </w:r>
          </w:p>
        </w:tc>
        <w:tc>
          <w:tcPr>
            <w:tcW w:w="789" w:type="dxa"/>
            <w:vAlign w:val="top"/>
          </w:tcPr>
          <w:p>
            <w:pPr>
              <w:ind w:left="22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2.745</w:t>
            </w:r>
          </w:p>
        </w:tc>
        <w:tc>
          <w:tcPr>
            <w:tcW w:w="788" w:type="dxa"/>
            <w:vAlign w:val="top"/>
          </w:tcPr>
          <w:p>
            <w:pPr>
              <w:ind w:left="22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3.452</w:t>
            </w:r>
          </w:p>
        </w:tc>
        <w:tc>
          <w:tcPr>
            <w:tcW w:w="789" w:type="dxa"/>
            <w:vAlign w:val="top"/>
          </w:tcPr>
          <w:p>
            <w:pPr>
              <w:ind w:left="23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3.879</w:t>
            </w:r>
          </w:p>
        </w:tc>
        <w:tc>
          <w:tcPr>
            <w:tcW w:w="718" w:type="dxa"/>
            <w:vAlign w:val="top"/>
          </w:tcPr>
          <w:p>
            <w:pPr>
              <w:ind w:left="19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3.247</w:t>
            </w:r>
          </w:p>
        </w:tc>
        <w:tc>
          <w:tcPr>
            <w:tcW w:w="691" w:type="dxa"/>
            <w:vAlign w:val="top"/>
          </w:tcPr>
          <w:p>
            <w:pPr>
              <w:ind w:left="17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2.021</w:t>
            </w:r>
          </w:p>
        </w:tc>
        <w:tc>
          <w:tcPr>
            <w:tcW w:w="700" w:type="dxa"/>
            <w:vAlign w:val="top"/>
          </w:tcPr>
          <w:p>
            <w:pPr>
              <w:ind w:left="19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1.374</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2.021</w:t>
            </w:r>
          </w:p>
        </w:tc>
        <w:tc>
          <w:tcPr>
            <w:tcW w:w="771" w:type="dxa"/>
            <w:vAlign w:val="top"/>
          </w:tcPr>
          <w:p>
            <w:pPr>
              <w:ind w:left="22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3.247</w:t>
            </w:r>
          </w:p>
        </w:tc>
        <w:tc>
          <w:tcPr>
            <w:tcW w:w="723" w:type="dxa"/>
            <w:vAlign w:val="top"/>
          </w:tcPr>
          <w:p>
            <w:pPr>
              <w:ind w:left="19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3.879</w:t>
            </w:r>
          </w:p>
        </w:tc>
        <w:tc>
          <w:tcPr>
            <w:tcW w:w="789" w:type="dxa"/>
            <w:vAlign w:val="top"/>
          </w:tcPr>
          <w:p>
            <w:pPr>
              <w:ind w:left="22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3.452</w:t>
            </w:r>
          </w:p>
        </w:tc>
        <w:tc>
          <w:tcPr>
            <w:tcW w:w="789" w:type="dxa"/>
            <w:vAlign w:val="top"/>
          </w:tcPr>
          <w:p>
            <w:pPr>
              <w:ind w:left="22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2.745</w:t>
            </w:r>
          </w:p>
        </w:tc>
        <w:tc>
          <w:tcPr>
            <w:tcW w:w="789" w:type="dxa"/>
            <w:vAlign w:val="top"/>
          </w:tcPr>
          <w:p>
            <w:pPr>
              <w:ind w:left="22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r>
              <w:rPr>
                <w:rFonts w:ascii="Times New Roman" w:hAnsi="Times New Roman" w:eastAsia="Times New Roman" w:cs="Times New Roman"/>
                <w:sz w:val="14"/>
                <w:szCs w:val="14"/>
                <w:spacing w:val="-14"/>
              </w:rPr>
              <w:t xml:space="preserve"> </w:t>
            </w:r>
            <w:r>
              <w:rPr>
                <w:rFonts w:ascii="Times New Roman" w:hAnsi="Times New Roman" w:eastAsia="Times New Roman" w:cs="Times New Roman"/>
                <w:sz w:val="14"/>
                <w:szCs w:val="14"/>
                <w:spacing w:val="-1"/>
              </w:rPr>
              <w:t>155</w:t>
            </w:r>
          </w:p>
        </w:tc>
        <w:tc>
          <w:tcPr>
            <w:tcW w:w="789" w:type="dxa"/>
            <w:vAlign w:val="top"/>
          </w:tcPr>
          <w:p>
            <w:pPr>
              <w:ind w:left="24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1.714</w:t>
            </w:r>
          </w:p>
        </w:tc>
        <w:tc>
          <w:tcPr>
            <w:tcW w:w="789" w:type="dxa"/>
            <w:vAlign w:val="top"/>
          </w:tcPr>
          <w:p>
            <w:pPr>
              <w:ind w:left="24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1.386</w:t>
            </w:r>
          </w:p>
        </w:tc>
        <w:tc>
          <w:tcPr>
            <w:tcW w:w="788" w:type="dxa"/>
            <w:vAlign w:val="top"/>
          </w:tcPr>
          <w:p>
            <w:pPr>
              <w:ind w:left="24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139</w:t>
            </w:r>
          </w:p>
        </w:tc>
        <w:tc>
          <w:tcPr>
            <w:tcW w:w="700" w:type="dxa"/>
            <w:vAlign w:val="top"/>
          </w:tcPr>
          <w:p>
            <w:pPr>
              <w:ind w:left="22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0.95</w:t>
            </w:r>
          </w:p>
        </w:tc>
        <w:tc>
          <w:tcPr>
            <w:tcW w:w="700"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0.803</w:t>
            </w:r>
          </w:p>
        </w:tc>
        <w:tc>
          <w:tcPr>
            <w:tcW w:w="700"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0.687</w:t>
            </w:r>
          </w:p>
        </w:tc>
        <w:tc>
          <w:tcPr>
            <w:tcW w:w="700"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0.594</w:t>
            </w:r>
          </w:p>
        </w:tc>
        <w:tc>
          <w:tcPr>
            <w:tcW w:w="704"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0.519</w:t>
            </w:r>
          </w:p>
        </w:tc>
      </w:tr>
      <w:tr>
        <w:trPr>
          <w:trHeight w:val="317" w:hRule="atLeast"/>
        </w:trPr>
        <w:tc>
          <w:tcPr>
            <w:tcW w:w="567" w:type="dxa"/>
            <w:vAlign w:val="top"/>
          </w:tcPr>
          <w:p>
            <w:pPr>
              <w:ind w:left="21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1"/>
              </w:rPr>
              <w:t>15</w:t>
            </w:r>
          </w:p>
        </w:tc>
        <w:tc>
          <w:tcPr>
            <w:tcW w:w="700" w:type="dxa"/>
            <w:vAlign w:val="top"/>
          </w:tcPr>
          <w:p>
            <w:pPr>
              <w:ind w:left="21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0.54</w:t>
            </w:r>
          </w:p>
        </w:tc>
        <w:tc>
          <w:tcPr>
            <w:tcW w:w="700" w:type="dxa"/>
            <w:vAlign w:val="top"/>
          </w:tcPr>
          <w:p>
            <w:pPr>
              <w:ind w:left="18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0.624</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0.732</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0.871</w:t>
            </w:r>
          </w:p>
        </w:tc>
        <w:tc>
          <w:tcPr>
            <w:tcW w:w="700" w:type="dxa"/>
            <w:vAlign w:val="top"/>
          </w:tcPr>
          <w:p>
            <w:pPr>
              <w:ind w:left="19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1.053</w:t>
            </w:r>
          </w:p>
        </w:tc>
        <w:tc>
          <w:tcPr>
            <w:tcW w:w="788" w:type="dxa"/>
            <w:vAlign w:val="top"/>
          </w:tcPr>
          <w:p>
            <w:pPr>
              <w:ind w:left="23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1.298</w:t>
            </w:r>
          </w:p>
        </w:tc>
        <w:tc>
          <w:tcPr>
            <w:tcW w:w="789" w:type="dxa"/>
            <w:vAlign w:val="top"/>
          </w:tcPr>
          <w:p>
            <w:pPr>
              <w:ind w:left="23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1.637</w:t>
            </w:r>
          </w:p>
        </w:tc>
        <w:tc>
          <w:tcPr>
            <w:tcW w:w="789" w:type="dxa"/>
            <w:vAlign w:val="top"/>
          </w:tcPr>
          <w:p>
            <w:pPr>
              <w:ind w:left="22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r>
              <w:rPr>
                <w:rFonts w:ascii="Times New Roman" w:hAnsi="Times New Roman" w:eastAsia="Times New Roman" w:cs="Times New Roman"/>
                <w:sz w:val="14"/>
                <w:szCs w:val="14"/>
                <w:spacing w:val="-14"/>
              </w:rPr>
              <w:t xml:space="preserve"> </w:t>
            </w:r>
            <w:r>
              <w:rPr>
                <w:rFonts w:ascii="Times New Roman" w:hAnsi="Times New Roman" w:eastAsia="Times New Roman" w:cs="Times New Roman"/>
                <w:sz w:val="14"/>
                <w:szCs w:val="14"/>
                <w:spacing w:val="-1"/>
              </w:rPr>
              <w:t>129</w:t>
            </w:r>
          </w:p>
        </w:tc>
        <w:tc>
          <w:tcPr>
            <w:tcW w:w="788" w:type="dxa"/>
            <w:vAlign w:val="top"/>
          </w:tcPr>
          <w:p>
            <w:pPr>
              <w:ind w:left="22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2.885</w:t>
            </w:r>
          </w:p>
        </w:tc>
        <w:tc>
          <w:tcPr>
            <w:tcW w:w="789" w:type="dxa"/>
            <w:vAlign w:val="top"/>
          </w:tcPr>
          <w:p>
            <w:pPr>
              <w:ind w:left="22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4.179</w:t>
            </w:r>
          </w:p>
        </w:tc>
        <w:tc>
          <w:tcPr>
            <w:tcW w:w="788" w:type="dxa"/>
            <w:vAlign w:val="top"/>
          </w:tcPr>
          <w:p>
            <w:pPr>
              <w:ind w:left="228"/>
              <w:spacing w:before="111"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6.936</w:t>
            </w:r>
          </w:p>
        </w:tc>
        <w:tc>
          <w:tcPr>
            <w:tcW w:w="789" w:type="dxa"/>
            <w:vAlign w:val="top"/>
          </w:tcPr>
          <w:p>
            <w:pPr>
              <w:ind w:left="19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16.727</w:t>
            </w:r>
          </w:p>
        </w:tc>
        <w:tc>
          <w:tcPr>
            <w:tcW w:w="718" w:type="dxa"/>
            <w:vAlign w:val="top"/>
          </w:tcPr>
          <w:p>
            <w:pPr>
              <w:ind w:left="16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11.229</w:t>
            </w:r>
          </w:p>
        </w:tc>
        <w:tc>
          <w:tcPr>
            <w:tcW w:w="691" w:type="dxa"/>
            <w:vAlign w:val="top"/>
          </w:tcPr>
          <w:p>
            <w:pPr>
              <w:ind w:left="18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3.615</w:t>
            </w:r>
          </w:p>
        </w:tc>
        <w:tc>
          <w:tcPr>
            <w:tcW w:w="700" w:type="dxa"/>
            <w:vAlign w:val="top"/>
          </w:tcPr>
          <w:p>
            <w:pPr>
              <w:ind w:left="19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1.762</w:t>
            </w:r>
          </w:p>
        </w:tc>
        <w:tc>
          <w:tcPr>
            <w:tcW w:w="700"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3.615</w:t>
            </w:r>
          </w:p>
        </w:tc>
        <w:tc>
          <w:tcPr>
            <w:tcW w:w="771" w:type="dxa"/>
            <w:vAlign w:val="top"/>
          </w:tcPr>
          <w:p>
            <w:pPr>
              <w:ind w:left="18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11.229</w:t>
            </w:r>
          </w:p>
        </w:tc>
        <w:tc>
          <w:tcPr>
            <w:tcW w:w="723" w:type="dxa"/>
            <w:vAlign w:val="top"/>
          </w:tcPr>
          <w:p>
            <w:pPr>
              <w:ind w:left="16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16.727</w:t>
            </w:r>
          </w:p>
        </w:tc>
        <w:tc>
          <w:tcPr>
            <w:tcW w:w="789" w:type="dxa"/>
            <w:vAlign w:val="top"/>
          </w:tcPr>
          <w:p>
            <w:pPr>
              <w:ind w:left="228"/>
              <w:spacing w:before="111"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6.936</w:t>
            </w:r>
          </w:p>
        </w:tc>
        <w:tc>
          <w:tcPr>
            <w:tcW w:w="789" w:type="dxa"/>
            <w:vAlign w:val="top"/>
          </w:tcPr>
          <w:p>
            <w:pPr>
              <w:ind w:left="22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4.179</w:t>
            </w:r>
          </w:p>
        </w:tc>
        <w:tc>
          <w:tcPr>
            <w:tcW w:w="789" w:type="dxa"/>
            <w:vAlign w:val="top"/>
          </w:tcPr>
          <w:p>
            <w:pPr>
              <w:ind w:left="22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2.885</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r>
              <w:rPr>
                <w:rFonts w:ascii="Times New Roman" w:hAnsi="Times New Roman" w:eastAsia="Times New Roman" w:cs="Times New Roman"/>
                <w:sz w:val="14"/>
                <w:szCs w:val="14"/>
                <w:spacing w:val="-14"/>
              </w:rPr>
              <w:t xml:space="preserve"> </w:t>
            </w:r>
            <w:r>
              <w:rPr>
                <w:rFonts w:ascii="Times New Roman" w:hAnsi="Times New Roman" w:eastAsia="Times New Roman" w:cs="Times New Roman"/>
                <w:sz w:val="14"/>
                <w:szCs w:val="14"/>
                <w:spacing w:val="-1"/>
              </w:rPr>
              <w:t>129</w:t>
            </w:r>
          </w:p>
        </w:tc>
        <w:tc>
          <w:tcPr>
            <w:tcW w:w="789" w:type="dxa"/>
            <w:vAlign w:val="top"/>
          </w:tcPr>
          <w:p>
            <w:pPr>
              <w:ind w:left="24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1.637</w:t>
            </w:r>
          </w:p>
        </w:tc>
        <w:tc>
          <w:tcPr>
            <w:tcW w:w="788" w:type="dxa"/>
            <w:vAlign w:val="top"/>
          </w:tcPr>
          <w:p>
            <w:pPr>
              <w:ind w:left="24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1.298</w:t>
            </w:r>
          </w:p>
        </w:tc>
        <w:tc>
          <w:tcPr>
            <w:tcW w:w="700" w:type="dxa"/>
            <w:vAlign w:val="top"/>
          </w:tcPr>
          <w:p>
            <w:pPr>
              <w:ind w:left="19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1.053</w:t>
            </w:r>
          </w:p>
        </w:tc>
        <w:tc>
          <w:tcPr>
            <w:tcW w:w="700"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0.871</w:t>
            </w:r>
          </w:p>
        </w:tc>
        <w:tc>
          <w:tcPr>
            <w:tcW w:w="700"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0.732</w:t>
            </w:r>
          </w:p>
        </w:tc>
        <w:tc>
          <w:tcPr>
            <w:tcW w:w="700"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0.624</w:t>
            </w:r>
          </w:p>
        </w:tc>
        <w:tc>
          <w:tcPr>
            <w:tcW w:w="704" w:type="dxa"/>
            <w:vAlign w:val="top"/>
          </w:tcPr>
          <w:p>
            <w:pPr>
              <w:ind w:left="22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0.54</w:t>
            </w:r>
          </w:p>
        </w:tc>
      </w:tr>
      <w:tr>
        <w:trPr>
          <w:trHeight w:val="317" w:hRule="atLeast"/>
        </w:trPr>
        <w:tc>
          <w:tcPr>
            <w:tcW w:w="567" w:type="dxa"/>
            <w:vAlign w:val="top"/>
          </w:tcPr>
          <w:p>
            <w:pPr>
              <w:ind w:left="159"/>
              <w:spacing w:before="113"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1"/>
              </w:rPr>
              <w:t>13.5</w:t>
            </w:r>
          </w:p>
        </w:tc>
        <w:tc>
          <w:tcPr>
            <w:tcW w:w="700" w:type="dxa"/>
            <w:vAlign w:val="top"/>
          </w:tcPr>
          <w:p>
            <w:pPr>
              <w:ind w:left="18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0.547</w:t>
            </w:r>
          </w:p>
        </w:tc>
        <w:tc>
          <w:tcPr>
            <w:tcW w:w="700" w:type="dxa"/>
            <w:vAlign w:val="top"/>
          </w:tcPr>
          <w:p>
            <w:pPr>
              <w:ind w:left="18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0.639</w:t>
            </w:r>
          </w:p>
        </w:tc>
        <w:tc>
          <w:tcPr>
            <w:tcW w:w="700" w:type="dxa"/>
            <w:vAlign w:val="top"/>
          </w:tcPr>
          <w:p>
            <w:pPr>
              <w:ind w:left="18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0.757</w:t>
            </w:r>
          </w:p>
        </w:tc>
        <w:tc>
          <w:tcPr>
            <w:tcW w:w="700" w:type="dxa"/>
            <w:vAlign w:val="top"/>
          </w:tcPr>
          <w:p>
            <w:pPr>
              <w:ind w:left="18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0.914</w:t>
            </w:r>
          </w:p>
        </w:tc>
        <w:tc>
          <w:tcPr>
            <w:tcW w:w="700" w:type="dxa"/>
            <w:vAlign w:val="top"/>
          </w:tcPr>
          <w:p>
            <w:pPr>
              <w:ind w:left="193"/>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124</w:t>
            </w:r>
          </w:p>
        </w:tc>
        <w:tc>
          <w:tcPr>
            <w:tcW w:w="788" w:type="dxa"/>
            <w:vAlign w:val="top"/>
          </w:tcPr>
          <w:p>
            <w:pPr>
              <w:ind w:left="23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1.415</w:t>
            </w:r>
          </w:p>
        </w:tc>
        <w:tc>
          <w:tcPr>
            <w:tcW w:w="789" w:type="dxa"/>
            <w:vAlign w:val="top"/>
          </w:tcPr>
          <w:p>
            <w:pPr>
              <w:ind w:left="239"/>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1.833</w:t>
            </w:r>
          </w:p>
        </w:tc>
        <w:tc>
          <w:tcPr>
            <w:tcW w:w="789" w:type="dxa"/>
            <w:vAlign w:val="top"/>
          </w:tcPr>
          <w:p>
            <w:pPr>
              <w:ind w:left="22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2.461</w:t>
            </w:r>
          </w:p>
        </w:tc>
        <w:tc>
          <w:tcPr>
            <w:tcW w:w="788" w:type="dxa"/>
            <w:vAlign w:val="top"/>
          </w:tcPr>
          <w:p>
            <w:pPr>
              <w:ind w:left="228"/>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3.465</w:t>
            </w:r>
          </w:p>
        </w:tc>
        <w:tc>
          <w:tcPr>
            <w:tcW w:w="789" w:type="dxa"/>
            <w:vAlign w:val="top"/>
          </w:tcPr>
          <w:p>
            <w:pPr>
              <w:ind w:left="22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5.192</w:t>
            </w:r>
          </w:p>
        </w:tc>
        <w:tc>
          <w:tcPr>
            <w:tcW w:w="788" w:type="dxa"/>
            <w:vAlign w:val="top"/>
          </w:tcPr>
          <w:p>
            <w:pPr>
              <w:ind w:left="227"/>
              <w:spacing w:before="113"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8.314</w:t>
            </w:r>
          </w:p>
        </w:tc>
        <w:tc>
          <w:tcPr>
            <w:tcW w:w="789" w:type="dxa"/>
            <w:vAlign w:val="top"/>
          </w:tcPr>
          <w:p>
            <w:pPr>
              <w:ind w:left="19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12.817</w:t>
            </w:r>
          </w:p>
        </w:tc>
        <w:tc>
          <w:tcPr>
            <w:tcW w:w="718" w:type="dxa"/>
            <w:vAlign w:val="top"/>
          </w:tcPr>
          <w:p>
            <w:pPr>
              <w:ind w:left="160"/>
              <w:spacing w:before="113"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11.356</w:t>
            </w:r>
          </w:p>
        </w:tc>
        <w:tc>
          <w:tcPr>
            <w:tcW w:w="691" w:type="dxa"/>
            <w:vAlign w:val="top"/>
          </w:tcPr>
          <w:p>
            <w:pPr>
              <w:ind w:left="21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7.11</w:t>
            </w:r>
          </w:p>
        </w:tc>
        <w:tc>
          <w:tcPr>
            <w:tcW w:w="700" w:type="dxa"/>
            <w:vAlign w:val="top"/>
          </w:tcPr>
          <w:p>
            <w:pPr>
              <w:ind w:left="184"/>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5.771</w:t>
            </w:r>
          </w:p>
        </w:tc>
        <w:tc>
          <w:tcPr>
            <w:tcW w:w="700" w:type="dxa"/>
            <w:vAlign w:val="top"/>
          </w:tcPr>
          <w:p>
            <w:pPr>
              <w:ind w:left="220"/>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7.11</w:t>
            </w:r>
          </w:p>
        </w:tc>
        <w:tc>
          <w:tcPr>
            <w:tcW w:w="771" w:type="dxa"/>
            <w:vAlign w:val="top"/>
          </w:tcPr>
          <w:p>
            <w:pPr>
              <w:ind w:left="188"/>
              <w:spacing w:before="113"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11.356</w:t>
            </w:r>
          </w:p>
        </w:tc>
        <w:tc>
          <w:tcPr>
            <w:tcW w:w="723" w:type="dxa"/>
            <w:vAlign w:val="top"/>
          </w:tcPr>
          <w:p>
            <w:pPr>
              <w:ind w:left="163"/>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12.817</w:t>
            </w:r>
          </w:p>
        </w:tc>
        <w:tc>
          <w:tcPr>
            <w:tcW w:w="789" w:type="dxa"/>
            <w:vAlign w:val="top"/>
          </w:tcPr>
          <w:p>
            <w:pPr>
              <w:ind w:left="227"/>
              <w:spacing w:before="113"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8.314</w:t>
            </w:r>
          </w:p>
        </w:tc>
        <w:tc>
          <w:tcPr>
            <w:tcW w:w="789" w:type="dxa"/>
            <w:vAlign w:val="top"/>
          </w:tcPr>
          <w:p>
            <w:pPr>
              <w:ind w:left="228"/>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5.192</w:t>
            </w:r>
          </w:p>
        </w:tc>
        <w:tc>
          <w:tcPr>
            <w:tcW w:w="789" w:type="dxa"/>
            <w:vAlign w:val="top"/>
          </w:tcPr>
          <w:p>
            <w:pPr>
              <w:ind w:left="229"/>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3.465</w:t>
            </w:r>
          </w:p>
        </w:tc>
        <w:tc>
          <w:tcPr>
            <w:tcW w:w="789" w:type="dxa"/>
            <w:vAlign w:val="top"/>
          </w:tcPr>
          <w:p>
            <w:pPr>
              <w:ind w:left="22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2.461</w:t>
            </w:r>
          </w:p>
        </w:tc>
        <w:tc>
          <w:tcPr>
            <w:tcW w:w="789" w:type="dxa"/>
            <w:vAlign w:val="top"/>
          </w:tcPr>
          <w:p>
            <w:pPr>
              <w:ind w:left="240"/>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1.833</w:t>
            </w:r>
          </w:p>
        </w:tc>
        <w:tc>
          <w:tcPr>
            <w:tcW w:w="788" w:type="dxa"/>
            <w:vAlign w:val="top"/>
          </w:tcPr>
          <w:p>
            <w:pPr>
              <w:ind w:left="240"/>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1.415</w:t>
            </w:r>
          </w:p>
        </w:tc>
        <w:tc>
          <w:tcPr>
            <w:tcW w:w="700" w:type="dxa"/>
            <w:vAlign w:val="top"/>
          </w:tcPr>
          <w:p>
            <w:pPr>
              <w:ind w:left="199"/>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124</w:t>
            </w:r>
          </w:p>
        </w:tc>
        <w:tc>
          <w:tcPr>
            <w:tcW w:w="700" w:type="dxa"/>
            <w:vAlign w:val="top"/>
          </w:tcPr>
          <w:p>
            <w:pPr>
              <w:ind w:left="18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0.914</w:t>
            </w:r>
          </w:p>
        </w:tc>
        <w:tc>
          <w:tcPr>
            <w:tcW w:w="700" w:type="dxa"/>
            <w:vAlign w:val="top"/>
          </w:tcPr>
          <w:p>
            <w:pPr>
              <w:ind w:left="186"/>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0.757</w:t>
            </w:r>
          </w:p>
        </w:tc>
        <w:tc>
          <w:tcPr>
            <w:tcW w:w="700" w:type="dxa"/>
            <w:vAlign w:val="top"/>
          </w:tcPr>
          <w:p>
            <w:pPr>
              <w:ind w:left="186"/>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0.639</w:t>
            </w:r>
          </w:p>
        </w:tc>
        <w:tc>
          <w:tcPr>
            <w:tcW w:w="704" w:type="dxa"/>
            <w:vAlign w:val="top"/>
          </w:tcPr>
          <w:p>
            <w:pPr>
              <w:ind w:left="18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0.547</w:t>
            </w:r>
          </w:p>
        </w:tc>
      </w:tr>
      <w:tr>
        <w:trPr>
          <w:trHeight w:val="317" w:hRule="atLeast"/>
        </w:trPr>
        <w:tc>
          <w:tcPr>
            <w:tcW w:w="567" w:type="dxa"/>
            <w:vAlign w:val="top"/>
          </w:tcPr>
          <w:p>
            <w:pPr>
              <w:ind w:left="21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1"/>
              </w:rPr>
              <w:t>12</w:t>
            </w:r>
          </w:p>
        </w:tc>
        <w:tc>
          <w:tcPr>
            <w:tcW w:w="700"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0.538</w:t>
            </w:r>
          </w:p>
        </w:tc>
        <w:tc>
          <w:tcPr>
            <w:tcW w:w="700" w:type="dxa"/>
            <w:vAlign w:val="top"/>
          </w:tcPr>
          <w:p>
            <w:pPr>
              <w:ind w:left="18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0.633</w:t>
            </w:r>
          </w:p>
        </w:tc>
        <w:tc>
          <w:tcPr>
            <w:tcW w:w="700"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0.757</w:t>
            </w:r>
          </w:p>
        </w:tc>
        <w:tc>
          <w:tcPr>
            <w:tcW w:w="700"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0.922</w:t>
            </w:r>
          </w:p>
        </w:tc>
        <w:tc>
          <w:tcPr>
            <w:tcW w:w="700" w:type="dxa"/>
            <w:vAlign w:val="top"/>
          </w:tcPr>
          <w:p>
            <w:pPr>
              <w:ind w:left="193"/>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149</w:t>
            </w:r>
          </w:p>
        </w:tc>
        <w:tc>
          <w:tcPr>
            <w:tcW w:w="788" w:type="dxa"/>
            <w:vAlign w:val="top"/>
          </w:tcPr>
          <w:p>
            <w:pPr>
              <w:ind w:left="23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1.467</w:t>
            </w:r>
          </w:p>
        </w:tc>
        <w:tc>
          <w:tcPr>
            <w:tcW w:w="789" w:type="dxa"/>
            <w:vAlign w:val="top"/>
          </w:tcPr>
          <w:p>
            <w:pPr>
              <w:ind w:left="23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1.929</w:t>
            </w:r>
          </w:p>
        </w:tc>
        <w:tc>
          <w:tcPr>
            <w:tcW w:w="789" w:type="dxa"/>
            <w:vAlign w:val="top"/>
          </w:tcPr>
          <w:p>
            <w:pPr>
              <w:ind w:left="22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2.635</w:t>
            </w:r>
          </w:p>
        </w:tc>
        <w:tc>
          <w:tcPr>
            <w:tcW w:w="788" w:type="dxa"/>
            <w:vAlign w:val="top"/>
          </w:tcPr>
          <w:p>
            <w:pPr>
              <w:ind w:left="22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3.788</w:t>
            </w:r>
          </w:p>
        </w:tc>
        <w:tc>
          <w:tcPr>
            <w:tcW w:w="789"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5.841</w:t>
            </w:r>
          </w:p>
        </w:tc>
        <w:tc>
          <w:tcPr>
            <w:tcW w:w="788"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9.589</w:t>
            </w:r>
          </w:p>
        </w:tc>
        <w:tc>
          <w:tcPr>
            <w:tcW w:w="789" w:type="dxa"/>
            <w:vAlign w:val="top"/>
          </w:tcPr>
          <w:p>
            <w:pPr>
              <w:ind w:left="23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12.62</w:t>
            </w:r>
          </w:p>
        </w:tc>
        <w:tc>
          <w:tcPr>
            <w:tcW w:w="718" w:type="dxa"/>
            <w:vAlign w:val="top"/>
          </w:tcPr>
          <w:p>
            <w:pPr>
              <w:ind w:left="193"/>
              <w:spacing w:before="113"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9.753</w:t>
            </w:r>
          </w:p>
        </w:tc>
        <w:tc>
          <w:tcPr>
            <w:tcW w:w="691" w:type="dxa"/>
            <w:vAlign w:val="top"/>
          </w:tcPr>
          <w:p>
            <w:pPr>
              <w:ind w:left="179"/>
              <w:spacing w:before="113"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7.136</w:t>
            </w:r>
          </w:p>
        </w:tc>
        <w:tc>
          <w:tcPr>
            <w:tcW w:w="700" w:type="dxa"/>
            <w:vAlign w:val="top"/>
          </w:tcPr>
          <w:p>
            <w:pPr>
              <w:ind w:left="184"/>
              <w:spacing w:before="113"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6.321</w:t>
            </w:r>
          </w:p>
        </w:tc>
        <w:tc>
          <w:tcPr>
            <w:tcW w:w="700" w:type="dxa"/>
            <w:vAlign w:val="top"/>
          </w:tcPr>
          <w:p>
            <w:pPr>
              <w:ind w:left="184"/>
              <w:spacing w:before="113"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7.136</w:t>
            </w:r>
          </w:p>
        </w:tc>
        <w:tc>
          <w:tcPr>
            <w:tcW w:w="771" w:type="dxa"/>
            <w:vAlign w:val="top"/>
          </w:tcPr>
          <w:p>
            <w:pPr>
              <w:ind w:left="218"/>
              <w:spacing w:before="113"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9.753</w:t>
            </w:r>
          </w:p>
        </w:tc>
        <w:tc>
          <w:tcPr>
            <w:tcW w:w="723" w:type="dxa"/>
            <w:vAlign w:val="top"/>
          </w:tcPr>
          <w:p>
            <w:pPr>
              <w:ind w:left="19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12.62</w:t>
            </w:r>
          </w:p>
        </w:tc>
        <w:tc>
          <w:tcPr>
            <w:tcW w:w="789"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9.589</w:t>
            </w:r>
          </w:p>
        </w:tc>
        <w:tc>
          <w:tcPr>
            <w:tcW w:w="789" w:type="dxa"/>
            <w:vAlign w:val="top"/>
          </w:tcPr>
          <w:p>
            <w:pPr>
              <w:ind w:left="22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5.841</w:t>
            </w:r>
          </w:p>
        </w:tc>
        <w:tc>
          <w:tcPr>
            <w:tcW w:w="789" w:type="dxa"/>
            <w:vAlign w:val="top"/>
          </w:tcPr>
          <w:p>
            <w:pPr>
              <w:ind w:left="22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3.788</w:t>
            </w:r>
          </w:p>
        </w:tc>
        <w:tc>
          <w:tcPr>
            <w:tcW w:w="789"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2.635</w:t>
            </w:r>
          </w:p>
        </w:tc>
        <w:tc>
          <w:tcPr>
            <w:tcW w:w="789" w:type="dxa"/>
            <w:vAlign w:val="top"/>
          </w:tcPr>
          <w:p>
            <w:pPr>
              <w:ind w:left="24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1.929</w:t>
            </w:r>
          </w:p>
        </w:tc>
        <w:tc>
          <w:tcPr>
            <w:tcW w:w="788" w:type="dxa"/>
            <w:vAlign w:val="top"/>
          </w:tcPr>
          <w:p>
            <w:pPr>
              <w:ind w:left="24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1.467</w:t>
            </w:r>
          </w:p>
        </w:tc>
        <w:tc>
          <w:tcPr>
            <w:tcW w:w="700" w:type="dxa"/>
            <w:vAlign w:val="top"/>
          </w:tcPr>
          <w:p>
            <w:pPr>
              <w:ind w:left="19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149</w:t>
            </w:r>
          </w:p>
        </w:tc>
        <w:tc>
          <w:tcPr>
            <w:tcW w:w="700" w:type="dxa"/>
            <w:vAlign w:val="top"/>
          </w:tcPr>
          <w:p>
            <w:pPr>
              <w:ind w:left="18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0.922</w:t>
            </w:r>
          </w:p>
        </w:tc>
        <w:tc>
          <w:tcPr>
            <w:tcW w:w="700"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0.757</w:t>
            </w:r>
          </w:p>
        </w:tc>
        <w:tc>
          <w:tcPr>
            <w:tcW w:w="700"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0.633</w:t>
            </w:r>
          </w:p>
        </w:tc>
        <w:tc>
          <w:tcPr>
            <w:tcW w:w="704" w:type="dxa"/>
            <w:vAlign w:val="top"/>
          </w:tcPr>
          <w:p>
            <w:pPr>
              <w:ind w:left="18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0.538</w:t>
            </w:r>
          </w:p>
        </w:tc>
      </w:tr>
      <w:tr>
        <w:trPr>
          <w:trHeight w:val="317" w:hRule="atLeast"/>
        </w:trPr>
        <w:tc>
          <w:tcPr>
            <w:tcW w:w="567" w:type="dxa"/>
            <w:vAlign w:val="top"/>
          </w:tcPr>
          <w:p>
            <w:pPr>
              <w:ind w:left="15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1"/>
              </w:rPr>
              <w:t>10.5</w:t>
            </w:r>
          </w:p>
        </w:tc>
        <w:tc>
          <w:tcPr>
            <w:tcW w:w="700"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0.513</w:t>
            </w:r>
          </w:p>
        </w:tc>
        <w:tc>
          <w:tcPr>
            <w:tcW w:w="700" w:type="dxa"/>
            <w:vAlign w:val="top"/>
          </w:tcPr>
          <w:p>
            <w:pPr>
              <w:ind w:left="18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0.605</w:t>
            </w:r>
          </w:p>
        </w:tc>
        <w:tc>
          <w:tcPr>
            <w:tcW w:w="700"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0.727</w:t>
            </w:r>
          </w:p>
        </w:tc>
        <w:tc>
          <w:tcPr>
            <w:tcW w:w="700"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0.893</w:t>
            </w:r>
          </w:p>
        </w:tc>
        <w:tc>
          <w:tcPr>
            <w:tcW w:w="700" w:type="dxa"/>
            <w:vAlign w:val="top"/>
          </w:tcPr>
          <w:p>
            <w:pPr>
              <w:ind w:left="193"/>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122</w:t>
            </w:r>
          </w:p>
        </w:tc>
        <w:tc>
          <w:tcPr>
            <w:tcW w:w="788" w:type="dxa"/>
            <w:vAlign w:val="top"/>
          </w:tcPr>
          <w:p>
            <w:pPr>
              <w:ind w:left="23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1.445</w:t>
            </w:r>
          </w:p>
        </w:tc>
        <w:tc>
          <w:tcPr>
            <w:tcW w:w="789" w:type="dxa"/>
            <w:vAlign w:val="top"/>
          </w:tcPr>
          <w:p>
            <w:pPr>
              <w:ind w:left="23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1.917</w:t>
            </w:r>
          </w:p>
        </w:tc>
        <w:tc>
          <w:tcPr>
            <w:tcW w:w="789" w:type="dxa"/>
            <w:vAlign w:val="top"/>
          </w:tcPr>
          <w:p>
            <w:pPr>
              <w:ind w:left="22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2.641</w:t>
            </w:r>
          </w:p>
        </w:tc>
        <w:tc>
          <w:tcPr>
            <w:tcW w:w="788" w:type="dxa"/>
            <w:vAlign w:val="top"/>
          </w:tcPr>
          <w:p>
            <w:pPr>
              <w:ind w:left="26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3.84</w:t>
            </w:r>
          </w:p>
        </w:tc>
        <w:tc>
          <w:tcPr>
            <w:tcW w:w="789"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6.174</w:t>
            </w:r>
          </w:p>
        </w:tc>
        <w:tc>
          <w:tcPr>
            <w:tcW w:w="788" w:type="dxa"/>
            <w:vAlign w:val="top"/>
          </w:tcPr>
          <w:p>
            <w:pPr>
              <w:ind w:left="196"/>
              <w:spacing w:before="113"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13.062</w:t>
            </w:r>
          </w:p>
        </w:tc>
        <w:tc>
          <w:tcPr>
            <w:tcW w:w="789" w:type="dxa"/>
            <w:vAlign w:val="top"/>
          </w:tcPr>
          <w:p>
            <w:pPr>
              <w:ind w:left="188"/>
              <w:spacing w:before="113"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35.314</w:t>
            </w:r>
          </w:p>
        </w:tc>
        <w:tc>
          <w:tcPr>
            <w:tcW w:w="718" w:type="dxa"/>
            <w:vAlign w:val="top"/>
          </w:tcPr>
          <w:p>
            <w:pPr>
              <w:ind w:left="16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10.462</w:t>
            </w:r>
          </w:p>
        </w:tc>
        <w:tc>
          <w:tcPr>
            <w:tcW w:w="691" w:type="dxa"/>
            <w:vAlign w:val="top"/>
          </w:tcPr>
          <w:p>
            <w:pPr>
              <w:ind w:left="17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6.508</w:t>
            </w:r>
          </w:p>
        </w:tc>
        <w:tc>
          <w:tcPr>
            <w:tcW w:w="700" w:type="dxa"/>
            <w:vAlign w:val="top"/>
          </w:tcPr>
          <w:p>
            <w:pPr>
              <w:ind w:left="18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5.676</w:t>
            </w:r>
          </w:p>
        </w:tc>
        <w:tc>
          <w:tcPr>
            <w:tcW w:w="700" w:type="dxa"/>
            <w:vAlign w:val="top"/>
          </w:tcPr>
          <w:p>
            <w:pPr>
              <w:ind w:left="18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6.508</w:t>
            </w:r>
          </w:p>
        </w:tc>
        <w:tc>
          <w:tcPr>
            <w:tcW w:w="771" w:type="dxa"/>
            <w:vAlign w:val="top"/>
          </w:tcPr>
          <w:p>
            <w:pPr>
              <w:ind w:left="18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10.462</w:t>
            </w:r>
          </w:p>
        </w:tc>
        <w:tc>
          <w:tcPr>
            <w:tcW w:w="723" w:type="dxa"/>
            <w:vAlign w:val="top"/>
          </w:tcPr>
          <w:p>
            <w:pPr>
              <w:ind w:left="155"/>
              <w:spacing w:before="113"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35.314</w:t>
            </w:r>
          </w:p>
        </w:tc>
        <w:tc>
          <w:tcPr>
            <w:tcW w:w="789" w:type="dxa"/>
            <w:vAlign w:val="top"/>
          </w:tcPr>
          <w:p>
            <w:pPr>
              <w:ind w:left="196"/>
              <w:spacing w:before="113"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13.062</w:t>
            </w:r>
          </w:p>
        </w:tc>
        <w:tc>
          <w:tcPr>
            <w:tcW w:w="789" w:type="dxa"/>
            <w:vAlign w:val="top"/>
          </w:tcPr>
          <w:p>
            <w:pPr>
              <w:ind w:left="22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6.174</w:t>
            </w:r>
          </w:p>
        </w:tc>
        <w:tc>
          <w:tcPr>
            <w:tcW w:w="789" w:type="dxa"/>
            <w:vAlign w:val="top"/>
          </w:tcPr>
          <w:p>
            <w:pPr>
              <w:ind w:left="26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3.84</w:t>
            </w:r>
          </w:p>
        </w:tc>
        <w:tc>
          <w:tcPr>
            <w:tcW w:w="789"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2.641</w:t>
            </w:r>
          </w:p>
        </w:tc>
        <w:tc>
          <w:tcPr>
            <w:tcW w:w="789" w:type="dxa"/>
            <w:vAlign w:val="top"/>
          </w:tcPr>
          <w:p>
            <w:pPr>
              <w:ind w:left="24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1.917</w:t>
            </w:r>
          </w:p>
        </w:tc>
        <w:tc>
          <w:tcPr>
            <w:tcW w:w="788" w:type="dxa"/>
            <w:vAlign w:val="top"/>
          </w:tcPr>
          <w:p>
            <w:pPr>
              <w:ind w:left="24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1.445</w:t>
            </w:r>
          </w:p>
        </w:tc>
        <w:tc>
          <w:tcPr>
            <w:tcW w:w="700" w:type="dxa"/>
            <w:vAlign w:val="top"/>
          </w:tcPr>
          <w:p>
            <w:pPr>
              <w:ind w:left="19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122</w:t>
            </w:r>
          </w:p>
        </w:tc>
        <w:tc>
          <w:tcPr>
            <w:tcW w:w="700" w:type="dxa"/>
            <w:vAlign w:val="top"/>
          </w:tcPr>
          <w:p>
            <w:pPr>
              <w:ind w:left="18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0.893</w:t>
            </w:r>
          </w:p>
        </w:tc>
        <w:tc>
          <w:tcPr>
            <w:tcW w:w="700"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0.727</w:t>
            </w:r>
          </w:p>
        </w:tc>
        <w:tc>
          <w:tcPr>
            <w:tcW w:w="700"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0.605</w:t>
            </w:r>
          </w:p>
        </w:tc>
        <w:tc>
          <w:tcPr>
            <w:tcW w:w="704" w:type="dxa"/>
            <w:vAlign w:val="top"/>
          </w:tcPr>
          <w:p>
            <w:pPr>
              <w:ind w:left="18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0.513</w:t>
            </w:r>
          </w:p>
        </w:tc>
      </w:tr>
      <w:tr>
        <w:trPr>
          <w:trHeight w:val="317" w:hRule="atLeast"/>
        </w:trPr>
        <w:tc>
          <w:tcPr>
            <w:tcW w:w="567" w:type="dxa"/>
            <w:vAlign w:val="top"/>
          </w:tcPr>
          <w:p>
            <w:pPr>
              <w:ind w:left="24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rPr>
              <w:t>9</w:t>
            </w:r>
          </w:p>
        </w:tc>
        <w:tc>
          <w:tcPr>
            <w:tcW w:w="700" w:type="dxa"/>
            <w:vAlign w:val="top"/>
          </w:tcPr>
          <w:p>
            <w:pPr>
              <w:ind w:left="21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0.47</w:t>
            </w:r>
          </w:p>
        </w:tc>
        <w:tc>
          <w:tcPr>
            <w:tcW w:w="700" w:type="dxa"/>
            <w:vAlign w:val="top"/>
          </w:tcPr>
          <w:p>
            <w:pPr>
              <w:ind w:left="18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0.555</w:t>
            </w:r>
          </w:p>
        </w:tc>
        <w:tc>
          <w:tcPr>
            <w:tcW w:w="700" w:type="dxa"/>
            <w:vAlign w:val="top"/>
          </w:tcPr>
          <w:p>
            <w:pPr>
              <w:ind w:left="21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0.67</w:t>
            </w:r>
          </w:p>
        </w:tc>
        <w:tc>
          <w:tcPr>
            <w:tcW w:w="700"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0.827</w:t>
            </w:r>
          </w:p>
        </w:tc>
        <w:tc>
          <w:tcPr>
            <w:tcW w:w="700" w:type="dxa"/>
            <w:vAlign w:val="top"/>
          </w:tcPr>
          <w:p>
            <w:pPr>
              <w:ind w:left="193"/>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1.045</w:t>
            </w:r>
          </w:p>
        </w:tc>
        <w:tc>
          <w:tcPr>
            <w:tcW w:w="788" w:type="dxa"/>
            <w:vAlign w:val="top"/>
          </w:tcPr>
          <w:p>
            <w:pPr>
              <w:ind w:left="23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1.355</w:t>
            </w:r>
          </w:p>
        </w:tc>
        <w:tc>
          <w:tcPr>
            <w:tcW w:w="789" w:type="dxa"/>
            <w:vAlign w:val="top"/>
          </w:tcPr>
          <w:p>
            <w:pPr>
              <w:ind w:left="23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1.807</w:t>
            </w:r>
          </w:p>
        </w:tc>
        <w:tc>
          <w:tcPr>
            <w:tcW w:w="789" w:type="dxa"/>
            <w:vAlign w:val="top"/>
          </w:tcPr>
          <w:p>
            <w:pPr>
              <w:ind w:left="22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2.494</w:t>
            </w:r>
          </w:p>
        </w:tc>
        <w:tc>
          <w:tcPr>
            <w:tcW w:w="788" w:type="dxa"/>
            <w:vAlign w:val="top"/>
          </w:tcPr>
          <w:p>
            <w:pPr>
              <w:ind w:left="22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3.594</w:t>
            </w:r>
          </w:p>
        </w:tc>
        <w:tc>
          <w:tcPr>
            <w:tcW w:w="789" w:type="dxa"/>
            <w:vAlign w:val="top"/>
          </w:tcPr>
          <w:p>
            <w:pPr>
              <w:ind w:left="227"/>
              <w:spacing w:before="112"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5.443</w:t>
            </w:r>
          </w:p>
        </w:tc>
        <w:tc>
          <w:tcPr>
            <w:tcW w:w="788" w:type="dxa"/>
            <w:vAlign w:val="top"/>
          </w:tcPr>
          <w:p>
            <w:pPr>
              <w:ind w:left="227"/>
              <w:spacing w:before="112"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8.355</w:t>
            </w:r>
          </w:p>
        </w:tc>
        <w:tc>
          <w:tcPr>
            <w:tcW w:w="789" w:type="dxa"/>
            <w:vAlign w:val="top"/>
          </w:tcPr>
          <w:p>
            <w:pPr>
              <w:ind w:left="19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10.746</w:t>
            </w:r>
          </w:p>
        </w:tc>
        <w:tc>
          <w:tcPr>
            <w:tcW w:w="718" w:type="dxa"/>
            <w:vAlign w:val="top"/>
          </w:tcPr>
          <w:p>
            <w:pPr>
              <w:ind w:left="193"/>
              <w:spacing w:before="112"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9.523</w:t>
            </w:r>
          </w:p>
        </w:tc>
        <w:tc>
          <w:tcPr>
            <w:tcW w:w="691" w:type="dxa"/>
            <w:vAlign w:val="top"/>
          </w:tcPr>
          <w:p>
            <w:pPr>
              <w:ind w:left="17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7.154</w:t>
            </w:r>
          </w:p>
        </w:tc>
        <w:tc>
          <w:tcPr>
            <w:tcW w:w="700" w:type="dxa"/>
            <w:vAlign w:val="top"/>
          </w:tcPr>
          <w:p>
            <w:pPr>
              <w:ind w:left="184"/>
              <w:spacing w:before="112"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6.234</w:t>
            </w:r>
          </w:p>
        </w:tc>
        <w:tc>
          <w:tcPr>
            <w:tcW w:w="700" w:type="dxa"/>
            <w:vAlign w:val="top"/>
          </w:tcPr>
          <w:p>
            <w:pPr>
              <w:ind w:left="18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7.154</w:t>
            </w:r>
          </w:p>
        </w:tc>
        <w:tc>
          <w:tcPr>
            <w:tcW w:w="771" w:type="dxa"/>
            <w:vAlign w:val="top"/>
          </w:tcPr>
          <w:p>
            <w:pPr>
              <w:ind w:left="218"/>
              <w:spacing w:before="112"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9.523</w:t>
            </w:r>
          </w:p>
        </w:tc>
        <w:tc>
          <w:tcPr>
            <w:tcW w:w="723" w:type="dxa"/>
            <w:vAlign w:val="top"/>
          </w:tcPr>
          <w:p>
            <w:pPr>
              <w:ind w:left="163"/>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10.746</w:t>
            </w:r>
          </w:p>
        </w:tc>
        <w:tc>
          <w:tcPr>
            <w:tcW w:w="789" w:type="dxa"/>
            <w:vAlign w:val="top"/>
          </w:tcPr>
          <w:p>
            <w:pPr>
              <w:ind w:left="227"/>
              <w:spacing w:before="112"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8.355</w:t>
            </w:r>
          </w:p>
        </w:tc>
        <w:tc>
          <w:tcPr>
            <w:tcW w:w="789" w:type="dxa"/>
            <w:vAlign w:val="top"/>
          </w:tcPr>
          <w:p>
            <w:pPr>
              <w:ind w:left="228"/>
              <w:spacing w:before="112"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5.443</w:t>
            </w:r>
          </w:p>
        </w:tc>
        <w:tc>
          <w:tcPr>
            <w:tcW w:w="789" w:type="dxa"/>
            <w:vAlign w:val="top"/>
          </w:tcPr>
          <w:p>
            <w:pPr>
              <w:ind w:left="22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3.594</w:t>
            </w:r>
          </w:p>
        </w:tc>
        <w:tc>
          <w:tcPr>
            <w:tcW w:w="789"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2.494</w:t>
            </w:r>
          </w:p>
        </w:tc>
        <w:tc>
          <w:tcPr>
            <w:tcW w:w="789" w:type="dxa"/>
            <w:vAlign w:val="top"/>
          </w:tcPr>
          <w:p>
            <w:pPr>
              <w:ind w:left="24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1.807</w:t>
            </w:r>
          </w:p>
        </w:tc>
        <w:tc>
          <w:tcPr>
            <w:tcW w:w="788" w:type="dxa"/>
            <w:vAlign w:val="top"/>
          </w:tcPr>
          <w:p>
            <w:pPr>
              <w:ind w:left="24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1.355</w:t>
            </w:r>
          </w:p>
        </w:tc>
        <w:tc>
          <w:tcPr>
            <w:tcW w:w="700" w:type="dxa"/>
            <w:vAlign w:val="top"/>
          </w:tcPr>
          <w:p>
            <w:pPr>
              <w:ind w:left="19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1.045</w:t>
            </w:r>
          </w:p>
        </w:tc>
        <w:tc>
          <w:tcPr>
            <w:tcW w:w="700" w:type="dxa"/>
            <w:vAlign w:val="top"/>
          </w:tcPr>
          <w:p>
            <w:pPr>
              <w:ind w:left="18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0.827</w:t>
            </w:r>
          </w:p>
        </w:tc>
        <w:tc>
          <w:tcPr>
            <w:tcW w:w="700" w:type="dxa"/>
            <w:vAlign w:val="top"/>
          </w:tcPr>
          <w:p>
            <w:pPr>
              <w:ind w:left="22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0.67</w:t>
            </w:r>
          </w:p>
        </w:tc>
        <w:tc>
          <w:tcPr>
            <w:tcW w:w="700"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0.555</w:t>
            </w:r>
          </w:p>
        </w:tc>
        <w:tc>
          <w:tcPr>
            <w:tcW w:w="704" w:type="dxa"/>
            <w:vAlign w:val="top"/>
          </w:tcPr>
          <w:p>
            <w:pPr>
              <w:ind w:left="223"/>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0.47</w:t>
            </w:r>
          </w:p>
        </w:tc>
      </w:tr>
      <w:tr>
        <w:trPr>
          <w:trHeight w:val="317" w:hRule="atLeast"/>
        </w:trPr>
        <w:tc>
          <w:tcPr>
            <w:tcW w:w="567" w:type="dxa"/>
            <w:vAlign w:val="top"/>
          </w:tcPr>
          <w:p>
            <w:pPr>
              <w:ind w:left="192"/>
              <w:spacing w:before="114" w:line="194"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2"/>
              </w:rPr>
              <w:t>7.5</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0.412</w:t>
            </w:r>
          </w:p>
        </w:tc>
        <w:tc>
          <w:tcPr>
            <w:tcW w:w="700" w:type="dxa"/>
            <w:vAlign w:val="top"/>
          </w:tcPr>
          <w:p>
            <w:pPr>
              <w:ind w:left="18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0.486</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0.589</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0.731</w:t>
            </w:r>
          </w:p>
        </w:tc>
        <w:tc>
          <w:tcPr>
            <w:tcW w:w="700" w:type="dxa"/>
            <w:vAlign w:val="top"/>
          </w:tcPr>
          <w:p>
            <w:pPr>
              <w:ind w:left="18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0.929</w:t>
            </w:r>
          </w:p>
        </w:tc>
        <w:tc>
          <w:tcPr>
            <w:tcW w:w="788" w:type="dxa"/>
            <w:vAlign w:val="top"/>
          </w:tcPr>
          <w:p>
            <w:pPr>
              <w:ind w:left="23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1.211</w:t>
            </w:r>
          </w:p>
        </w:tc>
        <w:tc>
          <w:tcPr>
            <w:tcW w:w="789" w:type="dxa"/>
            <w:vAlign w:val="top"/>
          </w:tcPr>
          <w:p>
            <w:pPr>
              <w:ind w:left="27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1.62</w:t>
            </w:r>
          </w:p>
        </w:tc>
        <w:tc>
          <w:tcPr>
            <w:tcW w:w="789" w:type="dxa"/>
            <w:vAlign w:val="top"/>
          </w:tcPr>
          <w:p>
            <w:pPr>
              <w:ind w:left="22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2.235</w:t>
            </w:r>
          </w:p>
        </w:tc>
        <w:tc>
          <w:tcPr>
            <w:tcW w:w="788" w:type="dxa"/>
            <w:vAlign w:val="top"/>
          </w:tcPr>
          <w:p>
            <w:pPr>
              <w:ind w:left="22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3.218</w:t>
            </w:r>
          </w:p>
        </w:tc>
        <w:tc>
          <w:tcPr>
            <w:tcW w:w="789" w:type="dxa"/>
            <w:vAlign w:val="top"/>
          </w:tcPr>
          <w:p>
            <w:pPr>
              <w:ind w:left="22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4.946</w:t>
            </w:r>
          </w:p>
        </w:tc>
        <w:tc>
          <w:tcPr>
            <w:tcW w:w="788"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8.611</w:t>
            </w:r>
          </w:p>
        </w:tc>
        <w:tc>
          <w:tcPr>
            <w:tcW w:w="789" w:type="dxa"/>
            <w:vAlign w:val="top"/>
          </w:tcPr>
          <w:p>
            <w:pPr>
              <w:ind w:left="19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19.779</w:t>
            </w:r>
          </w:p>
        </w:tc>
        <w:tc>
          <w:tcPr>
            <w:tcW w:w="718" w:type="dxa"/>
            <w:vAlign w:val="top"/>
          </w:tcPr>
          <w:p>
            <w:pPr>
              <w:ind w:left="16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14.766</w:t>
            </w:r>
          </w:p>
        </w:tc>
        <w:tc>
          <w:tcPr>
            <w:tcW w:w="691" w:type="dxa"/>
            <w:vAlign w:val="top"/>
          </w:tcPr>
          <w:p>
            <w:pPr>
              <w:ind w:left="179"/>
              <w:spacing w:before="112"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5.903</w:t>
            </w:r>
          </w:p>
        </w:tc>
        <w:tc>
          <w:tcPr>
            <w:tcW w:w="700"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3.922</w:t>
            </w:r>
          </w:p>
        </w:tc>
        <w:tc>
          <w:tcPr>
            <w:tcW w:w="700" w:type="dxa"/>
            <w:vAlign w:val="top"/>
          </w:tcPr>
          <w:p>
            <w:pPr>
              <w:ind w:left="184"/>
              <w:spacing w:before="112"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5.903</w:t>
            </w:r>
          </w:p>
        </w:tc>
        <w:tc>
          <w:tcPr>
            <w:tcW w:w="771" w:type="dxa"/>
            <w:vAlign w:val="top"/>
          </w:tcPr>
          <w:p>
            <w:pPr>
              <w:ind w:left="18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14.766</w:t>
            </w:r>
          </w:p>
        </w:tc>
        <w:tc>
          <w:tcPr>
            <w:tcW w:w="723" w:type="dxa"/>
            <w:vAlign w:val="top"/>
          </w:tcPr>
          <w:p>
            <w:pPr>
              <w:ind w:left="16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19.779</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8.611</w:t>
            </w:r>
          </w:p>
        </w:tc>
        <w:tc>
          <w:tcPr>
            <w:tcW w:w="789" w:type="dxa"/>
            <w:vAlign w:val="top"/>
          </w:tcPr>
          <w:p>
            <w:pPr>
              <w:ind w:left="22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4.946</w:t>
            </w:r>
          </w:p>
        </w:tc>
        <w:tc>
          <w:tcPr>
            <w:tcW w:w="789" w:type="dxa"/>
            <w:vAlign w:val="top"/>
          </w:tcPr>
          <w:p>
            <w:pPr>
              <w:ind w:left="22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3.218</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2.235</w:t>
            </w:r>
          </w:p>
        </w:tc>
        <w:tc>
          <w:tcPr>
            <w:tcW w:w="789" w:type="dxa"/>
            <w:vAlign w:val="top"/>
          </w:tcPr>
          <w:p>
            <w:pPr>
              <w:ind w:left="27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1.62</w:t>
            </w:r>
          </w:p>
        </w:tc>
        <w:tc>
          <w:tcPr>
            <w:tcW w:w="788" w:type="dxa"/>
            <w:vAlign w:val="top"/>
          </w:tcPr>
          <w:p>
            <w:pPr>
              <w:ind w:left="24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1.211</w:t>
            </w:r>
          </w:p>
        </w:tc>
        <w:tc>
          <w:tcPr>
            <w:tcW w:w="700"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0.929</w:t>
            </w:r>
          </w:p>
        </w:tc>
        <w:tc>
          <w:tcPr>
            <w:tcW w:w="700"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0.731</w:t>
            </w:r>
          </w:p>
        </w:tc>
        <w:tc>
          <w:tcPr>
            <w:tcW w:w="700"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0.589</w:t>
            </w:r>
          </w:p>
        </w:tc>
        <w:tc>
          <w:tcPr>
            <w:tcW w:w="700"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0.486</w:t>
            </w:r>
          </w:p>
        </w:tc>
        <w:tc>
          <w:tcPr>
            <w:tcW w:w="704"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0.412</w:t>
            </w:r>
          </w:p>
        </w:tc>
      </w:tr>
      <w:tr>
        <w:trPr>
          <w:trHeight w:val="317" w:hRule="atLeast"/>
        </w:trPr>
        <w:tc>
          <w:tcPr>
            <w:tcW w:w="567" w:type="dxa"/>
            <w:vAlign w:val="top"/>
          </w:tcPr>
          <w:p>
            <w:pPr>
              <w:ind w:left="24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rPr>
              <w:t>6</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0.346</w:t>
            </w:r>
          </w:p>
        </w:tc>
        <w:tc>
          <w:tcPr>
            <w:tcW w:w="700" w:type="dxa"/>
            <w:vAlign w:val="top"/>
          </w:tcPr>
          <w:p>
            <w:pPr>
              <w:ind w:left="18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0.407</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0.495</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0.619</w:t>
            </w:r>
          </w:p>
        </w:tc>
        <w:tc>
          <w:tcPr>
            <w:tcW w:w="700" w:type="dxa"/>
            <w:vAlign w:val="top"/>
          </w:tcPr>
          <w:p>
            <w:pPr>
              <w:ind w:left="18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0.794</w:t>
            </w:r>
          </w:p>
        </w:tc>
        <w:tc>
          <w:tcPr>
            <w:tcW w:w="788" w:type="dxa"/>
            <w:vAlign w:val="top"/>
          </w:tcPr>
          <w:p>
            <w:pPr>
              <w:ind w:left="23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1.041</w:t>
            </w:r>
          </w:p>
        </w:tc>
        <w:tc>
          <w:tcPr>
            <w:tcW w:w="789" w:type="dxa"/>
            <w:vAlign w:val="top"/>
          </w:tcPr>
          <w:p>
            <w:pPr>
              <w:ind w:left="23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1.392</w:t>
            </w:r>
          </w:p>
        </w:tc>
        <w:tc>
          <w:tcPr>
            <w:tcW w:w="789" w:type="dxa"/>
            <w:vAlign w:val="top"/>
          </w:tcPr>
          <w:p>
            <w:pPr>
              <w:ind w:left="23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1.901</w:t>
            </w:r>
          </w:p>
        </w:tc>
        <w:tc>
          <w:tcPr>
            <w:tcW w:w="788" w:type="dxa"/>
            <w:vAlign w:val="top"/>
          </w:tcPr>
          <w:p>
            <w:pPr>
              <w:ind w:left="22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2.671</w:t>
            </w:r>
          </w:p>
        </w:tc>
        <w:tc>
          <w:tcPr>
            <w:tcW w:w="789" w:type="dxa"/>
            <w:vAlign w:val="top"/>
          </w:tcPr>
          <w:p>
            <w:pPr>
              <w:ind w:left="22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3.913</w:t>
            </w:r>
          </w:p>
        </w:tc>
        <w:tc>
          <w:tcPr>
            <w:tcW w:w="788" w:type="dxa"/>
            <w:vAlign w:val="top"/>
          </w:tcPr>
          <w:p>
            <w:pPr>
              <w:ind w:left="22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6.129</w:t>
            </w:r>
          </w:p>
        </w:tc>
        <w:tc>
          <w:tcPr>
            <w:tcW w:w="789" w:type="dxa"/>
            <w:vAlign w:val="top"/>
          </w:tcPr>
          <w:p>
            <w:pPr>
              <w:ind w:left="22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9.686</w:t>
            </w:r>
          </w:p>
        </w:tc>
        <w:tc>
          <w:tcPr>
            <w:tcW w:w="718" w:type="dxa"/>
            <w:vAlign w:val="top"/>
          </w:tcPr>
          <w:p>
            <w:pPr>
              <w:ind w:left="19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7.666</w:t>
            </w:r>
          </w:p>
        </w:tc>
        <w:tc>
          <w:tcPr>
            <w:tcW w:w="691" w:type="dxa"/>
            <w:vAlign w:val="top"/>
          </w:tcPr>
          <w:p>
            <w:pPr>
              <w:ind w:left="18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3.229</w:t>
            </w:r>
          </w:p>
        </w:tc>
        <w:tc>
          <w:tcPr>
            <w:tcW w:w="700" w:type="dxa"/>
            <w:vAlign w:val="top"/>
          </w:tcPr>
          <w:p>
            <w:pPr>
              <w:ind w:left="19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1.248</w:t>
            </w:r>
          </w:p>
        </w:tc>
        <w:tc>
          <w:tcPr>
            <w:tcW w:w="700"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3.228</w:t>
            </w:r>
          </w:p>
        </w:tc>
        <w:tc>
          <w:tcPr>
            <w:tcW w:w="771" w:type="dxa"/>
            <w:vAlign w:val="top"/>
          </w:tcPr>
          <w:p>
            <w:pPr>
              <w:ind w:left="219"/>
              <w:spacing w:before="111"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7.631</w:t>
            </w:r>
          </w:p>
        </w:tc>
        <w:tc>
          <w:tcPr>
            <w:tcW w:w="723" w:type="dxa"/>
            <w:vAlign w:val="top"/>
          </w:tcPr>
          <w:p>
            <w:pPr>
              <w:ind w:left="194"/>
              <w:spacing w:before="111"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9.603</w:t>
            </w:r>
          </w:p>
        </w:tc>
        <w:tc>
          <w:tcPr>
            <w:tcW w:w="789" w:type="dxa"/>
            <w:vAlign w:val="top"/>
          </w:tcPr>
          <w:p>
            <w:pPr>
              <w:ind w:left="22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6.099</w:t>
            </w:r>
          </w:p>
        </w:tc>
        <w:tc>
          <w:tcPr>
            <w:tcW w:w="789" w:type="dxa"/>
            <w:vAlign w:val="top"/>
          </w:tcPr>
          <w:p>
            <w:pPr>
              <w:ind w:left="30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3.9</w:t>
            </w:r>
          </w:p>
        </w:tc>
        <w:tc>
          <w:tcPr>
            <w:tcW w:w="789" w:type="dxa"/>
            <w:vAlign w:val="top"/>
          </w:tcPr>
          <w:p>
            <w:pPr>
              <w:ind w:left="22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2.663</w:t>
            </w:r>
          </w:p>
        </w:tc>
        <w:tc>
          <w:tcPr>
            <w:tcW w:w="789" w:type="dxa"/>
            <w:vAlign w:val="top"/>
          </w:tcPr>
          <w:p>
            <w:pPr>
              <w:ind w:left="24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1.896</w:t>
            </w:r>
          </w:p>
        </w:tc>
        <w:tc>
          <w:tcPr>
            <w:tcW w:w="789" w:type="dxa"/>
            <w:vAlign w:val="top"/>
          </w:tcPr>
          <w:p>
            <w:pPr>
              <w:ind w:left="24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1.388</w:t>
            </w:r>
          </w:p>
        </w:tc>
        <w:tc>
          <w:tcPr>
            <w:tcW w:w="788" w:type="dxa"/>
            <w:vAlign w:val="top"/>
          </w:tcPr>
          <w:p>
            <w:pPr>
              <w:ind w:left="24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1.038</w:t>
            </w:r>
          </w:p>
        </w:tc>
        <w:tc>
          <w:tcPr>
            <w:tcW w:w="700"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0.792</w:t>
            </w:r>
          </w:p>
        </w:tc>
        <w:tc>
          <w:tcPr>
            <w:tcW w:w="700"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0.617</w:t>
            </w:r>
          </w:p>
        </w:tc>
        <w:tc>
          <w:tcPr>
            <w:tcW w:w="700"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0.492</w:t>
            </w:r>
          </w:p>
        </w:tc>
        <w:tc>
          <w:tcPr>
            <w:tcW w:w="700"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0.405</w:t>
            </w:r>
          </w:p>
        </w:tc>
        <w:tc>
          <w:tcPr>
            <w:tcW w:w="704"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0.344</w:t>
            </w:r>
          </w:p>
        </w:tc>
      </w:tr>
      <w:tr>
        <w:trPr>
          <w:trHeight w:val="317" w:hRule="atLeast"/>
        </w:trPr>
        <w:tc>
          <w:tcPr>
            <w:tcW w:w="567" w:type="dxa"/>
            <w:vAlign w:val="top"/>
          </w:tcPr>
          <w:p>
            <w:pPr>
              <w:ind w:left="19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2"/>
              </w:rPr>
              <w:t>4.5</w:t>
            </w:r>
          </w:p>
        </w:tc>
        <w:tc>
          <w:tcPr>
            <w:tcW w:w="700" w:type="dxa"/>
            <w:vAlign w:val="top"/>
          </w:tcPr>
          <w:p>
            <w:pPr>
              <w:ind w:left="18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0.264</w:t>
            </w:r>
          </w:p>
        </w:tc>
        <w:tc>
          <w:tcPr>
            <w:tcW w:w="700" w:type="dxa"/>
            <w:vAlign w:val="top"/>
          </w:tcPr>
          <w:p>
            <w:pPr>
              <w:ind w:left="219"/>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0.31</w:t>
            </w:r>
          </w:p>
        </w:tc>
        <w:tc>
          <w:tcPr>
            <w:tcW w:w="700" w:type="dxa"/>
            <w:vAlign w:val="top"/>
          </w:tcPr>
          <w:p>
            <w:pPr>
              <w:ind w:left="18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0.382</w:t>
            </w:r>
          </w:p>
        </w:tc>
        <w:tc>
          <w:tcPr>
            <w:tcW w:w="700" w:type="dxa"/>
            <w:vAlign w:val="top"/>
          </w:tcPr>
          <w:p>
            <w:pPr>
              <w:ind w:left="18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0.489</w:t>
            </w:r>
          </w:p>
        </w:tc>
        <w:tc>
          <w:tcPr>
            <w:tcW w:w="700" w:type="dxa"/>
            <w:vAlign w:val="top"/>
          </w:tcPr>
          <w:p>
            <w:pPr>
              <w:ind w:left="18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0.641</w:t>
            </w:r>
          </w:p>
        </w:tc>
        <w:tc>
          <w:tcPr>
            <w:tcW w:w="788" w:type="dxa"/>
            <w:vAlign w:val="top"/>
          </w:tcPr>
          <w:p>
            <w:pPr>
              <w:ind w:left="22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0.853</w:t>
            </w:r>
          </w:p>
        </w:tc>
        <w:tc>
          <w:tcPr>
            <w:tcW w:w="789" w:type="dxa"/>
            <w:vAlign w:val="top"/>
          </w:tcPr>
          <w:p>
            <w:pPr>
              <w:ind w:left="239"/>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142</w:t>
            </w:r>
          </w:p>
        </w:tc>
        <w:tc>
          <w:tcPr>
            <w:tcW w:w="789" w:type="dxa"/>
            <w:vAlign w:val="top"/>
          </w:tcPr>
          <w:p>
            <w:pPr>
              <w:ind w:left="239"/>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1.533</w:t>
            </w:r>
          </w:p>
        </w:tc>
        <w:tc>
          <w:tcPr>
            <w:tcW w:w="788" w:type="dxa"/>
            <w:vAlign w:val="top"/>
          </w:tcPr>
          <w:p>
            <w:pPr>
              <w:ind w:left="22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2.053</w:t>
            </w:r>
          </w:p>
        </w:tc>
        <w:tc>
          <w:tcPr>
            <w:tcW w:w="789" w:type="dxa"/>
            <w:vAlign w:val="top"/>
          </w:tcPr>
          <w:p>
            <w:pPr>
              <w:ind w:left="22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2.715</w:t>
            </w:r>
          </w:p>
        </w:tc>
        <w:tc>
          <w:tcPr>
            <w:tcW w:w="788" w:type="dxa"/>
            <w:vAlign w:val="top"/>
          </w:tcPr>
          <w:p>
            <w:pPr>
              <w:ind w:left="228"/>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3.446</w:t>
            </w:r>
          </w:p>
        </w:tc>
        <w:tc>
          <w:tcPr>
            <w:tcW w:w="789" w:type="dxa"/>
            <w:vAlign w:val="top"/>
          </w:tcPr>
          <w:p>
            <w:pPr>
              <w:ind w:left="230"/>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3.932</w:t>
            </w:r>
          </w:p>
        </w:tc>
        <w:tc>
          <w:tcPr>
            <w:tcW w:w="718" w:type="dxa"/>
            <w:vAlign w:val="top"/>
          </w:tcPr>
          <w:p>
            <w:pPr>
              <w:ind w:left="194"/>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3.761</w:t>
            </w:r>
          </w:p>
        </w:tc>
        <w:tc>
          <w:tcPr>
            <w:tcW w:w="691" w:type="dxa"/>
            <w:vAlign w:val="top"/>
          </w:tcPr>
          <w:p>
            <w:pPr>
              <w:ind w:left="180"/>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3.</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1"/>
              </w:rPr>
              <w:t>159</w:t>
            </w:r>
          </w:p>
        </w:tc>
        <w:tc>
          <w:tcPr>
            <w:tcW w:w="700" w:type="dxa"/>
            <w:vAlign w:val="top"/>
          </w:tcPr>
          <w:p>
            <w:pPr>
              <w:ind w:left="18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2.841</w:t>
            </w:r>
          </w:p>
        </w:tc>
        <w:tc>
          <w:tcPr>
            <w:tcW w:w="700" w:type="dxa"/>
            <w:vAlign w:val="top"/>
          </w:tcPr>
          <w:p>
            <w:pPr>
              <w:ind w:left="18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3.</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1"/>
              </w:rPr>
              <w:t>159</w:t>
            </w:r>
          </w:p>
        </w:tc>
        <w:tc>
          <w:tcPr>
            <w:tcW w:w="771" w:type="dxa"/>
            <w:vAlign w:val="top"/>
          </w:tcPr>
          <w:p>
            <w:pPr>
              <w:ind w:left="220"/>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3.761</w:t>
            </w:r>
          </w:p>
        </w:tc>
        <w:tc>
          <w:tcPr>
            <w:tcW w:w="723" w:type="dxa"/>
            <w:vAlign w:val="top"/>
          </w:tcPr>
          <w:p>
            <w:pPr>
              <w:ind w:left="19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3.932</w:t>
            </w:r>
          </w:p>
        </w:tc>
        <w:tc>
          <w:tcPr>
            <w:tcW w:w="789" w:type="dxa"/>
            <w:vAlign w:val="top"/>
          </w:tcPr>
          <w:p>
            <w:pPr>
              <w:ind w:left="228"/>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3.446</w:t>
            </w:r>
          </w:p>
        </w:tc>
        <w:tc>
          <w:tcPr>
            <w:tcW w:w="789" w:type="dxa"/>
            <w:vAlign w:val="top"/>
          </w:tcPr>
          <w:p>
            <w:pPr>
              <w:ind w:left="226"/>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2.715</w:t>
            </w:r>
          </w:p>
        </w:tc>
        <w:tc>
          <w:tcPr>
            <w:tcW w:w="789" w:type="dxa"/>
            <w:vAlign w:val="top"/>
          </w:tcPr>
          <w:p>
            <w:pPr>
              <w:ind w:left="226"/>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2.053</w:t>
            </w:r>
          </w:p>
        </w:tc>
        <w:tc>
          <w:tcPr>
            <w:tcW w:w="789" w:type="dxa"/>
            <w:vAlign w:val="top"/>
          </w:tcPr>
          <w:p>
            <w:pPr>
              <w:ind w:left="24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1.533</w:t>
            </w:r>
          </w:p>
        </w:tc>
        <w:tc>
          <w:tcPr>
            <w:tcW w:w="789" w:type="dxa"/>
            <w:vAlign w:val="top"/>
          </w:tcPr>
          <w:p>
            <w:pPr>
              <w:ind w:left="240"/>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142</w:t>
            </w:r>
          </w:p>
        </w:tc>
        <w:tc>
          <w:tcPr>
            <w:tcW w:w="788" w:type="dxa"/>
            <w:vAlign w:val="top"/>
          </w:tcPr>
          <w:p>
            <w:pPr>
              <w:ind w:left="228"/>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0.853</w:t>
            </w:r>
          </w:p>
        </w:tc>
        <w:tc>
          <w:tcPr>
            <w:tcW w:w="700" w:type="dxa"/>
            <w:vAlign w:val="top"/>
          </w:tcPr>
          <w:p>
            <w:pPr>
              <w:ind w:left="186"/>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0.641</w:t>
            </w:r>
          </w:p>
        </w:tc>
        <w:tc>
          <w:tcPr>
            <w:tcW w:w="700" w:type="dxa"/>
            <w:vAlign w:val="top"/>
          </w:tcPr>
          <w:p>
            <w:pPr>
              <w:ind w:left="18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0.489</w:t>
            </w:r>
          </w:p>
        </w:tc>
        <w:tc>
          <w:tcPr>
            <w:tcW w:w="700" w:type="dxa"/>
            <w:vAlign w:val="top"/>
          </w:tcPr>
          <w:p>
            <w:pPr>
              <w:ind w:left="186"/>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0.382</w:t>
            </w:r>
          </w:p>
        </w:tc>
        <w:tc>
          <w:tcPr>
            <w:tcW w:w="700" w:type="dxa"/>
            <w:vAlign w:val="top"/>
          </w:tcPr>
          <w:p>
            <w:pPr>
              <w:ind w:left="22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0.31</w:t>
            </w:r>
          </w:p>
        </w:tc>
        <w:tc>
          <w:tcPr>
            <w:tcW w:w="704" w:type="dxa"/>
            <w:vAlign w:val="top"/>
          </w:tcPr>
          <w:p>
            <w:pPr>
              <w:ind w:left="18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0.264</w:t>
            </w:r>
          </w:p>
        </w:tc>
      </w:tr>
      <w:tr>
        <w:trPr>
          <w:trHeight w:val="317" w:hRule="atLeast"/>
        </w:trPr>
        <w:tc>
          <w:tcPr>
            <w:tcW w:w="567" w:type="dxa"/>
            <w:vAlign w:val="top"/>
          </w:tcPr>
          <w:p>
            <w:pPr>
              <w:ind w:left="245"/>
              <w:spacing w:before="113"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2"/>
              </w:rPr>
              <w:t>3</w:t>
            </w:r>
          </w:p>
        </w:tc>
        <w:tc>
          <w:tcPr>
            <w:tcW w:w="700"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181</w:t>
            </w:r>
          </w:p>
        </w:tc>
        <w:tc>
          <w:tcPr>
            <w:tcW w:w="700" w:type="dxa"/>
            <w:vAlign w:val="top"/>
          </w:tcPr>
          <w:p>
            <w:pPr>
              <w:ind w:left="18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0.212</w:t>
            </w:r>
          </w:p>
        </w:tc>
        <w:tc>
          <w:tcPr>
            <w:tcW w:w="700"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0.273</w:t>
            </w:r>
          </w:p>
        </w:tc>
        <w:tc>
          <w:tcPr>
            <w:tcW w:w="700" w:type="dxa"/>
            <w:vAlign w:val="top"/>
          </w:tcPr>
          <w:p>
            <w:pPr>
              <w:ind w:left="21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0.37</w:t>
            </w:r>
          </w:p>
        </w:tc>
        <w:tc>
          <w:tcPr>
            <w:tcW w:w="700" w:type="dxa"/>
            <w:vAlign w:val="top"/>
          </w:tcPr>
          <w:p>
            <w:pPr>
              <w:ind w:left="21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0.51</w:t>
            </w:r>
          </w:p>
        </w:tc>
        <w:tc>
          <w:tcPr>
            <w:tcW w:w="788" w:type="dxa"/>
            <w:vAlign w:val="top"/>
          </w:tcPr>
          <w:p>
            <w:pPr>
              <w:ind w:left="30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0.7</w:t>
            </w:r>
          </w:p>
        </w:tc>
        <w:tc>
          <w:tcPr>
            <w:tcW w:w="789" w:type="dxa"/>
            <w:vAlign w:val="top"/>
          </w:tcPr>
          <w:p>
            <w:pPr>
              <w:ind w:left="22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0.949</w:t>
            </w:r>
          </w:p>
        </w:tc>
        <w:tc>
          <w:tcPr>
            <w:tcW w:w="789" w:type="dxa"/>
            <w:vAlign w:val="top"/>
          </w:tcPr>
          <w:p>
            <w:pPr>
              <w:ind w:left="23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1.264</w:t>
            </w:r>
          </w:p>
        </w:tc>
        <w:tc>
          <w:tcPr>
            <w:tcW w:w="788" w:type="dxa"/>
            <w:vAlign w:val="top"/>
          </w:tcPr>
          <w:p>
            <w:pPr>
              <w:ind w:left="24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1.645</w:t>
            </w:r>
          </w:p>
        </w:tc>
        <w:tc>
          <w:tcPr>
            <w:tcW w:w="789" w:type="dxa"/>
            <w:vAlign w:val="top"/>
          </w:tcPr>
          <w:p>
            <w:pPr>
              <w:ind w:left="22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2.071</w:t>
            </w:r>
          </w:p>
        </w:tc>
        <w:tc>
          <w:tcPr>
            <w:tcW w:w="788" w:type="dxa"/>
            <w:vAlign w:val="top"/>
          </w:tcPr>
          <w:p>
            <w:pPr>
              <w:ind w:left="22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2.482</w:t>
            </w:r>
          </w:p>
        </w:tc>
        <w:tc>
          <w:tcPr>
            <w:tcW w:w="789"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2.784</w:t>
            </w:r>
          </w:p>
        </w:tc>
        <w:tc>
          <w:tcPr>
            <w:tcW w:w="718" w:type="dxa"/>
            <w:vAlign w:val="top"/>
          </w:tcPr>
          <w:p>
            <w:pPr>
              <w:ind w:left="19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2.908</w:t>
            </w:r>
          </w:p>
        </w:tc>
        <w:tc>
          <w:tcPr>
            <w:tcW w:w="691" w:type="dxa"/>
            <w:vAlign w:val="top"/>
          </w:tcPr>
          <w:p>
            <w:pPr>
              <w:ind w:left="17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2.896</w:t>
            </w:r>
          </w:p>
        </w:tc>
        <w:tc>
          <w:tcPr>
            <w:tcW w:w="700" w:type="dxa"/>
            <w:vAlign w:val="top"/>
          </w:tcPr>
          <w:p>
            <w:pPr>
              <w:ind w:left="22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2.87</w:t>
            </w:r>
          </w:p>
        </w:tc>
        <w:tc>
          <w:tcPr>
            <w:tcW w:w="700"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2.896</w:t>
            </w:r>
          </w:p>
        </w:tc>
        <w:tc>
          <w:tcPr>
            <w:tcW w:w="771" w:type="dxa"/>
            <w:vAlign w:val="top"/>
          </w:tcPr>
          <w:p>
            <w:pPr>
              <w:ind w:left="21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2.908</w:t>
            </w:r>
          </w:p>
        </w:tc>
        <w:tc>
          <w:tcPr>
            <w:tcW w:w="723" w:type="dxa"/>
            <w:vAlign w:val="top"/>
          </w:tcPr>
          <w:p>
            <w:pPr>
              <w:ind w:left="19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2.784</w:t>
            </w:r>
          </w:p>
        </w:tc>
        <w:tc>
          <w:tcPr>
            <w:tcW w:w="789" w:type="dxa"/>
            <w:vAlign w:val="top"/>
          </w:tcPr>
          <w:p>
            <w:pPr>
              <w:ind w:left="22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2.482</w:t>
            </w:r>
          </w:p>
        </w:tc>
        <w:tc>
          <w:tcPr>
            <w:tcW w:w="789" w:type="dxa"/>
            <w:vAlign w:val="top"/>
          </w:tcPr>
          <w:p>
            <w:pPr>
              <w:ind w:left="22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2.071</w:t>
            </w:r>
          </w:p>
        </w:tc>
        <w:tc>
          <w:tcPr>
            <w:tcW w:w="789" w:type="dxa"/>
            <w:vAlign w:val="top"/>
          </w:tcPr>
          <w:p>
            <w:pPr>
              <w:ind w:left="24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1.645</w:t>
            </w:r>
          </w:p>
        </w:tc>
        <w:tc>
          <w:tcPr>
            <w:tcW w:w="789" w:type="dxa"/>
            <w:vAlign w:val="top"/>
          </w:tcPr>
          <w:p>
            <w:pPr>
              <w:ind w:left="24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1.264</w:t>
            </w:r>
          </w:p>
        </w:tc>
        <w:tc>
          <w:tcPr>
            <w:tcW w:w="789"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0.949</w:t>
            </w:r>
          </w:p>
        </w:tc>
        <w:tc>
          <w:tcPr>
            <w:tcW w:w="788" w:type="dxa"/>
            <w:vAlign w:val="top"/>
          </w:tcPr>
          <w:p>
            <w:pPr>
              <w:ind w:left="30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0.7</w:t>
            </w:r>
          </w:p>
        </w:tc>
        <w:tc>
          <w:tcPr>
            <w:tcW w:w="700" w:type="dxa"/>
            <w:vAlign w:val="top"/>
          </w:tcPr>
          <w:p>
            <w:pPr>
              <w:ind w:left="22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0.51</w:t>
            </w:r>
          </w:p>
        </w:tc>
        <w:tc>
          <w:tcPr>
            <w:tcW w:w="700" w:type="dxa"/>
            <w:vAlign w:val="top"/>
          </w:tcPr>
          <w:p>
            <w:pPr>
              <w:ind w:left="223"/>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0.37</w:t>
            </w:r>
          </w:p>
        </w:tc>
        <w:tc>
          <w:tcPr>
            <w:tcW w:w="700"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0.273</w:t>
            </w:r>
          </w:p>
        </w:tc>
        <w:tc>
          <w:tcPr>
            <w:tcW w:w="700"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0.212</w:t>
            </w:r>
          </w:p>
        </w:tc>
        <w:tc>
          <w:tcPr>
            <w:tcW w:w="704" w:type="dxa"/>
            <w:vAlign w:val="top"/>
          </w:tcPr>
          <w:p>
            <w:pPr>
              <w:ind w:left="18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181</w:t>
            </w:r>
          </w:p>
        </w:tc>
      </w:tr>
      <w:tr>
        <w:trPr>
          <w:trHeight w:val="321" w:hRule="atLeast"/>
        </w:trPr>
        <w:tc>
          <w:tcPr>
            <w:tcW w:w="567" w:type="dxa"/>
            <w:vAlign w:val="top"/>
          </w:tcPr>
          <w:p>
            <w:pPr>
              <w:ind w:left="19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rPr>
              <w:t>1.5</w:t>
            </w:r>
          </w:p>
        </w:tc>
        <w:tc>
          <w:tcPr>
            <w:tcW w:w="700"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0.098</w:t>
            </w:r>
          </w:p>
        </w:tc>
        <w:tc>
          <w:tcPr>
            <w:tcW w:w="700" w:type="dxa"/>
            <w:vAlign w:val="top"/>
          </w:tcPr>
          <w:p>
            <w:pPr>
              <w:ind w:left="18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116</w:t>
            </w:r>
          </w:p>
        </w:tc>
        <w:tc>
          <w:tcPr>
            <w:tcW w:w="700"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176</w:t>
            </w:r>
          </w:p>
        </w:tc>
        <w:tc>
          <w:tcPr>
            <w:tcW w:w="700"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0.276</w:t>
            </w:r>
          </w:p>
        </w:tc>
        <w:tc>
          <w:tcPr>
            <w:tcW w:w="700" w:type="dxa"/>
            <w:vAlign w:val="top"/>
          </w:tcPr>
          <w:p>
            <w:pPr>
              <w:ind w:left="18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0.415</w:t>
            </w:r>
          </w:p>
        </w:tc>
        <w:tc>
          <w:tcPr>
            <w:tcW w:w="788" w:type="dxa"/>
            <w:vAlign w:val="top"/>
          </w:tcPr>
          <w:p>
            <w:pPr>
              <w:ind w:left="22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0.597</w:t>
            </w:r>
          </w:p>
        </w:tc>
        <w:tc>
          <w:tcPr>
            <w:tcW w:w="789" w:type="dxa"/>
            <w:vAlign w:val="top"/>
          </w:tcPr>
          <w:p>
            <w:pPr>
              <w:ind w:left="22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0.827</w:t>
            </w:r>
          </w:p>
        </w:tc>
        <w:tc>
          <w:tcPr>
            <w:tcW w:w="789" w:type="dxa"/>
            <w:vAlign w:val="top"/>
          </w:tcPr>
          <w:p>
            <w:pPr>
              <w:ind w:left="23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106</w:t>
            </w:r>
          </w:p>
        </w:tc>
        <w:tc>
          <w:tcPr>
            <w:tcW w:w="788" w:type="dxa"/>
            <w:vAlign w:val="top"/>
          </w:tcPr>
          <w:p>
            <w:pPr>
              <w:ind w:left="24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1.427</w:t>
            </w:r>
          </w:p>
        </w:tc>
        <w:tc>
          <w:tcPr>
            <w:tcW w:w="789" w:type="dxa"/>
            <w:vAlign w:val="top"/>
          </w:tcPr>
          <w:p>
            <w:pPr>
              <w:ind w:left="27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1.77</w:t>
            </w:r>
          </w:p>
        </w:tc>
        <w:tc>
          <w:tcPr>
            <w:tcW w:w="788" w:type="dxa"/>
            <w:vAlign w:val="top"/>
          </w:tcPr>
          <w:p>
            <w:pPr>
              <w:ind w:left="22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2.099</w:t>
            </w:r>
          </w:p>
        </w:tc>
        <w:tc>
          <w:tcPr>
            <w:tcW w:w="789" w:type="dxa"/>
            <w:vAlign w:val="top"/>
          </w:tcPr>
          <w:p>
            <w:pPr>
              <w:ind w:left="26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2.37</w:t>
            </w:r>
          </w:p>
        </w:tc>
        <w:tc>
          <w:tcPr>
            <w:tcW w:w="718" w:type="dxa"/>
            <w:vAlign w:val="top"/>
          </w:tcPr>
          <w:p>
            <w:pPr>
              <w:ind w:left="19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2.554</w:t>
            </w:r>
          </w:p>
        </w:tc>
        <w:tc>
          <w:tcPr>
            <w:tcW w:w="691" w:type="dxa"/>
            <w:vAlign w:val="top"/>
          </w:tcPr>
          <w:p>
            <w:pPr>
              <w:ind w:left="21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2.65</w:t>
            </w:r>
          </w:p>
        </w:tc>
        <w:tc>
          <w:tcPr>
            <w:tcW w:w="700"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2.678</w:t>
            </w:r>
          </w:p>
        </w:tc>
        <w:tc>
          <w:tcPr>
            <w:tcW w:w="700" w:type="dxa"/>
            <w:vAlign w:val="top"/>
          </w:tcPr>
          <w:p>
            <w:pPr>
              <w:ind w:left="21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2.65</w:t>
            </w:r>
          </w:p>
        </w:tc>
        <w:tc>
          <w:tcPr>
            <w:tcW w:w="771" w:type="dxa"/>
            <w:vAlign w:val="top"/>
          </w:tcPr>
          <w:p>
            <w:pPr>
              <w:ind w:left="21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2.554</w:t>
            </w:r>
          </w:p>
        </w:tc>
        <w:tc>
          <w:tcPr>
            <w:tcW w:w="723" w:type="dxa"/>
            <w:vAlign w:val="top"/>
          </w:tcPr>
          <w:p>
            <w:pPr>
              <w:ind w:left="23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2.37</w:t>
            </w:r>
          </w:p>
        </w:tc>
        <w:tc>
          <w:tcPr>
            <w:tcW w:w="789" w:type="dxa"/>
            <w:vAlign w:val="top"/>
          </w:tcPr>
          <w:p>
            <w:pPr>
              <w:ind w:left="22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2.099</w:t>
            </w:r>
          </w:p>
        </w:tc>
        <w:tc>
          <w:tcPr>
            <w:tcW w:w="789" w:type="dxa"/>
            <w:vAlign w:val="top"/>
          </w:tcPr>
          <w:p>
            <w:pPr>
              <w:ind w:left="27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1.77</w:t>
            </w:r>
          </w:p>
        </w:tc>
        <w:tc>
          <w:tcPr>
            <w:tcW w:w="789" w:type="dxa"/>
            <w:vAlign w:val="top"/>
          </w:tcPr>
          <w:p>
            <w:pPr>
              <w:ind w:left="24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1.427</w:t>
            </w:r>
          </w:p>
        </w:tc>
        <w:tc>
          <w:tcPr>
            <w:tcW w:w="789" w:type="dxa"/>
            <w:vAlign w:val="top"/>
          </w:tcPr>
          <w:p>
            <w:pPr>
              <w:ind w:left="24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106</w:t>
            </w:r>
          </w:p>
        </w:tc>
        <w:tc>
          <w:tcPr>
            <w:tcW w:w="789"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0.827</w:t>
            </w:r>
          </w:p>
        </w:tc>
        <w:tc>
          <w:tcPr>
            <w:tcW w:w="788" w:type="dxa"/>
            <w:vAlign w:val="top"/>
          </w:tcPr>
          <w:p>
            <w:pPr>
              <w:ind w:left="22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0.597</w:t>
            </w:r>
          </w:p>
        </w:tc>
        <w:tc>
          <w:tcPr>
            <w:tcW w:w="700"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0.415</w:t>
            </w:r>
          </w:p>
        </w:tc>
        <w:tc>
          <w:tcPr>
            <w:tcW w:w="700" w:type="dxa"/>
            <w:vAlign w:val="top"/>
          </w:tcPr>
          <w:p>
            <w:pPr>
              <w:ind w:left="18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0.276</w:t>
            </w:r>
          </w:p>
        </w:tc>
        <w:tc>
          <w:tcPr>
            <w:tcW w:w="700"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176</w:t>
            </w:r>
          </w:p>
        </w:tc>
        <w:tc>
          <w:tcPr>
            <w:tcW w:w="700"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116</w:t>
            </w:r>
          </w:p>
        </w:tc>
        <w:tc>
          <w:tcPr>
            <w:tcW w:w="704" w:type="dxa"/>
            <w:vAlign w:val="top"/>
          </w:tcPr>
          <w:p>
            <w:pPr>
              <w:ind w:left="18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0.098</w:t>
            </w:r>
          </w:p>
        </w:tc>
      </w:tr>
    </w:tbl>
    <w:p>
      <w:pPr>
        <w:ind w:left="304"/>
        <w:spacing w:before="128" w:line="228" w:lineRule="auto"/>
        <w:rPr>
          <w:rFonts w:ascii="SimSun" w:hAnsi="SimSun" w:eastAsia="SimSun" w:cs="SimSun"/>
          <w:sz w:val="20"/>
          <w:szCs w:val="20"/>
        </w:rPr>
      </w:pPr>
      <w:r>
        <w:rPr>
          <w:rFonts w:ascii="SimSun" w:hAnsi="SimSun" w:eastAsia="SimSun" w:cs="SimSun"/>
          <w:sz w:val="20"/>
          <w:szCs w:val="20"/>
          <w:spacing w:val="9"/>
        </w:rPr>
        <w:t>备注：</w:t>
      </w:r>
      <w:r>
        <w:rPr>
          <w:rFonts w:ascii="Times New Roman" w:hAnsi="Times New Roman" w:eastAsia="Times New Roman" w:cs="Times New Roman"/>
          <w:sz w:val="20"/>
          <w:szCs w:val="20"/>
          <w:spacing w:val="9"/>
        </w:rPr>
        <w:t>X </w:t>
      </w:r>
      <w:r>
        <w:rPr>
          <w:rFonts w:ascii="SimSun" w:hAnsi="SimSun" w:eastAsia="SimSun" w:cs="SimSun"/>
          <w:sz w:val="20"/>
          <w:szCs w:val="20"/>
          <w:spacing w:val="9"/>
        </w:rPr>
        <w:t>为与导线地面投影中心的距离，</w:t>
      </w:r>
      <w:r>
        <w:rPr>
          <w:rFonts w:ascii="Times New Roman" w:hAnsi="Times New Roman" w:eastAsia="Times New Roman" w:cs="Times New Roman"/>
          <w:sz w:val="20"/>
          <w:szCs w:val="20"/>
          <w:spacing w:val="9"/>
        </w:rPr>
        <w:t>Y </w:t>
      </w:r>
      <w:r>
        <w:rPr>
          <w:rFonts w:ascii="SimSun" w:hAnsi="SimSun" w:eastAsia="SimSun" w:cs="SimSun"/>
          <w:sz w:val="20"/>
          <w:szCs w:val="20"/>
          <w:spacing w:val="9"/>
        </w:rPr>
        <w:t>为距离地</w:t>
      </w:r>
      <w:r>
        <w:rPr>
          <w:rFonts w:ascii="SimSun" w:hAnsi="SimSun" w:eastAsia="SimSun" w:cs="SimSun"/>
          <w:sz w:val="20"/>
          <w:szCs w:val="20"/>
          <w:spacing w:val="8"/>
        </w:rPr>
        <w:t>面的高度，红色加粗内容为工频电场强度超过</w:t>
      </w:r>
      <w:r>
        <w:rPr>
          <w:rFonts w:ascii="SimSun" w:hAnsi="SimSun" w:eastAsia="SimSun" w:cs="SimSun"/>
          <w:sz w:val="20"/>
          <w:szCs w:val="20"/>
          <w:spacing w:val="-42"/>
        </w:rPr>
        <w:t xml:space="preserve"> </w:t>
      </w:r>
      <w:r>
        <w:rPr>
          <w:rFonts w:ascii="Times New Roman" w:hAnsi="Times New Roman" w:eastAsia="Times New Roman" w:cs="Times New Roman"/>
          <w:sz w:val="20"/>
          <w:szCs w:val="20"/>
          <w:spacing w:val="8"/>
        </w:rPr>
        <w:t>4</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8"/>
        </w:rPr>
        <w:t>/m</w:t>
      </w:r>
      <w:r>
        <w:rPr>
          <w:rFonts w:ascii="Times New Roman" w:hAnsi="Times New Roman" w:eastAsia="Times New Roman" w:cs="Times New Roman"/>
          <w:sz w:val="20"/>
          <w:szCs w:val="20"/>
          <w:spacing w:val="31"/>
          <w:w w:val="101"/>
        </w:rPr>
        <w:t xml:space="preserve"> </w:t>
      </w:r>
      <w:r>
        <w:rPr>
          <w:rFonts w:ascii="SimSun" w:hAnsi="SimSun" w:eastAsia="SimSun" w:cs="SimSun"/>
          <w:sz w:val="20"/>
          <w:szCs w:val="20"/>
          <w:spacing w:val="8"/>
        </w:rPr>
        <w:t>的部分。</w:t>
      </w:r>
    </w:p>
    <w:p>
      <w:pPr>
        <w:spacing w:line="228" w:lineRule="auto"/>
        <w:sectPr>
          <w:headerReference w:type="default" r:id="rId147"/>
          <w:footerReference w:type="default" r:id="rId148"/>
          <w:pgSz w:w="23812" w:h="16839"/>
          <w:pgMar w:top="1118" w:right="839" w:bottom="1170" w:left="839" w:header="878" w:footer="956" w:gutter="0"/>
        </w:sectPr>
        <w:rPr>
          <w:rFonts w:ascii="SimSun" w:hAnsi="SimSun" w:eastAsia="SimSun" w:cs="SimSun"/>
          <w:sz w:val="20"/>
          <w:szCs w:val="20"/>
        </w:rPr>
      </w:pPr>
    </w:p>
    <w:p>
      <w:pPr>
        <w:ind w:left="7715"/>
        <w:spacing w:before="47" w:line="221"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表</w:t>
      </w:r>
      <w:r>
        <w:rPr>
          <w:rFonts w:ascii="SimSun" w:hAnsi="SimSun" w:eastAsia="SimSun" w:cs="SimSun"/>
          <w:sz w:val="20"/>
          <w:szCs w:val="20"/>
          <w:spacing w:val="-44"/>
        </w:rPr>
        <w:t xml:space="preserve"> </w:t>
      </w:r>
      <w:r>
        <w:rPr>
          <w:rFonts w:ascii="Times New Roman" w:hAnsi="Times New Roman" w:eastAsia="Times New Roman" w:cs="Times New Roman"/>
          <w:sz w:val="20"/>
          <w:szCs w:val="20"/>
          <w:b/>
          <w:bCs/>
          <w:spacing w:val="7"/>
        </w:rPr>
        <w:t>3-5    110-</w:t>
      </w:r>
      <w:r>
        <w:rPr>
          <w:rFonts w:ascii="Times New Roman" w:hAnsi="Times New Roman" w:eastAsia="Times New Roman" w:cs="Times New Roman"/>
          <w:sz w:val="20"/>
          <w:szCs w:val="20"/>
          <w:b/>
          <w:bCs/>
        </w:rPr>
        <w:t>DB</w:t>
      </w:r>
      <w:r>
        <w:rPr>
          <w:rFonts w:ascii="Times New Roman" w:hAnsi="Times New Roman" w:eastAsia="Times New Roman" w:cs="Times New Roman"/>
          <w:sz w:val="20"/>
          <w:szCs w:val="20"/>
          <w:b/>
          <w:bCs/>
          <w:spacing w:val="7"/>
        </w:rPr>
        <w:t>21</w:t>
      </w:r>
      <w:r>
        <w:rPr>
          <w:rFonts w:ascii="Times New Roman" w:hAnsi="Times New Roman" w:eastAsia="Times New Roman" w:cs="Times New Roman"/>
          <w:sz w:val="20"/>
          <w:szCs w:val="20"/>
          <w:b/>
          <w:bCs/>
        </w:rPr>
        <w:t>GS</w:t>
      </w:r>
      <w:r>
        <w:rPr>
          <w:rFonts w:ascii="Times New Roman" w:hAnsi="Times New Roman" w:eastAsia="Times New Roman" w:cs="Times New Roman"/>
          <w:sz w:val="20"/>
          <w:szCs w:val="20"/>
          <w:b/>
          <w:bCs/>
          <w:spacing w:val="7"/>
        </w:rPr>
        <w:t>-Z1 </w:t>
      </w:r>
      <w:r>
        <w:rPr>
          <w:rFonts w:ascii="SimSun" w:hAnsi="SimSun" w:eastAsia="SimSun" w:cs="SimSun"/>
          <w:sz w:val="20"/>
          <w:szCs w:val="20"/>
          <w14:textOutline w14:w="3795" w14:cap="sq" w14:cmpd="sng">
            <w14:solidFill>
              <w14:srgbClr w14:val="000000"/>
            </w14:solidFill>
            <w14:prstDash w14:val="solid"/>
            <w14:bevel/>
          </w14:textOutline>
          <w:spacing w:val="7"/>
        </w:rPr>
        <w:t>塔型导线</w:t>
      </w:r>
      <w:r>
        <w:rPr>
          <w:rFonts w:ascii="SimSun" w:hAnsi="SimSun" w:eastAsia="SimSun" w:cs="SimSun"/>
          <w:sz w:val="20"/>
          <w:szCs w:val="20"/>
          <w14:textOutline w14:w="3795" w14:cap="sq" w14:cmpd="sng">
            <w14:solidFill>
              <w14:srgbClr w14:val="000000"/>
            </w14:solidFill>
            <w14:prstDash w14:val="solid"/>
            <w14:bevel/>
          </w14:textOutline>
          <w:spacing w:val="6"/>
        </w:rPr>
        <w:t>对地</w:t>
      </w:r>
      <w:r>
        <w:rPr>
          <w:rFonts w:ascii="SimSun" w:hAnsi="SimSun" w:eastAsia="SimSun" w:cs="SimSun"/>
          <w:sz w:val="20"/>
          <w:szCs w:val="20"/>
          <w:spacing w:val="-38"/>
        </w:rPr>
        <w:t xml:space="preserve"> </w:t>
      </w:r>
      <w:r>
        <w:rPr>
          <w:rFonts w:ascii="Times New Roman" w:hAnsi="Times New Roman" w:eastAsia="Times New Roman" w:cs="Times New Roman"/>
          <w:sz w:val="20"/>
          <w:szCs w:val="20"/>
          <w:b/>
          <w:bCs/>
          <w:spacing w:val="6"/>
        </w:rPr>
        <w:t>7m </w:t>
      </w:r>
      <w:r>
        <w:rPr>
          <w:rFonts w:ascii="SimSun" w:hAnsi="SimSun" w:eastAsia="SimSun" w:cs="SimSun"/>
          <w:sz w:val="20"/>
          <w:szCs w:val="20"/>
          <w14:textOutline w14:w="3795" w14:cap="sq" w14:cmpd="sng">
            <w14:solidFill>
              <w14:srgbClr w14:val="000000"/>
            </w14:solidFill>
            <w14:prstDash w14:val="solid"/>
            <w14:bevel/>
          </w14:textOutline>
          <w:spacing w:val="6"/>
        </w:rPr>
        <w:t>工频磁感应强度空间分布</w:t>
      </w:r>
      <w:r>
        <w:rPr>
          <w:rFonts w:ascii="SimSun" w:hAnsi="SimSun" w:eastAsia="SimSun" w:cs="SimSun"/>
          <w:sz w:val="20"/>
          <w:szCs w:val="20"/>
          <w:spacing w:val="13"/>
        </w:rPr>
        <w:t xml:space="preserve">  </w:t>
      </w:r>
      <w:r>
        <w:rPr>
          <w:rFonts w:ascii="SimSun" w:hAnsi="SimSun" w:eastAsia="SimSun" w:cs="SimSun"/>
          <w:sz w:val="20"/>
          <w:szCs w:val="20"/>
          <w14:textOutline w14:w="3795" w14:cap="sq" w14:cmpd="sng">
            <w14:solidFill>
              <w14:srgbClr w14:val="000000"/>
            </w14:solidFill>
            <w14:prstDash w14:val="solid"/>
            <w14:bevel/>
          </w14:textOutline>
          <w:spacing w:val="6"/>
        </w:rPr>
        <w:t>(</w:t>
      </w:r>
      <w:r>
        <w:rPr>
          <w:rFonts w:ascii="Times New Roman" w:hAnsi="Times New Roman" w:eastAsia="Times New Roman" w:cs="Times New Roman"/>
          <w:sz w:val="20"/>
          <w:szCs w:val="20"/>
          <w:b/>
          <w:bCs/>
          <w:spacing w:val="6"/>
        </w:rPr>
        <w:t>μT</w:t>
      </w:r>
      <w:r>
        <w:rPr>
          <w:rFonts w:ascii="SimSun" w:hAnsi="SimSun" w:eastAsia="SimSun" w:cs="SimSun"/>
          <w:sz w:val="20"/>
          <w:szCs w:val="20"/>
          <w14:textOutline w14:w="3795" w14:cap="sq" w14:cmpd="sng">
            <w14:solidFill>
              <w14:srgbClr w14:val="000000"/>
            </w14:solidFill>
            <w14:prstDash w14:val="solid"/>
            <w14:bevel/>
          </w14:textOutline>
          <w:spacing w:val="6"/>
        </w:rPr>
        <w:t>）</w:t>
      </w:r>
    </w:p>
    <w:tbl>
      <w:tblPr>
        <w:tblStyle w:val="TableNormal"/>
        <w:tblW w:w="2244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74"/>
        <w:gridCol w:w="713"/>
        <w:gridCol w:w="713"/>
        <w:gridCol w:w="718"/>
        <w:gridCol w:w="704"/>
        <w:gridCol w:w="709"/>
        <w:gridCol w:w="799"/>
        <w:gridCol w:w="799"/>
        <w:gridCol w:w="799"/>
        <w:gridCol w:w="799"/>
        <w:gridCol w:w="799"/>
        <w:gridCol w:w="879"/>
        <w:gridCol w:w="728"/>
        <w:gridCol w:w="728"/>
        <w:gridCol w:w="848"/>
        <w:gridCol w:w="718"/>
        <w:gridCol w:w="713"/>
        <w:gridCol w:w="718"/>
        <w:gridCol w:w="718"/>
        <w:gridCol w:w="713"/>
        <w:gridCol w:w="799"/>
        <w:gridCol w:w="920"/>
        <w:gridCol w:w="713"/>
        <w:gridCol w:w="861"/>
        <w:gridCol w:w="695"/>
        <w:gridCol w:w="736"/>
        <w:gridCol w:w="718"/>
        <w:gridCol w:w="687"/>
        <w:gridCol w:w="709"/>
        <w:gridCol w:w="713"/>
      </w:tblGrid>
      <w:tr>
        <w:trPr>
          <w:trHeight w:val="221" w:hRule="atLeast"/>
        </w:trPr>
        <w:tc>
          <w:tcPr>
            <w:tcW w:w="574" w:type="dxa"/>
            <w:vAlign w:val="top"/>
          </w:tcPr>
          <w:p>
            <w:pPr>
              <w:ind w:left="156"/>
              <w:spacing w:before="6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4"/>
              </w:rPr>
              <w:t>Y/X</w:t>
            </w:r>
          </w:p>
        </w:tc>
        <w:tc>
          <w:tcPr>
            <w:tcW w:w="713" w:type="dxa"/>
            <w:vAlign w:val="top"/>
          </w:tcPr>
          <w:p>
            <w:pPr>
              <w:ind w:left="256"/>
              <w:spacing w:before="6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4"/>
              </w:rPr>
              <w:t>-</w:t>
            </w:r>
            <w:r>
              <w:rPr>
                <w:rFonts w:ascii="Times New Roman" w:hAnsi="Times New Roman" w:eastAsia="Times New Roman" w:cs="Times New Roman"/>
                <w:sz w:val="14"/>
                <w:szCs w:val="14"/>
                <w:spacing w:val="-18"/>
              </w:rPr>
              <w:t xml:space="preserve"> </w:t>
            </w:r>
            <w:r>
              <w:rPr>
                <w:rFonts w:ascii="Times New Roman" w:hAnsi="Times New Roman" w:eastAsia="Times New Roman" w:cs="Times New Roman"/>
                <w:sz w:val="14"/>
                <w:szCs w:val="14"/>
                <w:spacing w:val="-4"/>
              </w:rPr>
              <w:t>14</w:t>
            </w:r>
          </w:p>
        </w:tc>
        <w:tc>
          <w:tcPr>
            <w:tcW w:w="713" w:type="dxa"/>
            <w:vAlign w:val="top"/>
          </w:tcPr>
          <w:p>
            <w:pPr>
              <w:ind w:left="256"/>
              <w:spacing w:before="6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4"/>
              </w:rPr>
              <w:t>-</w:t>
            </w:r>
            <w:r>
              <w:rPr>
                <w:rFonts w:ascii="Times New Roman" w:hAnsi="Times New Roman" w:eastAsia="Times New Roman" w:cs="Times New Roman"/>
                <w:sz w:val="14"/>
                <w:szCs w:val="14"/>
                <w:spacing w:val="-18"/>
              </w:rPr>
              <w:t xml:space="preserve"> </w:t>
            </w:r>
            <w:r>
              <w:rPr>
                <w:rFonts w:ascii="Times New Roman" w:hAnsi="Times New Roman" w:eastAsia="Times New Roman" w:cs="Times New Roman"/>
                <w:sz w:val="14"/>
                <w:szCs w:val="14"/>
                <w:spacing w:val="-4"/>
              </w:rPr>
              <w:t>13</w:t>
            </w:r>
          </w:p>
        </w:tc>
        <w:tc>
          <w:tcPr>
            <w:tcW w:w="718" w:type="dxa"/>
            <w:vAlign w:val="top"/>
          </w:tcPr>
          <w:p>
            <w:pPr>
              <w:ind w:left="261"/>
              <w:spacing w:before="6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4"/>
              </w:rPr>
              <w:t>-</w:t>
            </w:r>
            <w:r>
              <w:rPr>
                <w:rFonts w:ascii="Times New Roman" w:hAnsi="Times New Roman" w:eastAsia="Times New Roman" w:cs="Times New Roman"/>
                <w:sz w:val="14"/>
                <w:szCs w:val="14"/>
                <w:spacing w:val="-20"/>
              </w:rPr>
              <w:t xml:space="preserve"> </w:t>
            </w:r>
            <w:r>
              <w:rPr>
                <w:rFonts w:ascii="Times New Roman" w:hAnsi="Times New Roman" w:eastAsia="Times New Roman" w:cs="Times New Roman"/>
                <w:sz w:val="14"/>
                <w:szCs w:val="14"/>
                <w:spacing w:val="-4"/>
              </w:rPr>
              <w:t>12</w:t>
            </w:r>
          </w:p>
        </w:tc>
        <w:tc>
          <w:tcPr>
            <w:tcW w:w="704" w:type="dxa"/>
            <w:vAlign w:val="top"/>
          </w:tcPr>
          <w:p>
            <w:pPr>
              <w:ind w:left="253"/>
              <w:spacing w:before="6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4"/>
              </w:rPr>
              <w:t>-</w:t>
            </w:r>
            <w:r>
              <w:rPr>
                <w:rFonts w:ascii="Times New Roman" w:hAnsi="Times New Roman" w:eastAsia="Times New Roman" w:cs="Times New Roman"/>
                <w:sz w:val="14"/>
                <w:szCs w:val="14"/>
                <w:spacing w:val="-18"/>
              </w:rPr>
              <w:t xml:space="preserve"> </w:t>
            </w:r>
            <w:r>
              <w:rPr>
                <w:rFonts w:ascii="Times New Roman" w:hAnsi="Times New Roman" w:eastAsia="Times New Roman" w:cs="Times New Roman"/>
                <w:sz w:val="14"/>
                <w:szCs w:val="14"/>
                <w:spacing w:val="-4"/>
              </w:rPr>
              <w:t>11</w:t>
            </w:r>
          </w:p>
        </w:tc>
        <w:tc>
          <w:tcPr>
            <w:tcW w:w="709" w:type="dxa"/>
            <w:vAlign w:val="top"/>
          </w:tcPr>
          <w:p>
            <w:pPr>
              <w:ind w:left="255"/>
              <w:spacing w:before="6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4"/>
              </w:rPr>
              <w:t>-</w:t>
            </w:r>
            <w:r>
              <w:rPr>
                <w:rFonts w:ascii="Times New Roman" w:hAnsi="Times New Roman" w:eastAsia="Times New Roman" w:cs="Times New Roman"/>
                <w:sz w:val="14"/>
                <w:szCs w:val="14"/>
                <w:spacing w:val="-18"/>
              </w:rPr>
              <w:t xml:space="preserve"> </w:t>
            </w:r>
            <w:r>
              <w:rPr>
                <w:rFonts w:ascii="Times New Roman" w:hAnsi="Times New Roman" w:eastAsia="Times New Roman" w:cs="Times New Roman"/>
                <w:sz w:val="14"/>
                <w:szCs w:val="14"/>
                <w:spacing w:val="-4"/>
              </w:rPr>
              <w:t>10</w:t>
            </w:r>
          </w:p>
        </w:tc>
        <w:tc>
          <w:tcPr>
            <w:tcW w:w="799" w:type="dxa"/>
            <w:vAlign w:val="top"/>
          </w:tcPr>
          <w:p>
            <w:pPr>
              <w:ind w:left="338"/>
              <w:spacing w:before="6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-9</w:t>
            </w:r>
          </w:p>
        </w:tc>
        <w:tc>
          <w:tcPr>
            <w:tcW w:w="799" w:type="dxa"/>
            <w:vAlign w:val="top"/>
          </w:tcPr>
          <w:p>
            <w:pPr>
              <w:ind w:left="338"/>
              <w:spacing w:before="6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-8</w:t>
            </w:r>
          </w:p>
        </w:tc>
        <w:tc>
          <w:tcPr>
            <w:tcW w:w="799" w:type="dxa"/>
            <w:vAlign w:val="top"/>
          </w:tcPr>
          <w:p>
            <w:pPr>
              <w:ind w:left="338"/>
              <w:spacing w:before="64" w:line="194"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-7</w:t>
            </w:r>
          </w:p>
        </w:tc>
        <w:tc>
          <w:tcPr>
            <w:tcW w:w="799" w:type="dxa"/>
            <w:vAlign w:val="top"/>
          </w:tcPr>
          <w:p>
            <w:pPr>
              <w:ind w:left="338"/>
              <w:spacing w:before="6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-6</w:t>
            </w:r>
          </w:p>
        </w:tc>
        <w:tc>
          <w:tcPr>
            <w:tcW w:w="799" w:type="dxa"/>
            <w:vAlign w:val="top"/>
          </w:tcPr>
          <w:p>
            <w:pPr>
              <w:ind w:left="339"/>
              <w:spacing w:before="64" w:line="194"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-5</w:t>
            </w:r>
          </w:p>
        </w:tc>
        <w:tc>
          <w:tcPr>
            <w:tcW w:w="879" w:type="dxa"/>
            <w:vAlign w:val="top"/>
          </w:tcPr>
          <w:p>
            <w:pPr>
              <w:ind w:left="377"/>
              <w:spacing w:before="6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-4</w:t>
            </w:r>
          </w:p>
        </w:tc>
        <w:tc>
          <w:tcPr>
            <w:tcW w:w="728" w:type="dxa"/>
            <w:vAlign w:val="top"/>
          </w:tcPr>
          <w:p>
            <w:pPr>
              <w:ind w:left="302"/>
              <w:spacing w:before="6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-3</w:t>
            </w:r>
          </w:p>
        </w:tc>
        <w:tc>
          <w:tcPr>
            <w:tcW w:w="728" w:type="dxa"/>
            <w:vAlign w:val="top"/>
          </w:tcPr>
          <w:p>
            <w:pPr>
              <w:ind w:left="304"/>
              <w:spacing w:before="6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p>
        </w:tc>
        <w:tc>
          <w:tcPr>
            <w:tcW w:w="848" w:type="dxa"/>
            <w:vAlign w:val="top"/>
          </w:tcPr>
          <w:p>
            <w:pPr>
              <w:ind w:left="365"/>
              <w:spacing w:before="6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6"/>
              </w:rPr>
              <w:t>-1</w:t>
            </w:r>
          </w:p>
        </w:tc>
        <w:tc>
          <w:tcPr>
            <w:tcW w:w="718" w:type="dxa"/>
            <w:vAlign w:val="top"/>
          </w:tcPr>
          <w:p>
            <w:pPr>
              <w:ind w:left="323"/>
              <w:spacing w:before="6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0</w:t>
            </w:r>
          </w:p>
        </w:tc>
        <w:tc>
          <w:tcPr>
            <w:tcW w:w="713" w:type="dxa"/>
            <w:vAlign w:val="top"/>
          </w:tcPr>
          <w:p>
            <w:pPr>
              <w:ind w:left="335"/>
              <w:spacing w:before="6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w:t>
            </w:r>
          </w:p>
        </w:tc>
        <w:tc>
          <w:tcPr>
            <w:tcW w:w="718" w:type="dxa"/>
            <w:vAlign w:val="top"/>
          </w:tcPr>
          <w:p>
            <w:pPr>
              <w:ind w:left="320"/>
              <w:spacing w:before="6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p>
        </w:tc>
        <w:tc>
          <w:tcPr>
            <w:tcW w:w="718" w:type="dxa"/>
            <w:vAlign w:val="top"/>
          </w:tcPr>
          <w:p>
            <w:pPr>
              <w:ind w:left="325"/>
              <w:spacing w:before="6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3</w:t>
            </w:r>
          </w:p>
        </w:tc>
        <w:tc>
          <w:tcPr>
            <w:tcW w:w="713" w:type="dxa"/>
            <w:vAlign w:val="top"/>
          </w:tcPr>
          <w:p>
            <w:pPr>
              <w:ind w:left="319"/>
              <w:spacing w:before="6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4</w:t>
            </w:r>
          </w:p>
        </w:tc>
        <w:tc>
          <w:tcPr>
            <w:tcW w:w="799" w:type="dxa"/>
            <w:vAlign w:val="top"/>
          </w:tcPr>
          <w:p>
            <w:pPr>
              <w:ind w:left="366"/>
              <w:spacing w:before="64" w:line="194"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5</w:t>
            </w:r>
          </w:p>
        </w:tc>
        <w:tc>
          <w:tcPr>
            <w:tcW w:w="920" w:type="dxa"/>
            <w:vAlign w:val="top"/>
          </w:tcPr>
          <w:p>
            <w:pPr>
              <w:ind w:left="426"/>
              <w:spacing w:before="6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6</w:t>
            </w:r>
          </w:p>
        </w:tc>
        <w:tc>
          <w:tcPr>
            <w:tcW w:w="713" w:type="dxa"/>
            <w:vAlign w:val="top"/>
          </w:tcPr>
          <w:p>
            <w:pPr>
              <w:ind w:left="323"/>
              <w:spacing w:before="64" w:line="194"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7</w:t>
            </w:r>
          </w:p>
        </w:tc>
        <w:tc>
          <w:tcPr>
            <w:tcW w:w="861" w:type="dxa"/>
            <w:vAlign w:val="top"/>
          </w:tcPr>
          <w:p>
            <w:pPr>
              <w:ind w:left="401"/>
              <w:spacing w:before="6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8</w:t>
            </w:r>
          </w:p>
        </w:tc>
        <w:tc>
          <w:tcPr>
            <w:tcW w:w="695" w:type="dxa"/>
            <w:vAlign w:val="top"/>
          </w:tcPr>
          <w:p>
            <w:pPr>
              <w:ind w:left="315"/>
              <w:spacing w:before="6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9</w:t>
            </w:r>
          </w:p>
        </w:tc>
        <w:tc>
          <w:tcPr>
            <w:tcW w:w="736" w:type="dxa"/>
            <w:vAlign w:val="top"/>
          </w:tcPr>
          <w:p>
            <w:pPr>
              <w:ind w:left="310"/>
              <w:spacing w:before="6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5"/>
              </w:rPr>
              <w:t>10</w:t>
            </w:r>
          </w:p>
        </w:tc>
        <w:tc>
          <w:tcPr>
            <w:tcW w:w="718" w:type="dxa"/>
            <w:vAlign w:val="top"/>
          </w:tcPr>
          <w:p>
            <w:pPr>
              <w:ind w:left="302"/>
              <w:spacing w:before="6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5"/>
              </w:rPr>
              <w:t>11</w:t>
            </w:r>
          </w:p>
        </w:tc>
        <w:tc>
          <w:tcPr>
            <w:tcW w:w="687" w:type="dxa"/>
            <w:vAlign w:val="top"/>
          </w:tcPr>
          <w:p>
            <w:pPr>
              <w:ind w:left="284"/>
              <w:spacing w:before="6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5"/>
              </w:rPr>
              <w:t>12</w:t>
            </w:r>
          </w:p>
        </w:tc>
        <w:tc>
          <w:tcPr>
            <w:tcW w:w="709" w:type="dxa"/>
            <w:vAlign w:val="top"/>
          </w:tcPr>
          <w:p>
            <w:pPr>
              <w:ind w:left="296"/>
              <w:spacing w:before="6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5"/>
              </w:rPr>
              <w:t>13</w:t>
            </w:r>
          </w:p>
        </w:tc>
        <w:tc>
          <w:tcPr>
            <w:tcW w:w="713" w:type="dxa"/>
            <w:vAlign w:val="top"/>
          </w:tcPr>
          <w:p>
            <w:pPr>
              <w:ind w:left="295"/>
              <w:spacing w:before="6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5"/>
              </w:rPr>
              <w:t>14</w:t>
            </w:r>
          </w:p>
        </w:tc>
      </w:tr>
      <w:tr>
        <w:trPr>
          <w:trHeight w:val="316" w:hRule="atLeast"/>
        </w:trPr>
        <w:tc>
          <w:tcPr>
            <w:tcW w:w="574" w:type="dxa"/>
            <w:vAlign w:val="top"/>
          </w:tcPr>
          <w:p>
            <w:pPr>
              <w:ind w:left="212"/>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48</w:t>
            </w:r>
          </w:p>
        </w:tc>
        <w:tc>
          <w:tcPr>
            <w:tcW w:w="713" w:type="dxa"/>
            <w:vAlign w:val="top"/>
          </w:tcPr>
          <w:p>
            <w:pPr>
              <w:ind w:left="201"/>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1.313</w:t>
            </w:r>
          </w:p>
        </w:tc>
        <w:tc>
          <w:tcPr>
            <w:tcW w:w="713" w:type="dxa"/>
            <w:vAlign w:val="top"/>
          </w:tcPr>
          <w:p>
            <w:pPr>
              <w:ind w:left="200"/>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1.335</w:t>
            </w:r>
          </w:p>
        </w:tc>
        <w:tc>
          <w:tcPr>
            <w:tcW w:w="718" w:type="dxa"/>
            <w:vAlign w:val="top"/>
          </w:tcPr>
          <w:p>
            <w:pPr>
              <w:ind w:left="203"/>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1.357</w:t>
            </w:r>
          </w:p>
        </w:tc>
        <w:tc>
          <w:tcPr>
            <w:tcW w:w="704" w:type="dxa"/>
            <w:vAlign w:val="top"/>
          </w:tcPr>
          <w:p>
            <w:pPr>
              <w:ind w:left="195"/>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1.377</w:t>
            </w:r>
          </w:p>
        </w:tc>
        <w:tc>
          <w:tcPr>
            <w:tcW w:w="709" w:type="dxa"/>
            <w:vAlign w:val="top"/>
          </w:tcPr>
          <w:p>
            <w:pPr>
              <w:ind w:left="197"/>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1.397</w:t>
            </w:r>
          </w:p>
        </w:tc>
        <w:tc>
          <w:tcPr>
            <w:tcW w:w="799" w:type="dxa"/>
            <w:vAlign w:val="top"/>
          </w:tcPr>
          <w:p>
            <w:pPr>
              <w:ind w:left="244"/>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1.415</w:t>
            </w:r>
          </w:p>
        </w:tc>
        <w:tc>
          <w:tcPr>
            <w:tcW w:w="799" w:type="dxa"/>
            <w:vAlign w:val="top"/>
          </w:tcPr>
          <w:p>
            <w:pPr>
              <w:ind w:left="244"/>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1.431</w:t>
            </w:r>
          </w:p>
        </w:tc>
        <w:tc>
          <w:tcPr>
            <w:tcW w:w="799" w:type="dxa"/>
            <w:vAlign w:val="top"/>
          </w:tcPr>
          <w:p>
            <w:pPr>
              <w:ind w:left="242"/>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1.446</w:t>
            </w:r>
          </w:p>
        </w:tc>
        <w:tc>
          <w:tcPr>
            <w:tcW w:w="799" w:type="dxa"/>
            <w:vAlign w:val="top"/>
          </w:tcPr>
          <w:p>
            <w:pPr>
              <w:ind w:left="242"/>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1.459</w:t>
            </w:r>
          </w:p>
        </w:tc>
        <w:tc>
          <w:tcPr>
            <w:tcW w:w="799" w:type="dxa"/>
            <w:vAlign w:val="top"/>
          </w:tcPr>
          <w:p>
            <w:pPr>
              <w:ind w:left="280"/>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1.47</w:t>
            </w:r>
          </w:p>
        </w:tc>
        <w:tc>
          <w:tcPr>
            <w:tcW w:w="879" w:type="dxa"/>
            <w:vAlign w:val="top"/>
          </w:tcPr>
          <w:p>
            <w:pPr>
              <w:ind w:left="321"/>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1.48</w:t>
            </w:r>
          </w:p>
        </w:tc>
        <w:tc>
          <w:tcPr>
            <w:tcW w:w="728" w:type="dxa"/>
            <w:vAlign w:val="top"/>
          </w:tcPr>
          <w:p>
            <w:pPr>
              <w:ind w:left="208"/>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1.487</w:t>
            </w:r>
          </w:p>
        </w:tc>
        <w:tc>
          <w:tcPr>
            <w:tcW w:w="728" w:type="dxa"/>
            <w:vAlign w:val="top"/>
          </w:tcPr>
          <w:p>
            <w:pPr>
              <w:ind w:left="210"/>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1.492</w:t>
            </w:r>
          </w:p>
        </w:tc>
        <w:tc>
          <w:tcPr>
            <w:tcW w:w="848" w:type="dxa"/>
            <w:vAlign w:val="top"/>
          </w:tcPr>
          <w:p>
            <w:pPr>
              <w:ind w:left="269"/>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1.495</w:t>
            </w:r>
          </w:p>
        </w:tc>
        <w:tc>
          <w:tcPr>
            <w:tcW w:w="718" w:type="dxa"/>
            <w:vAlign w:val="top"/>
          </w:tcPr>
          <w:p>
            <w:pPr>
              <w:ind w:left="206"/>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1.496</w:t>
            </w:r>
          </w:p>
        </w:tc>
        <w:tc>
          <w:tcPr>
            <w:tcW w:w="713" w:type="dxa"/>
            <w:vAlign w:val="top"/>
          </w:tcPr>
          <w:p>
            <w:pPr>
              <w:ind w:left="203"/>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1.495</w:t>
            </w:r>
          </w:p>
        </w:tc>
        <w:tc>
          <w:tcPr>
            <w:tcW w:w="718" w:type="dxa"/>
            <w:vAlign w:val="top"/>
          </w:tcPr>
          <w:p>
            <w:pPr>
              <w:ind w:left="205"/>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1.492</w:t>
            </w:r>
          </w:p>
        </w:tc>
        <w:tc>
          <w:tcPr>
            <w:tcW w:w="718" w:type="dxa"/>
            <w:vAlign w:val="top"/>
          </w:tcPr>
          <w:p>
            <w:pPr>
              <w:ind w:left="205"/>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1.487</w:t>
            </w:r>
          </w:p>
        </w:tc>
        <w:tc>
          <w:tcPr>
            <w:tcW w:w="713" w:type="dxa"/>
            <w:vAlign w:val="top"/>
          </w:tcPr>
          <w:p>
            <w:pPr>
              <w:ind w:left="240"/>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1.48</w:t>
            </w:r>
          </w:p>
        </w:tc>
        <w:tc>
          <w:tcPr>
            <w:tcW w:w="799" w:type="dxa"/>
            <w:vAlign w:val="top"/>
          </w:tcPr>
          <w:p>
            <w:pPr>
              <w:ind w:left="283"/>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1.47</w:t>
            </w:r>
          </w:p>
        </w:tc>
        <w:tc>
          <w:tcPr>
            <w:tcW w:w="920" w:type="dxa"/>
            <w:vAlign w:val="top"/>
          </w:tcPr>
          <w:p>
            <w:pPr>
              <w:ind w:left="305"/>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1.459</w:t>
            </w:r>
          </w:p>
        </w:tc>
        <w:tc>
          <w:tcPr>
            <w:tcW w:w="713" w:type="dxa"/>
            <w:vAlign w:val="top"/>
          </w:tcPr>
          <w:p>
            <w:pPr>
              <w:ind w:left="203"/>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1.446</w:t>
            </w:r>
          </w:p>
        </w:tc>
        <w:tc>
          <w:tcPr>
            <w:tcW w:w="861" w:type="dxa"/>
            <w:vAlign w:val="top"/>
          </w:tcPr>
          <w:p>
            <w:pPr>
              <w:ind w:left="278"/>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1.431</w:t>
            </w:r>
          </w:p>
        </w:tc>
        <w:tc>
          <w:tcPr>
            <w:tcW w:w="695" w:type="dxa"/>
            <w:vAlign w:val="top"/>
          </w:tcPr>
          <w:p>
            <w:pPr>
              <w:ind w:left="194"/>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1.415</w:t>
            </w:r>
          </w:p>
        </w:tc>
        <w:tc>
          <w:tcPr>
            <w:tcW w:w="736" w:type="dxa"/>
            <w:vAlign w:val="top"/>
          </w:tcPr>
          <w:p>
            <w:pPr>
              <w:ind w:left="217"/>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1.397</w:t>
            </w:r>
          </w:p>
        </w:tc>
        <w:tc>
          <w:tcPr>
            <w:tcW w:w="718" w:type="dxa"/>
            <w:vAlign w:val="top"/>
          </w:tcPr>
          <w:p>
            <w:pPr>
              <w:ind w:left="206"/>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1.377</w:t>
            </w:r>
          </w:p>
        </w:tc>
        <w:tc>
          <w:tcPr>
            <w:tcW w:w="687" w:type="dxa"/>
            <w:vAlign w:val="top"/>
          </w:tcPr>
          <w:p>
            <w:pPr>
              <w:ind w:left="191"/>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1.357</w:t>
            </w:r>
          </w:p>
        </w:tc>
        <w:tc>
          <w:tcPr>
            <w:tcW w:w="709" w:type="dxa"/>
            <w:vAlign w:val="top"/>
          </w:tcPr>
          <w:p>
            <w:pPr>
              <w:ind w:left="202"/>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1.335</w:t>
            </w:r>
          </w:p>
        </w:tc>
        <w:tc>
          <w:tcPr>
            <w:tcW w:w="713" w:type="dxa"/>
            <w:vAlign w:val="top"/>
          </w:tcPr>
          <w:p>
            <w:pPr>
              <w:ind w:left="201"/>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1.313</w:t>
            </w:r>
          </w:p>
        </w:tc>
      </w:tr>
      <w:tr>
        <w:trPr>
          <w:trHeight w:val="316" w:hRule="atLeast"/>
        </w:trPr>
        <w:tc>
          <w:tcPr>
            <w:tcW w:w="574" w:type="dxa"/>
            <w:vAlign w:val="top"/>
          </w:tcPr>
          <w:p>
            <w:pPr>
              <w:ind w:left="155"/>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46.5</w:t>
            </w:r>
          </w:p>
        </w:tc>
        <w:tc>
          <w:tcPr>
            <w:tcW w:w="713" w:type="dxa"/>
            <w:vAlign w:val="top"/>
          </w:tcPr>
          <w:p>
            <w:pPr>
              <w:ind w:left="237"/>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1.41</w:t>
            </w:r>
          </w:p>
        </w:tc>
        <w:tc>
          <w:tcPr>
            <w:tcW w:w="713" w:type="dxa"/>
            <w:vAlign w:val="top"/>
          </w:tcPr>
          <w:p>
            <w:pPr>
              <w:ind w:left="200"/>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1.436</w:t>
            </w:r>
          </w:p>
        </w:tc>
        <w:tc>
          <w:tcPr>
            <w:tcW w:w="718" w:type="dxa"/>
            <w:vAlign w:val="top"/>
          </w:tcPr>
          <w:p>
            <w:pPr>
              <w:ind w:left="203"/>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1.461</w:t>
            </w:r>
          </w:p>
        </w:tc>
        <w:tc>
          <w:tcPr>
            <w:tcW w:w="704" w:type="dxa"/>
            <w:vAlign w:val="top"/>
          </w:tcPr>
          <w:p>
            <w:pPr>
              <w:ind w:left="195"/>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1.485</w:t>
            </w:r>
          </w:p>
        </w:tc>
        <w:tc>
          <w:tcPr>
            <w:tcW w:w="709" w:type="dxa"/>
            <w:vAlign w:val="top"/>
          </w:tcPr>
          <w:p>
            <w:pPr>
              <w:ind w:left="197"/>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1.508</w:t>
            </w:r>
          </w:p>
        </w:tc>
        <w:tc>
          <w:tcPr>
            <w:tcW w:w="799" w:type="dxa"/>
            <w:vAlign w:val="top"/>
          </w:tcPr>
          <w:p>
            <w:pPr>
              <w:ind w:left="244"/>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1.529</w:t>
            </w:r>
          </w:p>
        </w:tc>
        <w:tc>
          <w:tcPr>
            <w:tcW w:w="799" w:type="dxa"/>
            <w:vAlign w:val="top"/>
          </w:tcPr>
          <w:p>
            <w:pPr>
              <w:ind w:left="244"/>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1.548</w:t>
            </w:r>
          </w:p>
        </w:tc>
        <w:tc>
          <w:tcPr>
            <w:tcW w:w="799" w:type="dxa"/>
            <w:vAlign w:val="top"/>
          </w:tcPr>
          <w:p>
            <w:pPr>
              <w:ind w:left="242"/>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1.565</w:t>
            </w:r>
          </w:p>
        </w:tc>
        <w:tc>
          <w:tcPr>
            <w:tcW w:w="799" w:type="dxa"/>
            <w:vAlign w:val="top"/>
          </w:tcPr>
          <w:p>
            <w:pPr>
              <w:ind w:left="280"/>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1.58</w:t>
            </w:r>
          </w:p>
        </w:tc>
        <w:tc>
          <w:tcPr>
            <w:tcW w:w="799" w:type="dxa"/>
            <w:vAlign w:val="top"/>
          </w:tcPr>
          <w:p>
            <w:pPr>
              <w:ind w:left="242"/>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1.594</w:t>
            </w:r>
          </w:p>
        </w:tc>
        <w:tc>
          <w:tcPr>
            <w:tcW w:w="879" w:type="dxa"/>
            <w:vAlign w:val="top"/>
          </w:tcPr>
          <w:p>
            <w:pPr>
              <w:ind w:left="283"/>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1.605</w:t>
            </w:r>
          </w:p>
        </w:tc>
        <w:tc>
          <w:tcPr>
            <w:tcW w:w="728" w:type="dxa"/>
            <w:vAlign w:val="top"/>
          </w:tcPr>
          <w:p>
            <w:pPr>
              <w:ind w:left="208"/>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1.613</w:t>
            </w:r>
          </w:p>
        </w:tc>
        <w:tc>
          <w:tcPr>
            <w:tcW w:w="728" w:type="dxa"/>
            <w:vAlign w:val="top"/>
          </w:tcPr>
          <w:p>
            <w:pPr>
              <w:ind w:left="210"/>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1.619</w:t>
            </w:r>
          </w:p>
        </w:tc>
        <w:tc>
          <w:tcPr>
            <w:tcW w:w="848" w:type="dxa"/>
            <w:vAlign w:val="top"/>
          </w:tcPr>
          <w:p>
            <w:pPr>
              <w:ind w:left="269"/>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1.623</w:t>
            </w:r>
          </w:p>
        </w:tc>
        <w:tc>
          <w:tcPr>
            <w:tcW w:w="718" w:type="dxa"/>
            <w:vAlign w:val="top"/>
          </w:tcPr>
          <w:p>
            <w:pPr>
              <w:ind w:left="206"/>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1.624</w:t>
            </w:r>
          </w:p>
        </w:tc>
        <w:tc>
          <w:tcPr>
            <w:tcW w:w="713" w:type="dxa"/>
            <w:vAlign w:val="top"/>
          </w:tcPr>
          <w:p>
            <w:pPr>
              <w:ind w:left="203"/>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1.623</w:t>
            </w:r>
          </w:p>
        </w:tc>
        <w:tc>
          <w:tcPr>
            <w:tcW w:w="718" w:type="dxa"/>
            <w:vAlign w:val="top"/>
          </w:tcPr>
          <w:p>
            <w:pPr>
              <w:ind w:left="205"/>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1.619</w:t>
            </w:r>
          </w:p>
        </w:tc>
        <w:tc>
          <w:tcPr>
            <w:tcW w:w="718" w:type="dxa"/>
            <w:vAlign w:val="top"/>
          </w:tcPr>
          <w:p>
            <w:pPr>
              <w:ind w:left="205"/>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1.613</w:t>
            </w:r>
          </w:p>
        </w:tc>
        <w:tc>
          <w:tcPr>
            <w:tcW w:w="713" w:type="dxa"/>
            <w:vAlign w:val="top"/>
          </w:tcPr>
          <w:p>
            <w:pPr>
              <w:ind w:left="202"/>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1.605</w:t>
            </w:r>
          </w:p>
        </w:tc>
        <w:tc>
          <w:tcPr>
            <w:tcW w:w="799" w:type="dxa"/>
            <w:vAlign w:val="top"/>
          </w:tcPr>
          <w:p>
            <w:pPr>
              <w:ind w:left="245"/>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1.594</w:t>
            </w:r>
          </w:p>
        </w:tc>
        <w:tc>
          <w:tcPr>
            <w:tcW w:w="920" w:type="dxa"/>
            <w:vAlign w:val="top"/>
          </w:tcPr>
          <w:p>
            <w:pPr>
              <w:ind w:left="343"/>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1.58</w:t>
            </w:r>
          </w:p>
        </w:tc>
        <w:tc>
          <w:tcPr>
            <w:tcW w:w="713" w:type="dxa"/>
            <w:vAlign w:val="top"/>
          </w:tcPr>
          <w:p>
            <w:pPr>
              <w:ind w:left="203"/>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1.565</w:t>
            </w:r>
          </w:p>
        </w:tc>
        <w:tc>
          <w:tcPr>
            <w:tcW w:w="861" w:type="dxa"/>
            <w:vAlign w:val="top"/>
          </w:tcPr>
          <w:p>
            <w:pPr>
              <w:ind w:left="278"/>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1.548</w:t>
            </w:r>
          </w:p>
        </w:tc>
        <w:tc>
          <w:tcPr>
            <w:tcW w:w="695" w:type="dxa"/>
            <w:vAlign w:val="top"/>
          </w:tcPr>
          <w:p>
            <w:pPr>
              <w:ind w:left="194"/>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1.529</w:t>
            </w:r>
          </w:p>
        </w:tc>
        <w:tc>
          <w:tcPr>
            <w:tcW w:w="736" w:type="dxa"/>
            <w:vAlign w:val="top"/>
          </w:tcPr>
          <w:p>
            <w:pPr>
              <w:ind w:left="217"/>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1.508</w:t>
            </w:r>
          </w:p>
        </w:tc>
        <w:tc>
          <w:tcPr>
            <w:tcW w:w="718" w:type="dxa"/>
            <w:vAlign w:val="top"/>
          </w:tcPr>
          <w:p>
            <w:pPr>
              <w:ind w:left="206"/>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1.485</w:t>
            </w:r>
          </w:p>
        </w:tc>
        <w:tc>
          <w:tcPr>
            <w:tcW w:w="687" w:type="dxa"/>
            <w:vAlign w:val="top"/>
          </w:tcPr>
          <w:p>
            <w:pPr>
              <w:ind w:left="191"/>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1.461</w:t>
            </w:r>
          </w:p>
        </w:tc>
        <w:tc>
          <w:tcPr>
            <w:tcW w:w="709" w:type="dxa"/>
            <w:vAlign w:val="top"/>
          </w:tcPr>
          <w:p>
            <w:pPr>
              <w:ind w:left="202"/>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1.436</w:t>
            </w:r>
          </w:p>
        </w:tc>
        <w:tc>
          <w:tcPr>
            <w:tcW w:w="713" w:type="dxa"/>
            <w:vAlign w:val="top"/>
          </w:tcPr>
          <w:p>
            <w:pPr>
              <w:ind w:left="240"/>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1.41</w:t>
            </w:r>
          </w:p>
        </w:tc>
      </w:tr>
      <w:tr>
        <w:trPr>
          <w:trHeight w:val="316" w:hRule="atLeast"/>
        </w:trPr>
        <w:tc>
          <w:tcPr>
            <w:tcW w:w="574" w:type="dxa"/>
            <w:vAlign w:val="top"/>
          </w:tcPr>
          <w:p>
            <w:pPr>
              <w:ind w:left="212"/>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45</w:t>
            </w:r>
          </w:p>
        </w:tc>
        <w:tc>
          <w:tcPr>
            <w:tcW w:w="713" w:type="dxa"/>
            <w:vAlign w:val="top"/>
          </w:tcPr>
          <w:p>
            <w:pPr>
              <w:ind w:left="201"/>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1.519</w:t>
            </w:r>
          </w:p>
        </w:tc>
        <w:tc>
          <w:tcPr>
            <w:tcW w:w="713" w:type="dxa"/>
            <w:vAlign w:val="top"/>
          </w:tcPr>
          <w:p>
            <w:pPr>
              <w:ind w:left="200"/>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1.549</w:t>
            </w:r>
          </w:p>
        </w:tc>
        <w:tc>
          <w:tcPr>
            <w:tcW w:w="718" w:type="dxa"/>
            <w:vAlign w:val="top"/>
          </w:tcPr>
          <w:p>
            <w:pPr>
              <w:ind w:left="203"/>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1.578</w:t>
            </w:r>
          </w:p>
        </w:tc>
        <w:tc>
          <w:tcPr>
            <w:tcW w:w="704" w:type="dxa"/>
            <w:vAlign w:val="top"/>
          </w:tcPr>
          <w:p>
            <w:pPr>
              <w:ind w:left="195"/>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1.606</w:t>
            </w:r>
          </w:p>
        </w:tc>
        <w:tc>
          <w:tcPr>
            <w:tcW w:w="709" w:type="dxa"/>
            <w:vAlign w:val="top"/>
          </w:tcPr>
          <w:p>
            <w:pPr>
              <w:ind w:left="197"/>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1.632</w:t>
            </w:r>
          </w:p>
        </w:tc>
        <w:tc>
          <w:tcPr>
            <w:tcW w:w="799" w:type="dxa"/>
            <w:vAlign w:val="top"/>
          </w:tcPr>
          <w:p>
            <w:pPr>
              <w:ind w:left="244"/>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1.657</w:t>
            </w:r>
          </w:p>
        </w:tc>
        <w:tc>
          <w:tcPr>
            <w:tcW w:w="799" w:type="dxa"/>
            <w:vAlign w:val="top"/>
          </w:tcPr>
          <w:p>
            <w:pPr>
              <w:ind w:left="244"/>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1.679</w:t>
            </w:r>
          </w:p>
        </w:tc>
        <w:tc>
          <w:tcPr>
            <w:tcW w:w="799" w:type="dxa"/>
            <w:vAlign w:val="top"/>
          </w:tcPr>
          <w:p>
            <w:pPr>
              <w:ind w:left="318"/>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1.7</w:t>
            </w:r>
          </w:p>
        </w:tc>
        <w:tc>
          <w:tcPr>
            <w:tcW w:w="799" w:type="dxa"/>
            <w:vAlign w:val="top"/>
          </w:tcPr>
          <w:p>
            <w:pPr>
              <w:ind w:left="242"/>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1.718</w:t>
            </w:r>
          </w:p>
        </w:tc>
        <w:tc>
          <w:tcPr>
            <w:tcW w:w="799" w:type="dxa"/>
            <w:vAlign w:val="top"/>
          </w:tcPr>
          <w:p>
            <w:pPr>
              <w:ind w:left="242"/>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1.733</w:t>
            </w:r>
          </w:p>
        </w:tc>
        <w:tc>
          <w:tcPr>
            <w:tcW w:w="879" w:type="dxa"/>
            <w:vAlign w:val="top"/>
          </w:tcPr>
          <w:p>
            <w:pPr>
              <w:ind w:left="283"/>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1.746</w:t>
            </w:r>
          </w:p>
        </w:tc>
        <w:tc>
          <w:tcPr>
            <w:tcW w:w="728" w:type="dxa"/>
            <w:vAlign w:val="top"/>
          </w:tcPr>
          <w:p>
            <w:pPr>
              <w:ind w:left="208"/>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1.756</w:t>
            </w:r>
          </w:p>
        </w:tc>
        <w:tc>
          <w:tcPr>
            <w:tcW w:w="728" w:type="dxa"/>
            <w:vAlign w:val="top"/>
          </w:tcPr>
          <w:p>
            <w:pPr>
              <w:ind w:left="210"/>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1.764</w:t>
            </w:r>
          </w:p>
        </w:tc>
        <w:tc>
          <w:tcPr>
            <w:tcW w:w="848" w:type="dxa"/>
            <w:vAlign w:val="top"/>
          </w:tcPr>
          <w:p>
            <w:pPr>
              <w:ind w:left="269"/>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1.768</w:t>
            </w:r>
          </w:p>
        </w:tc>
        <w:tc>
          <w:tcPr>
            <w:tcW w:w="718" w:type="dxa"/>
            <w:vAlign w:val="top"/>
          </w:tcPr>
          <w:p>
            <w:pPr>
              <w:ind w:left="242"/>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1.77</w:t>
            </w:r>
          </w:p>
        </w:tc>
        <w:tc>
          <w:tcPr>
            <w:tcW w:w="713" w:type="dxa"/>
            <w:vAlign w:val="top"/>
          </w:tcPr>
          <w:p>
            <w:pPr>
              <w:ind w:left="203"/>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1.768</w:t>
            </w:r>
          </w:p>
        </w:tc>
        <w:tc>
          <w:tcPr>
            <w:tcW w:w="718" w:type="dxa"/>
            <w:vAlign w:val="top"/>
          </w:tcPr>
          <w:p>
            <w:pPr>
              <w:ind w:left="205"/>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1.764</w:t>
            </w:r>
          </w:p>
        </w:tc>
        <w:tc>
          <w:tcPr>
            <w:tcW w:w="718" w:type="dxa"/>
            <w:vAlign w:val="top"/>
          </w:tcPr>
          <w:p>
            <w:pPr>
              <w:ind w:left="205"/>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1.756</w:t>
            </w:r>
          </w:p>
        </w:tc>
        <w:tc>
          <w:tcPr>
            <w:tcW w:w="713" w:type="dxa"/>
            <w:vAlign w:val="top"/>
          </w:tcPr>
          <w:p>
            <w:pPr>
              <w:ind w:left="202"/>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1.746</w:t>
            </w:r>
          </w:p>
        </w:tc>
        <w:tc>
          <w:tcPr>
            <w:tcW w:w="799" w:type="dxa"/>
            <w:vAlign w:val="top"/>
          </w:tcPr>
          <w:p>
            <w:pPr>
              <w:ind w:left="245"/>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1.733</w:t>
            </w:r>
          </w:p>
        </w:tc>
        <w:tc>
          <w:tcPr>
            <w:tcW w:w="920" w:type="dxa"/>
            <w:vAlign w:val="top"/>
          </w:tcPr>
          <w:p>
            <w:pPr>
              <w:ind w:left="305"/>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1.718</w:t>
            </w:r>
          </w:p>
        </w:tc>
        <w:tc>
          <w:tcPr>
            <w:tcW w:w="713" w:type="dxa"/>
            <w:vAlign w:val="top"/>
          </w:tcPr>
          <w:p>
            <w:pPr>
              <w:ind w:left="278"/>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1.7</w:t>
            </w:r>
          </w:p>
        </w:tc>
        <w:tc>
          <w:tcPr>
            <w:tcW w:w="861" w:type="dxa"/>
            <w:vAlign w:val="top"/>
          </w:tcPr>
          <w:p>
            <w:pPr>
              <w:ind w:left="278"/>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1.679</w:t>
            </w:r>
          </w:p>
        </w:tc>
        <w:tc>
          <w:tcPr>
            <w:tcW w:w="695" w:type="dxa"/>
            <w:vAlign w:val="top"/>
          </w:tcPr>
          <w:p>
            <w:pPr>
              <w:ind w:left="194"/>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1.657</w:t>
            </w:r>
          </w:p>
        </w:tc>
        <w:tc>
          <w:tcPr>
            <w:tcW w:w="736" w:type="dxa"/>
            <w:vAlign w:val="top"/>
          </w:tcPr>
          <w:p>
            <w:pPr>
              <w:ind w:left="217"/>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1.632</w:t>
            </w:r>
          </w:p>
        </w:tc>
        <w:tc>
          <w:tcPr>
            <w:tcW w:w="718" w:type="dxa"/>
            <w:vAlign w:val="top"/>
          </w:tcPr>
          <w:p>
            <w:pPr>
              <w:ind w:left="206"/>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1.606</w:t>
            </w:r>
          </w:p>
        </w:tc>
        <w:tc>
          <w:tcPr>
            <w:tcW w:w="687" w:type="dxa"/>
            <w:vAlign w:val="top"/>
          </w:tcPr>
          <w:p>
            <w:pPr>
              <w:ind w:left="191"/>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1.578</w:t>
            </w:r>
          </w:p>
        </w:tc>
        <w:tc>
          <w:tcPr>
            <w:tcW w:w="709" w:type="dxa"/>
            <w:vAlign w:val="top"/>
          </w:tcPr>
          <w:p>
            <w:pPr>
              <w:ind w:left="202"/>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1.549</w:t>
            </w:r>
          </w:p>
        </w:tc>
        <w:tc>
          <w:tcPr>
            <w:tcW w:w="713" w:type="dxa"/>
            <w:vAlign w:val="top"/>
          </w:tcPr>
          <w:p>
            <w:pPr>
              <w:ind w:left="201"/>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1.519</w:t>
            </w:r>
          </w:p>
        </w:tc>
      </w:tr>
      <w:tr>
        <w:trPr>
          <w:trHeight w:val="317" w:hRule="atLeast"/>
        </w:trPr>
        <w:tc>
          <w:tcPr>
            <w:tcW w:w="574" w:type="dxa"/>
            <w:vAlign w:val="top"/>
          </w:tcPr>
          <w:p>
            <w:pPr>
              <w:ind w:left="15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43.5</w:t>
            </w:r>
          </w:p>
        </w:tc>
        <w:tc>
          <w:tcPr>
            <w:tcW w:w="713" w:type="dxa"/>
            <w:vAlign w:val="top"/>
          </w:tcPr>
          <w:p>
            <w:pPr>
              <w:ind w:left="20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1.639</w:t>
            </w:r>
          </w:p>
        </w:tc>
        <w:tc>
          <w:tcPr>
            <w:tcW w:w="713" w:type="dxa"/>
            <w:vAlign w:val="top"/>
          </w:tcPr>
          <w:p>
            <w:pPr>
              <w:ind w:left="20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1.674</w:t>
            </w:r>
          </w:p>
        </w:tc>
        <w:tc>
          <w:tcPr>
            <w:tcW w:w="718" w:type="dxa"/>
            <w:vAlign w:val="top"/>
          </w:tcPr>
          <w:p>
            <w:pPr>
              <w:ind w:left="20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1.709</w:t>
            </w:r>
          </w:p>
        </w:tc>
        <w:tc>
          <w:tcPr>
            <w:tcW w:w="704" w:type="dxa"/>
            <w:vAlign w:val="top"/>
          </w:tcPr>
          <w:p>
            <w:pPr>
              <w:ind w:left="19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1.741</w:t>
            </w:r>
          </w:p>
        </w:tc>
        <w:tc>
          <w:tcPr>
            <w:tcW w:w="709" w:type="dxa"/>
            <w:vAlign w:val="top"/>
          </w:tcPr>
          <w:p>
            <w:pPr>
              <w:ind w:left="19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1.772</w:t>
            </w:r>
          </w:p>
        </w:tc>
        <w:tc>
          <w:tcPr>
            <w:tcW w:w="799" w:type="dxa"/>
            <w:vAlign w:val="top"/>
          </w:tcPr>
          <w:p>
            <w:pPr>
              <w:ind w:left="24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1.801</w:t>
            </w:r>
          </w:p>
        </w:tc>
        <w:tc>
          <w:tcPr>
            <w:tcW w:w="799" w:type="dxa"/>
            <w:vAlign w:val="top"/>
          </w:tcPr>
          <w:p>
            <w:pPr>
              <w:ind w:left="24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1.828</w:t>
            </w:r>
          </w:p>
        </w:tc>
        <w:tc>
          <w:tcPr>
            <w:tcW w:w="799" w:type="dxa"/>
            <w:vAlign w:val="top"/>
          </w:tcPr>
          <w:p>
            <w:pPr>
              <w:ind w:left="24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1.852</w:t>
            </w:r>
          </w:p>
        </w:tc>
        <w:tc>
          <w:tcPr>
            <w:tcW w:w="799" w:type="dxa"/>
            <w:vAlign w:val="top"/>
          </w:tcPr>
          <w:p>
            <w:pPr>
              <w:ind w:left="24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1.873</w:t>
            </w:r>
          </w:p>
        </w:tc>
        <w:tc>
          <w:tcPr>
            <w:tcW w:w="799" w:type="dxa"/>
            <w:vAlign w:val="top"/>
          </w:tcPr>
          <w:p>
            <w:pPr>
              <w:ind w:left="24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1.892</w:t>
            </w:r>
          </w:p>
        </w:tc>
        <w:tc>
          <w:tcPr>
            <w:tcW w:w="879" w:type="dxa"/>
            <w:vAlign w:val="top"/>
          </w:tcPr>
          <w:p>
            <w:pPr>
              <w:ind w:left="28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1.907</w:t>
            </w:r>
          </w:p>
        </w:tc>
        <w:tc>
          <w:tcPr>
            <w:tcW w:w="728" w:type="dxa"/>
            <w:vAlign w:val="top"/>
          </w:tcPr>
          <w:p>
            <w:pPr>
              <w:ind w:left="20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1.919</w:t>
            </w:r>
          </w:p>
        </w:tc>
        <w:tc>
          <w:tcPr>
            <w:tcW w:w="728" w:type="dxa"/>
            <w:vAlign w:val="top"/>
          </w:tcPr>
          <w:p>
            <w:pPr>
              <w:ind w:left="21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1.928</w:t>
            </w:r>
          </w:p>
        </w:tc>
        <w:tc>
          <w:tcPr>
            <w:tcW w:w="848" w:type="dxa"/>
            <w:vAlign w:val="top"/>
          </w:tcPr>
          <w:p>
            <w:pPr>
              <w:ind w:left="26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1.933</w:t>
            </w:r>
          </w:p>
        </w:tc>
        <w:tc>
          <w:tcPr>
            <w:tcW w:w="718" w:type="dxa"/>
            <w:vAlign w:val="top"/>
          </w:tcPr>
          <w:p>
            <w:pPr>
              <w:ind w:left="20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1.935</w:t>
            </w:r>
          </w:p>
        </w:tc>
        <w:tc>
          <w:tcPr>
            <w:tcW w:w="713" w:type="dxa"/>
            <w:vAlign w:val="top"/>
          </w:tcPr>
          <w:p>
            <w:pPr>
              <w:ind w:left="20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1.933</w:t>
            </w:r>
          </w:p>
        </w:tc>
        <w:tc>
          <w:tcPr>
            <w:tcW w:w="718" w:type="dxa"/>
            <w:vAlign w:val="top"/>
          </w:tcPr>
          <w:p>
            <w:pPr>
              <w:ind w:left="20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1.928</w:t>
            </w:r>
          </w:p>
        </w:tc>
        <w:tc>
          <w:tcPr>
            <w:tcW w:w="718" w:type="dxa"/>
            <w:vAlign w:val="top"/>
          </w:tcPr>
          <w:p>
            <w:pPr>
              <w:ind w:left="20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1.919</w:t>
            </w:r>
          </w:p>
        </w:tc>
        <w:tc>
          <w:tcPr>
            <w:tcW w:w="713" w:type="dxa"/>
            <w:vAlign w:val="top"/>
          </w:tcPr>
          <w:p>
            <w:pPr>
              <w:ind w:left="20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1.907</w:t>
            </w:r>
          </w:p>
        </w:tc>
        <w:tc>
          <w:tcPr>
            <w:tcW w:w="799" w:type="dxa"/>
            <w:vAlign w:val="top"/>
          </w:tcPr>
          <w:p>
            <w:pPr>
              <w:ind w:left="24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1.892</w:t>
            </w:r>
          </w:p>
        </w:tc>
        <w:tc>
          <w:tcPr>
            <w:tcW w:w="920" w:type="dxa"/>
            <w:vAlign w:val="top"/>
          </w:tcPr>
          <w:p>
            <w:pPr>
              <w:ind w:left="30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1.873</w:t>
            </w:r>
          </w:p>
        </w:tc>
        <w:tc>
          <w:tcPr>
            <w:tcW w:w="713" w:type="dxa"/>
            <w:vAlign w:val="top"/>
          </w:tcPr>
          <w:p>
            <w:pPr>
              <w:ind w:left="20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1.852</w:t>
            </w:r>
          </w:p>
        </w:tc>
        <w:tc>
          <w:tcPr>
            <w:tcW w:w="861" w:type="dxa"/>
            <w:vAlign w:val="top"/>
          </w:tcPr>
          <w:p>
            <w:pPr>
              <w:ind w:left="27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1.828</w:t>
            </w:r>
          </w:p>
        </w:tc>
        <w:tc>
          <w:tcPr>
            <w:tcW w:w="695" w:type="dxa"/>
            <w:vAlign w:val="top"/>
          </w:tcPr>
          <w:p>
            <w:pPr>
              <w:ind w:left="19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1.801</w:t>
            </w:r>
          </w:p>
        </w:tc>
        <w:tc>
          <w:tcPr>
            <w:tcW w:w="736" w:type="dxa"/>
            <w:vAlign w:val="top"/>
          </w:tcPr>
          <w:p>
            <w:pPr>
              <w:ind w:left="21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1.772</w:t>
            </w:r>
          </w:p>
        </w:tc>
        <w:tc>
          <w:tcPr>
            <w:tcW w:w="718" w:type="dxa"/>
            <w:vAlign w:val="top"/>
          </w:tcPr>
          <w:p>
            <w:pPr>
              <w:ind w:left="20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1.741</w:t>
            </w:r>
          </w:p>
        </w:tc>
        <w:tc>
          <w:tcPr>
            <w:tcW w:w="687" w:type="dxa"/>
            <w:vAlign w:val="top"/>
          </w:tcPr>
          <w:p>
            <w:pPr>
              <w:ind w:left="19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1.709</w:t>
            </w:r>
          </w:p>
        </w:tc>
        <w:tc>
          <w:tcPr>
            <w:tcW w:w="709" w:type="dxa"/>
            <w:vAlign w:val="top"/>
          </w:tcPr>
          <w:p>
            <w:pPr>
              <w:ind w:left="20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1.674</w:t>
            </w:r>
          </w:p>
        </w:tc>
        <w:tc>
          <w:tcPr>
            <w:tcW w:w="713" w:type="dxa"/>
            <w:vAlign w:val="top"/>
          </w:tcPr>
          <w:p>
            <w:pPr>
              <w:ind w:left="20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1.639</w:t>
            </w:r>
          </w:p>
        </w:tc>
      </w:tr>
      <w:tr>
        <w:trPr>
          <w:trHeight w:val="317" w:hRule="atLeast"/>
        </w:trPr>
        <w:tc>
          <w:tcPr>
            <w:tcW w:w="574" w:type="dxa"/>
            <w:vAlign w:val="top"/>
          </w:tcPr>
          <w:p>
            <w:pPr>
              <w:ind w:left="212"/>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42</w:t>
            </w:r>
          </w:p>
        </w:tc>
        <w:tc>
          <w:tcPr>
            <w:tcW w:w="713" w:type="dxa"/>
            <w:vAlign w:val="top"/>
          </w:tcPr>
          <w:p>
            <w:pPr>
              <w:ind w:left="201"/>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1.774</w:t>
            </w:r>
          </w:p>
        </w:tc>
        <w:tc>
          <w:tcPr>
            <w:tcW w:w="713" w:type="dxa"/>
            <w:vAlign w:val="top"/>
          </w:tcPr>
          <w:p>
            <w:pPr>
              <w:ind w:left="200"/>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1.815</w:t>
            </w:r>
          </w:p>
        </w:tc>
        <w:tc>
          <w:tcPr>
            <w:tcW w:w="718" w:type="dxa"/>
            <w:vAlign w:val="top"/>
          </w:tcPr>
          <w:p>
            <w:pPr>
              <w:ind w:left="203"/>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1.855</w:t>
            </w:r>
          </w:p>
        </w:tc>
        <w:tc>
          <w:tcPr>
            <w:tcW w:w="704" w:type="dxa"/>
            <w:vAlign w:val="top"/>
          </w:tcPr>
          <w:p>
            <w:pPr>
              <w:ind w:left="195"/>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1.894</w:t>
            </w:r>
          </w:p>
        </w:tc>
        <w:tc>
          <w:tcPr>
            <w:tcW w:w="709" w:type="dxa"/>
            <w:vAlign w:val="top"/>
          </w:tcPr>
          <w:p>
            <w:pPr>
              <w:ind w:left="235"/>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1.93</w:t>
            </w:r>
          </w:p>
        </w:tc>
        <w:tc>
          <w:tcPr>
            <w:tcW w:w="799" w:type="dxa"/>
            <w:vAlign w:val="top"/>
          </w:tcPr>
          <w:p>
            <w:pPr>
              <w:ind w:left="244"/>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1.965</w:t>
            </w:r>
          </w:p>
        </w:tc>
        <w:tc>
          <w:tcPr>
            <w:tcW w:w="799" w:type="dxa"/>
            <w:vAlign w:val="top"/>
          </w:tcPr>
          <w:p>
            <w:pPr>
              <w:ind w:left="244"/>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1.996</w:t>
            </w:r>
          </w:p>
        </w:tc>
        <w:tc>
          <w:tcPr>
            <w:tcW w:w="799" w:type="dxa"/>
            <w:vAlign w:val="top"/>
          </w:tcPr>
          <w:p>
            <w:pPr>
              <w:ind w:left="227"/>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2.025</w:t>
            </w:r>
          </w:p>
        </w:tc>
        <w:tc>
          <w:tcPr>
            <w:tcW w:w="799" w:type="dxa"/>
            <w:vAlign w:val="top"/>
          </w:tcPr>
          <w:p>
            <w:pPr>
              <w:ind w:left="227"/>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2.051</w:t>
            </w:r>
          </w:p>
        </w:tc>
        <w:tc>
          <w:tcPr>
            <w:tcW w:w="799" w:type="dxa"/>
            <w:vAlign w:val="top"/>
          </w:tcPr>
          <w:p>
            <w:pPr>
              <w:ind w:left="228"/>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2.073</w:t>
            </w:r>
          </w:p>
        </w:tc>
        <w:tc>
          <w:tcPr>
            <w:tcW w:w="879" w:type="dxa"/>
            <w:vAlign w:val="top"/>
          </w:tcPr>
          <w:p>
            <w:pPr>
              <w:ind w:left="269"/>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2.091</w:t>
            </w:r>
          </w:p>
        </w:tc>
        <w:tc>
          <w:tcPr>
            <w:tcW w:w="728" w:type="dxa"/>
            <w:vAlign w:val="top"/>
          </w:tcPr>
          <w:p>
            <w:pPr>
              <w:ind w:left="194"/>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r>
              <w:rPr>
                <w:rFonts w:ascii="Times New Roman" w:hAnsi="Times New Roman" w:eastAsia="Times New Roman" w:cs="Times New Roman"/>
                <w:sz w:val="14"/>
                <w:szCs w:val="14"/>
                <w:spacing w:val="-14"/>
              </w:rPr>
              <w:t xml:space="preserve"> </w:t>
            </w:r>
            <w:r>
              <w:rPr>
                <w:rFonts w:ascii="Times New Roman" w:hAnsi="Times New Roman" w:eastAsia="Times New Roman" w:cs="Times New Roman"/>
                <w:sz w:val="14"/>
                <w:szCs w:val="14"/>
                <w:spacing w:val="-1"/>
              </w:rPr>
              <w:t>106</w:t>
            </w:r>
          </w:p>
        </w:tc>
        <w:tc>
          <w:tcPr>
            <w:tcW w:w="728" w:type="dxa"/>
            <w:vAlign w:val="top"/>
          </w:tcPr>
          <w:p>
            <w:pPr>
              <w:ind w:left="195"/>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r>
              <w:rPr>
                <w:rFonts w:ascii="Times New Roman" w:hAnsi="Times New Roman" w:eastAsia="Times New Roman" w:cs="Times New Roman"/>
                <w:sz w:val="14"/>
                <w:szCs w:val="14"/>
                <w:spacing w:val="-14"/>
              </w:rPr>
              <w:t xml:space="preserve"> </w:t>
            </w:r>
            <w:r>
              <w:rPr>
                <w:rFonts w:ascii="Times New Roman" w:hAnsi="Times New Roman" w:eastAsia="Times New Roman" w:cs="Times New Roman"/>
                <w:sz w:val="14"/>
                <w:szCs w:val="14"/>
                <w:spacing w:val="-1"/>
              </w:rPr>
              <w:t>116</w:t>
            </w:r>
          </w:p>
        </w:tc>
        <w:tc>
          <w:tcPr>
            <w:tcW w:w="848" w:type="dxa"/>
            <w:vAlign w:val="top"/>
          </w:tcPr>
          <w:p>
            <w:pPr>
              <w:ind w:left="254"/>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r>
              <w:rPr>
                <w:rFonts w:ascii="Times New Roman" w:hAnsi="Times New Roman" w:eastAsia="Times New Roman" w:cs="Times New Roman"/>
                <w:sz w:val="14"/>
                <w:szCs w:val="14"/>
                <w:spacing w:val="-14"/>
              </w:rPr>
              <w:t xml:space="preserve"> </w:t>
            </w:r>
            <w:r>
              <w:rPr>
                <w:rFonts w:ascii="Times New Roman" w:hAnsi="Times New Roman" w:eastAsia="Times New Roman" w:cs="Times New Roman"/>
                <w:sz w:val="14"/>
                <w:szCs w:val="14"/>
                <w:spacing w:val="-1"/>
              </w:rPr>
              <w:t>123</w:t>
            </w:r>
          </w:p>
        </w:tc>
        <w:tc>
          <w:tcPr>
            <w:tcW w:w="718" w:type="dxa"/>
            <w:vAlign w:val="top"/>
          </w:tcPr>
          <w:p>
            <w:pPr>
              <w:ind w:left="191"/>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r>
              <w:rPr>
                <w:rFonts w:ascii="Times New Roman" w:hAnsi="Times New Roman" w:eastAsia="Times New Roman" w:cs="Times New Roman"/>
                <w:sz w:val="14"/>
                <w:szCs w:val="14"/>
                <w:spacing w:val="-14"/>
              </w:rPr>
              <w:t xml:space="preserve"> </w:t>
            </w:r>
            <w:r>
              <w:rPr>
                <w:rFonts w:ascii="Times New Roman" w:hAnsi="Times New Roman" w:eastAsia="Times New Roman" w:cs="Times New Roman"/>
                <w:sz w:val="14"/>
                <w:szCs w:val="14"/>
                <w:spacing w:val="-1"/>
              </w:rPr>
              <w:t>125</w:t>
            </w:r>
          </w:p>
        </w:tc>
        <w:tc>
          <w:tcPr>
            <w:tcW w:w="713" w:type="dxa"/>
            <w:vAlign w:val="top"/>
          </w:tcPr>
          <w:p>
            <w:pPr>
              <w:ind w:left="188"/>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r>
              <w:rPr>
                <w:rFonts w:ascii="Times New Roman" w:hAnsi="Times New Roman" w:eastAsia="Times New Roman" w:cs="Times New Roman"/>
                <w:sz w:val="14"/>
                <w:szCs w:val="14"/>
                <w:spacing w:val="-14"/>
              </w:rPr>
              <w:t xml:space="preserve"> </w:t>
            </w:r>
            <w:r>
              <w:rPr>
                <w:rFonts w:ascii="Times New Roman" w:hAnsi="Times New Roman" w:eastAsia="Times New Roman" w:cs="Times New Roman"/>
                <w:sz w:val="14"/>
                <w:szCs w:val="14"/>
                <w:spacing w:val="-1"/>
              </w:rPr>
              <w:t>123</w:t>
            </w:r>
          </w:p>
        </w:tc>
        <w:tc>
          <w:tcPr>
            <w:tcW w:w="718" w:type="dxa"/>
            <w:vAlign w:val="top"/>
          </w:tcPr>
          <w:p>
            <w:pPr>
              <w:ind w:left="191"/>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r>
              <w:rPr>
                <w:rFonts w:ascii="Times New Roman" w:hAnsi="Times New Roman" w:eastAsia="Times New Roman" w:cs="Times New Roman"/>
                <w:sz w:val="14"/>
                <w:szCs w:val="14"/>
                <w:spacing w:val="-14"/>
              </w:rPr>
              <w:t xml:space="preserve"> </w:t>
            </w:r>
            <w:r>
              <w:rPr>
                <w:rFonts w:ascii="Times New Roman" w:hAnsi="Times New Roman" w:eastAsia="Times New Roman" w:cs="Times New Roman"/>
                <w:sz w:val="14"/>
                <w:szCs w:val="14"/>
                <w:spacing w:val="-1"/>
              </w:rPr>
              <w:t>116</w:t>
            </w:r>
          </w:p>
        </w:tc>
        <w:tc>
          <w:tcPr>
            <w:tcW w:w="718" w:type="dxa"/>
            <w:vAlign w:val="top"/>
          </w:tcPr>
          <w:p>
            <w:pPr>
              <w:ind w:left="190"/>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r>
              <w:rPr>
                <w:rFonts w:ascii="Times New Roman" w:hAnsi="Times New Roman" w:eastAsia="Times New Roman" w:cs="Times New Roman"/>
                <w:sz w:val="14"/>
                <w:szCs w:val="14"/>
                <w:spacing w:val="-14"/>
              </w:rPr>
              <w:t xml:space="preserve"> </w:t>
            </w:r>
            <w:r>
              <w:rPr>
                <w:rFonts w:ascii="Times New Roman" w:hAnsi="Times New Roman" w:eastAsia="Times New Roman" w:cs="Times New Roman"/>
                <w:sz w:val="14"/>
                <w:szCs w:val="14"/>
                <w:spacing w:val="-1"/>
              </w:rPr>
              <w:t>106</w:t>
            </w:r>
          </w:p>
        </w:tc>
        <w:tc>
          <w:tcPr>
            <w:tcW w:w="713" w:type="dxa"/>
            <w:vAlign w:val="top"/>
          </w:tcPr>
          <w:p>
            <w:pPr>
              <w:ind w:left="187"/>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2.091</w:t>
            </w:r>
          </w:p>
        </w:tc>
        <w:tc>
          <w:tcPr>
            <w:tcW w:w="799" w:type="dxa"/>
            <w:vAlign w:val="top"/>
          </w:tcPr>
          <w:p>
            <w:pPr>
              <w:ind w:left="230"/>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2.073</w:t>
            </w:r>
          </w:p>
        </w:tc>
        <w:tc>
          <w:tcPr>
            <w:tcW w:w="920" w:type="dxa"/>
            <w:vAlign w:val="top"/>
          </w:tcPr>
          <w:p>
            <w:pPr>
              <w:ind w:left="291"/>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2.051</w:t>
            </w:r>
          </w:p>
        </w:tc>
        <w:tc>
          <w:tcPr>
            <w:tcW w:w="713" w:type="dxa"/>
            <w:vAlign w:val="top"/>
          </w:tcPr>
          <w:p>
            <w:pPr>
              <w:ind w:left="189"/>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2.025</w:t>
            </w:r>
          </w:p>
        </w:tc>
        <w:tc>
          <w:tcPr>
            <w:tcW w:w="861" w:type="dxa"/>
            <w:vAlign w:val="top"/>
          </w:tcPr>
          <w:p>
            <w:pPr>
              <w:ind w:left="278"/>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1.996</w:t>
            </w:r>
          </w:p>
        </w:tc>
        <w:tc>
          <w:tcPr>
            <w:tcW w:w="695" w:type="dxa"/>
            <w:vAlign w:val="top"/>
          </w:tcPr>
          <w:p>
            <w:pPr>
              <w:ind w:left="194"/>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1.965</w:t>
            </w:r>
          </w:p>
        </w:tc>
        <w:tc>
          <w:tcPr>
            <w:tcW w:w="736" w:type="dxa"/>
            <w:vAlign w:val="top"/>
          </w:tcPr>
          <w:p>
            <w:pPr>
              <w:ind w:left="253"/>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1.93</w:t>
            </w:r>
          </w:p>
        </w:tc>
        <w:tc>
          <w:tcPr>
            <w:tcW w:w="718" w:type="dxa"/>
            <w:vAlign w:val="top"/>
          </w:tcPr>
          <w:p>
            <w:pPr>
              <w:ind w:left="206"/>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1.894</w:t>
            </w:r>
          </w:p>
        </w:tc>
        <w:tc>
          <w:tcPr>
            <w:tcW w:w="687" w:type="dxa"/>
            <w:vAlign w:val="top"/>
          </w:tcPr>
          <w:p>
            <w:pPr>
              <w:ind w:left="191"/>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1.855</w:t>
            </w:r>
          </w:p>
        </w:tc>
        <w:tc>
          <w:tcPr>
            <w:tcW w:w="709" w:type="dxa"/>
            <w:vAlign w:val="top"/>
          </w:tcPr>
          <w:p>
            <w:pPr>
              <w:ind w:left="202"/>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1.815</w:t>
            </w:r>
          </w:p>
        </w:tc>
        <w:tc>
          <w:tcPr>
            <w:tcW w:w="713" w:type="dxa"/>
            <w:vAlign w:val="top"/>
          </w:tcPr>
          <w:p>
            <w:pPr>
              <w:ind w:left="201"/>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1.774</w:t>
            </w:r>
          </w:p>
        </w:tc>
      </w:tr>
      <w:tr>
        <w:trPr>
          <w:trHeight w:val="317" w:hRule="atLeast"/>
        </w:trPr>
        <w:tc>
          <w:tcPr>
            <w:tcW w:w="574" w:type="dxa"/>
            <w:vAlign w:val="top"/>
          </w:tcPr>
          <w:p>
            <w:pPr>
              <w:ind w:left="155"/>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40.5</w:t>
            </w:r>
          </w:p>
        </w:tc>
        <w:tc>
          <w:tcPr>
            <w:tcW w:w="713" w:type="dxa"/>
            <w:vAlign w:val="top"/>
          </w:tcPr>
          <w:p>
            <w:pPr>
              <w:ind w:left="201"/>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1.924</w:t>
            </w:r>
          </w:p>
        </w:tc>
        <w:tc>
          <w:tcPr>
            <w:tcW w:w="713" w:type="dxa"/>
            <w:vAlign w:val="top"/>
          </w:tcPr>
          <w:p>
            <w:pPr>
              <w:ind w:left="200"/>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1.973</w:t>
            </w:r>
          </w:p>
        </w:tc>
        <w:tc>
          <w:tcPr>
            <w:tcW w:w="718" w:type="dxa"/>
            <w:vAlign w:val="top"/>
          </w:tcPr>
          <w:p>
            <w:pPr>
              <w:ind w:left="188"/>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2.021</w:t>
            </w:r>
          </w:p>
        </w:tc>
        <w:tc>
          <w:tcPr>
            <w:tcW w:w="704" w:type="dxa"/>
            <w:vAlign w:val="top"/>
          </w:tcPr>
          <w:p>
            <w:pPr>
              <w:ind w:left="181"/>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2.066</w:t>
            </w:r>
          </w:p>
        </w:tc>
        <w:tc>
          <w:tcPr>
            <w:tcW w:w="709" w:type="dxa"/>
            <w:vAlign w:val="top"/>
          </w:tcPr>
          <w:p>
            <w:pPr>
              <w:ind w:left="221"/>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2.</w:t>
            </w:r>
            <w:r>
              <w:rPr>
                <w:rFonts w:ascii="Times New Roman" w:hAnsi="Times New Roman" w:eastAsia="Times New Roman" w:cs="Times New Roman"/>
                <w:sz w:val="14"/>
                <w:szCs w:val="14"/>
                <w:spacing w:val="-15"/>
              </w:rPr>
              <w:t xml:space="preserve"> </w:t>
            </w:r>
            <w:r>
              <w:rPr>
                <w:rFonts w:ascii="Times New Roman" w:hAnsi="Times New Roman" w:eastAsia="Times New Roman" w:cs="Times New Roman"/>
                <w:sz w:val="14"/>
                <w:szCs w:val="14"/>
                <w:spacing w:val="-2"/>
              </w:rPr>
              <w:t>11</w:t>
            </w:r>
          </w:p>
        </w:tc>
        <w:tc>
          <w:tcPr>
            <w:tcW w:w="799" w:type="dxa"/>
            <w:vAlign w:val="top"/>
          </w:tcPr>
          <w:p>
            <w:pPr>
              <w:ind w:left="229"/>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r>
              <w:rPr>
                <w:rFonts w:ascii="Times New Roman" w:hAnsi="Times New Roman" w:eastAsia="Times New Roman" w:cs="Times New Roman"/>
                <w:sz w:val="14"/>
                <w:szCs w:val="14"/>
                <w:spacing w:val="-14"/>
              </w:rPr>
              <w:t xml:space="preserve"> </w:t>
            </w:r>
            <w:r>
              <w:rPr>
                <w:rFonts w:ascii="Times New Roman" w:hAnsi="Times New Roman" w:eastAsia="Times New Roman" w:cs="Times New Roman"/>
                <w:sz w:val="14"/>
                <w:szCs w:val="14"/>
                <w:spacing w:val="-1"/>
              </w:rPr>
              <w:t>151</w:t>
            </w:r>
          </w:p>
        </w:tc>
        <w:tc>
          <w:tcPr>
            <w:tcW w:w="799" w:type="dxa"/>
            <w:vAlign w:val="top"/>
          </w:tcPr>
          <w:p>
            <w:pPr>
              <w:ind w:left="229"/>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r>
              <w:rPr>
                <w:rFonts w:ascii="Times New Roman" w:hAnsi="Times New Roman" w:eastAsia="Times New Roman" w:cs="Times New Roman"/>
                <w:sz w:val="14"/>
                <w:szCs w:val="14"/>
                <w:spacing w:val="-14"/>
              </w:rPr>
              <w:t xml:space="preserve"> </w:t>
            </w:r>
            <w:r>
              <w:rPr>
                <w:rFonts w:ascii="Times New Roman" w:hAnsi="Times New Roman" w:eastAsia="Times New Roman" w:cs="Times New Roman"/>
                <w:sz w:val="14"/>
                <w:szCs w:val="14"/>
                <w:spacing w:val="-1"/>
              </w:rPr>
              <w:t>189</w:t>
            </w:r>
          </w:p>
        </w:tc>
        <w:tc>
          <w:tcPr>
            <w:tcW w:w="799" w:type="dxa"/>
            <w:vAlign w:val="top"/>
          </w:tcPr>
          <w:p>
            <w:pPr>
              <w:ind w:left="227"/>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2.223</w:t>
            </w:r>
          </w:p>
        </w:tc>
        <w:tc>
          <w:tcPr>
            <w:tcW w:w="799" w:type="dxa"/>
            <w:vAlign w:val="top"/>
          </w:tcPr>
          <w:p>
            <w:pPr>
              <w:ind w:left="227"/>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2.254</w:t>
            </w:r>
          </w:p>
        </w:tc>
        <w:tc>
          <w:tcPr>
            <w:tcW w:w="799" w:type="dxa"/>
            <w:vAlign w:val="top"/>
          </w:tcPr>
          <w:p>
            <w:pPr>
              <w:ind w:left="228"/>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2.281</w:t>
            </w:r>
          </w:p>
        </w:tc>
        <w:tc>
          <w:tcPr>
            <w:tcW w:w="879" w:type="dxa"/>
            <w:vAlign w:val="top"/>
          </w:tcPr>
          <w:p>
            <w:pPr>
              <w:ind w:left="269"/>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2.303</w:t>
            </w:r>
          </w:p>
        </w:tc>
        <w:tc>
          <w:tcPr>
            <w:tcW w:w="728" w:type="dxa"/>
            <w:vAlign w:val="top"/>
          </w:tcPr>
          <w:p>
            <w:pPr>
              <w:ind w:left="194"/>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2.321</w:t>
            </w:r>
          </w:p>
        </w:tc>
        <w:tc>
          <w:tcPr>
            <w:tcW w:w="728" w:type="dxa"/>
            <w:vAlign w:val="top"/>
          </w:tcPr>
          <w:p>
            <w:pPr>
              <w:ind w:left="195"/>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2.334</w:t>
            </w:r>
          </w:p>
        </w:tc>
        <w:tc>
          <w:tcPr>
            <w:tcW w:w="848" w:type="dxa"/>
            <w:vAlign w:val="top"/>
          </w:tcPr>
          <w:p>
            <w:pPr>
              <w:ind w:left="254"/>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2.341</w:t>
            </w:r>
          </w:p>
        </w:tc>
        <w:tc>
          <w:tcPr>
            <w:tcW w:w="718" w:type="dxa"/>
            <w:vAlign w:val="top"/>
          </w:tcPr>
          <w:p>
            <w:pPr>
              <w:ind w:left="191"/>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2.344</w:t>
            </w:r>
          </w:p>
        </w:tc>
        <w:tc>
          <w:tcPr>
            <w:tcW w:w="713" w:type="dxa"/>
            <w:vAlign w:val="top"/>
          </w:tcPr>
          <w:p>
            <w:pPr>
              <w:ind w:left="188"/>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2.341</w:t>
            </w:r>
          </w:p>
        </w:tc>
        <w:tc>
          <w:tcPr>
            <w:tcW w:w="718" w:type="dxa"/>
            <w:vAlign w:val="top"/>
          </w:tcPr>
          <w:p>
            <w:pPr>
              <w:ind w:left="191"/>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2.334</w:t>
            </w:r>
          </w:p>
        </w:tc>
        <w:tc>
          <w:tcPr>
            <w:tcW w:w="718" w:type="dxa"/>
            <w:vAlign w:val="top"/>
          </w:tcPr>
          <w:p>
            <w:pPr>
              <w:ind w:left="190"/>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2.321</w:t>
            </w:r>
          </w:p>
        </w:tc>
        <w:tc>
          <w:tcPr>
            <w:tcW w:w="713" w:type="dxa"/>
            <w:vAlign w:val="top"/>
          </w:tcPr>
          <w:p>
            <w:pPr>
              <w:ind w:left="187"/>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2.303</w:t>
            </w:r>
          </w:p>
        </w:tc>
        <w:tc>
          <w:tcPr>
            <w:tcW w:w="799" w:type="dxa"/>
            <w:vAlign w:val="top"/>
          </w:tcPr>
          <w:p>
            <w:pPr>
              <w:ind w:left="230"/>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2.281</w:t>
            </w:r>
          </w:p>
        </w:tc>
        <w:tc>
          <w:tcPr>
            <w:tcW w:w="920" w:type="dxa"/>
            <w:vAlign w:val="top"/>
          </w:tcPr>
          <w:p>
            <w:pPr>
              <w:ind w:left="291"/>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2.254</w:t>
            </w:r>
          </w:p>
        </w:tc>
        <w:tc>
          <w:tcPr>
            <w:tcW w:w="713" w:type="dxa"/>
            <w:vAlign w:val="top"/>
          </w:tcPr>
          <w:p>
            <w:pPr>
              <w:ind w:left="189"/>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2.223</w:t>
            </w:r>
          </w:p>
        </w:tc>
        <w:tc>
          <w:tcPr>
            <w:tcW w:w="861" w:type="dxa"/>
            <w:vAlign w:val="top"/>
          </w:tcPr>
          <w:p>
            <w:pPr>
              <w:ind w:left="263"/>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r>
              <w:rPr>
                <w:rFonts w:ascii="Times New Roman" w:hAnsi="Times New Roman" w:eastAsia="Times New Roman" w:cs="Times New Roman"/>
                <w:sz w:val="14"/>
                <w:szCs w:val="14"/>
                <w:spacing w:val="-14"/>
              </w:rPr>
              <w:t xml:space="preserve"> </w:t>
            </w:r>
            <w:r>
              <w:rPr>
                <w:rFonts w:ascii="Times New Roman" w:hAnsi="Times New Roman" w:eastAsia="Times New Roman" w:cs="Times New Roman"/>
                <w:sz w:val="14"/>
                <w:szCs w:val="14"/>
                <w:spacing w:val="-1"/>
              </w:rPr>
              <w:t>189</w:t>
            </w:r>
          </w:p>
        </w:tc>
        <w:tc>
          <w:tcPr>
            <w:tcW w:w="695" w:type="dxa"/>
            <w:vAlign w:val="top"/>
          </w:tcPr>
          <w:p>
            <w:pPr>
              <w:ind w:left="180"/>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r>
              <w:rPr>
                <w:rFonts w:ascii="Times New Roman" w:hAnsi="Times New Roman" w:eastAsia="Times New Roman" w:cs="Times New Roman"/>
                <w:sz w:val="14"/>
                <w:szCs w:val="14"/>
                <w:spacing w:val="-14"/>
              </w:rPr>
              <w:t xml:space="preserve"> </w:t>
            </w:r>
            <w:r>
              <w:rPr>
                <w:rFonts w:ascii="Times New Roman" w:hAnsi="Times New Roman" w:eastAsia="Times New Roman" w:cs="Times New Roman"/>
                <w:sz w:val="14"/>
                <w:szCs w:val="14"/>
                <w:spacing w:val="-1"/>
              </w:rPr>
              <w:t>151</w:t>
            </w:r>
          </w:p>
        </w:tc>
        <w:tc>
          <w:tcPr>
            <w:tcW w:w="736" w:type="dxa"/>
            <w:vAlign w:val="top"/>
          </w:tcPr>
          <w:p>
            <w:pPr>
              <w:ind w:left="238"/>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2.</w:t>
            </w:r>
            <w:r>
              <w:rPr>
                <w:rFonts w:ascii="Times New Roman" w:hAnsi="Times New Roman" w:eastAsia="Times New Roman" w:cs="Times New Roman"/>
                <w:sz w:val="14"/>
                <w:szCs w:val="14"/>
                <w:spacing w:val="-15"/>
              </w:rPr>
              <w:t xml:space="preserve"> </w:t>
            </w:r>
            <w:r>
              <w:rPr>
                <w:rFonts w:ascii="Times New Roman" w:hAnsi="Times New Roman" w:eastAsia="Times New Roman" w:cs="Times New Roman"/>
                <w:sz w:val="14"/>
                <w:szCs w:val="14"/>
                <w:spacing w:val="-2"/>
              </w:rPr>
              <w:t>11</w:t>
            </w:r>
          </w:p>
        </w:tc>
        <w:tc>
          <w:tcPr>
            <w:tcW w:w="718" w:type="dxa"/>
            <w:vAlign w:val="top"/>
          </w:tcPr>
          <w:p>
            <w:pPr>
              <w:ind w:left="191"/>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2.066</w:t>
            </w:r>
          </w:p>
        </w:tc>
        <w:tc>
          <w:tcPr>
            <w:tcW w:w="687" w:type="dxa"/>
            <w:vAlign w:val="top"/>
          </w:tcPr>
          <w:p>
            <w:pPr>
              <w:ind w:left="176"/>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2.021</w:t>
            </w:r>
          </w:p>
        </w:tc>
        <w:tc>
          <w:tcPr>
            <w:tcW w:w="709" w:type="dxa"/>
            <w:vAlign w:val="top"/>
          </w:tcPr>
          <w:p>
            <w:pPr>
              <w:ind w:left="202"/>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1.973</w:t>
            </w:r>
          </w:p>
        </w:tc>
        <w:tc>
          <w:tcPr>
            <w:tcW w:w="713" w:type="dxa"/>
            <w:vAlign w:val="top"/>
          </w:tcPr>
          <w:p>
            <w:pPr>
              <w:ind w:left="201"/>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1.924</w:t>
            </w:r>
          </w:p>
        </w:tc>
      </w:tr>
      <w:tr>
        <w:trPr>
          <w:trHeight w:val="317" w:hRule="atLeast"/>
        </w:trPr>
        <w:tc>
          <w:tcPr>
            <w:tcW w:w="574" w:type="dxa"/>
            <w:vAlign w:val="top"/>
          </w:tcPr>
          <w:p>
            <w:pPr>
              <w:ind w:left="21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39</w:t>
            </w:r>
          </w:p>
        </w:tc>
        <w:tc>
          <w:tcPr>
            <w:tcW w:w="713"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2.093</w:t>
            </w:r>
          </w:p>
        </w:tc>
        <w:tc>
          <w:tcPr>
            <w:tcW w:w="713"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r>
              <w:rPr>
                <w:rFonts w:ascii="Times New Roman" w:hAnsi="Times New Roman" w:eastAsia="Times New Roman" w:cs="Times New Roman"/>
                <w:sz w:val="14"/>
                <w:szCs w:val="14"/>
                <w:spacing w:val="-14"/>
              </w:rPr>
              <w:t xml:space="preserve"> </w:t>
            </w:r>
            <w:r>
              <w:rPr>
                <w:rFonts w:ascii="Times New Roman" w:hAnsi="Times New Roman" w:eastAsia="Times New Roman" w:cs="Times New Roman"/>
                <w:sz w:val="14"/>
                <w:szCs w:val="14"/>
                <w:spacing w:val="-1"/>
              </w:rPr>
              <w:t>151</w:t>
            </w:r>
          </w:p>
        </w:tc>
        <w:tc>
          <w:tcPr>
            <w:tcW w:w="718" w:type="dxa"/>
            <w:vAlign w:val="top"/>
          </w:tcPr>
          <w:p>
            <w:pPr>
              <w:ind w:left="18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2.208</w:t>
            </w:r>
          </w:p>
        </w:tc>
        <w:tc>
          <w:tcPr>
            <w:tcW w:w="704" w:type="dxa"/>
            <w:vAlign w:val="top"/>
          </w:tcPr>
          <w:p>
            <w:pPr>
              <w:ind w:left="18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2.262</w:t>
            </w:r>
          </w:p>
        </w:tc>
        <w:tc>
          <w:tcPr>
            <w:tcW w:w="709"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2.314</w:t>
            </w:r>
          </w:p>
        </w:tc>
        <w:tc>
          <w:tcPr>
            <w:tcW w:w="799" w:type="dxa"/>
            <w:vAlign w:val="top"/>
          </w:tcPr>
          <w:p>
            <w:pPr>
              <w:ind w:left="22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2.364</w:t>
            </w:r>
          </w:p>
        </w:tc>
        <w:tc>
          <w:tcPr>
            <w:tcW w:w="799" w:type="dxa"/>
            <w:vAlign w:val="top"/>
          </w:tcPr>
          <w:p>
            <w:pPr>
              <w:ind w:left="26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2.41</w:t>
            </w:r>
          </w:p>
        </w:tc>
        <w:tc>
          <w:tcPr>
            <w:tcW w:w="799"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2.451</w:t>
            </w:r>
          </w:p>
        </w:tc>
        <w:tc>
          <w:tcPr>
            <w:tcW w:w="799"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2.489</w:t>
            </w:r>
          </w:p>
        </w:tc>
        <w:tc>
          <w:tcPr>
            <w:tcW w:w="799" w:type="dxa"/>
            <w:vAlign w:val="top"/>
          </w:tcPr>
          <w:p>
            <w:pPr>
              <w:ind w:left="22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2.522</w:t>
            </w:r>
          </w:p>
        </w:tc>
        <w:tc>
          <w:tcPr>
            <w:tcW w:w="879" w:type="dxa"/>
            <w:vAlign w:val="top"/>
          </w:tcPr>
          <w:p>
            <w:pPr>
              <w:ind w:left="26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2.549</w:t>
            </w:r>
          </w:p>
        </w:tc>
        <w:tc>
          <w:tcPr>
            <w:tcW w:w="728" w:type="dxa"/>
            <w:vAlign w:val="top"/>
          </w:tcPr>
          <w:p>
            <w:pPr>
              <w:ind w:left="23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2.57</w:t>
            </w:r>
          </w:p>
        </w:tc>
        <w:tc>
          <w:tcPr>
            <w:tcW w:w="728" w:type="dxa"/>
            <w:vAlign w:val="top"/>
          </w:tcPr>
          <w:p>
            <w:pPr>
              <w:ind w:left="19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2.586</w:t>
            </w:r>
          </w:p>
        </w:tc>
        <w:tc>
          <w:tcPr>
            <w:tcW w:w="848" w:type="dxa"/>
            <w:vAlign w:val="top"/>
          </w:tcPr>
          <w:p>
            <w:pPr>
              <w:ind w:left="25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2.596</w:t>
            </w:r>
          </w:p>
        </w:tc>
        <w:tc>
          <w:tcPr>
            <w:tcW w:w="718" w:type="dxa"/>
            <w:vAlign w:val="top"/>
          </w:tcPr>
          <w:p>
            <w:pPr>
              <w:ind w:left="19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2.599</w:t>
            </w:r>
          </w:p>
        </w:tc>
        <w:tc>
          <w:tcPr>
            <w:tcW w:w="713" w:type="dxa"/>
            <w:vAlign w:val="top"/>
          </w:tcPr>
          <w:p>
            <w:pPr>
              <w:ind w:left="18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2.596</w:t>
            </w:r>
          </w:p>
        </w:tc>
        <w:tc>
          <w:tcPr>
            <w:tcW w:w="718" w:type="dxa"/>
            <w:vAlign w:val="top"/>
          </w:tcPr>
          <w:p>
            <w:pPr>
              <w:ind w:left="19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2.586</w:t>
            </w:r>
          </w:p>
        </w:tc>
        <w:tc>
          <w:tcPr>
            <w:tcW w:w="718" w:type="dxa"/>
            <w:vAlign w:val="top"/>
          </w:tcPr>
          <w:p>
            <w:pPr>
              <w:ind w:left="22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2.57</w:t>
            </w:r>
          </w:p>
        </w:tc>
        <w:tc>
          <w:tcPr>
            <w:tcW w:w="713" w:type="dxa"/>
            <w:vAlign w:val="top"/>
          </w:tcPr>
          <w:p>
            <w:pPr>
              <w:ind w:left="18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2.549</w:t>
            </w:r>
          </w:p>
        </w:tc>
        <w:tc>
          <w:tcPr>
            <w:tcW w:w="799" w:type="dxa"/>
            <w:vAlign w:val="top"/>
          </w:tcPr>
          <w:p>
            <w:pPr>
              <w:ind w:left="23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2.522</w:t>
            </w:r>
          </w:p>
        </w:tc>
        <w:tc>
          <w:tcPr>
            <w:tcW w:w="920" w:type="dxa"/>
            <w:vAlign w:val="top"/>
          </w:tcPr>
          <w:p>
            <w:pPr>
              <w:ind w:left="29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2.489</w:t>
            </w:r>
          </w:p>
        </w:tc>
        <w:tc>
          <w:tcPr>
            <w:tcW w:w="713" w:type="dxa"/>
            <w:vAlign w:val="top"/>
          </w:tcPr>
          <w:p>
            <w:pPr>
              <w:ind w:left="18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2.451</w:t>
            </w:r>
          </w:p>
        </w:tc>
        <w:tc>
          <w:tcPr>
            <w:tcW w:w="861" w:type="dxa"/>
            <w:vAlign w:val="top"/>
          </w:tcPr>
          <w:p>
            <w:pPr>
              <w:ind w:left="29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2.41</w:t>
            </w:r>
          </w:p>
        </w:tc>
        <w:tc>
          <w:tcPr>
            <w:tcW w:w="695" w:type="dxa"/>
            <w:vAlign w:val="top"/>
          </w:tcPr>
          <w:p>
            <w:pPr>
              <w:ind w:left="18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2.364</w:t>
            </w:r>
          </w:p>
        </w:tc>
        <w:tc>
          <w:tcPr>
            <w:tcW w:w="736" w:type="dxa"/>
            <w:vAlign w:val="top"/>
          </w:tcPr>
          <w:p>
            <w:pPr>
              <w:ind w:left="20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2.314</w:t>
            </w:r>
          </w:p>
        </w:tc>
        <w:tc>
          <w:tcPr>
            <w:tcW w:w="718" w:type="dxa"/>
            <w:vAlign w:val="top"/>
          </w:tcPr>
          <w:p>
            <w:pPr>
              <w:ind w:left="19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2.262</w:t>
            </w:r>
          </w:p>
        </w:tc>
        <w:tc>
          <w:tcPr>
            <w:tcW w:w="687" w:type="dxa"/>
            <w:vAlign w:val="top"/>
          </w:tcPr>
          <w:p>
            <w:pPr>
              <w:ind w:left="17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2.208</w:t>
            </w:r>
          </w:p>
        </w:tc>
        <w:tc>
          <w:tcPr>
            <w:tcW w:w="709" w:type="dxa"/>
            <w:vAlign w:val="top"/>
          </w:tcPr>
          <w:p>
            <w:pPr>
              <w:ind w:left="18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r>
              <w:rPr>
                <w:rFonts w:ascii="Times New Roman" w:hAnsi="Times New Roman" w:eastAsia="Times New Roman" w:cs="Times New Roman"/>
                <w:sz w:val="14"/>
                <w:szCs w:val="14"/>
                <w:spacing w:val="-14"/>
              </w:rPr>
              <w:t xml:space="preserve"> </w:t>
            </w:r>
            <w:r>
              <w:rPr>
                <w:rFonts w:ascii="Times New Roman" w:hAnsi="Times New Roman" w:eastAsia="Times New Roman" w:cs="Times New Roman"/>
                <w:sz w:val="14"/>
                <w:szCs w:val="14"/>
                <w:spacing w:val="-1"/>
              </w:rPr>
              <w:t>151</w:t>
            </w:r>
          </w:p>
        </w:tc>
        <w:tc>
          <w:tcPr>
            <w:tcW w:w="713" w:type="dxa"/>
            <w:vAlign w:val="top"/>
          </w:tcPr>
          <w:p>
            <w:pPr>
              <w:ind w:left="18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2.093</w:t>
            </w:r>
          </w:p>
        </w:tc>
      </w:tr>
      <w:tr>
        <w:trPr>
          <w:trHeight w:val="317" w:hRule="atLeast"/>
        </w:trPr>
        <w:tc>
          <w:tcPr>
            <w:tcW w:w="574" w:type="dxa"/>
            <w:vAlign w:val="top"/>
          </w:tcPr>
          <w:p>
            <w:pPr>
              <w:ind w:left="15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37.5</w:t>
            </w:r>
          </w:p>
        </w:tc>
        <w:tc>
          <w:tcPr>
            <w:tcW w:w="713"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2.284</w:t>
            </w:r>
          </w:p>
        </w:tc>
        <w:tc>
          <w:tcPr>
            <w:tcW w:w="713"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2.353</w:t>
            </w:r>
          </w:p>
        </w:tc>
        <w:tc>
          <w:tcPr>
            <w:tcW w:w="718" w:type="dxa"/>
            <w:vAlign w:val="top"/>
          </w:tcPr>
          <w:p>
            <w:pPr>
              <w:ind w:left="22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2.42</w:t>
            </w:r>
          </w:p>
        </w:tc>
        <w:tc>
          <w:tcPr>
            <w:tcW w:w="704" w:type="dxa"/>
            <w:vAlign w:val="top"/>
          </w:tcPr>
          <w:p>
            <w:pPr>
              <w:ind w:left="18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2.486</w:t>
            </w:r>
          </w:p>
        </w:tc>
        <w:tc>
          <w:tcPr>
            <w:tcW w:w="709"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2.549</w:t>
            </w:r>
          </w:p>
        </w:tc>
        <w:tc>
          <w:tcPr>
            <w:tcW w:w="799" w:type="dxa"/>
            <w:vAlign w:val="top"/>
          </w:tcPr>
          <w:p>
            <w:pPr>
              <w:ind w:left="22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2.609</w:t>
            </w:r>
          </w:p>
        </w:tc>
        <w:tc>
          <w:tcPr>
            <w:tcW w:w="799" w:type="dxa"/>
            <w:vAlign w:val="top"/>
          </w:tcPr>
          <w:p>
            <w:pPr>
              <w:ind w:left="22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2.665</w:t>
            </w:r>
          </w:p>
        </w:tc>
        <w:tc>
          <w:tcPr>
            <w:tcW w:w="799"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2.716</w:t>
            </w:r>
          </w:p>
        </w:tc>
        <w:tc>
          <w:tcPr>
            <w:tcW w:w="799"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2.762</w:t>
            </w:r>
          </w:p>
        </w:tc>
        <w:tc>
          <w:tcPr>
            <w:tcW w:w="799" w:type="dxa"/>
            <w:vAlign w:val="top"/>
          </w:tcPr>
          <w:p>
            <w:pPr>
              <w:ind w:left="22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2.802</w:t>
            </w:r>
          </w:p>
        </w:tc>
        <w:tc>
          <w:tcPr>
            <w:tcW w:w="879" w:type="dxa"/>
            <w:vAlign w:val="top"/>
          </w:tcPr>
          <w:p>
            <w:pPr>
              <w:ind w:left="26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2.835</w:t>
            </w:r>
          </w:p>
        </w:tc>
        <w:tc>
          <w:tcPr>
            <w:tcW w:w="728" w:type="dxa"/>
            <w:vAlign w:val="top"/>
          </w:tcPr>
          <w:p>
            <w:pPr>
              <w:ind w:left="19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2.862</w:t>
            </w:r>
          </w:p>
        </w:tc>
        <w:tc>
          <w:tcPr>
            <w:tcW w:w="728" w:type="dxa"/>
            <w:vAlign w:val="top"/>
          </w:tcPr>
          <w:p>
            <w:pPr>
              <w:ind w:left="19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2.881</w:t>
            </w:r>
          </w:p>
        </w:tc>
        <w:tc>
          <w:tcPr>
            <w:tcW w:w="848" w:type="dxa"/>
            <w:vAlign w:val="top"/>
          </w:tcPr>
          <w:p>
            <w:pPr>
              <w:ind w:left="25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2.893</w:t>
            </w:r>
          </w:p>
        </w:tc>
        <w:tc>
          <w:tcPr>
            <w:tcW w:w="718" w:type="dxa"/>
            <w:vAlign w:val="top"/>
          </w:tcPr>
          <w:p>
            <w:pPr>
              <w:ind w:left="19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2.897</w:t>
            </w:r>
          </w:p>
        </w:tc>
        <w:tc>
          <w:tcPr>
            <w:tcW w:w="713" w:type="dxa"/>
            <w:vAlign w:val="top"/>
          </w:tcPr>
          <w:p>
            <w:pPr>
              <w:ind w:left="18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2.893</w:t>
            </w:r>
          </w:p>
        </w:tc>
        <w:tc>
          <w:tcPr>
            <w:tcW w:w="718" w:type="dxa"/>
            <w:vAlign w:val="top"/>
          </w:tcPr>
          <w:p>
            <w:pPr>
              <w:ind w:left="19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2.881</w:t>
            </w:r>
          </w:p>
        </w:tc>
        <w:tc>
          <w:tcPr>
            <w:tcW w:w="718" w:type="dxa"/>
            <w:vAlign w:val="top"/>
          </w:tcPr>
          <w:p>
            <w:pPr>
              <w:ind w:left="19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2.862</w:t>
            </w:r>
          </w:p>
        </w:tc>
        <w:tc>
          <w:tcPr>
            <w:tcW w:w="713" w:type="dxa"/>
            <w:vAlign w:val="top"/>
          </w:tcPr>
          <w:p>
            <w:pPr>
              <w:ind w:left="18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2.835</w:t>
            </w:r>
          </w:p>
        </w:tc>
        <w:tc>
          <w:tcPr>
            <w:tcW w:w="799" w:type="dxa"/>
            <w:vAlign w:val="top"/>
          </w:tcPr>
          <w:p>
            <w:pPr>
              <w:ind w:left="23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2.802</w:t>
            </w:r>
          </w:p>
        </w:tc>
        <w:tc>
          <w:tcPr>
            <w:tcW w:w="920" w:type="dxa"/>
            <w:vAlign w:val="top"/>
          </w:tcPr>
          <w:p>
            <w:pPr>
              <w:ind w:left="29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2.762</w:t>
            </w:r>
          </w:p>
        </w:tc>
        <w:tc>
          <w:tcPr>
            <w:tcW w:w="713" w:type="dxa"/>
            <w:vAlign w:val="top"/>
          </w:tcPr>
          <w:p>
            <w:pPr>
              <w:ind w:left="18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2.716</w:t>
            </w:r>
          </w:p>
        </w:tc>
        <w:tc>
          <w:tcPr>
            <w:tcW w:w="861" w:type="dxa"/>
            <w:vAlign w:val="top"/>
          </w:tcPr>
          <w:p>
            <w:pPr>
              <w:ind w:left="263"/>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2.665</w:t>
            </w:r>
          </w:p>
        </w:tc>
        <w:tc>
          <w:tcPr>
            <w:tcW w:w="695" w:type="dxa"/>
            <w:vAlign w:val="top"/>
          </w:tcPr>
          <w:p>
            <w:pPr>
              <w:ind w:left="18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2.609</w:t>
            </w:r>
          </w:p>
        </w:tc>
        <w:tc>
          <w:tcPr>
            <w:tcW w:w="736" w:type="dxa"/>
            <w:vAlign w:val="top"/>
          </w:tcPr>
          <w:p>
            <w:pPr>
              <w:ind w:left="20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2.549</w:t>
            </w:r>
          </w:p>
        </w:tc>
        <w:tc>
          <w:tcPr>
            <w:tcW w:w="718" w:type="dxa"/>
            <w:vAlign w:val="top"/>
          </w:tcPr>
          <w:p>
            <w:pPr>
              <w:ind w:left="19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2.486</w:t>
            </w:r>
          </w:p>
        </w:tc>
        <w:tc>
          <w:tcPr>
            <w:tcW w:w="687" w:type="dxa"/>
            <w:vAlign w:val="top"/>
          </w:tcPr>
          <w:p>
            <w:pPr>
              <w:ind w:left="21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2.42</w:t>
            </w:r>
          </w:p>
        </w:tc>
        <w:tc>
          <w:tcPr>
            <w:tcW w:w="709" w:type="dxa"/>
            <w:vAlign w:val="top"/>
          </w:tcPr>
          <w:p>
            <w:pPr>
              <w:ind w:left="18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2.353</w:t>
            </w:r>
          </w:p>
        </w:tc>
        <w:tc>
          <w:tcPr>
            <w:tcW w:w="713" w:type="dxa"/>
            <w:vAlign w:val="top"/>
          </w:tcPr>
          <w:p>
            <w:pPr>
              <w:ind w:left="18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2.284</w:t>
            </w:r>
          </w:p>
        </w:tc>
      </w:tr>
      <w:tr>
        <w:trPr>
          <w:trHeight w:val="317" w:hRule="atLeast"/>
        </w:trPr>
        <w:tc>
          <w:tcPr>
            <w:tcW w:w="574" w:type="dxa"/>
            <w:vAlign w:val="top"/>
          </w:tcPr>
          <w:p>
            <w:pPr>
              <w:ind w:left="21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36</w:t>
            </w:r>
          </w:p>
        </w:tc>
        <w:tc>
          <w:tcPr>
            <w:tcW w:w="713"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2.499</w:t>
            </w:r>
          </w:p>
        </w:tc>
        <w:tc>
          <w:tcPr>
            <w:tcW w:w="713"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2.581</w:t>
            </w:r>
          </w:p>
        </w:tc>
        <w:tc>
          <w:tcPr>
            <w:tcW w:w="718" w:type="dxa"/>
            <w:vAlign w:val="top"/>
          </w:tcPr>
          <w:p>
            <w:pPr>
              <w:ind w:left="18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2.663</w:t>
            </w:r>
          </w:p>
        </w:tc>
        <w:tc>
          <w:tcPr>
            <w:tcW w:w="704" w:type="dxa"/>
            <w:vAlign w:val="top"/>
          </w:tcPr>
          <w:p>
            <w:pPr>
              <w:ind w:left="18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2.743</w:t>
            </w:r>
          </w:p>
        </w:tc>
        <w:tc>
          <w:tcPr>
            <w:tcW w:w="709"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2.819</w:t>
            </w:r>
          </w:p>
        </w:tc>
        <w:tc>
          <w:tcPr>
            <w:tcW w:w="799" w:type="dxa"/>
            <w:vAlign w:val="top"/>
          </w:tcPr>
          <w:p>
            <w:pPr>
              <w:ind w:left="22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2.892</w:t>
            </w:r>
          </w:p>
        </w:tc>
        <w:tc>
          <w:tcPr>
            <w:tcW w:w="799" w:type="dxa"/>
            <w:vAlign w:val="top"/>
          </w:tcPr>
          <w:p>
            <w:pPr>
              <w:ind w:left="22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2.961</w:t>
            </w:r>
          </w:p>
        </w:tc>
        <w:tc>
          <w:tcPr>
            <w:tcW w:w="799" w:type="dxa"/>
            <w:vAlign w:val="top"/>
          </w:tcPr>
          <w:p>
            <w:pPr>
              <w:ind w:left="23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3.024</w:t>
            </w:r>
          </w:p>
        </w:tc>
        <w:tc>
          <w:tcPr>
            <w:tcW w:w="799" w:type="dxa"/>
            <w:vAlign w:val="top"/>
          </w:tcPr>
          <w:p>
            <w:pPr>
              <w:ind w:left="23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3.081</w:t>
            </w:r>
          </w:p>
        </w:tc>
        <w:tc>
          <w:tcPr>
            <w:tcW w:w="799" w:type="dxa"/>
            <w:vAlign w:val="top"/>
          </w:tcPr>
          <w:p>
            <w:pPr>
              <w:ind w:left="23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3.</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1"/>
              </w:rPr>
              <w:t>131</w:t>
            </w:r>
          </w:p>
        </w:tc>
        <w:tc>
          <w:tcPr>
            <w:tcW w:w="879" w:type="dxa"/>
            <w:vAlign w:val="top"/>
          </w:tcPr>
          <w:p>
            <w:pPr>
              <w:ind w:left="27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3.</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1"/>
              </w:rPr>
              <w:t>173</w:t>
            </w:r>
          </w:p>
        </w:tc>
        <w:tc>
          <w:tcPr>
            <w:tcW w:w="728" w:type="dxa"/>
            <w:vAlign w:val="top"/>
          </w:tcPr>
          <w:p>
            <w:pPr>
              <w:ind w:left="19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3.206</w:t>
            </w:r>
          </w:p>
        </w:tc>
        <w:tc>
          <w:tcPr>
            <w:tcW w:w="728" w:type="dxa"/>
            <w:vAlign w:val="top"/>
          </w:tcPr>
          <w:p>
            <w:pPr>
              <w:ind w:left="23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3.23</w:t>
            </w:r>
          </w:p>
        </w:tc>
        <w:tc>
          <w:tcPr>
            <w:tcW w:w="848" w:type="dxa"/>
            <w:vAlign w:val="top"/>
          </w:tcPr>
          <w:p>
            <w:pPr>
              <w:ind w:left="25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3.245</w:t>
            </w:r>
          </w:p>
        </w:tc>
        <w:tc>
          <w:tcPr>
            <w:tcW w:w="718" w:type="dxa"/>
            <w:vAlign w:val="top"/>
          </w:tcPr>
          <w:p>
            <w:pPr>
              <w:ind w:left="23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3.25</w:t>
            </w:r>
          </w:p>
        </w:tc>
        <w:tc>
          <w:tcPr>
            <w:tcW w:w="713" w:type="dxa"/>
            <w:vAlign w:val="top"/>
          </w:tcPr>
          <w:p>
            <w:pPr>
              <w:ind w:left="19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3.245</w:t>
            </w:r>
          </w:p>
        </w:tc>
        <w:tc>
          <w:tcPr>
            <w:tcW w:w="718" w:type="dxa"/>
            <w:vAlign w:val="top"/>
          </w:tcPr>
          <w:p>
            <w:pPr>
              <w:ind w:left="23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3.23</w:t>
            </w:r>
          </w:p>
        </w:tc>
        <w:tc>
          <w:tcPr>
            <w:tcW w:w="718" w:type="dxa"/>
            <w:vAlign w:val="top"/>
          </w:tcPr>
          <w:p>
            <w:pPr>
              <w:ind w:left="19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3.206</w:t>
            </w:r>
          </w:p>
        </w:tc>
        <w:tc>
          <w:tcPr>
            <w:tcW w:w="713" w:type="dxa"/>
            <w:vAlign w:val="top"/>
          </w:tcPr>
          <w:p>
            <w:pPr>
              <w:ind w:left="19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3.</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1"/>
              </w:rPr>
              <w:t>173</w:t>
            </w:r>
          </w:p>
        </w:tc>
        <w:tc>
          <w:tcPr>
            <w:tcW w:w="799" w:type="dxa"/>
            <w:vAlign w:val="top"/>
          </w:tcPr>
          <w:p>
            <w:pPr>
              <w:ind w:left="23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3.</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1"/>
              </w:rPr>
              <w:t>131</w:t>
            </w:r>
          </w:p>
        </w:tc>
        <w:tc>
          <w:tcPr>
            <w:tcW w:w="920" w:type="dxa"/>
            <w:vAlign w:val="top"/>
          </w:tcPr>
          <w:p>
            <w:pPr>
              <w:ind w:left="29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3.081</w:t>
            </w:r>
          </w:p>
        </w:tc>
        <w:tc>
          <w:tcPr>
            <w:tcW w:w="713" w:type="dxa"/>
            <w:vAlign w:val="top"/>
          </w:tcPr>
          <w:p>
            <w:pPr>
              <w:ind w:left="19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3.024</w:t>
            </w:r>
          </w:p>
        </w:tc>
        <w:tc>
          <w:tcPr>
            <w:tcW w:w="861" w:type="dxa"/>
            <w:vAlign w:val="top"/>
          </w:tcPr>
          <w:p>
            <w:pPr>
              <w:ind w:left="26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2.961</w:t>
            </w:r>
          </w:p>
        </w:tc>
        <w:tc>
          <w:tcPr>
            <w:tcW w:w="695" w:type="dxa"/>
            <w:vAlign w:val="top"/>
          </w:tcPr>
          <w:p>
            <w:pPr>
              <w:ind w:left="18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2.892</w:t>
            </w:r>
          </w:p>
        </w:tc>
        <w:tc>
          <w:tcPr>
            <w:tcW w:w="736" w:type="dxa"/>
            <w:vAlign w:val="top"/>
          </w:tcPr>
          <w:p>
            <w:pPr>
              <w:ind w:left="20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2.819</w:t>
            </w:r>
          </w:p>
        </w:tc>
        <w:tc>
          <w:tcPr>
            <w:tcW w:w="718" w:type="dxa"/>
            <w:vAlign w:val="top"/>
          </w:tcPr>
          <w:p>
            <w:pPr>
              <w:ind w:left="19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2.743</w:t>
            </w:r>
          </w:p>
        </w:tc>
        <w:tc>
          <w:tcPr>
            <w:tcW w:w="687" w:type="dxa"/>
            <w:vAlign w:val="top"/>
          </w:tcPr>
          <w:p>
            <w:pPr>
              <w:ind w:left="17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2.663</w:t>
            </w:r>
          </w:p>
        </w:tc>
        <w:tc>
          <w:tcPr>
            <w:tcW w:w="709" w:type="dxa"/>
            <w:vAlign w:val="top"/>
          </w:tcPr>
          <w:p>
            <w:pPr>
              <w:ind w:left="18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2.581</w:t>
            </w:r>
          </w:p>
        </w:tc>
        <w:tc>
          <w:tcPr>
            <w:tcW w:w="713" w:type="dxa"/>
            <w:vAlign w:val="top"/>
          </w:tcPr>
          <w:p>
            <w:pPr>
              <w:ind w:left="18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2.499</w:t>
            </w:r>
          </w:p>
        </w:tc>
      </w:tr>
      <w:tr>
        <w:trPr>
          <w:trHeight w:val="317" w:hRule="atLeast"/>
        </w:trPr>
        <w:tc>
          <w:tcPr>
            <w:tcW w:w="574" w:type="dxa"/>
            <w:vAlign w:val="top"/>
          </w:tcPr>
          <w:p>
            <w:pPr>
              <w:ind w:left="15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34.5</w:t>
            </w:r>
          </w:p>
        </w:tc>
        <w:tc>
          <w:tcPr>
            <w:tcW w:w="713"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2.742</w:t>
            </w:r>
          </w:p>
        </w:tc>
        <w:tc>
          <w:tcPr>
            <w:tcW w:w="713"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2.842</w:t>
            </w:r>
          </w:p>
        </w:tc>
        <w:tc>
          <w:tcPr>
            <w:tcW w:w="718" w:type="dxa"/>
            <w:vAlign w:val="top"/>
          </w:tcPr>
          <w:p>
            <w:pPr>
              <w:ind w:left="18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2.941</w:t>
            </w:r>
          </w:p>
        </w:tc>
        <w:tc>
          <w:tcPr>
            <w:tcW w:w="704" w:type="dxa"/>
            <w:vAlign w:val="top"/>
          </w:tcPr>
          <w:p>
            <w:pPr>
              <w:ind w:left="18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3.038</w:t>
            </w:r>
          </w:p>
        </w:tc>
        <w:tc>
          <w:tcPr>
            <w:tcW w:w="709"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3.</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1"/>
              </w:rPr>
              <w:t>133</w:t>
            </w:r>
          </w:p>
        </w:tc>
        <w:tc>
          <w:tcPr>
            <w:tcW w:w="799" w:type="dxa"/>
            <w:vAlign w:val="top"/>
          </w:tcPr>
          <w:p>
            <w:pPr>
              <w:ind w:left="23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3.223</w:t>
            </w:r>
          </w:p>
        </w:tc>
        <w:tc>
          <w:tcPr>
            <w:tcW w:w="799" w:type="dxa"/>
            <w:vAlign w:val="top"/>
          </w:tcPr>
          <w:p>
            <w:pPr>
              <w:ind w:left="23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3.308</w:t>
            </w:r>
          </w:p>
        </w:tc>
        <w:tc>
          <w:tcPr>
            <w:tcW w:w="799" w:type="dxa"/>
            <w:vAlign w:val="top"/>
          </w:tcPr>
          <w:p>
            <w:pPr>
              <w:ind w:left="23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3.387</w:t>
            </w:r>
          </w:p>
        </w:tc>
        <w:tc>
          <w:tcPr>
            <w:tcW w:w="799" w:type="dxa"/>
            <w:vAlign w:val="top"/>
          </w:tcPr>
          <w:p>
            <w:pPr>
              <w:ind w:left="23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3.458</w:t>
            </w:r>
          </w:p>
        </w:tc>
        <w:tc>
          <w:tcPr>
            <w:tcW w:w="799" w:type="dxa"/>
            <w:vAlign w:val="top"/>
          </w:tcPr>
          <w:p>
            <w:pPr>
              <w:ind w:left="23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3.521</w:t>
            </w:r>
          </w:p>
        </w:tc>
        <w:tc>
          <w:tcPr>
            <w:tcW w:w="879" w:type="dxa"/>
            <w:vAlign w:val="top"/>
          </w:tcPr>
          <w:p>
            <w:pPr>
              <w:ind w:left="27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3.573</w:t>
            </w:r>
          </w:p>
        </w:tc>
        <w:tc>
          <w:tcPr>
            <w:tcW w:w="728" w:type="dxa"/>
            <w:vAlign w:val="top"/>
          </w:tcPr>
          <w:p>
            <w:pPr>
              <w:ind w:left="19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3.615</w:t>
            </w:r>
          </w:p>
        </w:tc>
        <w:tc>
          <w:tcPr>
            <w:tcW w:w="728" w:type="dxa"/>
            <w:vAlign w:val="top"/>
          </w:tcPr>
          <w:p>
            <w:pPr>
              <w:ind w:left="19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3.646</w:t>
            </w:r>
          </w:p>
        </w:tc>
        <w:tc>
          <w:tcPr>
            <w:tcW w:w="848" w:type="dxa"/>
            <w:vAlign w:val="top"/>
          </w:tcPr>
          <w:p>
            <w:pPr>
              <w:ind w:left="25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3.664</w:t>
            </w:r>
          </w:p>
        </w:tc>
        <w:tc>
          <w:tcPr>
            <w:tcW w:w="718" w:type="dxa"/>
            <w:vAlign w:val="top"/>
          </w:tcPr>
          <w:p>
            <w:pPr>
              <w:ind w:left="19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3.671</w:t>
            </w:r>
          </w:p>
        </w:tc>
        <w:tc>
          <w:tcPr>
            <w:tcW w:w="713" w:type="dxa"/>
            <w:vAlign w:val="top"/>
          </w:tcPr>
          <w:p>
            <w:pPr>
              <w:ind w:left="19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3.664</w:t>
            </w:r>
          </w:p>
        </w:tc>
        <w:tc>
          <w:tcPr>
            <w:tcW w:w="718" w:type="dxa"/>
            <w:vAlign w:val="top"/>
          </w:tcPr>
          <w:p>
            <w:pPr>
              <w:ind w:left="19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3.646</w:t>
            </w:r>
          </w:p>
        </w:tc>
        <w:tc>
          <w:tcPr>
            <w:tcW w:w="718" w:type="dxa"/>
            <w:vAlign w:val="top"/>
          </w:tcPr>
          <w:p>
            <w:pPr>
              <w:ind w:left="19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3.615</w:t>
            </w:r>
          </w:p>
        </w:tc>
        <w:tc>
          <w:tcPr>
            <w:tcW w:w="713" w:type="dxa"/>
            <w:vAlign w:val="top"/>
          </w:tcPr>
          <w:p>
            <w:pPr>
              <w:ind w:left="19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3.573</w:t>
            </w:r>
          </w:p>
        </w:tc>
        <w:tc>
          <w:tcPr>
            <w:tcW w:w="799" w:type="dxa"/>
            <w:vAlign w:val="top"/>
          </w:tcPr>
          <w:p>
            <w:pPr>
              <w:ind w:left="23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3.521</w:t>
            </w:r>
          </w:p>
        </w:tc>
        <w:tc>
          <w:tcPr>
            <w:tcW w:w="920" w:type="dxa"/>
            <w:vAlign w:val="top"/>
          </w:tcPr>
          <w:p>
            <w:pPr>
              <w:ind w:left="29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3.458</w:t>
            </w:r>
          </w:p>
        </w:tc>
        <w:tc>
          <w:tcPr>
            <w:tcW w:w="713" w:type="dxa"/>
            <w:vAlign w:val="top"/>
          </w:tcPr>
          <w:p>
            <w:pPr>
              <w:ind w:left="19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3.387</w:t>
            </w:r>
          </w:p>
        </w:tc>
        <w:tc>
          <w:tcPr>
            <w:tcW w:w="861" w:type="dxa"/>
            <w:vAlign w:val="top"/>
          </w:tcPr>
          <w:p>
            <w:pPr>
              <w:ind w:left="26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3.308</w:t>
            </w:r>
          </w:p>
        </w:tc>
        <w:tc>
          <w:tcPr>
            <w:tcW w:w="695" w:type="dxa"/>
            <w:vAlign w:val="top"/>
          </w:tcPr>
          <w:p>
            <w:pPr>
              <w:ind w:left="18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3.223</w:t>
            </w:r>
          </w:p>
        </w:tc>
        <w:tc>
          <w:tcPr>
            <w:tcW w:w="736" w:type="dxa"/>
            <w:vAlign w:val="top"/>
          </w:tcPr>
          <w:p>
            <w:pPr>
              <w:ind w:left="20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3.</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1"/>
              </w:rPr>
              <w:t>133</w:t>
            </w:r>
          </w:p>
        </w:tc>
        <w:tc>
          <w:tcPr>
            <w:tcW w:w="718" w:type="dxa"/>
            <w:vAlign w:val="top"/>
          </w:tcPr>
          <w:p>
            <w:pPr>
              <w:ind w:left="19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3.038</w:t>
            </w:r>
          </w:p>
        </w:tc>
        <w:tc>
          <w:tcPr>
            <w:tcW w:w="687" w:type="dxa"/>
            <w:vAlign w:val="top"/>
          </w:tcPr>
          <w:p>
            <w:pPr>
              <w:ind w:left="17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2.941</w:t>
            </w:r>
          </w:p>
        </w:tc>
        <w:tc>
          <w:tcPr>
            <w:tcW w:w="709" w:type="dxa"/>
            <w:vAlign w:val="top"/>
          </w:tcPr>
          <w:p>
            <w:pPr>
              <w:ind w:left="18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2.842</w:t>
            </w:r>
          </w:p>
        </w:tc>
        <w:tc>
          <w:tcPr>
            <w:tcW w:w="713" w:type="dxa"/>
            <w:vAlign w:val="top"/>
          </w:tcPr>
          <w:p>
            <w:pPr>
              <w:ind w:left="18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2.742</w:t>
            </w:r>
          </w:p>
        </w:tc>
      </w:tr>
      <w:tr>
        <w:trPr>
          <w:trHeight w:val="317" w:hRule="atLeast"/>
        </w:trPr>
        <w:tc>
          <w:tcPr>
            <w:tcW w:w="574" w:type="dxa"/>
            <w:vAlign w:val="top"/>
          </w:tcPr>
          <w:p>
            <w:pPr>
              <w:ind w:left="216"/>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33</w:t>
            </w:r>
          </w:p>
        </w:tc>
        <w:tc>
          <w:tcPr>
            <w:tcW w:w="713" w:type="dxa"/>
            <w:vAlign w:val="top"/>
          </w:tcPr>
          <w:p>
            <w:pPr>
              <w:ind w:left="189"/>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3.018</w:t>
            </w:r>
          </w:p>
        </w:tc>
        <w:tc>
          <w:tcPr>
            <w:tcW w:w="713" w:type="dxa"/>
            <w:vAlign w:val="top"/>
          </w:tcPr>
          <w:p>
            <w:pPr>
              <w:ind w:left="227"/>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3.</w:t>
            </w:r>
            <w:r>
              <w:rPr>
                <w:rFonts w:ascii="Times New Roman" w:hAnsi="Times New Roman" w:eastAsia="Times New Roman" w:cs="Times New Roman"/>
                <w:sz w:val="14"/>
                <w:szCs w:val="14"/>
                <w:spacing w:val="-14"/>
              </w:rPr>
              <w:t xml:space="preserve"> </w:t>
            </w:r>
            <w:r>
              <w:rPr>
                <w:rFonts w:ascii="Times New Roman" w:hAnsi="Times New Roman" w:eastAsia="Times New Roman" w:cs="Times New Roman"/>
                <w:sz w:val="14"/>
                <w:szCs w:val="14"/>
                <w:spacing w:val="-3"/>
              </w:rPr>
              <w:t>14</w:t>
            </w:r>
          </w:p>
        </w:tc>
        <w:tc>
          <w:tcPr>
            <w:tcW w:w="718" w:type="dxa"/>
            <w:vAlign w:val="top"/>
          </w:tcPr>
          <w:p>
            <w:pPr>
              <w:ind w:left="191"/>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3.261</w:t>
            </w:r>
          </w:p>
        </w:tc>
        <w:tc>
          <w:tcPr>
            <w:tcW w:w="704" w:type="dxa"/>
            <w:vAlign w:val="top"/>
          </w:tcPr>
          <w:p>
            <w:pPr>
              <w:ind w:left="184"/>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3.381</w:t>
            </w:r>
          </w:p>
        </w:tc>
        <w:tc>
          <w:tcPr>
            <w:tcW w:w="709" w:type="dxa"/>
            <w:vAlign w:val="top"/>
          </w:tcPr>
          <w:p>
            <w:pPr>
              <w:ind w:left="185"/>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3.498</w:t>
            </w:r>
          </w:p>
        </w:tc>
        <w:tc>
          <w:tcPr>
            <w:tcW w:w="799" w:type="dxa"/>
            <w:vAlign w:val="top"/>
          </w:tcPr>
          <w:p>
            <w:pPr>
              <w:ind w:left="268"/>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3.61</w:t>
            </w:r>
          </w:p>
        </w:tc>
        <w:tc>
          <w:tcPr>
            <w:tcW w:w="799" w:type="dxa"/>
            <w:vAlign w:val="top"/>
          </w:tcPr>
          <w:p>
            <w:pPr>
              <w:ind w:left="232"/>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3.717</w:t>
            </w:r>
          </w:p>
        </w:tc>
        <w:tc>
          <w:tcPr>
            <w:tcW w:w="799" w:type="dxa"/>
            <w:vAlign w:val="top"/>
          </w:tcPr>
          <w:p>
            <w:pPr>
              <w:ind w:left="230"/>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3.817</w:t>
            </w:r>
          </w:p>
        </w:tc>
        <w:tc>
          <w:tcPr>
            <w:tcW w:w="799" w:type="dxa"/>
            <w:vAlign w:val="top"/>
          </w:tcPr>
          <w:p>
            <w:pPr>
              <w:ind w:left="230"/>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3.907</w:t>
            </w:r>
          </w:p>
        </w:tc>
        <w:tc>
          <w:tcPr>
            <w:tcW w:w="799" w:type="dxa"/>
            <w:vAlign w:val="top"/>
          </w:tcPr>
          <w:p>
            <w:pPr>
              <w:ind w:left="231"/>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3.986</w:t>
            </w:r>
          </w:p>
        </w:tc>
        <w:tc>
          <w:tcPr>
            <w:tcW w:w="879" w:type="dxa"/>
            <w:vAlign w:val="top"/>
          </w:tcPr>
          <w:p>
            <w:pPr>
              <w:ind w:left="268"/>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4.053</w:t>
            </w:r>
          </w:p>
        </w:tc>
        <w:tc>
          <w:tcPr>
            <w:tcW w:w="728" w:type="dxa"/>
            <w:vAlign w:val="top"/>
          </w:tcPr>
          <w:p>
            <w:pPr>
              <w:ind w:left="193"/>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4.</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rPr>
              <w:t>107</w:t>
            </w:r>
          </w:p>
        </w:tc>
        <w:tc>
          <w:tcPr>
            <w:tcW w:w="728" w:type="dxa"/>
            <w:vAlign w:val="top"/>
          </w:tcPr>
          <w:p>
            <w:pPr>
              <w:ind w:left="194"/>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4.</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rPr>
              <w:t>146</w:t>
            </w:r>
          </w:p>
        </w:tc>
        <w:tc>
          <w:tcPr>
            <w:tcW w:w="848" w:type="dxa"/>
            <w:vAlign w:val="top"/>
          </w:tcPr>
          <w:p>
            <w:pPr>
              <w:ind w:left="292"/>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4.</w:t>
            </w:r>
            <w:r>
              <w:rPr>
                <w:rFonts w:ascii="Times New Roman" w:hAnsi="Times New Roman" w:eastAsia="Times New Roman" w:cs="Times New Roman"/>
                <w:sz w:val="14"/>
                <w:szCs w:val="14"/>
                <w:spacing w:val="-14"/>
              </w:rPr>
              <w:t xml:space="preserve"> </w:t>
            </w:r>
            <w:r>
              <w:rPr>
                <w:rFonts w:ascii="Times New Roman" w:hAnsi="Times New Roman" w:eastAsia="Times New Roman" w:cs="Times New Roman"/>
                <w:sz w:val="14"/>
                <w:szCs w:val="14"/>
                <w:spacing w:val="-2"/>
              </w:rPr>
              <w:t>17</w:t>
            </w:r>
          </w:p>
        </w:tc>
        <w:tc>
          <w:tcPr>
            <w:tcW w:w="718" w:type="dxa"/>
            <w:vAlign w:val="top"/>
          </w:tcPr>
          <w:p>
            <w:pPr>
              <w:ind w:left="190"/>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4.</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rPr>
              <w:t>178</w:t>
            </w:r>
          </w:p>
        </w:tc>
        <w:tc>
          <w:tcPr>
            <w:tcW w:w="713" w:type="dxa"/>
            <w:vAlign w:val="top"/>
          </w:tcPr>
          <w:p>
            <w:pPr>
              <w:ind w:left="224"/>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4.</w:t>
            </w:r>
            <w:r>
              <w:rPr>
                <w:rFonts w:ascii="Times New Roman" w:hAnsi="Times New Roman" w:eastAsia="Times New Roman" w:cs="Times New Roman"/>
                <w:sz w:val="14"/>
                <w:szCs w:val="14"/>
                <w:spacing w:val="-14"/>
              </w:rPr>
              <w:t xml:space="preserve"> </w:t>
            </w:r>
            <w:r>
              <w:rPr>
                <w:rFonts w:ascii="Times New Roman" w:hAnsi="Times New Roman" w:eastAsia="Times New Roman" w:cs="Times New Roman"/>
                <w:sz w:val="14"/>
                <w:szCs w:val="14"/>
                <w:spacing w:val="-2"/>
              </w:rPr>
              <w:t>17</w:t>
            </w:r>
          </w:p>
        </w:tc>
        <w:tc>
          <w:tcPr>
            <w:tcW w:w="718" w:type="dxa"/>
            <w:vAlign w:val="top"/>
          </w:tcPr>
          <w:p>
            <w:pPr>
              <w:ind w:left="190"/>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4.</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rPr>
              <w:t>146</w:t>
            </w:r>
          </w:p>
        </w:tc>
        <w:tc>
          <w:tcPr>
            <w:tcW w:w="718" w:type="dxa"/>
            <w:vAlign w:val="top"/>
          </w:tcPr>
          <w:p>
            <w:pPr>
              <w:ind w:left="189"/>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4.</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rPr>
              <w:t>107</w:t>
            </w:r>
          </w:p>
        </w:tc>
        <w:tc>
          <w:tcPr>
            <w:tcW w:w="713" w:type="dxa"/>
            <w:vAlign w:val="top"/>
          </w:tcPr>
          <w:p>
            <w:pPr>
              <w:ind w:left="187"/>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4.053</w:t>
            </w:r>
          </w:p>
        </w:tc>
        <w:tc>
          <w:tcPr>
            <w:tcW w:w="799" w:type="dxa"/>
            <w:vAlign w:val="top"/>
          </w:tcPr>
          <w:p>
            <w:pPr>
              <w:ind w:left="233"/>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3.986</w:t>
            </w:r>
          </w:p>
        </w:tc>
        <w:tc>
          <w:tcPr>
            <w:tcW w:w="920" w:type="dxa"/>
            <w:vAlign w:val="top"/>
          </w:tcPr>
          <w:p>
            <w:pPr>
              <w:ind w:left="294"/>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3.907</w:t>
            </w:r>
          </w:p>
        </w:tc>
        <w:tc>
          <w:tcPr>
            <w:tcW w:w="713" w:type="dxa"/>
            <w:vAlign w:val="top"/>
          </w:tcPr>
          <w:p>
            <w:pPr>
              <w:ind w:left="192"/>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3.817</w:t>
            </w:r>
          </w:p>
        </w:tc>
        <w:tc>
          <w:tcPr>
            <w:tcW w:w="861" w:type="dxa"/>
            <w:vAlign w:val="top"/>
          </w:tcPr>
          <w:p>
            <w:pPr>
              <w:ind w:left="266"/>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3.717</w:t>
            </w:r>
          </w:p>
        </w:tc>
        <w:tc>
          <w:tcPr>
            <w:tcW w:w="695" w:type="dxa"/>
            <w:vAlign w:val="top"/>
          </w:tcPr>
          <w:p>
            <w:pPr>
              <w:ind w:left="221"/>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3.61</w:t>
            </w:r>
          </w:p>
        </w:tc>
        <w:tc>
          <w:tcPr>
            <w:tcW w:w="736" w:type="dxa"/>
            <w:vAlign w:val="top"/>
          </w:tcPr>
          <w:p>
            <w:pPr>
              <w:ind w:left="205"/>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3.498</w:t>
            </w:r>
          </w:p>
        </w:tc>
        <w:tc>
          <w:tcPr>
            <w:tcW w:w="718" w:type="dxa"/>
            <w:vAlign w:val="top"/>
          </w:tcPr>
          <w:p>
            <w:pPr>
              <w:ind w:left="194"/>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3.381</w:t>
            </w:r>
          </w:p>
        </w:tc>
        <w:tc>
          <w:tcPr>
            <w:tcW w:w="687" w:type="dxa"/>
            <w:vAlign w:val="top"/>
          </w:tcPr>
          <w:p>
            <w:pPr>
              <w:ind w:left="179"/>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3.261</w:t>
            </w:r>
          </w:p>
        </w:tc>
        <w:tc>
          <w:tcPr>
            <w:tcW w:w="709" w:type="dxa"/>
            <w:vAlign w:val="top"/>
          </w:tcPr>
          <w:p>
            <w:pPr>
              <w:ind w:left="229"/>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3.</w:t>
            </w:r>
            <w:r>
              <w:rPr>
                <w:rFonts w:ascii="Times New Roman" w:hAnsi="Times New Roman" w:eastAsia="Times New Roman" w:cs="Times New Roman"/>
                <w:sz w:val="14"/>
                <w:szCs w:val="14"/>
                <w:spacing w:val="-14"/>
              </w:rPr>
              <w:t xml:space="preserve"> </w:t>
            </w:r>
            <w:r>
              <w:rPr>
                <w:rFonts w:ascii="Times New Roman" w:hAnsi="Times New Roman" w:eastAsia="Times New Roman" w:cs="Times New Roman"/>
                <w:sz w:val="14"/>
                <w:szCs w:val="14"/>
                <w:spacing w:val="-3"/>
              </w:rPr>
              <w:t>14</w:t>
            </w:r>
          </w:p>
        </w:tc>
        <w:tc>
          <w:tcPr>
            <w:tcW w:w="713" w:type="dxa"/>
            <w:vAlign w:val="top"/>
          </w:tcPr>
          <w:p>
            <w:pPr>
              <w:ind w:left="190"/>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3.018</w:t>
            </w:r>
          </w:p>
        </w:tc>
      </w:tr>
      <w:tr>
        <w:trPr>
          <w:trHeight w:val="317" w:hRule="atLeast"/>
        </w:trPr>
        <w:tc>
          <w:tcPr>
            <w:tcW w:w="574" w:type="dxa"/>
            <w:vAlign w:val="top"/>
          </w:tcPr>
          <w:p>
            <w:pPr>
              <w:ind w:left="158"/>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31.5</w:t>
            </w:r>
          </w:p>
        </w:tc>
        <w:tc>
          <w:tcPr>
            <w:tcW w:w="713" w:type="dxa"/>
            <w:vAlign w:val="top"/>
          </w:tcPr>
          <w:p>
            <w:pPr>
              <w:ind w:left="189"/>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3.333</w:t>
            </w:r>
          </w:p>
        </w:tc>
        <w:tc>
          <w:tcPr>
            <w:tcW w:w="713" w:type="dxa"/>
            <w:vAlign w:val="top"/>
          </w:tcPr>
          <w:p>
            <w:pPr>
              <w:ind w:left="189"/>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3.481</w:t>
            </w:r>
          </w:p>
        </w:tc>
        <w:tc>
          <w:tcPr>
            <w:tcW w:w="718" w:type="dxa"/>
            <w:vAlign w:val="top"/>
          </w:tcPr>
          <w:p>
            <w:pPr>
              <w:ind w:left="191"/>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3.631</w:t>
            </w:r>
          </w:p>
        </w:tc>
        <w:tc>
          <w:tcPr>
            <w:tcW w:w="704" w:type="dxa"/>
            <w:vAlign w:val="top"/>
          </w:tcPr>
          <w:p>
            <w:pPr>
              <w:ind w:left="184"/>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3.779</w:t>
            </w:r>
          </w:p>
        </w:tc>
        <w:tc>
          <w:tcPr>
            <w:tcW w:w="709" w:type="dxa"/>
            <w:vAlign w:val="top"/>
          </w:tcPr>
          <w:p>
            <w:pPr>
              <w:ind w:left="185"/>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3.926</w:t>
            </w:r>
          </w:p>
        </w:tc>
        <w:tc>
          <w:tcPr>
            <w:tcW w:w="799" w:type="dxa"/>
            <w:vAlign w:val="top"/>
          </w:tcPr>
          <w:p>
            <w:pPr>
              <w:ind w:left="228"/>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4.068</w:t>
            </w:r>
          </w:p>
        </w:tc>
        <w:tc>
          <w:tcPr>
            <w:tcW w:w="799" w:type="dxa"/>
            <w:vAlign w:val="top"/>
          </w:tcPr>
          <w:p>
            <w:pPr>
              <w:ind w:left="229"/>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4.204</w:t>
            </w:r>
          </w:p>
        </w:tc>
        <w:tc>
          <w:tcPr>
            <w:tcW w:w="799" w:type="dxa"/>
            <w:vAlign w:val="top"/>
          </w:tcPr>
          <w:p>
            <w:pPr>
              <w:ind w:left="265"/>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4.33</w:t>
            </w:r>
          </w:p>
        </w:tc>
        <w:tc>
          <w:tcPr>
            <w:tcW w:w="799" w:type="dxa"/>
            <w:vAlign w:val="top"/>
          </w:tcPr>
          <w:p>
            <w:pPr>
              <w:ind w:left="227"/>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4.446</w:t>
            </w:r>
          </w:p>
        </w:tc>
        <w:tc>
          <w:tcPr>
            <w:tcW w:w="799" w:type="dxa"/>
            <w:vAlign w:val="top"/>
          </w:tcPr>
          <w:p>
            <w:pPr>
              <w:ind w:left="227"/>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4.549</w:t>
            </w:r>
          </w:p>
        </w:tc>
        <w:tc>
          <w:tcPr>
            <w:tcW w:w="879" w:type="dxa"/>
            <w:vAlign w:val="top"/>
          </w:tcPr>
          <w:p>
            <w:pPr>
              <w:ind w:left="268"/>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4.636</w:t>
            </w:r>
          </w:p>
        </w:tc>
        <w:tc>
          <w:tcPr>
            <w:tcW w:w="728" w:type="dxa"/>
            <w:vAlign w:val="top"/>
          </w:tcPr>
          <w:p>
            <w:pPr>
              <w:ind w:left="193"/>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4.705</w:t>
            </w:r>
          </w:p>
        </w:tc>
        <w:tc>
          <w:tcPr>
            <w:tcW w:w="728" w:type="dxa"/>
            <w:vAlign w:val="top"/>
          </w:tcPr>
          <w:p>
            <w:pPr>
              <w:ind w:left="194"/>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4.756</w:t>
            </w:r>
          </w:p>
        </w:tc>
        <w:tc>
          <w:tcPr>
            <w:tcW w:w="848" w:type="dxa"/>
            <w:vAlign w:val="top"/>
          </w:tcPr>
          <w:p>
            <w:pPr>
              <w:ind w:left="254"/>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4.787</w:t>
            </w:r>
          </w:p>
        </w:tc>
        <w:tc>
          <w:tcPr>
            <w:tcW w:w="718" w:type="dxa"/>
            <w:vAlign w:val="top"/>
          </w:tcPr>
          <w:p>
            <w:pPr>
              <w:ind w:left="190"/>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4.798</w:t>
            </w:r>
          </w:p>
        </w:tc>
        <w:tc>
          <w:tcPr>
            <w:tcW w:w="713" w:type="dxa"/>
            <w:vAlign w:val="top"/>
          </w:tcPr>
          <w:p>
            <w:pPr>
              <w:ind w:left="188"/>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4.787</w:t>
            </w:r>
          </w:p>
        </w:tc>
        <w:tc>
          <w:tcPr>
            <w:tcW w:w="718" w:type="dxa"/>
            <w:vAlign w:val="top"/>
          </w:tcPr>
          <w:p>
            <w:pPr>
              <w:ind w:left="190"/>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4.756</w:t>
            </w:r>
          </w:p>
        </w:tc>
        <w:tc>
          <w:tcPr>
            <w:tcW w:w="718" w:type="dxa"/>
            <w:vAlign w:val="top"/>
          </w:tcPr>
          <w:p>
            <w:pPr>
              <w:ind w:left="189"/>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4.705</w:t>
            </w:r>
          </w:p>
        </w:tc>
        <w:tc>
          <w:tcPr>
            <w:tcW w:w="713" w:type="dxa"/>
            <w:vAlign w:val="top"/>
          </w:tcPr>
          <w:p>
            <w:pPr>
              <w:ind w:left="187"/>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4.636</w:t>
            </w:r>
          </w:p>
        </w:tc>
        <w:tc>
          <w:tcPr>
            <w:tcW w:w="799" w:type="dxa"/>
            <w:vAlign w:val="top"/>
          </w:tcPr>
          <w:p>
            <w:pPr>
              <w:ind w:left="230"/>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4.549</w:t>
            </w:r>
          </w:p>
        </w:tc>
        <w:tc>
          <w:tcPr>
            <w:tcW w:w="920" w:type="dxa"/>
            <w:vAlign w:val="top"/>
          </w:tcPr>
          <w:p>
            <w:pPr>
              <w:ind w:left="290"/>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4.446</w:t>
            </w:r>
          </w:p>
        </w:tc>
        <w:tc>
          <w:tcPr>
            <w:tcW w:w="713" w:type="dxa"/>
            <w:vAlign w:val="top"/>
          </w:tcPr>
          <w:p>
            <w:pPr>
              <w:ind w:left="227"/>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4.33</w:t>
            </w:r>
          </w:p>
        </w:tc>
        <w:tc>
          <w:tcPr>
            <w:tcW w:w="861" w:type="dxa"/>
            <w:vAlign w:val="top"/>
          </w:tcPr>
          <w:p>
            <w:pPr>
              <w:ind w:left="262"/>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4.204</w:t>
            </w:r>
          </w:p>
        </w:tc>
        <w:tc>
          <w:tcPr>
            <w:tcW w:w="695" w:type="dxa"/>
            <w:vAlign w:val="top"/>
          </w:tcPr>
          <w:p>
            <w:pPr>
              <w:ind w:left="179"/>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4.068</w:t>
            </w:r>
          </w:p>
        </w:tc>
        <w:tc>
          <w:tcPr>
            <w:tcW w:w="736" w:type="dxa"/>
            <w:vAlign w:val="top"/>
          </w:tcPr>
          <w:p>
            <w:pPr>
              <w:ind w:left="205"/>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3.926</w:t>
            </w:r>
          </w:p>
        </w:tc>
        <w:tc>
          <w:tcPr>
            <w:tcW w:w="718" w:type="dxa"/>
            <w:vAlign w:val="top"/>
          </w:tcPr>
          <w:p>
            <w:pPr>
              <w:ind w:left="194"/>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3.779</w:t>
            </w:r>
          </w:p>
        </w:tc>
        <w:tc>
          <w:tcPr>
            <w:tcW w:w="687" w:type="dxa"/>
            <w:vAlign w:val="top"/>
          </w:tcPr>
          <w:p>
            <w:pPr>
              <w:ind w:left="179"/>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3.631</w:t>
            </w:r>
          </w:p>
        </w:tc>
        <w:tc>
          <w:tcPr>
            <w:tcW w:w="709" w:type="dxa"/>
            <w:vAlign w:val="top"/>
          </w:tcPr>
          <w:p>
            <w:pPr>
              <w:ind w:left="191"/>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3.481</w:t>
            </w:r>
          </w:p>
        </w:tc>
        <w:tc>
          <w:tcPr>
            <w:tcW w:w="713" w:type="dxa"/>
            <w:vAlign w:val="top"/>
          </w:tcPr>
          <w:p>
            <w:pPr>
              <w:ind w:left="190"/>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3.333</w:t>
            </w:r>
          </w:p>
        </w:tc>
      </w:tr>
      <w:tr>
        <w:trPr>
          <w:trHeight w:val="317" w:hRule="atLeast"/>
        </w:trPr>
        <w:tc>
          <w:tcPr>
            <w:tcW w:w="574" w:type="dxa"/>
            <w:vAlign w:val="top"/>
          </w:tcPr>
          <w:p>
            <w:pPr>
              <w:ind w:left="21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30</w:t>
            </w:r>
          </w:p>
        </w:tc>
        <w:tc>
          <w:tcPr>
            <w:tcW w:w="713" w:type="dxa"/>
            <w:vAlign w:val="top"/>
          </w:tcPr>
          <w:p>
            <w:pPr>
              <w:ind w:left="18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3.691</w:t>
            </w:r>
          </w:p>
        </w:tc>
        <w:tc>
          <w:tcPr>
            <w:tcW w:w="713" w:type="dxa"/>
            <w:vAlign w:val="top"/>
          </w:tcPr>
          <w:p>
            <w:pPr>
              <w:ind w:left="18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3.874</w:t>
            </w:r>
          </w:p>
        </w:tc>
        <w:tc>
          <w:tcPr>
            <w:tcW w:w="718" w:type="dxa"/>
            <w:vAlign w:val="top"/>
          </w:tcPr>
          <w:p>
            <w:pPr>
              <w:ind w:left="18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4.059</w:t>
            </w:r>
          </w:p>
        </w:tc>
        <w:tc>
          <w:tcPr>
            <w:tcW w:w="704" w:type="dxa"/>
            <w:vAlign w:val="top"/>
          </w:tcPr>
          <w:p>
            <w:pPr>
              <w:ind w:left="18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4.246</w:t>
            </w:r>
          </w:p>
        </w:tc>
        <w:tc>
          <w:tcPr>
            <w:tcW w:w="709" w:type="dxa"/>
            <w:vAlign w:val="top"/>
          </w:tcPr>
          <w:p>
            <w:pPr>
              <w:ind w:left="18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4.432</w:t>
            </w:r>
          </w:p>
        </w:tc>
        <w:tc>
          <w:tcPr>
            <w:tcW w:w="799" w:type="dxa"/>
            <w:vAlign w:val="top"/>
          </w:tcPr>
          <w:p>
            <w:pPr>
              <w:ind w:left="22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4.613</w:t>
            </w:r>
          </w:p>
        </w:tc>
        <w:tc>
          <w:tcPr>
            <w:tcW w:w="799" w:type="dxa"/>
            <w:vAlign w:val="top"/>
          </w:tcPr>
          <w:p>
            <w:pPr>
              <w:ind w:left="22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4.787</w:t>
            </w:r>
          </w:p>
        </w:tc>
        <w:tc>
          <w:tcPr>
            <w:tcW w:w="799" w:type="dxa"/>
            <w:vAlign w:val="top"/>
          </w:tcPr>
          <w:p>
            <w:pPr>
              <w:ind w:left="22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4.951</w:t>
            </w:r>
          </w:p>
        </w:tc>
        <w:tc>
          <w:tcPr>
            <w:tcW w:w="799" w:type="dxa"/>
            <w:vAlign w:val="top"/>
          </w:tcPr>
          <w:p>
            <w:pPr>
              <w:ind w:left="23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5.</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1"/>
              </w:rPr>
              <w:t>102</w:t>
            </w:r>
          </w:p>
        </w:tc>
        <w:tc>
          <w:tcPr>
            <w:tcW w:w="799" w:type="dxa"/>
            <w:vAlign w:val="top"/>
          </w:tcPr>
          <w:p>
            <w:pPr>
              <w:ind w:left="23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5.236</w:t>
            </w:r>
          </w:p>
        </w:tc>
        <w:tc>
          <w:tcPr>
            <w:tcW w:w="879" w:type="dxa"/>
            <w:vAlign w:val="top"/>
          </w:tcPr>
          <w:p>
            <w:pPr>
              <w:ind w:left="31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5.35</w:t>
            </w:r>
          </w:p>
        </w:tc>
        <w:tc>
          <w:tcPr>
            <w:tcW w:w="728" w:type="dxa"/>
            <w:vAlign w:val="top"/>
          </w:tcPr>
          <w:p>
            <w:pPr>
              <w:ind w:left="19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5.442</w:t>
            </w:r>
          </w:p>
        </w:tc>
        <w:tc>
          <w:tcPr>
            <w:tcW w:w="728" w:type="dxa"/>
            <w:vAlign w:val="top"/>
          </w:tcPr>
          <w:p>
            <w:pPr>
              <w:ind w:left="19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5.509</w:t>
            </w:r>
          </w:p>
        </w:tc>
        <w:tc>
          <w:tcPr>
            <w:tcW w:w="848" w:type="dxa"/>
            <w:vAlign w:val="top"/>
          </w:tcPr>
          <w:p>
            <w:pPr>
              <w:ind w:left="297"/>
              <w:spacing w:before="115" w:line="194"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5.55</w:t>
            </w:r>
          </w:p>
        </w:tc>
        <w:tc>
          <w:tcPr>
            <w:tcW w:w="718" w:type="dxa"/>
            <w:vAlign w:val="top"/>
          </w:tcPr>
          <w:p>
            <w:pPr>
              <w:ind w:left="19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5.564</w:t>
            </w:r>
          </w:p>
        </w:tc>
        <w:tc>
          <w:tcPr>
            <w:tcW w:w="713" w:type="dxa"/>
            <w:vAlign w:val="top"/>
          </w:tcPr>
          <w:p>
            <w:pPr>
              <w:ind w:left="228"/>
              <w:spacing w:before="115" w:line="194"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5.55</w:t>
            </w:r>
          </w:p>
        </w:tc>
        <w:tc>
          <w:tcPr>
            <w:tcW w:w="718" w:type="dxa"/>
            <w:vAlign w:val="top"/>
          </w:tcPr>
          <w:p>
            <w:pPr>
              <w:ind w:left="19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5.509</w:t>
            </w:r>
          </w:p>
        </w:tc>
        <w:tc>
          <w:tcPr>
            <w:tcW w:w="718" w:type="dxa"/>
            <w:vAlign w:val="top"/>
          </w:tcPr>
          <w:p>
            <w:pPr>
              <w:ind w:left="19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5.442</w:t>
            </w:r>
          </w:p>
        </w:tc>
        <w:tc>
          <w:tcPr>
            <w:tcW w:w="713" w:type="dxa"/>
            <w:vAlign w:val="top"/>
          </w:tcPr>
          <w:p>
            <w:pPr>
              <w:ind w:left="23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5.35</w:t>
            </w:r>
          </w:p>
        </w:tc>
        <w:tc>
          <w:tcPr>
            <w:tcW w:w="799" w:type="dxa"/>
            <w:vAlign w:val="top"/>
          </w:tcPr>
          <w:p>
            <w:pPr>
              <w:ind w:left="23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5.236</w:t>
            </w:r>
          </w:p>
        </w:tc>
        <w:tc>
          <w:tcPr>
            <w:tcW w:w="920" w:type="dxa"/>
            <w:vAlign w:val="top"/>
          </w:tcPr>
          <w:p>
            <w:pPr>
              <w:ind w:left="29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5.</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1"/>
              </w:rPr>
              <w:t>102</w:t>
            </w:r>
          </w:p>
        </w:tc>
        <w:tc>
          <w:tcPr>
            <w:tcW w:w="713" w:type="dxa"/>
            <w:vAlign w:val="top"/>
          </w:tcPr>
          <w:p>
            <w:pPr>
              <w:ind w:left="18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4.951</w:t>
            </w:r>
          </w:p>
        </w:tc>
        <w:tc>
          <w:tcPr>
            <w:tcW w:w="861" w:type="dxa"/>
            <w:vAlign w:val="top"/>
          </w:tcPr>
          <w:p>
            <w:pPr>
              <w:ind w:left="26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4.787</w:t>
            </w:r>
          </w:p>
        </w:tc>
        <w:tc>
          <w:tcPr>
            <w:tcW w:w="695" w:type="dxa"/>
            <w:vAlign w:val="top"/>
          </w:tcPr>
          <w:p>
            <w:pPr>
              <w:ind w:left="17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4.613</w:t>
            </w:r>
          </w:p>
        </w:tc>
        <w:tc>
          <w:tcPr>
            <w:tcW w:w="736" w:type="dxa"/>
            <w:vAlign w:val="top"/>
          </w:tcPr>
          <w:p>
            <w:pPr>
              <w:ind w:left="20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4.432</w:t>
            </w:r>
          </w:p>
        </w:tc>
        <w:tc>
          <w:tcPr>
            <w:tcW w:w="718" w:type="dxa"/>
            <w:vAlign w:val="top"/>
          </w:tcPr>
          <w:p>
            <w:pPr>
              <w:ind w:left="19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4.246</w:t>
            </w:r>
          </w:p>
        </w:tc>
        <w:tc>
          <w:tcPr>
            <w:tcW w:w="687" w:type="dxa"/>
            <w:vAlign w:val="top"/>
          </w:tcPr>
          <w:p>
            <w:pPr>
              <w:ind w:left="17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4.059</w:t>
            </w:r>
          </w:p>
        </w:tc>
        <w:tc>
          <w:tcPr>
            <w:tcW w:w="709" w:type="dxa"/>
            <w:vAlign w:val="top"/>
          </w:tcPr>
          <w:p>
            <w:pPr>
              <w:ind w:left="19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3.874</w:t>
            </w:r>
          </w:p>
        </w:tc>
        <w:tc>
          <w:tcPr>
            <w:tcW w:w="713" w:type="dxa"/>
            <w:vAlign w:val="top"/>
          </w:tcPr>
          <w:p>
            <w:pPr>
              <w:ind w:left="19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3.691</w:t>
            </w:r>
          </w:p>
        </w:tc>
      </w:tr>
      <w:tr>
        <w:trPr>
          <w:trHeight w:val="317" w:hRule="atLeast"/>
        </w:trPr>
        <w:tc>
          <w:tcPr>
            <w:tcW w:w="574" w:type="dxa"/>
            <w:vAlign w:val="top"/>
          </w:tcPr>
          <w:p>
            <w:pPr>
              <w:ind w:left="15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28.5</w:t>
            </w:r>
          </w:p>
        </w:tc>
        <w:tc>
          <w:tcPr>
            <w:tcW w:w="713" w:type="dxa"/>
            <w:vAlign w:val="top"/>
          </w:tcPr>
          <w:p>
            <w:pPr>
              <w:ind w:left="18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4.099</w:t>
            </w:r>
          </w:p>
        </w:tc>
        <w:tc>
          <w:tcPr>
            <w:tcW w:w="713" w:type="dxa"/>
            <w:vAlign w:val="top"/>
          </w:tcPr>
          <w:p>
            <w:pPr>
              <w:ind w:left="18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4.326</w:t>
            </w:r>
          </w:p>
        </w:tc>
        <w:tc>
          <w:tcPr>
            <w:tcW w:w="718" w:type="dxa"/>
            <w:vAlign w:val="top"/>
          </w:tcPr>
          <w:p>
            <w:pPr>
              <w:ind w:left="18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4.559</w:t>
            </w:r>
          </w:p>
        </w:tc>
        <w:tc>
          <w:tcPr>
            <w:tcW w:w="704" w:type="dxa"/>
            <w:vAlign w:val="top"/>
          </w:tcPr>
          <w:p>
            <w:pPr>
              <w:ind w:left="18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4.795</w:t>
            </w:r>
          </w:p>
        </w:tc>
        <w:tc>
          <w:tcPr>
            <w:tcW w:w="709"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5.033</w:t>
            </w:r>
          </w:p>
        </w:tc>
        <w:tc>
          <w:tcPr>
            <w:tcW w:w="799" w:type="dxa"/>
            <w:vAlign w:val="top"/>
          </w:tcPr>
          <w:p>
            <w:pPr>
              <w:ind w:left="233"/>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5.267</w:t>
            </w:r>
          </w:p>
        </w:tc>
        <w:tc>
          <w:tcPr>
            <w:tcW w:w="799" w:type="dxa"/>
            <w:vAlign w:val="top"/>
          </w:tcPr>
          <w:p>
            <w:pPr>
              <w:ind w:left="233"/>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5.494</w:t>
            </w:r>
          </w:p>
        </w:tc>
        <w:tc>
          <w:tcPr>
            <w:tcW w:w="799" w:type="dxa"/>
            <w:vAlign w:val="top"/>
          </w:tcPr>
          <w:p>
            <w:pPr>
              <w:ind w:left="27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5.71</w:t>
            </w:r>
          </w:p>
        </w:tc>
        <w:tc>
          <w:tcPr>
            <w:tcW w:w="799" w:type="dxa"/>
            <w:vAlign w:val="top"/>
          </w:tcPr>
          <w:p>
            <w:pPr>
              <w:ind w:left="27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5.91</w:t>
            </w:r>
          </w:p>
        </w:tc>
        <w:tc>
          <w:tcPr>
            <w:tcW w:w="799" w:type="dxa"/>
            <w:vAlign w:val="top"/>
          </w:tcPr>
          <w:p>
            <w:pPr>
              <w:ind w:left="23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6.088</w:t>
            </w:r>
          </w:p>
        </w:tc>
        <w:tc>
          <w:tcPr>
            <w:tcW w:w="879" w:type="dxa"/>
            <w:vAlign w:val="top"/>
          </w:tcPr>
          <w:p>
            <w:pPr>
              <w:ind w:left="31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6.24</w:t>
            </w:r>
          </w:p>
        </w:tc>
        <w:tc>
          <w:tcPr>
            <w:tcW w:w="728" w:type="dxa"/>
            <w:vAlign w:val="top"/>
          </w:tcPr>
          <w:p>
            <w:pPr>
              <w:ind w:left="19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6.363</w:t>
            </w:r>
          </w:p>
        </w:tc>
        <w:tc>
          <w:tcPr>
            <w:tcW w:w="728" w:type="dxa"/>
            <w:vAlign w:val="top"/>
          </w:tcPr>
          <w:p>
            <w:pPr>
              <w:ind w:left="19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6.453</w:t>
            </w:r>
          </w:p>
        </w:tc>
        <w:tc>
          <w:tcPr>
            <w:tcW w:w="848" w:type="dxa"/>
            <w:vAlign w:val="top"/>
          </w:tcPr>
          <w:p>
            <w:pPr>
              <w:ind w:left="25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6.508</w:t>
            </w:r>
          </w:p>
        </w:tc>
        <w:tc>
          <w:tcPr>
            <w:tcW w:w="718" w:type="dxa"/>
            <w:vAlign w:val="top"/>
          </w:tcPr>
          <w:p>
            <w:pPr>
              <w:ind w:left="19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6.526</w:t>
            </w:r>
          </w:p>
        </w:tc>
        <w:tc>
          <w:tcPr>
            <w:tcW w:w="713" w:type="dxa"/>
            <w:vAlign w:val="top"/>
          </w:tcPr>
          <w:p>
            <w:pPr>
              <w:ind w:left="19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6.508</w:t>
            </w:r>
          </w:p>
        </w:tc>
        <w:tc>
          <w:tcPr>
            <w:tcW w:w="718" w:type="dxa"/>
            <w:vAlign w:val="top"/>
          </w:tcPr>
          <w:p>
            <w:pPr>
              <w:ind w:left="19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6.453</w:t>
            </w:r>
          </w:p>
        </w:tc>
        <w:tc>
          <w:tcPr>
            <w:tcW w:w="718" w:type="dxa"/>
            <w:vAlign w:val="top"/>
          </w:tcPr>
          <w:p>
            <w:pPr>
              <w:ind w:left="19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6.363</w:t>
            </w:r>
          </w:p>
        </w:tc>
        <w:tc>
          <w:tcPr>
            <w:tcW w:w="713" w:type="dxa"/>
            <w:vAlign w:val="top"/>
          </w:tcPr>
          <w:p>
            <w:pPr>
              <w:ind w:left="22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6.24</w:t>
            </w:r>
          </w:p>
        </w:tc>
        <w:tc>
          <w:tcPr>
            <w:tcW w:w="799" w:type="dxa"/>
            <w:vAlign w:val="top"/>
          </w:tcPr>
          <w:p>
            <w:pPr>
              <w:ind w:left="23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6.088</w:t>
            </w:r>
          </w:p>
        </w:tc>
        <w:tc>
          <w:tcPr>
            <w:tcW w:w="920" w:type="dxa"/>
            <w:vAlign w:val="top"/>
          </w:tcPr>
          <w:p>
            <w:pPr>
              <w:ind w:left="333"/>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5.91</w:t>
            </w:r>
          </w:p>
        </w:tc>
        <w:tc>
          <w:tcPr>
            <w:tcW w:w="713" w:type="dxa"/>
            <w:vAlign w:val="top"/>
          </w:tcPr>
          <w:p>
            <w:pPr>
              <w:ind w:left="23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5.71</w:t>
            </w:r>
          </w:p>
        </w:tc>
        <w:tc>
          <w:tcPr>
            <w:tcW w:w="861" w:type="dxa"/>
            <w:vAlign w:val="top"/>
          </w:tcPr>
          <w:p>
            <w:pPr>
              <w:ind w:left="26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5.494</w:t>
            </w:r>
          </w:p>
        </w:tc>
        <w:tc>
          <w:tcPr>
            <w:tcW w:w="695" w:type="dxa"/>
            <w:vAlign w:val="top"/>
          </w:tcPr>
          <w:p>
            <w:pPr>
              <w:ind w:left="18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5.267</w:t>
            </w:r>
          </w:p>
        </w:tc>
        <w:tc>
          <w:tcPr>
            <w:tcW w:w="736" w:type="dxa"/>
            <w:vAlign w:val="top"/>
          </w:tcPr>
          <w:p>
            <w:pPr>
              <w:ind w:left="20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5.033</w:t>
            </w:r>
          </w:p>
        </w:tc>
        <w:tc>
          <w:tcPr>
            <w:tcW w:w="718" w:type="dxa"/>
            <w:vAlign w:val="top"/>
          </w:tcPr>
          <w:p>
            <w:pPr>
              <w:ind w:left="19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4.795</w:t>
            </w:r>
          </w:p>
        </w:tc>
        <w:tc>
          <w:tcPr>
            <w:tcW w:w="687" w:type="dxa"/>
            <w:vAlign w:val="top"/>
          </w:tcPr>
          <w:p>
            <w:pPr>
              <w:ind w:left="17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4.559</w:t>
            </w:r>
          </w:p>
        </w:tc>
        <w:tc>
          <w:tcPr>
            <w:tcW w:w="709" w:type="dxa"/>
            <w:vAlign w:val="top"/>
          </w:tcPr>
          <w:p>
            <w:pPr>
              <w:ind w:left="18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4.326</w:t>
            </w:r>
          </w:p>
        </w:tc>
        <w:tc>
          <w:tcPr>
            <w:tcW w:w="713"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4.099</w:t>
            </w:r>
          </w:p>
        </w:tc>
      </w:tr>
      <w:tr>
        <w:trPr>
          <w:trHeight w:val="317" w:hRule="atLeast"/>
        </w:trPr>
        <w:tc>
          <w:tcPr>
            <w:tcW w:w="574" w:type="dxa"/>
            <w:vAlign w:val="top"/>
          </w:tcPr>
          <w:p>
            <w:pPr>
              <w:ind w:left="21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27</w:t>
            </w:r>
          </w:p>
        </w:tc>
        <w:tc>
          <w:tcPr>
            <w:tcW w:w="713"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4.563</w:t>
            </w:r>
          </w:p>
        </w:tc>
        <w:tc>
          <w:tcPr>
            <w:tcW w:w="713"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4.847</w:t>
            </w:r>
          </w:p>
        </w:tc>
        <w:tc>
          <w:tcPr>
            <w:tcW w:w="718" w:type="dxa"/>
            <w:vAlign w:val="top"/>
          </w:tcPr>
          <w:p>
            <w:pPr>
              <w:ind w:left="19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5.</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1"/>
              </w:rPr>
              <w:t>141</w:t>
            </w:r>
          </w:p>
        </w:tc>
        <w:tc>
          <w:tcPr>
            <w:tcW w:w="704"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5.444</w:t>
            </w:r>
          </w:p>
        </w:tc>
        <w:tc>
          <w:tcPr>
            <w:tcW w:w="709"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5.752</w:t>
            </w:r>
          </w:p>
        </w:tc>
        <w:tc>
          <w:tcPr>
            <w:tcW w:w="799" w:type="dxa"/>
            <w:vAlign w:val="top"/>
          </w:tcPr>
          <w:p>
            <w:pPr>
              <w:ind w:left="23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6.059</w:t>
            </w:r>
          </w:p>
        </w:tc>
        <w:tc>
          <w:tcPr>
            <w:tcW w:w="799" w:type="dxa"/>
            <w:vAlign w:val="top"/>
          </w:tcPr>
          <w:p>
            <w:pPr>
              <w:ind w:left="23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6.361</w:t>
            </w:r>
          </w:p>
        </w:tc>
        <w:tc>
          <w:tcPr>
            <w:tcW w:w="799" w:type="dxa"/>
            <w:vAlign w:val="top"/>
          </w:tcPr>
          <w:p>
            <w:pPr>
              <w:ind w:left="23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6.649</w:t>
            </w:r>
          </w:p>
        </w:tc>
        <w:tc>
          <w:tcPr>
            <w:tcW w:w="799" w:type="dxa"/>
            <w:vAlign w:val="top"/>
          </w:tcPr>
          <w:p>
            <w:pPr>
              <w:ind w:left="23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6.918</w:t>
            </w:r>
          </w:p>
        </w:tc>
        <w:tc>
          <w:tcPr>
            <w:tcW w:w="799" w:type="dxa"/>
            <w:vAlign w:val="top"/>
          </w:tcPr>
          <w:p>
            <w:pPr>
              <w:ind w:left="23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7.</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159</w:t>
            </w:r>
          </w:p>
        </w:tc>
        <w:tc>
          <w:tcPr>
            <w:tcW w:w="879" w:type="dxa"/>
            <w:vAlign w:val="top"/>
          </w:tcPr>
          <w:p>
            <w:pPr>
              <w:ind w:left="27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7.366</w:t>
            </w:r>
          </w:p>
        </w:tc>
        <w:tc>
          <w:tcPr>
            <w:tcW w:w="728" w:type="dxa"/>
            <w:vAlign w:val="top"/>
          </w:tcPr>
          <w:p>
            <w:pPr>
              <w:ind w:left="19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7.533</w:t>
            </w:r>
          </w:p>
        </w:tc>
        <w:tc>
          <w:tcPr>
            <w:tcW w:w="728" w:type="dxa"/>
            <w:vAlign w:val="top"/>
          </w:tcPr>
          <w:p>
            <w:pPr>
              <w:ind w:left="19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7.656</w:t>
            </w:r>
          </w:p>
        </w:tc>
        <w:tc>
          <w:tcPr>
            <w:tcW w:w="848" w:type="dxa"/>
            <w:vAlign w:val="top"/>
          </w:tcPr>
          <w:p>
            <w:pPr>
              <w:ind w:left="29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7.73</w:t>
            </w:r>
          </w:p>
        </w:tc>
        <w:tc>
          <w:tcPr>
            <w:tcW w:w="718" w:type="dxa"/>
            <w:vAlign w:val="top"/>
          </w:tcPr>
          <w:p>
            <w:pPr>
              <w:ind w:left="194"/>
              <w:spacing w:before="114" w:line="194"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7.755</w:t>
            </w:r>
          </w:p>
        </w:tc>
        <w:tc>
          <w:tcPr>
            <w:tcW w:w="713"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7.73</w:t>
            </w:r>
          </w:p>
        </w:tc>
        <w:tc>
          <w:tcPr>
            <w:tcW w:w="718" w:type="dxa"/>
            <w:vAlign w:val="top"/>
          </w:tcPr>
          <w:p>
            <w:pPr>
              <w:ind w:left="19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7.656</w:t>
            </w:r>
          </w:p>
        </w:tc>
        <w:tc>
          <w:tcPr>
            <w:tcW w:w="718" w:type="dxa"/>
            <w:vAlign w:val="top"/>
          </w:tcPr>
          <w:p>
            <w:pPr>
              <w:ind w:left="19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7.533</w:t>
            </w:r>
          </w:p>
        </w:tc>
        <w:tc>
          <w:tcPr>
            <w:tcW w:w="713" w:type="dxa"/>
            <w:vAlign w:val="top"/>
          </w:tcPr>
          <w:p>
            <w:pPr>
              <w:ind w:left="19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7.366</w:t>
            </w:r>
          </w:p>
        </w:tc>
        <w:tc>
          <w:tcPr>
            <w:tcW w:w="799" w:type="dxa"/>
            <w:vAlign w:val="top"/>
          </w:tcPr>
          <w:p>
            <w:pPr>
              <w:ind w:left="23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7.</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159</w:t>
            </w:r>
          </w:p>
        </w:tc>
        <w:tc>
          <w:tcPr>
            <w:tcW w:w="920" w:type="dxa"/>
            <w:vAlign w:val="top"/>
          </w:tcPr>
          <w:p>
            <w:pPr>
              <w:ind w:left="29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6.918</w:t>
            </w:r>
          </w:p>
        </w:tc>
        <w:tc>
          <w:tcPr>
            <w:tcW w:w="713" w:type="dxa"/>
            <w:vAlign w:val="top"/>
          </w:tcPr>
          <w:p>
            <w:pPr>
              <w:ind w:left="19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6.649</w:t>
            </w:r>
          </w:p>
        </w:tc>
        <w:tc>
          <w:tcPr>
            <w:tcW w:w="861" w:type="dxa"/>
            <w:vAlign w:val="top"/>
          </w:tcPr>
          <w:p>
            <w:pPr>
              <w:ind w:left="26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6.361</w:t>
            </w:r>
          </w:p>
        </w:tc>
        <w:tc>
          <w:tcPr>
            <w:tcW w:w="695" w:type="dxa"/>
            <w:vAlign w:val="top"/>
          </w:tcPr>
          <w:p>
            <w:pPr>
              <w:ind w:left="18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6.059</w:t>
            </w:r>
          </w:p>
        </w:tc>
        <w:tc>
          <w:tcPr>
            <w:tcW w:w="736" w:type="dxa"/>
            <w:vAlign w:val="top"/>
          </w:tcPr>
          <w:p>
            <w:pPr>
              <w:ind w:left="20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5.752</w:t>
            </w:r>
          </w:p>
        </w:tc>
        <w:tc>
          <w:tcPr>
            <w:tcW w:w="718" w:type="dxa"/>
            <w:vAlign w:val="top"/>
          </w:tcPr>
          <w:p>
            <w:pPr>
              <w:ind w:left="19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5.444</w:t>
            </w:r>
          </w:p>
        </w:tc>
        <w:tc>
          <w:tcPr>
            <w:tcW w:w="687" w:type="dxa"/>
            <w:vAlign w:val="top"/>
          </w:tcPr>
          <w:p>
            <w:pPr>
              <w:ind w:left="18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5.</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1"/>
              </w:rPr>
              <w:t>141</w:t>
            </w:r>
          </w:p>
        </w:tc>
        <w:tc>
          <w:tcPr>
            <w:tcW w:w="709" w:type="dxa"/>
            <w:vAlign w:val="top"/>
          </w:tcPr>
          <w:p>
            <w:pPr>
              <w:ind w:left="18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4.847</w:t>
            </w:r>
          </w:p>
        </w:tc>
        <w:tc>
          <w:tcPr>
            <w:tcW w:w="713"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4.563</w:t>
            </w:r>
          </w:p>
        </w:tc>
      </w:tr>
      <w:tr>
        <w:trPr>
          <w:trHeight w:val="317" w:hRule="atLeast"/>
        </w:trPr>
        <w:tc>
          <w:tcPr>
            <w:tcW w:w="574" w:type="dxa"/>
            <w:vAlign w:val="top"/>
          </w:tcPr>
          <w:p>
            <w:pPr>
              <w:ind w:left="15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25.5</w:t>
            </w:r>
          </w:p>
        </w:tc>
        <w:tc>
          <w:tcPr>
            <w:tcW w:w="713" w:type="dxa"/>
            <w:vAlign w:val="top"/>
          </w:tcPr>
          <w:p>
            <w:pPr>
              <w:ind w:left="19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5.091</w:t>
            </w:r>
          </w:p>
        </w:tc>
        <w:tc>
          <w:tcPr>
            <w:tcW w:w="713" w:type="dxa"/>
            <w:vAlign w:val="top"/>
          </w:tcPr>
          <w:p>
            <w:pPr>
              <w:ind w:left="19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5.447</w:t>
            </w:r>
          </w:p>
        </w:tc>
        <w:tc>
          <w:tcPr>
            <w:tcW w:w="718" w:type="dxa"/>
            <w:vAlign w:val="top"/>
          </w:tcPr>
          <w:p>
            <w:pPr>
              <w:ind w:left="19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5.822</w:t>
            </w:r>
          </w:p>
        </w:tc>
        <w:tc>
          <w:tcPr>
            <w:tcW w:w="704" w:type="dxa"/>
            <w:vAlign w:val="top"/>
          </w:tcPr>
          <w:p>
            <w:pPr>
              <w:ind w:left="18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6.214</w:t>
            </w:r>
          </w:p>
        </w:tc>
        <w:tc>
          <w:tcPr>
            <w:tcW w:w="709"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6.618</w:t>
            </w:r>
          </w:p>
        </w:tc>
        <w:tc>
          <w:tcPr>
            <w:tcW w:w="799" w:type="dxa"/>
            <w:vAlign w:val="top"/>
          </w:tcPr>
          <w:p>
            <w:pPr>
              <w:ind w:left="23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7.028</w:t>
            </w:r>
          </w:p>
        </w:tc>
        <w:tc>
          <w:tcPr>
            <w:tcW w:w="799" w:type="dxa"/>
            <w:vAlign w:val="top"/>
          </w:tcPr>
          <w:p>
            <w:pPr>
              <w:ind w:left="23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7.435</w:t>
            </w:r>
          </w:p>
        </w:tc>
        <w:tc>
          <w:tcPr>
            <w:tcW w:w="799" w:type="dxa"/>
            <w:vAlign w:val="top"/>
          </w:tcPr>
          <w:p>
            <w:pPr>
              <w:ind w:left="23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7.829</w:t>
            </w:r>
          </w:p>
        </w:tc>
        <w:tc>
          <w:tcPr>
            <w:tcW w:w="799" w:type="dxa"/>
            <w:vAlign w:val="top"/>
          </w:tcPr>
          <w:p>
            <w:pPr>
              <w:ind w:left="23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w:t>
            </w:r>
            <w:r>
              <w:rPr>
                <w:rFonts w:ascii="Times New Roman" w:hAnsi="Times New Roman" w:eastAsia="Times New Roman" w:cs="Times New Roman"/>
                <w:sz w:val="14"/>
                <w:szCs w:val="14"/>
                <w:spacing w:val="-15"/>
              </w:rPr>
              <w:t xml:space="preserve"> </w:t>
            </w:r>
            <w:r>
              <w:rPr>
                <w:rFonts w:ascii="Times New Roman" w:hAnsi="Times New Roman" w:eastAsia="Times New Roman" w:cs="Times New Roman"/>
                <w:sz w:val="14"/>
                <w:szCs w:val="14"/>
                <w:spacing w:val="-2"/>
              </w:rPr>
              <w:t>199</w:t>
            </w:r>
          </w:p>
        </w:tc>
        <w:tc>
          <w:tcPr>
            <w:tcW w:w="799" w:type="dxa"/>
            <w:vAlign w:val="top"/>
          </w:tcPr>
          <w:p>
            <w:pPr>
              <w:ind w:left="23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8.533</w:t>
            </w:r>
          </w:p>
        </w:tc>
        <w:tc>
          <w:tcPr>
            <w:tcW w:w="879" w:type="dxa"/>
            <w:vAlign w:val="top"/>
          </w:tcPr>
          <w:p>
            <w:pPr>
              <w:ind w:left="27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8.819</w:t>
            </w:r>
          </w:p>
        </w:tc>
        <w:tc>
          <w:tcPr>
            <w:tcW w:w="728" w:type="dxa"/>
            <w:vAlign w:val="top"/>
          </w:tcPr>
          <w:p>
            <w:pPr>
              <w:ind w:left="19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9.049</w:t>
            </w:r>
          </w:p>
        </w:tc>
        <w:tc>
          <w:tcPr>
            <w:tcW w:w="728" w:type="dxa"/>
            <w:vAlign w:val="top"/>
          </w:tcPr>
          <w:p>
            <w:pPr>
              <w:ind w:left="19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9.217</w:t>
            </w:r>
          </w:p>
        </w:tc>
        <w:tc>
          <w:tcPr>
            <w:tcW w:w="848" w:type="dxa"/>
            <w:vAlign w:val="top"/>
          </w:tcPr>
          <w:p>
            <w:pPr>
              <w:ind w:left="25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9.319</w:t>
            </w:r>
          </w:p>
        </w:tc>
        <w:tc>
          <w:tcPr>
            <w:tcW w:w="718" w:type="dxa"/>
            <w:vAlign w:val="top"/>
          </w:tcPr>
          <w:p>
            <w:pPr>
              <w:ind w:left="19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9.353</w:t>
            </w:r>
          </w:p>
        </w:tc>
        <w:tc>
          <w:tcPr>
            <w:tcW w:w="713" w:type="dxa"/>
            <w:vAlign w:val="top"/>
          </w:tcPr>
          <w:p>
            <w:pPr>
              <w:ind w:left="19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9.319</w:t>
            </w:r>
          </w:p>
        </w:tc>
        <w:tc>
          <w:tcPr>
            <w:tcW w:w="718" w:type="dxa"/>
            <w:vAlign w:val="top"/>
          </w:tcPr>
          <w:p>
            <w:pPr>
              <w:ind w:left="19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9.217</w:t>
            </w:r>
          </w:p>
        </w:tc>
        <w:tc>
          <w:tcPr>
            <w:tcW w:w="718" w:type="dxa"/>
            <w:vAlign w:val="top"/>
          </w:tcPr>
          <w:p>
            <w:pPr>
              <w:ind w:left="19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9.049</w:t>
            </w:r>
          </w:p>
        </w:tc>
        <w:tc>
          <w:tcPr>
            <w:tcW w:w="713" w:type="dxa"/>
            <w:vAlign w:val="top"/>
          </w:tcPr>
          <w:p>
            <w:pPr>
              <w:ind w:left="19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8.819</w:t>
            </w:r>
          </w:p>
        </w:tc>
        <w:tc>
          <w:tcPr>
            <w:tcW w:w="799" w:type="dxa"/>
            <w:vAlign w:val="top"/>
          </w:tcPr>
          <w:p>
            <w:pPr>
              <w:ind w:left="23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8.533</w:t>
            </w:r>
          </w:p>
        </w:tc>
        <w:tc>
          <w:tcPr>
            <w:tcW w:w="920" w:type="dxa"/>
            <w:vAlign w:val="top"/>
          </w:tcPr>
          <w:p>
            <w:pPr>
              <w:ind w:left="29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w:t>
            </w:r>
            <w:r>
              <w:rPr>
                <w:rFonts w:ascii="Times New Roman" w:hAnsi="Times New Roman" w:eastAsia="Times New Roman" w:cs="Times New Roman"/>
                <w:sz w:val="14"/>
                <w:szCs w:val="14"/>
                <w:spacing w:val="-15"/>
              </w:rPr>
              <w:t xml:space="preserve"> </w:t>
            </w:r>
            <w:r>
              <w:rPr>
                <w:rFonts w:ascii="Times New Roman" w:hAnsi="Times New Roman" w:eastAsia="Times New Roman" w:cs="Times New Roman"/>
                <w:sz w:val="14"/>
                <w:szCs w:val="14"/>
                <w:spacing w:val="-2"/>
              </w:rPr>
              <w:t>199</w:t>
            </w:r>
          </w:p>
        </w:tc>
        <w:tc>
          <w:tcPr>
            <w:tcW w:w="713" w:type="dxa"/>
            <w:vAlign w:val="top"/>
          </w:tcPr>
          <w:p>
            <w:pPr>
              <w:ind w:left="19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7.829</w:t>
            </w:r>
          </w:p>
        </w:tc>
        <w:tc>
          <w:tcPr>
            <w:tcW w:w="861" w:type="dxa"/>
            <w:vAlign w:val="top"/>
          </w:tcPr>
          <w:p>
            <w:pPr>
              <w:ind w:left="26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7.435</w:t>
            </w:r>
          </w:p>
        </w:tc>
        <w:tc>
          <w:tcPr>
            <w:tcW w:w="695"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7.028</w:t>
            </w:r>
          </w:p>
        </w:tc>
        <w:tc>
          <w:tcPr>
            <w:tcW w:w="736" w:type="dxa"/>
            <w:vAlign w:val="top"/>
          </w:tcPr>
          <w:p>
            <w:pPr>
              <w:ind w:left="20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6.618</w:t>
            </w:r>
          </w:p>
        </w:tc>
        <w:tc>
          <w:tcPr>
            <w:tcW w:w="718" w:type="dxa"/>
            <w:vAlign w:val="top"/>
          </w:tcPr>
          <w:p>
            <w:pPr>
              <w:ind w:left="19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6.214</w:t>
            </w:r>
          </w:p>
        </w:tc>
        <w:tc>
          <w:tcPr>
            <w:tcW w:w="687" w:type="dxa"/>
            <w:vAlign w:val="top"/>
          </w:tcPr>
          <w:p>
            <w:pPr>
              <w:ind w:left="18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5.822</w:t>
            </w:r>
          </w:p>
        </w:tc>
        <w:tc>
          <w:tcPr>
            <w:tcW w:w="709" w:type="dxa"/>
            <w:vAlign w:val="top"/>
          </w:tcPr>
          <w:p>
            <w:pPr>
              <w:ind w:left="19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5.447</w:t>
            </w:r>
          </w:p>
        </w:tc>
        <w:tc>
          <w:tcPr>
            <w:tcW w:w="713" w:type="dxa"/>
            <w:vAlign w:val="top"/>
          </w:tcPr>
          <w:p>
            <w:pPr>
              <w:ind w:left="19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5.091</w:t>
            </w:r>
          </w:p>
        </w:tc>
      </w:tr>
      <w:tr>
        <w:trPr>
          <w:trHeight w:val="317" w:hRule="atLeast"/>
        </w:trPr>
        <w:tc>
          <w:tcPr>
            <w:tcW w:w="574" w:type="dxa"/>
            <w:vAlign w:val="top"/>
          </w:tcPr>
          <w:p>
            <w:pPr>
              <w:ind w:left="213"/>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24</w:t>
            </w:r>
          </w:p>
        </w:tc>
        <w:tc>
          <w:tcPr>
            <w:tcW w:w="713" w:type="dxa"/>
            <w:vAlign w:val="top"/>
          </w:tcPr>
          <w:p>
            <w:pPr>
              <w:ind w:left="190"/>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5.685</w:t>
            </w:r>
          </w:p>
        </w:tc>
        <w:tc>
          <w:tcPr>
            <w:tcW w:w="713" w:type="dxa"/>
            <w:vAlign w:val="top"/>
          </w:tcPr>
          <w:p>
            <w:pPr>
              <w:ind w:left="189"/>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6.</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1"/>
              </w:rPr>
              <w:t>134</w:t>
            </w:r>
          </w:p>
        </w:tc>
        <w:tc>
          <w:tcPr>
            <w:tcW w:w="718" w:type="dxa"/>
            <w:vAlign w:val="top"/>
          </w:tcPr>
          <w:p>
            <w:pPr>
              <w:ind w:left="192"/>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6.616</w:t>
            </w:r>
          </w:p>
        </w:tc>
        <w:tc>
          <w:tcPr>
            <w:tcW w:w="704" w:type="dxa"/>
            <w:vAlign w:val="top"/>
          </w:tcPr>
          <w:p>
            <w:pPr>
              <w:ind w:left="183"/>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7.</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128</w:t>
            </w:r>
          </w:p>
        </w:tc>
        <w:tc>
          <w:tcPr>
            <w:tcW w:w="709" w:type="dxa"/>
            <w:vAlign w:val="top"/>
          </w:tcPr>
          <w:p>
            <w:pPr>
              <w:ind w:left="185"/>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7.666</w:t>
            </w:r>
          </w:p>
        </w:tc>
        <w:tc>
          <w:tcPr>
            <w:tcW w:w="799" w:type="dxa"/>
            <w:vAlign w:val="top"/>
          </w:tcPr>
          <w:p>
            <w:pPr>
              <w:ind w:left="235"/>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8.222</w:t>
            </w:r>
          </w:p>
        </w:tc>
        <w:tc>
          <w:tcPr>
            <w:tcW w:w="799" w:type="dxa"/>
            <w:vAlign w:val="top"/>
          </w:tcPr>
          <w:p>
            <w:pPr>
              <w:ind w:left="235"/>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8.785</w:t>
            </w:r>
          </w:p>
        </w:tc>
        <w:tc>
          <w:tcPr>
            <w:tcW w:w="799" w:type="dxa"/>
            <w:vAlign w:val="top"/>
          </w:tcPr>
          <w:p>
            <w:pPr>
              <w:ind w:left="230"/>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9.337</w:t>
            </w:r>
          </w:p>
        </w:tc>
        <w:tc>
          <w:tcPr>
            <w:tcW w:w="799" w:type="dxa"/>
            <w:vAlign w:val="top"/>
          </w:tcPr>
          <w:p>
            <w:pPr>
              <w:ind w:left="269"/>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9.86</w:t>
            </w:r>
          </w:p>
        </w:tc>
        <w:tc>
          <w:tcPr>
            <w:tcW w:w="799" w:type="dxa"/>
            <w:vAlign w:val="top"/>
          </w:tcPr>
          <w:p>
            <w:pPr>
              <w:ind w:left="206"/>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10.333</w:t>
            </w:r>
          </w:p>
        </w:tc>
        <w:tc>
          <w:tcPr>
            <w:tcW w:w="879" w:type="dxa"/>
            <w:vAlign w:val="top"/>
          </w:tcPr>
          <w:p>
            <w:pPr>
              <w:ind w:left="245"/>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10.738</w:t>
            </w:r>
          </w:p>
        </w:tc>
        <w:tc>
          <w:tcPr>
            <w:tcW w:w="728" w:type="dxa"/>
            <w:vAlign w:val="top"/>
          </w:tcPr>
          <w:p>
            <w:pPr>
              <w:ind w:left="170"/>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11.059</w:t>
            </w:r>
          </w:p>
        </w:tc>
        <w:tc>
          <w:tcPr>
            <w:tcW w:w="728" w:type="dxa"/>
            <w:vAlign w:val="top"/>
          </w:tcPr>
          <w:p>
            <w:pPr>
              <w:ind w:left="171"/>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11.288</w:t>
            </w:r>
          </w:p>
        </w:tc>
        <w:tc>
          <w:tcPr>
            <w:tcW w:w="848" w:type="dxa"/>
            <w:vAlign w:val="top"/>
          </w:tcPr>
          <w:p>
            <w:pPr>
              <w:ind w:left="233"/>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11.424</w:t>
            </w:r>
          </w:p>
        </w:tc>
        <w:tc>
          <w:tcPr>
            <w:tcW w:w="718" w:type="dxa"/>
            <w:vAlign w:val="top"/>
          </w:tcPr>
          <w:p>
            <w:pPr>
              <w:ind w:left="167"/>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11.469</w:t>
            </w:r>
          </w:p>
        </w:tc>
        <w:tc>
          <w:tcPr>
            <w:tcW w:w="713" w:type="dxa"/>
            <w:vAlign w:val="top"/>
          </w:tcPr>
          <w:p>
            <w:pPr>
              <w:ind w:left="164"/>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11.424</w:t>
            </w:r>
          </w:p>
        </w:tc>
        <w:tc>
          <w:tcPr>
            <w:tcW w:w="718" w:type="dxa"/>
            <w:vAlign w:val="top"/>
          </w:tcPr>
          <w:p>
            <w:pPr>
              <w:ind w:left="167"/>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11.288</w:t>
            </w:r>
          </w:p>
        </w:tc>
        <w:tc>
          <w:tcPr>
            <w:tcW w:w="718" w:type="dxa"/>
            <w:vAlign w:val="top"/>
          </w:tcPr>
          <w:p>
            <w:pPr>
              <w:ind w:left="166"/>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11.059</w:t>
            </w:r>
          </w:p>
        </w:tc>
        <w:tc>
          <w:tcPr>
            <w:tcW w:w="713" w:type="dxa"/>
            <w:vAlign w:val="top"/>
          </w:tcPr>
          <w:p>
            <w:pPr>
              <w:ind w:left="166"/>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10.738</w:t>
            </w:r>
          </w:p>
        </w:tc>
        <w:tc>
          <w:tcPr>
            <w:tcW w:w="799" w:type="dxa"/>
            <w:vAlign w:val="top"/>
          </w:tcPr>
          <w:p>
            <w:pPr>
              <w:ind w:left="209"/>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10.333</w:t>
            </w:r>
          </w:p>
        </w:tc>
        <w:tc>
          <w:tcPr>
            <w:tcW w:w="920" w:type="dxa"/>
            <w:vAlign w:val="top"/>
          </w:tcPr>
          <w:p>
            <w:pPr>
              <w:ind w:left="332"/>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9.86</w:t>
            </w:r>
          </w:p>
        </w:tc>
        <w:tc>
          <w:tcPr>
            <w:tcW w:w="713" w:type="dxa"/>
            <w:vAlign w:val="top"/>
          </w:tcPr>
          <w:p>
            <w:pPr>
              <w:ind w:left="192"/>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9.337</w:t>
            </w:r>
          </w:p>
        </w:tc>
        <w:tc>
          <w:tcPr>
            <w:tcW w:w="861" w:type="dxa"/>
            <w:vAlign w:val="top"/>
          </w:tcPr>
          <w:p>
            <w:pPr>
              <w:ind w:left="269"/>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8.785</w:t>
            </w:r>
          </w:p>
        </w:tc>
        <w:tc>
          <w:tcPr>
            <w:tcW w:w="695" w:type="dxa"/>
            <w:vAlign w:val="top"/>
          </w:tcPr>
          <w:p>
            <w:pPr>
              <w:ind w:left="186"/>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8.222</w:t>
            </w:r>
          </w:p>
        </w:tc>
        <w:tc>
          <w:tcPr>
            <w:tcW w:w="736" w:type="dxa"/>
            <w:vAlign w:val="top"/>
          </w:tcPr>
          <w:p>
            <w:pPr>
              <w:ind w:left="205"/>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7.666</w:t>
            </w:r>
          </w:p>
        </w:tc>
        <w:tc>
          <w:tcPr>
            <w:tcW w:w="718" w:type="dxa"/>
            <w:vAlign w:val="top"/>
          </w:tcPr>
          <w:p>
            <w:pPr>
              <w:ind w:left="194"/>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7.</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128</w:t>
            </w:r>
          </w:p>
        </w:tc>
        <w:tc>
          <w:tcPr>
            <w:tcW w:w="687" w:type="dxa"/>
            <w:vAlign w:val="top"/>
          </w:tcPr>
          <w:p>
            <w:pPr>
              <w:ind w:left="180"/>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6.616</w:t>
            </w:r>
          </w:p>
        </w:tc>
        <w:tc>
          <w:tcPr>
            <w:tcW w:w="709" w:type="dxa"/>
            <w:vAlign w:val="top"/>
          </w:tcPr>
          <w:p>
            <w:pPr>
              <w:ind w:left="191"/>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6.</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1"/>
              </w:rPr>
              <w:t>134</w:t>
            </w:r>
          </w:p>
        </w:tc>
        <w:tc>
          <w:tcPr>
            <w:tcW w:w="713" w:type="dxa"/>
            <w:vAlign w:val="top"/>
          </w:tcPr>
          <w:p>
            <w:pPr>
              <w:ind w:left="191"/>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5.685</w:t>
            </w:r>
          </w:p>
        </w:tc>
      </w:tr>
      <w:tr>
        <w:trPr>
          <w:trHeight w:val="317" w:hRule="atLeast"/>
        </w:trPr>
        <w:tc>
          <w:tcPr>
            <w:tcW w:w="574" w:type="dxa"/>
            <w:vAlign w:val="top"/>
          </w:tcPr>
          <w:p>
            <w:pPr>
              <w:ind w:left="155"/>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22.5</w:t>
            </w:r>
          </w:p>
        </w:tc>
        <w:tc>
          <w:tcPr>
            <w:tcW w:w="713" w:type="dxa"/>
            <w:vAlign w:val="top"/>
          </w:tcPr>
          <w:p>
            <w:pPr>
              <w:ind w:left="190"/>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6.349</w:t>
            </w:r>
          </w:p>
        </w:tc>
        <w:tc>
          <w:tcPr>
            <w:tcW w:w="713" w:type="dxa"/>
            <w:vAlign w:val="top"/>
          </w:tcPr>
          <w:p>
            <w:pPr>
              <w:ind w:left="189"/>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6.915</w:t>
            </w:r>
          </w:p>
        </w:tc>
        <w:tc>
          <w:tcPr>
            <w:tcW w:w="718" w:type="dxa"/>
            <w:vAlign w:val="top"/>
          </w:tcPr>
          <w:p>
            <w:pPr>
              <w:ind w:left="191"/>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7.536</w:t>
            </w:r>
          </w:p>
        </w:tc>
        <w:tc>
          <w:tcPr>
            <w:tcW w:w="704" w:type="dxa"/>
            <w:vAlign w:val="top"/>
          </w:tcPr>
          <w:p>
            <w:pPr>
              <w:ind w:left="187"/>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8.212</w:t>
            </w:r>
          </w:p>
        </w:tc>
        <w:tc>
          <w:tcPr>
            <w:tcW w:w="709" w:type="dxa"/>
            <w:vAlign w:val="top"/>
          </w:tcPr>
          <w:p>
            <w:pPr>
              <w:ind w:left="188"/>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8.939</w:t>
            </w:r>
          </w:p>
        </w:tc>
        <w:tc>
          <w:tcPr>
            <w:tcW w:w="799" w:type="dxa"/>
            <w:vAlign w:val="top"/>
          </w:tcPr>
          <w:p>
            <w:pPr>
              <w:ind w:left="232"/>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9.708</w:t>
            </w:r>
          </w:p>
        </w:tc>
        <w:tc>
          <w:tcPr>
            <w:tcW w:w="799" w:type="dxa"/>
            <w:vAlign w:val="top"/>
          </w:tcPr>
          <w:p>
            <w:pPr>
              <w:ind w:left="205"/>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10.505</w:t>
            </w:r>
          </w:p>
        </w:tc>
        <w:tc>
          <w:tcPr>
            <w:tcW w:w="799" w:type="dxa"/>
            <w:vAlign w:val="top"/>
          </w:tcPr>
          <w:p>
            <w:pPr>
              <w:ind w:left="206"/>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11.304</w:t>
            </w:r>
          </w:p>
        </w:tc>
        <w:tc>
          <w:tcPr>
            <w:tcW w:w="799" w:type="dxa"/>
            <w:vAlign w:val="top"/>
          </w:tcPr>
          <w:p>
            <w:pPr>
              <w:ind w:left="206"/>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12.071</w:t>
            </w:r>
          </w:p>
        </w:tc>
        <w:tc>
          <w:tcPr>
            <w:tcW w:w="799" w:type="dxa"/>
            <w:vAlign w:val="top"/>
          </w:tcPr>
          <w:p>
            <w:pPr>
              <w:ind w:left="206"/>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12.766</w:t>
            </w:r>
          </w:p>
        </w:tc>
        <w:tc>
          <w:tcPr>
            <w:tcW w:w="879" w:type="dxa"/>
            <w:vAlign w:val="top"/>
          </w:tcPr>
          <w:p>
            <w:pPr>
              <w:ind w:left="245"/>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13.351</w:t>
            </w:r>
          </w:p>
        </w:tc>
        <w:tc>
          <w:tcPr>
            <w:tcW w:w="728" w:type="dxa"/>
            <w:vAlign w:val="top"/>
          </w:tcPr>
          <w:p>
            <w:pPr>
              <w:ind w:left="170"/>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13.797</w:t>
            </w:r>
          </w:p>
        </w:tc>
        <w:tc>
          <w:tcPr>
            <w:tcW w:w="728" w:type="dxa"/>
            <w:vAlign w:val="top"/>
          </w:tcPr>
          <w:p>
            <w:pPr>
              <w:ind w:left="171"/>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14.098</w:t>
            </w:r>
          </w:p>
        </w:tc>
        <w:tc>
          <w:tcPr>
            <w:tcW w:w="848" w:type="dxa"/>
            <w:vAlign w:val="top"/>
          </w:tcPr>
          <w:p>
            <w:pPr>
              <w:ind w:left="233"/>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14.265</w:t>
            </w:r>
          </w:p>
        </w:tc>
        <w:tc>
          <w:tcPr>
            <w:tcW w:w="718" w:type="dxa"/>
            <w:vAlign w:val="top"/>
          </w:tcPr>
          <w:p>
            <w:pPr>
              <w:ind w:left="167"/>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14.318</w:t>
            </w:r>
          </w:p>
        </w:tc>
        <w:tc>
          <w:tcPr>
            <w:tcW w:w="713" w:type="dxa"/>
            <w:vAlign w:val="top"/>
          </w:tcPr>
          <w:p>
            <w:pPr>
              <w:ind w:left="164"/>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14.265</w:t>
            </w:r>
          </w:p>
        </w:tc>
        <w:tc>
          <w:tcPr>
            <w:tcW w:w="718" w:type="dxa"/>
            <w:vAlign w:val="top"/>
          </w:tcPr>
          <w:p>
            <w:pPr>
              <w:ind w:left="167"/>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14.098</w:t>
            </w:r>
          </w:p>
        </w:tc>
        <w:tc>
          <w:tcPr>
            <w:tcW w:w="718" w:type="dxa"/>
            <w:vAlign w:val="top"/>
          </w:tcPr>
          <w:p>
            <w:pPr>
              <w:ind w:left="166"/>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13.797</w:t>
            </w:r>
          </w:p>
        </w:tc>
        <w:tc>
          <w:tcPr>
            <w:tcW w:w="713" w:type="dxa"/>
            <w:vAlign w:val="top"/>
          </w:tcPr>
          <w:p>
            <w:pPr>
              <w:ind w:left="166"/>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13.351</w:t>
            </w:r>
          </w:p>
        </w:tc>
        <w:tc>
          <w:tcPr>
            <w:tcW w:w="799" w:type="dxa"/>
            <w:vAlign w:val="top"/>
          </w:tcPr>
          <w:p>
            <w:pPr>
              <w:ind w:left="209"/>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12.766</w:t>
            </w:r>
          </w:p>
        </w:tc>
        <w:tc>
          <w:tcPr>
            <w:tcW w:w="920" w:type="dxa"/>
            <w:vAlign w:val="top"/>
          </w:tcPr>
          <w:p>
            <w:pPr>
              <w:ind w:left="269"/>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12.071</w:t>
            </w:r>
          </w:p>
        </w:tc>
        <w:tc>
          <w:tcPr>
            <w:tcW w:w="713" w:type="dxa"/>
            <w:vAlign w:val="top"/>
          </w:tcPr>
          <w:p>
            <w:pPr>
              <w:ind w:left="165"/>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11.304</w:t>
            </w:r>
          </w:p>
        </w:tc>
        <w:tc>
          <w:tcPr>
            <w:tcW w:w="861" w:type="dxa"/>
            <w:vAlign w:val="top"/>
          </w:tcPr>
          <w:p>
            <w:pPr>
              <w:ind w:left="239"/>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10.505</w:t>
            </w:r>
          </w:p>
        </w:tc>
        <w:tc>
          <w:tcPr>
            <w:tcW w:w="695" w:type="dxa"/>
            <w:vAlign w:val="top"/>
          </w:tcPr>
          <w:p>
            <w:pPr>
              <w:ind w:left="183"/>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9.708</w:t>
            </w:r>
          </w:p>
        </w:tc>
        <w:tc>
          <w:tcPr>
            <w:tcW w:w="736" w:type="dxa"/>
            <w:vAlign w:val="top"/>
          </w:tcPr>
          <w:p>
            <w:pPr>
              <w:ind w:left="208"/>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8.939</w:t>
            </w:r>
          </w:p>
        </w:tc>
        <w:tc>
          <w:tcPr>
            <w:tcW w:w="718" w:type="dxa"/>
            <w:vAlign w:val="top"/>
          </w:tcPr>
          <w:p>
            <w:pPr>
              <w:ind w:left="197"/>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8.212</w:t>
            </w:r>
          </w:p>
        </w:tc>
        <w:tc>
          <w:tcPr>
            <w:tcW w:w="687" w:type="dxa"/>
            <w:vAlign w:val="top"/>
          </w:tcPr>
          <w:p>
            <w:pPr>
              <w:ind w:left="179"/>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7.536</w:t>
            </w:r>
          </w:p>
        </w:tc>
        <w:tc>
          <w:tcPr>
            <w:tcW w:w="709" w:type="dxa"/>
            <w:vAlign w:val="top"/>
          </w:tcPr>
          <w:p>
            <w:pPr>
              <w:ind w:left="191"/>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6.915</w:t>
            </w:r>
          </w:p>
        </w:tc>
        <w:tc>
          <w:tcPr>
            <w:tcW w:w="713" w:type="dxa"/>
            <w:vAlign w:val="top"/>
          </w:tcPr>
          <w:p>
            <w:pPr>
              <w:ind w:left="190"/>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6.349</w:t>
            </w:r>
          </w:p>
        </w:tc>
      </w:tr>
      <w:tr>
        <w:trPr>
          <w:trHeight w:val="317" w:hRule="atLeast"/>
        </w:trPr>
        <w:tc>
          <w:tcPr>
            <w:tcW w:w="574" w:type="dxa"/>
            <w:vAlign w:val="top"/>
          </w:tcPr>
          <w:p>
            <w:pPr>
              <w:ind w:left="213"/>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21</w:t>
            </w:r>
          </w:p>
        </w:tc>
        <w:tc>
          <w:tcPr>
            <w:tcW w:w="713" w:type="dxa"/>
            <w:vAlign w:val="top"/>
          </w:tcPr>
          <w:p>
            <w:pPr>
              <w:ind w:left="18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7.075</w:t>
            </w:r>
          </w:p>
        </w:tc>
        <w:tc>
          <w:tcPr>
            <w:tcW w:w="713" w:type="dxa"/>
            <w:vAlign w:val="top"/>
          </w:tcPr>
          <w:p>
            <w:pPr>
              <w:ind w:left="18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7.789</w:t>
            </w:r>
          </w:p>
        </w:tc>
        <w:tc>
          <w:tcPr>
            <w:tcW w:w="718" w:type="dxa"/>
            <w:vAlign w:val="top"/>
          </w:tcPr>
          <w:p>
            <w:pPr>
              <w:ind w:left="23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8.59</w:t>
            </w:r>
          </w:p>
        </w:tc>
        <w:tc>
          <w:tcPr>
            <w:tcW w:w="704" w:type="dxa"/>
            <w:vAlign w:val="top"/>
          </w:tcPr>
          <w:p>
            <w:pPr>
              <w:ind w:left="183"/>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9.486</w:t>
            </w:r>
          </w:p>
        </w:tc>
        <w:tc>
          <w:tcPr>
            <w:tcW w:w="709" w:type="dxa"/>
            <w:vAlign w:val="top"/>
          </w:tcPr>
          <w:p>
            <w:pPr>
              <w:ind w:left="16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10.478</w:t>
            </w:r>
          </w:p>
        </w:tc>
        <w:tc>
          <w:tcPr>
            <w:tcW w:w="799" w:type="dxa"/>
            <w:vAlign w:val="top"/>
          </w:tcPr>
          <w:p>
            <w:pPr>
              <w:ind w:left="20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11.564</w:t>
            </w:r>
          </w:p>
        </w:tc>
        <w:tc>
          <w:tcPr>
            <w:tcW w:w="799" w:type="dxa"/>
            <w:vAlign w:val="top"/>
          </w:tcPr>
          <w:p>
            <w:pPr>
              <w:ind w:left="20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12.727</w:t>
            </w:r>
          </w:p>
        </w:tc>
        <w:tc>
          <w:tcPr>
            <w:tcW w:w="799" w:type="dxa"/>
            <w:vAlign w:val="top"/>
          </w:tcPr>
          <w:p>
            <w:pPr>
              <w:ind w:left="20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13.932</w:t>
            </w:r>
          </w:p>
        </w:tc>
        <w:tc>
          <w:tcPr>
            <w:tcW w:w="799" w:type="dxa"/>
            <w:vAlign w:val="top"/>
          </w:tcPr>
          <w:p>
            <w:pPr>
              <w:ind w:left="20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15.</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2"/>
              </w:rPr>
              <w:t>117</w:t>
            </w:r>
          </w:p>
        </w:tc>
        <w:tc>
          <w:tcPr>
            <w:tcW w:w="799" w:type="dxa"/>
            <w:vAlign w:val="top"/>
          </w:tcPr>
          <w:p>
            <w:pPr>
              <w:ind w:left="20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16.</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2"/>
              </w:rPr>
              <w:t>198</w:t>
            </w:r>
          </w:p>
        </w:tc>
        <w:tc>
          <w:tcPr>
            <w:tcW w:w="879" w:type="dxa"/>
            <w:vAlign w:val="top"/>
          </w:tcPr>
          <w:p>
            <w:pPr>
              <w:ind w:left="24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17.077</w:t>
            </w:r>
          </w:p>
        </w:tc>
        <w:tc>
          <w:tcPr>
            <w:tcW w:w="728" w:type="dxa"/>
            <w:vAlign w:val="top"/>
          </w:tcPr>
          <w:p>
            <w:pPr>
              <w:ind w:left="17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17.683</w:t>
            </w:r>
          </w:p>
        </w:tc>
        <w:tc>
          <w:tcPr>
            <w:tcW w:w="728" w:type="dxa"/>
            <w:vAlign w:val="top"/>
          </w:tcPr>
          <w:p>
            <w:pPr>
              <w:ind w:left="17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18.012</w:t>
            </w:r>
          </w:p>
        </w:tc>
        <w:tc>
          <w:tcPr>
            <w:tcW w:w="848" w:type="dxa"/>
            <w:vAlign w:val="top"/>
          </w:tcPr>
          <w:p>
            <w:pPr>
              <w:ind w:left="233"/>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18.</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2"/>
              </w:rPr>
              <w:t>139</w:t>
            </w:r>
          </w:p>
        </w:tc>
        <w:tc>
          <w:tcPr>
            <w:tcW w:w="718" w:type="dxa"/>
            <w:vAlign w:val="top"/>
          </w:tcPr>
          <w:p>
            <w:pPr>
              <w:ind w:left="16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18.</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2"/>
              </w:rPr>
              <w:t>166</w:t>
            </w:r>
          </w:p>
        </w:tc>
        <w:tc>
          <w:tcPr>
            <w:tcW w:w="713" w:type="dxa"/>
            <w:vAlign w:val="top"/>
          </w:tcPr>
          <w:p>
            <w:pPr>
              <w:ind w:left="16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18.</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2"/>
              </w:rPr>
              <w:t>139</w:t>
            </w:r>
          </w:p>
        </w:tc>
        <w:tc>
          <w:tcPr>
            <w:tcW w:w="718" w:type="dxa"/>
            <w:vAlign w:val="top"/>
          </w:tcPr>
          <w:p>
            <w:pPr>
              <w:ind w:left="16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18.012</w:t>
            </w:r>
          </w:p>
        </w:tc>
        <w:tc>
          <w:tcPr>
            <w:tcW w:w="718" w:type="dxa"/>
            <w:vAlign w:val="top"/>
          </w:tcPr>
          <w:p>
            <w:pPr>
              <w:ind w:left="16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17.683</w:t>
            </w:r>
          </w:p>
        </w:tc>
        <w:tc>
          <w:tcPr>
            <w:tcW w:w="713" w:type="dxa"/>
            <w:vAlign w:val="top"/>
          </w:tcPr>
          <w:p>
            <w:pPr>
              <w:ind w:left="16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17.077</w:t>
            </w:r>
          </w:p>
        </w:tc>
        <w:tc>
          <w:tcPr>
            <w:tcW w:w="799" w:type="dxa"/>
            <w:vAlign w:val="top"/>
          </w:tcPr>
          <w:p>
            <w:pPr>
              <w:ind w:left="20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16.</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2"/>
              </w:rPr>
              <w:t>198</w:t>
            </w:r>
          </w:p>
        </w:tc>
        <w:tc>
          <w:tcPr>
            <w:tcW w:w="920" w:type="dxa"/>
            <w:vAlign w:val="top"/>
          </w:tcPr>
          <w:p>
            <w:pPr>
              <w:ind w:left="26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15.</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2"/>
              </w:rPr>
              <w:t>117</w:t>
            </w:r>
          </w:p>
        </w:tc>
        <w:tc>
          <w:tcPr>
            <w:tcW w:w="713" w:type="dxa"/>
            <w:vAlign w:val="top"/>
          </w:tcPr>
          <w:p>
            <w:pPr>
              <w:ind w:left="16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13.932</w:t>
            </w:r>
          </w:p>
        </w:tc>
        <w:tc>
          <w:tcPr>
            <w:tcW w:w="861" w:type="dxa"/>
            <w:vAlign w:val="top"/>
          </w:tcPr>
          <w:p>
            <w:pPr>
              <w:ind w:left="23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12.727</w:t>
            </w:r>
          </w:p>
        </w:tc>
        <w:tc>
          <w:tcPr>
            <w:tcW w:w="695" w:type="dxa"/>
            <w:vAlign w:val="top"/>
          </w:tcPr>
          <w:p>
            <w:pPr>
              <w:ind w:left="15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11.564</w:t>
            </w:r>
          </w:p>
        </w:tc>
        <w:tc>
          <w:tcPr>
            <w:tcW w:w="736" w:type="dxa"/>
            <w:vAlign w:val="top"/>
          </w:tcPr>
          <w:p>
            <w:pPr>
              <w:ind w:left="17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10.478</w:t>
            </w:r>
          </w:p>
        </w:tc>
        <w:tc>
          <w:tcPr>
            <w:tcW w:w="718" w:type="dxa"/>
            <w:vAlign w:val="top"/>
          </w:tcPr>
          <w:p>
            <w:pPr>
              <w:ind w:left="19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9.486</w:t>
            </w:r>
          </w:p>
        </w:tc>
        <w:tc>
          <w:tcPr>
            <w:tcW w:w="687" w:type="dxa"/>
            <w:vAlign w:val="top"/>
          </w:tcPr>
          <w:p>
            <w:pPr>
              <w:ind w:left="22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8.59</w:t>
            </w:r>
          </w:p>
        </w:tc>
        <w:tc>
          <w:tcPr>
            <w:tcW w:w="709" w:type="dxa"/>
            <w:vAlign w:val="top"/>
          </w:tcPr>
          <w:p>
            <w:pPr>
              <w:ind w:left="19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7.789</w:t>
            </w:r>
          </w:p>
        </w:tc>
        <w:tc>
          <w:tcPr>
            <w:tcW w:w="713" w:type="dxa"/>
            <w:vAlign w:val="top"/>
          </w:tcPr>
          <w:p>
            <w:pPr>
              <w:ind w:left="18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7.075</w:t>
            </w:r>
          </w:p>
        </w:tc>
      </w:tr>
      <w:tr>
        <w:trPr>
          <w:trHeight w:val="317" w:hRule="atLeast"/>
        </w:trPr>
        <w:tc>
          <w:tcPr>
            <w:tcW w:w="574" w:type="dxa"/>
            <w:vAlign w:val="top"/>
          </w:tcPr>
          <w:p>
            <w:pPr>
              <w:ind w:left="17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19.5</w:t>
            </w:r>
          </w:p>
        </w:tc>
        <w:tc>
          <w:tcPr>
            <w:tcW w:w="713" w:type="dxa"/>
            <w:vAlign w:val="top"/>
          </w:tcPr>
          <w:p>
            <w:pPr>
              <w:ind w:left="18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7.848</w:t>
            </w:r>
          </w:p>
        </w:tc>
        <w:tc>
          <w:tcPr>
            <w:tcW w:w="713" w:type="dxa"/>
            <w:vAlign w:val="top"/>
          </w:tcPr>
          <w:p>
            <w:pPr>
              <w:ind w:left="23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8.74</w:t>
            </w:r>
          </w:p>
        </w:tc>
        <w:tc>
          <w:tcPr>
            <w:tcW w:w="718" w:type="dxa"/>
            <w:vAlign w:val="top"/>
          </w:tcPr>
          <w:p>
            <w:pPr>
              <w:ind w:left="19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9.768</w:t>
            </w:r>
          </w:p>
        </w:tc>
        <w:tc>
          <w:tcPr>
            <w:tcW w:w="704" w:type="dxa"/>
            <w:vAlign w:val="top"/>
          </w:tcPr>
          <w:p>
            <w:pPr>
              <w:ind w:left="15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10.952</w:t>
            </w:r>
          </w:p>
        </w:tc>
        <w:tc>
          <w:tcPr>
            <w:tcW w:w="709" w:type="dxa"/>
            <w:vAlign w:val="top"/>
          </w:tcPr>
          <w:p>
            <w:pPr>
              <w:ind w:left="16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12.314</w:t>
            </w:r>
          </w:p>
        </w:tc>
        <w:tc>
          <w:tcPr>
            <w:tcW w:w="799" w:type="dxa"/>
            <w:vAlign w:val="top"/>
          </w:tcPr>
          <w:p>
            <w:pPr>
              <w:ind w:left="20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13.868</w:t>
            </w:r>
          </w:p>
        </w:tc>
        <w:tc>
          <w:tcPr>
            <w:tcW w:w="799" w:type="dxa"/>
            <w:vAlign w:val="top"/>
          </w:tcPr>
          <w:p>
            <w:pPr>
              <w:ind w:left="20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15.615</w:t>
            </w:r>
          </w:p>
        </w:tc>
        <w:tc>
          <w:tcPr>
            <w:tcW w:w="799" w:type="dxa"/>
            <w:vAlign w:val="top"/>
          </w:tcPr>
          <w:p>
            <w:pPr>
              <w:ind w:left="20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17.525</w:t>
            </w:r>
          </w:p>
        </w:tc>
        <w:tc>
          <w:tcPr>
            <w:tcW w:w="799" w:type="dxa"/>
            <w:vAlign w:val="top"/>
          </w:tcPr>
          <w:p>
            <w:pPr>
              <w:ind w:left="20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19.504</w:t>
            </w:r>
          </w:p>
        </w:tc>
        <w:tc>
          <w:tcPr>
            <w:tcW w:w="799" w:type="dxa"/>
            <w:vAlign w:val="top"/>
          </w:tcPr>
          <w:p>
            <w:pPr>
              <w:ind w:left="19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21.365</w:t>
            </w:r>
          </w:p>
        </w:tc>
        <w:tc>
          <w:tcPr>
            <w:tcW w:w="879" w:type="dxa"/>
            <w:vAlign w:val="top"/>
          </w:tcPr>
          <w:p>
            <w:pPr>
              <w:ind w:left="23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22.823</w:t>
            </w:r>
          </w:p>
        </w:tc>
        <w:tc>
          <w:tcPr>
            <w:tcW w:w="728" w:type="dxa"/>
            <w:vAlign w:val="top"/>
          </w:tcPr>
          <w:p>
            <w:pPr>
              <w:ind w:left="23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23.6</w:t>
            </w:r>
          </w:p>
        </w:tc>
        <w:tc>
          <w:tcPr>
            <w:tcW w:w="728" w:type="dxa"/>
            <w:vAlign w:val="top"/>
          </w:tcPr>
          <w:p>
            <w:pPr>
              <w:ind w:left="19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23.65</w:t>
            </w:r>
          </w:p>
        </w:tc>
        <w:tc>
          <w:tcPr>
            <w:tcW w:w="848" w:type="dxa"/>
            <w:vAlign w:val="top"/>
          </w:tcPr>
          <w:p>
            <w:pPr>
              <w:ind w:left="21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23.315</w:t>
            </w:r>
          </w:p>
        </w:tc>
        <w:tc>
          <w:tcPr>
            <w:tcW w:w="718" w:type="dxa"/>
            <w:vAlign w:val="top"/>
          </w:tcPr>
          <w:p>
            <w:pPr>
              <w:ind w:left="153"/>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23.</w:t>
            </w:r>
            <w:r>
              <w:rPr>
                <w:rFonts w:ascii="Times New Roman" w:hAnsi="Times New Roman" w:eastAsia="Times New Roman" w:cs="Times New Roman"/>
                <w:sz w:val="14"/>
                <w:szCs w:val="14"/>
                <w:spacing w:val="-14"/>
              </w:rPr>
              <w:t xml:space="preserve"> </w:t>
            </w:r>
            <w:r>
              <w:rPr>
                <w:rFonts w:ascii="Times New Roman" w:hAnsi="Times New Roman" w:eastAsia="Times New Roman" w:cs="Times New Roman"/>
                <w:sz w:val="14"/>
                <w:szCs w:val="14"/>
              </w:rPr>
              <w:t>119</w:t>
            </w:r>
          </w:p>
        </w:tc>
        <w:tc>
          <w:tcPr>
            <w:tcW w:w="713" w:type="dxa"/>
            <w:vAlign w:val="top"/>
          </w:tcPr>
          <w:p>
            <w:pPr>
              <w:ind w:left="15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23.315</w:t>
            </w:r>
          </w:p>
        </w:tc>
        <w:tc>
          <w:tcPr>
            <w:tcW w:w="718" w:type="dxa"/>
            <w:vAlign w:val="top"/>
          </w:tcPr>
          <w:p>
            <w:pPr>
              <w:ind w:left="19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23.65</w:t>
            </w:r>
          </w:p>
        </w:tc>
        <w:tc>
          <w:tcPr>
            <w:tcW w:w="718" w:type="dxa"/>
            <w:vAlign w:val="top"/>
          </w:tcPr>
          <w:p>
            <w:pPr>
              <w:ind w:left="22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23.6</w:t>
            </w:r>
          </w:p>
        </w:tc>
        <w:tc>
          <w:tcPr>
            <w:tcW w:w="713" w:type="dxa"/>
            <w:vAlign w:val="top"/>
          </w:tcPr>
          <w:p>
            <w:pPr>
              <w:ind w:left="15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22.823</w:t>
            </w:r>
          </w:p>
        </w:tc>
        <w:tc>
          <w:tcPr>
            <w:tcW w:w="799" w:type="dxa"/>
            <w:vAlign w:val="top"/>
          </w:tcPr>
          <w:p>
            <w:pPr>
              <w:ind w:left="19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21.365</w:t>
            </w:r>
          </w:p>
        </w:tc>
        <w:tc>
          <w:tcPr>
            <w:tcW w:w="920" w:type="dxa"/>
            <w:vAlign w:val="top"/>
          </w:tcPr>
          <w:p>
            <w:pPr>
              <w:ind w:left="26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19.504</w:t>
            </w:r>
          </w:p>
        </w:tc>
        <w:tc>
          <w:tcPr>
            <w:tcW w:w="713" w:type="dxa"/>
            <w:vAlign w:val="top"/>
          </w:tcPr>
          <w:p>
            <w:pPr>
              <w:ind w:left="16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17.525</w:t>
            </w:r>
          </w:p>
        </w:tc>
        <w:tc>
          <w:tcPr>
            <w:tcW w:w="861" w:type="dxa"/>
            <w:vAlign w:val="top"/>
          </w:tcPr>
          <w:p>
            <w:pPr>
              <w:ind w:left="23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15.615</w:t>
            </w:r>
          </w:p>
        </w:tc>
        <w:tc>
          <w:tcPr>
            <w:tcW w:w="695" w:type="dxa"/>
            <w:vAlign w:val="top"/>
          </w:tcPr>
          <w:p>
            <w:pPr>
              <w:ind w:left="15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13.868</w:t>
            </w:r>
          </w:p>
        </w:tc>
        <w:tc>
          <w:tcPr>
            <w:tcW w:w="736" w:type="dxa"/>
            <w:vAlign w:val="top"/>
          </w:tcPr>
          <w:p>
            <w:pPr>
              <w:ind w:left="17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12.314</w:t>
            </w:r>
          </w:p>
        </w:tc>
        <w:tc>
          <w:tcPr>
            <w:tcW w:w="718" w:type="dxa"/>
            <w:vAlign w:val="top"/>
          </w:tcPr>
          <w:p>
            <w:pPr>
              <w:ind w:left="17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10.952</w:t>
            </w:r>
          </w:p>
        </w:tc>
        <w:tc>
          <w:tcPr>
            <w:tcW w:w="687" w:type="dxa"/>
            <w:vAlign w:val="top"/>
          </w:tcPr>
          <w:p>
            <w:pPr>
              <w:ind w:left="17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9.768</w:t>
            </w:r>
          </w:p>
        </w:tc>
        <w:tc>
          <w:tcPr>
            <w:tcW w:w="709" w:type="dxa"/>
            <w:vAlign w:val="top"/>
          </w:tcPr>
          <w:p>
            <w:pPr>
              <w:ind w:left="23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8.74</w:t>
            </w:r>
          </w:p>
        </w:tc>
        <w:tc>
          <w:tcPr>
            <w:tcW w:w="713" w:type="dxa"/>
            <w:vAlign w:val="top"/>
          </w:tcPr>
          <w:p>
            <w:pPr>
              <w:ind w:left="18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7.848</w:t>
            </w:r>
          </w:p>
        </w:tc>
      </w:tr>
      <w:tr>
        <w:trPr>
          <w:trHeight w:val="317" w:hRule="atLeast"/>
        </w:trPr>
        <w:tc>
          <w:tcPr>
            <w:tcW w:w="574"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5"/>
              </w:rPr>
              <w:t>18</w:t>
            </w:r>
          </w:p>
        </w:tc>
        <w:tc>
          <w:tcPr>
            <w:tcW w:w="713" w:type="dxa"/>
            <w:vAlign w:val="top"/>
          </w:tcPr>
          <w:p>
            <w:pPr>
              <w:ind w:left="19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8.639</w:t>
            </w:r>
          </w:p>
        </w:tc>
        <w:tc>
          <w:tcPr>
            <w:tcW w:w="713" w:type="dxa"/>
            <w:vAlign w:val="top"/>
          </w:tcPr>
          <w:p>
            <w:pPr>
              <w:ind w:left="18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9.735</w:t>
            </w:r>
          </w:p>
        </w:tc>
        <w:tc>
          <w:tcPr>
            <w:tcW w:w="718" w:type="dxa"/>
            <w:vAlign w:val="top"/>
          </w:tcPr>
          <w:p>
            <w:pPr>
              <w:ind w:left="16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11.032</w:t>
            </w:r>
          </w:p>
        </w:tc>
        <w:tc>
          <w:tcPr>
            <w:tcW w:w="704" w:type="dxa"/>
            <w:vAlign w:val="top"/>
          </w:tcPr>
          <w:p>
            <w:pPr>
              <w:ind w:left="15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12.577</w:t>
            </w:r>
          </w:p>
        </w:tc>
        <w:tc>
          <w:tcPr>
            <w:tcW w:w="709" w:type="dxa"/>
            <w:vAlign w:val="top"/>
          </w:tcPr>
          <w:p>
            <w:pPr>
              <w:ind w:left="16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14.426</w:t>
            </w:r>
          </w:p>
        </w:tc>
        <w:tc>
          <w:tcPr>
            <w:tcW w:w="799" w:type="dxa"/>
            <w:vAlign w:val="top"/>
          </w:tcPr>
          <w:p>
            <w:pPr>
              <w:ind w:left="20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16.648</w:t>
            </w:r>
          </w:p>
        </w:tc>
        <w:tc>
          <w:tcPr>
            <w:tcW w:w="799" w:type="dxa"/>
            <w:vAlign w:val="top"/>
          </w:tcPr>
          <w:p>
            <w:pPr>
              <w:ind w:left="20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19.312</w:t>
            </w:r>
          </w:p>
        </w:tc>
        <w:tc>
          <w:tcPr>
            <w:tcW w:w="799" w:type="dxa"/>
            <w:vAlign w:val="top"/>
          </w:tcPr>
          <w:p>
            <w:pPr>
              <w:ind w:left="19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22.472</w:t>
            </w:r>
          </w:p>
        </w:tc>
        <w:tc>
          <w:tcPr>
            <w:tcW w:w="799" w:type="dxa"/>
            <w:vAlign w:val="top"/>
          </w:tcPr>
          <w:p>
            <w:pPr>
              <w:ind w:left="19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26.097</w:t>
            </w:r>
          </w:p>
        </w:tc>
        <w:tc>
          <w:tcPr>
            <w:tcW w:w="799" w:type="dxa"/>
            <w:vAlign w:val="top"/>
          </w:tcPr>
          <w:p>
            <w:pPr>
              <w:ind w:left="19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29.904</w:t>
            </w:r>
          </w:p>
        </w:tc>
        <w:tc>
          <w:tcPr>
            <w:tcW w:w="879" w:type="dxa"/>
            <w:vAlign w:val="top"/>
          </w:tcPr>
          <w:p>
            <w:pPr>
              <w:ind w:left="23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33.075</w:t>
            </w:r>
          </w:p>
        </w:tc>
        <w:tc>
          <w:tcPr>
            <w:tcW w:w="728" w:type="dxa"/>
            <w:vAlign w:val="top"/>
          </w:tcPr>
          <w:p>
            <w:pPr>
              <w:ind w:left="19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34.21</w:t>
            </w:r>
          </w:p>
        </w:tc>
        <w:tc>
          <w:tcPr>
            <w:tcW w:w="728" w:type="dxa"/>
            <w:vAlign w:val="top"/>
          </w:tcPr>
          <w:p>
            <w:pPr>
              <w:ind w:left="16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32.483</w:t>
            </w:r>
          </w:p>
        </w:tc>
        <w:tc>
          <w:tcPr>
            <w:tcW w:w="848" w:type="dxa"/>
            <w:vAlign w:val="top"/>
          </w:tcPr>
          <w:p>
            <w:pPr>
              <w:ind w:left="21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29.371</w:t>
            </w:r>
          </w:p>
        </w:tc>
        <w:tc>
          <w:tcPr>
            <w:tcW w:w="718" w:type="dxa"/>
            <w:vAlign w:val="top"/>
          </w:tcPr>
          <w:p>
            <w:pPr>
              <w:ind w:left="15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27.829</w:t>
            </w:r>
          </w:p>
        </w:tc>
        <w:tc>
          <w:tcPr>
            <w:tcW w:w="713" w:type="dxa"/>
            <w:vAlign w:val="top"/>
          </w:tcPr>
          <w:p>
            <w:pPr>
              <w:ind w:left="15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29.371</w:t>
            </w:r>
          </w:p>
        </w:tc>
        <w:tc>
          <w:tcPr>
            <w:tcW w:w="718" w:type="dxa"/>
            <w:vAlign w:val="top"/>
          </w:tcPr>
          <w:p>
            <w:pPr>
              <w:ind w:left="15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32.483</w:t>
            </w:r>
          </w:p>
        </w:tc>
        <w:tc>
          <w:tcPr>
            <w:tcW w:w="718" w:type="dxa"/>
            <w:vAlign w:val="top"/>
          </w:tcPr>
          <w:p>
            <w:pPr>
              <w:ind w:left="19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34.21</w:t>
            </w:r>
          </w:p>
        </w:tc>
        <w:tc>
          <w:tcPr>
            <w:tcW w:w="713" w:type="dxa"/>
            <w:vAlign w:val="top"/>
          </w:tcPr>
          <w:p>
            <w:pPr>
              <w:ind w:left="15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33.075</w:t>
            </w:r>
          </w:p>
        </w:tc>
        <w:tc>
          <w:tcPr>
            <w:tcW w:w="799" w:type="dxa"/>
            <w:vAlign w:val="top"/>
          </w:tcPr>
          <w:p>
            <w:pPr>
              <w:ind w:left="19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29.904</w:t>
            </w:r>
          </w:p>
        </w:tc>
        <w:tc>
          <w:tcPr>
            <w:tcW w:w="920" w:type="dxa"/>
            <w:vAlign w:val="top"/>
          </w:tcPr>
          <w:p>
            <w:pPr>
              <w:ind w:left="25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26.097</w:t>
            </w:r>
          </w:p>
        </w:tc>
        <w:tc>
          <w:tcPr>
            <w:tcW w:w="713" w:type="dxa"/>
            <w:vAlign w:val="top"/>
          </w:tcPr>
          <w:p>
            <w:pPr>
              <w:ind w:left="15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22.472</w:t>
            </w:r>
          </w:p>
        </w:tc>
        <w:tc>
          <w:tcPr>
            <w:tcW w:w="861" w:type="dxa"/>
            <w:vAlign w:val="top"/>
          </w:tcPr>
          <w:p>
            <w:pPr>
              <w:ind w:left="23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19.312</w:t>
            </w:r>
          </w:p>
        </w:tc>
        <w:tc>
          <w:tcPr>
            <w:tcW w:w="695" w:type="dxa"/>
            <w:vAlign w:val="top"/>
          </w:tcPr>
          <w:p>
            <w:pPr>
              <w:ind w:left="15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16.648</w:t>
            </w:r>
          </w:p>
        </w:tc>
        <w:tc>
          <w:tcPr>
            <w:tcW w:w="736" w:type="dxa"/>
            <w:vAlign w:val="top"/>
          </w:tcPr>
          <w:p>
            <w:pPr>
              <w:ind w:left="17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14.426</w:t>
            </w:r>
          </w:p>
        </w:tc>
        <w:tc>
          <w:tcPr>
            <w:tcW w:w="718" w:type="dxa"/>
            <w:vAlign w:val="top"/>
          </w:tcPr>
          <w:p>
            <w:pPr>
              <w:ind w:left="17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12.577</w:t>
            </w:r>
          </w:p>
        </w:tc>
        <w:tc>
          <w:tcPr>
            <w:tcW w:w="687" w:type="dxa"/>
            <w:vAlign w:val="top"/>
          </w:tcPr>
          <w:p>
            <w:pPr>
              <w:ind w:left="15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11.032</w:t>
            </w:r>
          </w:p>
        </w:tc>
        <w:tc>
          <w:tcPr>
            <w:tcW w:w="709" w:type="dxa"/>
            <w:vAlign w:val="top"/>
          </w:tcPr>
          <w:p>
            <w:pPr>
              <w:ind w:left="19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9.735</w:t>
            </w:r>
          </w:p>
        </w:tc>
        <w:tc>
          <w:tcPr>
            <w:tcW w:w="713" w:type="dxa"/>
            <w:vAlign w:val="top"/>
          </w:tcPr>
          <w:p>
            <w:pPr>
              <w:ind w:left="19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8.639</w:t>
            </w:r>
          </w:p>
        </w:tc>
      </w:tr>
      <w:tr>
        <w:trPr>
          <w:trHeight w:val="317" w:hRule="atLeast"/>
        </w:trPr>
        <w:tc>
          <w:tcPr>
            <w:tcW w:w="574" w:type="dxa"/>
            <w:vAlign w:val="top"/>
          </w:tcPr>
          <w:p>
            <w:pPr>
              <w:ind w:left="17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16.5</w:t>
            </w:r>
          </w:p>
        </w:tc>
        <w:tc>
          <w:tcPr>
            <w:tcW w:w="713" w:type="dxa"/>
            <w:vAlign w:val="top"/>
          </w:tcPr>
          <w:p>
            <w:pPr>
              <w:ind w:left="18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9.401</w:t>
            </w:r>
          </w:p>
        </w:tc>
        <w:tc>
          <w:tcPr>
            <w:tcW w:w="713" w:type="dxa"/>
            <w:vAlign w:val="top"/>
          </w:tcPr>
          <w:p>
            <w:pPr>
              <w:ind w:left="16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10.712</w:t>
            </w:r>
          </w:p>
        </w:tc>
        <w:tc>
          <w:tcPr>
            <w:tcW w:w="718" w:type="dxa"/>
            <w:vAlign w:val="top"/>
          </w:tcPr>
          <w:p>
            <w:pPr>
              <w:ind w:left="16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12.305</w:t>
            </w:r>
          </w:p>
        </w:tc>
        <w:tc>
          <w:tcPr>
            <w:tcW w:w="704" w:type="dxa"/>
            <w:vAlign w:val="top"/>
          </w:tcPr>
          <w:p>
            <w:pPr>
              <w:ind w:left="15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14.261</w:t>
            </w:r>
          </w:p>
        </w:tc>
        <w:tc>
          <w:tcPr>
            <w:tcW w:w="709" w:type="dxa"/>
            <w:vAlign w:val="top"/>
          </w:tcPr>
          <w:p>
            <w:pPr>
              <w:ind w:left="16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16.698</w:t>
            </w:r>
          </w:p>
        </w:tc>
        <w:tc>
          <w:tcPr>
            <w:tcW w:w="799" w:type="dxa"/>
            <w:vAlign w:val="top"/>
          </w:tcPr>
          <w:p>
            <w:pPr>
              <w:ind w:left="20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19.779</w:t>
            </w:r>
          </w:p>
        </w:tc>
        <w:tc>
          <w:tcPr>
            <w:tcW w:w="799" w:type="dxa"/>
            <w:vAlign w:val="top"/>
          </w:tcPr>
          <w:p>
            <w:pPr>
              <w:ind w:left="19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23.745</w:t>
            </w:r>
          </w:p>
        </w:tc>
        <w:tc>
          <w:tcPr>
            <w:tcW w:w="799" w:type="dxa"/>
            <w:vAlign w:val="top"/>
          </w:tcPr>
          <w:p>
            <w:pPr>
              <w:ind w:left="19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28.949</w:t>
            </w:r>
          </w:p>
        </w:tc>
        <w:tc>
          <w:tcPr>
            <w:tcW w:w="799" w:type="dxa"/>
            <w:vAlign w:val="top"/>
          </w:tcPr>
          <w:p>
            <w:pPr>
              <w:ind w:left="19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35.897</w:t>
            </w:r>
          </w:p>
        </w:tc>
        <w:tc>
          <w:tcPr>
            <w:tcW w:w="799" w:type="dxa"/>
            <w:vAlign w:val="top"/>
          </w:tcPr>
          <w:p>
            <w:pPr>
              <w:ind w:left="19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45.</w:t>
            </w:r>
            <w:r>
              <w:rPr>
                <w:rFonts w:ascii="Times New Roman" w:hAnsi="Times New Roman" w:eastAsia="Times New Roman" w:cs="Times New Roman"/>
                <w:sz w:val="14"/>
                <w:szCs w:val="14"/>
                <w:spacing w:val="-13"/>
              </w:rPr>
              <w:t xml:space="preserve"> </w:t>
            </w:r>
            <w:r>
              <w:rPr>
                <w:rFonts w:ascii="Times New Roman" w:hAnsi="Times New Roman" w:eastAsia="Times New Roman" w:cs="Times New Roman"/>
                <w:sz w:val="14"/>
                <w:szCs w:val="14"/>
              </w:rPr>
              <w:t>153</w:t>
            </w:r>
          </w:p>
        </w:tc>
        <w:tc>
          <w:tcPr>
            <w:tcW w:w="879" w:type="dxa"/>
            <w:vAlign w:val="top"/>
          </w:tcPr>
          <w:p>
            <w:pPr>
              <w:ind w:left="23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56.254</w:t>
            </w:r>
          </w:p>
        </w:tc>
        <w:tc>
          <w:tcPr>
            <w:tcW w:w="728" w:type="dxa"/>
            <w:vAlign w:val="top"/>
          </w:tcPr>
          <w:p>
            <w:pPr>
              <w:ind w:left="15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62.889</w:t>
            </w:r>
          </w:p>
        </w:tc>
        <w:tc>
          <w:tcPr>
            <w:tcW w:w="728" w:type="dxa"/>
            <w:vAlign w:val="top"/>
          </w:tcPr>
          <w:p>
            <w:pPr>
              <w:ind w:left="16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52.727</w:t>
            </w:r>
          </w:p>
        </w:tc>
        <w:tc>
          <w:tcPr>
            <w:tcW w:w="848" w:type="dxa"/>
            <w:vAlign w:val="top"/>
          </w:tcPr>
          <w:p>
            <w:pPr>
              <w:ind w:left="22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33.349</w:t>
            </w:r>
          </w:p>
        </w:tc>
        <w:tc>
          <w:tcPr>
            <w:tcW w:w="718" w:type="dxa"/>
            <w:vAlign w:val="top"/>
          </w:tcPr>
          <w:p>
            <w:pPr>
              <w:ind w:left="15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23.364</w:t>
            </w:r>
          </w:p>
        </w:tc>
        <w:tc>
          <w:tcPr>
            <w:tcW w:w="713" w:type="dxa"/>
            <w:vAlign w:val="top"/>
          </w:tcPr>
          <w:p>
            <w:pPr>
              <w:ind w:left="15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33.349</w:t>
            </w:r>
          </w:p>
        </w:tc>
        <w:tc>
          <w:tcPr>
            <w:tcW w:w="718" w:type="dxa"/>
            <w:vAlign w:val="top"/>
          </w:tcPr>
          <w:p>
            <w:pPr>
              <w:ind w:left="15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52.727</w:t>
            </w:r>
          </w:p>
        </w:tc>
        <w:tc>
          <w:tcPr>
            <w:tcW w:w="718" w:type="dxa"/>
            <w:vAlign w:val="top"/>
          </w:tcPr>
          <w:p>
            <w:pPr>
              <w:ind w:left="15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62.889</w:t>
            </w:r>
          </w:p>
        </w:tc>
        <w:tc>
          <w:tcPr>
            <w:tcW w:w="713" w:type="dxa"/>
            <w:vAlign w:val="top"/>
          </w:tcPr>
          <w:p>
            <w:pPr>
              <w:ind w:left="15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56.254</w:t>
            </w:r>
          </w:p>
        </w:tc>
        <w:tc>
          <w:tcPr>
            <w:tcW w:w="799" w:type="dxa"/>
            <w:vAlign w:val="top"/>
          </w:tcPr>
          <w:p>
            <w:pPr>
              <w:ind w:left="19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45.</w:t>
            </w:r>
            <w:r>
              <w:rPr>
                <w:rFonts w:ascii="Times New Roman" w:hAnsi="Times New Roman" w:eastAsia="Times New Roman" w:cs="Times New Roman"/>
                <w:sz w:val="14"/>
                <w:szCs w:val="14"/>
                <w:spacing w:val="-13"/>
              </w:rPr>
              <w:t xml:space="preserve"> </w:t>
            </w:r>
            <w:r>
              <w:rPr>
                <w:rFonts w:ascii="Times New Roman" w:hAnsi="Times New Roman" w:eastAsia="Times New Roman" w:cs="Times New Roman"/>
                <w:sz w:val="14"/>
                <w:szCs w:val="14"/>
              </w:rPr>
              <w:t>153</w:t>
            </w:r>
          </w:p>
        </w:tc>
        <w:tc>
          <w:tcPr>
            <w:tcW w:w="920" w:type="dxa"/>
            <w:vAlign w:val="top"/>
          </w:tcPr>
          <w:p>
            <w:pPr>
              <w:ind w:left="25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35.897</w:t>
            </w:r>
          </w:p>
        </w:tc>
        <w:tc>
          <w:tcPr>
            <w:tcW w:w="713" w:type="dxa"/>
            <w:vAlign w:val="top"/>
          </w:tcPr>
          <w:p>
            <w:pPr>
              <w:ind w:left="15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28.949</w:t>
            </w:r>
          </w:p>
        </w:tc>
        <w:tc>
          <w:tcPr>
            <w:tcW w:w="861" w:type="dxa"/>
            <w:vAlign w:val="top"/>
          </w:tcPr>
          <w:p>
            <w:pPr>
              <w:ind w:left="22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23.745</w:t>
            </w:r>
          </w:p>
        </w:tc>
        <w:tc>
          <w:tcPr>
            <w:tcW w:w="695" w:type="dxa"/>
            <w:vAlign w:val="top"/>
          </w:tcPr>
          <w:p>
            <w:pPr>
              <w:ind w:left="15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19.779</w:t>
            </w:r>
          </w:p>
        </w:tc>
        <w:tc>
          <w:tcPr>
            <w:tcW w:w="736" w:type="dxa"/>
            <w:vAlign w:val="top"/>
          </w:tcPr>
          <w:p>
            <w:pPr>
              <w:ind w:left="17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16.698</w:t>
            </w:r>
          </w:p>
        </w:tc>
        <w:tc>
          <w:tcPr>
            <w:tcW w:w="718" w:type="dxa"/>
            <w:vAlign w:val="top"/>
          </w:tcPr>
          <w:p>
            <w:pPr>
              <w:ind w:left="17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14.261</w:t>
            </w:r>
          </w:p>
        </w:tc>
        <w:tc>
          <w:tcPr>
            <w:tcW w:w="687" w:type="dxa"/>
            <w:vAlign w:val="top"/>
          </w:tcPr>
          <w:p>
            <w:pPr>
              <w:ind w:left="15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12.305</w:t>
            </w:r>
          </w:p>
        </w:tc>
        <w:tc>
          <w:tcPr>
            <w:tcW w:w="709" w:type="dxa"/>
            <w:vAlign w:val="top"/>
          </w:tcPr>
          <w:p>
            <w:pPr>
              <w:ind w:left="16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10.712</w:t>
            </w:r>
          </w:p>
        </w:tc>
        <w:tc>
          <w:tcPr>
            <w:tcW w:w="713" w:type="dxa"/>
            <w:vAlign w:val="top"/>
          </w:tcPr>
          <w:p>
            <w:pPr>
              <w:ind w:left="19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9.401</w:t>
            </w:r>
          </w:p>
        </w:tc>
      </w:tr>
      <w:tr>
        <w:trPr>
          <w:trHeight w:val="317" w:hRule="atLeast"/>
        </w:trPr>
        <w:tc>
          <w:tcPr>
            <w:tcW w:w="574" w:type="dxa"/>
            <w:vAlign w:val="top"/>
          </w:tcPr>
          <w:p>
            <w:pPr>
              <w:ind w:left="227"/>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5"/>
              </w:rPr>
              <w:t>15</w:t>
            </w:r>
          </w:p>
        </w:tc>
        <w:tc>
          <w:tcPr>
            <w:tcW w:w="713" w:type="dxa"/>
            <w:vAlign w:val="top"/>
          </w:tcPr>
          <w:p>
            <w:pPr>
              <w:ind w:left="162"/>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10.074</w:t>
            </w:r>
          </w:p>
        </w:tc>
        <w:tc>
          <w:tcPr>
            <w:tcW w:w="713" w:type="dxa"/>
            <w:vAlign w:val="top"/>
          </w:tcPr>
          <w:p>
            <w:pPr>
              <w:ind w:left="162"/>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11.591</w:t>
            </w:r>
          </w:p>
        </w:tc>
        <w:tc>
          <w:tcPr>
            <w:tcW w:w="718" w:type="dxa"/>
            <w:vAlign w:val="top"/>
          </w:tcPr>
          <w:p>
            <w:pPr>
              <w:ind w:left="203"/>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13.47</w:t>
            </w:r>
          </w:p>
        </w:tc>
        <w:tc>
          <w:tcPr>
            <w:tcW w:w="704" w:type="dxa"/>
            <w:vAlign w:val="top"/>
          </w:tcPr>
          <w:p>
            <w:pPr>
              <w:ind w:left="157"/>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15.838</w:t>
            </w:r>
          </w:p>
        </w:tc>
        <w:tc>
          <w:tcPr>
            <w:tcW w:w="709" w:type="dxa"/>
            <w:vAlign w:val="top"/>
          </w:tcPr>
          <w:p>
            <w:pPr>
              <w:ind w:left="197"/>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18.88</w:t>
            </w:r>
          </w:p>
        </w:tc>
        <w:tc>
          <w:tcPr>
            <w:tcW w:w="799" w:type="dxa"/>
            <w:vAlign w:val="top"/>
          </w:tcPr>
          <w:p>
            <w:pPr>
              <w:ind w:left="191"/>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22.887</w:t>
            </w:r>
          </w:p>
        </w:tc>
        <w:tc>
          <w:tcPr>
            <w:tcW w:w="799" w:type="dxa"/>
            <w:vAlign w:val="top"/>
          </w:tcPr>
          <w:p>
            <w:pPr>
              <w:ind w:left="191"/>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28.335</w:t>
            </w:r>
          </w:p>
        </w:tc>
        <w:tc>
          <w:tcPr>
            <w:tcW w:w="799" w:type="dxa"/>
            <w:vAlign w:val="top"/>
          </w:tcPr>
          <w:p>
            <w:pPr>
              <w:ind w:left="194"/>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36.083</w:t>
            </w:r>
          </w:p>
        </w:tc>
        <w:tc>
          <w:tcPr>
            <w:tcW w:w="799" w:type="dxa"/>
            <w:vAlign w:val="top"/>
          </w:tcPr>
          <w:p>
            <w:pPr>
              <w:ind w:left="191"/>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47.862</w:t>
            </w:r>
          </w:p>
        </w:tc>
        <w:tc>
          <w:tcPr>
            <w:tcW w:w="799" w:type="dxa"/>
            <w:vAlign w:val="top"/>
          </w:tcPr>
          <w:p>
            <w:pPr>
              <w:ind w:left="195"/>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67.924</w:t>
            </w:r>
          </w:p>
        </w:tc>
        <w:tc>
          <w:tcPr>
            <w:tcW w:w="879" w:type="dxa"/>
            <w:vAlign w:val="top"/>
          </w:tcPr>
          <w:p>
            <w:pPr>
              <w:ind w:left="201"/>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110.881</w:t>
            </w:r>
          </w:p>
        </w:tc>
        <w:tc>
          <w:tcPr>
            <w:tcW w:w="728" w:type="dxa"/>
            <w:vAlign w:val="top"/>
          </w:tcPr>
          <w:p>
            <w:pPr>
              <w:ind w:left="120"/>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264.604</w:t>
            </w:r>
          </w:p>
        </w:tc>
        <w:tc>
          <w:tcPr>
            <w:tcW w:w="728" w:type="dxa"/>
            <w:vAlign w:val="top"/>
          </w:tcPr>
          <w:p>
            <w:pPr>
              <w:ind w:left="125"/>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176.577</w:t>
            </w:r>
          </w:p>
        </w:tc>
        <w:tc>
          <w:tcPr>
            <w:tcW w:w="848" w:type="dxa"/>
            <w:vAlign w:val="top"/>
          </w:tcPr>
          <w:p>
            <w:pPr>
              <w:ind w:left="222"/>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56.064</w:t>
            </w:r>
          </w:p>
        </w:tc>
        <w:tc>
          <w:tcPr>
            <w:tcW w:w="718" w:type="dxa"/>
            <w:vAlign w:val="top"/>
          </w:tcPr>
          <w:p>
            <w:pPr>
              <w:ind w:left="153"/>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25.937</w:t>
            </w:r>
          </w:p>
        </w:tc>
        <w:tc>
          <w:tcPr>
            <w:tcW w:w="713" w:type="dxa"/>
            <w:vAlign w:val="top"/>
          </w:tcPr>
          <w:p>
            <w:pPr>
              <w:ind w:left="154"/>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56.064</w:t>
            </w:r>
          </w:p>
        </w:tc>
        <w:tc>
          <w:tcPr>
            <w:tcW w:w="718" w:type="dxa"/>
            <w:vAlign w:val="top"/>
          </w:tcPr>
          <w:p>
            <w:pPr>
              <w:ind w:left="123"/>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176.577</w:t>
            </w:r>
          </w:p>
        </w:tc>
        <w:tc>
          <w:tcPr>
            <w:tcW w:w="718" w:type="dxa"/>
            <w:vAlign w:val="top"/>
          </w:tcPr>
          <w:p>
            <w:pPr>
              <w:ind w:left="116"/>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264.604</w:t>
            </w:r>
          </w:p>
        </w:tc>
        <w:tc>
          <w:tcPr>
            <w:tcW w:w="713" w:type="dxa"/>
            <w:vAlign w:val="top"/>
          </w:tcPr>
          <w:p>
            <w:pPr>
              <w:ind w:left="120"/>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110.881</w:t>
            </w:r>
          </w:p>
        </w:tc>
        <w:tc>
          <w:tcPr>
            <w:tcW w:w="799" w:type="dxa"/>
            <w:vAlign w:val="top"/>
          </w:tcPr>
          <w:p>
            <w:pPr>
              <w:ind w:left="198"/>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67.924</w:t>
            </w:r>
          </w:p>
        </w:tc>
        <w:tc>
          <w:tcPr>
            <w:tcW w:w="920" w:type="dxa"/>
            <w:vAlign w:val="top"/>
          </w:tcPr>
          <w:p>
            <w:pPr>
              <w:ind w:left="254"/>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47.862</w:t>
            </w:r>
          </w:p>
        </w:tc>
        <w:tc>
          <w:tcPr>
            <w:tcW w:w="713" w:type="dxa"/>
            <w:vAlign w:val="top"/>
          </w:tcPr>
          <w:p>
            <w:pPr>
              <w:ind w:left="154"/>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36.083</w:t>
            </w:r>
          </w:p>
        </w:tc>
        <w:tc>
          <w:tcPr>
            <w:tcW w:w="861" w:type="dxa"/>
            <w:vAlign w:val="top"/>
          </w:tcPr>
          <w:p>
            <w:pPr>
              <w:ind w:left="225"/>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28.335</w:t>
            </w:r>
          </w:p>
        </w:tc>
        <w:tc>
          <w:tcPr>
            <w:tcW w:w="695" w:type="dxa"/>
            <w:vAlign w:val="top"/>
          </w:tcPr>
          <w:p>
            <w:pPr>
              <w:ind w:left="144"/>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22.887</w:t>
            </w:r>
          </w:p>
        </w:tc>
        <w:tc>
          <w:tcPr>
            <w:tcW w:w="736" w:type="dxa"/>
            <w:vAlign w:val="top"/>
          </w:tcPr>
          <w:p>
            <w:pPr>
              <w:ind w:left="217"/>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18.88</w:t>
            </w:r>
          </w:p>
        </w:tc>
        <w:tc>
          <w:tcPr>
            <w:tcW w:w="718" w:type="dxa"/>
            <w:vAlign w:val="top"/>
          </w:tcPr>
          <w:p>
            <w:pPr>
              <w:ind w:left="170"/>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15.838</w:t>
            </w:r>
          </w:p>
        </w:tc>
        <w:tc>
          <w:tcPr>
            <w:tcW w:w="687" w:type="dxa"/>
            <w:vAlign w:val="top"/>
          </w:tcPr>
          <w:p>
            <w:pPr>
              <w:ind w:left="191"/>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13.47</w:t>
            </w:r>
          </w:p>
        </w:tc>
        <w:tc>
          <w:tcPr>
            <w:tcW w:w="709" w:type="dxa"/>
            <w:vAlign w:val="top"/>
          </w:tcPr>
          <w:p>
            <w:pPr>
              <w:ind w:left="164"/>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11.591</w:t>
            </w:r>
          </w:p>
        </w:tc>
        <w:tc>
          <w:tcPr>
            <w:tcW w:w="713" w:type="dxa"/>
            <w:vAlign w:val="top"/>
          </w:tcPr>
          <w:p>
            <w:pPr>
              <w:ind w:left="165"/>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10.074</w:t>
            </w:r>
          </w:p>
        </w:tc>
      </w:tr>
      <w:tr>
        <w:trPr>
          <w:trHeight w:val="317" w:hRule="atLeast"/>
        </w:trPr>
        <w:tc>
          <w:tcPr>
            <w:tcW w:w="574" w:type="dxa"/>
            <w:vAlign w:val="top"/>
          </w:tcPr>
          <w:p>
            <w:pPr>
              <w:ind w:left="170"/>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13.5</w:t>
            </w:r>
          </w:p>
        </w:tc>
        <w:tc>
          <w:tcPr>
            <w:tcW w:w="713" w:type="dxa"/>
            <w:vAlign w:val="top"/>
          </w:tcPr>
          <w:p>
            <w:pPr>
              <w:ind w:left="162"/>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10.597</w:t>
            </w:r>
          </w:p>
        </w:tc>
        <w:tc>
          <w:tcPr>
            <w:tcW w:w="713" w:type="dxa"/>
            <w:vAlign w:val="top"/>
          </w:tcPr>
          <w:p>
            <w:pPr>
              <w:ind w:left="200"/>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12.28</w:t>
            </w:r>
          </w:p>
        </w:tc>
        <w:tc>
          <w:tcPr>
            <w:tcW w:w="718" w:type="dxa"/>
            <w:vAlign w:val="top"/>
          </w:tcPr>
          <w:p>
            <w:pPr>
              <w:ind w:left="164"/>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14.395</w:t>
            </w:r>
          </w:p>
        </w:tc>
        <w:tc>
          <w:tcPr>
            <w:tcW w:w="704" w:type="dxa"/>
            <w:vAlign w:val="top"/>
          </w:tcPr>
          <w:p>
            <w:pPr>
              <w:ind w:left="157"/>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17.</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2"/>
              </w:rPr>
              <w:t>103</w:t>
            </w:r>
          </w:p>
        </w:tc>
        <w:tc>
          <w:tcPr>
            <w:tcW w:w="709" w:type="dxa"/>
            <w:vAlign w:val="top"/>
          </w:tcPr>
          <w:p>
            <w:pPr>
              <w:ind w:left="146"/>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20.651</w:t>
            </w:r>
          </w:p>
        </w:tc>
        <w:tc>
          <w:tcPr>
            <w:tcW w:w="799" w:type="dxa"/>
            <w:vAlign w:val="top"/>
          </w:tcPr>
          <w:p>
            <w:pPr>
              <w:ind w:left="191"/>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25.428</w:t>
            </w:r>
          </w:p>
        </w:tc>
        <w:tc>
          <w:tcPr>
            <w:tcW w:w="799" w:type="dxa"/>
            <w:vAlign w:val="top"/>
          </w:tcPr>
          <w:p>
            <w:pPr>
              <w:ind w:left="194"/>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32.093</w:t>
            </w:r>
          </w:p>
        </w:tc>
        <w:tc>
          <w:tcPr>
            <w:tcW w:w="799" w:type="dxa"/>
            <w:vAlign w:val="top"/>
          </w:tcPr>
          <w:p>
            <w:pPr>
              <w:ind w:left="190"/>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41.835</w:t>
            </w:r>
          </w:p>
        </w:tc>
        <w:tc>
          <w:tcPr>
            <w:tcW w:w="799" w:type="dxa"/>
            <w:vAlign w:val="top"/>
          </w:tcPr>
          <w:p>
            <w:pPr>
              <w:ind w:left="195"/>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56.989</w:t>
            </w:r>
          </w:p>
        </w:tc>
        <w:tc>
          <w:tcPr>
            <w:tcW w:w="799" w:type="dxa"/>
            <w:vAlign w:val="top"/>
          </w:tcPr>
          <w:p>
            <w:pPr>
              <w:ind w:left="198"/>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82.462</w:t>
            </w:r>
          </w:p>
        </w:tc>
        <w:tc>
          <w:tcPr>
            <w:tcW w:w="879" w:type="dxa"/>
            <w:vAlign w:val="top"/>
          </w:tcPr>
          <w:p>
            <w:pPr>
              <w:ind w:left="201"/>
              <w:spacing w:before="111"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128.223</w:t>
            </w:r>
          </w:p>
        </w:tc>
        <w:tc>
          <w:tcPr>
            <w:tcW w:w="728" w:type="dxa"/>
            <w:vAlign w:val="top"/>
          </w:tcPr>
          <w:p>
            <w:pPr>
              <w:ind w:left="126"/>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195.107</w:t>
            </w:r>
          </w:p>
        </w:tc>
        <w:tc>
          <w:tcPr>
            <w:tcW w:w="728" w:type="dxa"/>
            <w:vAlign w:val="top"/>
          </w:tcPr>
          <w:p>
            <w:pPr>
              <w:ind w:left="164"/>
              <w:spacing w:before="111"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173.74</w:t>
            </w:r>
          </w:p>
        </w:tc>
        <w:tc>
          <w:tcPr>
            <w:tcW w:w="848" w:type="dxa"/>
            <w:vAlign w:val="top"/>
          </w:tcPr>
          <w:p>
            <w:pPr>
              <w:ind w:left="261"/>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109.8</w:t>
            </w:r>
          </w:p>
        </w:tc>
        <w:tc>
          <w:tcPr>
            <w:tcW w:w="718" w:type="dxa"/>
            <w:vAlign w:val="top"/>
          </w:tcPr>
          <w:p>
            <w:pPr>
              <w:ind w:left="159"/>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89.371</w:t>
            </w:r>
          </w:p>
        </w:tc>
        <w:tc>
          <w:tcPr>
            <w:tcW w:w="713" w:type="dxa"/>
            <w:vAlign w:val="top"/>
          </w:tcPr>
          <w:p>
            <w:pPr>
              <w:ind w:left="195"/>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109.8</w:t>
            </w:r>
          </w:p>
        </w:tc>
        <w:tc>
          <w:tcPr>
            <w:tcW w:w="718" w:type="dxa"/>
            <w:vAlign w:val="top"/>
          </w:tcPr>
          <w:p>
            <w:pPr>
              <w:ind w:left="159"/>
              <w:spacing w:before="111"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173.74</w:t>
            </w:r>
          </w:p>
        </w:tc>
        <w:tc>
          <w:tcPr>
            <w:tcW w:w="718" w:type="dxa"/>
            <w:vAlign w:val="top"/>
          </w:tcPr>
          <w:p>
            <w:pPr>
              <w:ind w:left="123"/>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195.107</w:t>
            </w:r>
          </w:p>
        </w:tc>
        <w:tc>
          <w:tcPr>
            <w:tcW w:w="713" w:type="dxa"/>
            <w:vAlign w:val="top"/>
          </w:tcPr>
          <w:p>
            <w:pPr>
              <w:ind w:left="120"/>
              <w:spacing w:before="111"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128.223</w:t>
            </w:r>
          </w:p>
        </w:tc>
        <w:tc>
          <w:tcPr>
            <w:tcW w:w="799" w:type="dxa"/>
            <w:vAlign w:val="top"/>
          </w:tcPr>
          <w:p>
            <w:pPr>
              <w:ind w:left="200"/>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82.462</w:t>
            </w:r>
          </w:p>
        </w:tc>
        <w:tc>
          <w:tcPr>
            <w:tcW w:w="920" w:type="dxa"/>
            <w:vAlign w:val="top"/>
          </w:tcPr>
          <w:p>
            <w:pPr>
              <w:ind w:left="259"/>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56.989</w:t>
            </w:r>
          </w:p>
        </w:tc>
        <w:tc>
          <w:tcPr>
            <w:tcW w:w="713" w:type="dxa"/>
            <w:vAlign w:val="top"/>
          </w:tcPr>
          <w:p>
            <w:pPr>
              <w:ind w:left="150"/>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41.835</w:t>
            </w:r>
          </w:p>
        </w:tc>
        <w:tc>
          <w:tcPr>
            <w:tcW w:w="861" w:type="dxa"/>
            <w:vAlign w:val="top"/>
          </w:tcPr>
          <w:p>
            <w:pPr>
              <w:ind w:left="228"/>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32.093</w:t>
            </w:r>
          </w:p>
        </w:tc>
        <w:tc>
          <w:tcPr>
            <w:tcW w:w="695" w:type="dxa"/>
            <w:vAlign w:val="top"/>
          </w:tcPr>
          <w:p>
            <w:pPr>
              <w:ind w:left="144"/>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25.428</w:t>
            </w:r>
          </w:p>
        </w:tc>
        <w:tc>
          <w:tcPr>
            <w:tcW w:w="736" w:type="dxa"/>
            <w:vAlign w:val="top"/>
          </w:tcPr>
          <w:p>
            <w:pPr>
              <w:ind w:left="164"/>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20.651</w:t>
            </w:r>
          </w:p>
        </w:tc>
        <w:tc>
          <w:tcPr>
            <w:tcW w:w="718" w:type="dxa"/>
            <w:vAlign w:val="top"/>
          </w:tcPr>
          <w:p>
            <w:pPr>
              <w:ind w:left="170"/>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17.</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2"/>
              </w:rPr>
              <w:t>103</w:t>
            </w:r>
          </w:p>
        </w:tc>
        <w:tc>
          <w:tcPr>
            <w:tcW w:w="687" w:type="dxa"/>
            <w:vAlign w:val="top"/>
          </w:tcPr>
          <w:p>
            <w:pPr>
              <w:ind w:left="155"/>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14.395</w:t>
            </w:r>
          </w:p>
        </w:tc>
        <w:tc>
          <w:tcPr>
            <w:tcW w:w="709" w:type="dxa"/>
            <w:vAlign w:val="top"/>
          </w:tcPr>
          <w:p>
            <w:pPr>
              <w:ind w:left="202"/>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12.28</w:t>
            </w:r>
          </w:p>
        </w:tc>
        <w:tc>
          <w:tcPr>
            <w:tcW w:w="713" w:type="dxa"/>
            <w:vAlign w:val="top"/>
          </w:tcPr>
          <w:p>
            <w:pPr>
              <w:ind w:left="165"/>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10.597</w:t>
            </w:r>
          </w:p>
        </w:tc>
      </w:tr>
      <w:tr>
        <w:trPr>
          <w:trHeight w:val="317" w:hRule="atLeast"/>
        </w:trPr>
        <w:tc>
          <w:tcPr>
            <w:tcW w:w="574"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5"/>
              </w:rPr>
              <w:t>12</w:t>
            </w:r>
          </w:p>
        </w:tc>
        <w:tc>
          <w:tcPr>
            <w:tcW w:w="713" w:type="dxa"/>
            <w:vAlign w:val="top"/>
          </w:tcPr>
          <w:p>
            <w:pPr>
              <w:ind w:left="16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10.913</w:t>
            </w:r>
          </w:p>
        </w:tc>
        <w:tc>
          <w:tcPr>
            <w:tcW w:w="713" w:type="dxa"/>
            <w:vAlign w:val="top"/>
          </w:tcPr>
          <w:p>
            <w:pPr>
              <w:ind w:left="16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12.699</w:t>
            </w:r>
          </w:p>
        </w:tc>
        <w:tc>
          <w:tcPr>
            <w:tcW w:w="718" w:type="dxa"/>
            <w:vAlign w:val="top"/>
          </w:tcPr>
          <w:p>
            <w:pPr>
              <w:ind w:left="16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14.961</w:t>
            </w:r>
          </w:p>
        </w:tc>
        <w:tc>
          <w:tcPr>
            <w:tcW w:w="704" w:type="dxa"/>
            <w:vAlign w:val="top"/>
          </w:tcPr>
          <w:p>
            <w:pPr>
              <w:ind w:left="15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17.881</w:t>
            </w:r>
          </w:p>
        </w:tc>
        <w:tc>
          <w:tcPr>
            <w:tcW w:w="709" w:type="dxa"/>
            <w:vAlign w:val="top"/>
          </w:tcPr>
          <w:p>
            <w:pPr>
              <w:ind w:left="14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21.738</w:t>
            </w:r>
          </w:p>
        </w:tc>
        <w:tc>
          <w:tcPr>
            <w:tcW w:w="799" w:type="dxa"/>
            <w:vAlign w:val="top"/>
          </w:tcPr>
          <w:p>
            <w:pPr>
              <w:ind w:left="19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26.974</w:t>
            </w:r>
          </w:p>
        </w:tc>
        <w:tc>
          <w:tcPr>
            <w:tcW w:w="799" w:type="dxa"/>
            <w:vAlign w:val="top"/>
          </w:tcPr>
          <w:p>
            <w:pPr>
              <w:ind w:left="19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34.322</w:t>
            </w:r>
          </w:p>
        </w:tc>
        <w:tc>
          <w:tcPr>
            <w:tcW w:w="799" w:type="dxa"/>
            <w:vAlign w:val="top"/>
          </w:tcPr>
          <w:p>
            <w:pPr>
              <w:ind w:left="19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45.088</w:t>
            </w:r>
          </w:p>
        </w:tc>
        <w:tc>
          <w:tcPr>
            <w:tcW w:w="799" w:type="dxa"/>
            <w:vAlign w:val="top"/>
          </w:tcPr>
          <w:p>
            <w:pPr>
              <w:ind w:left="23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61.81</w:t>
            </w:r>
          </w:p>
        </w:tc>
        <w:tc>
          <w:tcPr>
            <w:tcW w:w="799" w:type="dxa"/>
            <w:vAlign w:val="top"/>
          </w:tcPr>
          <w:p>
            <w:pPr>
              <w:ind w:left="19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89.946</w:t>
            </w:r>
          </w:p>
        </w:tc>
        <w:tc>
          <w:tcPr>
            <w:tcW w:w="879" w:type="dxa"/>
            <w:vAlign w:val="top"/>
          </w:tcPr>
          <w:p>
            <w:pPr>
              <w:ind w:left="201"/>
              <w:spacing w:before="113"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138.935</w:t>
            </w:r>
          </w:p>
        </w:tc>
        <w:tc>
          <w:tcPr>
            <w:tcW w:w="728" w:type="dxa"/>
            <w:vAlign w:val="top"/>
          </w:tcPr>
          <w:p>
            <w:pPr>
              <w:ind w:left="12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178.444</w:t>
            </w:r>
          </w:p>
        </w:tc>
        <w:tc>
          <w:tcPr>
            <w:tcW w:w="728" w:type="dxa"/>
            <w:vAlign w:val="top"/>
          </w:tcPr>
          <w:p>
            <w:pPr>
              <w:ind w:left="16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144.48</w:t>
            </w:r>
          </w:p>
        </w:tc>
        <w:tc>
          <w:tcPr>
            <w:tcW w:w="848" w:type="dxa"/>
            <w:vAlign w:val="top"/>
          </w:tcPr>
          <w:p>
            <w:pPr>
              <w:ind w:left="187"/>
              <w:spacing w:before="113"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113.068</w:t>
            </w:r>
          </w:p>
        </w:tc>
        <w:tc>
          <w:tcPr>
            <w:tcW w:w="718" w:type="dxa"/>
            <w:vAlign w:val="top"/>
          </w:tcPr>
          <w:p>
            <w:pPr>
              <w:ind w:left="121"/>
              <w:spacing w:before="113"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103.045</w:t>
            </w:r>
          </w:p>
        </w:tc>
        <w:tc>
          <w:tcPr>
            <w:tcW w:w="713" w:type="dxa"/>
            <w:vAlign w:val="top"/>
          </w:tcPr>
          <w:p>
            <w:pPr>
              <w:ind w:left="118"/>
              <w:spacing w:before="113"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113.068</w:t>
            </w:r>
          </w:p>
        </w:tc>
        <w:tc>
          <w:tcPr>
            <w:tcW w:w="718" w:type="dxa"/>
            <w:vAlign w:val="top"/>
          </w:tcPr>
          <w:p>
            <w:pPr>
              <w:ind w:left="15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144.48</w:t>
            </w:r>
          </w:p>
        </w:tc>
        <w:tc>
          <w:tcPr>
            <w:tcW w:w="718" w:type="dxa"/>
            <w:vAlign w:val="top"/>
          </w:tcPr>
          <w:p>
            <w:pPr>
              <w:ind w:left="123"/>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178.444</w:t>
            </w:r>
          </w:p>
        </w:tc>
        <w:tc>
          <w:tcPr>
            <w:tcW w:w="713" w:type="dxa"/>
            <w:vAlign w:val="top"/>
          </w:tcPr>
          <w:p>
            <w:pPr>
              <w:ind w:left="120"/>
              <w:spacing w:before="113"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138.935</w:t>
            </w:r>
          </w:p>
        </w:tc>
        <w:tc>
          <w:tcPr>
            <w:tcW w:w="799" w:type="dxa"/>
            <w:vAlign w:val="top"/>
          </w:tcPr>
          <w:p>
            <w:pPr>
              <w:ind w:left="20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89.946</w:t>
            </w:r>
          </w:p>
        </w:tc>
        <w:tc>
          <w:tcPr>
            <w:tcW w:w="920" w:type="dxa"/>
            <w:vAlign w:val="top"/>
          </w:tcPr>
          <w:p>
            <w:pPr>
              <w:ind w:left="29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61.81</w:t>
            </w:r>
          </w:p>
        </w:tc>
        <w:tc>
          <w:tcPr>
            <w:tcW w:w="713" w:type="dxa"/>
            <w:vAlign w:val="top"/>
          </w:tcPr>
          <w:p>
            <w:pPr>
              <w:ind w:left="15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45.088</w:t>
            </w:r>
          </w:p>
        </w:tc>
        <w:tc>
          <w:tcPr>
            <w:tcW w:w="861" w:type="dxa"/>
            <w:vAlign w:val="top"/>
          </w:tcPr>
          <w:p>
            <w:pPr>
              <w:ind w:left="22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34.322</w:t>
            </w:r>
          </w:p>
        </w:tc>
        <w:tc>
          <w:tcPr>
            <w:tcW w:w="695" w:type="dxa"/>
            <w:vAlign w:val="top"/>
          </w:tcPr>
          <w:p>
            <w:pPr>
              <w:ind w:left="14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26.974</w:t>
            </w:r>
          </w:p>
        </w:tc>
        <w:tc>
          <w:tcPr>
            <w:tcW w:w="736" w:type="dxa"/>
            <w:vAlign w:val="top"/>
          </w:tcPr>
          <w:p>
            <w:pPr>
              <w:ind w:left="16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21.738</w:t>
            </w:r>
          </w:p>
        </w:tc>
        <w:tc>
          <w:tcPr>
            <w:tcW w:w="718" w:type="dxa"/>
            <w:vAlign w:val="top"/>
          </w:tcPr>
          <w:p>
            <w:pPr>
              <w:ind w:left="17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17.881</w:t>
            </w:r>
          </w:p>
        </w:tc>
        <w:tc>
          <w:tcPr>
            <w:tcW w:w="687" w:type="dxa"/>
            <w:vAlign w:val="top"/>
          </w:tcPr>
          <w:p>
            <w:pPr>
              <w:ind w:left="15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14.961</w:t>
            </w:r>
          </w:p>
        </w:tc>
        <w:tc>
          <w:tcPr>
            <w:tcW w:w="709" w:type="dxa"/>
            <w:vAlign w:val="top"/>
          </w:tcPr>
          <w:p>
            <w:pPr>
              <w:ind w:left="16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12.699</w:t>
            </w:r>
          </w:p>
        </w:tc>
        <w:tc>
          <w:tcPr>
            <w:tcW w:w="713" w:type="dxa"/>
            <w:vAlign w:val="top"/>
          </w:tcPr>
          <w:p>
            <w:pPr>
              <w:ind w:left="16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10.913</w:t>
            </w:r>
          </w:p>
        </w:tc>
      </w:tr>
      <w:tr>
        <w:trPr>
          <w:trHeight w:val="317" w:hRule="atLeast"/>
        </w:trPr>
        <w:tc>
          <w:tcPr>
            <w:tcW w:w="574" w:type="dxa"/>
            <w:vAlign w:val="top"/>
          </w:tcPr>
          <w:p>
            <w:pPr>
              <w:ind w:left="17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10.5</w:t>
            </w:r>
          </w:p>
        </w:tc>
        <w:tc>
          <w:tcPr>
            <w:tcW w:w="713" w:type="dxa"/>
            <w:vAlign w:val="top"/>
          </w:tcPr>
          <w:p>
            <w:pPr>
              <w:ind w:left="16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10.988</w:t>
            </w:r>
          </w:p>
        </w:tc>
        <w:tc>
          <w:tcPr>
            <w:tcW w:w="713" w:type="dxa"/>
            <w:vAlign w:val="top"/>
          </w:tcPr>
          <w:p>
            <w:pPr>
              <w:ind w:left="16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12.799</w:t>
            </w:r>
          </w:p>
        </w:tc>
        <w:tc>
          <w:tcPr>
            <w:tcW w:w="718" w:type="dxa"/>
            <w:vAlign w:val="top"/>
          </w:tcPr>
          <w:p>
            <w:pPr>
              <w:ind w:left="16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15.096</w:t>
            </w:r>
          </w:p>
        </w:tc>
        <w:tc>
          <w:tcPr>
            <w:tcW w:w="704" w:type="dxa"/>
            <w:vAlign w:val="top"/>
          </w:tcPr>
          <w:p>
            <w:pPr>
              <w:ind w:left="15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18.067</w:t>
            </w:r>
          </w:p>
        </w:tc>
        <w:tc>
          <w:tcPr>
            <w:tcW w:w="709" w:type="dxa"/>
            <w:vAlign w:val="top"/>
          </w:tcPr>
          <w:p>
            <w:pPr>
              <w:ind w:left="14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21.997</w:t>
            </w:r>
          </w:p>
        </w:tc>
        <w:tc>
          <w:tcPr>
            <w:tcW w:w="799" w:type="dxa"/>
            <w:vAlign w:val="top"/>
          </w:tcPr>
          <w:p>
            <w:pPr>
              <w:ind w:left="19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27.339</w:t>
            </w:r>
          </w:p>
        </w:tc>
        <w:tc>
          <w:tcPr>
            <w:tcW w:w="799" w:type="dxa"/>
            <w:vAlign w:val="top"/>
          </w:tcPr>
          <w:p>
            <w:pPr>
              <w:ind w:left="19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34.842</w:t>
            </w:r>
          </w:p>
        </w:tc>
        <w:tc>
          <w:tcPr>
            <w:tcW w:w="799" w:type="dxa"/>
            <w:vAlign w:val="top"/>
          </w:tcPr>
          <w:p>
            <w:pPr>
              <w:ind w:left="22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45.85</w:t>
            </w:r>
          </w:p>
        </w:tc>
        <w:tc>
          <w:tcPr>
            <w:tcW w:w="799" w:type="dxa"/>
            <w:vAlign w:val="top"/>
          </w:tcPr>
          <w:p>
            <w:pPr>
              <w:ind w:left="19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63.</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rPr>
              <w:t>175</w:t>
            </w:r>
          </w:p>
        </w:tc>
        <w:tc>
          <w:tcPr>
            <w:tcW w:w="799" w:type="dxa"/>
            <w:vAlign w:val="top"/>
          </w:tcPr>
          <w:p>
            <w:pPr>
              <w:ind w:left="19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94.963</w:t>
            </w:r>
          </w:p>
        </w:tc>
        <w:tc>
          <w:tcPr>
            <w:tcW w:w="879" w:type="dxa"/>
            <w:vAlign w:val="top"/>
          </w:tcPr>
          <w:p>
            <w:pPr>
              <w:ind w:left="23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185.61</w:t>
            </w:r>
          </w:p>
        </w:tc>
        <w:tc>
          <w:tcPr>
            <w:tcW w:w="728" w:type="dxa"/>
            <w:vAlign w:val="top"/>
          </w:tcPr>
          <w:p>
            <w:pPr>
              <w:ind w:left="120"/>
              <w:spacing w:before="112"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481.937</w:t>
            </w:r>
          </w:p>
        </w:tc>
        <w:tc>
          <w:tcPr>
            <w:tcW w:w="728" w:type="dxa"/>
            <w:vAlign w:val="top"/>
          </w:tcPr>
          <w:p>
            <w:pPr>
              <w:ind w:left="125"/>
              <w:spacing w:before="112"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154.365</w:t>
            </w:r>
          </w:p>
        </w:tc>
        <w:tc>
          <w:tcPr>
            <w:tcW w:w="848" w:type="dxa"/>
            <w:vAlign w:val="top"/>
          </w:tcPr>
          <w:p>
            <w:pPr>
              <w:ind w:left="187"/>
              <w:spacing w:before="112"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107.653</w:t>
            </w:r>
          </w:p>
        </w:tc>
        <w:tc>
          <w:tcPr>
            <w:tcW w:w="718" w:type="dxa"/>
            <w:vAlign w:val="top"/>
          </w:tcPr>
          <w:p>
            <w:pPr>
              <w:ind w:left="154"/>
              <w:spacing w:before="112"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98.363</w:t>
            </w:r>
          </w:p>
        </w:tc>
        <w:tc>
          <w:tcPr>
            <w:tcW w:w="713" w:type="dxa"/>
            <w:vAlign w:val="top"/>
          </w:tcPr>
          <w:p>
            <w:pPr>
              <w:ind w:left="118"/>
              <w:spacing w:before="112"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107.653</w:t>
            </w:r>
          </w:p>
        </w:tc>
        <w:tc>
          <w:tcPr>
            <w:tcW w:w="718" w:type="dxa"/>
            <w:vAlign w:val="top"/>
          </w:tcPr>
          <w:p>
            <w:pPr>
              <w:ind w:left="123"/>
              <w:spacing w:before="112"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154.365</w:t>
            </w:r>
          </w:p>
        </w:tc>
        <w:tc>
          <w:tcPr>
            <w:tcW w:w="718" w:type="dxa"/>
            <w:vAlign w:val="top"/>
          </w:tcPr>
          <w:p>
            <w:pPr>
              <w:ind w:left="116"/>
              <w:spacing w:before="112"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481.937</w:t>
            </w:r>
          </w:p>
        </w:tc>
        <w:tc>
          <w:tcPr>
            <w:tcW w:w="713" w:type="dxa"/>
            <w:vAlign w:val="top"/>
          </w:tcPr>
          <w:p>
            <w:pPr>
              <w:ind w:left="15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185.61</w:t>
            </w:r>
          </w:p>
        </w:tc>
        <w:tc>
          <w:tcPr>
            <w:tcW w:w="799" w:type="dxa"/>
            <w:vAlign w:val="top"/>
          </w:tcPr>
          <w:p>
            <w:pPr>
              <w:ind w:left="19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94.963</w:t>
            </w:r>
          </w:p>
        </w:tc>
        <w:tc>
          <w:tcPr>
            <w:tcW w:w="920" w:type="dxa"/>
            <w:vAlign w:val="top"/>
          </w:tcPr>
          <w:p>
            <w:pPr>
              <w:ind w:left="25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63.</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rPr>
              <w:t>175</w:t>
            </w:r>
          </w:p>
        </w:tc>
        <w:tc>
          <w:tcPr>
            <w:tcW w:w="713" w:type="dxa"/>
            <w:vAlign w:val="top"/>
          </w:tcPr>
          <w:p>
            <w:pPr>
              <w:ind w:left="18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45.85</w:t>
            </w:r>
          </w:p>
        </w:tc>
        <w:tc>
          <w:tcPr>
            <w:tcW w:w="861" w:type="dxa"/>
            <w:vAlign w:val="top"/>
          </w:tcPr>
          <w:p>
            <w:pPr>
              <w:ind w:left="22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34.842</w:t>
            </w:r>
          </w:p>
        </w:tc>
        <w:tc>
          <w:tcPr>
            <w:tcW w:w="695" w:type="dxa"/>
            <w:vAlign w:val="top"/>
          </w:tcPr>
          <w:p>
            <w:pPr>
              <w:ind w:left="14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27.339</w:t>
            </w:r>
          </w:p>
        </w:tc>
        <w:tc>
          <w:tcPr>
            <w:tcW w:w="736" w:type="dxa"/>
            <w:vAlign w:val="top"/>
          </w:tcPr>
          <w:p>
            <w:pPr>
              <w:ind w:left="16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21.997</w:t>
            </w:r>
          </w:p>
        </w:tc>
        <w:tc>
          <w:tcPr>
            <w:tcW w:w="718" w:type="dxa"/>
            <w:vAlign w:val="top"/>
          </w:tcPr>
          <w:p>
            <w:pPr>
              <w:ind w:left="17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18.067</w:t>
            </w:r>
          </w:p>
        </w:tc>
        <w:tc>
          <w:tcPr>
            <w:tcW w:w="687" w:type="dxa"/>
            <w:vAlign w:val="top"/>
          </w:tcPr>
          <w:p>
            <w:pPr>
              <w:ind w:left="15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15.096</w:t>
            </w:r>
          </w:p>
        </w:tc>
        <w:tc>
          <w:tcPr>
            <w:tcW w:w="709" w:type="dxa"/>
            <w:vAlign w:val="top"/>
          </w:tcPr>
          <w:p>
            <w:pPr>
              <w:ind w:left="16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12.799</w:t>
            </w:r>
          </w:p>
        </w:tc>
        <w:tc>
          <w:tcPr>
            <w:tcW w:w="713" w:type="dxa"/>
            <w:vAlign w:val="top"/>
          </w:tcPr>
          <w:p>
            <w:pPr>
              <w:ind w:left="16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10.988</w:t>
            </w:r>
          </w:p>
        </w:tc>
      </w:tr>
      <w:tr>
        <w:trPr>
          <w:trHeight w:val="316" w:hRule="atLeast"/>
        </w:trPr>
        <w:tc>
          <w:tcPr>
            <w:tcW w:w="574" w:type="dxa"/>
            <w:vAlign w:val="top"/>
          </w:tcPr>
          <w:p>
            <w:pPr>
              <w:ind w:left="25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9</w:t>
            </w:r>
          </w:p>
        </w:tc>
        <w:tc>
          <w:tcPr>
            <w:tcW w:w="713" w:type="dxa"/>
            <w:vAlign w:val="top"/>
          </w:tcPr>
          <w:p>
            <w:pPr>
              <w:ind w:left="16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10.814</w:t>
            </w:r>
          </w:p>
        </w:tc>
        <w:tc>
          <w:tcPr>
            <w:tcW w:w="713" w:type="dxa"/>
            <w:vAlign w:val="top"/>
          </w:tcPr>
          <w:p>
            <w:pPr>
              <w:ind w:left="16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12.568</w:t>
            </w:r>
          </w:p>
        </w:tc>
        <w:tc>
          <w:tcPr>
            <w:tcW w:w="718" w:type="dxa"/>
            <w:vAlign w:val="top"/>
          </w:tcPr>
          <w:p>
            <w:pPr>
              <w:ind w:left="16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14.784</w:t>
            </w:r>
          </w:p>
        </w:tc>
        <w:tc>
          <w:tcPr>
            <w:tcW w:w="704" w:type="dxa"/>
            <w:vAlign w:val="top"/>
          </w:tcPr>
          <w:p>
            <w:pPr>
              <w:ind w:left="15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17.637</w:t>
            </w:r>
          </w:p>
        </w:tc>
        <w:tc>
          <w:tcPr>
            <w:tcW w:w="709" w:type="dxa"/>
            <w:vAlign w:val="top"/>
          </w:tcPr>
          <w:p>
            <w:pPr>
              <w:ind w:left="14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21.398</w:t>
            </w:r>
          </w:p>
        </w:tc>
        <w:tc>
          <w:tcPr>
            <w:tcW w:w="799" w:type="dxa"/>
            <w:vAlign w:val="top"/>
          </w:tcPr>
          <w:p>
            <w:pPr>
              <w:ind w:left="19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26.492</w:t>
            </w:r>
          </w:p>
        </w:tc>
        <w:tc>
          <w:tcPr>
            <w:tcW w:w="799" w:type="dxa"/>
            <w:vAlign w:val="top"/>
          </w:tcPr>
          <w:p>
            <w:pPr>
              <w:ind w:left="19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33.633</w:t>
            </w:r>
          </w:p>
        </w:tc>
        <w:tc>
          <w:tcPr>
            <w:tcW w:w="799" w:type="dxa"/>
            <w:vAlign w:val="top"/>
          </w:tcPr>
          <w:p>
            <w:pPr>
              <w:ind w:left="19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44.088</w:t>
            </w:r>
          </w:p>
        </w:tc>
        <w:tc>
          <w:tcPr>
            <w:tcW w:w="799" w:type="dxa"/>
            <w:vAlign w:val="top"/>
          </w:tcPr>
          <w:p>
            <w:pPr>
              <w:ind w:left="19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60.249</w:t>
            </w:r>
          </w:p>
        </w:tc>
        <w:tc>
          <w:tcPr>
            <w:tcW w:w="799" w:type="dxa"/>
            <w:vAlign w:val="top"/>
          </w:tcPr>
          <w:p>
            <w:pPr>
              <w:ind w:left="19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86.546</w:t>
            </w:r>
          </w:p>
        </w:tc>
        <w:tc>
          <w:tcPr>
            <w:tcW w:w="879" w:type="dxa"/>
            <w:vAlign w:val="top"/>
          </w:tcPr>
          <w:p>
            <w:pPr>
              <w:ind w:left="20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127.046</w:t>
            </w:r>
          </w:p>
        </w:tc>
        <w:tc>
          <w:tcPr>
            <w:tcW w:w="728" w:type="dxa"/>
            <w:vAlign w:val="top"/>
          </w:tcPr>
          <w:p>
            <w:pPr>
              <w:ind w:left="12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160.888</w:t>
            </w:r>
          </w:p>
        </w:tc>
        <w:tc>
          <w:tcPr>
            <w:tcW w:w="728" w:type="dxa"/>
            <w:vAlign w:val="top"/>
          </w:tcPr>
          <w:p>
            <w:pPr>
              <w:ind w:left="12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146.511</w:t>
            </w:r>
          </w:p>
        </w:tc>
        <w:tc>
          <w:tcPr>
            <w:tcW w:w="848" w:type="dxa"/>
            <w:vAlign w:val="top"/>
          </w:tcPr>
          <w:p>
            <w:pPr>
              <w:ind w:left="187"/>
              <w:spacing w:before="112"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115.532</w:t>
            </w:r>
          </w:p>
        </w:tc>
        <w:tc>
          <w:tcPr>
            <w:tcW w:w="718" w:type="dxa"/>
            <w:vAlign w:val="top"/>
          </w:tcPr>
          <w:p>
            <w:pPr>
              <w:ind w:left="160"/>
              <w:spacing w:before="112"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103.33</w:t>
            </w:r>
          </w:p>
        </w:tc>
        <w:tc>
          <w:tcPr>
            <w:tcW w:w="713" w:type="dxa"/>
            <w:vAlign w:val="top"/>
          </w:tcPr>
          <w:p>
            <w:pPr>
              <w:ind w:left="118"/>
              <w:spacing w:before="112"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115.532</w:t>
            </w:r>
          </w:p>
        </w:tc>
        <w:tc>
          <w:tcPr>
            <w:tcW w:w="718" w:type="dxa"/>
            <w:vAlign w:val="top"/>
          </w:tcPr>
          <w:p>
            <w:pPr>
              <w:ind w:left="12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146.511</w:t>
            </w:r>
          </w:p>
        </w:tc>
        <w:tc>
          <w:tcPr>
            <w:tcW w:w="718" w:type="dxa"/>
            <w:vAlign w:val="top"/>
          </w:tcPr>
          <w:p>
            <w:pPr>
              <w:ind w:left="12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160.888</w:t>
            </w:r>
          </w:p>
        </w:tc>
        <w:tc>
          <w:tcPr>
            <w:tcW w:w="713" w:type="dxa"/>
            <w:vAlign w:val="top"/>
          </w:tcPr>
          <w:p>
            <w:pPr>
              <w:ind w:left="12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127.046</w:t>
            </w:r>
          </w:p>
        </w:tc>
        <w:tc>
          <w:tcPr>
            <w:tcW w:w="799" w:type="dxa"/>
            <w:vAlign w:val="top"/>
          </w:tcPr>
          <w:p>
            <w:pPr>
              <w:ind w:left="20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86.546</w:t>
            </w:r>
          </w:p>
        </w:tc>
        <w:tc>
          <w:tcPr>
            <w:tcW w:w="920" w:type="dxa"/>
            <w:vAlign w:val="top"/>
          </w:tcPr>
          <w:p>
            <w:pPr>
              <w:ind w:left="25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60.249</w:t>
            </w:r>
          </w:p>
        </w:tc>
        <w:tc>
          <w:tcPr>
            <w:tcW w:w="713" w:type="dxa"/>
            <w:vAlign w:val="top"/>
          </w:tcPr>
          <w:p>
            <w:pPr>
              <w:ind w:left="15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44.088</w:t>
            </w:r>
          </w:p>
        </w:tc>
        <w:tc>
          <w:tcPr>
            <w:tcW w:w="861" w:type="dxa"/>
            <w:vAlign w:val="top"/>
          </w:tcPr>
          <w:p>
            <w:pPr>
              <w:ind w:left="22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33.633</w:t>
            </w:r>
          </w:p>
        </w:tc>
        <w:tc>
          <w:tcPr>
            <w:tcW w:w="695" w:type="dxa"/>
            <w:vAlign w:val="top"/>
          </w:tcPr>
          <w:p>
            <w:pPr>
              <w:ind w:left="14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26.492</w:t>
            </w:r>
          </w:p>
        </w:tc>
        <w:tc>
          <w:tcPr>
            <w:tcW w:w="736" w:type="dxa"/>
            <w:vAlign w:val="top"/>
          </w:tcPr>
          <w:p>
            <w:pPr>
              <w:ind w:left="16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21.398</w:t>
            </w:r>
          </w:p>
        </w:tc>
        <w:tc>
          <w:tcPr>
            <w:tcW w:w="718" w:type="dxa"/>
            <w:vAlign w:val="top"/>
          </w:tcPr>
          <w:p>
            <w:pPr>
              <w:ind w:left="17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17.637</w:t>
            </w:r>
          </w:p>
        </w:tc>
        <w:tc>
          <w:tcPr>
            <w:tcW w:w="687" w:type="dxa"/>
            <w:vAlign w:val="top"/>
          </w:tcPr>
          <w:p>
            <w:pPr>
              <w:ind w:left="15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14.784</w:t>
            </w:r>
          </w:p>
        </w:tc>
        <w:tc>
          <w:tcPr>
            <w:tcW w:w="709" w:type="dxa"/>
            <w:vAlign w:val="top"/>
          </w:tcPr>
          <w:p>
            <w:pPr>
              <w:ind w:left="16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12.568</w:t>
            </w:r>
          </w:p>
        </w:tc>
        <w:tc>
          <w:tcPr>
            <w:tcW w:w="713" w:type="dxa"/>
            <w:vAlign w:val="top"/>
          </w:tcPr>
          <w:p>
            <w:pPr>
              <w:ind w:left="16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10.814</w:t>
            </w:r>
          </w:p>
        </w:tc>
      </w:tr>
      <w:tr>
        <w:trPr>
          <w:trHeight w:val="317" w:hRule="atLeast"/>
        </w:trPr>
        <w:tc>
          <w:tcPr>
            <w:tcW w:w="574" w:type="dxa"/>
            <w:vAlign w:val="top"/>
          </w:tcPr>
          <w:p>
            <w:pPr>
              <w:ind w:left="196"/>
              <w:spacing w:before="114" w:line="194"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7.5</w:t>
            </w:r>
          </w:p>
        </w:tc>
        <w:tc>
          <w:tcPr>
            <w:tcW w:w="713" w:type="dxa"/>
            <w:vAlign w:val="top"/>
          </w:tcPr>
          <w:p>
            <w:pPr>
              <w:ind w:left="20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10.41</w:t>
            </w:r>
          </w:p>
        </w:tc>
        <w:tc>
          <w:tcPr>
            <w:tcW w:w="713" w:type="dxa"/>
            <w:vAlign w:val="top"/>
          </w:tcPr>
          <w:p>
            <w:pPr>
              <w:ind w:left="16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12.033</w:t>
            </w:r>
          </w:p>
        </w:tc>
        <w:tc>
          <w:tcPr>
            <w:tcW w:w="718" w:type="dxa"/>
            <w:vAlign w:val="top"/>
          </w:tcPr>
          <w:p>
            <w:pPr>
              <w:ind w:left="16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14.063</w:t>
            </w:r>
          </w:p>
        </w:tc>
        <w:tc>
          <w:tcPr>
            <w:tcW w:w="704" w:type="dxa"/>
            <w:vAlign w:val="top"/>
          </w:tcPr>
          <w:p>
            <w:pPr>
              <w:ind w:left="15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16.648</w:t>
            </w:r>
          </w:p>
        </w:tc>
        <w:tc>
          <w:tcPr>
            <w:tcW w:w="709" w:type="dxa"/>
            <w:vAlign w:val="top"/>
          </w:tcPr>
          <w:p>
            <w:pPr>
              <w:ind w:left="14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20.013</w:t>
            </w:r>
          </w:p>
        </w:tc>
        <w:tc>
          <w:tcPr>
            <w:tcW w:w="799" w:type="dxa"/>
            <w:vAlign w:val="top"/>
          </w:tcPr>
          <w:p>
            <w:pPr>
              <w:ind w:left="19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24.513</w:t>
            </w:r>
          </w:p>
        </w:tc>
        <w:tc>
          <w:tcPr>
            <w:tcW w:w="799" w:type="dxa"/>
            <w:vAlign w:val="top"/>
          </w:tcPr>
          <w:p>
            <w:pPr>
              <w:ind w:left="23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30.75</w:t>
            </w:r>
          </w:p>
        </w:tc>
        <w:tc>
          <w:tcPr>
            <w:tcW w:w="799" w:type="dxa"/>
            <w:vAlign w:val="top"/>
          </w:tcPr>
          <w:p>
            <w:pPr>
              <w:ind w:left="19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39.818</w:t>
            </w:r>
          </w:p>
        </w:tc>
        <w:tc>
          <w:tcPr>
            <w:tcW w:w="799" w:type="dxa"/>
            <w:vAlign w:val="top"/>
          </w:tcPr>
          <w:p>
            <w:pPr>
              <w:ind w:left="19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53.954</w:t>
            </w:r>
          </w:p>
        </w:tc>
        <w:tc>
          <w:tcPr>
            <w:tcW w:w="799" w:type="dxa"/>
            <w:vAlign w:val="top"/>
          </w:tcPr>
          <w:p>
            <w:pPr>
              <w:ind w:left="19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78.553</w:t>
            </w:r>
          </w:p>
        </w:tc>
        <w:tc>
          <w:tcPr>
            <w:tcW w:w="879" w:type="dxa"/>
            <w:vAlign w:val="top"/>
          </w:tcPr>
          <w:p>
            <w:pPr>
              <w:ind w:left="201"/>
              <w:spacing w:before="112"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131.074</w:t>
            </w:r>
          </w:p>
        </w:tc>
        <w:tc>
          <w:tcPr>
            <w:tcW w:w="728" w:type="dxa"/>
            <w:vAlign w:val="top"/>
          </w:tcPr>
          <w:p>
            <w:pPr>
              <w:ind w:left="120"/>
              <w:spacing w:before="112"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294.403</w:t>
            </w:r>
          </w:p>
        </w:tc>
        <w:tc>
          <w:tcPr>
            <w:tcW w:w="728" w:type="dxa"/>
            <w:vAlign w:val="top"/>
          </w:tcPr>
          <w:p>
            <w:pPr>
              <w:ind w:left="11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221.842</w:t>
            </w:r>
          </w:p>
        </w:tc>
        <w:tc>
          <w:tcPr>
            <w:tcW w:w="848" w:type="dxa"/>
            <w:vAlign w:val="top"/>
          </w:tcPr>
          <w:p>
            <w:pPr>
              <w:ind w:left="22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94.358</w:t>
            </w:r>
          </w:p>
        </w:tc>
        <w:tc>
          <w:tcPr>
            <w:tcW w:w="718" w:type="dxa"/>
            <w:vAlign w:val="top"/>
          </w:tcPr>
          <w:p>
            <w:pPr>
              <w:ind w:left="15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67.698</w:t>
            </w:r>
          </w:p>
        </w:tc>
        <w:tc>
          <w:tcPr>
            <w:tcW w:w="713" w:type="dxa"/>
            <w:vAlign w:val="top"/>
          </w:tcPr>
          <w:p>
            <w:pPr>
              <w:ind w:left="153"/>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94.358</w:t>
            </w:r>
          </w:p>
        </w:tc>
        <w:tc>
          <w:tcPr>
            <w:tcW w:w="718" w:type="dxa"/>
            <w:vAlign w:val="top"/>
          </w:tcPr>
          <w:p>
            <w:pPr>
              <w:ind w:left="11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221.842</w:t>
            </w:r>
          </w:p>
        </w:tc>
        <w:tc>
          <w:tcPr>
            <w:tcW w:w="718" w:type="dxa"/>
            <w:vAlign w:val="top"/>
          </w:tcPr>
          <w:p>
            <w:pPr>
              <w:ind w:left="116"/>
              <w:spacing w:before="112"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294.403</w:t>
            </w:r>
          </w:p>
        </w:tc>
        <w:tc>
          <w:tcPr>
            <w:tcW w:w="713" w:type="dxa"/>
            <w:vAlign w:val="top"/>
          </w:tcPr>
          <w:p>
            <w:pPr>
              <w:ind w:left="120"/>
              <w:spacing w:before="112"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131.074</w:t>
            </w:r>
          </w:p>
        </w:tc>
        <w:tc>
          <w:tcPr>
            <w:tcW w:w="799" w:type="dxa"/>
            <w:vAlign w:val="top"/>
          </w:tcPr>
          <w:p>
            <w:pPr>
              <w:ind w:left="19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78.553</w:t>
            </w:r>
          </w:p>
        </w:tc>
        <w:tc>
          <w:tcPr>
            <w:tcW w:w="920" w:type="dxa"/>
            <w:vAlign w:val="top"/>
          </w:tcPr>
          <w:p>
            <w:pPr>
              <w:ind w:left="25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53.954</w:t>
            </w:r>
          </w:p>
        </w:tc>
        <w:tc>
          <w:tcPr>
            <w:tcW w:w="713" w:type="dxa"/>
            <w:vAlign w:val="top"/>
          </w:tcPr>
          <w:p>
            <w:pPr>
              <w:ind w:left="15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39.818</w:t>
            </w:r>
          </w:p>
        </w:tc>
        <w:tc>
          <w:tcPr>
            <w:tcW w:w="861" w:type="dxa"/>
            <w:vAlign w:val="top"/>
          </w:tcPr>
          <w:p>
            <w:pPr>
              <w:ind w:left="26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30.75</w:t>
            </w:r>
          </w:p>
        </w:tc>
        <w:tc>
          <w:tcPr>
            <w:tcW w:w="695" w:type="dxa"/>
            <w:vAlign w:val="top"/>
          </w:tcPr>
          <w:p>
            <w:pPr>
              <w:ind w:left="14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24.513</w:t>
            </w:r>
          </w:p>
        </w:tc>
        <w:tc>
          <w:tcPr>
            <w:tcW w:w="736" w:type="dxa"/>
            <w:vAlign w:val="top"/>
          </w:tcPr>
          <w:p>
            <w:pPr>
              <w:ind w:left="16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20.013</w:t>
            </w:r>
          </w:p>
        </w:tc>
        <w:tc>
          <w:tcPr>
            <w:tcW w:w="718" w:type="dxa"/>
            <w:vAlign w:val="top"/>
          </w:tcPr>
          <w:p>
            <w:pPr>
              <w:ind w:left="17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16.648</w:t>
            </w:r>
          </w:p>
        </w:tc>
        <w:tc>
          <w:tcPr>
            <w:tcW w:w="687" w:type="dxa"/>
            <w:vAlign w:val="top"/>
          </w:tcPr>
          <w:p>
            <w:pPr>
              <w:ind w:left="15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14.063</w:t>
            </w:r>
          </w:p>
        </w:tc>
        <w:tc>
          <w:tcPr>
            <w:tcW w:w="709" w:type="dxa"/>
            <w:vAlign w:val="top"/>
          </w:tcPr>
          <w:p>
            <w:pPr>
              <w:ind w:left="16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12.033</w:t>
            </w:r>
          </w:p>
        </w:tc>
        <w:tc>
          <w:tcPr>
            <w:tcW w:w="713" w:type="dxa"/>
            <w:vAlign w:val="top"/>
          </w:tcPr>
          <w:p>
            <w:pPr>
              <w:ind w:left="20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10.41</w:t>
            </w:r>
          </w:p>
        </w:tc>
      </w:tr>
      <w:tr>
        <w:trPr>
          <w:trHeight w:val="317" w:hRule="atLeast"/>
        </w:trPr>
        <w:tc>
          <w:tcPr>
            <w:tcW w:w="574" w:type="dxa"/>
            <w:vAlign w:val="top"/>
          </w:tcPr>
          <w:p>
            <w:pPr>
              <w:ind w:left="25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6</w:t>
            </w:r>
          </w:p>
        </w:tc>
        <w:tc>
          <w:tcPr>
            <w:tcW w:w="713" w:type="dxa"/>
            <w:vAlign w:val="top"/>
          </w:tcPr>
          <w:p>
            <w:pPr>
              <w:ind w:left="18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9.851</w:t>
            </w:r>
          </w:p>
        </w:tc>
        <w:tc>
          <w:tcPr>
            <w:tcW w:w="713" w:type="dxa"/>
            <w:vAlign w:val="top"/>
          </w:tcPr>
          <w:p>
            <w:pPr>
              <w:ind w:left="16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11.298</w:t>
            </w:r>
          </w:p>
        </w:tc>
        <w:tc>
          <w:tcPr>
            <w:tcW w:w="718" w:type="dxa"/>
            <w:vAlign w:val="top"/>
          </w:tcPr>
          <w:p>
            <w:pPr>
              <w:ind w:left="16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13.078</w:t>
            </w:r>
          </w:p>
        </w:tc>
        <w:tc>
          <w:tcPr>
            <w:tcW w:w="704" w:type="dxa"/>
            <w:vAlign w:val="top"/>
          </w:tcPr>
          <w:p>
            <w:pPr>
              <w:ind w:left="15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15.303</w:t>
            </w:r>
          </w:p>
        </w:tc>
        <w:tc>
          <w:tcPr>
            <w:tcW w:w="709" w:type="dxa"/>
            <w:vAlign w:val="top"/>
          </w:tcPr>
          <w:p>
            <w:pPr>
              <w:ind w:left="16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18.</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2"/>
              </w:rPr>
              <w:t>133</w:t>
            </w:r>
          </w:p>
        </w:tc>
        <w:tc>
          <w:tcPr>
            <w:tcW w:w="799" w:type="dxa"/>
            <w:vAlign w:val="top"/>
          </w:tcPr>
          <w:p>
            <w:pPr>
              <w:ind w:left="19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21.812</w:t>
            </w:r>
          </w:p>
        </w:tc>
        <w:tc>
          <w:tcPr>
            <w:tcW w:w="799" w:type="dxa"/>
            <w:vAlign w:val="top"/>
          </w:tcPr>
          <w:p>
            <w:pPr>
              <w:ind w:left="19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26.732</w:t>
            </w:r>
          </w:p>
        </w:tc>
        <w:tc>
          <w:tcPr>
            <w:tcW w:w="799" w:type="dxa"/>
            <w:vAlign w:val="top"/>
          </w:tcPr>
          <w:p>
            <w:pPr>
              <w:ind w:left="19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33.563</w:t>
            </w:r>
          </w:p>
        </w:tc>
        <w:tc>
          <w:tcPr>
            <w:tcW w:w="799" w:type="dxa"/>
            <w:vAlign w:val="top"/>
          </w:tcPr>
          <w:p>
            <w:pPr>
              <w:ind w:left="19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43.571</w:t>
            </w:r>
          </w:p>
        </w:tc>
        <w:tc>
          <w:tcPr>
            <w:tcW w:w="799" w:type="dxa"/>
            <w:vAlign w:val="top"/>
          </w:tcPr>
          <w:p>
            <w:pPr>
              <w:ind w:left="19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59.461</w:t>
            </w:r>
          </w:p>
        </w:tc>
        <w:tc>
          <w:tcPr>
            <w:tcW w:w="879" w:type="dxa"/>
            <w:vAlign w:val="top"/>
          </w:tcPr>
          <w:p>
            <w:pPr>
              <w:ind w:left="23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87.633</w:t>
            </w:r>
          </w:p>
        </w:tc>
        <w:tc>
          <w:tcPr>
            <w:tcW w:w="728" w:type="dxa"/>
            <w:vAlign w:val="top"/>
          </w:tcPr>
          <w:p>
            <w:pPr>
              <w:ind w:left="126"/>
              <w:spacing w:before="112"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131.795</w:t>
            </w:r>
          </w:p>
        </w:tc>
        <w:tc>
          <w:tcPr>
            <w:tcW w:w="728" w:type="dxa"/>
            <w:vAlign w:val="top"/>
          </w:tcPr>
          <w:p>
            <w:pPr>
              <w:ind w:left="12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100.158</w:t>
            </w:r>
          </w:p>
        </w:tc>
        <w:tc>
          <w:tcPr>
            <w:tcW w:w="848" w:type="dxa"/>
            <w:vAlign w:val="top"/>
          </w:tcPr>
          <w:p>
            <w:pPr>
              <w:ind w:left="22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39.852</w:t>
            </w:r>
          </w:p>
        </w:tc>
        <w:tc>
          <w:tcPr>
            <w:tcW w:w="718" w:type="dxa"/>
            <w:vAlign w:val="top"/>
          </w:tcPr>
          <w:p>
            <w:pPr>
              <w:ind w:left="16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10.725</w:t>
            </w:r>
          </w:p>
        </w:tc>
        <w:tc>
          <w:tcPr>
            <w:tcW w:w="713" w:type="dxa"/>
            <w:vAlign w:val="top"/>
          </w:tcPr>
          <w:p>
            <w:pPr>
              <w:ind w:left="15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39.798</w:t>
            </w:r>
          </w:p>
        </w:tc>
        <w:tc>
          <w:tcPr>
            <w:tcW w:w="718" w:type="dxa"/>
            <w:vAlign w:val="top"/>
          </w:tcPr>
          <w:p>
            <w:pPr>
              <w:ind w:left="15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99.617</w:t>
            </w:r>
          </w:p>
        </w:tc>
        <w:tc>
          <w:tcPr>
            <w:tcW w:w="718" w:type="dxa"/>
            <w:vAlign w:val="top"/>
          </w:tcPr>
          <w:p>
            <w:pPr>
              <w:ind w:left="159"/>
              <w:spacing w:before="112"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130.58</w:t>
            </w:r>
          </w:p>
        </w:tc>
        <w:tc>
          <w:tcPr>
            <w:tcW w:w="713" w:type="dxa"/>
            <w:vAlign w:val="top"/>
          </w:tcPr>
          <w:p>
            <w:pPr>
              <w:ind w:left="15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87.</w:t>
            </w:r>
            <w:r>
              <w:rPr>
                <w:rFonts w:ascii="Times New Roman" w:hAnsi="Times New Roman" w:eastAsia="Times New Roman" w:cs="Times New Roman"/>
                <w:sz w:val="14"/>
                <w:szCs w:val="14"/>
                <w:spacing w:val="-14"/>
              </w:rPr>
              <w:t xml:space="preserve"> </w:t>
            </w:r>
            <w:r>
              <w:rPr>
                <w:rFonts w:ascii="Times New Roman" w:hAnsi="Times New Roman" w:eastAsia="Times New Roman" w:cs="Times New Roman"/>
                <w:sz w:val="14"/>
                <w:szCs w:val="14"/>
                <w:spacing w:val="-1"/>
              </w:rPr>
              <w:t>146</w:t>
            </w:r>
          </w:p>
        </w:tc>
        <w:tc>
          <w:tcPr>
            <w:tcW w:w="799" w:type="dxa"/>
            <w:vAlign w:val="top"/>
          </w:tcPr>
          <w:p>
            <w:pPr>
              <w:ind w:left="19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59.226</w:t>
            </w:r>
          </w:p>
        </w:tc>
        <w:tc>
          <w:tcPr>
            <w:tcW w:w="920" w:type="dxa"/>
            <w:vAlign w:val="top"/>
          </w:tcPr>
          <w:p>
            <w:pPr>
              <w:ind w:left="25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43.427</w:t>
            </w:r>
          </w:p>
        </w:tc>
        <w:tc>
          <w:tcPr>
            <w:tcW w:w="713" w:type="dxa"/>
            <w:vAlign w:val="top"/>
          </w:tcPr>
          <w:p>
            <w:pPr>
              <w:ind w:left="15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33.464</w:t>
            </w:r>
          </w:p>
        </w:tc>
        <w:tc>
          <w:tcPr>
            <w:tcW w:w="861" w:type="dxa"/>
            <w:vAlign w:val="top"/>
          </w:tcPr>
          <w:p>
            <w:pPr>
              <w:ind w:left="26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26.66</w:t>
            </w:r>
          </w:p>
        </w:tc>
        <w:tc>
          <w:tcPr>
            <w:tcW w:w="695" w:type="dxa"/>
            <w:vAlign w:val="top"/>
          </w:tcPr>
          <w:p>
            <w:pPr>
              <w:ind w:left="14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21.757</w:t>
            </w:r>
          </w:p>
        </w:tc>
        <w:tc>
          <w:tcPr>
            <w:tcW w:w="736" w:type="dxa"/>
            <w:vAlign w:val="top"/>
          </w:tcPr>
          <w:p>
            <w:pPr>
              <w:ind w:left="21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18.09</w:t>
            </w:r>
          </w:p>
        </w:tc>
        <w:tc>
          <w:tcPr>
            <w:tcW w:w="718" w:type="dxa"/>
            <w:vAlign w:val="top"/>
          </w:tcPr>
          <w:p>
            <w:pPr>
              <w:ind w:left="17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15.269</w:t>
            </w:r>
          </w:p>
        </w:tc>
        <w:tc>
          <w:tcPr>
            <w:tcW w:w="687" w:type="dxa"/>
            <w:vAlign w:val="top"/>
          </w:tcPr>
          <w:p>
            <w:pPr>
              <w:ind w:left="15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13.051</w:t>
            </w:r>
          </w:p>
        </w:tc>
        <w:tc>
          <w:tcPr>
            <w:tcW w:w="709" w:type="dxa"/>
            <w:vAlign w:val="top"/>
          </w:tcPr>
          <w:p>
            <w:pPr>
              <w:ind w:left="16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11.276</w:t>
            </w:r>
          </w:p>
        </w:tc>
        <w:tc>
          <w:tcPr>
            <w:tcW w:w="713" w:type="dxa"/>
            <w:vAlign w:val="top"/>
          </w:tcPr>
          <w:p>
            <w:pPr>
              <w:ind w:left="19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9.833</w:t>
            </w:r>
          </w:p>
        </w:tc>
      </w:tr>
      <w:tr>
        <w:trPr>
          <w:trHeight w:val="317" w:hRule="atLeast"/>
        </w:trPr>
        <w:tc>
          <w:tcPr>
            <w:tcW w:w="574" w:type="dxa"/>
            <w:vAlign w:val="top"/>
          </w:tcPr>
          <w:p>
            <w:pPr>
              <w:ind w:left="19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4.5</w:t>
            </w:r>
          </w:p>
        </w:tc>
        <w:tc>
          <w:tcPr>
            <w:tcW w:w="713" w:type="dxa"/>
            <w:vAlign w:val="top"/>
          </w:tcPr>
          <w:p>
            <w:pPr>
              <w:ind w:left="18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9.</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104</w:t>
            </w:r>
          </w:p>
        </w:tc>
        <w:tc>
          <w:tcPr>
            <w:tcW w:w="713" w:type="dxa"/>
            <w:vAlign w:val="top"/>
          </w:tcPr>
          <w:p>
            <w:pPr>
              <w:ind w:left="16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10.329</w:t>
            </w:r>
          </w:p>
        </w:tc>
        <w:tc>
          <w:tcPr>
            <w:tcW w:w="718" w:type="dxa"/>
            <w:vAlign w:val="top"/>
          </w:tcPr>
          <w:p>
            <w:pPr>
              <w:ind w:left="16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11.802</w:t>
            </w:r>
          </w:p>
        </w:tc>
        <w:tc>
          <w:tcPr>
            <w:tcW w:w="704" w:type="dxa"/>
            <w:vAlign w:val="top"/>
          </w:tcPr>
          <w:p>
            <w:pPr>
              <w:ind w:left="19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13.59</w:t>
            </w:r>
          </w:p>
        </w:tc>
        <w:tc>
          <w:tcPr>
            <w:tcW w:w="709" w:type="dxa"/>
            <w:vAlign w:val="top"/>
          </w:tcPr>
          <w:p>
            <w:pPr>
              <w:ind w:left="16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15.784</w:t>
            </w:r>
          </w:p>
        </w:tc>
        <w:tc>
          <w:tcPr>
            <w:tcW w:w="799" w:type="dxa"/>
            <w:vAlign w:val="top"/>
          </w:tcPr>
          <w:p>
            <w:pPr>
              <w:ind w:left="20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18.503</w:t>
            </w:r>
          </w:p>
        </w:tc>
        <w:tc>
          <w:tcPr>
            <w:tcW w:w="799" w:type="dxa"/>
            <w:vAlign w:val="top"/>
          </w:tcPr>
          <w:p>
            <w:pPr>
              <w:ind w:left="19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21.907</w:t>
            </w:r>
          </w:p>
        </w:tc>
        <w:tc>
          <w:tcPr>
            <w:tcW w:w="799" w:type="dxa"/>
            <w:vAlign w:val="top"/>
          </w:tcPr>
          <w:p>
            <w:pPr>
              <w:ind w:left="19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26.</w:t>
            </w:r>
            <w:r>
              <w:rPr>
                <w:rFonts w:ascii="Times New Roman" w:hAnsi="Times New Roman" w:eastAsia="Times New Roman" w:cs="Times New Roman"/>
                <w:sz w:val="14"/>
                <w:szCs w:val="14"/>
                <w:spacing w:val="-14"/>
              </w:rPr>
              <w:t xml:space="preserve"> </w:t>
            </w:r>
            <w:r>
              <w:rPr>
                <w:rFonts w:ascii="Times New Roman" w:hAnsi="Times New Roman" w:eastAsia="Times New Roman" w:cs="Times New Roman"/>
                <w:sz w:val="14"/>
                <w:szCs w:val="14"/>
              </w:rPr>
              <w:t>196</w:t>
            </w:r>
          </w:p>
        </w:tc>
        <w:tc>
          <w:tcPr>
            <w:tcW w:w="799" w:type="dxa"/>
            <w:vAlign w:val="top"/>
          </w:tcPr>
          <w:p>
            <w:pPr>
              <w:ind w:left="19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31.565</w:t>
            </w:r>
          </w:p>
        </w:tc>
        <w:tc>
          <w:tcPr>
            <w:tcW w:w="799" w:type="dxa"/>
            <w:vAlign w:val="top"/>
          </w:tcPr>
          <w:p>
            <w:pPr>
              <w:ind w:left="19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37.979</w:t>
            </w:r>
          </w:p>
        </w:tc>
        <w:tc>
          <w:tcPr>
            <w:tcW w:w="879" w:type="dxa"/>
            <w:vAlign w:val="top"/>
          </w:tcPr>
          <w:p>
            <w:pPr>
              <w:ind w:left="22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44.331</w:t>
            </w:r>
          </w:p>
        </w:tc>
        <w:tc>
          <w:tcPr>
            <w:tcW w:w="728" w:type="dxa"/>
            <w:vAlign w:val="top"/>
          </w:tcPr>
          <w:p>
            <w:pPr>
              <w:ind w:left="15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46.924</w:t>
            </w:r>
          </w:p>
        </w:tc>
        <w:tc>
          <w:tcPr>
            <w:tcW w:w="728" w:type="dxa"/>
            <w:vAlign w:val="top"/>
          </w:tcPr>
          <w:p>
            <w:pPr>
              <w:ind w:left="15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41.677</w:t>
            </w:r>
          </w:p>
        </w:tc>
        <w:tc>
          <w:tcPr>
            <w:tcW w:w="848" w:type="dxa"/>
            <w:vAlign w:val="top"/>
          </w:tcPr>
          <w:p>
            <w:pPr>
              <w:ind w:left="22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32.259</w:t>
            </w:r>
          </w:p>
        </w:tc>
        <w:tc>
          <w:tcPr>
            <w:tcW w:w="718" w:type="dxa"/>
            <w:vAlign w:val="top"/>
          </w:tcPr>
          <w:p>
            <w:pPr>
              <w:ind w:left="15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27.545</w:t>
            </w:r>
          </w:p>
        </w:tc>
        <w:tc>
          <w:tcPr>
            <w:tcW w:w="713" w:type="dxa"/>
            <w:vAlign w:val="top"/>
          </w:tcPr>
          <w:p>
            <w:pPr>
              <w:ind w:left="15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32.259</w:t>
            </w:r>
          </w:p>
        </w:tc>
        <w:tc>
          <w:tcPr>
            <w:tcW w:w="718" w:type="dxa"/>
            <w:vAlign w:val="top"/>
          </w:tcPr>
          <w:p>
            <w:pPr>
              <w:ind w:left="15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41.677</w:t>
            </w:r>
          </w:p>
        </w:tc>
        <w:tc>
          <w:tcPr>
            <w:tcW w:w="718" w:type="dxa"/>
            <w:vAlign w:val="top"/>
          </w:tcPr>
          <w:p>
            <w:pPr>
              <w:ind w:left="15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46.924</w:t>
            </w:r>
          </w:p>
        </w:tc>
        <w:tc>
          <w:tcPr>
            <w:tcW w:w="713" w:type="dxa"/>
            <w:vAlign w:val="top"/>
          </w:tcPr>
          <w:p>
            <w:pPr>
              <w:ind w:left="15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44.331</w:t>
            </w:r>
          </w:p>
        </w:tc>
        <w:tc>
          <w:tcPr>
            <w:tcW w:w="799" w:type="dxa"/>
            <w:vAlign w:val="top"/>
          </w:tcPr>
          <w:p>
            <w:pPr>
              <w:ind w:left="19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37.979</w:t>
            </w:r>
          </w:p>
        </w:tc>
        <w:tc>
          <w:tcPr>
            <w:tcW w:w="920" w:type="dxa"/>
            <w:vAlign w:val="top"/>
          </w:tcPr>
          <w:p>
            <w:pPr>
              <w:ind w:left="25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31.565</w:t>
            </w:r>
          </w:p>
        </w:tc>
        <w:tc>
          <w:tcPr>
            <w:tcW w:w="713" w:type="dxa"/>
            <w:vAlign w:val="top"/>
          </w:tcPr>
          <w:p>
            <w:pPr>
              <w:ind w:left="15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26.</w:t>
            </w:r>
            <w:r>
              <w:rPr>
                <w:rFonts w:ascii="Times New Roman" w:hAnsi="Times New Roman" w:eastAsia="Times New Roman" w:cs="Times New Roman"/>
                <w:sz w:val="14"/>
                <w:szCs w:val="14"/>
                <w:spacing w:val="-14"/>
              </w:rPr>
              <w:t xml:space="preserve"> </w:t>
            </w:r>
            <w:r>
              <w:rPr>
                <w:rFonts w:ascii="Times New Roman" w:hAnsi="Times New Roman" w:eastAsia="Times New Roman" w:cs="Times New Roman"/>
                <w:sz w:val="14"/>
                <w:szCs w:val="14"/>
              </w:rPr>
              <w:t>196</w:t>
            </w:r>
          </w:p>
        </w:tc>
        <w:tc>
          <w:tcPr>
            <w:tcW w:w="861" w:type="dxa"/>
            <w:vAlign w:val="top"/>
          </w:tcPr>
          <w:p>
            <w:pPr>
              <w:ind w:left="22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21.907</w:t>
            </w:r>
          </w:p>
        </w:tc>
        <w:tc>
          <w:tcPr>
            <w:tcW w:w="695" w:type="dxa"/>
            <w:vAlign w:val="top"/>
          </w:tcPr>
          <w:p>
            <w:pPr>
              <w:ind w:left="15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18.503</w:t>
            </w:r>
          </w:p>
        </w:tc>
        <w:tc>
          <w:tcPr>
            <w:tcW w:w="736" w:type="dxa"/>
            <w:vAlign w:val="top"/>
          </w:tcPr>
          <w:p>
            <w:pPr>
              <w:ind w:left="17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15.784</w:t>
            </w:r>
          </w:p>
        </w:tc>
        <w:tc>
          <w:tcPr>
            <w:tcW w:w="718" w:type="dxa"/>
            <w:vAlign w:val="top"/>
          </w:tcPr>
          <w:p>
            <w:pPr>
              <w:ind w:left="20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13.59</w:t>
            </w:r>
          </w:p>
        </w:tc>
        <w:tc>
          <w:tcPr>
            <w:tcW w:w="687" w:type="dxa"/>
            <w:vAlign w:val="top"/>
          </w:tcPr>
          <w:p>
            <w:pPr>
              <w:ind w:left="15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11.802</w:t>
            </w:r>
          </w:p>
        </w:tc>
        <w:tc>
          <w:tcPr>
            <w:tcW w:w="709" w:type="dxa"/>
            <w:vAlign w:val="top"/>
          </w:tcPr>
          <w:p>
            <w:pPr>
              <w:ind w:left="16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10.329</w:t>
            </w:r>
          </w:p>
        </w:tc>
        <w:tc>
          <w:tcPr>
            <w:tcW w:w="713" w:type="dxa"/>
            <w:vAlign w:val="top"/>
          </w:tcPr>
          <w:p>
            <w:pPr>
              <w:ind w:left="19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9.</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104</w:t>
            </w:r>
          </w:p>
        </w:tc>
      </w:tr>
      <w:tr>
        <w:trPr>
          <w:trHeight w:val="317" w:hRule="atLeast"/>
        </w:trPr>
        <w:tc>
          <w:tcPr>
            <w:tcW w:w="574" w:type="dxa"/>
            <w:vAlign w:val="top"/>
          </w:tcPr>
          <w:p>
            <w:pPr>
              <w:ind w:left="25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3</w:t>
            </w:r>
          </w:p>
        </w:tc>
        <w:tc>
          <w:tcPr>
            <w:tcW w:w="713" w:type="dxa"/>
            <w:vAlign w:val="top"/>
          </w:tcPr>
          <w:p>
            <w:pPr>
              <w:ind w:left="19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8.324</w:t>
            </w:r>
          </w:p>
        </w:tc>
        <w:tc>
          <w:tcPr>
            <w:tcW w:w="713" w:type="dxa"/>
            <w:vAlign w:val="top"/>
          </w:tcPr>
          <w:p>
            <w:pPr>
              <w:ind w:left="189"/>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9.335</w:t>
            </w:r>
          </w:p>
        </w:tc>
        <w:tc>
          <w:tcPr>
            <w:tcW w:w="718" w:type="dxa"/>
            <w:vAlign w:val="top"/>
          </w:tcPr>
          <w:p>
            <w:pPr>
              <w:ind w:left="203"/>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10.52</w:t>
            </w:r>
          </w:p>
        </w:tc>
        <w:tc>
          <w:tcPr>
            <w:tcW w:w="704" w:type="dxa"/>
            <w:vAlign w:val="top"/>
          </w:tcPr>
          <w:p>
            <w:pPr>
              <w:ind w:left="15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11.913</w:t>
            </w:r>
          </w:p>
        </w:tc>
        <w:tc>
          <w:tcPr>
            <w:tcW w:w="709" w:type="dxa"/>
            <w:vAlign w:val="top"/>
          </w:tcPr>
          <w:p>
            <w:pPr>
              <w:ind w:left="16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13.553</w:t>
            </w:r>
          </w:p>
        </w:tc>
        <w:tc>
          <w:tcPr>
            <w:tcW w:w="799" w:type="dxa"/>
            <w:vAlign w:val="top"/>
          </w:tcPr>
          <w:p>
            <w:pPr>
              <w:ind w:left="20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15.482</w:t>
            </w:r>
          </w:p>
        </w:tc>
        <w:tc>
          <w:tcPr>
            <w:tcW w:w="799" w:type="dxa"/>
            <w:vAlign w:val="top"/>
          </w:tcPr>
          <w:p>
            <w:pPr>
              <w:ind w:left="20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17.733</w:t>
            </w:r>
          </w:p>
        </w:tc>
        <w:tc>
          <w:tcPr>
            <w:tcW w:w="799" w:type="dxa"/>
            <w:vAlign w:val="top"/>
          </w:tcPr>
          <w:p>
            <w:pPr>
              <w:ind w:left="19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20.308</w:t>
            </w:r>
          </w:p>
        </w:tc>
        <w:tc>
          <w:tcPr>
            <w:tcW w:w="799" w:type="dxa"/>
            <w:vAlign w:val="top"/>
          </w:tcPr>
          <w:p>
            <w:pPr>
              <w:ind w:left="19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23.</w:t>
            </w:r>
            <w:r>
              <w:rPr>
                <w:rFonts w:ascii="Times New Roman" w:hAnsi="Times New Roman" w:eastAsia="Times New Roman" w:cs="Times New Roman"/>
                <w:sz w:val="14"/>
                <w:szCs w:val="14"/>
                <w:spacing w:val="-14"/>
              </w:rPr>
              <w:t xml:space="preserve"> </w:t>
            </w:r>
            <w:r>
              <w:rPr>
                <w:rFonts w:ascii="Times New Roman" w:hAnsi="Times New Roman" w:eastAsia="Times New Roman" w:cs="Times New Roman"/>
                <w:sz w:val="14"/>
                <w:szCs w:val="14"/>
              </w:rPr>
              <w:t>123</w:t>
            </w:r>
          </w:p>
        </w:tc>
        <w:tc>
          <w:tcPr>
            <w:tcW w:w="799" w:type="dxa"/>
            <w:vAlign w:val="top"/>
          </w:tcPr>
          <w:p>
            <w:pPr>
              <w:ind w:left="19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25.913</w:t>
            </w:r>
          </w:p>
        </w:tc>
        <w:tc>
          <w:tcPr>
            <w:tcW w:w="879" w:type="dxa"/>
            <w:vAlign w:val="top"/>
          </w:tcPr>
          <w:p>
            <w:pPr>
              <w:ind w:left="230"/>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28.</w:t>
            </w:r>
            <w:r>
              <w:rPr>
                <w:rFonts w:ascii="Times New Roman" w:hAnsi="Times New Roman" w:eastAsia="Times New Roman" w:cs="Times New Roman"/>
                <w:sz w:val="14"/>
                <w:szCs w:val="14"/>
                <w:spacing w:val="-14"/>
              </w:rPr>
              <w:t xml:space="preserve"> </w:t>
            </w:r>
            <w:r>
              <w:rPr>
                <w:rFonts w:ascii="Times New Roman" w:hAnsi="Times New Roman" w:eastAsia="Times New Roman" w:cs="Times New Roman"/>
                <w:sz w:val="14"/>
                <w:szCs w:val="14"/>
              </w:rPr>
              <w:t>126</w:t>
            </w:r>
          </w:p>
        </w:tc>
        <w:tc>
          <w:tcPr>
            <w:tcW w:w="728" w:type="dxa"/>
            <w:vAlign w:val="top"/>
          </w:tcPr>
          <w:p>
            <w:pPr>
              <w:ind w:left="15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29.037</w:t>
            </w:r>
          </w:p>
        </w:tc>
        <w:tc>
          <w:tcPr>
            <w:tcW w:w="728" w:type="dxa"/>
            <w:vAlign w:val="top"/>
          </w:tcPr>
          <w:p>
            <w:pPr>
              <w:ind w:left="15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28.372</w:t>
            </w:r>
          </w:p>
        </w:tc>
        <w:tc>
          <w:tcPr>
            <w:tcW w:w="848" w:type="dxa"/>
            <w:vAlign w:val="top"/>
          </w:tcPr>
          <w:p>
            <w:pPr>
              <w:ind w:left="218"/>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26.953</w:t>
            </w:r>
          </w:p>
        </w:tc>
        <w:tc>
          <w:tcPr>
            <w:tcW w:w="718" w:type="dxa"/>
            <w:vAlign w:val="top"/>
          </w:tcPr>
          <w:p>
            <w:pPr>
              <w:ind w:left="153"/>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26.237</w:t>
            </w:r>
          </w:p>
        </w:tc>
        <w:tc>
          <w:tcPr>
            <w:tcW w:w="713" w:type="dxa"/>
            <w:vAlign w:val="top"/>
          </w:tcPr>
          <w:p>
            <w:pPr>
              <w:ind w:left="150"/>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26.953</w:t>
            </w:r>
          </w:p>
        </w:tc>
        <w:tc>
          <w:tcPr>
            <w:tcW w:w="718" w:type="dxa"/>
            <w:vAlign w:val="top"/>
          </w:tcPr>
          <w:p>
            <w:pPr>
              <w:ind w:left="15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28.372</w:t>
            </w:r>
          </w:p>
        </w:tc>
        <w:tc>
          <w:tcPr>
            <w:tcW w:w="718" w:type="dxa"/>
            <w:vAlign w:val="top"/>
          </w:tcPr>
          <w:p>
            <w:pPr>
              <w:ind w:left="15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29.037</w:t>
            </w:r>
          </w:p>
        </w:tc>
        <w:tc>
          <w:tcPr>
            <w:tcW w:w="713" w:type="dxa"/>
            <w:vAlign w:val="top"/>
          </w:tcPr>
          <w:p>
            <w:pPr>
              <w:ind w:left="15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28.</w:t>
            </w:r>
            <w:r>
              <w:rPr>
                <w:rFonts w:ascii="Times New Roman" w:hAnsi="Times New Roman" w:eastAsia="Times New Roman" w:cs="Times New Roman"/>
                <w:sz w:val="14"/>
                <w:szCs w:val="14"/>
                <w:spacing w:val="-14"/>
              </w:rPr>
              <w:t xml:space="preserve"> </w:t>
            </w:r>
            <w:r>
              <w:rPr>
                <w:rFonts w:ascii="Times New Roman" w:hAnsi="Times New Roman" w:eastAsia="Times New Roman" w:cs="Times New Roman"/>
                <w:sz w:val="14"/>
                <w:szCs w:val="14"/>
              </w:rPr>
              <w:t>126</w:t>
            </w:r>
          </w:p>
        </w:tc>
        <w:tc>
          <w:tcPr>
            <w:tcW w:w="799" w:type="dxa"/>
            <w:vAlign w:val="top"/>
          </w:tcPr>
          <w:p>
            <w:pPr>
              <w:ind w:left="194"/>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25.913</w:t>
            </w:r>
          </w:p>
        </w:tc>
        <w:tc>
          <w:tcPr>
            <w:tcW w:w="920" w:type="dxa"/>
            <w:vAlign w:val="top"/>
          </w:tcPr>
          <w:p>
            <w:pPr>
              <w:ind w:left="25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23.</w:t>
            </w:r>
            <w:r>
              <w:rPr>
                <w:rFonts w:ascii="Times New Roman" w:hAnsi="Times New Roman" w:eastAsia="Times New Roman" w:cs="Times New Roman"/>
                <w:sz w:val="14"/>
                <w:szCs w:val="14"/>
                <w:spacing w:val="-14"/>
              </w:rPr>
              <w:t xml:space="preserve"> </w:t>
            </w:r>
            <w:r>
              <w:rPr>
                <w:rFonts w:ascii="Times New Roman" w:hAnsi="Times New Roman" w:eastAsia="Times New Roman" w:cs="Times New Roman"/>
                <w:sz w:val="14"/>
                <w:szCs w:val="14"/>
              </w:rPr>
              <w:t>123</w:t>
            </w:r>
          </w:p>
        </w:tc>
        <w:tc>
          <w:tcPr>
            <w:tcW w:w="713" w:type="dxa"/>
            <w:vAlign w:val="top"/>
          </w:tcPr>
          <w:p>
            <w:pPr>
              <w:ind w:left="15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20.308</w:t>
            </w:r>
          </w:p>
        </w:tc>
        <w:tc>
          <w:tcPr>
            <w:tcW w:w="861" w:type="dxa"/>
            <w:vAlign w:val="top"/>
          </w:tcPr>
          <w:p>
            <w:pPr>
              <w:ind w:left="239"/>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17.733</w:t>
            </w:r>
          </w:p>
        </w:tc>
        <w:tc>
          <w:tcPr>
            <w:tcW w:w="695" w:type="dxa"/>
            <w:vAlign w:val="top"/>
          </w:tcPr>
          <w:p>
            <w:pPr>
              <w:ind w:left="158"/>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15.482</w:t>
            </w:r>
          </w:p>
        </w:tc>
        <w:tc>
          <w:tcPr>
            <w:tcW w:w="736" w:type="dxa"/>
            <w:vAlign w:val="top"/>
          </w:tcPr>
          <w:p>
            <w:pPr>
              <w:ind w:left="178"/>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13.553</w:t>
            </w:r>
          </w:p>
        </w:tc>
        <w:tc>
          <w:tcPr>
            <w:tcW w:w="718" w:type="dxa"/>
            <w:vAlign w:val="top"/>
          </w:tcPr>
          <w:p>
            <w:pPr>
              <w:ind w:left="170"/>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11.913</w:t>
            </w:r>
          </w:p>
        </w:tc>
        <w:tc>
          <w:tcPr>
            <w:tcW w:w="687" w:type="dxa"/>
            <w:vAlign w:val="top"/>
          </w:tcPr>
          <w:p>
            <w:pPr>
              <w:ind w:left="19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10.52</w:t>
            </w:r>
          </w:p>
        </w:tc>
        <w:tc>
          <w:tcPr>
            <w:tcW w:w="709" w:type="dxa"/>
            <w:vAlign w:val="top"/>
          </w:tcPr>
          <w:p>
            <w:pPr>
              <w:ind w:left="19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9.335</w:t>
            </w:r>
          </w:p>
        </w:tc>
        <w:tc>
          <w:tcPr>
            <w:tcW w:w="713" w:type="dxa"/>
            <w:vAlign w:val="top"/>
          </w:tcPr>
          <w:p>
            <w:pPr>
              <w:ind w:left="193"/>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8.324</w:t>
            </w:r>
          </w:p>
        </w:tc>
      </w:tr>
      <w:tr>
        <w:trPr>
          <w:trHeight w:val="321" w:hRule="atLeast"/>
        </w:trPr>
        <w:tc>
          <w:tcPr>
            <w:tcW w:w="574" w:type="dxa"/>
            <w:vAlign w:val="top"/>
          </w:tcPr>
          <w:p>
            <w:pPr>
              <w:ind w:left="208"/>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1.5</w:t>
            </w:r>
          </w:p>
        </w:tc>
        <w:tc>
          <w:tcPr>
            <w:tcW w:w="713" w:type="dxa"/>
            <w:vAlign w:val="top"/>
          </w:tcPr>
          <w:p>
            <w:pPr>
              <w:ind w:left="189"/>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7.535</w:t>
            </w:r>
          </w:p>
        </w:tc>
        <w:tc>
          <w:tcPr>
            <w:tcW w:w="713" w:type="dxa"/>
            <w:vAlign w:val="top"/>
          </w:tcPr>
          <w:p>
            <w:pPr>
              <w:ind w:left="19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8.352</w:t>
            </w:r>
          </w:p>
        </w:tc>
        <w:tc>
          <w:tcPr>
            <w:tcW w:w="718" w:type="dxa"/>
            <w:vAlign w:val="top"/>
          </w:tcPr>
          <w:p>
            <w:pPr>
              <w:ind w:left="19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9.284</w:t>
            </w:r>
          </w:p>
        </w:tc>
        <w:tc>
          <w:tcPr>
            <w:tcW w:w="704" w:type="dxa"/>
            <w:vAlign w:val="top"/>
          </w:tcPr>
          <w:p>
            <w:pPr>
              <w:ind w:left="15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10.344</w:t>
            </w:r>
          </w:p>
        </w:tc>
        <w:tc>
          <w:tcPr>
            <w:tcW w:w="709" w:type="dxa"/>
            <w:vAlign w:val="top"/>
          </w:tcPr>
          <w:p>
            <w:pPr>
              <w:ind w:left="16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11.544</w:t>
            </w:r>
          </w:p>
        </w:tc>
        <w:tc>
          <w:tcPr>
            <w:tcW w:w="799" w:type="dxa"/>
            <w:vAlign w:val="top"/>
          </w:tcPr>
          <w:p>
            <w:pPr>
              <w:ind w:left="20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12.889</w:t>
            </w:r>
          </w:p>
        </w:tc>
        <w:tc>
          <w:tcPr>
            <w:tcW w:w="799" w:type="dxa"/>
            <w:vAlign w:val="top"/>
          </w:tcPr>
          <w:p>
            <w:pPr>
              <w:ind w:left="20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14.369</w:t>
            </w:r>
          </w:p>
        </w:tc>
        <w:tc>
          <w:tcPr>
            <w:tcW w:w="799" w:type="dxa"/>
            <w:vAlign w:val="top"/>
          </w:tcPr>
          <w:p>
            <w:pPr>
              <w:ind w:left="206"/>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15.948</w:t>
            </w:r>
          </w:p>
        </w:tc>
        <w:tc>
          <w:tcPr>
            <w:tcW w:w="799" w:type="dxa"/>
            <w:vAlign w:val="top"/>
          </w:tcPr>
          <w:p>
            <w:pPr>
              <w:ind w:left="206"/>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17.542</w:t>
            </w:r>
          </w:p>
        </w:tc>
        <w:tc>
          <w:tcPr>
            <w:tcW w:w="799" w:type="dxa"/>
            <w:vAlign w:val="top"/>
          </w:tcPr>
          <w:p>
            <w:pPr>
              <w:ind w:left="206"/>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19.015</w:t>
            </w:r>
          </w:p>
        </w:tc>
        <w:tc>
          <w:tcPr>
            <w:tcW w:w="879" w:type="dxa"/>
            <w:vAlign w:val="top"/>
          </w:tcPr>
          <w:p>
            <w:pPr>
              <w:ind w:left="230"/>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20.</w:t>
            </w:r>
            <w:r>
              <w:rPr>
                <w:rFonts w:ascii="Times New Roman" w:hAnsi="Times New Roman" w:eastAsia="Times New Roman" w:cs="Times New Roman"/>
                <w:sz w:val="14"/>
                <w:szCs w:val="14"/>
                <w:spacing w:val="-14"/>
              </w:rPr>
              <w:t xml:space="preserve"> </w:t>
            </w:r>
            <w:r>
              <w:rPr>
                <w:rFonts w:ascii="Times New Roman" w:hAnsi="Times New Roman" w:eastAsia="Times New Roman" w:cs="Times New Roman"/>
                <w:sz w:val="14"/>
                <w:szCs w:val="14"/>
              </w:rPr>
              <w:t>183</w:t>
            </w:r>
          </w:p>
        </w:tc>
        <w:tc>
          <w:tcPr>
            <w:tcW w:w="728" w:type="dxa"/>
            <w:vAlign w:val="top"/>
          </w:tcPr>
          <w:p>
            <w:pPr>
              <w:ind w:left="15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20.891</w:t>
            </w:r>
          </w:p>
        </w:tc>
        <w:tc>
          <w:tcPr>
            <w:tcW w:w="728" w:type="dxa"/>
            <w:vAlign w:val="top"/>
          </w:tcPr>
          <w:p>
            <w:pPr>
              <w:ind w:left="15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21.</w:t>
            </w:r>
            <w:r>
              <w:rPr>
                <w:rFonts w:ascii="Times New Roman" w:hAnsi="Times New Roman" w:eastAsia="Times New Roman" w:cs="Times New Roman"/>
                <w:sz w:val="14"/>
                <w:szCs w:val="14"/>
                <w:spacing w:val="-14"/>
              </w:rPr>
              <w:t xml:space="preserve"> </w:t>
            </w:r>
            <w:r>
              <w:rPr>
                <w:rFonts w:ascii="Times New Roman" w:hAnsi="Times New Roman" w:eastAsia="Times New Roman" w:cs="Times New Roman"/>
                <w:sz w:val="14"/>
                <w:szCs w:val="14"/>
              </w:rPr>
              <w:t>129</w:t>
            </w:r>
          </w:p>
        </w:tc>
        <w:tc>
          <w:tcPr>
            <w:tcW w:w="848" w:type="dxa"/>
            <w:vAlign w:val="top"/>
          </w:tcPr>
          <w:p>
            <w:pPr>
              <w:ind w:left="218"/>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21.083</w:t>
            </w:r>
          </w:p>
        </w:tc>
        <w:tc>
          <w:tcPr>
            <w:tcW w:w="718" w:type="dxa"/>
            <w:vAlign w:val="top"/>
          </w:tcPr>
          <w:p>
            <w:pPr>
              <w:ind w:left="153"/>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21.025</w:t>
            </w:r>
          </w:p>
        </w:tc>
        <w:tc>
          <w:tcPr>
            <w:tcW w:w="713" w:type="dxa"/>
            <w:vAlign w:val="top"/>
          </w:tcPr>
          <w:p>
            <w:pPr>
              <w:ind w:left="150"/>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21.083</w:t>
            </w:r>
          </w:p>
        </w:tc>
        <w:tc>
          <w:tcPr>
            <w:tcW w:w="718" w:type="dxa"/>
            <w:vAlign w:val="top"/>
          </w:tcPr>
          <w:p>
            <w:pPr>
              <w:ind w:left="15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21.</w:t>
            </w:r>
            <w:r>
              <w:rPr>
                <w:rFonts w:ascii="Times New Roman" w:hAnsi="Times New Roman" w:eastAsia="Times New Roman" w:cs="Times New Roman"/>
                <w:sz w:val="14"/>
                <w:szCs w:val="14"/>
                <w:spacing w:val="-14"/>
              </w:rPr>
              <w:t xml:space="preserve"> </w:t>
            </w:r>
            <w:r>
              <w:rPr>
                <w:rFonts w:ascii="Times New Roman" w:hAnsi="Times New Roman" w:eastAsia="Times New Roman" w:cs="Times New Roman"/>
                <w:sz w:val="14"/>
                <w:szCs w:val="14"/>
              </w:rPr>
              <w:t>129</w:t>
            </w:r>
          </w:p>
        </w:tc>
        <w:tc>
          <w:tcPr>
            <w:tcW w:w="718" w:type="dxa"/>
            <w:vAlign w:val="top"/>
          </w:tcPr>
          <w:p>
            <w:pPr>
              <w:ind w:left="15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20.891</w:t>
            </w:r>
          </w:p>
        </w:tc>
        <w:tc>
          <w:tcPr>
            <w:tcW w:w="713" w:type="dxa"/>
            <w:vAlign w:val="top"/>
          </w:tcPr>
          <w:p>
            <w:pPr>
              <w:ind w:left="15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20.</w:t>
            </w:r>
            <w:r>
              <w:rPr>
                <w:rFonts w:ascii="Times New Roman" w:hAnsi="Times New Roman" w:eastAsia="Times New Roman" w:cs="Times New Roman"/>
                <w:sz w:val="14"/>
                <w:szCs w:val="14"/>
                <w:spacing w:val="-14"/>
              </w:rPr>
              <w:t xml:space="preserve"> </w:t>
            </w:r>
            <w:r>
              <w:rPr>
                <w:rFonts w:ascii="Times New Roman" w:hAnsi="Times New Roman" w:eastAsia="Times New Roman" w:cs="Times New Roman"/>
                <w:sz w:val="14"/>
                <w:szCs w:val="14"/>
              </w:rPr>
              <w:t>183</w:t>
            </w:r>
          </w:p>
        </w:tc>
        <w:tc>
          <w:tcPr>
            <w:tcW w:w="799" w:type="dxa"/>
            <w:vAlign w:val="top"/>
          </w:tcPr>
          <w:p>
            <w:pPr>
              <w:ind w:left="209"/>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19.015</w:t>
            </w:r>
          </w:p>
        </w:tc>
        <w:tc>
          <w:tcPr>
            <w:tcW w:w="920" w:type="dxa"/>
            <w:vAlign w:val="top"/>
          </w:tcPr>
          <w:p>
            <w:pPr>
              <w:ind w:left="269"/>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17.542</w:t>
            </w:r>
          </w:p>
        </w:tc>
        <w:tc>
          <w:tcPr>
            <w:tcW w:w="713" w:type="dxa"/>
            <w:vAlign w:val="top"/>
          </w:tcPr>
          <w:p>
            <w:pPr>
              <w:ind w:left="16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15.948</w:t>
            </w:r>
          </w:p>
        </w:tc>
        <w:tc>
          <w:tcPr>
            <w:tcW w:w="861" w:type="dxa"/>
            <w:vAlign w:val="top"/>
          </w:tcPr>
          <w:p>
            <w:pPr>
              <w:ind w:left="239"/>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14.369</w:t>
            </w:r>
          </w:p>
        </w:tc>
        <w:tc>
          <w:tcPr>
            <w:tcW w:w="695" w:type="dxa"/>
            <w:vAlign w:val="top"/>
          </w:tcPr>
          <w:p>
            <w:pPr>
              <w:ind w:left="158"/>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12.889</w:t>
            </w:r>
          </w:p>
        </w:tc>
        <w:tc>
          <w:tcPr>
            <w:tcW w:w="736" w:type="dxa"/>
            <w:vAlign w:val="top"/>
          </w:tcPr>
          <w:p>
            <w:pPr>
              <w:ind w:left="178"/>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11.544</w:t>
            </w:r>
          </w:p>
        </w:tc>
        <w:tc>
          <w:tcPr>
            <w:tcW w:w="718" w:type="dxa"/>
            <w:vAlign w:val="top"/>
          </w:tcPr>
          <w:p>
            <w:pPr>
              <w:ind w:left="170"/>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10.344</w:t>
            </w:r>
          </w:p>
        </w:tc>
        <w:tc>
          <w:tcPr>
            <w:tcW w:w="687" w:type="dxa"/>
            <w:vAlign w:val="top"/>
          </w:tcPr>
          <w:p>
            <w:pPr>
              <w:ind w:left="179"/>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9.284</w:t>
            </w:r>
          </w:p>
        </w:tc>
        <w:tc>
          <w:tcPr>
            <w:tcW w:w="709" w:type="dxa"/>
            <w:vAlign w:val="top"/>
          </w:tcPr>
          <w:p>
            <w:pPr>
              <w:ind w:left="194"/>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8.352</w:t>
            </w:r>
          </w:p>
        </w:tc>
        <w:tc>
          <w:tcPr>
            <w:tcW w:w="713" w:type="dxa"/>
            <w:vAlign w:val="top"/>
          </w:tcPr>
          <w:p>
            <w:pPr>
              <w:ind w:left="189"/>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7.535</w:t>
            </w:r>
          </w:p>
        </w:tc>
      </w:tr>
    </w:tbl>
    <w:p>
      <w:pPr>
        <w:ind w:left="461"/>
        <w:spacing w:before="129" w:line="221" w:lineRule="auto"/>
        <w:rPr>
          <w:rFonts w:ascii="SimSun" w:hAnsi="SimSun" w:eastAsia="SimSun" w:cs="SimSun"/>
          <w:sz w:val="20"/>
          <w:szCs w:val="20"/>
        </w:rPr>
      </w:pPr>
      <w:r>
        <w:rPr>
          <w:rFonts w:ascii="SimSun" w:hAnsi="SimSun" w:eastAsia="SimSun" w:cs="SimSun"/>
          <w:sz w:val="20"/>
          <w:szCs w:val="20"/>
          <w:spacing w:val="8"/>
        </w:rPr>
        <w:t>备注：</w:t>
      </w:r>
      <w:r>
        <w:rPr>
          <w:rFonts w:ascii="Times New Roman" w:hAnsi="Times New Roman" w:eastAsia="Times New Roman" w:cs="Times New Roman"/>
          <w:sz w:val="20"/>
          <w:szCs w:val="20"/>
          <w:spacing w:val="8"/>
        </w:rPr>
        <w:t>X </w:t>
      </w:r>
      <w:r>
        <w:rPr>
          <w:rFonts w:ascii="SimSun" w:hAnsi="SimSun" w:eastAsia="SimSun" w:cs="SimSun"/>
          <w:sz w:val="20"/>
          <w:szCs w:val="20"/>
          <w:spacing w:val="8"/>
        </w:rPr>
        <w:t>为与导线地面投影中心的距离，</w:t>
      </w:r>
      <w:r>
        <w:rPr>
          <w:rFonts w:ascii="Times New Roman" w:hAnsi="Times New Roman" w:eastAsia="Times New Roman" w:cs="Times New Roman"/>
          <w:sz w:val="20"/>
          <w:szCs w:val="20"/>
          <w:spacing w:val="8"/>
        </w:rPr>
        <w:t>Y </w:t>
      </w:r>
      <w:r>
        <w:rPr>
          <w:rFonts w:ascii="SimSun" w:hAnsi="SimSun" w:eastAsia="SimSun" w:cs="SimSun"/>
          <w:sz w:val="20"/>
          <w:szCs w:val="20"/>
          <w:spacing w:val="8"/>
        </w:rPr>
        <w:t>为距离地面的高度，红色加粗内容为工频电场强</w:t>
      </w:r>
      <w:r>
        <w:rPr>
          <w:rFonts w:ascii="SimSun" w:hAnsi="SimSun" w:eastAsia="SimSun" w:cs="SimSun"/>
          <w:sz w:val="20"/>
          <w:szCs w:val="20"/>
          <w:spacing w:val="7"/>
        </w:rPr>
        <w:t>度超过</w:t>
      </w:r>
      <w:r>
        <w:rPr>
          <w:rFonts w:ascii="SimSun" w:hAnsi="SimSun" w:eastAsia="SimSun" w:cs="SimSun"/>
          <w:sz w:val="20"/>
          <w:szCs w:val="20"/>
          <w:spacing w:val="-20"/>
        </w:rPr>
        <w:t xml:space="preserve"> </w:t>
      </w:r>
      <w:r>
        <w:rPr>
          <w:rFonts w:ascii="Times New Roman" w:hAnsi="Times New Roman" w:eastAsia="Times New Roman" w:cs="Times New Roman"/>
          <w:sz w:val="20"/>
          <w:szCs w:val="20"/>
          <w:spacing w:val="7"/>
        </w:rPr>
        <w:t>100μT</w:t>
      </w:r>
      <w:r>
        <w:rPr>
          <w:rFonts w:ascii="Times New Roman" w:hAnsi="Times New Roman" w:eastAsia="Times New Roman" w:cs="Times New Roman"/>
          <w:sz w:val="20"/>
          <w:szCs w:val="20"/>
          <w:spacing w:val="28"/>
        </w:rPr>
        <w:t xml:space="preserve"> </w:t>
      </w:r>
      <w:r>
        <w:rPr>
          <w:rFonts w:ascii="SimSun" w:hAnsi="SimSun" w:eastAsia="SimSun" w:cs="SimSun"/>
          <w:sz w:val="20"/>
          <w:szCs w:val="20"/>
          <w:spacing w:val="7"/>
        </w:rPr>
        <w:t>的部分。</w:t>
      </w:r>
    </w:p>
    <w:p>
      <w:pPr>
        <w:spacing w:line="221" w:lineRule="auto"/>
        <w:sectPr>
          <w:headerReference w:type="default" r:id="rId149"/>
          <w:footerReference w:type="default" r:id="rId150"/>
          <w:pgSz w:w="23812" w:h="16839"/>
          <w:pgMar w:top="1118" w:right="683" w:bottom="1170" w:left="682" w:header="878" w:footer="956" w:gutter="0"/>
        </w:sectPr>
        <w:rPr>
          <w:rFonts w:ascii="SimSun" w:hAnsi="SimSun" w:eastAsia="SimSun" w:cs="SimSun"/>
          <w:sz w:val="20"/>
          <w:szCs w:val="20"/>
        </w:rPr>
      </w:pPr>
    </w:p>
    <w:p>
      <w:pPr>
        <w:pStyle w:val="BodyText"/>
        <w:spacing w:line="417" w:lineRule="auto"/>
        <w:rPr/>
      </w:pPr>
      <w:r>
        <w:pict>
          <v:shape id="_x0000_s222" style="position:absolute;margin-left:62.35pt;margin-top:55.2pt;mso-position-vertical-relative:page;mso-position-horizontal-relative:page;width:476.25pt;height:0.75pt;z-index:251894784;" o:allowincell="f" fillcolor="#000000" filled="true" stroked="false" coordsize="9525,15" coordorigin="0,0" path="m,l9524,0l9524,14l0,14l0,0xe"/>
        </w:pict>
      </w:r>
      <w:r/>
    </w:p>
    <w:p>
      <w:pPr>
        <w:ind w:left="13"/>
        <w:spacing w:before="58" w:line="218" w:lineRule="auto"/>
        <w:rPr>
          <w:rFonts w:ascii="SimSun" w:hAnsi="SimSun" w:eastAsia="SimSun" w:cs="SimSun"/>
          <w:sz w:val="18"/>
          <w:szCs w:val="18"/>
        </w:rPr>
      </w:pPr>
      <w:r>
        <w:rPr>
          <w:rFonts w:ascii="SimSun" w:hAnsi="SimSun" w:eastAsia="SimSun" w:cs="SimSun"/>
          <w:sz w:val="18"/>
          <w:szCs w:val="18"/>
          <w:spacing w:val="-1"/>
        </w:rPr>
        <w:t>《铜梁文曲</w:t>
      </w:r>
      <w:r>
        <w:rPr>
          <w:rFonts w:ascii="SimSun" w:hAnsi="SimSun" w:eastAsia="SimSun" w:cs="SimSun"/>
          <w:sz w:val="18"/>
          <w:szCs w:val="18"/>
          <w:spacing w:val="-43"/>
        </w:rPr>
        <w:t xml:space="preserve"> </w:t>
      </w:r>
      <w:r>
        <w:rPr>
          <w:rFonts w:ascii="Times New Roman" w:hAnsi="Times New Roman" w:eastAsia="Times New Roman" w:cs="Times New Roman"/>
          <w:sz w:val="18"/>
          <w:szCs w:val="18"/>
          <w:spacing w:val="-1"/>
        </w:rPr>
        <w:t>220 </w:t>
      </w:r>
      <w:r>
        <w:rPr>
          <w:rFonts w:ascii="SimSun" w:hAnsi="SimSun" w:eastAsia="SimSun" w:cs="SimSun"/>
          <w:sz w:val="18"/>
          <w:szCs w:val="18"/>
          <w:spacing w:val="-1"/>
        </w:rPr>
        <w:t>千伏变电站</w:t>
      </w:r>
      <w:r>
        <w:rPr>
          <w:rFonts w:ascii="SimSun" w:hAnsi="SimSun" w:eastAsia="SimSun" w:cs="SimSun"/>
          <w:sz w:val="18"/>
          <w:szCs w:val="18"/>
          <w:spacing w:val="-26"/>
        </w:rPr>
        <w:t xml:space="preserve"> </w:t>
      </w:r>
      <w:r>
        <w:rPr>
          <w:rFonts w:ascii="Times New Roman" w:hAnsi="Times New Roman" w:eastAsia="Times New Roman" w:cs="Times New Roman"/>
          <w:sz w:val="18"/>
          <w:szCs w:val="18"/>
          <w:spacing w:val="-1"/>
        </w:rPr>
        <w:t>110 </w:t>
      </w:r>
      <w:r>
        <w:rPr>
          <w:rFonts w:ascii="SimSun" w:hAnsi="SimSun" w:eastAsia="SimSun" w:cs="SimSun"/>
          <w:sz w:val="18"/>
          <w:szCs w:val="18"/>
          <w:spacing w:val="-1"/>
        </w:rPr>
        <w:t>千伏送出工程电磁环境影响评价专题》                       </w:t>
      </w:r>
      <w:r>
        <w:rPr>
          <w:rFonts w:ascii="Times New Roman" w:hAnsi="Times New Roman" w:eastAsia="Times New Roman" w:cs="Times New Roman"/>
          <w:sz w:val="18"/>
          <w:szCs w:val="18"/>
          <w:spacing w:val="-1"/>
        </w:rPr>
        <w:t>3</w:t>
      </w:r>
      <w:r>
        <w:rPr>
          <w:rFonts w:ascii="Times New Roman" w:hAnsi="Times New Roman" w:eastAsia="Times New Roman" w:cs="Times New Roman"/>
          <w:sz w:val="18"/>
          <w:szCs w:val="18"/>
          <w:spacing w:val="28"/>
        </w:rPr>
        <w:t xml:space="preserve"> </w:t>
      </w:r>
      <w:r>
        <w:rPr>
          <w:rFonts w:ascii="SimSun" w:hAnsi="SimSun" w:eastAsia="SimSun" w:cs="SimSun"/>
          <w:sz w:val="18"/>
          <w:szCs w:val="18"/>
          <w:spacing w:val="-1"/>
        </w:rPr>
        <w:t>电磁环境影</w:t>
      </w:r>
      <w:r>
        <w:rPr>
          <w:rFonts w:ascii="SimSun" w:hAnsi="SimSun" w:eastAsia="SimSun" w:cs="SimSun"/>
          <w:sz w:val="18"/>
          <w:szCs w:val="18"/>
          <w:spacing w:val="-2"/>
        </w:rPr>
        <w:t>响与评价</w:t>
      </w:r>
    </w:p>
    <w:p>
      <w:pPr>
        <w:spacing w:line="130" w:lineRule="exact"/>
        <w:rPr/>
      </w:pPr>
      <w:r/>
    </w:p>
    <w:tbl>
      <w:tblPr>
        <w:tblStyle w:val="TableNormal"/>
        <w:tblW w:w="8523" w:type="dxa"/>
        <w:tblInd w:w="418" w:type="dxa"/>
        <w:tblLayout w:type="fixed"/>
        <w:tblBorders>
          <w:left w:val="single" w:color="000000" w:sz="4" w:space="0"/>
          <w:bottom w:val="single" w:color="000000" w:sz="4" w:space="0"/>
          <w:right w:val="single" w:color="000000" w:sz="4" w:space="0"/>
          <w:top w:val="single" w:color="000000" w:sz="4" w:space="0"/>
        </w:tblBorders>
      </w:tblPr>
      <w:tblGrid>
        <w:gridCol w:w="8523"/>
      </w:tblGrid>
      <w:tr>
        <w:trPr>
          <w:trHeight w:val="6670" w:hRule="atLeast"/>
        </w:trPr>
        <w:tc>
          <w:tcPr>
            <w:tcW w:w="8523" w:type="dxa"/>
            <w:vAlign w:val="top"/>
          </w:tcPr>
          <w:p>
            <w:pPr>
              <w:spacing w:line="289" w:lineRule="auto"/>
              <w:rPr>
                <w:rFonts w:ascii="Arial"/>
                <w:sz w:val="21"/>
              </w:rPr>
            </w:pPr>
            <w:r/>
          </w:p>
          <w:p>
            <w:pPr>
              <w:spacing w:line="290" w:lineRule="auto"/>
              <w:rPr>
                <w:rFonts w:ascii="Arial"/>
                <w:sz w:val="21"/>
              </w:rPr>
            </w:pPr>
            <w:r/>
          </w:p>
          <w:p>
            <w:pPr>
              <w:ind w:firstLine="204"/>
              <w:spacing w:line="5603" w:lineRule="exact"/>
              <w:rPr/>
            </w:pPr>
            <w:r>
              <w:rPr>
                <w:position w:val="-112"/>
              </w:rPr>
              <w:drawing>
                <wp:inline distT="0" distB="0" distL="0" distR="0">
                  <wp:extent cx="5095332" cy="3558015"/>
                  <wp:effectExtent l="0" t="0" r="0" b="0"/>
                  <wp:docPr id="114" name="IM 114"/>
                  <wp:cNvGraphicFramePr/>
                  <a:graphic>
                    <a:graphicData uri="http://schemas.openxmlformats.org/drawingml/2006/picture">
                      <pic:pic>
                        <pic:nvPicPr>
                          <pic:cNvPr id="114" name="IM 114"/>
                          <pic:cNvPicPr/>
                        </pic:nvPicPr>
                        <pic:blipFill>
                          <a:blip r:embed="rId152"/>
                          <a:stretch>
                            <a:fillRect/>
                          </a:stretch>
                        </pic:blipFill>
                        <pic:spPr>
                          <a:xfrm rot="0">
                            <a:off x="0" y="0"/>
                            <a:ext cx="5095332" cy="3558015"/>
                          </a:xfrm>
                          <a:prstGeom prst="rect">
                            <a:avLst/>
                          </a:prstGeom>
                        </pic:spPr>
                      </pic:pic>
                    </a:graphicData>
                  </a:graphic>
                </wp:inline>
              </w:drawing>
            </w:r>
          </w:p>
        </w:tc>
      </w:tr>
    </w:tbl>
    <w:p>
      <w:pPr>
        <w:ind w:left="1587"/>
        <w:spacing w:before="216" w:line="227"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rPr>
        <w:t>图</w:t>
      </w:r>
      <w:r>
        <w:rPr>
          <w:rFonts w:ascii="SimSun" w:hAnsi="SimSun" w:eastAsia="SimSun" w:cs="SimSun"/>
          <w:sz w:val="20"/>
          <w:szCs w:val="20"/>
          <w:spacing w:val="-36"/>
        </w:rPr>
        <w:t xml:space="preserve"> </w:t>
      </w:r>
      <w:r>
        <w:rPr>
          <w:rFonts w:ascii="Times New Roman" w:hAnsi="Times New Roman" w:eastAsia="Times New Roman" w:cs="Times New Roman"/>
          <w:sz w:val="20"/>
          <w:szCs w:val="20"/>
          <w:b/>
          <w:bCs/>
          <w:spacing w:val="6"/>
        </w:rPr>
        <w:t>3-7    110-</w:t>
      </w:r>
      <w:r>
        <w:rPr>
          <w:rFonts w:ascii="Times New Roman" w:hAnsi="Times New Roman" w:eastAsia="Times New Roman" w:cs="Times New Roman"/>
          <w:sz w:val="20"/>
          <w:szCs w:val="20"/>
          <w:b/>
          <w:bCs/>
        </w:rPr>
        <w:t>DB</w:t>
      </w:r>
      <w:r>
        <w:rPr>
          <w:rFonts w:ascii="Times New Roman" w:hAnsi="Times New Roman" w:eastAsia="Times New Roman" w:cs="Times New Roman"/>
          <w:sz w:val="20"/>
          <w:szCs w:val="20"/>
          <w:b/>
          <w:bCs/>
          <w:spacing w:val="6"/>
        </w:rPr>
        <w:t>21</w:t>
      </w:r>
      <w:r>
        <w:rPr>
          <w:rFonts w:ascii="Times New Roman" w:hAnsi="Times New Roman" w:eastAsia="Times New Roman" w:cs="Times New Roman"/>
          <w:sz w:val="20"/>
          <w:szCs w:val="20"/>
          <w:b/>
          <w:bCs/>
        </w:rPr>
        <w:t>GS</w:t>
      </w:r>
      <w:r>
        <w:rPr>
          <w:rFonts w:ascii="Times New Roman" w:hAnsi="Times New Roman" w:eastAsia="Times New Roman" w:cs="Times New Roman"/>
          <w:sz w:val="20"/>
          <w:szCs w:val="20"/>
          <w:b/>
          <w:bCs/>
          <w:spacing w:val="6"/>
        </w:rPr>
        <w:t>-Z1</w:t>
      </w:r>
      <w:r>
        <w:rPr>
          <w:rFonts w:ascii="Times New Roman" w:hAnsi="Times New Roman" w:eastAsia="Times New Roman" w:cs="Times New Roman"/>
          <w:sz w:val="20"/>
          <w:szCs w:val="20"/>
          <w:b/>
          <w:bCs/>
          <w:spacing w:val="17"/>
          <w:w w:val="10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6"/>
        </w:rPr>
        <w:t>塔型导线对地</w:t>
      </w:r>
      <w:r>
        <w:rPr>
          <w:rFonts w:ascii="SimSun" w:hAnsi="SimSun" w:eastAsia="SimSun" w:cs="SimSun"/>
          <w:sz w:val="20"/>
          <w:szCs w:val="20"/>
          <w:spacing w:val="-38"/>
        </w:rPr>
        <w:t xml:space="preserve"> </w:t>
      </w:r>
      <w:r>
        <w:rPr>
          <w:rFonts w:ascii="Times New Roman" w:hAnsi="Times New Roman" w:eastAsia="Times New Roman" w:cs="Times New Roman"/>
          <w:sz w:val="20"/>
          <w:szCs w:val="20"/>
          <w:b/>
          <w:bCs/>
          <w:spacing w:val="6"/>
        </w:rPr>
        <w:t>7m </w:t>
      </w:r>
      <w:r>
        <w:rPr>
          <w:rFonts w:ascii="SimSun" w:hAnsi="SimSun" w:eastAsia="SimSun" w:cs="SimSun"/>
          <w:sz w:val="20"/>
          <w:szCs w:val="20"/>
          <w14:textOutline w14:w="3795" w14:cap="sq" w14:cmpd="sng">
            <w14:solidFill>
              <w14:srgbClr w14:val="000000"/>
            </w14:solidFill>
            <w14:prstDash w14:val="solid"/>
            <w14:bevel/>
          </w14:textOutline>
          <w:spacing w:val="6"/>
        </w:rPr>
        <w:t>工频电场强度空间分布图</w:t>
      </w:r>
    </w:p>
    <w:p>
      <w:pPr>
        <w:spacing w:line="128" w:lineRule="exact"/>
        <w:rPr/>
      </w:pPr>
      <w:r/>
    </w:p>
    <w:tbl>
      <w:tblPr>
        <w:tblStyle w:val="TableNormal"/>
        <w:tblW w:w="8240" w:type="dxa"/>
        <w:tblInd w:w="559" w:type="dxa"/>
        <w:tblLayout w:type="fixed"/>
        <w:tblBorders>
          <w:left w:val="single" w:color="000000" w:sz="4" w:space="0"/>
          <w:bottom w:val="single" w:color="000000" w:sz="4" w:space="0"/>
          <w:right w:val="single" w:color="000000" w:sz="4" w:space="0"/>
          <w:top w:val="single" w:color="000000" w:sz="4" w:space="0"/>
        </w:tblBorders>
      </w:tblPr>
      <w:tblGrid>
        <w:gridCol w:w="8240"/>
      </w:tblGrid>
      <w:tr>
        <w:trPr>
          <w:trHeight w:val="6446" w:hRule="atLeast"/>
        </w:trPr>
        <w:tc>
          <w:tcPr>
            <w:tcW w:w="8240" w:type="dxa"/>
            <w:vAlign w:val="top"/>
          </w:tcPr>
          <w:p>
            <w:pPr>
              <w:rPr>
                <w:rFonts w:ascii="Arial"/>
                <w:sz w:val="21"/>
              </w:rPr>
            </w:pPr>
            <w:r/>
          </w:p>
          <w:p>
            <w:pPr>
              <w:rPr>
                <w:rFonts w:ascii="Arial"/>
                <w:sz w:val="21"/>
              </w:rPr>
            </w:pPr>
            <w:r/>
          </w:p>
          <w:p>
            <w:pPr>
              <w:ind w:firstLine="124"/>
              <w:spacing w:line="5819" w:lineRule="exact"/>
              <w:rPr/>
            </w:pPr>
            <w:r>
              <w:rPr>
                <w:position w:val="-116"/>
              </w:rPr>
              <w:drawing>
                <wp:inline distT="0" distB="0" distL="0" distR="0">
                  <wp:extent cx="5067670" cy="3695081"/>
                  <wp:effectExtent l="0" t="0" r="0" b="0"/>
                  <wp:docPr id="116" name="IM 116"/>
                  <wp:cNvGraphicFramePr/>
                  <a:graphic>
                    <a:graphicData uri="http://schemas.openxmlformats.org/drawingml/2006/picture">
                      <pic:pic>
                        <pic:nvPicPr>
                          <pic:cNvPr id="116" name="IM 116"/>
                          <pic:cNvPicPr/>
                        </pic:nvPicPr>
                        <pic:blipFill>
                          <a:blip r:embed="rId153"/>
                          <a:stretch>
                            <a:fillRect/>
                          </a:stretch>
                        </pic:blipFill>
                        <pic:spPr>
                          <a:xfrm rot="0">
                            <a:off x="0" y="0"/>
                            <a:ext cx="5067670" cy="3695081"/>
                          </a:xfrm>
                          <a:prstGeom prst="rect">
                            <a:avLst/>
                          </a:prstGeom>
                        </pic:spPr>
                      </pic:pic>
                    </a:graphicData>
                  </a:graphic>
                </wp:inline>
              </w:drawing>
            </w:r>
          </w:p>
        </w:tc>
      </w:tr>
    </w:tbl>
    <w:p>
      <w:pPr>
        <w:ind w:left="1481"/>
        <w:spacing w:before="178" w:line="227"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图</w:t>
      </w:r>
      <w:r>
        <w:rPr>
          <w:rFonts w:ascii="SimSun" w:hAnsi="SimSun" w:eastAsia="SimSun" w:cs="SimSun"/>
          <w:sz w:val="20"/>
          <w:szCs w:val="20"/>
          <w:spacing w:val="-44"/>
        </w:rPr>
        <w:t xml:space="preserve"> </w:t>
      </w:r>
      <w:r>
        <w:rPr>
          <w:rFonts w:ascii="Times New Roman" w:hAnsi="Times New Roman" w:eastAsia="Times New Roman" w:cs="Times New Roman"/>
          <w:sz w:val="20"/>
          <w:szCs w:val="20"/>
          <w:b/>
          <w:bCs/>
          <w:spacing w:val="7"/>
        </w:rPr>
        <w:t>3-8    110-</w:t>
      </w:r>
      <w:r>
        <w:rPr>
          <w:rFonts w:ascii="Times New Roman" w:hAnsi="Times New Roman" w:eastAsia="Times New Roman" w:cs="Times New Roman"/>
          <w:sz w:val="20"/>
          <w:szCs w:val="20"/>
          <w:b/>
          <w:bCs/>
        </w:rPr>
        <w:t>DB</w:t>
      </w:r>
      <w:r>
        <w:rPr>
          <w:rFonts w:ascii="Times New Roman" w:hAnsi="Times New Roman" w:eastAsia="Times New Roman" w:cs="Times New Roman"/>
          <w:sz w:val="20"/>
          <w:szCs w:val="20"/>
          <w:b/>
          <w:bCs/>
          <w:spacing w:val="7"/>
        </w:rPr>
        <w:t>21</w:t>
      </w:r>
      <w:r>
        <w:rPr>
          <w:rFonts w:ascii="Times New Roman" w:hAnsi="Times New Roman" w:eastAsia="Times New Roman" w:cs="Times New Roman"/>
          <w:sz w:val="20"/>
          <w:szCs w:val="20"/>
          <w:b/>
          <w:bCs/>
        </w:rPr>
        <w:t>GS</w:t>
      </w:r>
      <w:r>
        <w:rPr>
          <w:rFonts w:ascii="Times New Roman" w:hAnsi="Times New Roman" w:eastAsia="Times New Roman" w:cs="Times New Roman"/>
          <w:sz w:val="20"/>
          <w:szCs w:val="20"/>
          <w:b/>
          <w:bCs/>
          <w:spacing w:val="7"/>
        </w:rPr>
        <w:t>-Z1 </w:t>
      </w:r>
      <w:r>
        <w:rPr>
          <w:rFonts w:ascii="SimSun" w:hAnsi="SimSun" w:eastAsia="SimSun" w:cs="SimSun"/>
          <w:sz w:val="20"/>
          <w:szCs w:val="20"/>
          <w14:textOutline w14:w="3795" w14:cap="sq" w14:cmpd="sng">
            <w14:solidFill>
              <w14:srgbClr w14:val="000000"/>
            </w14:solidFill>
            <w14:prstDash w14:val="solid"/>
            <w14:bevel/>
          </w14:textOutline>
          <w:spacing w:val="7"/>
        </w:rPr>
        <w:t>塔型导线</w:t>
      </w:r>
      <w:r>
        <w:rPr>
          <w:rFonts w:ascii="SimSun" w:hAnsi="SimSun" w:eastAsia="SimSun" w:cs="SimSun"/>
          <w:sz w:val="20"/>
          <w:szCs w:val="20"/>
          <w14:textOutline w14:w="3795" w14:cap="sq" w14:cmpd="sng">
            <w14:solidFill>
              <w14:srgbClr w14:val="000000"/>
            </w14:solidFill>
            <w14:prstDash w14:val="solid"/>
            <w14:bevel/>
          </w14:textOutline>
          <w:spacing w:val="6"/>
        </w:rPr>
        <w:t>对地</w:t>
      </w:r>
      <w:r>
        <w:rPr>
          <w:rFonts w:ascii="SimSun" w:hAnsi="SimSun" w:eastAsia="SimSun" w:cs="SimSun"/>
          <w:sz w:val="20"/>
          <w:szCs w:val="20"/>
          <w:spacing w:val="-35"/>
        </w:rPr>
        <w:t xml:space="preserve"> </w:t>
      </w:r>
      <w:r>
        <w:rPr>
          <w:rFonts w:ascii="Times New Roman" w:hAnsi="Times New Roman" w:eastAsia="Times New Roman" w:cs="Times New Roman"/>
          <w:sz w:val="20"/>
          <w:szCs w:val="20"/>
          <w:b/>
          <w:bCs/>
          <w:spacing w:val="6"/>
        </w:rPr>
        <w:t>7m </w:t>
      </w:r>
      <w:r>
        <w:rPr>
          <w:rFonts w:ascii="SimSun" w:hAnsi="SimSun" w:eastAsia="SimSun" w:cs="SimSun"/>
          <w:sz w:val="20"/>
          <w:szCs w:val="20"/>
          <w14:textOutline w14:w="3795" w14:cap="sq" w14:cmpd="sng">
            <w14:solidFill>
              <w14:srgbClr w14:val="000000"/>
            </w14:solidFill>
            <w14:prstDash w14:val="solid"/>
            <w14:bevel/>
          </w14:textOutline>
          <w:spacing w:val="6"/>
        </w:rPr>
        <w:t>工频磁感应强度空间分布图</w:t>
      </w:r>
    </w:p>
    <w:p>
      <w:pPr>
        <w:spacing w:line="227" w:lineRule="auto"/>
        <w:sectPr>
          <w:headerReference w:type="default" r:id="rId3"/>
          <w:footerReference w:type="default" r:id="rId151"/>
          <w:pgSz w:w="11906" w:h="16839"/>
          <w:pgMar w:top="400" w:right="1134" w:bottom="1170" w:left="1246" w:header="0" w:footer="956" w:gutter="0"/>
        </w:sectPr>
        <w:rPr>
          <w:rFonts w:ascii="SimSun" w:hAnsi="SimSun" w:eastAsia="SimSun" w:cs="SimSun"/>
          <w:sz w:val="20"/>
          <w:szCs w:val="20"/>
        </w:rPr>
      </w:pPr>
    </w:p>
    <w:p>
      <w:pPr>
        <w:ind w:left="424"/>
        <w:spacing w:before="47" w:line="228" w:lineRule="auto"/>
        <w:rPr>
          <w:rFonts w:ascii="SimSun" w:hAnsi="SimSun" w:eastAsia="SimSun" w:cs="SimSun"/>
          <w:sz w:val="20"/>
          <w:szCs w:val="20"/>
        </w:rPr>
      </w:pPr>
      <w:r>
        <w:rPr>
          <w:rFonts w:ascii="Times New Roman" w:hAnsi="Times New Roman" w:eastAsia="Times New Roman" w:cs="Times New Roman"/>
          <w:sz w:val="20"/>
          <w:szCs w:val="20"/>
          <w:b/>
          <w:bCs/>
          <w:spacing w:val="9"/>
        </w:rPr>
        <w:t>3</w:t>
      </w:r>
      <w:r>
        <w:rPr>
          <w:rFonts w:ascii="SimSun" w:hAnsi="SimSun" w:eastAsia="SimSun" w:cs="SimSun"/>
          <w:sz w:val="20"/>
          <w:szCs w:val="20"/>
          <w14:textOutline w14:w="3795" w14:cap="sq" w14:cmpd="sng">
            <w14:solidFill>
              <w14:srgbClr w14:val="000000"/>
            </w14:solidFill>
            <w14:prstDash w14:val="solid"/>
            <w14:bevel/>
          </w14:textOutline>
          <w:spacing w:val="9"/>
        </w:rPr>
        <w:t>）预测结果分析</w:t>
      </w:r>
    </w:p>
    <w:p>
      <w:pPr>
        <w:ind w:left="428"/>
        <w:spacing w:before="160" w:line="227" w:lineRule="auto"/>
        <w:rPr>
          <w:rFonts w:ascii="SimSun" w:hAnsi="SimSun" w:eastAsia="SimSun" w:cs="SimSun"/>
          <w:sz w:val="20"/>
          <w:szCs w:val="20"/>
        </w:rPr>
      </w:pPr>
      <w:r>
        <w:rPr>
          <w:rFonts w:ascii="Times New Roman" w:hAnsi="Times New Roman" w:eastAsia="Times New Roman" w:cs="Times New Roman"/>
          <w:sz w:val="20"/>
          <w:szCs w:val="20"/>
          <w:spacing w:val="6"/>
        </w:rPr>
        <w:t>a</w:t>
      </w:r>
      <w:r>
        <w:rPr>
          <w:rFonts w:ascii="Times New Roman" w:hAnsi="Times New Roman" w:eastAsia="Times New Roman" w:cs="Times New Roman"/>
          <w:sz w:val="20"/>
          <w:szCs w:val="20"/>
          <w:spacing w:val="-20"/>
        </w:rPr>
        <w:t xml:space="preserve"> </w:t>
      </w:r>
      <w:r>
        <w:rPr>
          <w:rFonts w:ascii="SimSun" w:hAnsi="SimSun" w:eastAsia="SimSun" w:cs="SimSun"/>
          <w:sz w:val="20"/>
          <w:szCs w:val="20"/>
          <w:spacing w:val="6"/>
        </w:rPr>
        <w:t>、工频电场空间分布分析</w:t>
      </w:r>
    </w:p>
    <w:p>
      <w:pPr>
        <w:ind w:left="8" w:firstLine="446"/>
        <w:spacing w:before="164" w:line="377" w:lineRule="auto"/>
        <w:rPr>
          <w:rFonts w:ascii="SimSun" w:hAnsi="SimSun" w:eastAsia="SimSun" w:cs="SimSun"/>
          <w:sz w:val="20"/>
          <w:szCs w:val="20"/>
        </w:rPr>
      </w:pPr>
      <w:r>
        <w:rPr>
          <w:rFonts w:ascii="SimSun" w:hAnsi="SimSun" w:eastAsia="SimSun" w:cs="SimSun"/>
          <w:sz w:val="20"/>
          <w:szCs w:val="20"/>
          <w:spacing w:val="4"/>
        </w:rPr>
        <w:t>由表</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4"/>
        </w:rPr>
        <w:t>3-3</w:t>
      </w:r>
      <w:r>
        <w:rPr>
          <w:rFonts w:ascii="SimSun" w:hAnsi="SimSun" w:eastAsia="SimSun" w:cs="SimSun"/>
          <w:sz w:val="20"/>
          <w:szCs w:val="20"/>
          <w:spacing w:val="4"/>
        </w:rPr>
        <w:t>、表</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4"/>
        </w:rPr>
        <w:t>3-4 </w:t>
      </w:r>
      <w:r>
        <w:rPr>
          <w:rFonts w:ascii="SimSun" w:hAnsi="SimSun" w:eastAsia="SimSun" w:cs="SimSun"/>
          <w:sz w:val="20"/>
          <w:szCs w:val="20"/>
          <w:spacing w:val="4"/>
        </w:rPr>
        <w:t>及图</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4"/>
        </w:rPr>
        <w:t>3-7 </w:t>
      </w:r>
      <w:r>
        <w:rPr>
          <w:rFonts w:ascii="SimSun" w:hAnsi="SimSun" w:eastAsia="SimSun" w:cs="SimSun"/>
          <w:sz w:val="20"/>
          <w:szCs w:val="20"/>
          <w:spacing w:val="4"/>
        </w:rPr>
        <w:t>可见，</w:t>
      </w:r>
      <w:r>
        <w:rPr>
          <w:rFonts w:ascii="SimSun" w:hAnsi="SimSun" w:eastAsia="SimSun" w:cs="SimSun"/>
          <w:sz w:val="20"/>
          <w:szCs w:val="20"/>
          <w:spacing w:val="3"/>
        </w:rPr>
        <w:t>本评价</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3"/>
        </w:rPr>
        <w:t>110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双回输电线路采用</w:t>
      </w:r>
      <w:r>
        <w:rPr>
          <w:rFonts w:ascii="SimSun" w:hAnsi="SimSun" w:eastAsia="SimSun" w:cs="SimSun"/>
          <w:sz w:val="20"/>
          <w:szCs w:val="20"/>
          <w:spacing w:val="-20"/>
        </w:rPr>
        <w:t xml:space="preserve"> </w:t>
      </w:r>
      <w:r>
        <w:rPr>
          <w:rFonts w:ascii="Times New Roman" w:hAnsi="Times New Roman" w:eastAsia="Times New Roman" w:cs="Times New Roman"/>
          <w:sz w:val="20"/>
          <w:szCs w:val="20"/>
          <w:spacing w:val="3"/>
        </w:rPr>
        <w:t>110-</w:t>
      </w:r>
      <w:r>
        <w:rPr>
          <w:rFonts w:ascii="Times New Roman" w:hAnsi="Times New Roman" w:eastAsia="Times New Roman" w:cs="Times New Roman"/>
          <w:sz w:val="20"/>
          <w:szCs w:val="20"/>
        </w:rPr>
        <w:t>DB</w:t>
      </w:r>
      <w:r>
        <w:rPr>
          <w:rFonts w:ascii="Times New Roman" w:hAnsi="Times New Roman" w:eastAsia="Times New Roman" w:cs="Times New Roman"/>
          <w:sz w:val="20"/>
          <w:szCs w:val="20"/>
          <w:spacing w:val="3"/>
        </w:rPr>
        <w:t>21</w:t>
      </w:r>
      <w:r>
        <w:rPr>
          <w:rFonts w:ascii="Times New Roman" w:hAnsi="Times New Roman" w:eastAsia="Times New Roman" w:cs="Times New Roman"/>
          <w:sz w:val="20"/>
          <w:szCs w:val="20"/>
        </w:rPr>
        <w:t>GS</w:t>
      </w:r>
      <w:r>
        <w:rPr>
          <w:rFonts w:ascii="Times New Roman" w:hAnsi="Times New Roman" w:eastAsia="Times New Roman" w:cs="Times New Roman"/>
          <w:sz w:val="20"/>
          <w:szCs w:val="20"/>
          <w:spacing w:val="3"/>
        </w:rPr>
        <w:t>-Z1</w:t>
      </w:r>
      <w:r>
        <w:rPr>
          <w:rFonts w:ascii="Times New Roman" w:hAnsi="Times New Roman" w:eastAsia="Times New Roman" w:cs="Times New Roman"/>
          <w:sz w:val="20"/>
          <w:szCs w:val="20"/>
          <w:spacing w:val="14"/>
          <w:w w:val="101"/>
        </w:rPr>
        <w:t xml:space="preserve"> </w:t>
      </w:r>
      <w:r>
        <w:rPr>
          <w:rFonts w:ascii="SimSun" w:hAnsi="SimSun" w:eastAsia="SimSun" w:cs="SimSun"/>
          <w:sz w:val="20"/>
          <w:szCs w:val="20"/>
          <w:spacing w:val="3"/>
        </w:rPr>
        <w:t>塔型、下相线导线</w:t>
      </w:r>
      <w:r>
        <w:rPr>
          <w:rFonts w:ascii="SimSun" w:hAnsi="SimSun" w:eastAsia="SimSun" w:cs="SimSun"/>
          <w:sz w:val="20"/>
          <w:szCs w:val="20"/>
        </w:rPr>
        <w:t xml:space="preserve">  </w:t>
      </w:r>
      <w:r>
        <w:rPr>
          <w:rFonts w:ascii="SimSun" w:hAnsi="SimSun" w:eastAsia="SimSun" w:cs="SimSun"/>
          <w:sz w:val="20"/>
          <w:szCs w:val="20"/>
          <w:spacing w:val="-1"/>
        </w:rPr>
        <w:t>对</w:t>
      </w:r>
      <w:r>
        <w:rPr>
          <w:rFonts w:ascii="SimSun" w:hAnsi="SimSun" w:eastAsia="SimSun" w:cs="SimSun"/>
          <w:sz w:val="20"/>
          <w:szCs w:val="20"/>
          <w:spacing w:val="-56"/>
        </w:rPr>
        <w:t xml:space="preserve"> </w:t>
      </w:r>
      <w:r>
        <w:rPr>
          <w:rFonts w:ascii="SimSun" w:hAnsi="SimSun" w:eastAsia="SimSun" w:cs="SimSun"/>
          <w:sz w:val="20"/>
          <w:szCs w:val="20"/>
          <w:spacing w:val="-1"/>
        </w:rPr>
        <w:t>地</w:t>
      </w:r>
      <w:r>
        <w:rPr>
          <w:rFonts w:ascii="SimSun" w:hAnsi="SimSun" w:eastAsia="SimSun" w:cs="SimSun"/>
          <w:sz w:val="20"/>
          <w:szCs w:val="20"/>
          <w:spacing w:val="-51"/>
        </w:rPr>
        <w:t xml:space="preserve"> </w:t>
      </w:r>
      <w:r>
        <w:rPr>
          <w:rFonts w:ascii="SimSun" w:hAnsi="SimSun" w:eastAsia="SimSun" w:cs="SimSun"/>
          <w:sz w:val="20"/>
          <w:szCs w:val="20"/>
          <w:spacing w:val="-1"/>
        </w:rPr>
        <w:t>高</w:t>
      </w:r>
      <w:r>
        <w:rPr>
          <w:rFonts w:ascii="SimSun" w:hAnsi="SimSun" w:eastAsia="SimSun" w:cs="SimSun"/>
          <w:sz w:val="20"/>
          <w:szCs w:val="20"/>
          <w:spacing w:val="-59"/>
        </w:rPr>
        <w:t xml:space="preserve"> </w:t>
      </w:r>
      <w:r>
        <w:rPr>
          <w:rFonts w:ascii="SimSun" w:hAnsi="SimSun" w:eastAsia="SimSun" w:cs="SimSun"/>
          <w:sz w:val="20"/>
          <w:szCs w:val="20"/>
          <w:spacing w:val="-1"/>
        </w:rPr>
        <w:t>度 </w:t>
      </w:r>
      <w:r>
        <w:rPr>
          <w:rFonts w:ascii="Times New Roman" w:hAnsi="Times New Roman" w:eastAsia="Times New Roman" w:cs="Times New Roman"/>
          <w:sz w:val="20"/>
          <w:szCs w:val="20"/>
          <w:spacing w:val="-1"/>
        </w:rPr>
        <w:t>7m  </w:t>
      </w:r>
      <w:r>
        <w:rPr>
          <w:rFonts w:ascii="SimSun" w:hAnsi="SimSun" w:eastAsia="SimSun" w:cs="SimSun"/>
          <w:sz w:val="20"/>
          <w:szCs w:val="20"/>
          <w:spacing w:val="-1"/>
        </w:rPr>
        <w:t>时</w:t>
      </w:r>
      <w:r>
        <w:rPr>
          <w:rFonts w:ascii="SimSun" w:hAnsi="SimSun" w:eastAsia="SimSun" w:cs="SimSun"/>
          <w:sz w:val="20"/>
          <w:szCs w:val="20"/>
          <w:spacing w:val="-39"/>
        </w:rPr>
        <w:t xml:space="preserve"> </w:t>
      </w:r>
      <w:r>
        <w:rPr>
          <w:rFonts w:ascii="SimSun" w:hAnsi="SimSun" w:eastAsia="SimSun" w:cs="SimSun"/>
          <w:sz w:val="20"/>
          <w:szCs w:val="20"/>
          <w:spacing w:val="-1"/>
        </w:rPr>
        <w:t>，</w:t>
      </w:r>
      <w:r>
        <w:rPr>
          <w:rFonts w:ascii="SimSun" w:hAnsi="SimSun" w:eastAsia="SimSun" w:cs="SimSun"/>
          <w:sz w:val="20"/>
          <w:szCs w:val="20"/>
          <w:spacing w:val="-50"/>
        </w:rPr>
        <w:t xml:space="preserve"> </w:t>
      </w:r>
      <w:r>
        <w:rPr>
          <w:rFonts w:ascii="SimSun" w:hAnsi="SimSun" w:eastAsia="SimSun" w:cs="SimSun"/>
          <w:sz w:val="20"/>
          <w:szCs w:val="20"/>
          <w:spacing w:val="-1"/>
        </w:rPr>
        <w:t>边</w:t>
      </w:r>
      <w:r>
        <w:rPr>
          <w:rFonts w:ascii="SimSun" w:hAnsi="SimSun" w:eastAsia="SimSun" w:cs="SimSun"/>
          <w:sz w:val="20"/>
          <w:szCs w:val="20"/>
          <w:spacing w:val="-53"/>
        </w:rPr>
        <w:t xml:space="preserve"> </w:t>
      </w:r>
      <w:r>
        <w:rPr>
          <w:rFonts w:ascii="SimSun" w:hAnsi="SimSun" w:eastAsia="SimSun" w:cs="SimSun"/>
          <w:sz w:val="20"/>
          <w:szCs w:val="20"/>
          <w:spacing w:val="-1"/>
        </w:rPr>
        <w:t>导</w:t>
      </w:r>
      <w:r>
        <w:rPr>
          <w:rFonts w:ascii="SimSun" w:hAnsi="SimSun" w:eastAsia="SimSun" w:cs="SimSun"/>
          <w:sz w:val="20"/>
          <w:szCs w:val="20"/>
          <w:spacing w:val="-53"/>
        </w:rPr>
        <w:t xml:space="preserve"> </w:t>
      </w:r>
      <w:r>
        <w:rPr>
          <w:rFonts w:ascii="SimSun" w:hAnsi="SimSun" w:eastAsia="SimSun" w:cs="SimSun"/>
          <w:sz w:val="20"/>
          <w:szCs w:val="20"/>
          <w:spacing w:val="-1"/>
        </w:rPr>
        <w:t>线</w:t>
      </w:r>
      <w:r>
        <w:rPr>
          <w:rFonts w:ascii="SimSun" w:hAnsi="SimSun" w:eastAsia="SimSun" w:cs="SimSun"/>
          <w:sz w:val="20"/>
          <w:szCs w:val="20"/>
          <w:spacing w:val="-56"/>
        </w:rPr>
        <w:t xml:space="preserve"> </w:t>
      </w:r>
      <w:r>
        <w:rPr>
          <w:rFonts w:ascii="SimSun" w:hAnsi="SimSun" w:eastAsia="SimSun" w:cs="SimSun"/>
          <w:sz w:val="20"/>
          <w:szCs w:val="20"/>
          <w:spacing w:val="-1"/>
        </w:rPr>
        <w:t>两</w:t>
      </w:r>
      <w:r>
        <w:rPr>
          <w:rFonts w:ascii="SimSun" w:hAnsi="SimSun" w:eastAsia="SimSun" w:cs="SimSun"/>
          <w:sz w:val="20"/>
          <w:szCs w:val="20"/>
          <w:spacing w:val="-57"/>
        </w:rPr>
        <w:t xml:space="preserve"> </w:t>
      </w:r>
      <w:r>
        <w:rPr>
          <w:rFonts w:ascii="SimSun" w:hAnsi="SimSun" w:eastAsia="SimSun" w:cs="SimSun"/>
          <w:sz w:val="20"/>
          <w:szCs w:val="20"/>
          <w:spacing w:val="-1"/>
        </w:rPr>
        <w:t>侧</w:t>
      </w:r>
      <w:r>
        <w:rPr>
          <w:rFonts w:ascii="SimSun" w:hAnsi="SimSun" w:eastAsia="SimSun" w:cs="SimSun"/>
          <w:sz w:val="20"/>
          <w:szCs w:val="20"/>
          <w:spacing w:val="-57"/>
        </w:rPr>
        <w:t xml:space="preserve"> </w:t>
      </w:r>
      <w:r>
        <w:rPr>
          <w:rFonts w:ascii="SimSun" w:hAnsi="SimSun" w:eastAsia="SimSun" w:cs="SimSun"/>
          <w:sz w:val="20"/>
          <w:szCs w:val="20"/>
          <w:spacing w:val="-1"/>
        </w:rPr>
        <w:t>在</w:t>
      </w:r>
      <w:r>
        <w:rPr>
          <w:rFonts w:ascii="SimSun" w:hAnsi="SimSun" w:eastAsia="SimSun" w:cs="SimSun"/>
          <w:sz w:val="20"/>
          <w:szCs w:val="20"/>
          <w:spacing w:val="-53"/>
        </w:rPr>
        <w:t xml:space="preserve"> </w:t>
      </w:r>
      <w:r>
        <w:rPr>
          <w:rFonts w:ascii="SimSun" w:hAnsi="SimSun" w:eastAsia="SimSun" w:cs="SimSun"/>
          <w:sz w:val="20"/>
          <w:szCs w:val="20"/>
          <w:spacing w:val="-1"/>
        </w:rPr>
        <w:t>不</w:t>
      </w:r>
      <w:r>
        <w:rPr>
          <w:rFonts w:ascii="SimSun" w:hAnsi="SimSun" w:eastAsia="SimSun" w:cs="SimSun"/>
          <w:sz w:val="20"/>
          <w:szCs w:val="20"/>
          <w:spacing w:val="-58"/>
        </w:rPr>
        <w:t xml:space="preserve"> </w:t>
      </w:r>
      <w:r>
        <w:rPr>
          <w:rFonts w:ascii="SimSun" w:hAnsi="SimSun" w:eastAsia="SimSun" w:cs="SimSun"/>
          <w:sz w:val="20"/>
          <w:szCs w:val="20"/>
          <w:spacing w:val="-1"/>
        </w:rPr>
        <w:t>考</w:t>
      </w:r>
      <w:r>
        <w:rPr>
          <w:rFonts w:ascii="SimSun" w:hAnsi="SimSun" w:eastAsia="SimSun" w:cs="SimSun"/>
          <w:sz w:val="20"/>
          <w:szCs w:val="20"/>
          <w:spacing w:val="-56"/>
        </w:rPr>
        <w:t xml:space="preserve"> </w:t>
      </w:r>
      <w:r>
        <w:rPr>
          <w:rFonts w:ascii="SimSun" w:hAnsi="SimSun" w:eastAsia="SimSun" w:cs="SimSun"/>
          <w:sz w:val="20"/>
          <w:szCs w:val="20"/>
          <w:spacing w:val="-1"/>
        </w:rPr>
        <w:t>虑</w:t>
      </w:r>
      <w:r>
        <w:rPr>
          <w:rFonts w:ascii="SimSun" w:hAnsi="SimSun" w:eastAsia="SimSun" w:cs="SimSun"/>
          <w:sz w:val="20"/>
          <w:szCs w:val="20"/>
          <w:spacing w:val="-54"/>
        </w:rPr>
        <w:t xml:space="preserve"> </w:t>
      </w:r>
      <w:r>
        <w:rPr>
          <w:rFonts w:ascii="SimSun" w:hAnsi="SimSun" w:eastAsia="SimSun" w:cs="SimSun"/>
          <w:sz w:val="20"/>
          <w:szCs w:val="20"/>
          <w:spacing w:val="-1"/>
        </w:rPr>
        <w:t>最</w:t>
      </w:r>
      <w:r>
        <w:rPr>
          <w:rFonts w:ascii="SimSun" w:hAnsi="SimSun" w:eastAsia="SimSun" w:cs="SimSun"/>
          <w:sz w:val="20"/>
          <w:szCs w:val="20"/>
          <w:spacing w:val="-54"/>
        </w:rPr>
        <w:t xml:space="preserve"> </w:t>
      </w:r>
      <w:r>
        <w:rPr>
          <w:rFonts w:ascii="SimSun" w:hAnsi="SimSun" w:eastAsia="SimSun" w:cs="SimSun"/>
          <w:sz w:val="20"/>
          <w:szCs w:val="20"/>
          <w:spacing w:val="-1"/>
        </w:rPr>
        <w:t>大</w:t>
      </w:r>
      <w:r>
        <w:rPr>
          <w:rFonts w:ascii="SimSun" w:hAnsi="SimSun" w:eastAsia="SimSun" w:cs="SimSun"/>
          <w:sz w:val="20"/>
          <w:szCs w:val="20"/>
          <w:spacing w:val="-55"/>
        </w:rPr>
        <w:t xml:space="preserve"> </w:t>
      </w:r>
      <w:r>
        <w:rPr>
          <w:rFonts w:ascii="SimSun" w:hAnsi="SimSun" w:eastAsia="SimSun" w:cs="SimSun"/>
          <w:sz w:val="20"/>
          <w:szCs w:val="20"/>
          <w:spacing w:val="-1"/>
        </w:rPr>
        <w:t>风</w:t>
      </w:r>
      <w:r>
        <w:rPr>
          <w:rFonts w:ascii="SimSun" w:hAnsi="SimSun" w:eastAsia="SimSun" w:cs="SimSun"/>
          <w:sz w:val="20"/>
          <w:szCs w:val="20"/>
          <w:spacing w:val="-58"/>
        </w:rPr>
        <w:t xml:space="preserve"> </w:t>
      </w:r>
      <w:r>
        <w:rPr>
          <w:rFonts w:ascii="SimSun" w:hAnsi="SimSun" w:eastAsia="SimSun" w:cs="SimSun"/>
          <w:sz w:val="20"/>
          <w:szCs w:val="20"/>
          <w:spacing w:val="-1"/>
        </w:rPr>
        <w:t>偏</w:t>
      </w:r>
      <w:r>
        <w:rPr>
          <w:rFonts w:ascii="SimSun" w:hAnsi="SimSun" w:eastAsia="SimSun" w:cs="SimSun"/>
          <w:sz w:val="20"/>
          <w:szCs w:val="20"/>
          <w:spacing w:val="-55"/>
        </w:rPr>
        <w:t xml:space="preserve"> </w:t>
      </w:r>
      <w:r>
        <w:rPr>
          <w:rFonts w:ascii="SimSun" w:hAnsi="SimSun" w:eastAsia="SimSun" w:cs="SimSun"/>
          <w:sz w:val="20"/>
          <w:szCs w:val="20"/>
          <w:spacing w:val="-1"/>
        </w:rPr>
        <w:t>情</w:t>
      </w:r>
      <w:r>
        <w:rPr>
          <w:rFonts w:ascii="SimSun" w:hAnsi="SimSun" w:eastAsia="SimSun" w:cs="SimSun"/>
          <w:sz w:val="20"/>
          <w:szCs w:val="20"/>
          <w:spacing w:val="-55"/>
        </w:rPr>
        <w:t xml:space="preserve"> </w:t>
      </w:r>
      <w:r>
        <w:rPr>
          <w:rFonts w:ascii="SimSun" w:hAnsi="SimSun" w:eastAsia="SimSun" w:cs="SimSun"/>
          <w:sz w:val="20"/>
          <w:szCs w:val="20"/>
          <w:spacing w:val="-1"/>
        </w:rPr>
        <w:t>况</w:t>
      </w:r>
      <w:r>
        <w:rPr>
          <w:rFonts w:ascii="SimSun" w:hAnsi="SimSun" w:eastAsia="SimSun" w:cs="SimSun"/>
          <w:sz w:val="20"/>
          <w:szCs w:val="20"/>
          <w:spacing w:val="-49"/>
        </w:rPr>
        <w:t xml:space="preserve"> </w:t>
      </w:r>
      <w:r>
        <w:rPr>
          <w:rFonts w:ascii="SimSun" w:hAnsi="SimSun" w:eastAsia="SimSun" w:cs="SimSun"/>
          <w:sz w:val="20"/>
          <w:szCs w:val="20"/>
          <w:spacing w:val="-1"/>
        </w:rPr>
        <w:t>下</w:t>
      </w:r>
      <w:r>
        <w:rPr>
          <w:rFonts w:ascii="SimSun" w:hAnsi="SimSun" w:eastAsia="SimSun" w:cs="SimSun"/>
          <w:sz w:val="20"/>
          <w:szCs w:val="20"/>
          <w:spacing w:val="-39"/>
        </w:rPr>
        <w:t xml:space="preserve"> </w:t>
      </w:r>
      <w:r>
        <w:rPr>
          <w:rFonts w:ascii="SimSun" w:hAnsi="SimSun" w:eastAsia="SimSun" w:cs="SimSun"/>
          <w:sz w:val="20"/>
          <w:szCs w:val="20"/>
          <w:spacing w:val="-1"/>
        </w:rPr>
        <w:t>，</w:t>
      </w:r>
      <w:r>
        <w:rPr>
          <w:rFonts w:ascii="SimSun" w:hAnsi="SimSun" w:eastAsia="SimSun" w:cs="SimSun"/>
          <w:sz w:val="20"/>
          <w:szCs w:val="20"/>
          <w:spacing w:val="-50"/>
        </w:rPr>
        <w:t xml:space="preserve"> </w:t>
      </w:r>
      <w:r>
        <w:rPr>
          <w:rFonts w:ascii="SimSun" w:hAnsi="SimSun" w:eastAsia="SimSun" w:cs="SimSun"/>
          <w:sz w:val="20"/>
          <w:szCs w:val="20"/>
          <w:spacing w:val="-1"/>
        </w:rPr>
        <w:t>水</w:t>
      </w:r>
      <w:r>
        <w:rPr>
          <w:rFonts w:ascii="SimSun" w:hAnsi="SimSun" w:eastAsia="SimSun" w:cs="SimSun"/>
          <w:sz w:val="20"/>
          <w:szCs w:val="20"/>
          <w:spacing w:val="-56"/>
        </w:rPr>
        <w:t xml:space="preserve"> </w:t>
      </w:r>
      <w:r>
        <w:rPr>
          <w:rFonts w:ascii="SimSun" w:hAnsi="SimSun" w:eastAsia="SimSun" w:cs="SimSun"/>
          <w:sz w:val="20"/>
          <w:szCs w:val="20"/>
          <w:spacing w:val="-1"/>
        </w:rPr>
        <w:t>平</w:t>
      </w:r>
      <w:r>
        <w:rPr>
          <w:rFonts w:ascii="SimSun" w:hAnsi="SimSun" w:eastAsia="SimSun" w:cs="SimSun"/>
          <w:sz w:val="20"/>
          <w:szCs w:val="20"/>
          <w:spacing w:val="-56"/>
        </w:rPr>
        <w:t xml:space="preserve"> </w:t>
      </w:r>
      <w:r>
        <w:rPr>
          <w:rFonts w:ascii="SimSun" w:hAnsi="SimSun" w:eastAsia="SimSun" w:cs="SimSun"/>
          <w:sz w:val="20"/>
          <w:szCs w:val="20"/>
          <w:spacing w:val="-1"/>
        </w:rPr>
        <w:t>方</w:t>
      </w:r>
      <w:r>
        <w:rPr>
          <w:rFonts w:ascii="SimSun" w:hAnsi="SimSun" w:eastAsia="SimSun" w:cs="SimSun"/>
          <w:sz w:val="20"/>
          <w:szCs w:val="20"/>
          <w:spacing w:val="-37"/>
        </w:rPr>
        <w:t xml:space="preserve"> </w:t>
      </w:r>
      <w:r>
        <w:rPr>
          <w:rFonts w:ascii="SimSun" w:hAnsi="SimSun" w:eastAsia="SimSun" w:cs="SimSun"/>
          <w:sz w:val="20"/>
          <w:szCs w:val="20"/>
          <w:spacing w:val="-1"/>
        </w:rPr>
        <w:t>向</w:t>
      </w:r>
      <w:r>
        <w:rPr>
          <w:rFonts w:ascii="SimSun" w:hAnsi="SimSun" w:eastAsia="SimSun" w:cs="SimSun"/>
          <w:sz w:val="20"/>
          <w:szCs w:val="20"/>
          <w:spacing w:val="-52"/>
        </w:rPr>
        <w:t xml:space="preserve"> </w:t>
      </w:r>
      <w:r>
        <w:rPr>
          <w:rFonts w:ascii="SimSun" w:hAnsi="SimSun" w:eastAsia="SimSun" w:cs="SimSun"/>
          <w:sz w:val="20"/>
          <w:szCs w:val="20"/>
          <w:spacing w:val="-1"/>
        </w:rPr>
        <w:t>与</w:t>
      </w:r>
      <w:r>
        <w:rPr>
          <w:rFonts w:ascii="SimSun" w:hAnsi="SimSun" w:eastAsia="SimSun" w:cs="SimSun"/>
          <w:sz w:val="20"/>
          <w:szCs w:val="20"/>
          <w:spacing w:val="-57"/>
        </w:rPr>
        <w:t xml:space="preserve"> </w:t>
      </w:r>
      <w:r>
        <w:rPr>
          <w:rFonts w:ascii="SimSun" w:hAnsi="SimSun" w:eastAsia="SimSun" w:cs="SimSun"/>
          <w:sz w:val="20"/>
          <w:szCs w:val="20"/>
          <w:spacing w:val="-1"/>
        </w:rPr>
        <w:t>边</w:t>
      </w:r>
      <w:r>
        <w:rPr>
          <w:rFonts w:ascii="SimSun" w:hAnsi="SimSun" w:eastAsia="SimSun" w:cs="SimSun"/>
          <w:sz w:val="20"/>
          <w:szCs w:val="20"/>
          <w:spacing w:val="-50"/>
        </w:rPr>
        <w:t xml:space="preserve"> </w:t>
      </w:r>
      <w:r>
        <w:rPr>
          <w:rFonts w:ascii="SimSun" w:hAnsi="SimSun" w:eastAsia="SimSun" w:cs="SimSun"/>
          <w:sz w:val="20"/>
          <w:szCs w:val="20"/>
          <w:spacing w:val="-1"/>
        </w:rPr>
        <w:t>导</w:t>
      </w:r>
      <w:r>
        <w:rPr>
          <w:rFonts w:ascii="SimSun" w:hAnsi="SimSun" w:eastAsia="SimSun" w:cs="SimSun"/>
          <w:sz w:val="20"/>
          <w:szCs w:val="20"/>
          <w:spacing w:val="-54"/>
        </w:rPr>
        <w:t xml:space="preserve"> </w:t>
      </w:r>
      <w:r>
        <w:rPr>
          <w:rFonts w:ascii="SimSun" w:hAnsi="SimSun" w:eastAsia="SimSun" w:cs="SimSun"/>
          <w:sz w:val="20"/>
          <w:szCs w:val="20"/>
          <w:spacing w:val="-1"/>
        </w:rPr>
        <w:t>线</w:t>
      </w:r>
      <w:r>
        <w:rPr>
          <w:rFonts w:ascii="SimSun" w:hAnsi="SimSun" w:eastAsia="SimSun" w:cs="SimSun"/>
          <w:sz w:val="20"/>
          <w:szCs w:val="20"/>
          <w:spacing w:val="-55"/>
        </w:rPr>
        <w:t xml:space="preserve"> </w:t>
      </w:r>
      <w:r>
        <w:rPr>
          <w:rFonts w:ascii="SimSun" w:hAnsi="SimSun" w:eastAsia="SimSun" w:cs="SimSun"/>
          <w:sz w:val="20"/>
          <w:szCs w:val="20"/>
          <w:spacing w:val="-1"/>
        </w:rPr>
        <w:t>两侧</w:t>
      </w:r>
      <w:r>
        <w:rPr>
          <w:rFonts w:ascii="SimSun" w:hAnsi="SimSun" w:eastAsia="SimSun" w:cs="SimSun"/>
          <w:sz w:val="20"/>
          <w:szCs w:val="20"/>
          <w:spacing w:val="-56"/>
        </w:rPr>
        <w:t xml:space="preserve"> </w:t>
      </w:r>
      <w:r>
        <w:rPr>
          <w:rFonts w:ascii="SimSun" w:hAnsi="SimSun" w:eastAsia="SimSun" w:cs="SimSun"/>
          <w:sz w:val="20"/>
          <w:szCs w:val="20"/>
          <w:spacing w:val="-1"/>
        </w:rPr>
        <w:t>应</w:t>
      </w:r>
      <w:r>
        <w:rPr>
          <w:rFonts w:ascii="SimSun" w:hAnsi="SimSun" w:eastAsia="SimSun" w:cs="SimSun"/>
          <w:sz w:val="20"/>
          <w:szCs w:val="20"/>
          <w:spacing w:val="-55"/>
        </w:rPr>
        <w:t xml:space="preserve"> </w:t>
      </w:r>
      <w:r>
        <w:rPr>
          <w:rFonts w:ascii="SimSun" w:hAnsi="SimSun" w:eastAsia="SimSun" w:cs="SimSun"/>
          <w:sz w:val="20"/>
          <w:szCs w:val="20"/>
          <w:spacing w:val="-2"/>
        </w:rPr>
        <w:t>保</w:t>
      </w:r>
      <w:r>
        <w:rPr>
          <w:rFonts w:ascii="SimSun" w:hAnsi="SimSun" w:eastAsia="SimSun" w:cs="SimSun"/>
          <w:sz w:val="20"/>
          <w:szCs w:val="20"/>
          <w:spacing w:val="-54"/>
        </w:rPr>
        <w:t xml:space="preserve"> </w:t>
      </w:r>
      <w:r>
        <w:rPr>
          <w:rFonts w:ascii="SimSun" w:hAnsi="SimSun" w:eastAsia="SimSun" w:cs="SimSun"/>
          <w:sz w:val="20"/>
          <w:szCs w:val="20"/>
          <w:spacing w:val="-2"/>
        </w:rPr>
        <w:t>持 </w:t>
      </w:r>
      <w:r>
        <w:rPr>
          <w:rFonts w:ascii="Times New Roman" w:hAnsi="Times New Roman" w:eastAsia="Times New Roman" w:cs="Times New Roman"/>
          <w:sz w:val="20"/>
          <w:szCs w:val="20"/>
          <w:spacing w:val="-2"/>
        </w:rPr>
        <w:t>4m</w:t>
      </w:r>
      <w:r>
        <w:rPr>
          <w:rFonts w:ascii="Times New Roman" w:hAnsi="Times New Roman" w:eastAsia="Times New Roman" w:cs="Times New Roman"/>
          <w:sz w:val="20"/>
          <w:szCs w:val="20"/>
        </w:rPr>
        <w:t xml:space="preserve">   </w:t>
      </w:r>
      <w:r>
        <w:rPr>
          <w:rFonts w:ascii="SimSun" w:hAnsi="SimSun" w:eastAsia="SimSun" w:cs="SimSun"/>
          <w:sz w:val="20"/>
          <w:szCs w:val="20"/>
          <w:spacing w:val="7"/>
        </w:rPr>
        <w:t>（</w:t>
      </w:r>
      <w:r>
        <w:rPr>
          <w:rFonts w:ascii="Times New Roman" w:hAnsi="Times New Roman" w:eastAsia="Times New Roman" w:cs="Times New Roman"/>
          <w:sz w:val="20"/>
          <w:szCs w:val="20"/>
          <w:spacing w:val="7"/>
        </w:rPr>
        <w:t>6m-3.</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7"/>
        </w:rPr>
        <w:t>15m=2.85m</w:t>
      </w:r>
      <w:r>
        <w:rPr>
          <w:rFonts w:ascii="Times New Roman" w:hAnsi="Times New Roman" w:eastAsia="Times New Roman" w:cs="Times New Roman"/>
          <w:sz w:val="20"/>
          <w:szCs w:val="20"/>
          <w:spacing w:val="-22"/>
        </w:rPr>
        <w:t xml:space="preserve"> </w:t>
      </w:r>
      <w:r>
        <w:rPr>
          <w:rFonts w:ascii="SimSun" w:hAnsi="SimSun" w:eastAsia="SimSun" w:cs="SimSun"/>
          <w:sz w:val="20"/>
          <w:szCs w:val="20"/>
          <w:spacing w:val="7"/>
        </w:rPr>
        <w:t>，根据《</w:t>
      </w:r>
      <w:r>
        <w:rPr>
          <w:rFonts w:ascii="Times New Roman" w:hAnsi="Times New Roman" w:eastAsia="Times New Roman" w:cs="Times New Roman"/>
          <w:sz w:val="20"/>
          <w:szCs w:val="20"/>
          <w:spacing w:val="7"/>
        </w:rPr>
        <w:t>110</w:t>
      </w:r>
      <w:r>
        <w:rPr>
          <w:rFonts w:ascii="Times New Roman" w:hAnsi="Times New Roman" w:eastAsia="Times New Roman" w:cs="Times New Roman"/>
          <w:sz w:val="20"/>
          <w:szCs w:val="20"/>
        </w:rPr>
        <w:t>kV</w:t>
      </w:r>
      <w:r>
        <w:rPr>
          <w:rFonts w:ascii="SimSun" w:hAnsi="SimSun" w:eastAsia="SimSun" w:cs="SimSun"/>
          <w:sz w:val="20"/>
          <w:szCs w:val="20"/>
          <w:spacing w:val="7"/>
        </w:rPr>
        <w:t>～</w:t>
      </w:r>
      <w:r>
        <w:rPr>
          <w:rFonts w:ascii="Times New Roman" w:hAnsi="Times New Roman" w:eastAsia="Times New Roman" w:cs="Times New Roman"/>
          <w:sz w:val="20"/>
          <w:szCs w:val="20"/>
          <w:spacing w:val="7"/>
        </w:rPr>
        <w:t>750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架空输电线路设计规范》（</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7"/>
        </w:rPr>
        <w:t>50545-2010</w:t>
      </w:r>
      <w:r>
        <w:rPr>
          <w:rFonts w:ascii="SimSun" w:hAnsi="SimSun" w:eastAsia="SimSun" w:cs="SimSun"/>
          <w:sz w:val="20"/>
          <w:szCs w:val="20"/>
          <w:spacing w:val="23"/>
        </w:rPr>
        <w:t>），</w:t>
      </w:r>
      <w:r>
        <w:rPr>
          <w:rFonts w:ascii="SimSun" w:hAnsi="SimSun" w:eastAsia="SimSun" w:cs="SimSun"/>
          <w:sz w:val="20"/>
          <w:szCs w:val="20"/>
          <w:spacing w:val="7"/>
        </w:rPr>
        <w:t>边导线与建筑</w:t>
      </w:r>
      <w:r>
        <w:rPr>
          <w:rFonts w:ascii="SimSun" w:hAnsi="SimSun" w:eastAsia="SimSun" w:cs="SimSun"/>
          <w:sz w:val="20"/>
          <w:szCs w:val="20"/>
        </w:rPr>
        <w:t xml:space="preserve">  </w:t>
      </w:r>
      <w:r>
        <w:rPr>
          <w:rFonts w:ascii="SimSun" w:hAnsi="SimSun" w:eastAsia="SimSun" w:cs="SimSun"/>
          <w:sz w:val="20"/>
          <w:szCs w:val="20"/>
          <w:spacing w:val="6"/>
        </w:rPr>
        <w:t>物</w:t>
      </w:r>
      <w:r>
        <w:rPr>
          <w:rFonts w:ascii="SimSun" w:hAnsi="SimSun" w:eastAsia="SimSun" w:cs="SimSun"/>
          <w:sz w:val="20"/>
          <w:szCs w:val="20"/>
          <w:spacing w:val="-42"/>
        </w:rPr>
        <w:t xml:space="preserve"> </w:t>
      </w:r>
      <w:r>
        <w:rPr>
          <w:rFonts w:ascii="SimSun" w:hAnsi="SimSun" w:eastAsia="SimSun" w:cs="SimSun"/>
          <w:sz w:val="20"/>
          <w:szCs w:val="20"/>
          <w:spacing w:val="6"/>
        </w:rPr>
        <w:t>之</w:t>
      </w:r>
      <w:r>
        <w:rPr>
          <w:rFonts w:ascii="SimSun" w:hAnsi="SimSun" w:eastAsia="SimSun" w:cs="SimSun"/>
          <w:sz w:val="20"/>
          <w:szCs w:val="20"/>
          <w:spacing w:val="-47"/>
        </w:rPr>
        <w:t xml:space="preserve"> </w:t>
      </w:r>
      <w:r>
        <w:rPr>
          <w:rFonts w:ascii="SimSun" w:hAnsi="SimSun" w:eastAsia="SimSun" w:cs="SimSun"/>
          <w:sz w:val="20"/>
          <w:szCs w:val="20"/>
          <w:spacing w:val="6"/>
        </w:rPr>
        <w:t>间</w:t>
      </w:r>
      <w:r>
        <w:rPr>
          <w:rFonts w:ascii="SimSun" w:hAnsi="SimSun" w:eastAsia="SimSun" w:cs="SimSun"/>
          <w:sz w:val="20"/>
          <w:szCs w:val="20"/>
          <w:spacing w:val="-44"/>
        </w:rPr>
        <w:t xml:space="preserve"> </w:t>
      </w:r>
      <w:r>
        <w:rPr>
          <w:rFonts w:ascii="SimSun" w:hAnsi="SimSun" w:eastAsia="SimSun" w:cs="SimSun"/>
          <w:sz w:val="20"/>
          <w:szCs w:val="20"/>
          <w:spacing w:val="6"/>
        </w:rPr>
        <w:t>的</w:t>
      </w:r>
      <w:r>
        <w:rPr>
          <w:rFonts w:ascii="SimSun" w:hAnsi="SimSun" w:eastAsia="SimSun" w:cs="SimSun"/>
          <w:sz w:val="20"/>
          <w:szCs w:val="20"/>
          <w:spacing w:val="-58"/>
        </w:rPr>
        <w:t xml:space="preserve"> </w:t>
      </w:r>
      <w:r>
        <w:rPr>
          <w:rFonts w:ascii="SimSun" w:hAnsi="SimSun" w:eastAsia="SimSun" w:cs="SimSun"/>
          <w:sz w:val="20"/>
          <w:szCs w:val="20"/>
          <w:spacing w:val="6"/>
        </w:rPr>
        <w:t>最</w:t>
      </w:r>
      <w:r>
        <w:rPr>
          <w:rFonts w:ascii="SimSun" w:hAnsi="SimSun" w:eastAsia="SimSun" w:cs="SimSun"/>
          <w:sz w:val="20"/>
          <w:szCs w:val="20"/>
          <w:spacing w:val="-55"/>
        </w:rPr>
        <w:t xml:space="preserve"> </w:t>
      </w:r>
      <w:r>
        <w:rPr>
          <w:rFonts w:ascii="SimSun" w:hAnsi="SimSun" w:eastAsia="SimSun" w:cs="SimSun"/>
          <w:sz w:val="20"/>
          <w:szCs w:val="20"/>
          <w:spacing w:val="6"/>
        </w:rPr>
        <w:t>小净</w:t>
      </w:r>
      <w:r>
        <w:rPr>
          <w:rFonts w:ascii="SimSun" w:hAnsi="SimSun" w:eastAsia="SimSun" w:cs="SimSun"/>
          <w:sz w:val="20"/>
          <w:szCs w:val="20"/>
          <w:spacing w:val="-54"/>
        </w:rPr>
        <w:t xml:space="preserve"> </w:t>
      </w:r>
      <w:r>
        <w:rPr>
          <w:rFonts w:ascii="SimSun" w:hAnsi="SimSun" w:eastAsia="SimSun" w:cs="SimSun"/>
          <w:sz w:val="20"/>
          <w:szCs w:val="20"/>
          <w:spacing w:val="6"/>
        </w:rPr>
        <w:t>空距</w:t>
      </w:r>
      <w:r>
        <w:rPr>
          <w:rFonts w:ascii="SimSun" w:hAnsi="SimSun" w:eastAsia="SimSun" w:cs="SimSun"/>
          <w:sz w:val="20"/>
          <w:szCs w:val="20"/>
          <w:spacing w:val="-60"/>
        </w:rPr>
        <w:t xml:space="preserve"> </w:t>
      </w:r>
      <w:r>
        <w:rPr>
          <w:rFonts w:ascii="SimSun" w:hAnsi="SimSun" w:eastAsia="SimSun" w:cs="SimSun"/>
          <w:sz w:val="20"/>
          <w:szCs w:val="20"/>
          <w:spacing w:val="6"/>
        </w:rPr>
        <w:t>离</w:t>
      </w:r>
      <w:r>
        <w:rPr>
          <w:rFonts w:ascii="SimSun" w:hAnsi="SimSun" w:eastAsia="SimSun" w:cs="SimSun"/>
          <w:sz w:val="20"/>
          <w:szCs w:val="20"/>
          <w:spacing w:val="-59"/>
        </w:rPr>
        <w:t xml:space="preserve"> </w:t>
      </w:r>
      <w:r>
        <w:rPr>
          <w:rFonts w:ascii="SimSun" w:hAnsi="SimSun" w:eastAsia="SimSun" w:cs="SimSun"/>
          <w:sz w:val="20"/>
          <w:szCs w:val="20"/>
          <w:spacing w:val="6"/>
        </w:rPr>
        <w:t>最</w:t>
      </w:r>
      <w:r>
        <w:rPr>
          <w:rFonts w:ascii="SimSun" w:hAnsi="SimSun" w:eastAsia="SimSun" w:cs="SimSun"/>
          <w:sz w:val="20"/>
          <w:szCs w:val="20"/>
          <w:spacing w:val="-55"/>
        </w:rPr>
        <w:t xml:space="preserve"> </w:t>
      </w:r>
      <w:r>
        <w:rPr>
          <w:rFonts w:ascii="SimSun" w:hAnsi="SimSun" w:eastAsia="SimSun" w:cs="SimSun"/>
          <w:sz w:val="20"/>
          <w:szCs w:val="20"/>
          <w:spacing w:val="6"/>
        </w:rPr>
        <w:t>小为</w:t>
      </w:r>
      <w:r>
        <w:rPr>
          <w:rFonts w:ascii="SimSun" w:hAnsi="SimSun" w:eastAsia="SimSun" w:cs="SimSun"/>
          <w:sz w:val="20"/>
          <w:szCs w:val="20"/>
          <w:spacing w:val="-15"/>
        </w:rPr>
        <w:t xml:space="preserve"> </w:t>
      </w:r>
      <w:r>
        <w:rPr>
          <w:rFonts w:ascii="Times New Roman" w:hAnsi="Times New Roman" w:eastAsia="Times New Roman" w:cs="Times New Roman"/>
          <w:sz w:val="20"/>
          <w:szCs w:val="20"/>
          <w:spacing w:val="6"/>
        </w:rPr>
        <w:t>4m</w:t>
      </w:r>
      <w:r>
        <w:rPr>
          <w:rFonts w:ascii="SimSun" w:hAnsi="SimSun" w:eastAsia="SimSun" w:cs="SimSun"/>
          <w:sz w:val="20"/>
          <w:szCs w:val="20"/>
          <w:spacing w:val="6"/>
        </w:rPr>
        <w:t>） 以上</w:t>
      </w:r>
      <w:r>
        <w:rPr>
          <w:rFonts w:ascii="SimSun" w:hAnsi="SimSun" w:eastAsia="SimSun" w:cs="SimSun"/>
          <w:sz w:val="20"/>
          <w:szCs w:val="20"/>
          <w:spacing w:val="-44"/>
        </w:rPr>
        <w:t xml:space="preserve"> </w:t>
      </w:r>
      <w:r>
        <w:rPr>
          <w:rFonts w:ascii="SimSun" w:hAnsi="SimSun" w:eastAsia="SimSun" w:cs="SimSun"/>
          <w:sz w:val="20"/>
          <w:szCs w:val="20"/>
          <w:spacing w:val="6"/>
        </w:rPr>
        <w:t>的距</w:t>
      </w:r>
      <w:r>
        <w:rPr>
          <w:rFonts w:ascii="SimSun" w:hAnsi="SimSun" w:eastAsia="SimSun" w:cs="SimSun"/>
          <w:sz w:val="20"/>
          <w:szCs w:val="20"/>
          <w:spacing w:val="-57"/>
        </w:rPr>
        <w:t xml:space="preserve"> </w:t>
      </w:r>
      <w:r>
        <w:rPr>
          <w:rFonts w:ascii="SimSun" w:hAnsi="SimSun" w:eastAsia="SimSun" w:cs="SimSun"/>
          <w:sz w:val="20"/>
          <w:szCs w:val="20"/>
          <w:spacing w:val="6"/>
        </w:rPr>
        <w:t>离</w:t>
      </w:r>
      <w:r>
        <w:rPr>
          <w:rFonts w:ascii="SimSun" w:hAnsi="SimSun" w:eastAsia="SimSun" w:cs="SimSun"/>
          <w:sz w:val="20"/>
          <w:szCs w:val="20"/>
          <w:spacing w:val="-46"/>
        </w:rPr>
        <w:t xml:space="preserve"> </w:t>
      </w:r>
      <w:r>
        <w:rPr>
          <w:rFonts w:ascii="SimSun" w:hAnsi="SimSun" w:eastAsia="SimSun" w:cs="SimSun"/>
          <w:sz w:val="20"/>
          <w:szCs w:val="20"/>
          <w:spacing w:val="6"/>
        </w:rPr>
        <w:t>，</w:t>
      </w:r>
      <w:r>
        <w:rPr>
          <w:rFonts w:ascii="SimSun" w:hAnsi="SimSun" w:eastAsia="SimSun" w:cs="SimSun"/>
          <w:sz w:val="20"/>
          <w:szCs w:val="20"/>
          <w:spacing w:val="-52"/>
        </w:rPr>
        <w:t xml:space="preserve"> </w:t>
      </w:r>
      <w:r>
        <w:rPr>
          <w:rFonts w:ascii="SimSun" w:hAnsi="SimSun" w:eastAsia="SimSun" w:cs="SimSun"/>
          <w:sz w:val="20"/>
          <w:szCs w:val="20"/>
          <w:spacing w:val="6"/>
        </w:rPr>
        <w:t>或</w:t>
      </w:r>
      <w:r>
        <w:rPr>
          <w:rFonts w:ascii="SimSun" w:hAnsi="SimSun" w:eastAsia="SimSun" w:cs="SimSun"/>
          <w:sz w:val="20"/>
          <w:szCs w:val="20"/>
          <w:spacing w:val="-59"/>
        </w:rPr>
        <w:t xml:space="preserve"> </w:t>
      </w:r>
      <w:r>
        <w:rPr>
          <w:rFonts w:ascii="SimSun" w:hAnsi="SimSun" w:eastAsia="SimSun" w:cs="SimSun"/>
          <w:sz w:val="20"/>
          <w:szCs w:val="20"/>
          <w:spacing w:val="6"/>
        </w:rPr>
        <w:t>者</w:t>
      </w:r>
      <w:r>
        <w:rPr>
          <w:rFonts w:ascii="SimSun" w:hAnsi="SimSun" w:eastAsia="SimSun" w:cs="SimSun"/>
          <w:sz w:val="20"/>
          <w:szCs w:val="20"/>
          <w:spacing w:val="-58"/>
        </w:rPr>
        <w:t xml:space="preserve"> </w:t>
      </w:r>
      <w:r>
        <w:rPr>
          <w:rFonts w:ascii="SimSun" w:hAnsi="SimSun" w:eastAsia="SimSun" w:cs="SimSun"/>
          <w:sz w:val="20"/>
          <w:szCs w:val="20"/>
          <w:spacing w:val="6"/>
        </w:rPr>
        <w:t>导</w:t>
      </w:r>
      <w:r>
        <w:rPr>
          <w:rFonts w:ascii="SimSun" w:hAnsi="SimSun" w:eastAsia="SimSun" w:cs="SimSun"/>
          <w:sz w:val="20"/>
          <w:szCs w:val="20"/>
          <w:spacing w:val="-58"/>
        </w:rPr>
        <w:t xml:space="preserve"> </w:t>
      </w:r>
      <w:r>
        <w:rPr>
          <w:rFonts w:ascii="SimSun" w:hAnsi="SimSun" w:eastAsia="SimSun" w:cs="SimSun"/>
          <w:sz w:val="20"/>
          <w:szCs w:val="20"/>
          <w:spacing w:val="6"/>
        </w:rPr>
        <w:t>线</w:t>
      </w:r>
      <w:r>
        <w:rPr>
          <w:rFonts w:ascii="SimSun" w:hAnsi="SimSun" w:eastAsia="SimSun" w:cs="SimSun"/>
          <w:sz w:val="20"/>
          <w:szCs w:val="20"/>
          <w:spacing w:val="-57"/>
        </w:rPr>
        <w:t xml:space="preserve"> </w:t>
      </w:r>
      <w:r>
        <w:rPr>
          <w:rFonts w:ascii="SimSun" w:hAnsi="SimSun" w:eastAsia="SimSun" w:cs="SimSun"/>
          <w:sz w:val="20"/>
          <w:szCs w:val="20"/>
          <w:spacing w:val="6"/>
        </w:rPr>
        <w:t>与敏感</w:t>
      </w:r>
      <w:r>
        <w:rPr>
          <w:rFonts w:ascii="SimSun" w:hAnsi="SimSun" w:eastAsia="SimSun" w:cs="SimSun"/>
          <w:sz w:val="20"/>
          <w:szCs w:val="20"/>
          <w:spacing w:val="-50"/>
        </w:rPr>
        <w:t xml:space="preserve"> </w:t>
      </w:r>
      <w:r>
        <w:rPr>
          <w:rFonts w:ascii="SimSun" w:hAnsi="SimSun" w:eastAsia="SimSun" w:cs="SimSun"/>
          <w:sz w:val="20"/>
          <w:szCs w:val="20"/>
          <w:spacing w:val="6"/>
        </w:rPr>
        <w:t>点</w:t>
      </w:r>
      <w:r>
        <w:rPr>
          <w:rFonts w:ascii="SimSun" w:hAnsi="SimSun" w:eastAsia="SimSun" w:cs="SimSun"/>
          <w:sz w:val="20"/>
          <w:szCs w:val="20"/>
          <w:spacing w:val="-57"/>
        </w:rPr>
        <w:t xml:space="preserve"> </w:t>
      </w:r>
      <w:r>
        <w:rPr>
          <w:rFonts w:ascii="SimSun" w:hAnsi="SimSun" w:eastAsia="SimSun" w:cs="SimSun"/>
          <w:sz w:val="20"/>
          <w:szCs w:val="20"/>
          <w:spacing w:val="6"/>
        </w:rPr>
        <w:t>竖直</w:t>
      </w:r>
      <w:r>
        <w:rPr>
          <w:rFonts w:ascii="SimSun" w:hAnsi="SimSun" w:eastAsia="SimSun" w:cs="SimSun"/>
          <w:sz w:val="20"/>
          <w:szCs w:val="20"/>
          <w:spacing w:val="-58"/>
        </w:rPr>
        <w:t xml:space="preserve"> </w:t>
      </w:r>
      <w:r>
        <w:rPr>
          <w:rFonts w:ascii="SimSun" w:hAnsi="SimSun" w:eastAsia="SimSun" w:cs="SimSun"/>
          <w:sz w:val="20"/>
          <w:szCs w:val="20"/>
          <w:spacing w:val="6"/>
        </w:rPr>
        <w:t>净</w:t>
      </w:r>
      <w:r>
        <w:rPr>
          <w:rFonts w:ascii="SimSun" w:hAnsi="SimSun" w:eastAsia="SimSun" w:cs="SimSun"/>
          <w:sz w:val="20"/>
          <w:szCs w:val="20"/>
          <w:spacing w:val="-55"/>
        </w:rPr>
        <w:t xml:space="preserve"> </w:t>
      </w:r>
      <w:r>
        <w:rPr>
          <w:rFonts w:ascii="SimSun" w:hAnsi="SimSun" w:eastAsia="SimSun" w:cs="SimSun"/>
          <w:sz w:val="20"/>
          <w:szCs w:val="20"/>
          <w:spacing w:val="6"/>
        </w:rPr>
        <w:t>空</w:t>
      </w:r>
      <w:r>
        <w:rPr>
          <w:rFonts w:ascii="SimSun" w:hAnsi="SimSun" w:eastAsia="SimSun" w:cs="SimSun"/>
          <w:sz w:val="20"/>
          <w:szCs w:val="20"/>
          <w:spacing w:val="-57"/>
        </w:rPr>
        <w:t xml:space="preserve"> </w:t>
      </w:r>
      <w:r>
        <w:rPr>
          <w:rFonts w:ascii="SimSun" w:hAnsi="SimSun" w:eastAsia="SimSun" w:cs="SimSun"/>
          <w:sz w:val="20"/>
          <w:szCs w:val="20"/>
          <w:spacing w:val="6"/>
        </w:rPr>
        <w:t>高度应保</w:t>
      </w:r>
      <w:r>
        <w:rPr>
          <w:rFonts w:ascii="SimSun" w:hAnsi="SimSun" w:eastAsia="SimSun" w:cs="SimSun"/>
          <w:sz w:val="20"/>
          <w:szCs w:val="20"/>
          <w:spacing w:val="-59"/>
        </w:rPr>
        <w:t xml:space="preserve"> </w:t>
      </w:r>
      <w:r>
        <w:rPr>
          <w:rFonts w:ascii="SimSun" w:hAnsi="SimSun" w:eastAsia="SimSun" w:cs="SimSun"/>
          <w:sz w:val="20"/>
          <w:szCs w:val="20"/>
          <w:spacing w:val="6"/>
        </w:rPr>
        <w:t>持 </w:t>
      </w:r>
      <w:r>
        <w:rPr>
          <w:rFonts w:ascii="Times New Roman" w:hAnsi="Times New Roman" w:eastAsia="Times New Roman" w:cs="Times New Roman"/>
          <w:sz w:val="20"/>
          <w:szCs w:val="20"/>
          <w:spacing w:val="6"/>
        </w:rPr>
        <w:t>5m</w:t>
      </w:r>
      <w:r>
        <w:rPr>
          <w:rFonts w:ascii="Times New Roman" w:hAnsi="Times New Roman" w:eastAsia="Times New Roman" w:cs="Times New Roman"/>
          <w:sz w:val="20"/>
          <w:szCs w:val="20"/>
        </w:rPr>
        <w:t xml:space="preserve">   </w:t>
      </w:r>
      <w:r>
        <w:rPr>
          <w:rFonts w:ascii="SimSun" w:hAnsi="SimSun" w:eastAsia="SimSun" w:cs="SimSun"/>
          <w:sz w:val="20"/>
          <w:szCs w:val="20"/>
          <w:spacing w:val="8"/>
        </w:rPr>
        <w:t>（</w:t>
      </w:r>
      <w:r>
        <w:rPr>
          <w:rFonts w:ascii="Times New Roman" w:hAnsi="Times New Roman" w:eastAsia="Times New Roman" w:cs="Times New Roman"/>
          <w:sz w:val="20"/>
          <w:szCs w:val="20"/>
          <w:spacing w:val="8"/>
        </w:rPr>
        <w:t>7m-4.5m=2.5m</w:t>
      </w:r>
      <w:r>
        <w:rPr>
          <w:rFonts w:ascii="Times New Roman" w:hAnsi="Times New Roman" w:eastAsia="Times New Roman" w:cs="Times New Roman"/>
          <w:sz w:val="20"/>
          <w:szCs w:val="20"/>
          <w:spacing w:val="-23"/>
        </w:rPr>
        <w:t xml:space="preserve"> </w:t>
      </w:r>
      <w:r>
        <w:rPr>
          <w:rFonts w:ascii="SimSun" w:hAnsi="SimSun" w:eastAsia="SimSun" w:cs="SimSun"/>
          <w:sz w:val="20"/>
          <w:szCs w:val="20"/>
          <w:spacing w:val="8"/>
        </w:rPr>
        <w:t>，根据《</w:t>
      </w:r>
      <w:r>
        <w:rPr>
          <w:rFonts w:ascii="Times New Roman" w:hAnsi="Times New Roman" w:eastAsia="Times New Roman" w:cs="Times New Roman"/>
          <w:sz w:val="20"/>
          <w:szCs w:val="20"/>
          <w:spacing w:val="8"/>
        </w:rPr>
        <w:t>110</w:t>
      </w:r>
      <w:r>
        <w:rPr>
          <w:rFonts w:ascii="Times New Roman" w:hAnsi="Times New Roman" w:eastAsia="Times New Roman" w:cs="Times New Roman"/>
          <w:sz w:val="20"/>
          <w:szCs w:val="20"/>
        </w:rPr>
        <w:t>kV</w:t>
      </w:r>
      <w:r>
        <w:rPr>
          <w:rFonts w:ascii="SimSun" w:hAnsi="SimSun" w:eastAsia="SimSun" w:cs="SimSun"/>
          <w:sz w:val="20"/>
          <w:szCs w:val="20"/>
          <w:spacing w:val="8"/>
        </w:rPr>
        <w:t>～</w:t>
      </w:r>
      <w:r>
        <w:rPr>
          <w:rFonts w:ascii="Times New Roman" w:hAnsi="Times New Roman" w:eastAsia="Times New Roman" w:cs="Times New Roman"/>
          <w:sz w:val="20"/>
          <w:szCs w:val="20"/>
          <w:spacing w:val="8"/>
        </w:rPr>
        <w:t>750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8"/>
        </w:rPr>
        <w:t>架空输电线路设计规范》（</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8"/>
        </w:rPr>
        <w:t>50545-2010</w:t>
      </w:r>
      <w:r>
        <w:rPr>
          <w:rFonts w:ascii="SimSun" w:hAnsi="SimSun" w:eastAsia="SimSun" w:cs="SimSun"/>
          <w:sz w:val="20"/>
          <w:szCs w:val="20"/>
          <w:spacing w:val="15"/>
        </w:rPr>
        <w:t>），</w:t>
      </w:r>
      <w:r>
        <w:rPr>
          <w:rFonts w:ascii="SimSun" w:hAnsi="SimSun" w:eastAsia="SimSun" w:cs="SimSun"/>
          <w:sz w:val="20"/>
          <w:szCs w:val="20"/>
          <w:spacing w:val="8"/>
        </w:rPr>
        <w:t>边导线</w:t>
      </w:r>
      <w:r>
        <w:rPr>
          <w:rFonts w:ascii="SimSun" w:hAnsi="SimSun" w:eastAsia="SimSun" w:cs="SimSun"/>
          <w:sz w:val="20"/>
          <w:szCs w:val="20"/>
          <w:spacing w:val="7"/>
        </w:rPr>
        <w:t>对建筑物</w:t>
      </w:r>
      <w:r>
        <w:rPr>
          <w:rFonts w:ascii="SimSun" w:hAnsi="SimSun" w:eastAsia="SimSun" w:cs="SimSun"/>
          <w:sz w:val="20"/>
          <w:szCs w:val="20"/>
        </w:rPr>
        <w:t xml:space="preserve">  </w:t>
      </w:r>
      <w:r>
        <w:rPr>
          <w:rFonts w:ascii="SimSun" w:hAnsi="SimSun" w:eastAsia="SimSun" w:cs="SimSun"/>
          <w:sz w:val="20"/>
          <w:szCs w:val="20"/>
          <w:spacing w:val="7"/>
        </w:rPr>
        <w:t>的垂直距离最小为</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7"/>
        </w:rPr>
        <w:t>5m</w:t>
      </w:r>
      <w:r>
        <w:rPr>
          <w:rFonts w:ascii="SimSun" w:hAnsi="SimSun" w:eastAsia="SimSun" w:cs="SimSun"/>
          <w:sz w:val="20"/>
          <w:szCs w:val="20"/>
          <w:spacing w:val="7"/>
        </w:rPr>
        <w:t>）以上的距离（满足二</w:t>
      </w:r>
      <w:r>
        <w:rPr>
          <w:rFonts w:ascii="SimSun" w:hAnsi="SimSun" w:eastAsia="SimSun" w:cs="SimSun"/>
          <w:sz w:val="20"/>
          <w:szCs w:val="20"/>
          <w:spacing w:val="6"/>
        </w:rPr>
        <w:t>者条件之一即可</w:t>
      </w:r>
      <w:r>
        <w:rPr>
          <w:rFonts w:ascii="SimSun" w:hAnsi="SimSun" w:eastAsia="SimSun" w:cs="SimSun"/>
          <w:sz w:val="20"/>
          <w:szCs w:val="20"/>
          <w:spacing w:val="-1"/>
        </w:rPr>
        <w:t>），</w:t>
      </w:r>
      <w:r>
        <w:rPr>
          <w:rFonts w:ascii="SimSun" w:hAnsi="SimSun" w:eastAsia="SimSun" w:cs="SimSun"/>
          <w:sz w:val="20"/>
          <w:szCs w:val="20"/>
          <w:spacing w:val="6"/>
        </w:rPr>
        <w:t>电场强度即可满足《电磁环境控制限值》</w:t>
      </w:r>
    </w:p>
    <w:p>
      <w:pPr>
        <w:ind w:left="19"/>
        <w:spacing w:line="227" w:lineRule="auto"/>
        <w:rPr>
          <w:rFonts w:ascii="SimSun" w:hAnsi="SimSun" w:eastAsia="SimSun" w:cs="SimSun"/>
          <w:sz w:val="20"/>
          <w:szCs w:val="20"/>
        </w:rPr>
      </w:pPr>
      <w:r>
        <w:rPr>
          <w:rFonts w:ascii="SimSun" w:hAnsi="SimSun" w:eastAsia="SimSun" w:cs="SimSun"/>
          <w:sz w:val="20"/>
          <w:szCs w:val="20"/>
          <w:spacing w:val="4"/>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19"/>
        </w:rPr>
        <w:t xml:space="preserve"> </w:t>
      </w:r>
      <w:r>
        <w:rPr>
          <w:rFonts w:ascii="Times New Roman" w:hAnsi="Times New Roman" w:eastAsia="Times New Roman" w:cs="Times New Roman"/>
          <w:sz w:val="20"/>
          <w:szCs w:val="20"/>
          <w:spacing w:val="4"/>
        </w:rPr>
        <w:t>8702-2014</w:t>
      </w:r>
      <w:r>
        <w:rPr>
          <w:rFonts w:ascii="SimSun" w:hAnsi="SimSun" w:eastAsia="SimSun" w:cs="SimSun"/>
          <w:sz w:val="20"/>
          <w:szCs w:val="20"/>
          <w:spacing w:val="4"/>
        </w:rPr>
        <w:t>）中</w:t>
      </w:r>
      <w:r>
        <w:rPr>
          <w:rFonts w:ascii="SimSun" w:hAnsi="SimSun" w:eastAsia="SimSun" w:cs="SimSun"/>
          <w:sz w:val="20"/>
          <w:szCs w:val="20"/>
          <w:spacing w:val="-44"/>
        </w:rPr>
        <w:t xml:space="preserve"> </w:t>
      </w:r>
      <w:r>
        <w:rPr>
          <w:rFonts w:ascii="Times New Roman" w:hAnsi="Times New Roman" w:eastAsia="Times New Roman" w:cs="Times New Roman"/>
          <w:sz w:val="20"/>
          <w:szCs w:val="20"/>
          <w:spacing w:val="4"/>
        </w:rPr>
        <w:t>4000V/m</w:t>
      </w:r>
      <w:r>
        <w:rPr>
          <w:rFonts w:ascii="Times New Roman" w:hAnsi="Times New Roman" w:eastAsia="Times New Roman" w:cs="Times New Roman"/>
          <w:sz w:val="20"/>
          <w:szCs w:val="20"/>
          <w:spacing w:val="29"/>
        </w:rPr>
        <w:t xml:space="preserve"> </w:t>
      </w:r>
      <w:r>
        <w:rPr>
          <w:rFonts w:ascii="SimSun" w:hAnsi="SimSun" w:eastAsia="SimSun" w:cs="SimSun"/>
          <w:sz w:val="20"/>
          <w:szCs w:val="20"/>
          <w:spacing w:val="4"/>
        </w:rPr>
        <w:t>限值要求。</w:t>
      </w:r>
    </w:p>
    <w:p>
      <w:pPr>
        <w:ind w:left="420"/>
        <w:spacing w:before="161" w:line="227" w:lineRule="auto"/>
        <w:rPr>
          <w:rFonts w:ascii="SimSun" w:hAnsi="SimSun" w:eastAsia="SimSun" w:cs="SimSun"/>
          <w:sz w:val="20"/>
          <w:szCs w:val="20"/>
        </w:rPr>
      </w:pPr>
      <w:r>
        <w:rPr>
          <w:rFonts w:ascii="Times New Roman" w:hAnsi="Times New Roman" w:eastAsia="Times New Roman" w:cs="Times New Roman"/>
          <w:sz w:val="20"/>
          <w:szCs w:val="20"/>
          <w:spacing w:val="7"/>
        </w:rPr>
        <w:t>b</w:t>
      </w:r>
      <w:r>
        <w:rPr>
          <w:rFonts w:ascii="Times New Roman" w:hAnsi="Times New Roman" w:eastAsia="Times New Roman" w:cs="Times New Roman"/>
          <w:sz w:val="20"/>
          <w:szCs w:val="20"/>
          <w:spacing w:val="-23"/>
        </w:rPr>
        <w:t xml:space="preserve"> </w:t>
      </w:r>
      <w:r>
        <w:rPr>
          <w:rFonts w:ascii="SimSun" w:hAnsi="SimSun" w:eastAsia="SimSun" w:cs="SimSun"/>
          <w:sz w:val="20"/>
          <w:szCs w:val="20"/>
          <w:spacing w:val="7"/>
        </w:rPr>
        <w:t>、工频磁场空间分布分析</w:t>
      </w:r>
    </w:p>
    <w:p>
      <w:pPr>
        <w:ind w:left="8" w:firstLine="446"/>
        <w:spacing w:before="162" w:line="377" w:lineRule="auto"/>
        <w:rPr>
          <w:rFonts w:ascii="SimSun" w:hAnsi="SimSun" w:eastAsia="SimSun" w:cs="SimSun"/>
          <w:sz w:val="20"/>
          <w:szCs w:val="20"/>
        </w:rPr>
      </w:pPr>
      <w:r>
        <w:rPr>
          <w:rFonts w:ascii="SimSun" w:hAnsi="SimSun" w:eastAsia="SimSun" w:cs="SimSun"/>
          <w:sz w:val="20"/>
          <w:szCs w:val="20"/>
          <w:spacing w:val="4"/>
        </w:rPr>
        <w:t>由表</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4"/>
        </w:rPr>
        <w:t>3-3</w:t>
      </w:r>
      <w:r>
        <w:rPr>
          <w:rFonts w:ascii="SimSun" w:hAnsi="SimSun" w:eastAsia="SimSun" w:cs="SimSun"/>
          <w:sz w:val="20"/>
          <w:szCs w:val="20"/>
          <w:spacing w:val="4"/>
        </w:rPr>
        <w:t>、表</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4"/>
        </w:rPr>
        <w:t>3-5 </w:t>
      </w:r>
      <w:r>
        <w:rPr>
          <w:rFonts w:ascii="SimSun" w:hAnsi="SimSun" w:eastAsia="SimSun" w:cs="SimSun"/>
          <w:sz w:val="20"/>
          <w:szCs w:val="20"/>
          <w:spacing w:val="4"/>
        </w:rPr>
        <w:t>及图</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4"/>
        </w:rPr>
        <w:t>3-8 </w:t>
      </w:r>
      <w:r>
        <w:rPr>
          <w:rFonts w:ascii="SimSun" w:hAnsi="SimSun" w:eastAsia="SimSun" w:cs="SimSun"/>
          <w:sz w:val="20"/>
          <w:szCs w:val="20"/>
          <w:spacing w:val="4"/>
        </w:rPr>
        <w:t>可见，</w:t>
      </w:r>
      <w:r>
        <w:rPr>
          <w:rFonts w:ascii="SimSun" w:hAnsi="SimSun" w:eastAsia="SimSun" w:cs="SimSun"/>
          <w:sz w:val="20"/>
          <w:szCs w:val="20"/>
          <w:spacing w:val="3"/>
        </w:rPr>
        <w:t>本评价</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3"/>
        </w:rPr>
        <w:t>110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双回输电线路采用</w:t>
      </w:r>
      <w:r>
        <w:rPr>
          <w:rFonts w:ascii="SimSun" w:hAnsi="SimSun" w:eastAsia="SimSun" w:cs="SimSun"/>
          <w:sz w:val="20"/>
          <w:szCs w:val="20"/>
          <w:spacing w:val="-20"/>
        </w:rPr>
        <w:t xml:space="preserve"> </w:t>
      </w:r>
      <w:r>
        <w:rPr>
          <w:rFonts w:ascii="Times New Roman" w:hAnsi="Times New Roman" w:eastAsia="Times New Roman" w:cs="Times New Roman"/>
          <w:sz w:val="20"/>
          <w:szCs w:val="20"/>
          <w:spacing w:val="3"/>
        </w:rPr>
        <w:t>110-</w:t>
      </w:r>
      <w:r>
        <w:rPr>
          <w:rFonts w:ascii="Times New Roman" w:hAnsi="Times New Roman" w:eastAsia="Times New Roman" w:cs="Times New Roman"/>
          <w:sz w:val="20"/>
          <w:szCs w:val="20"/>
        </w:rPr>
        <w:t>DB</w:t>
      </w:r>
      <w:r>
        <w:rPr>
          <w:rFonts w:ascii="Times New Roman" w:hAnsi="Times New Roman" w:eastAsia="Times New Roman" w:cs="Times New Roman"/>
          <w:sz w:val="20"/>
          <w:szCs w:val="20"/>
          <w:spacing w:val="3"/>
        </w:rPr>
        <w:t>21</w:t>
      </w:r>
      <w:r>
        <w:rPr>
          <w:rFonts w:ascii="Times New Roman" w:hAnsi="Times New Roman" w:eastAsia="Times New Roman" w:cs="Times New Roman"/>
          <w:sz w:val="20"/>
          <w:szCs w:val="20"/>
        </w:rPr>
        <w:t>GS</w:t>
      </w:r>
      <w:r>
        <w:rPr>
          <w:rFonts w:ascii="Times New Roman" w:hAnsi="Times New Roman" w:eastAsia="Times New Roman" w:cs="Times New Roman"/>
          <w:sz w:val="20"/>
          <w:szCs w:val="20"/>
          <w:spacing w:val="3"/>
        </w:rPr>
        <w:t>-Z1</w:t>
      </w:r>
      <w:r>
        <w:rPr>
          <w:rFonts w:ascii="Times New Roman" w:hAnsi="Times New Roman" w:eastAsia="Times New Roman" w:cs="Times New Roman"/>
          <w:sz w:val="20"/>
          <w:szCs w:val="20"/>
          <w:spacing w:val="14"/>
          <w:w w:val="101"/>
        </w:rPr>
        <w:t xml:space="preserve"> </w:t>
      </w:r>
      <w:r>
        <w:rPr>
          <w:rFonts w:ascii="SimSun" w:hAnsi="SimSun" w:eastAsia="SimSun" w:cs="SimSun"/>
          <w:sz w:val="20"/>
          <w:szCs w:val="20"/>
          <w:spacing w:val="3"/>
        </w:rPr>
        <w:t>塔型、下相线导线</w:t>
      </w:r>
      <w:r>
        <w:rPr>
          <w:rFonts w:ascii="SimSun" w:hAnsi="SimSun" w:eastAsia="SimSun" w:cs="SimSun"/>
          <w:sz w:val="20"/>
          <w:szCs w:val="20"/>
        </w:rPr>
        <w:t xml:space="preserve">  </w:t>
      </w:r>
      <w:r>
        <w:rPr>
          <w:rFonts w:ascii="SimSun" w:hAnsi="SimSun" w:eastAsia="SimSun" w:cs="SimSun"/>
          <w:sz w:val="20"/>
          <w:szCs w:val="20"/>
          <w:spacing w:val="-1"/>
        </w:rPr>
        <w:t>对</w:t>
      </w:r>
      <w:r>
        <w:rPr>
          <w:rFonts w:ascii="SimSun" w:hAnsi="SimSun" w:eastAsia="SimSun" w:cs="SimSun"/>
          <w:sz w:val="20"/>
          <w:szCs w:val="20"/>
          <w:spacing w:val="-56"/>
        </w:rPr>
        <w:t xml:space="preserve"> </w:t>
      </w:r>
      <w:r>
        <w:rPr>
          <w:rFonts w:ascii="SimSun" w:hAnsi="SimSun" w:eastAsia="SimSun" w:cs="SimSun"/>
          <w:sz w:val="20"/>
          <w:szCs w:val="20"/>
          <w:spacing w:val="-1"/>
        </w:rPr>
        <w:t>地</w:t>
      </w:r>
      <w:r>
        <w:rPr>
          <w:rFonts w:ascii="SimSun" w:hAnsi="SimSun" w:eastAsia="SimSun" w:cs="SimSun"/>
          <w:sz w:val="20"/>
          <w:szCs w:val="20"/>
          <w:spacing w:val="-51"/>
        </w:rPr>
        <w:t xml:space="preserve"> </w:t>
      </w:r>
      <w:r>
        <w:rPr>
          <w:rFonts w:ascii="SimSun" w:hAnsi="SimSun" w:eastAsia="SimSun" w:cs="SimSun"/>
          <w:sz w:val="20"/>
          <w:szCs w:val="20"/>
          <w:spacing w:val="-1"/>
        </w:rPr>
        <w:t>高</w:t>
      </w:r>
      <w:r>
        <w:rPr>
          <w:rFonts w:ascii="SimSun" w:hAnsi="SimSun" w:eastAsia="SimSun" w:cs="SimSun"/>
          <w:sz w:val="20"/>
          <w:szCs w:val="20"/>
          <w:spacing w:val="-59"/>
        </w:rPr>
        <w:t xml:space="preserve"> </w:t>
      </w:r>
      <w:r>
        <w:rPr>
          <w:rFonts w:ascii="SimSun" w:hAnsi="SimSun" w:eastAsia="SimSun" w:cs="SimSun"/>
          <w:sz w:val="20"/>
          <w:szCs w:val="20"/>
          <w:spacing w:val="-1"/>
        </w:rPr>
        <w:t>度 </w:t>
      </w:r>
      <w:r>
        <w:rPr>
          <w:rFonts w:ascii="Times New Roman" w:hAnsi="Times New Roman" w:eastAsia="Times New Roman" w:cs="Times New Roman"/>
          <w:sz w:val="20"/>
          <w:szCs w:val="20"/>
          <w:spacing w:val="-1"/>
        </w:rPr>
        <w:t>7m  </w:t>
      </w:r>
      <w:r>
        <w:rPr>
          <w:rFonts w:ascii="SimSun" w:hAnsi="SimSun" w:eastAsia="SimSun" w:cs="SimSun"/>
          <w:sz w:val="20"/>
          <w:szCs w:val="20"/>
          <w:spacing w:val="-1"/>
        </w:rPr>
        <w:t>时</w:t>
      </w:r>
      <w:r>
        <w:rPr>
          <w:rFonts w:ascii="SimSun" w:hAnsi="SimSun" w:eastAsia="SimSun" w:cs="SimSun"/>
          <w:sz w:val="20"/>
          <w:szCs w:val="20"/>
          <w:spacing w:val="-39"/>
        </w:rPr>
        <w:t xml:space="preserve"> </w:t>
      </w:r>
      <w:r>
        <w:rPr>
          <w:rFonts w:ascii="SimSun" w:hAnsi="SimSun" w:eastAsia="SimSun" w:cs="SimSun"/>
          <w:sz w:val="20"/>
          <w:szCs w:val="20"/>
          <w:spacing w:val="-1"/>
        </w:rPr>
        <w:t>，</w:t>
      </w:r>
      <w:r>
        <w:rPr>
          <w:rFonts w:ascii="SimSun" w:hAnsi="SimSun" w:eastAsia="SimSun" w:cs="SimSun"/>
          <w:sz w:val="20"/>
          <w:szCs w:val="20"/>
          <w:spacing w:val="-50"/>
        </w:rPr>
        <w:t xml:space="preserve"> </w:t>
      </w:r>
      <w:r>
        <w:rPr>
          <w:rFonts w:ascii="SimSun" w:hAnsi="SimSun" w:eastAsia="SimSun" w:cs="SimSun"/>
          <w:sz w:val="20"/>
          <w:szCs w:val="20"/>
          <w:spacing w:val="-1"/>
        </w:rPr>
        <w:t>边</w:t>
      </w:r>
      <w:r>
        <w:rPr>
          <w:rFonts w:ascii="SimSun" w:hAnsi="SimSun" w:eastAsia="SimSun" w:cs="SimSun"/>
          <w:sz w:val="20"/>
          <w:szCs w:val="20"/>
          <w:spacing w:val="-53"/>
        </w:rPr>
        <w:t xml:space="preserve"> </w:t>
      </w:r>
      <w:r>
        <w:rPr>
          <w:rFonts w:ascii="SimSun" w:hAnsi="SimSun" w:eastAsia="SimSun" w:cs="SimSun"/>
          <w:sz w:val="20"/>
          <w:szCs w:val="20"/>
          <w:spacing w:val="-1"/>
        </w:rPr>
        <w:t>导</w:t>
      </w:r>
      <w:r>
        <w:rPr>
          <w:rFonts w:ascii="SimSun" w:hAnsi="SimSun" w:eastAsia="SimSun" w:cs="SimSun"/>
          <w:sz w:val="20"/>
          <w:szCs w:val="20"/>
          <w:spacing w:val="-53"/>
        </w:rPr>
        <w:t xml:space="preserve"> </w:t>
      </w:r>
      <w:r>
        <w:rPr>
          <w:rFonts w:ascii="SimSun" w:hAnsi="SimSun" w:eastAsia="SimSun" w:cs="SimSun"/>
          <w:sz w:val="20"/>
          <w:szCs w:val="20"/>
          <w:spacing w:val="-1"/>
        </w:rPr>
        <w:t>线</w:t>
      </w:r>
      <w:r>
        <w:rPr>
          <w:rFonts w:ascii="SimSun" w:hAnsi="SimSun" w:eastAsia="SimSun" w:cs="SimSun"/>
          <w:sz w:val="20"/>
          <w:szCs w:val="20"/>
          <w:spacing w:val="-56"/>
        </w:rPr>
        <w:t xml:space="preserve"> </w:t>
      </w:r>
      <w:r>
        <w:rPr>
          <w:rFonts w:ascii="SimSun" w:hAnsi="SimSun" w:eastAsia="SimSun" w:cs="SimSun"/>
          <w:sz w:val="20"/>
          <w:szCs w:val="20"/>
          <w:spacing w:val="-1"/>
        </w:rPr>
        <w:t>两</w:t>
      </w:r>
      <w:r>
        <w:rPr>
          <w:rFonts w:ascii="SimSun" w:hAnsi="SimSun" w:eastAsia="SimSun" w:cs="SimSun"/>
          <w:sz w:val="20"/>
          <w:szCs w:val="20"/>
          <w:spacing w:val="-57"/>
        </w:rPr>
        <w:t xml:space="preserve"> </w:t>
      </w:r>
      <w:r>
        <w:rPr>
          <w:rFonts w:ascii="SimSun" w:hAnsi="SimSun" w:eastAsia="SimSun" w:cs="SimSun"/>
          <w:sz w:val="20"/>
          <w:szCs w:val="20"/>
          <w:spacing w:val="-1"/>
        </w:rPr>
        <w:t>侧</w:t>
      </w:r>
      <w:r>
        <w:rPr>
          <w:rFonts w:ascii="SimSun" w:hAnsi="SimSun" w:eastAsia="SimSun" w:cs="SimSun"/>
          <w:sz w:val="20"/>
          <w:szCs w:val="20"/>
          <w:spacing w:val="-57"/>
        </w:rPr>
        <w:t xml:space="preserve"> </w:t>
      </w:r>
      <w:r>
        <w:rPr>
          <w:rFonts w:ascii="SimSun" w:hAnsi="SimSun" w:eastAsia="SimSun" w:cs="SimSun"/>
          <w:sz w:val="20"/>
          <w:szCs w:val="20"/>
          <w:spacing w:val="-1"/>
        </w:rPr>
        <w:t>在</w:t>
      </w:r>
      <w:r>
        <w:rPr>
          <w:rFonts w:ascii="SimSun" w:hAnsi="SimSun" w:eastAsia="SimSun" w:cs="SimSun"/>
          <w:sz w:val="20"/>
          <w:szCs w:val="20"/>
          <w:spacing w:val="-53"/>
        </w:rPr>
        <w:t xml:space="preserve"> </w:t>
      </w:r>
      <w:r>
        <w:rPr>
          <w:rFonts w:ascii="SimSun" w:hAnsi="SimSun" w:eastAsia="SimSun" w:cs="SimSun"/>
          <w:sz w:val="20"/>
          <w:szCs w:val="20"/>
          <w:spacing w:val="-1"/>
        </w:rPr>
        <w:t>不</w:t>
      </w:r>
      <w:r>
        <w:rPr>
          <w:rFonts w:ascii="SimSun" w:hAnsi="SimSun" w:eastAsia="SimSun" w:cs="SimSun"/>
          <w:sz w:val="20"/>
          <w:szCs w:val="20"/>
          <w:spacing w:val="-58"/>
        </w:rPr>
        <w:t xml:space="preserve"> </w:t>
      </w:r>
      <w:r>
        <w:rPr>
          <w:rFonts w:ascii="SimSun" w:hAnsi="SimSun" w:eastAsia="SimSun" w:cs="SimSun"/>
          <w:sz w:val="20"/>
          <w:szCs w:val="20"/>
          <w:spacing w:val="-1"/>
        </w:rPr>
        <w:t>考</w:t>
      </w:r>
      <w:r>
        <w:rPr>
          <w:rFonts w:ascii="SimSun" w:hAnsi="SimSun" w:eastAsia="SimSun" w:cs="SimSun"/>
          <w:sz w:val="20"/>
          <w:szCs w:val="20"/>
          <w:spacing w:val="-56"/>
        </w:rPr>
        <w:t xml:space="preserve"> </w:t>
      </w:r>
      <w:r>
        <w:rPr>
          <w:rFonts w:ascii="SimSun" w:hAnsi="SimSun" w:eastAsia="SimSun" w:cs="SimSun"/>
          <w:sz w:val="20"/>
          <w:szCs w:val="20"/>
          <w:spacing w:val="-1"/>
        </w:rPr>
        <w:t>虑</w:t>
      </w:r>
      <w:r>
        <w:rPr>
          <w:rFonts w:ascii="SimSun" w:hAnsi="SimSun" w:eastAsia="SimSun" w:cs="SimSun"/>
          <w:sz w:val="20"/>
          <w:szCs w:val="20"/>
          <w:spacing w:val="-54"/>
        </w:rPr>
        <w:t xml:space="preserve"> </w:t>
      </w:r>
      <w:r>
        <w:rPr>
          <w:rFonts w:ascii="SimSun" w:hAnsi="SimSun" w:eastAsia="SimSun" w:cs="SimSun"/>
          <w:sz w:val="20"/>
          <w:szCs w:val="20"/>
          <w:spacing w:val="-1"/>
        </w:rPr>
        <w:t>最</w:t>
      </w:r>
      <w:r>
        <w:rPr>
          <w:rFonts w:ascii="SimSun" w:hAnsi="SimSun" w:eastAsia="SimSun" w:cs="SimSun"/>
          <w:sz w:val="20"/>
          <w:szCs w:val="20"/>
          <w:spacing w:val="-54"/>
        </w:rPr>
        <w:t xml:space="preserve"> </w:t>
      </w:r>
      <w:r>
        <w:rPr>
          <w:rFonts w:ascii="SimSun" w:hAnsi="SimSun" w:eastAsia="SimSun" w:cs="SimSun"/>
          <w:sz w:val="20"/>
          <w:szCs w:val="20"/>
          <w:spacing w:val="-1"/>
        </w:rPr>
        <w:t>大</w:t>
      </w:r>
      <w:r>
        <w:rPr>
          <w:rFonts w:ascii="SimSun" w:hAnsi="SimSun" w:eastAsia="SimSun" w:cs="SimSun"/>
          <w:sz w:val="20"/>
          <w:szCs w:val="20"/>
          <w:spacing w:val="-55"/>
        </w:rPr>
        <w:t xml:space="preserve"> </w:t>
      </w:r>
      <w:r>
        <w:rPr>
          <w:rFonts w:ascii="SimSun" w:hAnsi="SimSun" w:eastAsia="SimSun" w:cs="SimSun"/>
          <w:sz w:val="20"/>
          <w:szCs w:val="20"/>
          <w:spacing w:val="-1"/>
        </w:rPr>
        <w:t>风</w:t>
      </w:r>
      <w:r>
        <w:rPr>
          <w:rFonts w:ascii="SimSun" w:hAnsi="SimSun" w:eastAsia="SimSun" w:cs="SimSun"/>
          <w:sz w:val="20"/>
          <w:szCs w:val="20"/>
          <w:spacing w:val="-58"/>
        </w:rPr>
        <w:t xml:space="preserve"> </w:t>
      </w:r>
      <w:r>
        <w:rPr>
          <w:rFonts w:ascii="SimSun" w:hAnsi="SimSun" w:eastAsia="SimSun" w:cs="SimSun"/>
          <w:sz w:val="20"/>
          <w:szCs w:val="20"/>
          <w:spacing w:val="-1"/>
        </w:rPr>
        <w:t>偏</w:t>
      </w:r>
      <w:r>
        <w:rPr>
          <w:rFonts w:ascii="SimSun" w:hAnsi="SimSun" w:eastAsia="SimSun" w:cs="SimSun"/>
          <w:sz w:val="20"/>
          <w:szCs w:val="20"/>
          <w:spacing w:val="-55"/>
        </w:rPr>
        <w:t xml:space="preserve"> </w:t>
      </w:r>
      <w:r>
        <w:rPr>
          <w:rFonts w:ascii="SimSun" w:hAnsi="SimSun" w:eastAsia="SimSun" w:cs="SimSun"/>
          <w:sz w:val="20"/>
          <w:szCs w:val="20"/>
          <w:spacing w:val="-1"/>
        </w:rPr>
        <w:t>情</w:t>
      </w:r>
      <w:r>
        <w:rPr>
          <w:rFonts w:ascii="SimSun" w:hAnsi="SimSun" w:eastAsia="SimSun" w:cs="SimSun"/>
          <w:sz w:val="20"/>
          <w:szCs w:val="20"/>
          <w:spacing w:val="-55"/>
        </w:rPr>
        <w:t xml:space="preserve"> </w:t>
      </w:r>
      <w:r>
        <w:rPr>
          <w:rFonts w:ascii="SimSun" w:hAnsi="SimSun" w:eastAsia="SimSun" w:cs="SimSun"/>
          <w:sz w:val="20"/>
          <w:szCs w:val="20"/>
          <w:spacing w:val="-1"/>
        </w:rPr>
        <w:t>况</w:t>
      </w:r>
      <w:r>
        <w:rPr>
          <w:rFonts w:ascii="SimSun" w:hAnsi="SimSun" w:eastAsia="SimSun" w:cs="SimSun"/>
          <w:sz w:val="20"/>
          <w:szCs w:val="20"/>
          <w:spacing w:val="-49"/>
        </w:rPr>
        <w:t xml:space="preserve"> </w:t>
      </w:r>
      <w:r>
        <w:rPr>
          <w:rFonts w:ascii="SimSun" w:hAnsi="SimSun" w:eastAsia="SimSun" w:cs="SimSun"/>
          <w:sz w:val="20"/>
          <w:szCs w:val="20"/>
          <w:spacing w:val="-1"/>
        </w:rPr>
        <w:t>下</w:t>
      </w:r>
      <w:r>
        <w:rPr>
          <w:rFonts w:ascii="SimSun" w:hAnsi="SimSun" w:eastAsia="SimSun" w:cs="SimSun"/>
          <w:sz w:val="20"/>
          <w:szCs w:val="20"/>
          <w:spacing w:val="-39"/>
        </w:rPr>
        <w:t xml:space="preserve"> </w:t>
      </w:r>
      <w:r>
        <w:rPr>
          <w:rFonts w:ascii="SimSun" w:hAnsi="SimSun" w:eastAsia="SimSun" w:cs="SimSun"/>
          <w:sz w:val="20"/>
          <w:szCs w:val="20"/>
          <w:spacing w:val="-1"/>
        </w:rPr>
        <w:t>，</w:t>
      </w:r>
      <w:r>
        <w:rPr>
          <w:rFonts w:ascii="SimSun" w:hAnsi="SimSun" w:eastAsia="SimSun" w:cs="SimSun"/>
          <w:sz w:val="20"/>
          <w:szCs w:val="20"/>
          <w:spacing w:val="-50"/>
        </w:rPr>
        <w:t xml:space="preserve"> </w:t>
      </w:r>
      <w:r>
        <w:rPr>
          <w:rFonts w:ascii="SimSun" w:hAnsi="SimSun" w:eastAsia="SimSun" w:cs="SimSun"/>
          <w:sz w:val="20"/>
          <w:szCs w:val="20"/>
          <w:spacing w:val="-1"/>
        </w:rPr>
        <w:t>水</w:t>
      </w:r>
      <w:r>
        <w:rPr>
          <w:rFonts w:ascii="SimSun" w:hAnsi="SimSun" w:eastAsia="SimSun" w:cs="SimSun"/>
          <w:sz w:val="20"/>
          <w:szCs w:val="20"/>
          <w:spacing w:val="-56"/>
        </w:rPr>
        <w:t xml:space="preserve"> </w:t>
      </w:r>
      <w:r>
        <w:rPr>
          <w:rFonts w:ascii="SimSun" w:hAnsi="SimSun" w:eastAsia="SimSun" w:cs="SimSun"/>
          <w:sz w:val="20"/>
          <w:szCs w:val="20"/>
          <w:spacing w:val="-1"/>
        </w:rPr>
        <w:t>平</w:t>
      </w:r>
      <w:r>
        <w:rPr>
          <w:rFonts w:ascii="SimSun" w:hAnsi="SimSun" w:eastAsia="SimSun" w:cs="SimSun"/>
          <w:sz w:val="20"/>
          <w:szCs w:val="20"/>
          <w:spacing w:val="-56"/>
        </w:rPr>
        <w:t xml:space="preserve"> </w:t>
      </w:r>
      <w:r>
        <w:rPr>
          <w:rFonts w:ascii="SimSun" w:hAnsi="SimSun" w:eastAsia="SimSun" w:cs="SimSun"/>
          <w:sz w:val="20"/>
          <w:szCs w:val="20"/>
          <w:spacing w:val="-1"/>
        </w:rPr>
        <w:t>方</w:t>
      </w:r>
      <w:r>
        <w:rPr>
          <w:rFonts w:ascii="SimSun" w:hAnsi="SimSun" w:eastAsia="SimSun" w:cs="SimSun"/>
          <w:sz w:val="20"/>
          <w:szCs w:val="20"/>
          <w:spacing w:val="-37"/>
        </w:rPr>
        <w:t xml:space="preserve"> </w:t>
      </w:r>
      <w:r>
        <w:rPr>
          <w:rFonts w:ascii="SimSun" w:hAnsi="SimSun" w:eastAsia="SimSun" w:cs="SimSun"/>
          <w:sz w:val="20"/>
          <w:szCs w:val="20"/>
          <w:spacing w:val="-1"/>
        </w:rPr>
        <w:t>向</w:t>
      </w:r>
      <w:r>
        <w:rPr>
          <w:rFonts w:ascii="SimSun" w:hAnsi="SimSun" w:eastAsia="SimSun" w:cs="SimSun"/>
          <w:sz w:val="20"/>
          <w:szCs w:val="20"/>
          <w:spacing w:val="-52"/>
        </w:rPr>
        <w:t xml:space="preserve"> </w:t>
      </w:r>
      <w:r>
        <w:rPr>
          <w:rFonts w:ascii="SimSun" w:hAnsi="SimSun" w:eastAsia="SimSun" w:cs="SimSun"/>
          <w:sz w:val="20"/>
          <w:szCs w:val="20"/>
          <w:spacing w:val="-1"/>
        </w:rPr>
        <w:t>与</w:t>
      </w:r>
      <w:r>
        <w:rPr>
          <w:rFonts w:ascii="SimSun" w:hAnsi="SimSun" w:eastAsia="SimSun" w:cs="SimSun"/>
          <w:sz w:val="20"/>
          <w:szCs w:val="20"/>
          <w:spacing w:val="-57"/>
        </w:rPr>
        <w:t xml:space="preserve"> </w:t>
      </w:r>
      <w:r>
        <w:rPr>
          <w:rFonts w:ascii="SimSun" w:hAnsi="SimSun" w:eastAsia="SimSun" w:cs="SimSun"/>
          <w:sz w:val="20"/>
          <w:szCs w:val="20"/>
          <w:spacing w:val="-1"/>
        </w:rPr>
        <w:t>边</w:t>
      </w:r>
      <w:r>
        <w:rPr>
          <w:rFonts w:ascii="SimSun" w:hAnsi="SimSun" w:eastAsia="SimSun" w:cs="SimSun"/>
          <w:sz w:val="20"/>
          <w:szCs w:val="20"/>
          <w:spacing w:val="-50"/>
        </w:rPr>
        <w:t xml:space="preserve"> </w:t>
      </w:r>
      <w:r>
        <w:rPr>
          <w:rFonts w:ascii="SimSun" w:hAnsi="SimSun" w:eastAsia="SimSun" w:cs="SimSun"/>
          <w:sz w:val="20"/>
          <w:szCs w:val="20"/>
          <w:spacing w:val="-1"/>
        </w:rPr>
        <w:t>导</w:t>
      </w:r>
      <w:r>
        <w:rPr>
          <w:rFonts w:ascii="SimSun" w:hAnsi="SimSun" w:eastAsia="SimSun" w:cs="SimSun"/>
          <w:sz w:val="20"/>
          <w:szCs w:val="20"/>
          <w:spacing w:val="-54"/>
        </w:rPr>
        <w:t xml:space="preserve"> </w:t>
      </w:r>
      <w:r>
        <w:rPr>
          <w:rFonts w:ascii="SimSun" w:hAnsi="SimSun" w:eastAsia="SimSun" w:cs="SimSun"/>
          <w:sz w:val="20"/>
          <w:szCs w:val="20"/>
          <w:spacing w:val="-1"/>
        </w:rPr>
        <w:t>线</w:t>
      </w:r>
      <w:r>
        <w:rPr>
          <w:rFonts w:ascii="SimSun" w:hAnsi="SimSun" w:eastAsia="SimSun" w:cs="SimSun"/>
          <w:sz w:val="20"/>
          <w:szCs w:val="20"/>
          <w:spacing w:val="-55"/>
        </w:rPr>
        <w:t xml:space="preserve"> </w:t>
      </w:r>
      <w:r>
        <w:rPr>
          <w:rFonts w:ascii="SimSun" w:hAnsi="SimSun" w:eastAsia="SimSun" w:cs="SimSun"/>
          <w:sz w:val="20"/>
          <w:szCs w:val="20"/>
          <w:spacing w:val="-1"/>
        </w:rPr>
        <w:t>两侧</w:t>
      </w:r>
      <w:r>
        <w:rPr>
          <w:rFonts w:ascii="SimSun" w:hAnsi="SimSun" w:eastAsia="SimSun" w:cs="SimSun"/>
          <w:sz w:val="20"/>
          <w:szCs w:val="20"/>
          <w:spacing w:val="-56"/>
        </w:rPr>
        <w:t xml:space="preserve"> </w:t>
      </w:r>
      <w:r>
        <w:rPr>
          <w:rFonts w:ascii="SimSun" w:hAnsi="SimSun" w:eastAsia="SimSun" w:cs="SimSun"/>
          <w:sz w:val="20"/>
          <w:szCs w:val="20"/>
          <w:spacing w:val="-1"/>
        </w:rPr>
        <w:t>应</w:t>
      </w:r>
      <w:r>
        <w:rPr>
          <w:rFonts w:ascii="SimSun" w:hAnsi="SimSun" w:eastAsia="SimSun" w:cs="SimSun"/>
          <w:sz w:val="20"/>
          <w:szCs w:val="20"/>
          <w:spacing w:val="-55"/>
        </w:rPr>
        <w:t xml:space="preserve"> </w:t>
      </w:r>
      <w:r>
        <w:rPr>
          <w:rFonts w:ascii="SimSun" w:hAnsi="SimSun" w:eastAsia="SimSun" w:cs="SimSun"/>
          <w:sz w:val="20"/>
          <w:szCs w:val="20"/>
          <w:spacing w:val="-2"/>
        </w:rPr>
        <w:t>保</w:t>
      </w:r>
      <w:r>
        <w:rPr>
          <w:rFonts w:ascii="SimSun" w:hAnsi="SimSun" w:eastAsia="SimSun" w:cs="SimSun"/>
          <w:sz w:val="20"/>
          <w:szCs w:val="20"/>
          <w:spacing w:val="-54"/>
        </w:rPr>
        <w:t xml:space="preserve"> </w:t>
      </w:r>
      <w:r>
        <w:rPr>
          <w:rFonts w:ascii="SimSun" w:hAnsi="SimSun" w:eastAsia="SimSun" w:cs="SimSun"/>
          <w:sz w:val="20"/>
          <w:szCs w:val="20"/>
          <w:spacing w:val="-2"/>
        </w:rPr>
        <w:t>持 </w:t>
      </w:r>
      <w:r>
        <w:rPr>
          <w:rFonts w:ascii="Times New Roman" w:hAnsi="Times New Roman" w:eastAsia="Times New Roman" w:cs="Times New Roman"/>
          <w:sz w:val="20"/>
          <w:szCs w:val="20"/>
          <w:spacing w:val="-2"/>
        </w:rPr>
        <w:t>4m</w:t>
      </w:r>
      <w:r>
        <w:rPr>
          <w:rFonts w:ascii="Times New Roman" w:hAnsi="Times New Roman" w:eastAsia="Times New Roman" w:cs="Times New Roman"/>
          <w:sz w:val="20"/>
          <w:szCs w:val="20"/>
        </w:rPr>
        <w:t xml:space="preserve">   </w:t>
      </w:r>
      <w:r>
        <w:rPr>
          <w:rFonts w:ascii="SimSun" w:hAnsi="SimSun" w:eastAsia="SimSun" w:cs="SimSun"/>
          <w:sz w:val="20"/>
          <w:szCs w:val="20"/>
          <w:spacing w:val="7"/>
        </w:rPr>
        <w:t>（</w:t>
      </w:r>
      <w:r>
        <w:rPr>
          <w:rFonts w:ascii="Times New Roman" w:hAnsi="Times New Roman" w:eastAsia="Times New Roman" w:cs="Times New Roman"/>
          <w:sz w:val="20"/>
          <w:szCs w:val="20"/>
          <w:spacing w:val="7"/>
        </w:rPr>
        <w:t>5m-3.</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7"/>
        </w:rPr>
        <w:t>15m=</w:t>
      </w:r>
      <w:r>
        <w:rPr>
          <w:rFonts w:ascii="Times New Roman" w:hAnsi="Times New Roman" w:eastAsia="Times New Roman" w:cs="Times New Roman"/>
          <w:sz w:val="20"/>
          <w:szCs w:val="20"/>
          <w:spacing w:val="-23"/>
        </w:rPr>
        <w:t xml:space="preserve"> </w:t>
      </w:r>
      <w:r>
        <w:rPr>
          <w:rFonts w:ascii="Times New Roman" w:hAnsi="Times New Roman" w:eastAsia="Times New Roman" w:cs="Times New Roman"/>
          <w:sz w:val="20"/>
          <w:szCs w:val="20"/>
          <w:spacing w:val="7"/>
        </w:rPr>
        <w:t>1.85m</w:t>
      </w:r>
      <w:r>
        <w:rPr>
          <w:rFonts w:ascii="Times New Roman" w:hAnsi="Times New Roman" w:eastAsia="Times New Roman" w:cs="Times New Roman"/>
          <w:sz w:val="20"/>
          <w:szCs w:val="20"/>
          <w:spacing w:val="-22"/>
        </w:rPr>
        <w:t xml:space="preserve"> </w:t>
      </w:r>
      <w:r>
        <w:rPr>
          <w:rFonts w:ascii="SimSun" w:hAnsi="SimSun" w:eastAsia="SimSun" w:cs="SimSun"/>
          <w:sz w:val="20"/>
          <w:szCs w:val="20"/>
          <w:spacing w:val="7"/>
        </w:rPr>
        <w:t>，根据《</w:t>
      </w:r>
      <w:r>
        <w:rPr>
          <w:rFonts w:ascii="Times New Roman" w:hAnsi="Times New Roman" w:eastAsia="Times New Roman" w:cs="Times New Roman"/>
          <w:sz w:val="20"/>
          <w:szCs w:val="20"/>
          <w:spacing w:val="7"/>
        </w:rPr>
        <w:t>110</w:t>
      </w:r>
      <w:r>
        <w:rPr>
          <w:rFonts w:ascii="Times New Roman" w:hAnsi="Times New Roman" w:eastAsia="Times New Roman" w:cs="Times New Roman"/>
          <w:sz w:val="20"/>
          <w:szCs w:val="20"/>
        </w:rPr>
        <w:t>kV</w:t>
      </w:r>
      <w:r>
        <w:rPr>
          <w:rFonts w:ascii="SimSun" w:hAnsi="SimSun" w:eastAsia="SimSun" w:cs="SimSun"/>
          <w:sz w:val="20"/>
          <w:szCs w:val="20"/>
          <w:spacing w:val="7"/>
        </w:rPr>
        <w:t>～</w:t>
      </w:r>
      <w:r>
        <w:rPr>
          <w:rFonts w:ascii="Times New Roman" w:hAnsi="Times New Roman" w:eastAsia="Times New Roman" w:cs="Times New Roman"/>
          <w:sz w:val="20"/>
          <w:szCs w:val="20"/>
          <w:spacing w:val="7"/>
        </w:rPr>
        <w:t>750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架空输电线路设计规范》（</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7"/>
        </w:rPr>
        <w:t>50545</w:t>
      </w:r>
      <w:r>
        <w:rPr>
          <w:rFonts w:ascii="Times New Roman" w:hAnsi="Times New Roman" w:eastAsia="Times New Roman" w:cs="Times New Roman"/>
          <w:sz w:val="20"/>
          <w:szCs w:val="20"/>
          <w:spacing w:val="6"/>
        </w:rPr>
        <w:t>-2010</w:t>
      </w:r>
      <w:r>
        <w:rPr>
          <w:rFonts w:ascii="SimSun" w:hAnsi="SimSun" w:eastAsia="SimSun" w:cs="SimSun"/>
          <w:sz w:val="20"/>
          <w:szCs w:val="20"/>
          <w:spacing w:val="15"/>
        </w:rPr>
        <w:t>），</w:t>
      </w:r>
      <w:r>
        <w:rPr>
          <w:rFonts w:ascii="SimSun" w:hAnsi="SimSun" w:eastAsia="SimSun" w:cs="SimSun"/>
          <w:sz w:val="20"/>
          <w:szCs w:val="20"/>
          <w:spacing w:val="6"/>
        </w:rPr>
        <w:t>边导线与建筑</w:t>
      </w:r>
      <w:r>
        <w:rPr>
          <w:rFonts w:ascii="SimSun" w:hAnsi="SimSun" w:eastAsia="SimSun" w:cs="SimSun"/>
          <w:sz w:val="20"/>
          <w:szCs w:val="20"/>
        </w:rPr>
        <w:t xml:space="preserve">  </w:t>
      </w:r>
      <w:r>
        <w:rPr>
          <w:rFonts w:ascii="SimSun" w:hAnsi="SimSun" w:eastAsia="SimSun" w:cs="SimSun"/>
          <w:sz w:val="20"/>
          <w:szCs w:val="20"/>
          <w:spacing w:val="6"/>
        </w:rPr>
        <w:t>物</w:t>
      </w:r>
      <w:r>
        <w:rPr>
          <w:rFonts w:ascii="SimSun" w:hAnsi="SimSun" w:eastAsia="SimSun" w:cs="SimSun"/>
          <w:sz w:val="20"/>
          <w:szCs w:val="20"/>
          <w:spacing w:val="-42"/>
        </w:rPr>
        <w:t xml:space="preserve"> </w:t>
      </w:r>
      <w:r>
        <w:rPr>
          <w:rFonts w:ascii="SimSun" w:hAnsi="SimSun" w:eastAsia="SimSun" w:cs="SimSun"/>
          <w:sz w:val="20"/>
          <w:szCs w:val="20"/>
          <w:spacing w:val="6"/>
        </w:rPr>
        <w:t>之</w:t>
      </w:r>
      <w:r>
        <w:rPr>
          <w:rFonts w:ascii="SimSun" w:hAnsi="SimSun" w:eastAsia="SimSun" w:cs="SimSun"/>
          <w:sz w:val="20"/>
          <w:szCs w:val="20"/>
          <w:spacing w:val="-47"/>
        </w:rPr>
        <w:t xml:space="preserve"> </w:t>
      </w:r>
      <w:r>
        <w:rPr>
          <w:rFonts w:ascii="SimSun" w:hAnsi="SimSun" w:eastAsia="SimSun" w:cs="SimSun"/>
          <w:sz w:val="20"/>
          <w:szCs w:val="20"/>
          <w:spacing w:val="6"/>
        </w:rPr>
        <w:t>间</w:t>
      </w:r>
      <w:r>
        <w:rPr>
          <w:rFonts w:ascii="SimSun" w:hAnsi="SimSun" w:eastAsia="SimSun" w:cs="SimSun"/>
          <w:sz w:val="20"/>
          <w:szCs w:val="20"/>
          <w:spacing w:val="-44"/>
        </w:rPr>
        <w:t xml:space="preserve"> </w:t>
      </w:r>
      <w:r>
        <w:rPr>
          <w:rFonts w:ascii="SimSun" w:hAnsi="SimSun" w:eastAsia="SimSun" w:cs="SimSun"/>
          <w:sz w:val="20"/>
          <w:szCs w:val="20"/>
          <w:spacing w:val="6"/>
        </w:rPr>
        <w:t>的</w:t>
      </w:r>
      <w:r>
        <w:rPr>
          <w:rFonts w:ascii="SimSun" w:hAnsi="SimSun" w:eastAsia="SimSun" w:cs="SimSun"/>
          <w:sz w:val="20"/>
          <w:szCs w:val="20"/>
          <w:spacing w:val="-58"/>
        </w:rPr>
        <w:t xml:space="preserve"> </w:t>
      </w:r>
      <w:r>
        <w:rPr>
          <w:rFonts w:ascii="SimSun" w:hAnsi="SimSun" w:eastAsia="SimSun" w:cs="SimSun"/>
          <w:sz w:val="20"/>
          <w:szCs w:val="20"/>
          <w:spacing w:val="6"/>
        </w:rPr>
        <w:t>最</w:t>
      </w:r>
      <w:r>
        <w:rPr>
          <w:rFonts w:ascii="SimSun" w:hAnsi="SimSun" w:eastAsia="SimSun" w:cs="SimSun"/>
          <w:sz w:val="20"/>
          <w:szCs w:val="20"/>
          <w:spacing w:val="-55"/>
        </w:rPr>
        <w:t xml:space="preserve"> </w:t>
      </w:r>
      <w:r>
        <w:rPr>
          <w:rFonts w:ascii="SimSun" w:hAnsi="SimSun" w:eastAsia="SimSun" w:cs="SimSun"/>
          <w:sz w:val="20"/>
          <w:szCs w:val="20"/>
          <w:spacing w:val="6"/>
        </w:rPr>
        <w:t>小净</w:t>
      </w:r>
      <w:r>
        <w:rPr>
          <w:rFonts w:ascii="SimSun" w:hAnsi="SimSun" w:eastAsia="SimSun" w:cs="SimSun"/>
          <w:sz w:val="20"/>
          <w:szCs w:val="20"/>
          <w:spacing w:val="-54"/>
        </w:rPr>
        <w:t xml:space="preserve"> </w:t>
      </w:r>
      <w:r>
        <w:rPr>
          <w:rFonts w:ascii="SimSun" w:hAnsi="SimSun" w:eastAsia="SimSun" w:cs="SimSun"/>
          <w:sz w:val="20"/>
          <w:szCs w:val="20"/>
          <w:spacing w:val="6"/>
        </w:rPr>
        <w:t>空距</w:t>
      </w:r>
      <w:r>
        <w:rPr>
          <w:rFonts w:ascii="SimSun" w:hAnsi="SimSun" w:eastAsia="SimSun" w:cs="SimSun"/>
          <w:sz w:val="20"/>
          <w:szCs w:val="20"/>
          <w:spacing w:val="-60"/>
        </w:rPr>
        <w:t xml:space="preserve"> </w:t>
      </w:r>
      <w:r>
        <w:rPr>
          <w:rFonts w:ascii="SimSun" w:hAnsi="SimSun" w:eastAsia="SimSun" w:cs="SimSun"/>
          <w:sz w:val="20"/>
          <w:szCs w:val="20"/>
          <w:spacing w:val="6"/>
        </w:rPr>
        <w:t>离</w:t>
      </w:r>
      <w:r>
        <w:rPr>
          <w:rFonts w:ascii="SimSun" w:hAnsi="SimSun" w:eastAsia="SimSun" w:cs="SimSun"/>
          <w:sz w:val="20"/>
          <w:szCs w:val="20"/>
          <w:spacing w:val="-59"/>
        </w:rPr>
        <w:t xml:space="preserve"> </w:t>
      </w:r>
      <w:r>
        <w:rPr>
          <w:rFonts w:ascii="SimSun" w:hAnsi="SimSun" w:eastAsia="SimSun" w:cs="SimSun"/>
          <w:sz w:val="20"/>
          <w:szCs w:val="20"/>
          <w:spacing w:val="6"/>
        </w:rPr>
        <w:t>最</w:t>
      </w:r>
      <w:r>
        <w:rPr>
          <w:rFonts w:ascii="SimSun" w:hAnsi="SimSun" w:eastAsia="SimSun" w:cs="SimSun"/>
          <w:sz w:val="20"/>
          <w:szCs w:val="20"/>
          <w:spacing w:val="-55"/>
        </w:rPr>
        <w:t xml:space="preserve"> </w:t>
      </w:r>
      <w:r>
        <w:rPr>
          <w:rFonts w:ascii="SimSun" w:hAnsi="SimSun" w:eastAsia="SimSun" w:cs="SimSun"/>
          <w:sz w:val="20"/>
          <w:szCs w:val="20"/>
          <w:spacing w:val="6"/>
        </w:rPr>
        <w:t>小为</w:t>
      </w:r>
      <w:r>
        <w:rPr>
          <w:rFonts w:ascii="SimSun" w:hAnsi="SimSun" w:eastAsia="SimSun" w:cs="SimSun"/>
          <w:sz w:val="20"/>
          <w:szCs w:val="20"/>
          <w:spacing w:val="-15"/>
        </w:rPr>
        <w:t xml:space="preserve"> </w:t>
      </w:r>
      <w:r>
        <w:rPr>
          <w:rFonts w:ascii="Times New Roman" w:hAnsi="Times New Roman" w:eastAsia="Times New Roman" w:cs="Times New Roman"/>
          <w:sz w:val="20"/>
          <w:szCs w:val="20"/>
          <w:spacing w:val="6"/>
        </w:rPr>
        <w:t>4m</w:t>
      </w:r>
      <w:r>
        <w:rPr>
          <w:rFonts w:ascii="SimSun" w:hAnsi="SimSun" w:eastAsia="SimSun" w:cs="SimSun"/>
          <w:sz w:val="20"/>
          <w:szCs w:val="20"/>
          <w:spacing w:val="6"/>
        </w:rPr>
        <w:t>） 以上</w:t>
      </w:r>
      <w:r>
        <w:rPr>
          <w:rFonts w:ascii="SimSun" w:hAnsi="SimSun" w:eastAsia="SimSun" w:cs="SimSun"/>
          <w:sz w:val="20"/>
          <w:szCs w:val="20"/>
          <w:spacing w:val="-44"/>
        </w:rPr>
        <w:t xml:space="preserve"> </w:t>
      </w:r>
      <w:r>
        <w:rPr>
          <w:rFonts w:ascii="SimSun" w:hAnsi="SimSun" w:eastAsia="SimSun" w:cs="SimSun"/>
          <w:sz w:val="20"/>
          <w:szCs w:val="20"/>
          <w:spacing w:val="6"/>
        </w:rPr>
        <w:t>的距</w:t>
      </w:r>
      <w:r>
        <w:rPr>
          <w:rFonts w:ascii="SimSun" w:hAnsi="SimSun" w:eastAsia="SimSun" w:cs="SimSun"/>
          <w:sz w:val="20"/>
          <w:szCs w:val="20"/>
          <w:spacing w:val="-57"/>
        </w:rPr>
        <w:t xml:space="preserve"> </w:t>
      </w:r>
      <w:r>
        <w:rPr>
          <w:rFonts w:ascii="SimSun" w:hAnsi="SimSun" w:eastAsia="SimSun" w:cs="SimSun"/>
          <w:sz w:val="20"/>
          <w:szCs w:val="20"/>
          <w:spacing w:val="6"/>
        </w:rPr>
        <w:t>离</w:t>
      </w:r>
      <w:r>
        <w:rPr>
          <w:rFonts w:ascii="SimSun" w:hAnsi="SimSun" w:eastAsia="SimSun" w:cs="SimSun"/>
          <w:sz w:val="20"/>
          <w:szCs w:val="20"/>
          <w:spacing w:val="-46"/>
        </w:rPr>
        <w:t xml:space="preserve"> </w:t>
      </w:r>
      <w:r>
        <w:rPr>
          <w:rFonts w:ascii="SimSun" w:hAnsi="SimSun" w:eastAsia="SimSun" w:cs="SimSun"/>
          <w:sz w:val="20"/>
          <w:szCs w:val="20"/>
          <w:spacing w:val="6"/>
        </w:rPr>
        <w:t>，</w:t>
      </w:r>
      <w:r>
        <w:rPr>
          <w:rFonts w:ascii="SimSun" w:hAnsi="SimSun" w:eastAsia="SimSun" w:cs="SimSun"/>
          <w:sz w:val="20"/>
          <w:szCs w:val="20"/>
          <w:spacing w:val="-52"/>
        </w:rPr>
        <w:t xml:space="preserve"> </w:t>
      </w:r>
      <w:r>
        <w:rPr>
          <w:rFonts w:ascii="SimSun" w:hAnsi="SimSun" w:eastAsia="SimSun" w:cs="SimSun"/>
          <w:sz w:val="20"/>
          <w:szCs w:val="20"/>
          <w:spacing w:val="6"/>
        </w:rPr>
        <w:t>或</w:t>
      </w:r>
      <w:r>
        <w:rPr>
          <w:rFonts w:ascii="SimSun" w:hAnsi="SimSun" w:eastAsia="SimSun" w:cs="SimSun"/>
          <w:sz w:val="20"/>
          <w:szCs w:val="20"/>
          <w:spacing w:val="-59"/>
        </w:rPr>
        <w:t xml:space="preserve"> </w:t>
      </w:r>
      <w:r>
        <w:rPr>
          <w:rFonts w:ascii="SimSun" w:hAnsi="SimSun" w:eastAsia="SimSun" w:cs="SimSun"/>
          <w:sz w:val="20"/>
          <w:szCs w:val="20"/>
          <w:spacing w:val="6"/>
        </w:rPr>
        <w:t>者</w:t>
      </w:r>
      <w:r>
        <w:rPr>
          <w:rFonts w:ascii="SimSun" w:hAnsi="SimSun" w:eastAsia="SimSun" w:cs="SimSun"/>
          <w:sz w:val="20"/>
          <w:szCs w:val="20"/>
          <w:spacing w:val="-58"/>
        </w:rPr>
        <w:t xml:space="preserve"> </w:t>
      </w:r>
      <w:r>
        <w:rPr>
          <w:rFonts w:ascii="SimSun" w:hAnsi="SimSun" w:eastAsia="SimSun" w:cs="SimSun"/>
          <w:sz w:val="20"/>
          <w:szCs w:val="20"/>
          <w:spacing w:val="6"/>
        </w:rPr>
        <w:t>导</w:t>
      </w:r>
      <w:r>
        <w:rPr>
          <w:rFonts w:ascii="SimSun" w:hAnsi="SimSun" w:eastAsia="SimSun" w:cs="SimSun"/>
          <w:sz w:val="20"/>
          <w:szCs w:val="20"/>
          <w:spacing w:val="-58"/>
        </w:rPr>
        <w:t xml:space="preserve"> </w:t>
      </w:r>
      <w:r>
        <w:rPr>
          <w:rFonts w:ascii="SimSun" w:hAnsi="SimSun" w:eastAsia="SimSun" w:cs="SimSun"/>
          <w:sz w:val="20"/>
          <w:szCs w:val="20"/>
          <w:spacing w:val="6"/>
        </w:rPr>
        <w:t>线</w:t>
      </w:r>
      <w:r>
        <w:rPr>
          <w:rFonts w:ascii="SimSun" w:hAnsi="SimSun" w:eastAsia="SimSun" w:cs="SimSun"/>
          <w:sz w:val="20"/>
          <w:szCs w:val="20"/>
          <w:spacing w:val="-57"/>
        </w:rPr>
        <w:t xml:space="preserve"> </w:t>
      </w:r>
      <w:r>
        <w:rPr>
          <w:rFonts w:ascii="SimSun" w:hAnsi="SimSun" w:eastAsia="SimSun" w:cs="SimSun"/>
          <w:sz w:val="20"/>
          <w:szCs w:val="20"/>
          <w:spacing w:val="6"/>
        </w:rPr>
        <w:t>与敏感</w:t>
      </w:r>
      <w:r>
        <w:rPr>
          <w:rFonts w:ascii="SimSun" w:hAnsi="SimSun" w:eastAsia="SimSun" w:cs="SimSun"/>
          <w:sz w:val="20"/>
          <w:szCs w:val="20"/>
          <w:spacing w:val="-50"/>
        </w:rPr>
        <w:t xml:space="preserve"> </w:t>
      </w:r>
      <w:r>
        <w:rPr>
          <w:rFonts w:ascii="SimSun" w:hAnsi="SimSun" w:eastAsia="SimSun" w:cs="SimSun"/>
          <w:sz w:val="20"/>
          <w:szCs w:val="20"/>
          <w:spacing w:val="6"/>
        </w:rPr>
        <w:t>点</w:t>
      </w:r>
      <w:r>
        <w:rPr>
          <w:rFonts w:ascii="SimSun" w:hAnsi="SimSun" w:eastAsia="SimSun" w:cs="SimSun"/>
          <w:sz w:val="20"/>
          <w:szCs w:val="20"/>
          <w:spacing w:val="-57"/>
        </w:rPr>
        <w:t xml:space="preserve"> </w:t>
      </w:r>
      <w:r>
        <w:rPr>
          <w:rFonts w:ascii="SimSun" w:hAnsi="SimSun" w:eastAsia="SimSun" w:cs="SimSun"/>
          <w:sz w:val="20"/>
          <w:szCs w:val="20"/>
          <w:spacing w:val="6"/>
        </w:rPr>
        <w:t>竖直</w:t>
      </w:r>
      <w:r>
        <w:rPr>
          <w:rFonts w:ascii="SimSun" w:hAnsi="SimSun" w:eastAsia="SimSun" w:cs="SimSun"/>
          <w:sz w:val="20"/>
          <w:szCs w:val="20"/>
          <w:spacing w:val="-58"/>
        </w:rPr>
        <w:t xml:space="preserve"> </w:t>
      </w:r>
      <w:r>
        <w:rPr>
          <w:rFonts w:ascii="SimSun" w:hAnsi="SimSun" w:eastAsia="SimSun" w:cs="SimSun"/>
          <w:sz w:val="20"/>
          <w:szCs w:val="20"/>
          <w:spacing w:val="6"/>
        </w:rPr>
        <w:t>净</w:t>
      </w:r>
      <w:r>
        <w:rPr>
          <w:rFonts w:ascii="SimSun" w:hAnsi="SimSun" w:eastAsia="SimSun" w:cs="SimSun"/>
          <w:sz w:val="20"/>
          <w:szCs w:val="20"/>
          <w:spacing w:val="-55"/>
        </w:rPr>
        <w:t xml:space="preserve"> </w:t>
      </w:r>
      <w:r>
        <w:rPr>
          <w:rFonts w:ascii="SimSun" w:hAnsi="SimSun" w:eastAsia="SimSun" w:cs="SimSun"/>
          <w:sz w:val="20"/>
          <w:szCs w:val="20"/>
          <w:spacing w:val="6"/>
        </w:rPr>
        <w:t>空</w:t>
      </w:r>
      <w:r>
        <w:rPr>
          <w:rFonts w:ascii="SimSun" w:hAnsi="SimSun" w:eastAsia="SimSun" w:cs="SimSun"/>
          <w:sz w:val="20"/>
          <w:szCs w:val="20"/>
          <w:spacing w:val="-57"/>
        </w:rPr>
        <w:t xml:space="preserve"> </w:t>
      </w:r>
      <w:r>
        <w:rPr>
          <w:rFonts w:ascii="SimSun" w:hAnsi="SimSun" w:eastAsia="SimSun" w:cs="SimSun"/>
          <w:sz w:val="20"/>
          <w:szCs w:val="20"/>
          <w:spacing w:val="6"/>
        </w:rPr>
        <w:t>高度应保</w:t>
      </w:r>
      <w:r>
        <w:rPr>
          <w:rFonts w:ascii="SimSun" w:hAnsi="SimSun" w:eastAsia="SimSun" w:cs="SimSun"/>
          <w:sz w:val="20"/>
          <w:szCs w:val="20"/>
          <w:spacing w:val="-59"/>
        </w:rPr>
        <w:t xml:space="preserve"> </w:t>
      </w:r>
      <w:r>
        <w:rPr>
          <w:rFonts w:ascii="SimSun" w:hAnsi="SimSun" w:eastAsia="SimSun" w:cs="SimSun"/>
          <w:sz w:val="20"/>
          <w:szCs w:val="20"/>
          <w:spacing w:val="6"/>
        </w:rPr>
        <w:t>持 </w:t>
      </w:r>
      <w:r>
        <w:rPr>
          <w:rFonts w:ascii="Times New Roman" w:hAnsi="Times New Roman" w:eastAsia="Times New Roman" w:cs="Times New Roman"/>
          <w:sz w:val="20"/>
          <w:szCs w:val="20"/>
          <w:spacing w:val="6"/>
        </w:rPr>
        <w:t>5m</w:t>
      </w:r>
      <w:r>
        <w:rPr>
          <w:rFonts w:ascii="Times New Roman" w:hAnsi="Times New Roman" w:eastAsia="Times New Roman" w:cs="Times New Roman"/>
          <w:sz w:val="20"/>
          <w:szCs w:val="20"/>
        </w:rPr>
        <w:t xml:space="preserve">   </w:t>
      </w:r>
      <w:r>
        <w:rPr>
          <w:rFonts w:ascii="SimSun" w:hAnsi="SimSun" w:eastAsia="SimSun" w:cs="SimSun"/>
          <w:sz w:val="20"/>
          <w:szCs w:val="20"/>
          <w:spacing w:val="8"/>
        </w:rPr>
        <w:t>（</w:t>
      </w:r>
      <w:r>
        <w:rPr>
          <w:rFonts w:ascii="Times New Roman" w:hAnsi="Times New Roman" w:eastAsia="Times New Roman" w:cs="Times New Roman"/>
          <w:sz w:val="20"/>
          <w:szCs w:val="20"/>
          <w:spacing w:val="8"/>
        </w:rPr>
        <w:t>7m-4.5m=2.5m</w:t>
      </w:r>
      <w:r>
        <w:rPr>
          <w:rFonts w:ascii="Times New Roman" w:hAnsi="Times New Roman" w:eastAsia="Times New Roman" w:cs="Times New Roman"/>
          <w:sz w:val="20"/>
          <w:szCs w:val="20"/>
          <w:spacing w:val="-23"/>
        </w:rPr>
        <w:t xml:space="preserve"> </w:t>
      </w:r>
      <w:r>
        <w:rPr>
          <w:rFonts w:ascii="SimSun" w:hAnsi="SimSun" w:eastAsia="SimSun" w:cs="SimSun"/>
          <w:sz w:val="20"/>
          <w:szCs w:val="20"/>
          <w:spacing w:val="8"/>
        </w:rPr>
        <w:t>，根据《</w:t>
      </w:r>
      <w:r>
        <w:rPr>
          <w:rFonts w:ascii="Times New Roman" w:hAnsi="Times New Roman" w:eastAsia="Times New Roman" w:cs="Times New Roman"/>
          <w:sz w:val="20"/>
          <w:szCs w:val="20"/>
          <w:spacing w:val="8"/>
        </w:rPr>
        <w:t>110</w:t>
      </w:r>
      <w:r>
        <w:rPr>
          <w:rFonts w:ascii="Times New Roman" w:hAnsi="Times New Roman" w:eastAsia="Times New Roman" w:cs="Times New Roman"/>
          <w:sz w:val="20"/>
          <w:szCs w:val="20"/>
        </w:rPr>
        <w:t>kV</w:t>
      </w:r>
      <w:r>
        <w:rPr>
          <w:rFonts w:ascii="SimSun" w:hAnsi="SimSun" w:eastAsia="SimSun" w:cs="SimSun"/>
          <w:sz w:val="20"/>
          <w:szCs w:val="20"/>
          <w:spacing w:val="8"/>
        </w:rPr>
        <w:t>～</w:t>
      </w:r>
      <w:r>
        <w:rPr>
          <w:rFonts w:ascii="Times New Roman" w:hAnsi="Times New Roman" w:eastAsia="Times New Roman" w:cs="Times New Roman"/>
          <w:sz w:val="20"/>
          <w:szCs w:val="20"/>
          <w:spacing w:val="8"/>
        </w:rPr>
        <w:t>750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8"/>
        </w:rPr>
        <w:t>架空输电线路设计规范》（</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8"/>
        </w:rPr>
        <w:t>50545-2010</w:t>
      </w:r>
      <w:r>
        <w:rPr>
          <w:rFonts w:ascii="SimSun" w:hAnsi="SimSun" w:eastAsia="SimSun" w:cs="SimSun"/>
          <w:sz w:val="20"/>
          <w:szCs w:val="20"/>
          <w:spacing w:val="15"/>
        </w:rPr>
        <w:t>），</w:t>
      </w:r>
      <w:r>
        <w:rPr>
          <w:rFonts w:ascii="SimSun" w:hAnsi="SimSun" w:eastAsia="SimSun" w:cs="SimSun"/>
          <w:sz w:val="20"/>
          <w:szCs w:val="20"/>
          <w:spacing w:val="8"/>
        </w:rPr>
        <w:t>边导线</w:t>
      </w:r>
      <w:r>
        <w:rPr>
          <w:rFonts w:ascii="SimSun" w:hAnsi="SimSun" w:eastAsia="SimSun" w:cs="SimSun"/>
          <w:sz w:val="20"/>
          <w:szCs w:val="20"/>
          <w:spacing w:val="7"/>
        </w:rPr>
        <w:t>对建筑物</w:t>
      </w:r>
      <w:r>
        <w:rPr>
          <w:rFonts w:ascii="SimSun" w:hAnsi="SimSun" w:eastAsia="SimSun" w:cs="SimSun"/>
          <w:sz w:val="20"/>
          <w:szCs w:val="20"/>
        </w:rPr>
        <w:t xml:space="preserve">  </w:t>
      </w:r>
      <w:r>
        <w:rPr>
          <w:rFonts w:ascii="SimSun" w:hAnsi="SimSun" w:eastAsia="SimSun" w:cs="SimSun"/>
          <w:sz w:val="20"/>
          <w:szCs w:val="20"/>
          <w:spacing w:val="7"/>
        </w:rPr>
        <w:t>的垂直距离最小为</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7"/>
        </w:rPr>
        <w:t>5m</w:t>
      </w:r>
      <w:r>
        <w:rPr>
          <w:rFonts w:ascii="SimSun" w:hAnsi="SimSun" w:eastAsia="SimSun" w:cs="SimSun"/>
          <w:sz w:val="20"/>
          <w:szCs w:val="20"/>
          <w:spacing w:val="7"/>
        </w:rPr>
        <w:t>）以上的距离（满足二者条件之一即可</w:t>
      </w:r>
      <w:r>
        <w:rPr>
          <w:rFonts w:ascii="SimSun" w:hAnsi="SimSun" w:eastAsia="SimSun" w:cs="SimSun"/>
          <w:sz w:val="20"/>
          <w:szCs w:val="20"/>
          <w:spacing w:val="-12"/>
        </w:rPr>
        <w:t>），</w:t>
      </w:r>
      <w:r>
        <w:rPr>
          <w:rFonts w:ascii="SimSun" w:hAnsi="SimSun" w:eastAsia="SimSun" w:cs="SimSun"/>
          <w:sz w:val="20"/>
          <w:szCs w:val="20"/>
          <w:spacing w:val="7"/>
        </w:rPr>
        <w:t>工频磁场即可满足《电磁环境控制</w:t>
      </w:r>
      <w:r>
        <w:rPr>
          <w:rFonts w:ascii="SimSun" w:hAnsi="SimSun" w:eastAsia="SimSun" w:cs="SimSun"/>
          <w:sz w:val="20"/>
          <w:szCs w:val="20"/>
          <w:spacing w:val="6"/>
        </w:rPr>
        <w:t>限值》</w:t>
      </w:r>
    </w:p>
    <w:p>
      <w:pPr>
        <w:ind w:left="19"/>
        <w:spacing w:line="221" w:lineRule="auto"/>
        <w:rPr>
          <w:rFonts w:ascii="SimSun" w:hAnsi="SimSun" w:eastAsia="SimSun" w:cs="SimSun"/>
          <w:sz w:val="20"/>
          <w:szCs w:val="20"/>
        </w:rPr>
      </w:pPr>
      <w:r>
        <w:rPr>
          <w:rFonts w:ascii="SimSun" w:hAnsi="SimSun" w:eastAsia="SimSun" w:cs="SimSun"/>
          <w:sz w:val="20"/>
          <w:szCs w:val="20"/>
          <w:spacing w:val="3"/>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20"/>
        </w:rPr>
        <w:t xml:space="preserve"> </w:t>
      </w:r>
      <w:r>
        <w:rPr>
          <w:rFonts w:ascii="Times New Roman" w:hAnsi="Times New Roman" w:eastAsia="Times New Roman" w:cs="Times New Roman"/>
          <w:sz w:val="20"/>
          <w:szCs w:val="20"/>
          <w:spacing w:val="3"/>
        </w:rPr>
        <w:t>8702-2014</w:t>
      </w:r>
      <w:r>
        <w:rPr>
          <w:rFonts w:ascii="SimSun" w:hAnsi="SimSun" w:eastAsia="SimSun" w:cs="SimSun"/>
          <w:sz w:val="20"/>
          <w:szCs w:val="20"/>
          <w:spacing w:val="3"/>
        </w:rPr>
        <w:t>）中</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3"/>
        </w:rPr>
        <w:t>100μT</w:t>
      </w:r>
      <w:r>
        <w:rPr>
          <w:rFonts w:ascii="Times New Roman" w:hAnsi="Times New Roman" w:eastAsia="Times New Roman" w:cs="Times New Roman"/>
          <w:sz w:val="20"/>
          <w:szCs w:val="20"/>
          <w:spacing w:val="25"/>
          <w:w w:val="101"/>
        </w:rPr>
        <w:t xml:space="preserve"> </w:t>
      </w:r>
      <w:r>
        <w:rPr>
          <w:rFonts w:ascii="SimSun" w:hAnsi="SimSun" w:eastAsia="SimSun" w:cs="SimSun"/>
          <w:sz w:val="20"/>
          <w:szCs w:val="20"/>
          <w:spacing w:val="3"/>
        </w:rPr>
        <w:t>限值要求。</w:t>
      </w:r>
    </w:p>
    <w:p>
      <w:pPr>
        <w:ind w:left="428"/>
        <w:spacing w:before="169" w:line="228" w:lineRule="auto"/>
        <w:rPr>
          <w:rFonts w:ascii="SimSun" w:hAnsi="SimSun" w:eastAsia="SimSun" w:cs="SimSun"/>
          <w:sz w:val="20"/>
          <w:szCs w:val="20"/>
        </w:rPr>
      </w:pPr>
      <w:r>
        <w:rPr>
          <w:rFonts w:ascii="Times New Roman" w:hAnsi="Times New Roman" w:eastAsia="Times New Roman" w:cs="Times New Roman"/>
          <w:sz w:val="20"/>
          <w:szCs w:val="20"/>
          <w:spacing w:val="3"/>
        </w:rPr>
        <w:t>c</w:t>
      </w:r>
      <w:r>
        <w:rPr>
          <w:rFonts w:ascii="Times New Roman" w:hAnsi="Times New Roman" w:eastAsia="Times New Roman" w:cs="Times New Roman"/>
          <w:sz w:val="20"/>
          <w:szCs w:val="20"/>
          <w:spacing w:val="-25"/>
        </w:rPr>
        <w:t xml:space="preserve"> </w:t>
      </w:r>
      <w:r>
        <w:rPr>
          <w:rFonts w:ascii="SimSun" w:hAnsi="SimSun" w:eastAsia="SimSun" w:cs="SimSun"/>
          <w:sz w:val="20"/>
          <w:szCs w:val="20"/>
          <w:spacing w:val="3"/>
        </w:rPr>
        <w:t>、达标距离</w:t>
      </w:r>
    </w:p>
    <w:p>
      <w:pPr>
        <w:ind w:left="11" w:right="91" w:firstLine="422"/>
        <w:spacing w:before="162" w:line="377" w:lineRule="auto"/>
        <w:rPr>
          <w:rFonts w:ascii="SimSun" w:hAnsi="SimSun" w:eastAsia="SimSun" w:cs="SimSun"/>
          <w:sz w:val="20"/>
          <w:szCs w:val="20"/>
        </w:rPr>
      </w:pPr>
      <w:r>
        <w:rPr>
          <w:rFonts w:ascii="SimSun" w:hAnsi="SimSun" w:eastAsia="SimSun" w:cs="SimSun"/>
          <w:sz w:val="20"/>
          <w:szCs w:val="20"/>
          <w:spacing w:val="4"/>
        </w:rPr>
        <w:t>结合以上预测结果，本项目</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4"/>
        </w:rPr>
        <w:t>110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4"/>
        </w:rPr>
        <w:t xml:space="preserve"> </w:t>
      </w:r>
      <w:r>
        <w:rPr>
          <w:rFonts w:ascii="SimSun" w:hAnsi="SimSun" w:eastAsia="SimSun" w:cs="SimSun"/>
          <w:sz w:val="20"/>
          <w:szCs w:val="20"/>
          <w:spacing w:val="4"/>
        </w:rPr>
        <w:t>双回架设线</w:t>
      </w:r>
      <w:r>
        <w:rPr>
          <w:rFonts w:ascii="SimSun" w:hAnsi="SimSun" w:eastAsia="SimSun" w:cs="SimSun"/>
          <w:sz w:val="20"/>
          <w:szCs w:val="20"/>
          <w:spacing w:val="3"/>
        </w:rPr>
        <w:t>路在近地导线最低离地高度</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3"/>
        </w:rPr>
        <w:t>7m</w:t>
      </w:r>
      <w:r>
        <w:rPr>
          <w:rFonts w:ascii="Times New Roman" w:hAnsi="Times New Roman" w:eastAsia="Times New Roman" w:cs="Times New Roman"/>
          <w:sz w:val="20"/>
          <w:szCs w:val="20"/>
          <w:spacing w:val="20"/>
        </w:rPr>
        <w:t xml:space="preserve"> </w:t>
      </w:r>
      <w:r>
        <w:rPr>
          <w:rFonts w:ascii="SimSun" w:hAnsi="SimSun" w:eastAsia="SimSun" w:cs="SimSun"/>
          <w:sz w:val="20"/>
          <w:szCs w:val="20"/>
          <w:spacing w:val="3"/>
        </w:rPr>
        <w:t>时，以</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3"/>
        </w:rPr>
        <w:t>110-</w:t>
      </w:r>
      <w:r>
        <w:rPr>
          <w:rFonts w:ascii="Times New Roman" w:hAnsi="Times New Roman" w:eastAsia="Times New Roman" w:cs="Times New Roman"/>
          <w:sz w:val="20"/>
          <w:szCs w:val="20"/>
        </w:rPr>
        <w:t>DB</w:t>
      </w:r>
      <w:r>
        <w:rPr>
          <w:rFonts w:ascii="Times New Roman" w:hAnsi="Times New Roman" w:eastAsia="Times New Roman" w:cs="Times New Roman"/>
          <w:sz w:val="20"/>
          <w:szCs w:val="20"/>
          <w:spacing w:val="3"/>
        </w:rPr>
        <w:t>21</w:t>
      </w:r>
      <w:r>
        <w:rPr>
          <w:rFonts w:ascii="Times New Roman" w:hAnsi="Times New Roman" w:eastAsia="Times New Roman" w:cs="Times New Roman"/>
          <w:sz w:val="20"/>
          <w:szCs w:val="20"/>
        </w:rPr>
        <w:t>GS</w:t>
      </w:r>
      <w:r>
        <w:rPr>
          <w:rFonts w:ascii="Times New Roman" w:hAnsi="Times New Roman" w:eastAsia="Times New Roman" w:cs="Times New Roman"/>
          <w:sz w:val="20"/>
          <w:szCs w:val="20"/>
          <w:spacing w:val="3"/>
        </w:rPr>
        <w:t>-Z1</w:t>
      </w:r>
      <w:r>
        <w:rPr>
          <w:rFonts w:ascii="Times New Roman" w:hAnsi="Times New Roman" w:eastAsia="Times New Roman" w:cs="Times New Roman"/>
          <w:sz w:val="20"/>
          <w:szCs w:val="20"/>
        </w:rPr>
        <w:t xml:space="preserve"> </w:t>
      </w:r>
      <w:r>
        <w:rPr>
          <w:rFonts w:ascii="SimSun" w:hAnsi="SimSun" w:eastAsia="SimSun" w:cs="SimSun"/>
          <w:sz w:val="20"/>
          <w:szCs w:val="20"/>
          <w:spacing w:val="7"/>
        </w:rPr>
        <w:t>为预测塔型，在不考虑风偏的情况下，确定边导线两侧水平方向各保持</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7"/>
        </w:rPr>
        <w:t>4m</w:t>
      </w:r>
      <w:r>
        <w:rPr>
          <w:rFonts w:ascii="Times New Roman" w:hAnsi="Times New Roman" w:eastAsia="Times New Roman" w:cs="Times New Roman"/>
          <w:sz w:val="20"/>
          <w:szCs w:val="20"/>
          <w:spacing w:val="29"/>
        </w:rPr>
        <w:t xml:space="preserve"> </w:t>
      </w:r>
      <w:r>
        <w:rPr>
          <w:rFonts w:ascii="SimSun" w:hAnsi="SimSun" w:eastAsia="SimSun" w:cs="SimSun"/>
          <w:sz w:val="20"/>
          <w:szCs w:val="20"/>
          <w:spacing w:val="7"/>
        </w:rPr>
        <w:t>的距离，或者在垂直</w:t>
      </w:r>
      <w:r>
        <w:rPr>
          <w:rFonts w:ascii="SimSun" w:hAnsi="SimSun" w:eastAsia="SimSun" w:cs="SimSun"/>
          <w:sz w:val="20"/>
          <w:szCs w:val="20"/>
          <w:spacing w:val="6"/>
        </w:rPr>
        <w:t>方向上净</w:t>
      </w:r>
      <w:r>
        <w:rPr>
          <w:rFonts w:ascii="SimSun" w:hAnsi="SimSun" w:eastAsia="SimSun" w:cs="SimSun"/>
          <w:sz w:val="20"/>
          <w:szCs w:val="20"/>
        </w:rPr>
        <w:t xml:space="preserve"> </w:t>
      </w:r>
      <w:r>
        <w:rPr>
          <w:rFonts w:ascii="SimSun" w:hAnsi="SimSun" w:eastAsia="SimSun" w:cs="SimSun"/>
          <w:sz w:val="20"/>
          <w:szCs w:val="20"/>
          <w:spacing w:val="6"/>
        </w:rPr>
        <w:t>空高度保持</w:t>
      </w:r>
      <w:r>
        <w:rPr>
          <w:rFonts w:ascii="SimSun" w:hAnsi="SimSun" w:eastAsia="SimSun" w:cs="SimSun"/>
          <w:sz w:val="20"/>
          <w:szCs w:val="20"/>
          <w:spacing w:val="-27"/>
        </w:rPr>
        <w:t xml:space="preserve"> </w:t>
      </w:r>
      <w:r>
        <w:rPr>
          <w:rFonts w:ascii="Times New Roman" w:hAnsi="Times New Roman" w:eastAsia="Times New Roman" w:cs="Times New Roman"/>
          <w:sz w:val="20"/>
          <w:szCs w:val="20"/>
          <w:spacing w:val="6"/>
        </w:rPr>
        <w:t>5m</w:t>
      </w:r>
      <w:r>
        <w:rPr>
          <w:rFonts w:ascii="Times New Roman" w:hAnsi="Times New Roman" w:eastAsia="Times New Roman" w:cs="Times New Roman"/>
          <w:sz w:val="20"/>
          <w:szCs w:val="20"/>
          <w:spacing w:val="29"/>
        </w:rPr>
        <w:t xml:space="preserve"> </w:t>
      </w:r>
      <w:r>
        <w:rPr>
          <w:rFonts w:ascii="SimSun" w:hAnsi="SimSun" w:eastAsia="SimSun" w:cs="SimSun"/>
          <w:sz w:val="20"/>
          <w:szCs w:val="20"/>
          <w:spacing w:val="6"/>
        </w:rPr>
        <w:t>的距离，电磁环境即可满足《电磁环境控制限值》（</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15"/>
          <w:w w:val="101"/>
        </w:rPr>
        <w:t xml:space="preserve"> </w:t>
      </w:r>
      <w:r>
        <w:rPr>
          <w:rFonts w:ascii="Times New Roman" w:hAnsi="Times New Roman" w:eastAsia="Times New Roman" w:cs="Times New Roman"/>
          <w:sz w:val="20"/>
          <w:szCs w:val="20"/>
          <w:spacing w:val="6"/>
        </w:rPr>
        <w:t>8702-2014</w:t>
      </w:r>
      <w:r>
        <w:rPr>
          <w:rFonts w:ascii="SimSun" w:hAnsi="SimSun" w:eastAsia="SimSun" w:cs="SimSun"/>
          <w:sz w:val="20"/>
          <w:szCs w:val="20"/>
          <w:spacing w:val="6"/>
        </w:rPr>
        <w:t>）中标准限值要求（工</w:t>
      </w:r>
    </w:p>
    <w:p>
      <w:pPr>
        <w:ind w:left="9"/>
        <w:spacing w:line="221" w:lineRule="auto"/>
        <w:rPr>
          <w:rFonts w:ascii="SimSun" w:hAnsi="SimSun" w:eastAsia="SimSun" w:cs="SimSun"/>
          <w:sz w:val="20"/>
          <w:szCs w:val="20"/>
        </w:rPr>
      </w:pPr>
      <w:r>
        <w:rPr>
          <w:rFonts w:ascii="SimSun" w:hAnsi="SimSun" w:eastAsia="SimSun" w:cs="SimSun"/>
          <w:sz w:val="20"/>
          <w:szCs w:val="20"/>
          <w:spacing w:val="5"/>
        </w:rPr>
        <w:t>频电场强度限值</w:t>
      </w:r>
      <w:r>
        <w:rPr>
          <w:rFonts w:ascii="SimSun" w:hAnsi="SimSun" w:eastAsia="SimSun" w:cs="SimSun"/>
          <w:sz w:val="20"/>
          <w:szCs w:val="20"/>
          <w:spacing w:val="-45"/>
        </w:rPr>
        <w:t xml:space="preserve"> </w:t>
      </w:r>
      <w:r>
        <w:rPr>
          <w:rFonts w:ascii="Times New Roman" w:hAnsi="Times New Roman" w:eastAsia="Times New Roman" w:cs="Times New Roman"/>
          <w:sz w:val="20"/>
          <w:szCs w:val="20"/>
          <w:spacing w:val="5"/>
        </w:rPr>
        <w:t>4000V/m</w:t>
      </w:r>
      <w:r>
        <w:rPr>
          <w:rFonts w:ascii="Times New Roman" w:hAnsi="Times New Roman" w:eastAsia="Times New Roman" w:cs="Times New Roman"/>
          <w:sz w:val="20"/>
          <w:szCs w:val="20"/>
          <w:spacing w:val="-24"/>
        </w:rPr>
        <w:t xml:space="preserve"> </w:t>
      </w:r>
      <w:r>
        <w:rPr>
          <w:rFonts w:ascii="SimSun" w:hAnsi="SimSun" w:eastAsia="SimSun" w:cs="SimSun"/>
          <w:sz w:val="20"/>
          <w:szCs w:val="20"/>
          <w:spacing w:val="5"/>
        </w:rPr>
        <w:t>，磁感应强度限值</w:t>
      </w:r>
      <w:r>
        <w:rPr>
          <w:rFonts w:ascii="SimSun" w:hAnsi="SimSun" w:eastAsia="SimSun" w:cs="SimSun"/>
          <w:sz w:val="20"/>
          <w:szCs w:val="20"/>
          <w:spacing w:val="-20"/>
        </w:rPr>
        <w:t xml:space="preserve"> </w:t>
      </w:r>
      <w:r>
        <w:rPr>
          <w:rFonts w:ascii="Times New Roman" w:hAnsi="Times New Roman" w:eastAsia="Times New Roman" w:cs="Times New Roman"/>
          <w:sz w:val="20"/>
          <w:szCs w:val="20"/>
          <w:spacing w:val="5"/>
        </w:rPr>
        <w:t>100μT</w:t>
      </w:r>
      <w:r>
        <w:rPr>
          <w:rFonts w:ascii="SimSun" w:hAnsi="SimSun" w:eastAsia="SimSun" w:cs="SimSun"/>
          <w:sz w:val="20"/>
          <w:szCs w:val="20"/>
          <w:spacing w:val="5"/>
        </w:rPr>
        <w:t>）。</w:t>
      </w:r>
    </w:p>
    <w:p>
      <w:pPr>
        <w:spacing w:line="221" w:lineRule="auto"/>
        <w:sectPr>
          <w:headerReference w:type="default" r:id="rId154"/>
          <w:footerReference w:type="default" r:id="rId155"/>
          <w:pgSz w:w="11906" w:h="16839"/>
          <w:pgMar w:top="1118" w:right="1041" w:bottom="1170" w:left="1246" w:header="878" w:footer="956" w:gutter="0"/>
        </w:sectPr>
        <w:rPr>
          <w:rFonts w:ascii="SimSun" w:hAnsi="SimSun" w:eastAsia="SimSun" w:cs="SimSun"/>
          <w:sz w:val="20"/>
          <w:szCs w:val="20"/>
        </w:rPr>
      </w:pPr>
    </w:p>
    <w:p>
      <w:pPr>
        <w:ind w:left="127"/>
        <w:spacing w:before="145"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w:t>
      </w:r>
      <w:r>
        <w:rPr>
          <w:rFonts w:ascii="Times New Roman" w:hAnsi="Times New Roman" w:eastAsia="Times New Roman" w:cs="Times New Roman"/>
          <w:sz w:val="20"/>
          <w:szCs w:val="20"/>
          <w:b/>
          <w:bCs/>
          <w:spacing w:val="9"/>
        </w:rPr>
        <w:t>2</w:t>
      </w:r>
      <w:r>
        <w:rPr>
          <w:rFonts w:ascii="SimSun" w:hAnsi="SimSun" w:eastAsia="SimSun" w:cs="SimSun"/>
          <w:sz w:val="20"/>
          <w:szCs w:val="20"/>
          <w14:textOutline w14:w="3795" w14:cap="sq" w14:cmpd="sng">
            <w14:solidFill>
              <w14:srgbClr w14:val="000000"/>
            </w14:solidFill>
            <w14:prstDash w14:val="solid"/>
            <w14:bevel/>
          </w14:textOutline>
          <w:spacing w:val="9"/>
        </w:rPr>
        <w:t>）单回架空线路预测结果及分析</w:t>
      </w:r>
    </w:p>
    <w:p>
      <w:pPr>
        <w:ind w:left="656"/>
        <w:spacing w:before="221" w:line="225"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①</w:t>
      </w:r>
      <w:r>
        <w:rPr>
          <w:rFonts w:ascii="Times New Roman" w:hAnsi="Times New Roman" w:eastAsia="Times New Roman" w:cs="Times New Roman"/>
          <w:sz w:val="20"/>
          <w:szCs w:val="20"/>
          <w:b/>
          <w:bCs/>
          <w:spacing w:val="10"/>
        </w:rPr>
        <w:t>110-</w:t>
      </w:r>
      <w:r>
        <w:rPr>
          <w:rFonts w:ascii="Times New Roman" w:hAnsi="Times New Roman" w:eastAsia="Times New Roman" w:cs="Times New Roman"/>
          <w:sz w:val="20"/>
          <w:szCs w:val="20"/>
          <w:b/>
          <w:bCs/>
        </w:rPr>
        <w:t>DB</w:t>
      </w:r>
      <w:r>
        <w:rPr>
          <w:rFonts w:ascii="Times New Roman" w:hAnsi="Times New Roman" w:eastAsia="Times New Roman" w:cs="Times New Roman"/>
          <w:sz w:val="20"/>
          <w:szCs w:val="20"/>
          <w:b/>
          <w:bCs/>
          <w:spacing w:val="10"/>
        </w:rPr>
        <w:t>21D-</w:t>
      </w:r>
      <w:r>
        <w:rPr>
          <w:rFonts w:ascii="Times New Roman" w:hAnsi="Times New Roman" w:eastAsia="Times New Roman" w:cs="Times New Roman"/>
          <w:sz w:val="20"/>
          <w:szCs w:val="20"/>
          <w:b/>
          <w:bCs/>
        </w:rPr>
        <w:t>ZM</w:t>
      </w:r>
      <w:r>
        <w:rPr>
          <w:rFonts w:ascii="Times New Roman" w:hAnsi="Times New Roman" w:eastAsia="Times New Roman" w:cs="Times New Roman"/>
          <w:sz w:val="20"/>
          <w:szCs w:val="20"/>
          <w:b/>
          <w:bCs/>
          <w:spacing w:val="10"/>
        </w:rPr>
        <w:t>3</w:t>
      </w:r>
      <w:r>
        <w:rPr>
          <w:rFonts w:ascii="Times New Roman" w:hAnsi="Times New Roman" w:eastAsia="Times New Roman" w:cs="Times New Roman"/>
          <w:sz w:val="20"/>
          <w:szCs w:val="20"/>
          <w:b/>
          <w:bCs/>
          <w:spacing w:val="18"/>
          <w:w w:val="10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型塔架空输电线路经过耕地、</w:t>
      </w:r>
      <w:r>
        <w:rPr>
          <w:rFonts w:ascii="SimSun" w:hAnsi="SimSun" w:eastAsia="SimSun" w:cs="SimSun"/>
          <w:sz w:val="20"/>
          <w:szCs w:val="20"/>
          <w14:textOutline w14:w="3795" w14:cap="sq" w14:cmpd="sng">
            <w14:solidFill>
              <w14:srgbClr w14:val="000000"/>
            </w14:solidFill>
            <w14:prstDash w14:val="solid"/>
            <w14:bevel/>
          </w14:textOutline>
          <w:spacing w:val="9"/>
        </w:rPr>
        <w:t>园地、畜禽饲养地、养殖水面、道路等场所</w:t>
      </w:r>
    </w:p>
    <w:p>
      <w:pPr>
        <w:ind w:left="121" w:right="271" w:firstLine="428"/>
        <w:spacing w:before="124" w:line="377" w:lineRule="auto"/>
        <w:jc w:val="both"/>
        <w:rPr>
          <w:rFonts w:ascii="SimSun" w:hAnsi="SimSun" w:eastAsia="SimSun" w:cs="SimSun"/>
          <w:sz w:val="20"/>
          <w:szCs w:val="20"/>
        </w:rPr>
      </w:pPr>
      <w:r>
        <w:rPr>
          <w:rFonts w:ascii="SimSun" w:hAnsi="SimSun" w:eastAsia="SimSun" w:cs="SimSun"/>
          <w:sz w:val="20"/>
          <w:szCs w:val="20"/>
          <w:spacing w:val="9"/>
        </w:rPr>
        <w:t>当架空输电线路经过耕地、园地、畜禽饲养地、养殖水面、道路等场所，导线对地距离</w:t>
      </w:r>
      <w:r>
        <w:rPr>
          <w:rFonts w:ascii="Times New Roman" w:hAnsi="Times New Roman" w:eastAsia="Times New Roman" w:cs="Times New Roman"/>
          <w:sz w:val="20"/>
          <w:szCs w:val="20"/>
          <w:spacing w:val="9"/>
        </w:rPr>
        <w:t>6m</w:t>
      </w:r>
      <w:r>
        <w:rPr>
          <w:rFonts w:ascii="Times New Roman" w:hAnsi="Times New Roman" w:eastAsia="Times New Roman" w:cs="Times New Roman"/>
          <w:sz w:val="20"/>
          <w:szCs w:val="20"/>
          <w:spacing w:val="22"/>
          <w:w w:val="101"/>
        </w:rPr>
        <w:t xml:space="preserve"> </w:t>
      </w:r>
      <w:r>
        <w:rPr>
          <w:rFonts w:ascii="SimSun" w:hAnsi="SimSun" w:eastAsia="SimSun" w:cs="SimSun"/>
          <w:sz w:val="20"/>
          <w:szCs w:val="20"/>
          <w:spacing w:val="9"/>
        </w:rPr>
        <w:t>时，以</w:t>
      </w:r>
      <w:r>
        <w:rPr>
          <w:rFonts w:ascii="SimSun" w:hAnsi="SimSun" w:eastAsia="SimSun" w:cs="SimSun"/>
          <w:sz w:val="20"/>
          <w:szCs w:val="20"/>
        </w:rPr>
        <w:t xml:space="preserve"> </w:t>
      </w:r>
      <w:r>
        <w:rPr>
          <w:rFonts w:ascii="SimSun" w:hAnsi="SimSun" w:eastAsia="SimSun" w:cs="SimSun"/>
          <w:sz w:val="20"/>
          <w:szCs w:val="20"/>
          <w:spacing w:val="11"/>
        </w:rPr>
        <w:t>弧垂最大处线路中心的地面投影为预测原点，沿</w:t>
      </w:r>
      <w:r>
        <w:rPr>
          <w:rFonts w:ascii="SimSun" w:hAnsi="SimSun" w:eastAsia="SimSun" w:cs="SimSun"/>
          <w:sz w:val="20"/>
          <w:szCs w:val="20"/>
          <w:spacing w:val="10"/>
        </w:rPr>
        <w:t>垂直于线路方向进行，预测离地面</w:t>
      </w:r>
      <w:r>
        <w:rPr>
          <w:rFonts w:ascii="Times New Roman" w:hAnsi="Times New Roman" w:eastAsia="Times New Roman" w:cs="Times New Roman"/>
          <w:sz w:val="20"/>
          <w:szCs w:val="20"/>
          <w:spacing w:val="10"/>
        </w:rPr>
        <w:t>1.5m </w:t>
      </w:r>
      <w:r>
        <w:rPr>
          <w:rFonts w:ascii="SimSun" w:hAnsi="SimSun" w:eastAsia="SimSun" w:cs="SimSun"/>
          <w:sz w:val="20"/>
          <w:szCs w:val="20"/>
          <w:spacing w:val="10"/>
        </w:rPr>
        <w:t>处的工频电场</w:t>
      </w:r>
    </w:p>
    <w:p>
      <w:pPr>
        <w:ind w:left="121"/>
        <w:spacing w:line="226" w:lineRule="auto"/>
        <w:rPr>
          <w:rFonts w:ascii="SimSun" w:hAnsi="SimSun" w:eastAsia="SimSun" w:cs="SimSun"/>
          <w:sz w:val="20"/>
          <w:szCs w:val="20"/>
        </w:rPr>
      </w:pPr>
      <w:r>
        <w:rPr>
          <w:rFonts w:ascii="SimSun" w:hAnsi="SimSun" w:eastAsia="SimSun" w:cs="SimSun"/>
          <w:sz w:val="20"/>
          <w:szCs w:val="20"/>
          <w:spacing w:val="9"/>
        </w:rPr>
        <w:t>强度。本次预测塔型对称分布，因此只选取杆塔一侧数值，</w:t>
      </w:r>
      <w:r>
        <w:rPr>
          <w:rFonts w:ascii="Times New Roman" w:hAnsi="Times New Roman" w:eastAsia="Times New Roman" w:cs="Times New Roman"/>
          <w:sz w:val="20"/>
          <w:szCs w:val="20"/>
          <w:spacing w:val="9"/>
        </w:rPr>
        <w:t>110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9"/>
        </w:rPr>
        <w:t xml:space="preserve"> </w:t>
      </w:r>
      <w:r>
        <w:rPr>
          <w:rFonts w:ascii="SimSun" w:hAnsi="SimSun" w:eastAsia="SimSun" w:cs="SimSun"/>
          <w:sz w:val="20"/>
          <w:szCs w:val="20"/>
          <w:spacing w:val="9"/>
        </w:rPr>
        <w:t>架空线路</w:t>
      </w:r>
      <w:r>
        <w:rPr>
          <w:rFonts w:ascii="SimSun" w:hAnsi="SimSun" w:eastAsia="SimSun" w:cs="SimSun"/>
          <w:sz w:val="20"/>
          <w:szCs w:val="20"/>
          <w:spacing w:val="8"/>
        </w:rPr>
        <w:t>计算结果见表</w:t>
      </w:r>
      <w:r>
        <w:rPr>
          <w:rFonts w:ascii="Times New Roman" w:hAnsi="Times New Roman" w:eastAsia="Times New Roman" w:cs="Times New Roman"/>
          <w:sz w:val="20"/>
          <w:szCs w:val="20"/>
          <w:spacing w:val="8"/>
        </w:rPr>
        <w:t>3-6</w:t>
      </w:r>
      <w:r>
        <w:rPr>
          <w:rFonts w:ascii="SimSun" w:hAnsi="SimSun" w:eastAsia="SimSun" w:cs="SimSun"/>
          <w:sz w:val="20"/>
          <w:szCs w:val="20"/>
          <w:spacing w:val="8"/>
        </w:rPr>
        <w:t>。</w:t>
      </w:r>
    </w:p>
    <w:p>
      <w:pPr>
        <w:ind w:left="1596"/>
        <w:spacing w:before="162" w:line="224"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表</w:t>
      </w:r>
      <w:r>
        <w:rPr>
          <w:rFonts w:ascii="SimSun" w:hAnsi="SimSun" w:eastAsia="SimSun" w:cs="SimSun"/>
          <w:sz w:val="20"/>
          <w:szCs w:val="20"/>
          <w:spacing w:val="-44"/>
        </w:rPr>
        <w:t xml:space="preserve"> </w:t>
      </w:r>
      <w:r>
        <w:rPr>
          <w:rFonts w:ascii="Times New Roman" w:hAnsi="Times New Roman" w:eastAsia="Times New Roman" w:cs="Times New Roman"/>
          <w:sz w:val="20"/>
          <w:szCs w:val="20"/>
          <w:b/>
          <w:bCs/>
          <w:spacing w:val="8"/>
        </w:rPr>
        <w:t>3-6    110-</w:t>
      </w:r>
      <w:r>
        <w:rPr>
          <w:rFonts w:ascii="Times New Roman" w:hAnsi="Times New Roman" w:eastAsia="Times New Roman" w:cs="Times New Roman"/>
          <w:sz w:val="20"/>
          <w:szCs w:val="20"/>
          <w:b/>
          <w:bCs/>
        </w:rPr>
        <w:t>DB</w:t>
      </w:r>
      <w:r>
        <w:rPr>
          <w:rFonts w:ascii="Times New Roman" w:hAnsi="Times New Roman" w:eastAsia="Times New Roman" w:cs="Times New Roman"/>
          <w:sz w:val="20"/>
          <w:szCs w:val="20"/>
          <w:b/>
          <w:bCs/>
          <w:spacing w:val="8"/>
        </w:rPr>
        <w:t>21D-</w:t>
      </w:r>
      <w:r>
        <w:rPr>
          <w:rFonts w:ascii="Times New Roman" w:hAnsi="Times New Roman" w:eastAsia="Times New Roman" w:cs="Times New Roman"/>
          <w:sz w:val="20"/>
          <w:szCs w:val="20"/>
          <w:b/>
          <w:bCs/>
        </w:rPr>
        <w:t>ZM</w:t>
      </w:r>
      <w:r>
        <w:rPr>
          <w:rFonts w:ascii="Times New Roman" w:hAnsi="Times New Roman" w:eastAsia="Times New Roman" w:cs="Times New Roman"/>
          <w:sz w:val="20"/>
          <w:szCs w:val="20"/>
          <w:b/>
          <w:bCs/>
          <w:spacing w:val="8"/>
        </w:rPr>
        <w:t>3</w:t>
      </w:r>
      <w:r>
        <w:rPr>
          <w:rFonts w:ascii="Times New Roman" w:hAnsi="Times New Roman" w:eastAsia="Times New Roman" w:cs="Times New Roman"/>
          <w:sz w:val="20"/>
          <w:szCs w:val="20"/>
          <w:b/>
          <w:bCs/>
          <w:spacing w:val="21"/>
          <w:w w:val="10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型塔工</w:t>
      </w:r>
      <w:r>
        <w:rPr>
          <w:rFonts w:ascii="SimSun" w:hAnsi="SimSun" w:eastAsia="SimSun" w:cs="SimSun"/>
          <w:sz w:val="20"/>
          <w:szCs w:val="20"/>
          <w14:textOutline w14:w="3795" w14:cap="sq" w14:cmpd="sng">
            <w14:solidFill>
              <w14:srgbClr w14:val="000000"/>
            </w14:solidFill>
            <w14:prstDash w14:val="solid"/>
            <w14:bevel/>
          </w14:textOutline>
          <w:spacing w:val="7"/>
        </w:rPr>
        <w:t>频电场、工频磁感应强度强度预测结果</w:t>
      </w:r>
    </w:p>
    <w:tbl>
      <w:tblPr>
        <w:tblStyle w:val="TableNormal"/>
        <w:tblW w:w="973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790"/>
        <w:gridCol w:w="3469"/>
        <w:gridCol w:w="3476"/>
      </w:tblGrid>
      <w:tr>
        <w:trPr>
          <w:trHeight w:val="242" w:hRule="atLeast"/>
        </w:trPr>
        <w:tc>
          <w:tcPr>
            <w:tcW w:w="2790" w:type="dxa"/>
            <w:vAlign w:val="top"/>
          </w:tcPr>
          <w:p>
            <w:pPr>
              <w:pStyle w:val="TableText"/>
              <w:ind w:left="591"/>
              <w:spacing w:before="32" w:line="205" w:lineRule="auto"/>
              <w:rPr>
                <w:sz w:val="18"/>
                <w:szCs w:val="18"/>
              </w:rPr>
            </w:pPr>
            <w:r>
              <w:rPr>
                <w:sz w:val="18"/>
                <w:szCs w:val="18"/>
                <w14:textOutline w14:w="3268" w14:cap="sq" w14:cmpd="sng">
                  <w14:solidFill>
                    <w14:srgbClr w14:val="000000"/>
                  </w14:solidFill>
                  <w14:prstDash w14:val="solid"/>
                  <w14:bevel/>
                </w14:textOutline>
                <w:spacing w:val="-1"/>
              </w:rPr>
              <w:t>下相线导线对地高度</w:t>
            </w:r>
          </w:p>
        </w:tc>
        <w:tc>
          <w:tcPr>
            <w:tcW w:w="6945" w:type="dxa"/>
            <w:vAlign w:val="top"/>
            <w:gridSpan w:val="2"/>
          </w:tcPr>
          <w:p>
            <w:pPr>
              <w:ind w:left="3356"/>
              <w:spacing w:before="6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spacing w:val="-4"/>
              </w:rPr>
              <w:t>6m</w:t>
            </w:r>
          </w:p>
        </w:tc>
      </w:tr>
      <w:tr>
        <w:trPr>
          <w:trHeight w:val="239" w:hRule="atLeast"/>
        </w:trPr>
        <w:tc>
          <w:tcPr>
            <w:tcW w:w="2790" w:type="dxa"/>
            <w:vAlign w:val="top"/>
            <w:vMerge w:val="restart"/>
            <w:tcBorders>
              <w:bottom w:val="nil"/>
            </w:tcBorders>
          </w:tcPr>
          <w:p>
            <w:pPr>
              <w:pStyle w:val="TableText"/>
              <w:ind w:left="510"/>
              <w:spacing w:before="149" w:line="219" w:lineRule="auto"/>
              <w:rPr>
                <w:sz w:val="18"/>
                <w:szCs w:val="18"/>
              </w:rPr>
            </w:pPr>
            <w:r>
              <w:rPr>
                <w:sz w:val="18"/>
                <w:szCs w:val="18"/>
                <w14:textOutline w14:w="3268" w14:cap="sq" w14:cmpd="sng">
                  <w14:solidFill>
                    <w14:srgbClr w14:val="000000"/>
                  </w14:solidFill>
                  <w14:prstDash w14:val="solid"/>
                  <w14:bevel/>
                </w14:textOutline>
                <w:spacing w:val="-1"/>
              </w:rPr>
              <w:t>距线路中心距离（</w:t>
            </w:r>
            <w:r>
              <w:rPr>
                <w:rFonts w:ascii="Times New Roman" w:hAnsi="Times New Roman" w:eastAsia="Times New Roman" w:cs="Times New Roman"/>
                <w:sz w:val="18"/>
                <w:szCs w:val="18"/>
                <w:b/>
                <w:bCs/>
                <w:spacing w:val="-1"/>
              </w:rPr>
              <w:t>m</w:t>
            </w:r>
            <w:r>
              <w:rPr>
                <w:sz w:val="18"/>
                <w:szCs w:val="18"/>
                <w14:textOutline w14:w="3268" w14:cap="sq" w14:cmpd="sng">
                  <w14:solidFill>
                    <w14:srgbClr w14:val="000000"/>
                  </w14:solidFill>
                  <w14:prstDash w14:val="solid"/>
                  <w14:bevel/>
                </w14:textOutline>
                <w:spacing w:val="-1"/>
              </w:rPr>
              <w:t>）</w:t>
            </w:r>
          </w:p>
        </w:tc>
        <w:tc>
          <w:tcPr>
            <w:tcW w:w="6945" w:type="dxa"/>
            <w:vAlign w:val="top"/>
            <w:gridSpan w:val="2"/>
          </w:tcPr>
          <w:p>
            <w:pPr>
              <w:pStyle w:val="TableText"/>
              <w:ind w:left="2880"/>
              <w:spacing w:before="27" w:line="207" w:lineRule="auto"/>
              <w:rPr>
                <w:sz w:val="18"/>
                <w:szCs w:val="18"/>
              </w:rPr>
            </w:pPr>
            <w:r>
              <w:rPr>
                <w:sz w:val="18"/>
                <w:szCs w:val="18"/>
                <w14:textOutline w14:w="3268" w14:cap="sq" w14:cmpd="sng">
                  <w14:solidFill>
                    <w14:srgbClr w14:val="000000"/>
                  </w14:solidFill>
                  <w14:prstDash w14:val="solid"/>
                  <w14:bevel/>
                </w14:textOutline>
                <w:spacing w:val="-2"/>
              </w:rPr>
              <w:t>距地面</w:t>
            </w:r>
            <w:r>
              <w:rPr>
                <w:sz w:val="18"/>
                <w:szCs w:val="18"/>
                <w:spacing w:val="-33"/>
              </w:rPr>
              <w:t xml:space="preserve"> </w:t>
            </w:r>
            <w:r>
              <w:rPr>
                <w:rFonts w:ascii="Times New Roman" w:hAnsi="Times New Roman" w:eastAsia="Times New Roman" w:cs="Times New Roman"/>
                <w:sz w:val="18"/>
                <w:szCs w:val="18"/>
                <w:b/>
                <w:bCs/>
                <w:spacing w:val="-2"/>
              </w:rPr>
              <w:t>1.5m</w:t>
            </w:r>
            <w:r>
              <w:rPr>
                <w:rFonts w:ascii="Times New Roman" w:hAnsi="Times New Roman" w:eastAsia="Times New Roman" w:cs="Times New Roman"/>
                <w:sz w:val="18"/>
                <w:szCs w:val="18"/>
                <w:b/>
                <w:bCs/>
                <w:spacing w:val="10"/>
              </w:rPr>
              <w:t xml:space="preserve"> </w:t>
            </w:r>
            <w:r>
              <w:rPr>
                <w:sz w:val="18"/>
                <w:szCs w:val="18"/>
                <w14:textOutline w14:w="3268" w14:cap="sq" w14:cmpd="sng">
                  <w14:solidFill>
                    <w14:srgbClr w14:val="000000"/>
                  </w14:solidFill>
                  <w14:prstDash w14:val="solid"/>
                  <w14:bevel/>
                </w14:textOutline>
                <w:spacing w:val="-2"/>
              </w:rPr>
              <w:t>处</w:t>
            </w:r>
          </w:p>
        </w:tc>
      </w:tr>
      <w:tr>
        <w:trPr>
          <w:trHeight w:val="238" w:hRule="atLeast"/>
        </w:trPr>
        <w:tc>
          <w:tcPr>
            <w:tcW w:w="2790" w:type="dxa"/>
            <w:vAlign w:val="top"/>
            <w:vMerge w:val="continue"/>
            <w:tcBorders>
              <w:top w:val="nil"/>
            </w:tcBorders>
          </w:tcPr>
          <w:p>
            <w:pPr>
              <w:rPr>
                <w:rFonts w:ascii="Arial"/>
                <w:sz w:val="21"/>
              </w:rPr>
            </w:pPr>
            <w:r/>
          </w:p>
        </w:tc>
        <w:tc>
          <w:tcPr>
            <w:tcW w:w="3469" w:type="dxa"/>
            <w:vAlign w:val="top"/>
          </w:tcPr>
          <w:p>
            <w:pPr>
              <w:pStyle w:val="TableText"/>
              <w:ind w:left="853"/>
              <w:spacing w:before="28" w:line="205" w:lineRule="auto"/>
              <w:rPr>
                <w:sz w:val="18"/>
                <w:szCs w:val="18"/>
              </w:rPr>
            </w:pPr>
            <w:r>
              <w:rPr>
                <w:sz w:val="18"/>
                <w:szCs w:val="18"/>
                <w14:textOutline w14:w="3268" w14:cap="sq" w14:cmpd="sng">
                  <w14:solidFill>
                    <w14:srgbClr w14:val="000000"/>
                  </w14:solidFill>
                  <w14:prstDash w14:val="solid"/>
                  <w14:bevel/>
                </w14:textOutline>
                <w:spacing w:val="-1"/>
              </w:rPr>
              <w:t>工频电场强度（</w:t>
            </w:r>
            <w:r>
              <w:rPr>
                <w:rFonts w:ascii="Times New Roman" w:hAnsi="Times New Roman" w:eastAsia="Times New Roman" w:cs="Times New Roman"/>
                <w:sz w:val="18"/>
                <w:szCs w:val="18"/>
                <w:b/>
                <w:bCs/>
                <w:spacing w:val="-1"/>
              </w:rPr>
              <w:t>V/m</w:t>
            </w:r>
            <w:r>
              <w:rPr>
                <w:sz w:val="18"/>
                <w:szCs w:val="18"/>
                <w14:textOutline w14:w="3268" w14:cap="sq" w14:cmpd="sng">
                  <w14:solidFill>
                    <w14:srgbClr w14:val="000000"/>
                  </w14:solidFill>
                  <w14:prstDash w14:val="solid"/>
                  <w14:bevel/>
                </w14:textOutline>
                <w:spacing w:val="-1"/>
              </w:rPr>
              <w:t>）</w:t>
            </w:r>
          </w:p>
        </w:tc>
        <w:tc>
          <w:tcPr>
            <w:tcW w:w="3476" w:type="dxa"/>
            <w:vAlign w:val="top"/>
          </w:tcPr>
          <w:p>
            <w:pPr>
              <w:pStyle w:val="TableText"/>
              <w:ind w:left="818"/>
              <w:spacing w:before="28" w:line="205" w:lineRule="auto"/>
              <w:rPr>
                <w:sz w:val="18"/>
                <w:szCs w:val="18"/>
              </w:rPr>
            </w:pPr>
            <w:r>
              <w:rPr>
                <w:sz w:val="18"/>
                <w:szCs w:val="18"/>
                <w14:textOutline w14:w="3268" w14:cap="sq" w14:cmpd="sng">
                  <w14:solidFill>
                    <w14:srgbClr w14:val="000000"/>
                  </w14:solidFill>
                  <w14:prstDash w14:val="solid"/>
                  <w14:bevel/>
                </w14:textOutline>
                <w:spacing w:val="7"/>
              </w:rPr>
              <w:t>工频磁感应强度(</w:t>
            </w:r>
            <w:r>
              <w:rPr>
                <w:rFonts w:ascii="Times New Roman" w:hAnsi="Times New Roman" w:eastAsia="Times New Roman" w:cs="Times New Roman"/>
                <w:sz w:val="18"/>
                <w:szCs w:val="18"/>
                <w:b/>
                <w:bCs/>
                <w:spacing w:val="7"/>
              </w:rPr>
              <w:t>μT</w:t>
            </w:r>
            <w:r>
              <w:rPr>
                <w:sz w:val="18"/>
                <w:szCs w:val="18"/>
                <w14:textOutline w14:w="3268" w14:cap="sq" w14:cmpd="sng">
                  <w14:solidFill>
                    <w14:srgbClr w14:val="000000"/>
                  </w14:solidFill>
                  <w14:prstDash w14:val="solid"/>
                  <w14:bevel/>
                </w14:textOutline>
                <w:spacing w:val="7"/>
              </w:rPr>
              <w:t>）</w:t>
            </w:r>
          </w:p>
        </w:tc>
      </w:tr>
      <w:tr>
        <w:trPr>
          <w:trHeight w:val="316" w:hRule="atLeast"/>
        </w:trPr>
        <w:tc>
          <w:tcPr>
            <w:tcW w:w="2790" w:type="dxa"/>
            <w:vAlign w:val="top"/>
          </w:tcPr>
          <w:p>
            <w:pPr>
              <w:pStyle w:val="TableText"/>
              <w:ind w:left="813"/>
              <w:spacing w:before="68" w:line="219" w:lineRule="auto"/>
              <w:rPr>
                <w:sz w:val="18"/>
                <w:szCs w:val="18"/>
              </w:rPr>
            </w:pPr>
            <w:r>
              <w:rPr>
                <w:rFonts w:ascii="Times New Roman" w:hAnsi="Times New Roman" w:eastAsia="Times New Roman" w:cs="Times New Roman"/>
                <w:sz w:val="18"/>
                <w:szCs w:val="18"/>
                <w:spacing w:val="-1"/>
              </w:rPr>
              <w:t>0</w:t>
            </w:r>
            <w:r>
              <w:rPr>
                <w:sz w:val="18"/>
                <w:szCs w:val="18"/>
                <w:spacing w:val="-1"/>
              </w:rPr>
              <w:t>（边导线内）</w:t>
            </w:r>
          </w:p>
        </w:tc>
        <w:tc>
          <w:tcPr>
            <w:tcW w:w="3469" w:type="dxa"/>
            <w:vAlign w:val="top"/>
          </w:tcPr>
          <w:p>
            <w:pPr>
              <w:ind w:left="1506"/>
              <w:spacing w:before="9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1286.9</w:t>
            </w:r>
          </w:p>
        </w:tc>
        <w:tc>
          <w:tcPr>
            <w:tcW w:w="3476" w:type="dxa"/>
            <w:vAlign w:val="top"/>
          </w:tcPr>
          <w:p>
            <w:pPr>
              <w:ind w:left="1492"/>
              <w:spacing w:before="9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29.451</w:t>
            </w:r>
          </w:p>
        </w:tc>
      </w:tr>
      <w:tr>
        <w:trPr>
          <w:trHeight w:val="316" w:hRule="atLeast"/>
        </w:trPr>
        <w:tc>
          <w:tcPr>
            <w:tcW w:w="2790" w:type="dxa"/>
            <w:vAlign w:val="top"/>
          </w:tcPr>
          <w:p>
            <w:pPr>
              <w:pStyle w:val="TableText"/>
              <w:ind w:left="828"/>
              <w:spacing w:before="69" w:line="219" w:lineRule="auto"/>
              <w:rPr>
                <w:sz w:val="18"/>
                <w:szCs w:val="18"/>
              </w:rPr>
            </w:pPr>
            <w:r>
              <w:rPr>
                <w:rFonts w:ascii="Times New Roman" w:hAnsi="Times New Roman" w:eastAsia="Times New Roman" w:cs="Times New Roman"/>
                <w:sz w:val="18"/>
                <w:szCs w:val="18"/>
                <w:spacing w:val="-3"/>
              </w:rPr>
              <w:t>1</w:t>
            </w:r>
            <w:r>
              <w:rPr>
                <w:sz w:val="18"/>
                <w:szCs w:val="18"/>
                <w:spacing w:val="-3"/>
              </w:rPr>
              <w:t>（边导线内）</w:t>
            </w:r>
          </w:p>
        </w:tc>
        <w:tc>
          <w:tcPr>
            <w:tcW w:w="3469" w:type="dxa"/>
            <w:vAlign w:val="top"/>
          </w:tcPr>
          <w:p>
            <w:pPr>
              <w:ind w:left="1506"/>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1471.3</w:t>
            </w:r>
          </w:p>
        </w:tc>
        <w:tc>
          <w:tcPr>
            <w:tcW w:w="3476" w:type="dxa"/>
            <w:vAlign w:val="top"/>
          </w:tcPr>
          <w:p>
            <w:pPr>
              <w:ind w:left="1492"/>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29.283</w:t>
            </w:r>
          </w:p>
        </w:tc>
      </w:tr>
      <w:tr>
        <w:trPr>
          <w:trHeight w:val="317" w:hRule="atLeast"/>
        </w:trPr>
        <w:tc>
          <w:tcPr>
            <w:tcW w:w="2790" w:type="dxa"/>
            <w:vAlign w:val="top"/>
          </w:tcPr>
          <w:p>
            <w:pPr>
              <w:pStyle w:val="TableText"/>
              <w:ind w:left="810"/>
              <w:spacing w:before="69" w:line="219" w:lineRule="auto"/>
              <w:rPr>
                <w:sz w:val="18"/>
                <w:szCs w:val="18"/>
              </w:rPr>
            </w:pPr>
            <w:r>
              <w:rPr>
                <w:rFonts w:ascii="Times New Roman" w:hAnsi="Times New Roman" w:eastAsia="Times New Roman" w:cs="Times New Roman"/>
                <w:sz w:val="18"/>
                <w:szCs w:val="18"/>
                <w:spacing w:val="-1"/>
              </w:rPr>
              <w:t>2</w:t>
            </w:r>
            <w:r>
              <w:rPr>
                <w:sz w:val="18"/>
                <w:szCs w:val="18"/>
                <w:spacing w:val="-1"/>
              </w:rPr>
              <w:t>（边导线内）</w:t>
            </w:r>
          </w:p>
        </w:tc>
        <w:tc>
          <w:tcPr>
            <w:tcW w:w="3469" w:type="dxa"/>
            <w:vAlign w:val="top"/>
          </w:tcPr>
          <w:p>
            <w:pPr>
              <w:ind w:left="1506"/>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1853.0</w:t>
            </w:r>
          </w:p>
        </w:tc>
        <w:tc>
          <w:tcPr>
            <w:tcW w:w="3476" w:type="dxa"/>
            <w:vAlign w:val="top"/>
          </w:tcPr>
          <w:p>
            <w:pPr>
              <w:ind w:left="1492"/>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28.639</w:t>
            </w:r>
          </w:p>
        </w:tc>
      </w:tr>
      <w:tr>
        <w:trPr>
          <w:trHeight w:val="317" w:hRule="atLeast"/>
        </w:trPr>
        <w:tc>
          <w:tcPr>
            <w:tcW w:w="2790" w:type="dxa"/>
            <w:vAlign w:val="top"/>
          </w:tcPr>
          <w:p>
            <w:pPr>
              <w:pStyle w:val="TableText"/>
              <w:ind w:left="814"/>
              <w:spacing w:before="69" w:line="219" w:lineRule="auto"/>
              <w:rPr>
                <w:sz w:val="18"/>
                <w:szCs w:val="18"/>
              </w:rPr>
            </w:pPr>
            <w:r>
              <w:rPr>
                <w:rFonts w:ascii="Times New Roman" w:hAnsi="Times New Roman" w:eastAsia="Times New Roman" w:cs="Times New Roman"/>
                <w:sz w:val="18"/>
                <w:szCs w:val="18"/>
                <w:spacing w:val="-1"/>
              </w:rPr>
              <w:t>3</w:t>
            </w:r>
            <w:r>
              <w:rPr>
                <w:sz w:val="18"/>
                <w:szCs w:val="18"/>
                <w:spacing w:val="-1"/>
              </w:rPr>
              <w:t>（边导线内）</w:t>
            </w:r>
          </w:p>
        </w:tc>
        <w:tc>
          <w:tcPr>
            <w:tcW w:w="3469" w:type="dxa"/>
            <w:vAlign w:val="top"/>
          </w:tcPr>
          <w:p>
            <w:pPr>
              <w:ind w:left="1488"/>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2179.5</w:t>
            </w:r>
          </w:p>
        </w:tc>
        <w:tc>
          <w:tcPr>
            <w:tcW w:w="3476" w:type="dxa"/>
            <w:vAlign w:val="top"/>
          </w:tcPr>
          <w:p>
            <w:pPr>
              <w:ind w:left="1492"/>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27.215</w:t>
            </w:r>
          </w:p>
        </w:tc>
      </w:tr>
      <w:tr>
        <w:trPr>
          <w:trHeight w:val="316" w:hRule="atLeast"/>
        </w:trPr>
        <w:tc>
          <w:tcPr>
            <w:tcW w:w="2790" w:type="dxa"/>
            <w:vAlign w:val="top"/>
          </w:tcPr>
          <w:p>
            <w:pPr>
              <w:ind w:left="1349"/>
              <w:spacing w:before="9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3469" w:type="dxa"/>
            <w:vAlign w:val="top"/>
          </w:tcPr>
          <w:p>
            <w:pPr>
              <w:ind w:left="1488"/>
              <w:spacing w:before="9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2307.4</w:t>
            </w:r>
          </w:p>
        </w:tc>
        <w:tc>
          <w:tcPr>
            <w:tcW w:w="3476" w:type="dxa"/>
            <w:vAlign w:val="top"/>
          </w:tcPr>
          <w:p>
            <w:pPr>
              <w:ind w:left="1492"/>
              <w:spacing w:before="9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24.862</w:t>
            </w:r>
          </w:p>
        </w:tc>
      </w:tr>
      <w:tr>
        <w:trPr>
          <w:trHeight w:val="316" w:hRule="atLeast"/>
        </w:trPr>
        <w:tc>
          <w:tcPr>
            <w:tcW w:w="2790" w:type="dxa"/>
            <w:vAlign w:val="top"/>
          </w:tcPr>
          <w:p>
            <w:pPr>
              <w:ind w:left="1355"/>
              <w:spacing w:before="103"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3469" w:type="dxa"/>
            <w:vAlign w:val="top"/>
          </w:tcPr>
          <w:p>
            <w:pPr>
              <w:ind w:left="1488"/>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2215.8</w:t>
            </w:r>
          </w:p>
        </w:tc>
        <w:tc>
          <w:tcPr>
            <w:tcW w:w="3476" w:type="dxa"/>
            <w:vAlign w:val="top"/>
          </w:tcPr>
          <w:p>
            <w:pPr>
              <w:ind w:left="1492"/>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21.831</w:t>
            </w:r>
          </w:p>
        </w:tc>
      </w:tr>
      <w:tr>
        <w:trPr>
          <w:trHeight w:val="317" w:hRule="atLeast"/>
        </w:trPr>
        <w:tc>
          <w:tcPr>
            <w:tcW w:w="2790" w:type="dxa"/>
            <w:vAlign w:val="top"/>
          </w:tcPr>
          <w:p>
            <w:pPr>
              <w:ind w:left="1354"/>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3469" w:type="dxa"/>
            <w:vAlign w:val="top"/>
          </w:tcPr>
          <w:p>
            <w:pPr>
              <w:ind w:left="1506"/>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1975.</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4"/>
              </w:rPr>
              <w:t>1</w:t>
            </w:r>
          </w:p>
        </w:tc>
        <w:tc>
          <w:tcPr>
            <w:tcW w:w="3476" w:type="dxa"/>
            <w:vAlign w:val="top"/>
          </w:tcPr>
          <w:p>
            <w:pPr>
              <w:ind w:left="1509"/>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18.622</w:t>
            </w:r>
          </w:p>
        </w:tc>
      </w:tr>
      <w:tr>
        <w:trPr>
          <w:trHeight w:val="317" w:hRule="atLeast"/>
        </w:trPr>
        <w:tc>
          <w:tcPr>
            <w:tcW w:w="2790" w:type="dxa"/>
            <w:vAlign w:val="top"/>
          </w:tcPr>
          <w:p>
            <w:pPr>
              <w:ind w:left="1353"/>
              <w:spacing w:before="103"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3469" w:type="dxa"/>
            <w:vAlign w:val="top"/>
          </w:tcPr>
          <w:p>
            <w:pPr>
              <w:ind w:left="1506"/>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1676.7</w:t>
            </w:r>
          </w:p>
        </w:tc>
        <w:tc>
          <w:tcPr>
            <w:tcW w:w="3476" w:type="dxa"/>
            <w:vAlign w:val="top"/>
          </w:tcPr>
          <w:p>
            <w:pPr>
              <w:ind w:left="1509"/>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15.650</w:t>
            </w:r>
          </w:p>
        </w:tc>
      </w:tr>
      <w:tr>
        <w:trPr>
          <w:trHeight w:val="317" w:hRule="atLeast"/>
        </w:trPr>
        <w:tc>
          <w:tcPr>
            <w:tcW w:w="2790" w:type="dxa"/>
            <w:vAlign w:val="top"/>
          </w:tcPr>
          <w:p>
            <w:pPr>
              <w:ind w:left="1357"/>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3469" w:type="dxa"/>
            <w:vAlign w:val="top"/>
          </w:tcPr>
          <w:p>
            <w:pPr>
              <w:ind w:left="1506"/>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1384.7</w:t>
            </w:r>
          </w:p>
        </w:tc>
        <w:tc>
          <w:tcPr>
            <w:tcW w:w="3476" w:type="dxa"/>
            <w:vAlign w:val="top"/>
          </w:tcPr>
          <w:p>
            <w:pPr>
              <w:ind w:left="1509"/>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13.105</w:t>
            </w:r>
          </w:p>
        </w:tc>
      </w:tr>
      <w:tr>
        <w:trPr>
          <w:trHeight w:val="317" w:hRule="atLeast"/>
        </w:trPr>
        <w:tc>
          <w:tcPr>
            <w:tcW w:w="2790" w:type="dxa"/>
            <w:vAlign w:val="top"/>
          </w:tcPr>
          <w:p>
            <w:pPr>
              <w:ind w:left="1354"/>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3469" w:type="dxa"/>
            <w:vAlign w:val="top"/>
          </w:tcPr>
          <w:p>
            <w:pPr>
              <w:ind w:left="1506"/>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1129.4</w:t>
            </w:r>
          </w:p>
        </w:tc>
        <w:tc>
          <w:tcPr>
            <w:tcW w:w="3476" w:type="dxa"/>
            <w:vAlign w:val="top"/>
          </w:tcPr>
          <w:p>
            <w:pPr>
              <w:ind w:left="1509"/>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11.013</w:t>
            </w:r>
          </w:p>
        </w:tc>
      </w:tr>
      <w:tr>
        <w:trPr>
          <w:trHeight w:val="317" w:hRule="atLeast"/>
        </w:trPr>
        <w:tc>
          <w:tcPr>
            <w:tcW w:w="2790" w:type="dxa"/>
            <w:vAlign w:val="top"/>
          </w:tcPr>
          <w:p>
            <w:pPr>
              <w:ind w:left="1324"/>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10</w:t>
            </w:r>
          </w:p>
        </w:tc>
        <w:tc>
          <w:tcPr>
            <w:tcW w:w="3469" w:type="dxa"/>
            <w:vAlign w:val="top"/>
          </w:tcPr>
          <w:p>
            <w:pPr>
              <w:ind w:left="1537"/>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918.7</w:t>
            </w:r>
          </w:p>
        </w:tc>
        <w:tc>
          <w:tcPr>
            <w:tcW w:w="3476" w:type="dxa"/>
            <w:vAlign w:val="top"/>
          </w:tcPr>
          <w:p>
            <w:pPr>
              <w:ind w:left="1539"/>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9.319</w:t>
            </w:r>
          </w:p>
        </w:tc>
      </w:tr>
      <w:tr>
        <w:trPr>
          <w:trHeight w:val="317" w:hRule="atLeast"/>
        </w:trPr>
        <w:tc>
          <w:tcPr>
            <w:tcW w:w="2790" w:type="dxa"/>
            <w:vAlign w:val="top"/>
          </w:tcPr>
          <w:p>
            <w:pPr>
              <w:ind w:left="1324"/>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11</w:t>
            </w:r>
          </w:p>
        </w:tc>
        <w:tc>
          <w:tcPr>
            <w:tcW w:w="3469" w:type="dxa"/>
            <w:vAlign w:val="top"/>
          </w:tcPr>
          <w:p>
            <w:pPr>
              <w:ind w:left="1537"/>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749.9</w:t>
            </w:r>
          </w:p>
        </w:tc>
        <w:tc>
          <w:tcPr>
            <w:tcW w:w="3476" w:type="dxa"/>
            <w:vAlign w:val="top"/>
          </w:tcPr>
          <w:p>
            <w:pPr>
              <w:ind w:left="1538"/>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7.952</w:t>
            </w:r>
          </w:p>
        </w:tc>
      </w:tr>
      <w:tr>
        <w:trPr>
          <w:trHeight w:val="317" w:hRule="atLeast"/>
        </w:trPr>
        <w:tc>
          <w:tcPr>
            <w:tcW w:w="2790" w:type="dxa"/>
            <w:vAlign w:val="top"/>
          </w:tcPr>
          <w:p>
            <w:pPr>
              <w:ind w:left="1324"/>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12</w:t>
            </w:r>
          </w:p>
        </w:tc>
        <w:tc>
          <w:tcPr>
            <w:tcW w:w="3469" w:type="dxa"/>
            <w:vAlign w:val="top"/>
          </w:tcPr>
          <w:p>
            <w:pPr>
              <w:ind w:left="1538"/>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616.6</w:t>
            </w:r>
          </w:p>
        </w:tc>
        <w:tc>
          <w:tcPr>
            <w:tcW w:w="3476" w:type="dxa"/>
            <w:vAlign w:val="top"/>
          </w:tcPr>
          <w:p>
            <w:pPr>
              <w:ind w:left="1539"/>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6.844</w:t>
            </w:r>
          </w:p>
        </w:tc>
      </w:tr>
      <w:tr>
        <w:trPr>
          <w:trHeight w:val="317" w:hRule="atLeast"/>
        </w:trPr>
        <w:tc>
          <w:tcPr>
            <w:tcW w:w="2790" w:type="dxa"/>
            <w:vAlign w:val="top"/>
          </w:tcPr>
          <w:p>
            <w:pPr>
              <w:ind w:left="1324"/>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13</w:t>
            </w:r>
          </w:p>
        </w:tc>
        <w:tc>
          <w:tcPr>
            <w:tcW w:w="3469" w:type="dxa"/>
            <w:vAlign w:val="top"/>
          </w:tcPr>
          <w:p>
            <w:pPr>
              <w:ind w:left="1539"/>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511.7</w:t>
            </w:r>
          </w:p>
        </w:tc>
        <w:tc>
          <w:tcPr>
            <w:tcW w:w="3476" w:type="dxa"/>
            <w:vAlign w:val="top"/>
          </w:tcPr>
          <w:p>
            <w:pPr>
              <w:ind w:left="1540"/>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5.941</w:t>
            </w:r>
          </w:p>
        </w:tc>
      </w:tr>
      <w:tr>
        <w:trPr>
          <w:trHeight w:val="317" w:hRule="atLeast"/>
        </w:trPr>
        <w:tc>
          <w:tcPr>
            <w:tcW w:w="2790" w:type="dxa"/>
            <w:vAlign w:val="top"/>
          </w:tcPr>
          <w:p>
            <w:pPr>
              <w:ind w:left="1324"/>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14</w:t>
            </w:r>
          </w:p>
        </w:tc>
        <w:tc>
          <w:tcPr>
            <w:tcW w:w="3469" w:type="dxa"/>
            <w:vAlign w:val="top"/>
          </w:tcPr>
          <w:p>
            <w:pPr>
              <w:ind w:left="1533"/>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429.1</w:t>
            </w:r>
          </w:p>
        </w:tc>
        <w:tc>
          <w:tcPr>
            <w:tcW w:w="3476" w:type="dxa"/>
            <w:vAlign w:val="top"/>
          </w:tcPr>
          <w:p>
            <w:pPr>
              <w:ind w:left="1540"/>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5.199</w:t>
            </w:r>
          </w:p>
        </w:tc>
      </w:tr>
      <w:tr>
        <w:trPr>
          <w:trHeight w:val="317" w:hRule="atLeast"/>
        </w:trPr>
        <w:tc>
          <w:tcPr>
            <w:tcW w:w="2790" w:type="dxa"/>
            <w:vAlign w:val="top"/>
          </w:tcPr>
          <w:p>
            <w:pPr>
              <w:ind w:left="1324"/>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15</w:t>
            </w:r>
          </w:p>
        </w:tc>
        <w:tc>
          <w:tcPr>
            <w:tcW w:w="3469" w:type="dxa"/>
            <w:vAlign w:val="top"/>
          </w:tcPr>
          <w:p>
            <w:pPr>
              <w:ind w:left="1537"/>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363.7</w:t>
            </w:r>
          </w:p>
        </w:tc>
        <w:tc>
          <w:tcPr>
            <w:tcW w:w="3476" w:type="dxa"/>
            <w:vAlign w:val="top"/>
          </w:tcPr>
          <w:p>
            <w:pPr>
              <w:ind w:left="1534"/>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4.582</w:t>
            </w:r>
          </w:p>
        </w:tc>
      </w:tr>
      <w:tr>
        <w:trPr>
          <w:trHeight w:val="317" w:hRule="atLeast"/>
        </w:trPr>
        <w:tc>
          <w:tcPr>
            <w:tcW w:w="2790" w:type="dxa"/>
            <w:vAlign w:val="top"/>
          </w:tcPr>
          <w:p>
            <w:pPr>
              <w:ind w:left="1324"/>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16</w:t>
            </w:r>
          </w:p>
        </w:tc>
        <w:tc>
          <w:tcPr>
            <w:tcW w:w="3469" w:type="dxa"/>
            <w:vAlign w:val="top"/>
          </w:tcPr>
          <w:p>
            <w:pPr>
              <w:ind w:left="1537"/>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311.5</w:t>
            </w:r>
          </w:p>
        </w:tc>
        <w:tc>
          <w:tcPr>
            <w:tcW w:w="3476" w:type="dxa"/>
            <w:vAlign w:val="top"/>
          </w:tcPr>
          <w:p>
            <w:pPr>
              <w:ind w:left="1534"/>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4.066</w:t>
            </w:r>
          </w:p>
        </w:tc>
      </w:tr>
      <w:tr>
        <w:trPr>
          <w:trHeight w:val="317" w:hRule="atLeast"/>
        </w:trPr>
        <w:tc>
          <w:tcPr>
            <w:tcW w:w="2790" w:type="dxa"/>
            <w:vAlign w:val="top"/>
          </w:tcPr>
          <w:p>
            <w:pPr>
              <w:ind w:left="1324"/>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17</w:t>
            </w:r>
          </w:p>
        </w:tc>
        <w:tc>
          <w:tcPr>
            <w:tcW w:w="3469" w:type="dxa"/>
            <w:vAlign w:val="top"/>
          </w:tcPr>
          <w:p>
            <w:pPr>
              <w:ind w:left="1534"/>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269.5</w:t>
            </w:r>
          </w:p>
        </w:tc>
        <w:tc>
          <w:tcPr>
            <w:tcW w:w="3476" w:type="dxa"/>
            <w:vAlign w:val="top"/>
          </w:tcPr>
          <w:p>
            <w:pPr>
              <w:ind w:left="1539"/>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3.631</w:t>
            </w:r>
          </w:p>
        </w:tc>
      </w:tr>
      <w:tr>
        <w:trPr>
          <w:trHeight w:val="317" w:hRule="atLeast"/>
        </w:trPr>
        <w:tc>
          <w:tcPr>
            <w:tcW w:w="2790" w:type="dxa"/>
            <w:vAlign w:val="top"/>
          </w:tcPr>
          <w:p>
            <w:pPr>
              <w:ind w:left="1324"/>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18</w:t>
            </w:r>
          </w:p>
        </w:tc>
        <w:tc>
          <w:tcPr>
            <w:tcW w:w="3469" w:type="dxa"/>
            <w:vAlign w:val="top"/>
          </w:tcPr>
          <w:p>
            <w:pPr>
              <w:ind w:left="1534"/>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235.4</w:t>
            </w:r>
          </w:p>
        </w:tc>
        <w:tc>
          <w:tcPr>
            <w:tcW w:w="3476" w:type="dxa"/>
            <w:vAlign w:val="top"/>
          </w:tcPr>
          <w:p>
            <w:pPr>
              <w:ind w:left="1539"/>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3.260</w:t>
            </w:r>
          </w:p>
        </w:tc>
      </w:tr>
      <w:tr>
        <w:trPr>
          <w:trHeight w:val="317" w:hRule="atLeast"/>
        </w:trPr>
        <w:tc>
          <w:tcPr>
            <w:tcW w:w="2790" w:type="dxa"/>
            <w:vAlign w:val="top"/>
          </w:tcPr>
          <w:p>
            <w:pPr>
              <w:ind w:left="1324"/>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19</w:t>
            </w:r>
          </w:p>
        </w:tc>
        <w:tc>
          <w:tcPr>
            <w:tcW w:w="3469" w:type="dxa"/>
            <w:vAlign w:val="top"/>
          </w:tcPr>
          <w:p>
            <w:pPr>
              <w:ind w:left="1534"/>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207.4</w:t>
            </w:r>
          </w:p>
        </w:tc>
        <w:tc>
          <w:tcPr>
            <w:tcW w:w="3476" w:type="dxa"/>
            <w:vAlign w:val="top"/>
          </w:tcPr>
          <w:p>
            <w:pPr>
              <w:ind w:left="1535"/>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2.942</w:t>
            </w:r>
          </w:p>
        </w:tc>
      </w:tr>
      <w:tr>
        <w:trPr>
          <w:trHeight w:val="317" w:hRule="atLeast"/>
        </w:trPr>
        <w:tc>
          <w:tcPr>
            <w:tcW w:w="2790" w:type="dxa"/>
            <w:vAlign w:val="top"/>
          </w:tcPr>
          <w:p>
            <w:pPr>
              <w:ind w:left="1307"/>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20</w:t>
            </w:r>
          </w:p>
        </w:tc>
        <w:tc>
          <w:tcPr>
            <w:tcW w:w="3469" w:type="dxa"/>
            <w:vAlign w:val="top"/>
          </w:tcPr>
          <w:p>
            <w:pPr>
              <w:ind w:left="1551"/>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184.2</w:t>
            </w:r>
          </w:p>
        </w:tc>
        <w:tc>
          <w:tcPr>
            <w:tcW w:w="3476" w:type="dxa"/>
            <w:vAlign w:val="top"/>
          </w:tcPr>
          <w:p>
            <w:pPr>
              <w:ind w:left="1535"/>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2.668</w:t>
            </w:r>
          </w:p>
        </w:tc>
      </w:tr>
      <w:tr>
        <w:trPr>
          <w:trHeight w:val="317" w:hRule="atLeast"/>
        </w:trPr>
        <w:tc>
          <w:tcPr>
            <w:tcW w:w="2790" w:type="dxa"/>
            <w:vAlign w:val="top"/>
          </w:tcPr>
          <w:p>
            <w:pPr>
              <w:ind w:left="1307"/>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21</w:t>
            </w:r>
          </w:p>
        </w:tc>
        <w:tc>
          <w:tcPr>
            <w:tcW w:w="3469" w:type="dxa"/>
            <w:vAlign w:val="top"/>
          </w:tcPr>
          <w:p>
            <w:pPr>
              <w:ind w:left="1551"/>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164.8</w:t>
            </w:r>
          </w:p>
        </w:tc>
        <w:tc>
          <w:tcPr>
            <w:tcW w:w="3476" w:type="dxa"/>
            <w:vAlign w:val="top"/>
          </w:tcPr>
          <w:p>
            <w:pPr>
              <w:ind w:left="1535"/>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2.430</w:t>
            </w:r>
          </w:p>
        </w:tc>
      </w:tr>
      <w:tr>
        <w:trPr>
          <w:trHeight w:val="317" w:hRule="atLeast"/>
        </w:trPr>
        <w:tc>
          <w:tcPr>
            <w:tcW w:w="2790" w:type="dxa"/>
            <w:vAlign w:val="top"/>
          </w:tcPr>
          <w:p>
            <w:pPr>
              <w:ind w:left="1307"/>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22</w:t>
            </w:r>
          </w:p>
        </w:tc>
        <w:tc>
          <w:tcPr>
            <w:tcW w:w="3469" w:type="dxa"/>
            <w:vAlign w:val="top"/>
          </w:tcPr>
          <w:p>
            <w:pPr>
              <w:ind w:left="1551"/>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148.4</w:t>
            </w:r>
          </w:p>
        </w:tc>
        <w:tc>
          <w:tcPr>
            <w:tcW w:w="3476" w:type="dxa"/>
            <w:vAlign w:val="top"/>
          </w:tcPr>
          <w:p>
            <w:pPr>
              <w:ind w:left="1535"/>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2.222</w:t>
            </w:r>
          </w:p>
        </w:tc>
      </w:tr>
      <w:tr>
        <w:trPr>
          <w:trHeight w:val="317" w:hRule="atLeast"/>
        </w:trPr>
        <w:tc>
          <w:tcPr>
            <w:tcW w:w="2790" w:type="dxa"/>
            <w:vAlign w:val="top"/>
          </w:tcPr>
          <w:p>
            <w:pPr>
              <w:ind w:left="1307"/>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23</w:t>
            </w:r>
          </w:p>
        </w:tc>
        <w:tc>
          <w:tcPr>
            <w:tcW w:w="3469" w:type="dxa"/>
            <w:vAlign w:val="top"/>
          </w:tcPr>
          <w:p>
            <w:pPr>
              <w:ind w:left="1551"/>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134.4</w:t>
            </w:r>
          </w:p>
        </w:tc>
        <w:tc>
          <w:tcPr>
            <w:tcW w:w="3476" w:type="dxa"/>
            <w:vAlign w:val="top"/>
          </w:tcPr>
          <w:p>
            <w:pPr>
              <w:ind w:left="1535"/>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2.039</w:t>
            </w:r>
          </w:p>
        </w:tc>
      </w:tr>
      <w:tr>
        <w:trPr>
          <w:trHeight w:val="317" w:hRule="atLeast"/>
        </w:trPr>
        <w:tc>
          <w:tcPr>
            <w:tcW w:w="2790" w:type="dxa"/>
            <w:vAlign w:val="top"/>
          </w:tcPr>
          <w:p>
            <w:pPr>
              <w:ind w:left="1307"/>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24</w:t>
            </w:r>
          </w:p>
        </w:tc>
        <w:tc>
          <w:tcPr>
            <w:tcW w:w="3469" w:type="dxa"/>
            <w:vAlign w:val="top"/>
          </w:tcPr>
          <w:p>
            <w:pPr>
              <w:ind w:left="1551"/>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122.4</w:t>
            </w:r>
          </w:p>
        </w:tc>
        <w:tc>
          <w:tcPr>
            <w:tcW w:w="3476" w:type="dxa"/>
            <w:vAlign w:val="top"/>
          </w:tcPr>
          <w:p>
            <w:pPr>
              <w:ind w:left="1553"/>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1.878</w:t>
            </w:r>
          </w:p>
        </w:tc>
      </w:tr>
      <w:tr>
        <w:trPr>
          <w:trHeight w:val="317" w:hRule="atLeast"/>
        </w:trPr>
        <w:tc>
          <w:tcPr>
            <w:tcW w:w="2790" w:type="dxa"/>
            <w:vAlign w:val="top"/>
          </w:tcPr>
          <w:p>
            <w:pPr>
              <w:ind w:left="1307"/>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25</w:t>
            </w:r>
          </w:p>
        </w:tc>
        <w:tc>
          <w:tcPr>
            <w:tcW w:w="3469" w:type="dxa"/>
            <w:vAlign w:val="top"/>
          </w:tcPr>
          <w:p>
            <w:pPr>
              <w:ind w:left="1551"/>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112.0</w:t>
            </w:r>
          </w:p>
        </w:tc>
        <w:tc>
          <w:tcPr>
            <w:tcW w:w="3476" w:type="dxa"/>
            <w:vAlign w:val="top"/>
          </w:tcPr>
          <w:p>
            <w:pPr>
              <w:ind w:left="1553"/>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1.735</w:t>
            </w:r>
          </w:p>
        </w:tc>
      </w:tr>
      <w:tr>
        <w:trPr>
          <w:trHeight w:val="317" w:hRule="atLeast"/>
        </w:trPr>
        <w:tc>
          <w:tcPr>
            <w:tcW w:w="2790" w:type="dxa"/>
            <w:vAlign w:val="top"/>
          </w:tcPr>
          <w:p>
            <w:pPr>
              <w:ind w:left="1307"/>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26</w:t>
            </w:r>
          </w:p>
        </w:tc>
        <w:tc>
          <w:tcPr>
            <w:tcW w:w="3469" w:type="dxa"/>
            <w:vAlign w:val="top"/>
          </w:tcPr>
          <w:p>
            <w:pPr>
              <w:ind w:left="1551"/>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102.9</w:t>
            </w:r>
          </w:p>
        </w:tc>
        <w:tc>
          <w:tcPr>
            <w:tcW w:w="3476" w:type="dxa"/>
            <w:vAlign w:val="top"/>
          </w:tcPr>
          <w:p>
            <w:pPr>
              <w:ind w:left="1553"/>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1.608</w:t>
            </w:r>
          </w:p>
        </w:tc>
      </w:tr>
      <w:tr>
        <w:trPr>
          <w:trHeight w:val="317" w:hRule="atLeast"/>
        </w:trPr>
        <w:tc>
          <w:tcPr>
            <w:tcW w:w="2790" w:type="dxa"/>
            <w:vAlign w:val="top"/>
          </w:tcPr>
          <w:p>
            <w:pPr>
              <w:ind w:left="1307"/>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27</w:t>
            </w:r>
          </w:p>
        </w:tc>
        <w:tc>
          <w:tcPr>
            <w:tcW w:w="3469" w:type="dxa"/>
            <w:vAlign w:val="top"/>
          </w:tcPr>
          <w:p>
            <w:pPr>
              <w:ind w:left="1580"/>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95.0</w:t>
            </w:r>
          </w:p>
        </w:tc>
        <w:tc>
          <w:tcPr>
            <w:tcW w:w="3476" w:type="dxa"/>
            <w:vAlign w:val="top"/>
          </w:tcPr>
          <w:p>
            <w:pPr>
              <w:ind w:left="1553"/>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1.494</w:t>
            </w:r>
          </w:p>
        </w:tc>
      </w:tr>
      <w:tr>
        <w:trPr>
          <w:trHeight w:val="317" w:hRule="atLeast"/>
        </w:trPr>
        <w:tc>
          <w:tcPr>
            <w:tcW w:w="2790" w:type="dxa"/>
            <w:vAlign w:val="top"/>
          </w:tcPr>
          <w:p>
            <w:pPr>
              <w:ind w:left="1307"/>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28</w:t>
            </w:r>
          </w:p>
        </w:tc>
        <w:tc>
          <w:tcPr>
            <w:tcW w:w="3469" w:type="dxa"/>
            <w:vAlign w:val="top"/>
          </w:tcPr>
          <w:p>
            <w:pPr>
              <w:ind w:left="1584"/>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88.0</w:t>
            </w:r>
          </w:p>
        </w:tc>
        <w:tc>
          <w:tcPr>
            <w:tcW w:w="3476" w:type="dxa"/>
            <w:vAlign w:val="top"/>
          </w:tcPr>
          <w:p>
            <w:pPr>
              <w:ind w:left="1553"/>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1.391</w:t>
            </w:r>
          </w:p>
        </w:tc>
      </w:tr>
      <w:tr>
        <w:trPr>
          <w:trHeight w:val="317" w:hRule="atLeast"/>
        </w:trPr>
        <w:tc>
          <w:tcPr>
            <w:tcW w:w="2790" w:type="dxa"/>
            <w:vAlign w:val="top"/>
          </w:tcPr>
          <w:p>
            <w:pPr>
              <w:ind w:left="1307"/>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29</w:t>
            </w:r>
          </w:p>
        </w:tc>
        <w:tc>
          <w:tcPr>
            <w:tcW w:w="3469" w:type="dxa"/>
            <w:vAlign w:val="top"/>
          </w:tcPr>
          <w:p>
            <w:pPr>
              <w:ind w:left="1584"/>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81.7</w:t>
            </w:r>
          </w:p>
        </w:tc>
        <w:tc>
          <w:tcPr>
            <w:tcW w:w="3476" w:type="dxa"/>
            <w:vAlign w:val="top"/>
          </w:tcPr>
          <w:p>
            <w:pPr>
              <w:ind w:left="1553"/>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1.299</w:t>
            </w:r>
          </w:p>
        </w:tc>
      </w:tr>
      <w:tr>
        <w:trPr>
          <w:trHeight w:val="317" w:hRule="atLeast"/>
        </w:trPr>
        <w:tc>
          <w:tcPr>
            <w:tcW w:w="2790" w:type="dxa"/>
            <w:vAlign w:val="top"/>
          </w:tcPr>
          <w:p>
            <w:pPr>
              <w:ind w:left="1311"/>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30</w:t>
            </w:r>
          </w:p>
        </w:tc>
        <w:tc>
          <w:tcPr>
            <w:tcW w:w="3469" w:type="dxa"/>
            <w:vAlign w:val="top"/>
          </w:tcPr>
          <w:p>
            <w:pPr>
              <w:ind w:left="1580"/>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76.2</w:t>
            </w:r>
          </w:p>
        </w:tc>
        <w:tc>
          <w:tcPr>
            <w:tcW w:w="3476" w:type="dxa"/>
            <w:vAlign w:val="top"/>
          </w:tcPr>
          <w:p>
            <w:pPr>
              <w:ind w:left="1553"/>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1.215</w:t>
            </w:r>
          </w:p>
        </w:tc>
      </w:tr>
      <w:tr>
        <w:trPr>
          <w:trHeight w:val="317" w:hRule="atLeast"/>
        </w:trPr>
        <w:tc>
          <w:tcPr>
            <w:tcW w:w="2790" w:type="dxa"/>
            <w:vAlign w:val="top"/>
          </w:tcPr>
          <w:p>
            <w:pPr>
              <w:ind w:left="1311"/>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31</w:t>
            </w:r>
          </w:p>
        </w:tc>
        <w:tc>
          <w:tcPr>
            <w:tcW w:w="3469" w:type="dxa"/>
            <w:vAlign w:val="top"/>
          </w:tcPr>
          <w:p>
            <w:pPr>
              <w:ind w:left="1580"/>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71.2</w:t>
            </w:r>
          </w:p>
        </w:tc>
        <w:tc>
          <w:tcPr>
            <w:tcW w:w="3476" w:type="dxa"/>
            <w:vAlign w:val="top"/>
          </w:tcPr>
          <w:p>
            <w:pPr>
              <w:ind w:left="1553"/>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1.140</w:t>
            </w:r>
          </w:p>
        </w:tc>
      </w:tr>
      <w:tr>
        <w:trPr>
          <w:trHeight w:val="317" w:hRule="atLeast"/>
        </w:trPr>
        <w:tc>
          <w:tcPr>
            <w:tcW w:w="2790" w:type="dxa"/>
            <w:vAlign w:val="top"/>
          </w:tcPr>
          <w:p>
            <w:pPr>
              <w:ind w:left="1311"/>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32</w:t>
            </w:r>
          </w:p>
        </w:tc>
        <w:tc>
          <w:tcPr>
            <w:tcW w:w="3469" w:type="dxa"/>
            <w:vAlign w:val="top"/>
          </w:tcPr>
          <w:p>
            <w:pPr>
              <w:ind w:left="1581"/>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66.6</w:t>
            </w:r>
          </w:p>
        </w:tc>
        <w:tc>
          <w:tcPr>
            <w:tcW w:w="3476" w:type="dxa"/>
            <w:vAlign w:val="top"/>
          </w:tcPr>
          <w:p>
            <w:pPr>
              <w:ind w:left="1553"/>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1.071</w:t>
            </w:r>
          </w:p>
        </w:tc>
      </w:tr>
      <w:tr>
        <w:trPr>
          <w:trHeight w:val="317" w:hRule="atLeast"/>
        </w:trPr>
        <w:tc>
          <w:tcPr>
            <w:tcW w:w="2790" w:type="dxa"/>
            <w:vAlign w:val="top"/>
          </w:tcPr>
          <w:p>
            <w:pPr>
              <w:ind w:left="1311"/>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33</w:t>
            </w:r>
          </w:p>
        </w:tc>
        <w:tc>
          <w:tcPr>
            <w:tcW w:w="3469" w:type="dxa"/>
            <w:vAlign w:val="top"/>
          </w:tcPr>
          <w:p>
            <w:pPr>
              <w:ind w:left="1581"/>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62.6</w:t>
            </w:r>
          </w:p>
        </w:tc>
        <w:tc>
          <w:tcPr>
            <w:tcW w:w="3476" w:type="dxa"/>
            <w:vAlign w:val="top"/>
          </w:tcPr>
          <w:p>
            <w:pPr>
              <w:ind w:left="1553"/>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1.008</w:t>
            </w:r>
          </w:p>
        </w:tc>
      </w:tr>
      <w:tr>
        <w:trPr>
          <w:trHeight w:val="319" w:hRule="atLeast"/>
        </w:trPr>
        <w:tc>
          <w:tcPr>
            <w:tcW w:w="2790" w:type="dxa"/>
            <w:vAlign w:val="top"/>
          </w:tcPr>
          <w:p>
            <w:pPr>
              <w:ind w:left="1311"/>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34</w:t>
            </w:r>
          </w:p>
        </w:tc>
        <w:tc>
          <w:tcPr>
            <w:tcW w:w="3469" w:type="dxa"/>
            <w:vAlign w:val="top"/>
          </w:tcPr>
          <w:p>
            <w:pPr>
              <w:ind w:left="1582"/>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58.9</w:t>
            </w:r>
          </w:p>
        </w:tc>
        <w:tc>
          <w:tcPr>
            <w:tcW w:w="3476" w:type="dxa"/>
            <w:vAlign w:val="top"/>
          </w:tcPr>
          <w:p>
            <w:pPr>
              <w:ind w:left="1538"/>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0.950</w:t>
            </w:r>
          </w:p>
        </w:tc>
      </w:tr>
    </w:tbl>
    <w:p>
      <w:pPr>
        <w:pStyle w:val="BodyText"/>
        <w:spacing w:line="82" w:lineRule="exact"/>
        <w:rPr>
          <w:sz w:val="7"/>
        </w:rPr>
      </w:pPr>
      <w:r/>
    </w:p>
    <w:p>
      <w:pPr>
        <w:spacing w:line="82" w:lineRule="exact"/>
        <w:sectPr>
          <w:headerReference w:type="default" r:id="rId156"/>
          <w:footerReference w:type="default" r:id="rId157"/>
          <w:pgSz w:w="11906" w:h="16839"/>
          <w:pgMar w:top="1118" w:right="1026" w:bottom="1170" w:left="1139" w:header="878" w:footer="956" w:gutter="0"/>
        </w:sectPr>
        <w:rPr>
          <w:sz w:val="7"/>
          <w:szCs w:val="7"/>
        </w:rPr>
      </w:pPr>
    </w:p>
    <w:p>
      <w:pPr>
        <w:pStyle w:val="BodyText"/>
        <w:spacing w:line="417" w:lineRule="auto"/>
        <w:rPr/>
      </w:pPr>
      <w:r>
        <w:pict>
          <v:rect id="_x0000_s228" style="position:absolute;margin-left:62.35pt;margin-top:55.2pt;mso-position-vertical-relative:page;mso-position-horizontal-relative:page;width:476.25pt;height:0.75pt;z-index:251910144;" o:allowincell="f" fillcolor="#000000" filled="true" stroked="false"/>
        </w:pict>
      </w:r>
      <w:r/>
    </w:p>
    <w:p>
      <w:pPr>
        <w:ind w:left="121"/>
        <w:spacing w:before="58" w:line="218" w:lineRule="auto"/>
        <w:rPr>
          <w:rFonts w:ascii="SimSun" w:hAnsi="SimSun" w:eastAsia="SimSun" w:cs="SimSun"/>
          <w:sz w:val="18"/>
          <w:szCs w:val="18"/>
        </w:rPr>
      </w:pPr>
      <w:r>
        <w:rPr>
          <w:rFonts w:ascii="SimSun" w:hAnsi="SimSun" w:eastAsia="SimSun" w:cs="SimSun"/>
          <w:sz w:val="18"/>
          <w:szCs w:val="18"/>
          <w:spacing w:val="-1"/>
        </w:rPr>
        <w:t>《铜梁文曲</w:t>
      </w:r>
      <w:r>
        <w:rPr>
          <w:rFonts w:ascii="SimSun" w:hAnsi="SimSun" w:eastAsia="SimSun" w:cs="SimSun"/>
          <w:sz w:val="18"/>
          <w:szCs w:val="18"/>
          <w:spacing w:val="-43"/>
        </w:rPr>
        <w:t xml:space="preserve"> </w:t>
      </w:r>
      <w:r>
        <w:rPr>
          <w:rFonts w:ascii="Times New Roman" w:hAnsi="Times New Roman" w:eastAsia="Times New Roman" w:cs="Times New Roman"/>
          <w:sz w:val="18"/>
          <w:szCs w:val="18"/>
          <w:spacing w:val="-1"/>
        </w:rPr>
        <w:t>220 </w:t>
      </w:r>
      <w:r>
        <w:rPr>
          <w:rFonts w:ascii="SimSun" w:hAnsi="SimSun" w:eastAsia="SimSun" w:cs="SimSun"/>
          <w:sz w:val="18"/>
          <w:szCs w:val="18"/>
          <w:spacing w:val="-1"/>
        </w:rPr>
        <w:t>千伏变电站</w:t>
      </w:r>
      <w:r>
        <w:rPr>
          <w:rFonts w:ascii="SimSun" w:hAnsi="SimSun" w:eastAsia="SimSun" w:cs="SimSun"/>
          <w:sz w:val="18"/>
          <w:szCs w:val="18"/>
          <w:spacing w:val="-26"/>
        </w:rPr>
        <w:t xml:space="preserve"> </w:t>
      </w:r>
      <w:r>
        <w:rPr>
          <w:rFonts w:ascii="Times New Roman" w:hAnsi="Times New Roman" w:eastAsia="Times New Roman" w:cs="Times New Roman"/>
          <w:sz w:val="18"/>
          <w:szCs w:val="18"/>
          <w:spacing w:val="-1"/>
        </w:rPr>
        <w:t>110 </w:t>
      </w:r>
      <w:r>
        <w:rPr>
          <w:rFonts w:ascii="SimSun" w:hAnsi="SimSun" w:eastAsia="SimSun" w:cs="SimSun"/>
          <w:sz w:val="18"/>
          <w:szCs w:val="18"/>
          <w:spacing w:val="-1"/>
        </w:rPr>
        <w:t>千伏送出工程电磁环境影响评价专题》                       </w:t>
      </w:r>
      <w:r>
        <w:rPr>
          <w:rFonts w:ascii="Times New Roman" w:hAnsi="Times New Roman" w:eastAsia="Times New Roman" w:cs="Times New Roman"/>
          <w:sz w:val="18"/>
          <w:szCs w:val="18"/>
          <w:spacing w:val="-1"/>
        </w:rPr>
        <w:t>3</w:t>
      </w:r>
      <w:r>
        <w:rPr>
          <w:rFonts w:ascii="Times New Roman" w:hAnsi="Times New Roman" w:eastAsia="Times New Roman" w:cs="Times New Roman"/>
          <w:sz w:val="18"/>
          <w:szCs w:val="18"/>
          <w:spacing w:val="28"/>
        </w:rPr>
        <w:t xml:space="preserve"> </w:t>
      </w:r>
      <w:r>
        <w:rPr>
          <w:rFonts w:ascii="SimSun" w:hAnsi="SimSun" w:eastAsia="SimSun" w:cs="SimSun"/>
          <w:sz w:val="18"/>
          <w:szCs w:val="18"/>
          <w:spacing w:val="-1"/>
        </w:rPr>
        <w:t>电磁环境影</w:t>
      </w:r>
      <w:r>
        <w:rPr>
          <w:rFonts w:ascii="SimSun" w:hAnsi="SimSun" w:eastAsia="SimSun" w:cs="SimSun"/>
          <w:sz w:val="18"/>
          <w:szCs w:val="18"/>
          <w:spacing w:val="-2"/>
        </w:rPr>
        <w:t>响与评价</w:t>
      </w:r>
    </w:p>
    <w:p>
      <w:pPr>
        <w:spacing w:line="43" w:lineRule="exact"/>
        <w:rPr/>
      </w:pPr>
      <w:r/>
    </w:p>
    <w:tbl>
      <w:tblPr>
        <w:tblStyle w:val="TableNormal"/>
        <w:tblW w:w="973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790"/>
        <w:gridCol w:w="3469"/>
        <w:gridCol w:w="3476"/>
      </w:tblGrid>
      <w:tr>
        <w:trPr>
          <w:trHeight w:val="321" w:hRule="atLeast"/>
        </w:trPr>
        <w:tc>
          <w:tcPr>
            <w:tcW w:w="2790" w:type="dxa"/>
            <w:vAlign w:val="top"/>
          </w:tcPr>
          <w:p>
            <w:pPr>
              <w:pStyle w:val="TableText"/>
              <w:ind w:left="1130"/>
              <w:spacing w:before="70" w:line="219" w:lineRule="auto"/>
              <w:rPr>
                <w:sz w:val="18"/>
                <w:szCs w:val="18"/>
              </w:rPr>
            </w:pPr>
            <w:r>
              <w:rPr>
                <w:sz w:val="18"/>
                <w:szCs w:val="18"/>
                <w14:textOutline w14:w="3268" w14:cap="sq" w14:cmpd="sng">
                  <w14:solidFill>
                    <w14:srgbClr w14:val="000000"/>
                  </w14:solidFill>
                  <w14:prstDash w14:val="solid"/>
                  <w14:bevel/>
                </w14:textOutline>
                <w:spacing w:val="-3"/>
              </w:rPr>
              <w:t>最大值</w:t>
            </w:r>
          </w:p>
        </w:tc>
        <w:tc>
          <w:tcPr>
            <w:tcW w:w="3469" w:type="dxa"/>
            <w:vAlign w:val="top"/>
          </w:tcPr>
          <w:p>
            <w:pPr>
              <w:ind w:left="1489"/>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spacing w:val="-1"/>
              </w:rPr>
              <w:t>2307.4</w:t>
            </w:r>
          </w:p>
        </w:tc>
        <w:tc>
          <w:tcPr>
            <w:tcW w:w="3476" w:type="dxa"/>
            <w:vAlign w:val="top"/>
          </w:tcPr>
          <w:p>
            <w:pPr>
              <w:ind w:left="1493"/>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spacing w:val="-1"/>
              </w:rPr>
              <w:t>29.451</w:t>
            </w:r>
          </w:p>
        </w:tc>
      </w:tr>
    </w:tbl>
    <w:p>
      <w:pPr>
        <w:pStyle w:val="BodyText"/>
        <w:spacing w:line="380" w:lineRule="auto"/>
        <w:rPr/>
      </w:pPr>
      <w:r/>
    </w:p>
    <w:p>
      <w:pPr>
        <w:ind w:firstLine="737"/>
        <w:spacing w:line="5177" w:lineRule="exact"/>
        <w:rPr/>
      </w:pPr>
      <w:r>
        <w:rPr>
          <w:position w:val="-103"/>
        </w:rPr>
        <w:drawing>
          <wp:inline distT="0" distB="0" distL="0" distR="0">
            <wp:extent cx="5447664" cy="3287394"/>
            <wp:effectExtent l="0" t="0" r="0" b="0"/>
            <wp:docPr id="118" name="IM 118"/>
            <wp:cNvGraphicFramePr/>
            <a:graphic>
              <a:graphicData uri="http://schemas.openxmlformats.org/drawingml/2006/picture">
                <pic:pic>
                  <pic:nvPicPr>
                    <pic:cNvPr id="118" name="IM 118"/>
                    <pic:cNvPicPr/>
                  </pic:nvPicPr>
                  <pic:blipFill>
                    <a:blip r:embed="rId159"/>
                    <a:stretch>
                      <a:fillRect/>
                    </a:stretch>
                  </pic:blipFill>
                  <pic:spPr>
                    <a:xfrm rot="0">
                      <a:off x="0" y="0"/>
                      <a:ext cx="5447664" cy="3287394"/>
                    </a:xfrm>
                    <a:prstGeom prst="rect">
                      <a:avLst/>
                    </a:prstGeom>
                  </pic:spPr>
                </pic:pic>
              </a:graphicData>
            </a:graphic>
          </wp:inline>
        </w:drawing>
      </w:r>
    </w:p>
    <w:p>
      <w:pPr>
        <w:ind w:left="2225"/>
        <w:spacing w:before="233"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图</w:t>
      </w:r>
      <w:r>
        <w:rPr>
          <w:rFonts w:ascii="SimSun" w:hAnsi="SimSun" w:eastAsia="SimSun" w:cs="SimSun"/>
          <w:sz w:val="20"/>
          <w:szCs w:val="20"/>
          <w:spacing w:val="-41"/>
        </w:rPr>
        <w:t xml:space="preserve"> </w:t>
      </w:r>
      <w:r>
        <w:rPr>
          <w:rFonts w:ascii="Times New Roman" w:hAnsi="Times New Roman" w:eastAsia="Times New Roman" w:cs="Times New Roman"/>
          <w:sz w:val="20"/>
          <w:szCs w:val="20"/>
          <w:b/>
          <w:bCs/>
          <w:spacing w:val="7"/>
        </w:rPr>
        <w:t>3-9    </w:t>
      </w:r>
      <w:r>
        <w:rPr>
          <w:rFonts w:ascii="SimSun" w:hAnsi="SimSun" w:eastAsia="SimSun" w:cs="SimSun"/>
          <w:sz w:val="20"/>
          <w:szCs w:val="20"/>
          <w14:textOutline w14:w="3795" w14:cap="sq" w14:cmpd="sng">
            <w14:solidFill>
              <w14:srgbClr w14:val="000000"/>
            </w14:solidFill>
            <w14:prstDash w14:val="solid"/>
            <w14:bevel/>
          </w14:textOutline>
          <w:spacing w:val="7"/>
        </w:rPr>
        <w:t>单回线路架设地面</w:t>
      </w:r>
      <w:r>
        <w:rPr>
          <w:rFonts w:ascii="SimSun" w:hAnsi="SimSun" w:eastAsia="SimSun" w:cs="SimSun"/>
          <w:sz w:val="20"/>
          <w:szCs w:val="20"/>
          <w:spacing w:val="-34"/>
        </w:rPr>
        <w:t xml:space="preserve"> </w:t>
      </w:r>
      <w:r>
        <w:rPr>
          <w:rFonts w:ascii="Times New Roman" w:hAnsi="Times New Roman" w:eastAsia="Times New Roman" w:cs="Times New Roman"/>
          <w:sz w:val="20"/>
          <w:szCs w:val="20"/>
          <w:b/>
          <w:bCs/>
          <w:spacing w:val="7"/>
        </w:rPr>
        <w:t>1.5</w:t>
      </w:r>
      <w:r>
        <w:rPr>
          <w:rFonts w:ascii="Times New Roman" w:hAnsi="Times New Roman" w:eastAsia="Times New Roman" w:cs="Times New Roman"/>
          <w:sz w:val="20"/>
          <w:szCs w:val="20"/>
          <w:b/>
          <w:bCs/>
          <w:spacing w:val="6"/>
        </w:rPr>
        <w:t>m</w:t>
      </w:r>
      <w:r>
        <w:rPr>
          <w:rFonts w:ascii="Times New Roman" w:hAnsi="Times New Roman" w:eastAsia="Times New Roman" w:cs="Times New Roman"/>
          <w:sz w:val="20"/>
          <w:szCs w:val="20"/>
          <w:b/>
          <w:bCs/>
          <w:spacing w:val="16"/>
          <w:w w:val="10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6"/>
        </w:rPr>
        <w:t>处产生工频电场强度变化趋势</w:t>
      </w:r>
    </w:p>
    <w:p>
      <w:pPr>
        <w:ind w:firstLine="737"/>
        <w:spacing w:before="61" w:line="5177" w:lineRule="exact"/>
        <w:rPr/>
      </w:pPr>
      <w:r>
        <w:rPr>
          <w:position w:val="-103"/>
        </w:rPr>
        <w:drawing>
          <wp:inline distT="0" distB="0" distL="0" distR="0">
            <wp:extent cx="5447664" cy="3287394"/>
            <wp:effectExtent l="0" t="0" r="0" b="0"/>
            <wp:docPr id="120" name="IM 120"/>
            <wp:cNvGraphicFramePr/>
            <a:graphic>
              <a:graphicData uri="http://schemas.openxmlformats.org/drawingml/2006/picture">
                <pic:pic>
                  <pic:nvPicPr>
                    <pic:cNvPr id="120" name="IM 120"/>
                    <pic:cNvPicPr/>
                  </pic:nvPicPr>
                  <pic:blipFill>
                    <a:blip r:embed="rId160"/>
                    <a:stretch>
                      <a:fillRect/>
                    </a:stretch>
                  </pic:blipFill>
                  <pic:spPr>
                    <a:xfrm rot="0">
                      <a:off x="0" y="0"/>
                      <a:ext cx="5447664" cy="3287394"/>
                    </a:xfrm>
                    <a:prstGeom prst="rect">
                      <a:avLst/>
                    </a:prstGeom>
                  </pic:spPr>
                </pic:pic>
              </a:graphicData>
            </a:graphic>
          </wp:inline>
        </w:drawing>
      </w:r>
    </w:p>
    <w:p>
      <w:pPr>
        <w:ind w:left="2067"/>
        <w:spacing w:before="25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图</w:t>
      </w:r>
      <w:r>
        <w:rPr>
          <w:rFonts w:ascii="SimSun" w:hAnsi="SimSun" w:eastAsia="SimSun" w:cs="SimSun"/>
          <w:sz w:val="20"/>
          <w:szCs w:val="20"/>
          <w:spacing w:val="-41"/>
        </w:rPr>
        <w:t xml:space="preserve"> </w:t>
      </w:r>
      <w:r>
        <w:rPr>
          <w:rFonts w:ascii="Times New Roman" w:hAnsi="Times New Roman" w:eastAsia="Times New Roman" w:cs="Times New Roman"/>
          <w:sz w:val="20"/>
          <w:szCs w:val="20"/>
          <w:b/>
          <w:bCs/>
          <w:spacing w:val="7"/>
        </w:rPr>
        <w:t>3-10    </w:t>
      </w:r>
      <w:r>
        <w:rPr>
          <w:rFonts w:ascii="SimSun" w:hAnsi="SimSun" w:eastAsia="SimSun" w:cs="SimSun"/>
          <w:sz w:val="20"/>
          <w:szCs w:val="20"/>
          <w14:textOutline w14:w="3795" w14:cap="sq" w14:cmpd="sng">
            <w14:solidFill>
              <w14:srgbClr w14:val="000000"/>
            </w14:solidFill>
            <w14:prstDash w14:val="solid"/>
            <w14:bevel/>
          </w14:textOutline>
          <w:spacing w:val="7"/>
        </w:rPr>
        <w:t>单回线路架设地面</w:t>
      </w:r>
      <w:r>
        <w:rPr>
          <w:rFonts w:ascii="SimSun" w:hAnsi="SimSun" w:eastAsia="SimSun" w:cs="SimSun"/>
          <w:sz w:val="20"/>
          <w:szCs w:val="20"/>
          <w:spacing w:val="-34"/>
        </w:rPr>
        <w:t xml:space="preserve"> </w:t>
      </w:r>
      <w:r>
        <w:rPr>
          <w:rFonts w:ascii="Times New Roman" w:hAnsi="Times New Roman" w:eastAsia="Times New Roman" w:cs="Times New Roman"/>
          <w:sz w:val="20"/>
          <w:szCs w:val="20"/>
          <w:b/>
          <w:bCs/>
          <w:spacing w:val="7"/>
        </w:rPr>
        <w:t>1.5m</w:t>
      </w:r>
      <w:r>
        <w:rPr>
          <w:rFonts w:ascii="Times New Roman" w:hAnsi="Times New Roman" w:eastAsia="Times New Roman" w:cs="Times New Roman"/>
          <w:sz w:val="20"/>
          <w:szCs w:val="20"/>
          <w:b/>
          <w:bCs/>
          <w:spacing w:val="16"/>
          <w:w w:val="10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7"/>
        </w:rPr>
        <w:t>处产生</w:t>
      </w:r>
      <w:r>
        <w:rPr>
          <w:rFonts w:ascii="SimSun" w:hAnsi="SimSun" w:eastAsia="SimSun" w:cs="SimSun"/>
          <w:sz w:val="20"/>
          <w:szCs w:val="20"/>
          <w14:textOutline w14:w="3795" w14:cap="sq" w14:cmpd="sng">
            <w14:solidFill>
              <w14:srgbClr w14:val="000000"/>
            </w14:solidFill>
            <w14:prstDash w14:val="solid"/>
            <w14:bevel/>
          </w14:textOutline>
          <w:spacing w:val="6"/>
        </w:rPr>
        <w:t>工频磁感应强度变化趋势</w:t>
      </w:r>
    </w:p>
    <w:p>
      <w:pPr>
        <w:ind w:left="116" w:right="274" w:firstLine="423"/>
        <w:spacing w:before="123" w:line="378" w:lineRule="auto"/>
        <w:jc w:val="both"/>
        <w:rPr>
          <w:rFonts w:ascii="SimSun" w:hAnsi="SimSun" w:eastAsia="SimSun" w:cs="SimSun"/>
          <w:sz w:val="20"/>
          <w:szCs w:val="20"/>
        </w:rPr>
      </w:pPr>
      <w:r>
        <w:rPr>
          <w:rFonts w:ascii="SimSun" w:hAnsi="SimSun" w:eastAsia="SimSun" w:cs="SimSun"/>
          <w:sz w:val="20"/>
          <w:szCs w:val="20"/>
          <w:spacing w:val="8"/>
        </w:rPr>
        <w:t>从表</w:t>
      </w:r>
      <w:r>
        <w:rPr>
          <w:rFonts w:ascii="Times New Roman" w:hAnsi="Times New Roman" w:eastAsia="Times New Roman" w:cs="Times New Roman"/>
          <w:sz w:val="20"/>
          <w:szCs w:val="20"/>
          <w:spacing w:val="8"/>
        </w:rPr>
        <w:t>3-6</w:t>
      </w:r>
      <w:r>
        <w:rPr>
          <w:rFonts w:ascii="Times New Roman" w:hAnsi="Times New Roman" w:eastAsia="Times New Roman" w:cs="Times New Roman"/>
          <w:sz w:val="20"/>
          <w:szCs w:val="20"/>
          <w:spacing w:val="-26"/>
        </w:rPr>
        <w:t xml:space="preserve"> </w:t>
      </w:r>
      <w:r>
        <w:rPr>
          <w:rFonts w:ascii="SimSun" w:hAnsi="SimSun" w:eastAsia="SimSun" w:cs="SimSun"/>
          <w:sz w:val="20"/>
          <w:szCs w:val="20"/>
          <w:spacing w:val="8"/>
        </w:rPr>
        <w:t>、图</w:t>
      </w:r>
      <w:r>
        <w:rPr>
          <w:rFonts w:ascii="Times New Roman" w:hAnsi="Times New Roman" w:eastAsia="Times New Roman" w:cs="Times New Roman"/>
          <w:sz w:val="20"/>
          <w:szCs w:val="20"/>
          <w:spacing w:val="8"/>
        </w:rPr>
        <w:t>3-9</w:t>
      </w:r>
      <w:r>
        <w:rPr>
          <w:rFonts w:ascii="SimSun" w:hAnsi="SimSun" w:eastAsia="SimSun" w:cs="SimSun"/>
          <w:sz w:val="20"/>
          <w:szCs w:val="20"/>
          <w:spacing w:val="8"/>
        </w:rPr>
        <w:t>可以看出，架空输电线路经过耕地、园地、畜禽饲养地、养殖水面、道路等场所在</w:t>
      </w:r>
      <w:r>
        <w:rPr>
          <w:rFonts w:ascii="SimSun" w:hAnsi="SimSun" w:eastAsia="SimSun" w:cs="SimSun"/>
          <w:sz w:val="20"/>
          <w:szCs w:val="20"/>
        </w:rPr>
        <w:t xml:space="preserve"> </w:t>
      </w:r>
      <w:r>
        <w:rPr>
          <w:rFonts w:ascii="SimSun" w:hAnsi="SimSun" w:eastAsia="SimSun" w:cs="SimSun"/>
          <w:sz w:val="20"/>
          <w:szCs w:val="20"/>
          <w:spacing w:val="10"/>
        </w:rPr>
        <w:t>采用</w:t>
      </w:r>
      <w:r>
        <w:rPr>
          <w:rFonts w:ascii="Times New Roman" w:hAnsi="Times New Roman" w:eastAsia="Times New Roman" w:cs="Times New Roman"/>
          <w:sz w:val="20"/>
          <w:szCs w:val="20"/>
          <w:spacing w:val="10"/>
        </w:rPr>
        <w:t>110-</w:t>
      </w:r>
      <w:r>
        <w:rPr>
          <w:rFonts w:ascii="Times New Roman" w:hAnsi="Times New Roman" w:eastAsia="Times New Roman" w:cs="Times New Roman"/>
          <w:sz w:val="20"/>
          <w:szCs w:val="20"/>
        </w:rPr>
        <w:t>DB</w:t>
      </w:r>
      <w:r>
        <w:rPr>
          <w:rFonts w:ascii="Times New Roman" w:hAnsi="Times New Roman" w:eastAsia="Times New Roman" w:cs="Times New Roman"/>
          <w:sz w:val="20"/>
          <w:szCs w:val="20"/>
          <w:spacing w:val="10"/>
        </w:rPr>
        <w:t>21D-</w:t>
      </w:r>
      <w:r>
        <w:rPr>
          <w:rFonts w:ascii="Times New Roman" w:hAnsi="Times New Roman" w:eastAsia="Times New Roman" w:cs="Times New Roman"/>
          <w:sz w:val="20"/>
          <w:szCs w:val="20"/>
        </w:rPr>
        <w:t>ZM</w:t>
      </w:r>
      <w:r>
        <w:rPr>
          <w:rFonts w:ascii="Times New Roman" w:hAnsi="Times New Roman" w:eastAsia="Times New Roman" w:cs="Times New Roman"/>
          <w:sz w:val="20"/>
          <w:szCs w:val="20"/>
          <w:spacing w:val="10"/>
        </w:rPr>
        <w:t>3</w:t>
      </w:r>
      <w:r>
        <w:rPr>
          <w:rFonts w:ascii="SimSun" w:hAnsi="SimSun" w:eastAsia="SimSun" w:cs="SimSun"/>
          <w:sz w:val="20"/>
          <w:szCs w:val="20"/>
          <w:spacing w:val="10"/>
        </w:rPr>
        <w:t>塔型、下相线导线对地高度</w:t>
      </w:r>
      <w:r>
        <w:rPr>
          <w:rFonts w:ascii="Times New Roman" w:hAnsi="Times New Roman" w:eastAsia="Times New Roman" w:cs="Times New Roman"/>
          <w:sz w:val="20"/>
          <w:szCs w:val="20"/>
          <w:spacing w:val="10"/>
        </w:rPr>
        <w:t>6m</w:t>
      </w:r>
      <w:r>
        <w:rPr>
          <w:rFonts w:ascii="Times New Roman" w:hAnsi="Times New Roman" w:eastAsia="Times New Roman" w:cs="Times New Roman"/>
          <w:sz w:val="20"/>
          <w:szCs w:val="20"/>
          <w:spacing w:val="35"/>
        </w:rPr>
        <w:t xml:space="preserve"> </w:t>
      </w:r>
      <w:r>
        <w:rPr>
          <w:rFonts w:ascii="SimSun" w:hAnsi="SimSun" w:eastAsia="SimSun" w:cs="SimSun"/>
          <w:sz w:val="20"/>
          <w:szCs w:val="20"/>
          <w:spacing w:val="10"/>
        </w:rPr>
        <w:t>时，在距离地面</w:t>
      </w:r>
      <w:r>
        <w:rPr>
          <w:rFonts w:ascii="Times New Roman" w:hAnsi="Times New Roman" w:eastAsia="Times New Roman" w:cs="Times New Roman"/>
          <w:sz w:val="20"/>
          <w:szCs w:val="20"/>
          <w:spacing w:val="10"/>
        </w:rPr>
        <w:t>1.5m</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10"/>
        </w:rPr>
        <w:t>高度处，工频电场强度最大</w:t>
      </w:r>
    </w:p>
    <w:p>
      <w:pPr>
        <w:ind w:left="116"/>
        <w:spacing w:line="226" w:lineRule="auto"/>
        <w:rPr>
          <w:rFonts w:ascii="SimSun" w:hAnsi="SimSun" w:eastAsia="SimSun" w:cs="SimSun"/>
          <w:sz w:val="20"/>
          <w:szCs w:val="20"/>
        </w:rPr>
      </w:pPr>
      <w:r>
        <w:rPr>
          <w:rFonts w:ascii="SimSun" w:hAnsi="SimSun" w:eastAsia="SimSun" w:cs="SimSun"/>
          <w:sz w:val="20"/>
          <w:szCs w:val="20"/>
          <w:spacing w:val="7"/>
        </w:rPr>
        <w:t>值为</w:t>
      </w:r>
      <w:r>
        <w:rPr>
          <w:rFonts w:ascii="Times New Roman" w:hAnsi="Times New Roman" w:eastAsia="Times New Roman" w:cs="Times New Roman"/>
          <w:sz w:val="20"/>
          <w:szCs w:val="20"/>
          <w:spacing w:val="7"/>
        </w:rPr>
        <w:t>2307.4V/m</w:t>
      </w:r>
      <w:r>
        <w:rPr>
          <w:rFonts w:ascii="Times New Roman" w:hAnsi="Times New Roman" w:eastAsia="Times New Roman" w:cs="Times New Roman"/>
          <w:sz w:val="20"/>
          <w:szCs w:val="20"/>
          <w:spacing w:val="-24"/>
        </w:rPr>
        <w:t xml:space="preserve"> </w:t>
      </w:r>
      <w:r>
        <w:rPr>
          <w:rFonts w:ascii="SimSun" w:hAnsi="SimSun" w:eastAsia="SimSun" w:cs="SimSun"/>
          <w:sz w:val="20"/>
          <w:szCs w:val="20"/>
          <w:spacing w:val="7"/>
        </w:rPr>
        <w:t>，能满足线路耕地等场所工频</w:t>
      </w:r>
      <w:r>
        <w:rPr>
          <w:rFonts w:ascii="SimSun" w:hAnsi="SimSun" w:eastAsia="SimSun" w:cs="SimSun"/>
          <w:sz w:val="20"/>
          <w:szCs w:val="20"/>
          <w:spacing w:val="6"/>
        </w:rPr>
        <w:t>电场强度限值</w:t>
      </w:r>
      <w:r>
        <w:rPr>
          <w:rFonts w:ascii="Times New Roman" w:hAnsi="Times New Roman" w:eastAsia="Times New Roman" w:cs="Times New Roman"/>
          <w:sz w:val="20"/>
          <w:szCs w:val="20"/>
          <w:spacing w:val="6"/>
        </w:rPr>
        <w:t>10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6"/>
        </w:rPr>
        <w:t>/m</w:t>
      </w:r>
      <w:r>
        <w:rPr>
          <w:rFonts w:ascii="Times New Roman" w:hAnsi="Times New Roman" w:eastAsia="Times New Roman" w:cs="Times New Roman"/>
          <w:sz w:val="20"/>
          <w:szCs w:val="20"/>
          <w:spacing w:val="31"/>
          <w:w w:val="101"/>
        </w:rPr>
        <w:t xml:space="preserve"> </w:t>
      </w:r>
      <w:r>
        <w:rPr>
          <w:rFonts w:ascii="SimSun" w:hAnsi="SimSun" w:eastAsia="SimSun" w:cs="SimSun"/>
          <w:sz w:val="20"/>
          <w:szCs w:val="20"/>
          <w:spacing w:val="6"/>
        </w:rPr>
        <w:t>的要求。</w:t>
      </w:r>
    </w:p>
    <w:p>
      <w:pPr>
        <w:ind w:left="655"/>
        <w:spacing w:before="261" w:line="370" w:lineRule="exact"/>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position w:val="12"/>
        </w:rPr>
        <w:t>②</w:t>
      </w:r>
      <w:r>
        <w:rPr>
          <w:rFonts w:ascii="Times New Roman" w:hAnsi="Times New Roman" w:eastAsia="Times New Roman" w:cs="Times New Roman"/>
          <w:sz w:val="20"/>
          <w:szCs w:val="20"/>
          <w:b/>
          <w:bCs/>
          <w:spacing w:val="9"/>
          <w:position w:val="12"/>
        </w:rPr>
        <w:t>110-</w:t>
      </w:r>
      <w:r>
        <w:rPr>
          <w:rFonts w:ascii="Times New Roman" w:hAnsi="Times New Roman" w:eastAsia="Times New Roman" w:cs="Times New Roman"/>
          <w:sz w:val="20"/>
          <w:szCs w:val="20"/>
          <w:b/>
          <w:bCs/>
          <w:position w:val="12"/>
        </w:rPr>
        <w:t>DB</w:t>
      </w:r>
      <w:r>
        <w:rPr>
          <w:rFonts w:ascii="Times New Roman" w:hAnsi="Times New Roman" w:eastAsia="Times New Roman" w:cs="Times New Roman"/>
          <w:sz w:val="20"/>
          <w:szCs w:val="20"/>
          <w:b/>
          <w:bCs/>
          <w:spacing w:val="9"/>
          <w:position w:val="12"/>
        </w:rPr>
        <w:t>21D-</w:t>
      </w:r>
      <w:r>
        <w:rPr>
          <w:rFonts w:ascii="Times New Roman" w:hAnsi="Times New Roman" w:eastAsia="Times New Roman" w:cs="Times New Roman"/>
          <w:sz w:val="20"/>
          <w:szCs w:val="20"/>
          <w:b/>
          <w:bCs/>
          <w:position w:val="12"/>
        </w:rPr>
        <w:t>ZM</w:t>
      </w:r>
      <w:r>
        <w:rPr>
          <w:rFonts w:ascii="Times New Roman" w:hAnsi="Times New Roman" w:eastAsia="Times New Roman" w:cs="Times New Roman"/>
          <w:sz w:val="20"/>
          <w:szCs w:val="20"/>
          <w:b/>
          <w:bCs/>
          <w:spacing w:val="9"/>
          <w:position w:val="12"/>
        </w:rPr>
        <w:t>3</w:t>
      </w:r>
      <w:r>
        <w:rPr>
          <w:rFonts w:ascii="Times New Roman" w:hAnsi="Times New Roman" w:eastAsia="Times New Roman" w:cs="Times New Roman"/>
          <w:sz w:val="20"/>
          <w:szCs w:val="20"/>
          <w:b/>
          <w:bCs/>
          <w:spacing w:val="18"/>
          <w:w w:val="101"/>
          <w:position w:val="12"/>
        </w:rPr>
        <w:t xml:space="preserve"> </w:t>
      </w:r>
      <w:r>
        <w:rPr>
          <w:rFonts w:ascii="SimSun" w:hAnsi="SimSun" w:eastAsia="SimSun" w:cs="SimSun"/>
          <w:sz w:val="20"/>
          <w:szCs w:val="20"/>
          <w14:textOutline w14:w="3795" w14:cap="sq" w14:cmpd="sng">
            <w14:solidFill>
              <w14:srgbClr w14:val="000000"/>
            </w14:solidFill>
            <w14:prstDash w14:val="solid"/>
            <w14:bevel/>
          </w14:textOutline>
          <w:spacing w:val="9"/>
          <w:position w:val="12"/>
        </w:rPr>
        <w:t>型塔架空输电线路经过居民</w:t>
      </w:r>
      <w:r>
        <w:rPr>
          <w:rFonts w:ascii="SimSun" w:hAnsi="SimSun" w:eastAsia="SimSun" w:cs="SimSun"/>
          <w:sz w:val="20"/>
          <w:szCs w:val="20"/>
          <w14:textOutline w14:w="3795" w14:cap="sq" w14:cmpd="sng">
            <w14:solidFill>
              <w14:srgbClr w14:val="000000"/>
            </w14:solidFill>
            <w14:prstDash w14:val="solid"/>
            <w14:bevel/>
          </w14:textOutline>
          <w:spacing w:val="8"/>
          <w:position w:val="12"/>
        </w:rPr>
        <w:t>区及附近</w:t>
      </w:r>
    </w:p>
    <w:p>
      <w:pPr>
        <w:ind w:left="542"/>
        <w:spacing w:line="228" w:lineRule="auto"/>
        <w:rPr>
          <w:rFonts w:ascii="SimSun" w:hAnsi="SimSun" w:eastAsia="SimSun" w:cs="SimSun"/>
          <w:sz w:val="20"/>
          <w:szCs w:val="20"/>
        </w:rPr>
      </w:pPr>
      <w:r>
        <w:rPr>
          <w:rFonts w:ascii="Times New Roman" w:hAnsi="Times New Roman" w:eastAsia="Times New Roman" w:cs="Times New Roman"/>
          <w:sz w:val="20"/>
          <w:szCs w:val="20"/>
          <w:b/>
          <w:bCs/>
          <w:spacing w:val="8"/>
        </w:rPr>
        <w:t>1</w:t>
      </w:r>
      <w:r>
        <w:rPr>
          <w:rFonts w:ascii="SimSun" w:hAnsi="SimSun" w:eastAsia="SimSun" w:cs="SimSun"/>
          <w:sz w:val="20"/>
          <w:szCs w:val="20"/>
          <w14:textOutline w14:w="3795" w14:cap="sq" w14:cmpd="sng">
            <w14:solidFill>
              <w14:srgbClr w14:val="000000"/>
            </w14:solidFill>
            <w14:prstDash w14:val="solid"/>
            <w14:bevel/>
          </w14:textOutline>
          <w:spacing w:val="8"/>
        </w:rPr>
        <w:t>）离地</w:t>
      </w:r>
      <w:r>
        <w:rPr>
          <w:rFonts w:ascii="Times New Roman" w:hAnsi="Times New Roman" w:eastAsia="Times New Roman" w:cs="Times New Roman"/>
          <w:sz w:val="20"/>
          <w:szCs w:val="20"/>
          <w:b/>
          <w:bCs/>
          <w:spacing w:val="8"/>
        </w:rPr>
        <w:t>1.5m </w:t>
      </w:r>
      <w:r>
        <w:rPr>
          <w:rFonts w:ascii="SimSun" w:hAnsi="SimSun" w:eastAsia="SimSun" w:cs="SimSun"/>
          <w:sz w:val="20"/>
          <w:szCs w:val="20"/>
          <w14:textOutline w14:w="3795" w14:cap="sq" w14:cmpd="sng">
            <w14:solidFill>
              <w14:srgbClr w14:val="000000"/>
            </w14:solidFill>
            <w14:prstDash w14:val="solid"/>
            <w14:bevel/>
          </w14:textOutline>
          <w:spacing w:val="8"/>
        </w:rPr>
        <w:t>处电磁环境平面预测结果</w:t>
      </w:r>
    </w:p>
    <w:p>
      <w:pPr>
        <w:spacing w:line="228" w:lineRule="auto"/>
        <w:sectPr>
          <w:headerReference w:type="default" r:id="rId3"/>
          <w:footerReference w:type="default" r:id="rId158"/>
          <w:pgSz w:w="11906" w:h="16839"/>
          <w:pgMar w:top="400" w:right="1026" w:bottom="1170" w:left="1139" w:header="0" w:footer="956" w:gutter="0"/>
        </w:sectPr>
        <w:rPr>
          <w:rFonts w:ascii="SimSun" w:hAnsi="SimSun" w:eastAsia="SimSun" w:cs="SimSun"/>
          <w:sz w:val="20"/>
          <w:szCs w:val="20"/>
        </w:rPr>
      </w:pPr>
    </w:p>
    <w:p>
      <w:pPr>
        <w:ind w:left="120" w:right="277" w:firstLine="432"/>
        <w:spacing w:before="47" w:line="393" w:lineRule="auto"/>
        <w:jc w:val="both"/>
        <w:rPr>
          <w:rFonts w:ascii="SimSun" w:hAnsi="SimSun" w:eastAsia="SimSun" w:cs="SimSun"/>
          <w:sz w:val="20"/>
          <w:szCs w:val="20"/>
        </w:rPr>
      </w:pPr>
      <w:r>
        <w:rPr>
          <w:rFonts w:ascii="SimSun" w:hAnsi="SimSun" w:eastAsia="SimSun" w:cs="SimSun"/>
          <w:sz w:val="20"/>
          <w:szCs w:val="20"/>
          <w:spacing w:val="9"/>
        </w:rPr>
        <w:t>当架空输电线路经过居民区及附近，导线对地距离</w:t>
      </w:r>
      <w:r>
        <w:rPr>
          <w:rFonts w:ascii="Times New Roman" w:hAnsi="Times New Roman" w:eastAsia="Times New Roman" w:cs="Times New Roman"/>
          <w:sz w:val="20"/>
          <w:szCs w:val="20"/>
          <w:spacing w:val="9"/>
        </w:rPr>
        <w:t>7m</w:t>
      </w:r>
      <w:r>
        <w:rPr>
          <w:rFonts w:ascii="Times New Roman" w:hAnsi="Times New Roman" w:eastAsia="Times New Roman" w:cs="Times New Roman"/>
          <w:sz w:val="20"/>
          <w:szCs w:val="20"/>
          <w:spacing w:val="22"/>
          <w:w w:val="101"/>
        </w:rPr>
        <w:t xml:space="preserve"> </w:t>
      </w:r>
      <w:r>
        <w:rPr>
          <w:rFonts w:ascii="SimSun" w:hAnsi="SimSun" w:eastAsia="SimSun" w:cs="SimSun"/>
          <w:sz w:val="20"/>
          <w:szCs w:val="20"/>
          <w:spacing w:val="9"/>
        </w:rPr>
        <w:t>时，以弧垂最大处线路中心的地面投影为预</w:t>
      </w:r>
      <w:r>
        <w:rPr>
          <w:rFonts w:ascii="SimSun" w:hAnsi="SimSun" w:eastAsia="SimSun" w:cs="SimSun"/>
          <w:sz w:val="20"/>
          <w:szCs w:val="20"/>
        </w:rPr>
        <w:t xml:space="preserve"> </w:t>
      </w:r>
      <w:r>
        <w:rPr>
          <w:rFonts w:ascii="SimSun" w:hAnsi="SimSun" w:eastAsia="SimSun" w:cs="SimSun"/>
          <w:sz w:val="20"/>
          <w:szCs w:val="20"/>
          <w:spacing w:val="10"/>
        </w:rPr>
        <w:t>测原点，沿垂直于线路方向进行，预测离地面</w:t>
      </w:r>
      <w:r>
        <w:rPr>
          <w:rFonts w:ascii="Times New Roman" w:hAnsi="Times New Roman" w:eastAsia="Times New Roman" w:cs="Times New Roman"/>
          <w:sz w:val="20"/>
          <w:szCs w:val="20"/>
          <w:spacing w:val="10"/>
        </w:rPr>
        <w:t>1.5m</w:t>
      </w:r>
      <w:r>
        <w:rPr>
          <w:rFonts w:ascii="Times New Roman" w:hAnsi="Times New Roman" w:eastAsia="Times New Roman" w:cs="Times New Roman"/>
          <w:sz w:val="20"/>
          <w:szCs w:val="20"/>
          <w:spacing w:val="27"/>
          <w:w w:val="101"/>
        </w:rPr>
        <w:t xml:space="preserve"> </w:t>
      </w:r>
      <w:r>
        <w:rPr>
          <w:rFonts w:ascii="SimSun" w:hAnsi="SimSun" w:eastAsia="SimSun" w:cs="SimSun"/>
          <w:sz w:val="20"/>
          <w:szCs w:val="20"/>
          <w:spacing w:val="10"/>
        </w:rPr>
        <w:t>处的工频电场强度。</w:t>
      </w:r>
      <w:r>
        <w:rPr>
          <w:rFonts w:ascii="Times New Roman" w:hAnsi="Times New Roman" w:eastAsia="Times New Roman" w:cs="Times New Roman"/>
          <w:sz w:val="20"/>
          <w:szCs w:val="20"/>
          <w:spacing w:val="10"/>
        </w:rPr>
        <w:t>110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10"/>
        </w:rPr>
        <w:t xml:space="preserve"> </w:t>
      </w:r>
      <w:r>
        <w:rPr>
          <w:rFonts w:ascii="SimSun" w:hAnsi="SimSun" w:eastAsia="SimSun" w:cs="SimSun"/>
          <w:sz w:val="20"/>
          <w:szCs w:val="20"/>
          <w:spacing w:val="10"/>
        </w:rPr>
        <w:t>架空线路计算结果见表</w:t>
      </w:r>
    </w:p>
    <w:p>
      <w:pPr>
        <w:ind w:left="120"/>
        <w:spacing w:before="1" w:line="185" w:lineRule="auto"/>
        <w:rPr>
          <w:rFonts w:ascii="SimSun" w:hAnsi="SimSun" w:eastAsia="SimSun" w:cs="SimSun"/>
          <w:sz w:val="20"/>
          <w:szCs w:val="20"/>
        </w:rPr>
      </w:pPr>
      <w:r>
        <w:rPr>
          <w:rFonts w:ascii="Times New Roman" w:hAnsi="Times New Roman" w:eastAsia="Times New Roman" w:cs="Times New Roman"/>
          <w:sz w:val="20"/>
          <w:szCs w:val="20"/>
        </w:rPr>
        <w:t>3-7</w:t>
      </w:r>
      <w:r>
        <w:rPr>
          <w:rFonts w:ascii="SimSun" w:hAnsi="SimSun" w:eastAsia="SimSun" w:cs="SimSun"/>
          <w:sz w:val="20"/>
          <w:szCs w:val="20"/>
        </w:rPr>
        <w:t>。</w:t>
      </w:r>
    </w:p>
    <w:p>
      <w:pPr>
        <w:ind w:left="1599"/>
        <w:spacing w:before="170" w:line="224"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表</w:t>
      </w:r>
      <w:r>
        <w:rPr>
          <w:rFonts w:ascii="SimSun" w:hAnsi="SimSun" w:eastAsia="SimSun" w:cs="SimSun"/>
          <w:sz w:val="20"/>
          <w:szCs w:val="20"/>
          <w:spacing w:val="-44"/>
        </w:rPr>
        <w:t xml:space="preserve"> </w:t>
      </w:r>
      <w:r>
        <w:rPr>
          <w:rFonts w:ascii="Times New Roman" w:hAnsi="Times New Roman" w:eastAsia="Times New Roman" w:cs="Times New Roman"/>
          <w:sz w:val="20"/>
          <w:szCs w:val="20"/>
          <w:b/>
          <w:bCs/>
          <w:spacing w:val="8"/>
        </w:rPr>
        <w:t>3-7    110-</w:t>
      </w:r>
      <w:r>
        <w:rPr>
          <w:rFonts w:ascii="Times New Roman" w:hAnsi="Times New Roman" w:eastAsia="Times New Roman" w:cs="Times New Roman"/>
          <w:sz w:val="20"/>
          <w:szCs w:val="20"/>
          <w:b/>
          <w:bCs/>
        </w:rPr>
        <w:t>DB</w:t>
      </w:r>
      <w:r>
        <w:rPr>
          <w:rFonts w:ascii="Times New Roman" w:hAnsi="Times New Roman" w:eastAsia="Times New Roman" w:cs="Times New Roman"/>
          <w:sz w:val="20"/>
          <w:szCs w:val="20"/>
          <w:b/>
          <w:bCs/>
          <w:spacing w:val="8"/>
        </w:rPr>
        <w:t>21D-</w:t>
      </w:r>
      <w:r>
        <w:rPr>
          <w:rFonts w:ascii="Times New Roman" w:hAnsi="Times New Roman" w:eastAsia="Times New Roman" w:cs="Times New Roman"/>
          <w:sz w:val="20"/>
          <w:szCs w:val="20"/>
          <w:b/>
          <w:bCs/>
        </w:rPr>
        <w:t>ZM</w:t>
      </w:r>
      <w:r>
        <w:rPr>
          <w:rFonts w:ascii="Times New Roman" w:hAnsi="Times New Roman" w:eastAsia="Times New Roman" w:cs="Times New Roman"/>
          <w:sz w:val="20"/>
          <w:szCs w:val="20"/>
          <w:b/>
          <w:bCs/>
          <w:spacing w:val="8"/>
        </w:rPr>
        <w:t>3</w:t>
      </w:r>
      <w:r>
        <w:rPr>
          <w:rFonts w:ascii="Times New Roman" w:hAnsi="Times New Roman" w:eastAsia="Times New Roman" w:cs="Times New Roman"/>
          <w:sz w:val="20"/>
          <w:szCs w:val="20"/>
          <w:b/>
          <w:bCs/>
          <w:spacing w:val="21"/>
          <w:w w:val="10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型塔工</w:t>
      </w:r>
      <w:r>
        <w:rPr>
          <w:rFonts w:ascii="SimSun" w:hAnsi="SimSun" w:eastAsia="SimSun" w:cs="SimSun"/>
          <w:sz w:val="20"/>
          <w:szCs w:val="20"/>
          <w14:textOutline w14:w="3795" w14:cap="sq" w14:cmpd="sng">
            <w14:solidFill>
              <w14:srgbClr w14:val="000000"/>
            </w14:solidFill>
            <w14:prstDash w14:val="solid"/>
            <w14:bevel/>
          </w14:textOutline>
          <w:spacing w:val="7"/>
        </w:rPr>
        <w:t>频电场强度、工频磁感应强度预测结果</w:t>
      </w:r>
    </w:p>
    <w:tbl>
      <w:tblPr>
        <w:tblStyle w:val="TableNormal"/>
        <w:tblW w:w="974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790"/>
        <w:gridCol w:w="3469"/>
        <w:gridCol w:w="3482"/>
      </w:tblGrid>
      <w:tr>
        <w:trPr>
          <w:trHeight w:val="242" w:hRule="atLeast"/>
        </w:trPr>
        <w:tc>
          <w:tcPr>
            <w:tcW w:w="2790" w:type="dxa"/>
            <w:vAlign w:val="top"/>
          </w:tcPr>
          <w:p>
            <w:pPr>
              <w:pStyle w:val="TableText"/>
              <w:ind w:left="592"/>
              <w:spacing w:before="32" w:line="205" w:lineRule="auto"/>
              <w:rPr>
                <w:sz w:val="18"/>
                <w:szCs w:val="18"/>
              </w:rPr>
            </w:pPr>
            <w:r>
              <w:rPr>
                <w:sz w:val="18"/>
                <w:szCs w:val="18"/>
                <w14:textOutline w14:w="3268" w14:cap="sq" w14:cmpd="sng">
                  <w14:solidFill>
                    <w14:srgbClr w14:val="000000"/>
                  </w14:solidFill>
                  <w14:prstDash w14:val="solid"/>
                  <w14:bevel/>
                </w14:textOutline>
                <w:spacing w:val="-1"/>
              </w:rPr>
              <w:t>下相线导线对地高度</w:t>
            </w:r>
          </w:p>
        </w:tc>
        <w:tc>
          <w:tcPr>
            <w:tcW w:w="6951" w:type="dxa"/>
            <w:vAlign w:val="top"/>
            <w:gridSpan w:val="2"/>
          </w:tcPr>
          <w:p>
            <w:pPr>
              <w:ind w:left="3358"/>
              <w:spacing w:before="63"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spacing w:val="-3"/>
              </w:rPr>
              <w:t>7m</w:t>
            </w:r>
          </w:p>
        </w:tc>
      </w:tr>
      <w:tr>
        <w:trPr>
          <w:trHeight w:val="239" w:hRule="atLeast"/>
        </w:trPr>
        <w:tc>
          <w:tcPr>
            <w:tcW w:w="2790" w:type="dxa"/>
            <w:vAlign w:val="top"/>
            <w:vMerge w:val="restart"/>
            <w:tcBorders>
              <w:bottom w:val="nil"/>
            </w:tcBorders>
          </w:tcPr>
          <w:p>
            <w:pPr>
              <w:pStyle w:val="TableText"/>
              <w:ind w:left="511"/>
              <w:spacing w:before="149" w:line="219" w:lineRule="auto"/>
              <w:rPr>
                <w:sz w:val="18"/>
                <w:szCs w:val="18"/>
              </w:rPr>
            </w:pPr>
            <w:r>
              <w:rPr>
                <w:sz w:val="18"/>
                <w:szCs w:val="18"/>
                <w14:textOutline w14:w="3268" w14:cap="sq" w14:cmpd="sng">
                  <w14:solidFill>
                    <w14:srgbClr w14:val="000000"/>
                  </w14:solidFill>
                  <w14:prstDash w14:val="solid"/>
                  <w14:bevel/>
                </w14:textOutline>
                <w:spacing w:val="-1"/>
              </w:rPr>
              <w:t>距线路中心距离（</w:t>
            </w:r>
            <w:r>
              <w:rPr>
                <w:rFonts w:ascii="Times New Roman" w:hAnsi="Times New Roman" w:eastAsia="Times New Roman" w:cs="Times New Roman"/>
                <w:sz w:val="18"/>
                <w:szCs w:val="18"/>
                <w:b/>
                <w:bCs/>
                <w:spacing w:val="-1"/>
              </w:rPr>
              <w:t>m</w:t>
            </w:r>
            <w:r>
              <w:rPr>
                <w:sz w:val="18"/>
                <w:szCs w:val="18"/>
                <w14:textOutline w14:w="3268" w14:cap="sq" w14:cmpd="sng">
                  <w14:solidFill>
                    <w14:srgbClr w14:val="000000"/>
                  </w14:solidFill>
                  <w14:prstDash w14:val="solid"/>
                  <w14:bevel/>
                </w14:textOutline>
                <w:spacing w:val="-1"/>
              </w:rPr>
              <w:t>）</w:t>
            </w:r>
          </w:p>
        </w:tc>
        <w:tc>
          <w:tcPr>
            <w:tcW w:w="6951" w:type="dxa"/>
            <w:vAlign w:val="top"/>
            <w:gridSpan w:val="2"/>
          </w:tcPr>
          <w:p>
            <w:pPr>
              <w:pStyle w:val="TableText"/>
              <w:ind w:left="2883"/>
              <w:spacing w:before="27" w:line="207" w:lineRule="auto"/>
              <w:rPr>
                <w:sz w:val="18"/>
                <w:szCs w:val="18"/>
              </w:rPr>
            </w:pPr>
            <w:r>
              <w:rPr>
                <w:sz w:val="18"/>
                <w:szCs w:val="18"/>
                <w14:textOutline w14:w="3268" w14:cap="sq" w14:cmpd="sng">
                  <w14:solidFill>
                    <w14:srgbClr w14:val="000000"/>
                  </w14:solidFill>
                  <w14:prstDash w14:val="solid"/>
                  <w14:bevel/>
                </w14:textOutline>
                <w:spacing w:val="-2"/>
              </w:rPr>
              <w:t>距地面</w:t>
            </w:r>
            <w:r>
              <w:rPr>
                <w:sz w:val="18"/>
                <w:szCs w:val="18"/>
                <w:spacing w:val="-33"/>
              </w:rPr>
              <w:t xml:space="preserve"> </w:t>
            </w:r>
            <w:r>
              <w:rPr>
                <w:rFonts w:ascii="Times New Roman" w:hAnsi="Times New Roman" w:eastAsia="Times New Roman" w:cs="Times New Roman"/>
                <w:sz w:val="18"/>
                <w:szCs w:val="18"/>
                <w:b/>
                <w:bCs/>
                <w:spacing w:val="-2"/>
              </w:rPr>
              <w:t>1.5m</w:t>
            </w:r>
            <w:r>
              <w:rPr>
                <w:rFonts w:ascii="Times New Roman" w:hAnsi="Times New Roman" w:eastAsia="Times New Roman" w:cs="Times New Roman"/>
                <w:sz w:val="18"/>
                <w:szCs w:val="18"/>
                <w:b/>
                <w:bCs/>
                <w:spacing w:val="10"/>
              </w:rPr>
              <w:t xml:space="preserve"> </w:t>
            </w:r>
            <w:r>
              <w:rPr>
                <w:sz w:val="18"/>
                <w:szCs w:val="18"/>
                <w14:textOutline w14:w="3268" w14:cap="sq" w14:cmpd="sng">
                  <w14:solidFill>
                    <w14:srgbClr w14:val="000000"/>
                  </w14:solidFill>
                  <w14:prstDash w14:val="solid"/>
                  <w14:bevel/>
                </w14:textOutline>
                <w:spacing w:val="-2"/>
              </w:rPr>
              <w:t>处</w:t>
            </w:r>
          </w:p>
        </w:tc>
      </w:tr>
      <w:tr>
        <w:trPr>
          <w:trHeight w:val="238" w:hRule="atLeast"/>
        </w:trPr>
        <w:tc>
          <w:tcPr>
            <w:tcW w:w="2790" w:type="dxa"/>
            <w:vAlign w:val="top"/>
            <w:vMerge w:val="continue"/>
            <w:tcBorders>
              <w:top w:val="nil"/>
            </w:tcBorders>
          </w:tcPr>
          <w:p>
            <w:pPr>
              <w:rPr>
                <w:rFonts w:ascii="Arial"/>
                <w:sz w:val="21"/>
              </w:rPr>
            </w:pPr>
            <w:r/>
          </w:p>
        </w:tc>
        <w:tc>
          <w:tcPr>
            <w:tcW w:w="3469" w:type="dxa"/>
            <w:vAlign w:val="top"/>
          </w:tcPr>
          <w:p>
            <w:pPr>
              <w:pStyle w:val="TableText"/>
              <w:ind w:left="853"/>
              <w:spacing w:before="28" w:line="205" w:lineRule="auto"/>
              <w:rPr>
                <w:sz w:val="18"/>
                <w:szCs w:val="18"/>
              </w:rPr>
            </w:pPr>
            <w:r>
              <w:rPr>
                <w:sz w:val="18"/>
                <w:szCs w:val="18"/>
                <w14:textOutline w14:w="3268" w14:cap="sq" w14:cmpd="sng">
                  <w14:solidFill>
                    <w14:srgbClr w14:val="000000"/>
                  </w14:solidFill>
                  <w14:prstDash w14:val="solid"/>
                  <w14:bevel/>
                </w14:textOutline>
                <w:spacing w:val="-1"/>
              </w:rPr>
              <w:t>工频电场强度（</w:t>
            </w:r>
            <w:r>
              <w:rPr>
                <w:rFonts w:ascii="Times New Roman" w:hAnsi="Times New Roman" w:eastAsia="Times New Roman" w:cs="Times New Roman"/>
                <w:sz w:val="18"/>
                <w:szCs w:val="18"/>
                <w:b/>
                <w:bCs/>
                <w:spacing w:val="-1"/>
              </w:rPr>
              <w:t>V/m</w:t>
            </w:r>
            <w:r>
              <w:rPr>
                <w:sz w:val="18"/>
                <w:szCs w:val="18"/>
                <w14:textOutline w14:w="3268" w14:cap="sq" w14:cmpd="sng">
                  <w14:solidFill>
                    <w14:srgbClr w14:val="000000"/>
                  </w14:solidFill>
                  <w14:prstDash w14:val="solid"/>
                  <w14:bevel/>
                </w14:textOutline>
                <w:spacing w:val="-1"/>
              </w:rPr>
              <w:t>）</w:t>
            </w:r>
          </w:p>
        </w:tc>
        <w:tc>
          <w:tcPr>
            <w:tcW w:w="3482" w:type="dxa"/>
            <w:vAlign w:val="top"/>
          </w:tcPr>
          <w:p>
            <w:pPr>
              <w:pStyle w:val="TableText"/>
              <w:ind w:left="821"/>
              <w:spacing w:before="28" w:line="205" w:lineRule="auto"/>
              <w:rPr>
                <w:sz w:val="18"/>
                <w:szCs w:val="18"/>
              </w:rPr>
            </w:pPr>
            <w:r>
              <w:rPr>
                <w:sz w:val="18"/>
                <w:szCs w:val="18"/>
                <w14:textOutline w14:w="3268" w14:cap="sq" w14:cmpd="sng">
                  <w14:solidFill>
                    <w14:srgbClr w14:val="000000"/>
                  </w14:solidFill>
                  <w14:prstDash w14:val="solid"/>
                  <w14:bevel/>
                </w14:textOutline>
                <w:spacing w:val="7"/>
              </w:rPr>
              <w:t>工频磁感应强度(</w:t>
            </w:r>
            <w:r>
              <w:rPr>
                <w:rFonts w:ascii="Times New Roman" w:hAnsi="Times New Roman" w:eastAsia="Times New Roman" w:cs="Times New Roman"/>
                <w:sz w:val="18"/>
                <w:szCs w:val="18"/>
                <w:b/>
                <w:bCs/>
                <w:spacing w:val="7"/>
              </w:rPr>
              <w:t>μT</w:t>
            </w:r>
            <w:r>
              <w:rPr>
                <w:sz w:val="18"/>
                <w:szCs w:val="18"/>
                <w14:textOutline w14:w="3268" w14:cap="sq" w14:cmpd="sng">
                  <w14:solidFill>
                    <w14:srgbClr w14:val="000000"/>
                  </w14:solidFill>
                  <w14:prstDash w14:val="solid"/>
                  <w14:bevel/>
                </w14:textOutline>
                <w:spacing w:val="7"/>
              </w:rPr>
              <w:t>）</w:t>
            </w:r>
          </w:p>
        </w:tc>
      </w:tr>
      <w:tr>
        <w:trPr>
          <w:trHeight w:val="316" w:hRule="atLeast"/>
        </w:trPr>
        <w:tc>
          <w:tcPr>
            <w:tcW w:w="2790" w:type="dxa"/>
            <w:vAlign w:val="top"/>
          </w:tcPr>
          <w:p>
            <w:pPr>
              <w:pStyle w:val="TableText"/>
              <w:ind w:left="814"/>
              <w:spacing w:before="68" w:line="219" w:lineRule="auto"/>
              <w:rPr>
                <w:sz w:val="18"/>
                <w:szCs w:val="18"/>
              </w:rPr>
            </w:pPr>
            <w:r>
              <w:rPr>
                <w:rFonts w:ascii="Times New Roman" w:hAnsi="Times New Roman" w:eastAsia="Times New Roman" w:cs="Times New Roman"/>
                <w:sz w:val="18"/>
                <w:szCs w:val="18"/>
                <w:spacing w:val="-1"/>
              </w:rPr>
              <w:t>0</w:t>
            </w:r>
            <w:r>
              <w:rPr>
                <w:sz w:val="18"/>
                <w:szCs w:val="18"/>
                <w:spacing w:val="-1"/>
              </w:rPr>
              <w:t>（边导线内）</w:t>
            </w:r>
          </w:p>
        </w:tc>
        <w:tc>
          <w:tcPr>
            <w:tcW w:w="3469" w:type="dxa"/>
            <w:vAlign w:val="top"/>
          </w:tcPr>
          <w:p>
            <w:pPr>
              <w:ind w:left="1506"/>
              <w:spacing w:before="9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1035.</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4"/>
              </w:rPr>
              <w:t>1</w:t>
            </w:r>
          </w:p>
        </w:tc>
        <w:tc>
          <w:tcPr>
            <w:tcW w:w="3482" w:type="dxa"/>
            <w:vAlign w:val="top"/>
          </w:tcPr>
          <w:p>
            <w:pPr>
              <w:ind w:left="1495"/>
              <w:spacing w:before="9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22.632</w:t>
            </w:r>
          </w:p>
        </w:tc>
      </w:tr>
      <w:tr>
        <w:trPr>
          <w:trHeight w:val="317" w:hRule="atLeast"/>
        </w:trPr>
        <w:tc>
          <w:tcPr>
            <w:tcW w:w="2790" w:type="dxa"/>
            <w:vAlign w:val="top"/>
          </w:tcPr>
          <w:p>
            <w:pPr>
              <w:pStyle w:val="TableText"/>
              <w:ind w:left="828"/>
              <w:spacing w:before="69" w:line="219" w:lineRule="auto"/>
              <w:rPr>
                <w:sz w:val="18"/>
                <w:szCs w:val="18"/>
              </w:rPr>
            </w:pPr>
            <w:r>
              <w:rPr>
                <w:rFonts w:ascii="Times New Roman" w:hAnsi="Times New Roman" w:eastAsia="Times New Roman" w:cs="Times New Roman"/>
                <w:sz w:val="18"/>
                <w:szCs w:val="18"/>
                <w:spacing w:val="-3"/>
              </w:rPr>
              <w:t>1</w:t>
            </w:r>
            <w:r>
              <w:rPr>
                <w:sz w:val="18"/>
                <w:szCs w:val="18"/>
                <w:spacing w:val="-3"/>
              </w:rPr>
              <w:t>（边导线内）</w:t>
            </w:r>
          </w:p>
        </w:tc>
        <w:tc>
          <w:tcPr>
            <w:tcW w:w="3469" w:type="dxa"/>
            <w:vAlign w:val="top"/>
          </w:tcPr>
          <w:p>
            <w:pPr>
              <w:ind w:left="1506"/>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1148.5</w:t>
            </w:r>
          </w:p>
        </w:tc>
        <w:tc>
          <w:tcPr>
            <w:tcW w:w="3482" w:type="dxa"/>
            <w:vAlign w:val="top"/>
          </w:tcPr>
          <w:p>
            <w:pPr>
              <w:ind w:left="1495"/>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22.443</w:t>
            </w:r>
          </w:p>
        </w:tc>
      </w:tr>
      <w:tr>
        <w:trPr>
          <w:trHeight w:val="316" w:hRule="atLeast"/>
        </w:trPr>
        <w:tc>
          <w:tcPr>
            <w:tcW w:w="2790" w:type="dxa"/>
            <w:vAlign w:val="top"/>
          </w:tcPr>
          <w:p>
            <w:pPr>
              <w:pStyle w:val="TableText"/>
              <w:ind w:left="811"/>
              <w:spacing w:before="68" w:line="219" w:lineRule="auto"/>
              <w:rPr>
                <w:sz w:val="18"/>
                <w:szCs w:val="18"/>
              </w:rPr>
            </w:pPr>
            <w:r>
              <w:rPr>
                <w:rFonts w:ascii="Times New Roman" w:hAnsi="Times New Roman" w:eastAsia="Times New Roman" w:cs="Times New Roman"/>
                <w:sz w:val="18"/>
                <w:szCs w:val="18"/>
                <w:spacing w:val="-1"/>
              </w:rPr>
              <w:t>2</w:t>
            </w:r>
            <w:r>
              <w:rPr>
                <w:sz w:val="18"/>
                <w:szCs w:val="18"/>
                <w:spacing w:val="-1"/>
              </w:rPr>
              <w:t>（边导线内）</w:t>
            </w:r>
          </w:p>
        </w:tc>
        <w:tc>
          <w:tcPr>
            <w:tcW w:w="3469" w:type="dxa"/>
            <w:vAlign w:val="top"/>
          </w:tcPr>
          <w:p>
            <w:pPr>
              <w:ind w:left="1506"/>
              <w:spacing w:before="9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1391.5</w:t>
            </w:r>
          </w:p>
        </w:tc>
        <w:tc>
          <w:tcPr>
            <w:tcW w:w="3482" w:type="dxa"/>
            <w:vAlign w:val="top"/>
          </w:tcPr>
          <w:p>
            <w:pPr>
              <w:ind w:left="1495"/>
              <w:spacing w:before="9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21.837</w:t>
            </w:r>
          </w:p>
        </w:tc>
      </w:tr>
      <w:tr>
        <w:trPr>
          <w:trHeight w:val="316" w:hRule="atLeast"/>
        </w:trPr>
        <w:tc>
          <w:tcPr>
            <w:tcW w:w="2790" w:type="dxa"/>
            <w:vAlign w:val="top"/>
          </w:tcPr>
          <w:p>
            <w:pPr>
              <w:pStyle w:val="TableText"/>
              <w:ind w:left="814"/>
              <w:spacing w:before="69" w:line="219" w:lineRule="auto"/>
              <w:rPr>
                <w:sz w:val="18"/>
                <w:szCs w:val="18"/>
              </w:rPr>
            </w:pPr>
            <w:r>
              <w:rPr>
                <w:rFonts w:ascii="Times New Roman" w:hAnsi="Times New Roman" w:eastAsia="Times New Roman" w:cs="Times New Roman"/>
                <w:sz w:val="18"/>
                <w:szCs w:val="18"/>
                <w:spacing w:val="-1"/>
              </w:rPr>
              <w:t>3</w:t>
            </w:r>
            <w:r>
              <w:rPr>
                <w:sz w:val="18"/>
                <w:szCs w:val="18"/>
                <w:spacing w:val="-1"/>
              </w:rPr>
              <w:t>（边导线内）</w:t>
            </w:r>
          </w:p>
        </w:tc>
        <w:tc>
          <w:tcPr>
            <w:tcW w:w="3469" w:type="dxa"/>
            <w:vAlign w:val="top"/>
          </w:tcPr>
          <w:p>
            <w:pPr>
              <w:ind w:left="1506"/>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1613.9</w:t>
            </w:r>
          </w:p>
        </w:tc>
        <w:tc>
          <w:tcPr>
            <w:tcW w:w="3482" w:type="dxa"/>
            <w:vAlign w:val="top"/>
          </w:tcPr>
          <w:p>
            <w:pPr>
              <w:ind w:left="1495"/>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20.746</w:t>
            </w:r>
          </w:p>
        </w:tc>
      </w:tr>
      <w:tr>
        <w:trPr>
          <w:trHeight w:val="316" w:hRule="atLeast"/>
        </w:trPr>
        <w:tc>
          <w:tcPr>
            <w:tcW w:w="2790" w:type="dxa"/>
            <w:vAlign w:val="top"/>
          </w:tcPr>
          <w:p>
            <w:pPr>
              <w:ind w:left="1350"/>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3469" w:type="dxa"/>
            <w:vAlign w:val="top"/>
          </w:tcPr>
          <w:p>
            <w:pPr>
              <w:ind w:left="1506"/>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1728.5</w:t>
            </w:r>
          </w:p>
        </w:tc>
        <w:tc>
          <w:tcPr>
            <w:tcW w:w="3482" w:type="dxa"/>
            <w:vAlign w:val="top"/>
          </w:tcPr>
          <w:p>
            <w:pPr>
              <w:ind w:left="1512"/>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19.167</w:t>
            </w:r>
          </w:p>
        </w:tc>
      </w:tr>
      <w:tr>
        <w:trPr>
          <w:trHeight w:val="317" w:hRule="atLeast"/>
        </w:trPr>
        <w:tc>
          <w:tcPr>
            <w:tcW w:w="2790" w:type="dxa"/>
            <w:vAlign w:val="top"/>
          </w:tcPr>
          <w:p>
            <w:pPr>
              <w:ind w:left="1356"/>
              <w:spacing w:before="104"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3469" w:type="dxa"/>
            <w:vAlign w:val="top"/>
          </w:tcPr>
          <w:p>
            <w:pPr>
              <w:ind w:left="1506"/>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1714.</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4"/>
              </w:rPr>
              <w:t>1</w:t>
            </w:r>
          </w:p>
        </w:tc>
        <w:tc>
          <w:tcPr>
            <w:tcW w:w="3482" w:type="dxa"/>
            <w:vAlign w:val="top"/>
          </w:tcPr>
          <w:p>
            <w:pPr>
              <w:ind w:left="1512"/>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17.229</w:t>
            </w:r>
          </w:p>
        </w:tc>
      </w:tr>
      <w:tr>
        <w:trPr>
          <w:trHeight w:val="317" w:hRule="atLeast"/>
        </w:trPr>
        <w:tc>
          <w:tcPr>
            <w:tcW w:w="2790" w:type="dxa"/>
            <w:vAlign w:val="top"/>
          </w:tcPr>
          <w:p>
            <w:pPr>
              <w:ind w:left="1355"/>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3469" w:type="dxa"/>
            <w:vAlign w:val="top"/>
          </w:tcPr>
          <w:p>
            <w:pPr>
              <w:ind w:left="1506"/>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1596.6</w:t>
            </w:r>
          </w:p>
        </w:tc>
        <w:tc>
          <w:tcPr>
            <w:tcW w:w="3482" w:type="dxa"/>
            <w:vAlign w:val="top"/>
          </w:tcPr>
          <w:p>
            <w:pPr>
              <w:ind w:left="1512"/>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15.151</w:t>
            </w:r>
          </w:p>
        </w:tc>
      </w:tr>
      <w:tr>
        <w:trPr>
          <w:trHeight w:val="317" w:hRule="atLeast"/>
        </w:trPr>
        <w:tc>
          <w:tcPr>
            <w:tcW w:w="2790" w:type="dxa"/>
            <w:vAlign w:val="top"/>
          </w:tcPr>
          <w:p>
            <w:pPr>
              <w:ind w:left="1354"/>
              <w:spacing w:before="103"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3469" w:type="dxa"/>
            <w:vAlign w:val="top"/>
          </w:tcPr>
          <w:p>
            <w:pPr>
              <w:ind w:left="1506"/>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1420.8</w:t>
            </w:r>
          </w:p>
        </w:tc>
        <w:tc>
          <w:tcPr>
            <w:tcW w:w="3482" w:type="dxa"/>
            <w:vAlign w:val="top"/>
          </w:tcPr>
          <w:p>
            <w:pPr>
              <w:ind w:left="1512"/>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13.137</w:t>
            </w:r>
          </w:p>
        </w:tc>
      </w:tr>
      <w:tr>
        <w:trPr>
          <w:trHeight w:val="317" w:hRule="atLeast"/>
        </w:trPr>
        <w:tc>
          <w:tcPr>
            <w:tcW w:w="2790" w:type="dxa"/>
            <w:vAlign w:val="top"/>
          </w:tcPr>
          <w:p>
            <w:pPr>
              <w:ind w:left="1358"/>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3469" w:type="dxa"/>
            <w:vAlign w:val="top"/>
          </w:tcPr>
          <w:p>
            <w:pPr>
              <w:ind w:left="1506"/>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1226.6</w:t>
            </w:r>
          </w:p>
        </w:tc>
        <w:tc>
          <w:tcPr>
            <w:tcW w:w="3482" w:type="dxa"/>
            <w:vAlign w:val="top"/>
          </w:tcPr>
          <w:p>
            <w:pPr>
              <w:ind w:left="1512"/>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11.316</w:t>
            </w:r>
          </w:p>
        </w:tc>
      </w:tr>
      <w:tr>
        <w:trPr>
          <w:trHeight w:val="317" w:hRule="atLeast"/>
        </w:trPr>
        <w:tc>
          <w:tcPr>
            <w:tcW w:w="2790" w:type="dxa"/>
            <w:vAlign w:val="top"/>
          </w:tcPr>
          <w:p>
            <w:pPr>
              <w:ind w:left="1354"/>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3469" w:type="dxa"/>
            <w:vAlign w:val="top"/>
          </w:tcPr>
          <w:p>
            <w:pPr>
              <w:ind w:left="1506"/>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1040.2</w:t>
            </w:r>
          </w:p>
        </w:tc>
        <w:tc>
          <w:tcPr>
            <w:tcW w:w="3482" w:type="dxa"/>
            <w:vAlign w:val="top"/>
          </w:tcPr>
          <w:p>
            <w:pPr>
              <w:ind w:left="1542"/>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9.737</w:t>
            </w:r>
          </w:p>
        </w:tc>
      </w:tr>
      <w:tr>
        <w:trPr>
          <w:trHeight w:val="317" w:hRule="atLeast"/>
        </w:trPr>
        <w:tc>
          <w:tcPr>
            <w:tcW w:w="2790" w:type="dxa"/>
            <w:vAlign w:val="top"/>
          </w:tcPr>
          <w:p>
            <w:pPr>
              <w:ind w:left="1323"/>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10</w:t>
            </w:r>
          </w:p>
        </w:tc>
        <w:tc>
          <w:tcPr>
            <w:tcW w:w="3469" w:type="dxa"/>
            <w:vAlign w:val="top"/>
          </w:tcPr>
          <w:p>
            <w:pPr>
              <w:ind w:left="1539"/>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874.3</w:t>
            </w:r>
          </w:p>
        </w:tc>
        <w:tc>
          <w:tcPr>
            <w:tcW w:w="3482" w:type="dxa"/>
            <w:vAlign w:val="top"/>
          </w:tcPr>
          <w:p>
            <w:pPr>
              <w:ind w:left="1545"/>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8.400</w:t>
            </w:r>
          </w:p>
        </w:tc>
      </w:tr>
      <w:tr>
        <w:trPr>
          <w:trHeight w:val="317" w:hRule="atLeast"/>
        </w:trPr>
        <w:tc>
          <w:tcPr>
            <w:tcW w:w="2790" w:type="dxa"/>
            <w:vAlign w:val="top"/>
          </w:tcPr>
          <w:p>
            <w:pPr>
              <w:ind w:left="1323"/>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11</w:t>
            </w:r>
          </w:p>
        </w:tc>
        <w:tc>
          <w:tcPr>
            <w:tcW w:w="3469" w:type="dxa"/>
            <w:vAlign w:val="top"/>
          </w:tcPr>
          <w:p>
            <w:pPr>
              <w:ind w:left="1535"/>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732.9</w:t>
            </w:r>
          </w:p>
        </w:tc>
        <w:tc>
          <w:tcPr>
            <w:tcW w:w="3482" w:type="dxa"/>
            <w:vAlign w:val="top"/>
          </w:tcPr>
          <w:p>
            <w:pPr>
              <w:ind w:left="1541"/>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7.280</w:t>
            </w:r>
          </w:p>
        </w:tc>
      </w:tr>
      <w:tr>
        <w:trPr>
          <w:trHeight w:val="317" w:hRule="atLeast"/>
        </w:trPr>
        <w:tc>
          <w:tcPr>
            <w:tcW w:w="2790" w:type="dxa"/>
            <w:vAlign w:val="top"/>
          </w:tcPr>
          <w:p>
            <w:pPr>
              <w:ind w:left="1323"/>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12</w:t>
            </w:r>
          </w:p>
        </w:tc>
        <w:tc>
          <w:tcPr>
            <w:tcW w:w="3469" w:type="dxa"/>
            <w:vAlign w:val="top"/>
          </w:tcPr>
          <w:p>
            <w:pPr>
              <w:ind w:left="1536"/>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615.5</w:t>
            </w:r>
          </w:p>
        </w:tc>
        <w:tc>
          <w:tcPr>
            <w:tcW w:w="3482" w:type="dxa"/>
            <w:vAlign w:val="top"/>
          </w:tcPr>
          <w:p>
            <w:pPr>
              <w:ind w:left="1542"/>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6.346</w:t>
            </w:r>
          </w:p>
        </w:tc>
      </w:tr>
      <w:tr>
        <w:trPr>
          <w:trHeight w:val="317" w:hRule="atLeast"/>
        </w:trPr>
        <w:tc>
          <w:tcPr>
            <w:tcW w:w="2790" w:type="dxa"/>
            <w:vAlign w:val="top"/>
          </w:tcPr>
          <w:p>
            <w:pPr>
              <w:ind w:left="1323"/>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13</w:t>
            </w:r>
          </w:p>
        </w:tc>
        <w:tc>
          <w:tcPr>
            <w:tcW w:w="3469" w:type="dxa"/>
            <w:vAlign w:val="top"/>
          </w:tcPr>
          <w:p>
            <w:pPr>
              <w:ind w:left="1537"/>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519.2</w:t>
            </w:r>
          </w:p>
        </w:tc>
        <w:tc>
          <w:tcPr>
            <w:tcW w:w="3482" w:type="dxa"/>
            <w:vAlign w:val="top"/>
          </w:tcPr>
          <w:p>
            <w:pPr>
              <w:ind w:left="1543"/>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5.565</w:t>
            </w:r>
          </w:p>
        </w:tc>
      </w:tr>
      <w:tr>
        <w:trPr>
          <w:trHeight w:val="317" w:hRule="atLeast"/>
        </w:trPr>
        <w:tc>
          <w:tcPr>
            <w:tcW w:w="2790" w:type="dxa"/>
            <w:vAlign w:val="top"/>
          </w:tcPr>
          <w:p>
            <w:pPr>
              <w:ind w:left="1323"/>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14</w:t>
            </w:r>
          </w:p>
        </w:tc>
        <w:tc>
          <w:tcPr>
            <w:tcW w:w="3469" w:type="dxa"/>
            <w:vAlign w:val="top"/>
          </w:tcPr>
          <w:p>
            <w:pPr>
              <w:ind w:left="1531"/>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440.7</w:t>
            </w:r>
          </w:p>
        </w:tc>
        <w:tc>
          <w:tcPr>
            <w:tcW w:w="3482" w:type="dxa"/>
            <w:vAlign w:val="top"/>
          </w:tcPr>
          <w:p>
            <w:pPr>
              <w:ind w:left="1537"/>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4.911</w:t>
            </w:r>
          </w:p>
        </w:tc>
      </w:tr>
      <w:tr>
        <w:trPr>
          <w:trHeight w:val="317" w:hRule="atLeast"/>
        </w:trPr>
        <w:tc>
          <w:tcPr>
            <w:tcW w:w="2790" w:type="dxa"/>
            <w:vAlign w:val="top"/>
          </w:tcPr>
          <w:p>
            <w:pPr>
              <w:ind w:left="1323"/>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15</w:t>
            </w:r>
          </w:p>
        </w:tc>
        <w:tc>
          <w:tcPr>
            <w:tcW w:w="3469" w:type="dxa"/>
            <w:vAlign w:val="top"/>
          </w:tcPr>
          <w:p>
            <w:pPr>
              <w:ind w:left="1536"/>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376.8</w:t>
            </w:r>
          </w:p>
        </w:tc>
        <w:tc>
          <w:tcPr>
            <w:tcW w:w="3482" w:type="dxa"/>
            <w:vAlign w:val="top"/>
          </w:tcPr>
          <w:p>
            <w:pPr>
              <w:ind w:left="1537"/>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4.358</w:t>
            </w:r>
          </w:p>
        </w:tc>
      </w:tr>
      <w:tr>
        <w:trPr>
          <w:trHeight w:val="317" w:hRule="atLeast"/>
        </w:trPr>
        <w:tc>
          <w:tcPr>
            <w:tcW w:w="2790" w:type="dxa"/>
            <w:vAlign w:val="top"/>
          </w:tcPr>
          <w:p>
            <w:pPr>
              <w:ind w:left="1323"/>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16</w:t>
            </w:r>
          </w:p>
        </w:tc>
        <w:tc>
          <w:tcPr>
            <w:tcW w:w="3469" w:type="dxa"/>
            <w:vAlign w:val="top"/>
          </w:tcPr>
          <w:p>
            <w:pPr>
              <w:ind w:left="1536"/>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324.6</w:t>
            </w:r>
          </w:p>
        </w:tc>
        <w:tc>
          <w:tcPr>
            <w:tcW w:w="3482" w:type="dxa"/>
            <w:vAlign w:val="top"/>
          </w:tcPr>
          <w:p>
            <w:pPr>
              <w:ind w:left="1542"/>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3.890</w:t>
            </w:r>
          </w:p>
        </w:tc>
      </w:tr>
      <w:tr>
        <w:trPr>
          <w:trHeight w:val="317" w:hRule="atLeast"/>
        </w:trPr>
        <w:tc>
          <w:tcPr>
            <w:tcW w:w="2790" w:type="dxa"/>
            <w:vAlign w:val="top"/>
          </w:tcPr>
          <w:p>
            <w:pPr>
              <w:ind w:left="1323"/>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17</w:t>
            </w:r>
          </w:p>
        </w:tc>
        <w:tc>
          <w:tcPr>
            <w:tcW w:w="3469" w:type="dxa"/>
            <w:vAlign w:val="top"/>
          </w:tcPr>
          <w:p>
            <w:pPr>
              <w:ind w:left="1532"/>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281.8</w:t>
            </w:r>
          </w:p>
        </w:tc>
        <w:tc>
          <w:tcPr>
            <w:tcW w:w="3482" w:type="dxa"/>
            <w:vAlign w:val="top"/>
          </w:tcPr>
          <w:p>
            <w:pPr>
              <w:ind w:left="1542"/>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3.490</w:t>
            </w:r>
          </w:p>
        </w:tc>
      </w:tr>
      <w:tr>
        <w:trPr>
          <w:trHeight w:val="317" w:hRule="atLeast"/>
        </w:trPr>
        <w:tc>
          <w:tcPr>
            <w:tcW w:w="2790" w:type="dxa"/>
            <w:vAlign w:val="top"/>
          </w:tcPr>
          <w:p>
            <w:pPr>
              <w:ind w:left="1323"/>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18</w:t>
            </w:r>
          </w:p>
        </w:tc>
        <w:tc>
          <w:tcPr>
            <w:tcW w:w="3469" w:type="dxa"/>
            <w:vAlign w:val="top"/>
          </w:tcPr>
          <w:p>
            <w:pPr>
              <w:ind w:left="1532"/>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246.5</w:t>
            </w:r>
          </w:p>
        </w:tc>
        <w:tc>
          <w:tcPr>
            <w:tcW w:w="3482" w:type="dxa"/>
            <w:vAlign w:val="top"/>
          </w:tcPr>
          <w:p>
            <w:pPr>
              <w:ind w:left="1542"/>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3.146</w:t>
            </w:r>
          </w:p>
        </w:tc>
      </w:tr>
      <w:tr>
        <w:trPr>
          <w:trHeight w:val="317" w:hRule="atLeast"/>
        </w:trPr>
        <w:tc>
          <w:tcPr>
            <w:tcW w:w="2790" w:type="dxa"/>
            <w:vAlign w:val="top"/>
          </w:tcPr>
          <w:p>
            <w:pPr>
              <w:ind w:left="1323"/>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19</w:t>
            </w:r>
          </w:p>
        </w:tc>
        <w:tc>
          <w:tcPr>
            <w:tcW w:w="3469" w:type="dxa"/>
            <w:vAlign w:val="top"/>
          </w:tcPr>
          <w:p>
            <w:pPr>
              <w:ind w:left="1532"/>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217.3</w:t>
            </w:r>
          </w:p>
        </w:tc>
        <w:tc>
          <w:tcPr>
            <w:tcW w:w="3482" w:type="dxa"/>
            <w:vAlign w:val="top"/>
          </w:tcPr>
          <w:p>
            <w:pPr>
              <w:ind w:left="1538"/>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2.850</w:t>
            </w:r>
          </w:p>
        </w:tc>
      </w:tr>
      <w:tr>
        <w:trPr>
          <w:trHeight w:val="317" w:hRule="atLeast"/>
        </w:trPr>
        <w:tc>
          <w:tcPr>
            <w:tcW w:w="2790" w:type="dxa"/>
            <w:vAlign w:val="top"/>
          </w:tcPr>
          <w:p>
            <w:pPr>
              <w:ind w:left="1305"/>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20</w:t>
            </w:r>
          </w:p>
        </w:tc>
        <w:tc>
          <w:tcPr>
            <w:tcW w:w="3469" w:type="dxa"/>
            <w:vAlign w:val="top"/>
          </w:tcPr>
          <w:p>
            <w:pPr>
              <w:ind w:left="1549"/>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192.9</w:t>
            </w:r>
          </w:p>
        </w:tc>
        <w:tc>
          <w:tcPr>
            <w:tcW w:w="3482" w:type="dxa"/>
            <w:vAlign w:val="top"/>
          </w:tcPr>
          <w:p>
            <w:pPr>
              <w:ind w:left="1538"/>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2.592</w:t>
            </w:r>
          </w:p>
        </w:tc>
      </w:tr>
      <w:tr>
        <w:trPr>
          <w:trHeight w:val="317" w:hRule="atLeast"/>
        </w:trPr>
        <w:tc>
          <w:tcPr>
            <w:tcW w:w="2790" w:type="dxa"/>
            <w:vAlign w:val="top"/>
          </w:tcPr>
          <w:p>
            <w:pPr>
              <w:ind w:left="1305"/>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21</w:t>
            </w:r>
          </w:p>
        </w:tc>
        <w:tc>
          <w:tcPr>
            <w:tcW w:w="3469" w:type="dxa"/>
            <w:vAlign w:val="top"/>
          </w:tcPr>
          <w:p>
            <w:pPr>
              <w:ind w:left="1549"/>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172.3</w:t>
            </w:r>
          </w:p>
        </w:tc>
        <w:tc>
          <w:tcPr>
            <w:tcW w:w="3482" w:type="dxa"/>
            <w:vAlign w:val="top"/>
          </w:tcPr>
          <w:p>
            <w:pPr>
              <w:ind w:left="1538"/>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2.367</w:t>
            </w:r>
          </w:p>
        </w:tc>
      </w:tr>
      <w:tr>
        <w:trPr>
          <w:trHeight w:val="317" w:hRule="atLeast"/>
        </w:trPr>
        <w:tc>
          <w:tcPr>
            <w:tcW w:w="2790" w:type="dxa"/>
            <w:vAlign w:val="top"/>
          </w:tcPr>
          <w:p>
            <w:pPr>
              <w:ind w:left="1305"/>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22</w:t>
            </w:r>
          </w:p>
        </w:tc>
        <w:tc>
          <w:tcPr>
            <w:tcW w:w="3469" w:type="dxa"/>
            <w:vAlign w:val="top"/>
          </w:tcPr>
          <w:p>
            <w:pPr>
              <w:ind w:left="1549"/>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154.9</w:t>
            </w:r>
          </w:p>
        </w:tc>
        <w:tc>
          <w:tcPr>
            <w:tcW w:w="3482" w:type="dxa"/>
            <w:vAlign w:val="top"/>
          </w:tcPr>
          <w:p>
            <w:pPr>
              <w:ind w:left="1538"/>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2.169</w:t>
            </w:r>
          </w:p>
        </w:tc>
      </w:tr>
      <w:tr>
        <w:trPr>
          <w:trHeight w:val="317" w:hRule="atLeast"/>
        </w:trPr>
        <w:tc>
          <w:tcPr>
            <w:tcW w:w="2790" w:type="dxa"/>
            <w:vAlign w:val="top"/>
          </w:tcPr>
          <w:p>
            <w:pPr>
              <w:ind w:left="1305"/>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23</w:t>
            </w:r>
          </w:p>
        </w:tc>
        <w:tc>
          <w:tcPr>
            <w:tcW w:w="3469" w:type="dxa"/>
            <w:vAlign w:val="top"/>
          </w:tcPr>
          <w:p>
            <w:pPr>
              <w:ind w:left="1549"/>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140.0</w:t>
            </w:r>
          </w:p>
        </w:tc>
        <w:tc>
          <w:tcPr>
            <w:tcW w:w="3482" w:type="dxa"/>
            <w:vAlign w:val="top"/>
          </w:tcPr>
          <w:p>
            <w:pPr>
              <w:ind w:left="1556"/>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1.995</w:t>
            </w:r>
          </w:p>
        </w:tc>
      </w:tr>
      <w:tr>
        <w:trPr>
          <w:trHeight w:val="317" w:hRule="atLeast"/>
        </w:trPr>
        <w:tc>
          <w:tcPr>
            <w:tcW w:w="2790" w:type="dxa"/>
            <w:vAlign w:val="top"/>
          </w:tcPr>
          <w:p>
            <w:pPr>
              <w:ind w:left="1305"/>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24</w:t>
            </w:r>
          </w:p>
        </w:tc>
        <w:tc>
          <w:tcPr>
            <w:tcW w:w="3469" w:type="dxa"/>
            <w:vAlign w:val="top"/>
          </w:tcPr>
          <w:p>
            <w:pPr>
              <w:ind w:left="1549"/>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127.2</w:t>
            </w:r>
          </w:p>
        </w:tc>
        <w:tc>
          <w:tcPr>
            <w:tcW w:w="3482" w:type="dxa"/>
            <w:vAlign w:val="top"/>
          </w:tcPr>
          <w:p>
            <w:pPr>
              <w:ind w:left="1556"/>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1.840</w:t>
            </w:r>
          </w:p>
        </w:tc>
      </w:tr>
      <w:tr>
        <w:trPr>
          <w:trHeight w:val="317" w:hRule="atLeast"/>
        </w:trPr>
        <w:tc>
          <w:tcPr>
            <w:tcW w:w="2790" w:type="dxa"/>
            <w:vAlign w:val="top"/>
          </w:tcPr>
          <w:p>
            <w:pPr>
              <w:ind w:left="1305"/>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25</w:t>
            </w:r>
          </w:p>
        </w:tc>
        <w:tc>
          <w:tcPr>
            <w:tcW w:w="3469" w:type="dxa"/>
            <w:vAlign w:val="top"/>
          </w:tcPr>
          <w:p>
            <w:pPr>
              <w:ind w:left="1549"/>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116.</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4"/>
              </w:rPr>
              <w:t>1</w:t>
            </w:r>
          </w:p>
        </w:tc>
        <w:tc>
          <w:tcPr>
            <w:tcW w:w="3482" w:type="dxa"/>
            <w:vAlign w:val="top"/>
          </w:tcPr>
          <w:p>
            <w:pPr>
              <w:ind w:left="1556"/>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1.703</w:t>
            </w:r>
          </w:p>
        </w:tc>
      </w:tr>
      <w:tr>
        <w:trPr>
          <w:trHeight w:val="317" w:hRule="atLeast"/>
        </w:trPr>
        <w:tc>
          <w:tcPr>
            <w:tcW w:w="2790" w:type="dxa"/>
            <w:vAlign w:val="top"/>
          </w:tcPr>
          <w:p>
            <w:pPr>
              <w:ind w:left="1305"/>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26</w:t>
            </w:r>
          </w:p>
        </w:tc>
        <w:tc>
          <w:tcPr>
            <w:tcW w:w="3469" w:type="dxa"/>
            <w:vAlign w:val="top"/>
          </w:tcPr>
          <w:p>
            <w:pPr>
              <w:ind w:left="1549"/>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106.5</w:t>
            </w:r>
          </w:p>
        </w:tc>
        <w:tc>
          <w:tcPr>
            <w:tcW w:w="3482" w:type="dxa"/>
            <w:vAlign w:val="top"/>
          </w:tcPr>
          <w:p>
            <w:pPr>
              <w:ind w:left="1556"/>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1.580</w:t>
            </w:r>
          </w:p>
        </w:tc>
      </w:tr>
      <w:tr>
        <w:trPr>
          <w:trHeight w:val="317" w:hRule="atLeast"/>
        </w:trPr>
        <w:tc>
          <w:tcPr>
            <w:tcW w:w="2790" w:type="dxa"/>
            <w:vAlign w:val="top"/>
          </w:tcPr>
          <w:p>
            <w:pPr>
              <w:ind w:left="1305"/>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27</w:t>
            </w:r>
          </w:p>
        </w:tc>
        <w:tc>
          <w:tcPr>
            <w:tcW w:w="3469" w:type="dxa"/>
            <w:vAlign w:val="top"/>
          </w:tcPr>
          <w:p>
            <w:pPr>
              <w:ind w:left="1581"/>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98.0</w:t>
            </w:r>
          </w:p>
        </w:tc>
        <w:tc>
          <w:tcPr>
            <w:tcW w:w="3482" w:type="dxa"/>
            <w:vAlign w:val="top"/>
          </w:tcPr>
          <w:p>
            <w:pPr>
              <w:ind w:left="1556"/>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1.470</w:t>
            </w:r>
          </w:p>
        </w:tc>
      </w:tr>
      <w:tr>
        <w:trPr>
          <w:trHeight w:val="317" w:hRule="atLeast"/>
        </w:trPr>
        <w:tc>
          <w:tcPr>
            <w:tcW w:w="2790" w:type="dxa"/>
            <w:vAlign w:val="top"/>
          </w:tcPr>
          <w:p>
            <w:pPr>
              <w:ind w:left="1305"/>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28</w:t>
            </w:r>
          </w:p>
        </w:tc>
        <w:tc>
          <w:tcPr>
            <w:tcW w:w="3469" w:type="dxa"/>
            <w:vAlign w:val="top"/>
          </w:tcPr>
          <w:p>
            <w:pPr>
              <w:ind w:left="1581"/>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90.5</w:t>
            </w:r>
          </w:p>
        </w:tc>
        <w:tc>
          <w:tcPr>
            <w:tcW w:w="3482" w:type="dxa"/>
            <w:vAlign w:val="top"/>
          </w:tcPr>
          <w:p>
            <w:pPr>
              <w:ind w:left="1556"/>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1.370</w:t>
            </w:r>
          </w:p>
        </w:tc>
      </w:tr>
      <w:tr>
        <w:trPr>
          <w:trHeight w:val="317" w:hRule="atLeast"/>
        </w:trPr>
        <w:tc>
          <w:tcPr>
            <w:tcW w:w="2790" w:type="dxa"/>
            <w:vAlign w:val="top"/>
          </w:tcPr>
          <w:p>
            <w:pPr>
              <w:ind w:left="1305"/>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29</w:t>
            </w:r>
          </w:p>
        </w:tc>
        <w:tc>
          <w:tcPr>
            <w:tcW w:w="3469" w:type="dxa"/>
            <w:vAlign w:val="top"/>
          </w:tcPr>
          <w:p>
            <w:pPr>
              <w:ind w:left="1585"/>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83.9</w:t>
            </w:r>
          </w:p>
        </w:tc>
        <w:tc>
          <w:tcPr>
            <w:tcW w:w="3482" w:type="dxa"/>
            <w:vAlign w:val="top"/>
          </w:tcPr>
          <w:p>
            <w:pPr>
              <w:ind w:left="1556"/>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1.281</w:t>
            </w:r>
          </w:p>
        </w:tc>
      </w:tr>
      <w:tr>
        <w:trPr>
          <w:trHeight w:val="317" w:hRule="atLeast"/>
        </w:trPr>
        <w:tc>
          <w:tcPr>
            <w:tcW w:w="2790" w:type="dxa"/>
            <w:vAlign w:val="top"/>
          </w:tcPr>
          <w:p>
            <w:pPr>
              <w:ind w:left="1309"/>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30</w:t>
            </w:r>
          </w:p>
        </w:tc>
        <w:tc>
          <w:tcPr>
            <w:tcW w:w="3469" w:type="dxa"/>
            <w:vAlign w:val="top"/>
          </w:tcPr>
          <w:p>
            <w:pPr>
              <w:ind w:left="1581"/>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78.0</w:t>
            </w:r>
          </w:p>
        </w:tc>
        <w:tc>
          <w:tcPr>
            <w:tcW w:w="3482" w:type="dxa"/>
            <w:vAlign w:val="top"/>
          </w:tcPr>
          <w:p>
            <w:pPr>
              <w:ind w:left="1556"/>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1.200</w:t>
            </w:r>
          </w:p>
        </w:tc>
      </w:tr>
      <w:tr>
        <w:trPr>
          <w:trHeight w:val="317" w:hRule="atLeast"/>
        </w:trPr>
        <w:tc>
          <w:tcPr>
            <w:tcW w:w="2790" w:type="dxa"/>
            <w:vAlign w:val="top"/>
          </w:tcPr>
          <w:p>
            <w:pPr>
              <w:ind w:left="1309"/>
              <w:spacing w:before="10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31</w:t>
            </w:r>
          </w:p>
        </w:tc>
        <w:tc>
          <w:tcPr>
            <w:tcW w:w="3469" w:type="dxa"/>
            <w:vAlign w:val="top"/>
          </w:tcPr>
          <w:p>
            <w:pPr>
              <w:ind w:left="1581"/>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72.8</w:t>
            </w:r>
          </w:p>
        </w:tc>
        <w:tc>
          <w:tcPr>
            <w:tcW w:w="3482" w:type="dxa"/>
            <w:vAlign w:val="top"/>
          </w:tcPr>
          <w:p>
            <w:pPr>
              <w:ind w:left="1556"/>
              <w:spacing w:before="10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1.126</w:t>
            </w:r>
          </w:p>
        </w:tc>
      </w:tr>
      <w:tr>
        <w:trPr>
          <w:trHeight w:val="317" w:hRule="atLeast"/>
        </w:trPr>
        <w:tc>
          <w:tcPr>
            <w:tcW w:w="2790" w:type="dxa"/>
            <w:vAlign w:val="top"/>
          </w:tcPr>
          <w:p>
            <w:pPr>
              <w:ind w:left="1309"/>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32</w:t>
            </w:r>
          </w:p>
        </w:tc>
        <w:tc>
          <w:tcPr>
            <w:tcW w:w="3469" w:type="dxa"/>
            <w:vAlign w:val="top"/>
          </w:tcPr>
          <w:p>
            <w:pPr>
              <w:ind w:left="1582"/>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68.</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2"/>
              </w:rPr>
              <w:t>1</w:t>
            </w:r>
          </w:p>
        </w:tc>
        <w:tc>
          <w:tcPr>
            <w:tcW w:w="3482" w:type="dxa"/>
            <w:vAlign w:val="top"/>
          </w:tcPr>
          <w:p>
            <w:pPr>
              <w:ind w:left="1556"/>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1.058</w:t>
            </w:r>
          </w:p>
        </w:tc>
      </w:tr>
      <w:tr>
        <w:trPr>
          <w:trHeight w:val="317" w:hRule="atLeast"/>
        </w:trPr>
        <w:tc>
          <w:tcPr>
            <w:tcW w:w="2790" w:type="dxa"/>
            <w:vAlign w:val="top"/>
          </w:tcPr>
          <w:p>
            <w:pPr>
              <w:ind w:left="1309"/>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33</w:t>
            </w:r>
          </w:p>
        </w:tc>
        <w:tc>
          <w:tcPr>
            <w:tcW w:w="3469" w:type="dxa"/>
            <w:vAlign w:val="top"/>
          </w:tcPr>
          <w:p>
            <w:pPr>
              <w:ind w:left="1582"/>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63.8</w:t>
            </w:r>
          </w:p>
        </w:tc>
        <w:tc>
          <w:tcPr>
            <w:tcW w:w="3482" w:type="dxa"/>
            <w:vAlign w:val="top"/>
          </w:tcPr>
          <w:p>
            <w:pPr>
              <w:ind w:left="1541"/>
              <w:spacing w:before="10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0.997</w:t>
            </w:r>
          </w:p>
        </w:tc>
      </w:tr>
      <w:tr>
        <w:trPr>
          <w:trHeight w:val="317" w:hRule="atLeast"/>
        </w:trPr>
        <w:tc>
          <w:tcPr>
            <w:tcW w:w="2790" w:type="dxa"/>
            <w:vAlign w:val="top"/>
          </w:tcPr>
          <w:p>
            <w:pPr>
              <w:ind w:left="1309"/>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34</w:t>
            </w:r>
          </w:p>
        </w:tc>
        <w:tc>
          <w:tcPr>
            <w:tcW w:w="3469" w:type="dxa"/>
            <w:vAlign w:val="top"/>
          </w:tcPr>
          <w:p>
            <w:pPr>
              <w:ind w:left="1583"/>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59.9</w:t>
            </w:r>
          </w:p>
        </w:tc>
        <w:tc>
          <w:tcPr>
            <w:tcW w:w="3482" w:type="dxa"/>
            <w:vAlign w:val="top"/>
          </w:tcPr>
          <w:p>
            <w:pPr>
              <w:ind w:left="1541"/>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0.941</w:t>
            </w:r>
          </w:p>
        </w:tc>
      </w:tr>
      <w:tr>
        <w:trPr>
          <w:trHeight w:val="321" w:hRule="atLeast"/>
        </w:trPr>
        <w:tc>
          <w:tcPr>
            <w:tcW w:w="2790" w:type="dxa"/>
            <w:vAlign w:val="top"/>
          </w:tcPr>
          <w:p>
            <w:pPr>
              <w:pStyle w:val="TableText"/>
              <w:ind w:left="1131"/>
              <w:spacing w:before="70" w:line="219" w:lineRule="auto"/>
              <w:rPr>
                <w:sz w:val="18"/>
                <w:szCs w:val="18"/>
              </w:rPr>
            </w:pPr>
            <w:r>
              <w:rPr>
                <w:sz w:val="18"/>
                <w:szCs w:val="18"/>
                <w14:textOutline w14:w="3268" w14:cap="sq" w14:cmpd="sng">
                  <w14:solidFill>
                    <w14:srgbClr w14:val="000000"/>
                  </w14:solidFill>
                  <w14:prstDash w14:val="solid"/>
                  <w14:bevel/>
                </w14:textOutline>
                <w:spacing w:val="-3"/>
              </w:rPr>
              <w:t>最大值</w:t>
            </w:r>
          </w:p>
        </w:tc>
        <w:tc>
          <w:tcPr>
            <w:tcW w:w="3469" w:type="dxa"/>
            <w:vAlign w:val="top"/>
          </w:tcPr>
          <w:p>
            <w:pPr>
              <w:ind w:left="1497"/>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spacing w:val="-2"/>
              </w:rPr>
              <w:t>1728.5</w:t>
            </w:r>
          </w:p>
        </w:tc>
        <w:tc>
          <w:tcPr>
            <w:tcW w:w="3482" w:type="dxa"/>
            <w:vAlign w:val="top"/>
          </w:tcPr>
          <w:p>
            <w:pPr>
              <w:ind w:left="1496"/>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spacing w:val="-1"/>
              </w:rPr>
              <w:t>22.632</w:t>
            </w:r>
          </w:p>
        </w:tc>
      </w:tr>
    </w:tbl>
    <w:p>
      <w:pPr>
        <w:pStyle w:val="BodyText"/>
        <w:rPr/>
      </w:pPr>
      <w:r/>
    </w:p>
    <w:p>
      <w:pPr>
        <w:sectPr>
          <w:headerReference w:type="default" r:id="rId161"/>
          <w:footerReference w:type="default" r:id="rId162"/>
          <w:pgSz w:w="11906" w:h="16839"/>
          <w:pgMar w:top="1118" w:right="1023" w:bottom="1170" w:left="1136" w:header="878" w:footer="956" w:gutter="0"/>
        </w:sectPr>
        <w:rPr/>
      </w:pPr>
    </w:p>
    <w:p>
      <w:pPr>
        <w:pStyle w:val="BodyText"/>
        <w:spacing w:line="417" w:lineRule="auto"/>
        <w:rPr/>
      </w:pPr>
      <w:r>
        <mc:AlternateContent xmlns:mc="http://schemas.openxmlformats.org/markup-compatibility/2006">
          <mc:Choice Requires="wps">
            <w:drawing>
              <wp:anchor distT="0" distB="0" distL="0" distR="0" simplePos="0" relativeHeight="251920384" behindDoc="1" locked="0" layoutInCell="0" allowOverlap="1">
                <wp:simplePos x="0" y="0"/>
                <wp:positionH relativeFrom="page">
                  <wp:posOffset>791844</wp:posOffset>
                </wp:positionH>
                <wp:positionV relativeFrom="page">
                  <wp:posOffset>701040</wp:posOffset>
                </wp:positionV>
                <wp:extent cx="6048375" cy="9525"/>
                <wp:effectExtent l="0" t="0" r="0" b="0"/>
                <wp:wrapNone/>
                <wp:docPr id="122" name="Rect 122"/>
                <wp:cNvGraphicFramePr/>
                <a:graphic>
                  <a:graphicData uri="http://schemas.microsoft.com/office/word/2010/wordprocessingShape">
                    <wps:wsp>
                      <wps:cNvPr id="122" name="Rect 122"/>
                      <wps:cNvSpPr/>
                      <wps:spPr>
                        <a:xfrm>
                          <a:off x="791844" y="701040"/>
                          <a:ext cx="6048375" cy="9525"/>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232" style="position:absolute;margin-left:62.35pt;margin-top:55.2pt;mso-position-vertical-relative:page;mso-position-horizontal-relative:page;width:476.25pt;height:0.75pt;z-index:-251396096;" o:allowincell="f" fillcolor="#000000" filled="true" stroked="false"/>
            </w:pict>
          </mc:Fallback>
        </mc:AlternateContent>
      </w:r>
      <w:r/>
    </w:p>
    <w:p>
      <w:pPr>
        <w:ind w:left="13"/>
        <w:spacing w:before="58" w:line="218" w:lineRule="auto"/>
        <w:rPr>
          <w:rFonts w:ascii="SimSun" w:hAnsi="SimSun" w:eastAsia="SimSun" w:cs="SimSun"/>
          <w:sz w:val="18"/>
          <w:szCs w:val="18"/>
        </w:rPr>
      </w:pPr>
      <w:r>
        <w:rPr>
          <w:rFonts w:ascii="SimSun" w:hAnsi="SimSun" w:eastAsia="SimSun" w:cs="SimSun"/>
          <w:sz w:val="18"/>
          <w:szCs w:val="18"/>
          <w:spacing w:val="-1"/>
        </w:rPr>
        <w:t>《铜梁文曲</w:t>
      </w:r>
      <w:r>
        <w:rPr>
          <w:rFonts w:ascii="SimSun" w:hAnsi="SimSun" w:eastAsia="SimSun" w:cs="SimSun"/>
          <w:sz w:val="18"/>
          <w:szCs w:val="18"/>
          <w:spacing w:val="-43"/>
        </w:rPr>
        <w:t xml:space="preserve"> </w:t>
      </w:r>
      <w:r>
        <w:rPr>
          <w:rFonts w:ascii="Times New Roman" w:hAnsi="Times New Roman" w:eastAsia="Times New Roman" w:cs="Times New Roman"/>
          <w:sz w:val="18"/>
          <w:szCs w:val="18"/>
          <w:spacing w:val="-1"/>
        </w:rPr>
        <w:t>220 </w:t>
      </w:r>
      <w:r>
        <w:rPr>
          <w:rFonts w:ascii="SimSun" w:hAnsi="SimSun" w:eastAsia="SimSun" w:cs="SimSun"/>
          <w:sz w:val="18"/>
          <w:szCs w:val="18"/>
          <w:spacing w:val="-1"/>
        </w:rPr>
        <w:t>千伏变电站</w:t>
      </w:r>
      <w:r>
        <w:rPr>
          <w:rFonts w:ascii="SimSun" w:hAnsi="SimSun" w:eastAsia="SimSun" w:cs="SimSun"/>
          <w:sz w:val="18"/>
          <w:szCs w:val="18"/>
          <w:spacing w:val="-26"/>
        </w:rPr>
        <w:t xml:space="preserve"> </w:t>
      </w:r>
      <w:r>
        <w:rPr>
          <w:rFonts w:ascii="Times New Roman" w:hAnsi="Times New Roman" w:eastAsia="Times New Roman" w:cs="Times New Roman"/>
          <w:sz w:val="18"/>
          <w:szCs w:val="18"/>
          <w:spacing w:val="-1"/>
        </w:rPr>
        <w:t>110 </w:t>
      </w:r>
      <w:r>
        <w:rPr>
          <w:rFonts w:ascii="SimSun" w:hAnsi="SimSun" w:eastAsia="SimSun" w:cs="SimSun"/>
          <w:sz w:val="18"/>
          <w:szCs w:val="18"/>
          <w:spacing w:val="-1"/>
        </w:rPr>
        <w:t>千伏送出工程电磁环境影响评价专题》                       </w:t>
      </w:r>
      <w:r>
        <w:rPr>
          <w:rFonts w:ascii="Times New Roman" w:hAnsi="Times New Roman" w:eastAsia="Times New Roman" w:cs="Times New Roman"/>
          <w:sz w:val="18"/>
          <w:szCs w:val="18"/>
          <w:spacing w:val="-1"/>
        </w:rPr>
        <w:t>3</w:t>
      </w:r>
      <w:r>
        <w:rPr>
          <w:rFonts w:ascii="Times New Roman" w:hAnsi="Times New Roman" w:eastAsia="Times New Roman" w:cs="Times New Roman"/>
          <w:sz w:val="18"/>
          <w:szCs w:val="18"/>
          <w:spacing w:val="28"/>
        </w:rPr>
        <w:t xml:space="preserve"> </w:t>
      </w:r>
      <w:r>
        <w:rPr>
          <w:rFonts w:ascii="SimSun" w:hAnsi="SimSun" w:eastAsia="SimSun" w:cs="SimSun"/>
          <w:sz w:val="18"/>
          <w:szCs w:val="18"/>
          <w:spacing w:val="-1"/>
        </w:rPr>
        <w:t>电磁环境影</w:t>
      </w:r>
      <w:r>
        <w:rPr>
          <w:rFonts w:ascii="SimSun" w:hAnsi="SimSun" w:eastAsia="SimSun" w:cs="SimSun"/>
          <w:sz w:val="18"/>
          <w:szCs w:val="18"/>
          <w:spacing w:val="-2"/>
        </w:rPr>
        <w:t>响与评价</w:t>
      </w:r>
    </w:p>
    <w:p>
      <w:pPr>
        <w:ind w:firstLine="629"/>
        <w:spacing w:before="12" w:line="5177" w:lineRule="exact"/>
        <w:rPr/>
      </w:pPr>
      <w:r>
        <w:rPr>
          <w:position w:val="-103"/>
        </w:rPr>
        <w:drawing>
          <wp:inline distT="0" distB="0" distL="0" distR="0">
            <wp:extent cx="5447664" cy="3287394"/>
            <wp:effectExtent l="0" t="0" r="0" b="0"/>
            <wp:docPr id="124" name="IM 124"/>
            <wp:cNvGraphicFramePr/>
            <a:graphic>
              <a:graphicData uri="http://schemas.openxmlformats.org/drawingml/2006/picture">
                <pic:pic>
                  <pic:nvPicPr>
                    <pic:cNvPr id="124" name="IM 124"/>
                    <pic:cNvPicPr/>
                  </pic:nvPicPr>
                  <pic:blipFill>
                    <a:blip r:embed="rId164"/>
                    <a:stretch>
                      <a:fillRect/>
                    </a:stretch>
                  </pic:blipFill>
                  <pic:spPr>
                    <a:xfrm rot="0">
                      <a:off x="0" y="0"/>
                      <a:ext cx="5447664" cy="3287394"/>
                    </a:xfrm>
                    <a:prstGeom prst="rect">
                      <a:avLst/>
                    </a:prstGeom>
                  </pic:spPr>
                </pic:pic>
              </a:graphicData>
            </a:graphic>
          </wp:inline>
        </w:drawing>
      </w:r>
    </w:p>
    <w:p>
      <w:pPr>
        <w:ind w:left="2064"/>
        <w:spacing w:before="231"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图</w:t>
      </w:r>
      <w:r>
        <w:rPr>
          <w:rFonts w:ascii="SimSun" w:hAnsi="SimSun" w:eastAsia="SimSun" w:cs="SimSun"/>
          <w:sz w:val="20"/>
          <w:szCs w:val="20"/>
          <w:spacing w:val="-44"/>
        </w:rPr>
        <w:t xml:space="preserve"> </w:t>
      </w:r>
      <w:r>
        <w:rPr>
          <w:rFonts w:ascii="Times New Roman" w:hAnsi="Times New Roman" w:eastAsia="Times New Roman" w:cs="Times New Roman"/>
          <w:sz w:val="20"/>
          <w:szCs w:val="20"/>
          <w:b/>
          <w:bCs/>
          <w:spacing w:val="7"/>
        </w:rPr>
        <w:t>3-11    </w:t>
      </w:r>
      <w:r>
        <w:rPr>
          <w:rFonts w:ascii="SimSun" w:hAnsi="SimSun" w:eastAsia="SimSun" w:cs="SimSun"/>
          <w:sz w:val="20"/>
          <w:szCs w:val="20"/>
          <w14:textOutline w14:w="3795" w14:cap="sq" w14:cmpd="sng">
            <w14:solidFill>
              <w14:srgbClr w14:val="000000"/>
            </w14:solidFill>
            <w14:prstDash w14:val="solid"/>
            <w14:bevel/>
          </w14:textOutline>
          <w:spacing w:val="7"/>
        </w:rPr>
        <w:t>单回线路架设地面</w:t>
      </w:r>
      <w:r>
        <w:rPr>
          <w:rFonts w:ascii="SimSun" w:hAnsi="SimSun" w:eastAsia="SimSun" w:cs="SimSun"/>
          <w:sz w:val="20"/>
          <w:szCs w:val="20"/>
          <w:spacing w:val="-33"/>
        </w:rPr>
        <w:t xml:space="preserve"> </w:t>
      </w:r>
      <w:r>
        <w:rPr>
          <w:rFonts w:ascii="Times New Roman" w:hAnsi="Times New Roman" w:eastAsia="Times New Roman" w:cs="Times New Roman"/>
          <w:sz w:val="20"/>
          <w:szCs w:val="20"/>
          <w:b/>
          <w:bCs/>
          <w:spacing w:val="7"/>
        </w:rPr>
        <w:t>1.5m</w:t>
      </w:r>
      <w:r>
        <w:rPr>
          <w:rFonts w:ascii="Times New Roman" w:hAnsi="Times New Roman" w:eastAsia="Times New Roman" w:cs="Times New Roman"/>
          <w:sz w:val="20"/>
          <w:szCs w:val="20"/>
          <w:b/>
          <w:bCs/>
          <w:spacing w:val="16"/>
          <w:w w:val="10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6"/>
        </w:rPr>
        <w:t>处产生工频电场强度变化趋势</w:t>
      </w:r>
    </w:p>
    <w:p>
      <w:pPr>
        <w:ind w:firstLine="629"/>
        <w:spacing w:before="62" w:line="5177" w:lineRule="exact"/>
        <w:rPr/>
      </w:pPr>
      <w:r>
        <w:rPr>
          <w:position w:val="-103"/>
        </w:rPr>
        <w:drawing>
          <wp:inline distT="0" distB="0" distL="0" distR="0">
            <wp:extent cx="5447664" cy="3287394"/>
            <wp:effectExtent l="0" t="0" r="0" b="0"/>
            <wp:docPr id="126" name="IM 126"/>
            <wp:cNvGraphicFramePr/>
            <a:graphic>
              <a:graphicData uri="http://schemas.openxmlformats.org/drawingml/2006/picture">
                <pic:pic>
                  <pic:nvPicPr>
                    <pic:cNvPr id="126" name="IM 126"/>
                    <pic:cNvPicPr/>
                  </pic:nvPicPr>
                  <pic:blipFill>
                    <a:blip r:embed="rId165"/>
                    <a:stretch>
                      <a:fillRect/>
                    </a:stretch>
                  </pic:blipFill>
                  <pic:spPr>
                    <a:xfrm rot="0">
                      <a:off x="0" y="0"/>
                      <a:ext cx="5447664" cy="3287394"/>
                    </a:xfrm>
                    <a:prstGeom prst="rect">
                      <a:avLst/>
                    </a:prstGeom>
                  </pic:spPr>
                </pic:pic>
              </a:graphicData>
            </a:graphic>
          </wp:inline>
        </w:drawing>
      </w:r>
    </w:p>
    <w:p>
      <w:pPr>
        <w:ind w:left="1959"/>
        <w:spacing w:before="25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图</w:t>
      </w:r>
      <w:r>
        <w:rPr>
          <w:rFonts w:ascii="SimSun" w:hAnsi="SimSun" w:eastAsia="SimSun" w:cs="SimSun"/>
          <w:sz w:val="20"/>
          <w:szCs w:val="20"/>
          <w:spacing w:val="-41"/>
        </w:rPr>
        <w:t xml:space="preserve"> </w:t>
      </w:r>
      <w:r>
        <w:rPr>
          <w:rFonts w:ascii="Times New Roman" w:hAnsi="Times New Roman" w:eastAsia="Times New Roman" w:cs="Times New Roman"/>
          <w:sz w:val="20"/>
          <w:szCs w:val="20"/>
          <w:b/>
          <w:bCs/>
          <w:spacing w:val="7"/>
        </w:rPr>
        <w:t>3-12    </w:t>
      </w:r>
      <w:r>
        <w:rPr>
          <w:rFonts w:ascii="SimSun" w:hAnsi="SimSun" w:eastAsia="SimSun" w:cs="SimSun"/>
          <w:sz w:val="20"/>
          <w:szCs w:val="20"/>
          <w14:textOutline w14:w="3795" w14:cap="sq" w14:cmpd="sng">
            <w14:solidFill>
              <w14:srgbClr w14:val="000000"/>
            </w14:solidFill>
            <w14:prstDash w14:val="solid"/>
            <w14:bevel/>
          </w14:textOutline>
          <w:spacing w:val="7"/>
        </w:rPr>
        <w:t>单回线路架设地面</w:t>
      </w:r>
      <w:r>
        <w:rPr>
          <w:rFonts w:ascii="SimSun" w:hAnsi="SimSun" w:eastAsia="SimSun" w:cs="SimSun"/>
          <w:sz w:val="20"/>
          <w:szCs w:val="20"/>
          <w:spacing w:val="-34"/>
        </w:rPr>
        <w:t xml:space="preserve"> </w:t>
      </w:r>
      <w:r>
        <w:rPr>
          <w:rFonts w:ascii="Times New Roman" w:hAnsi="Times New Roman" w:eastAsia="Times New Roman" w:cs="Times New Roman"/>
          <w:sz w:val="20"/>
          <w:szCs w:val="20"/>
          <w:b/>
          <w:bCs/>
          <w:spacing w:val="7"/>
        </w:rPr>
        <w:t>1.5m</w:t>
      </w:r>
      <w:r>
        <w:rPr>
          <w:rFonts w:ascii="Times New Roman" w:hAnsi="Times New Roman" w:eastAsia="Times New Roman" w:cs="Times New Roman"/>
          <w:sz w:val="20"/>
          <w:szCs w:val="20"/>
          <w:b/>
          <w:bCs/>
          <w:spacing w:val="16"/>
          <w:w w:val="10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7"/>
        </w:rPr>
        <w:t>处产生</w:t>
      </w:r>
      <w:r>
        <w:rPr>
          <w:rFonts w:ascii="SimSun" w:hAnsi="SimSun" w:eastAsia="SimSun" w:cs="SimSun"/>
          <w:sz w:val="20"/>
          <w:szCs w:val="20"/>
          <w14:textOutline w14:w="3795" w14:cap="sq" w14:cmpd="sng">
            <w14:solidFill>
              <w14:srgbClr w14:val="000000"/>
            </w14:solidFill>
            <w14:prstDash w14:val="solid"/>
            <w14:bevel/>
          </w14:textOutline>
          <w:spacing w:val="6"/>
        </w:rPr>
        <w:t>工频磁感应强度变化趋势</w:t>
      </w:r>
    </w:p>
    <w:p>
      <w:pPr>
        <w:ind w:left="14" w:right="95" w:firstLine="417"/>
        <w:spacing w:before="124" w:line="377" w:lineRule="auto"/>
        <w:rPr>
          <w:rFonts w:ascii="SimSun" w:hAnsi="SimSun" w:eastAsia="SimSun" w:cs="SimSun"/>
          <w:sz w:val="20"/>
          <w:szCs w:val="20"/>
        </w:rPr>
      </w:pPr>
      <w:r>
        <w:rPr>
          <w:rFonts w:ascii="SimSun" w:hAnsi="SimSun" w:eastAsia="SimSun" w:cs="SimSun"/>
          <w:sz w:val="20"/>
          <w:szCs w:val="20"/>
          <w:spacing w:val="5"/>
        </w:rPr>
        <w:t>从表</w:t>
      </w:r>
      <w:r>
        <w:rPr>
          <w:rFonts w:ascii="Times New Roman" w:hAnsi="Times New Roman" w:eastAsia="Times New Roman" w:cs="Times New Roman"/>
          <w:sz w:val="20"/>
          <w:szCs w:val="20"/>
          <w:spacing w:val="5"/>
        </w:rPr>
        <w:t>3-7</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5"/>
        </w:rPr>
        <w:t>、图</w:t>
      </w:r>
      <w:r>
        <w:rPr>
          <w:rFonts w:ascii="Times New Roman" w:hAnsi="Times New Roman" w:eastAsia="Times New Roman" w:cs="Times New Roman"/>
          <w:sz w:val="20"/>
          <w:szCs w:val="20"/>
          <w:spacing w:val="5"/>
        </w:rPr>
        <w:t>3-</w:t>
      </w:r>
      <w:r>
        <w:rPr>
          <w:rFonts w:ascii="Times New Roman" w:hAnsi="Times New Roman" w:eastAsia="Times New Roman" w:cs="Times New Roman"/>
          <w:sz w:val="20"/>
          <w:szCs w:val="20"/>
          <w:spacing w:val="-28"/>
        </w:rPr>
        <w:t xml:space="preserve"> </w:t>
      </w:r>
      <w:r>
        <w:rPr>
          <w:rFonts w:ascii="Times New Roman" w:hAnsi="Times New Roman" w:eastAsia="Times New Roman" w:cs="Times New Roman"/>
          <w:sz w:val="20"/>
          <w:szCs w:val="20"/>
          <w:spacing w:val="5"/>
        </w:rPr>
        <w:t>11</w:t>
      </w:r>
      <w:r>
        <w:rPr>
          <w:rFonts w:ascii="SimSun" w:hAnsi="SimSun" w:eastAsia="SimSun" w:cs="SimSun"/>
          <w:sz w:val="20"/>
          <w:szCs w:val="20"/>
          <w:spacing w:val="5"/>
        </w:rPr>
        <w:t>和图</w:t>
      </w:r>
      <w:r>
        <w:rPr>
          <w:rFonts w:ascii="Times New Roman" w:hAnsi="Times New Roman" w:eastAsia="Times New Roman" w:cs="Times New Roman"/>
          <w:sz w:val="20"/>
          <w:szCs w:val="20"/>
          <w:spacing w:val="5"/>
        </w:rPr>
        <w:t>3-</w:t>
      </w:r>
      <w:r>
        <w:rPr>
          <w:rFonts w:ascii="Times New Roman" w:hAnsi="Times New Roman" w:eastAsia="Times New Roman" w:cs="Times New Roman"/>
          <w:sz w:val="20"/>
          <w:szCs w:val="20"/>
          <w:spacing w:val="-28"/>
        </w:rPr>
        <w:t xml:space="preserve"> </w:t>
      </w:r>
      <w:r>
        <w:rPr>
          <w:rFonts w:ascii="Times New Roman" w:hAnsi="Times New Roman" w:eastAsia="Times New Roman" w:cs="Times New Roman"/>
          <w:sz w:val="20"/>
          <w:szCs w:val="20"/>
          <w:spacing w:val="5"/>
        </w:rPr>
        <w:t>12</w:t>
      </w:r>
      <w:r>
        <w:rPr>
          <w:rFonts w:ascii="SimSun" w:hAnsi="SimSun" w:eastAsia="SimSun" w:cs="SimSun"/>
          <w:sz w:val="20"/>
          <w:szCs w:val="20"/>
          <w:spacing w:val="5"/>
        </w:rPr>
        <w:t>可以看出，架空输电线路经过居民区及附近在采用</w:t>
      </w:r>
      <w:r>
        <w:rPr>
          <w:rFonts w:ascii="Times New Roman" w:hAnsi="Times New Roman" w:eastAsia="Times New Roman" w:cs="Times New Roman"/>
          <w:sz w:val="20"/>
          <w:szCs w:val="20"/>
          <w:spacing w:val="5"/>
        </w:rPr>
        <w:t>110-</w:t>
      </w:r>
      <w:r>
        <w:rPr>
          <w:rFonts w:ascii="Times New Roman" w:hAnsi="Times New Roman" w:eastAsia="Times New Roman" w:cs="Times New Roman"/>
          <w:sz w:val="20"/>
          <w:szCs w:val="20"/>
        </w:rPr>
        <w:t>DB</w:t>
      </w:r>
      <w:r>
        <w:rPr>
          <w:rFonts w:ascii="Times New Roman" w:hAnsi="Times New Roman" w:eastAsia="Times New Roman" w:cs="Times New Roman"/>
          <w:sz w:val="20"/>
          <w:szCs w:val="20"/>
          <w:spacing w:val="5"/>
        </w:rPr>
        <w:t>21D-</w:t>
      </w:r>
      <w:r>
        <w:rPr>
          <w:rFonts w:ascii="Times New Roman" w:hAnsi="Times New Roman" w:eastAsia="Times New Roman" w:cs="Times New Roman"/>
          <w:sz w:val="20"/>
          <w:szCs w:val="20"/>
        </w:rPr>
        <w:t>ZM</w:t>
      </w:r>
      <w:r>
        <w:rPr>
          <w:rFonts w:ascii="Times New Roman" w:hAnsi="Times New Roman" w:eastAsia="Times New Roman" w:cs="Times New Roman"/>
          <w:sz w:val="20"/>
          <w:szCs w:val="20"/>
          <w:spacing w:val="5"/>
        </w:rPr>
        <w:t>3</w:t>
      </w:r>
      <w:r>
        <w:rPr>
          <w:rFonts w:ascii="SimSun" w:hAnsi="SimSun" w:eastAsia="SimSun" w:cs="SimSun"/>
          <w:sz w:val="20"/>
          <w:szCs w:val="20"/>
          <w:spacing w:val="5"/>
        </w:rPr>
        <w:t>塔型、</w:t>
      </w:r>
      <w:r>
        <w:rPr>
          <w:rFonts w:ascii="SimSun" w:hAnsi="SimSun" w:eastAsia="SimSun" w:cs="SimSun"/>
          <w:sz w:val="20"/>
          <w:szCs w:val="20"/>
        </w:rPr>
        <w:t xml:space="preserve"> </w:t>
      </w:r>
      <w:r>
        <w:rPr>
          <w:rFonts w:ascii="SimSun" w:hAnsi="SimSun" w:eastAsia="SimSun" w:cs="SimSun"/>
          <w:sz w:val="20"/>
          <w:szCs w:val="20"/>
          <w:spacing w:val="8"/>
        </w:rPr>
        <w:t>下相线导线对地高度</w:t>
      </w:r>
      <w:r>
        <w:rPr>
          <w:rFonts w:ascii="Times New Roman" w:hAnsi="Times New Roman" w:eastAsia="Times New Roman" w:cs="Times New Roman"/>
          <w:sz w:val="20"/>
          <w:szCs w:val="20"/>
          <w:spacing w:val="8"/>
        </w:rPr>
        <w:t>7m</w:t>
      </w:r>
      <w:r>
        <w:rPr>
          <w:rFonts w:ascii="Times New Roman" w:hAnsi="Times New Roman" w:eastAsia="Times New Roman" w:cs="Times New Roman"/>
          <w:sz w:val="20"/>
          <w:szCs w:val="20"/>
          <w:spacing w:val="21"/>
          <w:w w:val="101"/>
        </w:rPr>
        <w:t xml:space="preserve"> </w:t>
      </w:r>
      <w:r>
        <w:rPr>
          <w:rFonts w:ascii="SimSun" w:hAnsi="SimSun" w:eastAsia="SimSun" w:cs="SimSun"/>
          <w:sz w:val="20"/>
          <w:szCs w:val="20"/>
          <w:spacing w:val="8"/>
        </w:rPr>
        <w:t>时，在距离地面</w:t>
      </w:r>
      <w:r>
        <w:rPr>
          <w:rFonts w:ascii="Times New Roman" w:hAnsi="Times New Roman" w:eastAsia="Times New Roman" w:cs="Times New Roman"/>
          <w:sz w:val="20"/>
          <w:szCs w:val="20"/>
          <w:spacing w:val="8"/>
        </w:rPr>
        <w:t>1.5m</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8"/>
        </w:rPr>
        <w:t>高度处，工频电场强度最大值为</w:t>
      </w:r>
      <w:r>
        <w:rPr>
          <w:rFonts w:ascii="Times New Roman" w:hAnsi="Times New Roman" w:eastAsia="Times New Roman" w:cs="Times New Roman"/>
          <w:sz w:val="20"/>
          <w:szCs w:val="20"/>
          <w:spacing w:val="7"/>
        </w:rPr>
        <w:t>1728.5V/m</w:t>
      </w:r>
      <w:r>
        <w:rPr>
          <w:rFonts w:ascii="Times New Roman" w:hAnsi="Times New Roman" w:eastAsia="Times New Roman" w:cs="Times New Roman"/>
          <w:sz w:val="20"/>
          <w:szCs w:val="20"/>
          <w:spacing w:val="-22"/>
        </w:rPr>
        <w:t xml:space="preserve"> </w:t>
      </w:r>
      <w:r>
        <w:rPr>
          <w:rFonts w:ascii="SimSun" w:hAnsi="SimSun" w:eastAsia="SimSun" w:cs="SimSun"/>
          <w:sz w:val="20"/>
          <w:szCs w:val="20"/>
          <w:spacing w:val="7"/>
        </w:rPr>
        <w:t>，工频磁感应 </w:t>
      </w:r>
      <w:r>
        <w:rPr>
          <w:rFonts w:ascii="SimSun" w:hAnsi="SimSun" w:eastAsia="SimSun" w:cs="SimSun"/>
          <w:sz w:val="20"/>
          <w:szCs w:val="20"/>
          <w:spacing w:val="7"/>
        </w:rPr>
        <w:t>强度最大值为</w:t>
      </w:r>
      <w:r>
        <w:rPr>
          <w:rFonts w:ascii="Times New Roman" w:hAnsi="Times New Roman" w:eastAsia="Times New Roman" w:cs="Times New Roman"/>
          <w:sz w:val="20"/>
          <w:szCs w:val="20"/>
          <w:spacing w:val="7"/>
        </w:rPr>
        <w:t>22.632μT</w:t>
      </w:r>
      <w:r>
        <w:rPr>
          <w:rFonts w:ascii="Times New Roman" w:hAnsi="Times New Roman" w:eastAsia="Times New Roman" w:cs="Times New Roman"/>
          <w:sz w:val="20"/>
          <w:szCs w:val="20"/>
          <w:spacing w:val="-25"/>
        </w:rPr>
        <w:t xml:space="preserve"> </w:t>
      </w:r>
      <w:r>
        <w:rPr>
          <w:rFonts w:ascii="SimSun" w:hAnsi="SimSun" w:eastAsia="SimSun" w:cs="SimSun"/>
          <w:sz w:val="20"/>
          <w:szCs w:val="20"/>
          <w:spacing w:val="7"/>
        </w:rPr>
        <w:t>，满足《电磁环境控制限值》（</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18"/>
          <w:w w:val="101"/>
        </w:rPr>
        <w:t xml:space="preserve"> </w:t>
      </w:r>
      <w:r>
        <w:rPr>
          <w:rFonts w:ascii="Times New Roman" w:hAnsi="Times New Roman" w:eastAsia="Times New Roman" w:cs="Times New Roman"/>
          <w:sz w:val="20"/>
          <w:szCs w:val="20"/>
          <w:spacing w:val="7"/>
        </w:rPr>
        <w:t>8702-2014</w:t>
      </w:r>
      <w:r>
        <w:rPr>
          <w:rFonts w:ascii="SimSun" w:hAnsi="SimSun" w:eastAsia="SimSun" w:cs="SimSun"/>
          <w:sz w:val="20"/>
          <w:szCs w:val="20"/>
          <w:spacing w:val="7"/>
        </w:rPr>
        <w:t>）中公众曝露控制</w:t>
      </w:r>
      <w:r>
        <w:rPr>
          <w:rFonts w:ascii="SimSun" w:hAnsi="SimSun" w:eastAsia="SimSun" w:cs="SimSun"/>
          <w:sz w:val="20"/>
          <w:szCs w:val="20"/>
          <w:spacing w:val="6"/>
        </w:rPr>
        <w:t>限值</w:t>
      </w:r>
      <w:r>
        <w:rPr>
          <w:rFonts w:ascii="Times New Roman" w:hAnsi="Times New Roman" w:eastAsia="Times New Roman" w:cs="Times New Roman"/>
          <w:sz w:val="20"/>
          <w:szCs w:val="20"/>
          <w:spacing w:val="6"/>
        </w:rPr>
        <w:t>4000V/m</w:t>
      </w:r>
      <w:r>
        <w:rPr>
          <w:rFonts w:ascii="SimSun" w:hAnsi="SimSun" w:eastAsia="SimSun" w:cs="SimSun"/>
          <w:sz w:val="20"/>
          <w:szCs w:val="20"/>
          <w:spacing w:val="6"/>
        </w:rPr>
        <w:t>、</w:t>
      </w:r>
    </w:p>
    <w:p>
      <w:pPr>
        <w:ind w:left="11"/>
        <w:spacing w:line="221" w:lineRule="auto"/>
        <w:rPr>
          <w:rFonts w:ascii="SimSun" w:hAnsi="SimSun" w:eastAsia="SimSun" w:cs="SimSun"/>
          <w:sz w:val="20"/>
          <w:szCs w:val="20"/>
        </w:rPr>
      </w:pPr>
      <w:r>
        <w:rPr>
          <w:rFonts w:ascii="SimSun" w:hAnsi="SimSun" w:eastAsia="SimSun" w:cs="SimSun"/>
          <w:sz w:val="20"/>
          <w:szCs w:val="20"/>
          <w:spacing w:val="6"/>
        </w:rPr>
        <w:t>工频磁感应强度</w:t>
      </w:r>
      <w:r>
        <w:rPr>
          <w:rFonts w:ascii="Times New Roman" w:hAnsi="Times New Roman" w:eastAsia="Times New Roman" w:cs="Times New Roman"/>
          <w:sz w:val="20"/>
          <w:szCs w:val="20"/>
          <w:spacing w:val="6"/>
        </w:rPr>
        <w:t>100μT </w:t>
      </w:r>
      <w:r>
        <w:rPr>
          <w:rFonts w:ascii="SimSun" w:hAnsi="SimSun" w:eastAsia="SimSun" w:cs="SimSun"/>
          <w:sz w:val="20"/>
          <w:szCs w:val="20"/>
          <w:spacing w:val="6"/>
        </w:rPr>
        <w:t>标准要求。</w:t>
      </w:r>
    </w:p>
    <w:p>
      <w:pPr>
        <w:ind w:left="426"/>
        <w:spacing w:before="168" w:line="227" w:lineRule="auto"/>
        <w:rPr>
          <w:rFonts w:ascii="SimSun" w:hAnsi="SimSun" w:eastAsia="SimSun" w:cs="SimSun"/>
          <w:sz w:val="20"/>
          <w:szCs w:val="20"/>
        </w:rPr>
      </w:pPr>
      <w:r>
        <w:rPr>
          <w:rFonts w:ascii="Times New Roman" w:hAnsi="Times New Roman" w:eastAsia="Times New Roman" w:cs="Times New Roman"/>
          <w:sz w:val="20"/>
          <w:szCs w:val="20"/>
          <w:b/>
          <w:bCs/>
          <w:spacing w:val="9"/>
        </w:rPr>
        <w:t>2</w:t>
      </w:r>
      <w:r>
        <w:rPr>
          <w:rFonts w:ascii="SimSun" w:hAnsi="SimSun" w:eastAsia="SimSun" w:cs="SimSun"/>
          <w:sz w:val="20"/>
          <w:szCs w:val="20"/>
          <w14:textOutline w14:w="3795" w14:cap="sq" w14:cmpd="sng">
            <w14:solidFill>
              <w14:srgbClr w14:val="000000"/>
            </w14:solidFill>
            <w14:prstDash w14:val="solid"/>
            <w14:bevel/>
          </w14:textOutline>
          <w:spacing w:val="9"/>
        </w:rPr>
        <w:t>）工频电磁场强度空间分布</w:t>
      </w:r>
    </w:p>
    <w:p>
      <w:pPr>
        <w:ind w:left="445"/>
        <w:spacing w:before="165" w:line="227" w:lineRule="auto"/>
        <w:rPr>
          <w:rFonts w:ascii="SimSun" w:hAnsi="SimSun" w:eastAsia="SimSun" w:cs="SimSun"/>
          <w:sz w:val="20"/>
          <w:szCs w:val="20"/>
        </w:rPr>
      </w:pPr>
      <w:r>
        <w:rPr>
          <w:rFonts w:ascii="Times New Roman" w:hAnsi="Times New Roman" w:eastAsia="Times New Roman" w:cs="Times New Roman"/>
          <w:sz w:val="20"/>
          <w:szCs w:val="20"/>
          <w:spacing w:val="5"/>
        </w:rPr>
        <w:t>110-</w:t>
      </w:r>
      <w:r>
        <w:rPr>
          <w:rFonts w:ascii="Times New Roman" w:hAnsi="Times New Roman" w:eastAsia="Times New Roman" w:cs="Times New Roman"/>
          <w:sz w:val="20"/>
          <w:szCs w:val="20"/>
        </w:rPr>
        <w:t>DB</w:t>
      </w:r>
      <w:r>
        <w:rPr>
          <w:rFonts w:ascii="Times New Roman" w:hAnsi="Times New Roman" w:eastAsia="Times New Roman" w:cs="Times New Roman"/>
          <w:sz w:val="20"/>
          <w:szCs w:val="20"/>
          <w:spacing w:val="5"/>
        </w:rPr>
        <w:t>21D-</w:t>
      </w:r>
      <w:r>
        <w:rPr>
          <w:rFonts w:ascii="Times New Roman" w:hAnsi="Times New Roman" w:eastAsia="Times New Roman" w:cs="Times New Roman"/>
          <w:sz w:val="20"/>
          <w:szCs w:val="20"/>
        </w:rPr>
        <w:t>ZM</w:t>
      </w:r>
      <w:r>
        <w:rPr>
          <w:rFonts w:ascii="Times New Roman" w:hAnsi="Times New Roman" w:eastAsia="Times New Roman" w:cs="Times New Roman"/>
          <w:sz w:val="20"/>
          <w:szCs w:val="20"/>
          <w:spacing w:val="5"/>
        </w:rPr>
        <w:t>3</w:t>
      </w:r>
      <w:r>
        <w:rPr>
          <w:rFonts w:ascii="SimSun" w:hAnsi="SimSun" w:eastAsia="SimSun" w:cs="SimSun"/>
          <w:sz w:val="20"/>
          <w:szCs w:val="20"/>
          <w:spacing w:val="5"/>
        </w:rPr>
        <w:t>塔型在导线对地</w:t>
      </w:r>
      <w:r>
        <w:rPr>
          <w:rFonts w:ascii="Times New Roman" w:hAnsi="Times New Roman" w:eastAsia="Times New Roman" w:cs="Times New Roman"/>
          <w:sz w:val="20"/>
          <w:szCs w:val="20"/>
          <w:spacing w:val="5"/>
        </w:rPr>
        <w:t>7m</w:t>
      </w:r>
      <w:r>
        <w:rPr>
          <w:rFonts w:ascii="Times New Roman" w:hAnsi="Times New Roman" w:eastAsia="Times New Roman" w:cs="Times New Roman"/>
          <w:sz w:val="20"/>
          <w:szCs w:val="20"/>
          <w:spacing w:val="32"/>
        </w:rPr>
        <w:t xml:space="preserve"> </w:t>
      </w:r>
      <w:r>
        <w:rPr>
          <w:rFonts w:ascii="SimSun" w:hAnsi="SimSun" w:eastAsia="SimSun" w:cs="SimSun"/>
          <w:sz w:val="20"/>
          <w:szCs w:val="20"/>
          <w:spacing w:val="5"/>
        </w:rPr>
        <w:t>时，工频电磁场空间分布见表</w:t>
      </w:r>
      <w:r>
        <w:rPr>
          <w:rFonts w:ascii="Times New Roman" w:hAnsi="Times New Roman" w:eastAsia="Times New Roman" w:cs="Times New Roman"/>
          <w:sz w:val="20"/>
          <w:szCs w:val="20"/>
          <w:spacing w:val="5"/>
        </w:rPr>
        <w:t>3-8~3-9</w:t>
      </w:r>
      <w:r>
        <w:rPr>
          <w:rFonts w:ascii="Times New Roman" w:hAnsi="Times New Roman" w:eastAsia="Times New Roman" w:cs="Times New Roman"/>
          <w:sz w:val="20"/>
          <w:szCs w:val="20"/>
          <w:spacing w:val="-26"/>
        </w:rPr>
        <w:t xml:space="preserve"> </w:t>
      </w:r>
      <w:r>
        <w:rPr>
          <w:rFonts w:ascii="SimSun" w:hAnsi="SimSun" w:eastAsia="SimSun" w:cs="SimSun"/>
          <w:sz w:val="20"/>
          <w:szCs w:val="20"/>
          <w:spacing w:val="5"/>
        </w:rPr>
        <w:t>，图</w:t>
      </w:r>
      <w:r>
        <w:rPr>
          <w:rFonts w:ascii="Times New Roman" w:hAnsi="Times New Roman" w:eastAsia="Times New Roman" w:cs="Times New Roman"/>
          <w:sz w:val="20"/>
          <w:szCs w:val="20"/>
          <w:spacing w:val="5"/>
        </w:rPr>
        <w:t>3-</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5"/>
        </w:rPr>
        <w:t>13~3-</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5"/>
        </w:rPr>
        <w:t>14</w:t>
      </w:r>
      <w:r>
        <w:rPr>
          <w:rFonts w:ascii="SimSun" w:hAnsi="SimSun" w:eastAsia="SimSun" w:cs="SimSun"/>
          <w:sz w:val="20"/>
          <w:szCs w:val="20"/>
          <w:spacing w:val="5"/>
        </w:rPr>
        <w:t>。</w:t>
      </w:r>
    </w:p>
    <w:p>
      <w:pPr>
        <w:spacing w:line="227" w:lineRule="auto"/>
        <w:sectPr>
          <w:headerReference w:type="default" r:id="rId3"/>
          <w:footerReference w:type="default" r:id="rId163"/>
          <w:pgSz w:w="11906" w:h="16839"/>
          <w:pgMar w:top="400" w:right="1134" w:bottom="1170" w:left="1246" w:header="0" w:footer="956" w:gutter="0"/>
        </w:sectPr>
        <w:rPr>
          <w:rFonts w:ascii="SimSun" w:hAnsi="SimSun" w:eastAsia="SimSun" w:cs="SimSun"/>
          <w:sz w:val="20"/>
          <w:szCs w:val="20"/>
        </w:rPr>
      </w:pPr>
    </w:p>
    <w:p>
      <w:pPr>
        <w:ind w:left="7455"/>
        <w:spacing w:before="47" w:line="222"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表</w:t>
      </w:r>
      <w:r>
        <w:rPr>
          <w:rFonts w:ascii="SimSun" w:hAnsi="SimSun" w:eastAsia="SimSun" w:cs="SimSun"/>
          <w:sz w:val="20"/>
          <w:szCs w:val="20"/>
          <w:spacing w:val="-37"/>
        </w:rPr>
        <w:t xml:space="preserve"> </w:t>
      </w:r>
      <w:r>
        <w:rPr>
          <w:rFonts w:ascii="Times New Roman" w:hAnsi="Times New Roman" w:eastAsia="Times New Roman" w:cs="Times New Roman"/>
          <w:sz w:val="20"/>
          <w:szCs w:val="20"/>
          <w:b/>
          <w:bCs/>
          <w:spacing w:val="7"/>
        </w:rPr>
        <w:t>3-8    110-</w:t>
      </w:r>
      <w:r>
        <w:rPr>
          <w:rFonts w:ascii="Times New Roman" w:hAnsi="Times New Roman" w:eastAsia="Times New Roman" w:cs="Times New Roman"/>
          <w:sz w:val="20"/>
          <w:szCs w:val="20"/>
          <w:b/>
          <w:bCs/>
        </w:rPr>
        <w:t>DB</w:t>
      </w:r>
      <w:r>
        <w:rPr>
          <w:rFonts w:ascii="Times New Roman" w:hAnsi="Times New Roman" w:eastAsia="Times New Roman" w:cs="Times New Roman"/>
          <w:sz w:val="20"/>
          <w:szCs w:val="20"/>
          <w:b/>
          <w:bCs/>
          <w:spacing w:val="7"/>
        </w:rPr>
        <w:t>21D-</w:t>
      </w:r>
      <w:r>
        <w:rPr>
          <w:rFonts w:ascii="Times New Roman" w:hAnsi="Times New Roman" w:eastAsia="Times New Roman" w:cs="Times New Roman"/>
          <w:sz w:val="20"/>
          <w:szCs w:val="20"/>
          <w:b/>
          <w:bCs/>
        </w:rPr>
        <w:t>ZM</w:t>
      </w:r>
      <w:r>
        <w:rPr>
          <w:rFonts w:ascii="Times New Roman" w:hAnsi="Times New Roman" w:eastAsia="Times New Roman" w:cs="Times New Roman"/>
          <w:sz w:val="20"/>
          <w:szCs w:val="20"/>
          <w:b/>
          <w:bCs/>
          <w:spacing w:val="7"/>
        </w:rPr>
        <w:t>3 </w:t>
      </w:r>
      <w:r>
        <w:rPr>
          <w:rFonts w:ascii="SimSun" w:hAnsi="SimSun" w:eastAsia="SimSun" w:cs="SimSun"/>
          <w:sz w:val="20"/>
          <w:szCs w:val="20"/>
          <w14:textOutline w14:w="3795" w14:cap="sq" w14:cmpd="sng">
            <w14:solidFill>
              <w14:srgbClr w14:val="000000"/>
            </w14:solidFill>
            <w14:prstDash w14:val="solid"/>
            <w14:bevel/>
          </w14:textOutline>
          <w:spacing w:val="7"/>
        </w:rPr>
        <w:t>塔型导线对地</w:t>
      </w:r>
      <w:r>
        <w:rPr>
          <w:rFonts w:ascii="SimSun" w:hAnsi="SimSun" w:eastAsia="SimSun" w:cs="SimSun"/>
          <w:sz w:val="20"/>
          <w:szCs w:val="20"/>
          <w:spacing w:val="-38"/>
        </w:rPr>
        <w:t xml:space="preserve"> </w:t>
      </w:r>
      <w:r>
        <w:rPr>
          <w:rFonts w:ascii="Times New Roman" w:hAnsi="Times New Roman" w:eastAsia="Times New Roman" w:cs="Times New Roman"/>
          <w:sz w:val="20"/>
          <w:szCs w:val="20"/>
          <w:b/>
          <w:bCs/>
          <w:spacing w:val="7"/>
        </w:rPr>
        <w:t>7m </w:t>
      </w:r>
      <w:r>
        <w:rPr>
          <w:rFonts w:ascii="SimSun" w:hAnsi="SimSun" w:eastAsia="SimSun" w:cs="SimSun"/>
          <w:sz w:val="20"/>
          <w:szCs w:val="20"/>
          <w14:textOutline w14:w="3795" w14:cap="sq" w14:cmpd="sng">
            <w14:solidFill>
              <w14:srgbClr w14:val="000000"/>
            </w14:solidFill>
            <w14:prstDash w14:val="solid"/>
            <w14:bevel/>
          </w14:textOutline>
          <w:spacing w:val="7"/>
        </w:rPr>
        <w:t>工频电场强度空间分布</w:t>
      </w:r>
      <w:r>
        <w:rPr>
          <w:rFonts w:ascii="SimSun" w:hAnsi="SimSun" w:eastAsia="SimSun" w:cs="SimSun"/>
          <w:sz w:val="20"/>
          <w:szCs w:val="20"/>
          <w:spacing w:val="7"/>
        </w:rPr>
        <w:t xml:space="preserve">  </w:t>
      </w:r>
      <w:r>
        <w:rPr>
          <w:rFonts w:ascii="SimSun" w:hAnsi="SimSun" w:eastAsia="SimSun" w:cs="SimSun"/>
          <w:sz w:val="20"/>
          <w:szCs w:val="20"/>
          <w14:textOutline w14:w="3795" w14:cap="sq" w14:cmpd="sng">
            <w14:solidFill>
              <w14:srgbClr w14:val="000000"/>
            </w14:solidFill>
            <w14:prstDash w14:val="solid"/>
            <w14:bevel/>
          </w14:textOutline>
          <w:spacing w:val="7"/>
        </w:rPr>
        <w:t>（</w:t>
      </w:r>
      <w:r>
        <w:rPr>
          <w:rFonts w:ascii="Times New Roman" w:hAnsi="Times New Roman" w:eastAsia="Times New Roman" w:cs="Times New Roman"/>
          <w:sz w:val="20"/>
          <w:szCs w:val="20"/>
          <w:b/>
          <w:bCs/>
        </w:rPr>
        <w:t>kV</w:t>
      </w:r>
      <w:r>
        <w:rPr>
          <w:rFonts w:ascii="Times New Roman" w:hAnsi="Times New Roman" w:eastAsia="Times New Roman" w:cs="Times New Roman"/>
          <w:sz w:val="20"/>
          <w:szCs w:val="20"/>
          <w:b/>
          <w:bCs/>
          <w:spacing w:val="7"/>
        </w:rPr>
        <w:t>/m</w:t>
      </w:r>
      <w:r>
        <w:rPr>
          <w:rFonts w:ascii="SimSun" w:hAnsi="SimSun" w:eastAsia="SimSun" w:cs="SimSun"/>
          <w:sz w:val="20"/>
          <w:szCs w:val="20"/>
          <w14:textOutline w14:w="3795" w14:cap="sq" w14:cmpd="sng">
            <w14:solidFill>
              <w14:srgbClr w14:val="000000"/>
            </w14:solidFill>
            <w14:prstDash w14:val="solid"/>
            <w14:bevel/>
          </w14:textOutline>
          <w:spacing w:val="7"/>
        </w:rPr>
        <w:t>）</w:t>
      </w:r>
    </w:p>
    <w:tbl>
      <w:tblPr>
        <w:tblStyle w:val="TableNormal"/>
        <w:tblW w:w="2212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67"/>
        <w:gridCol w:w="700"/>
        <w:gridCol w:w="700"/>
        <w:gridCol w:w="700"/>
        <w:gridCol w:w="700"/>
        <w:gridCol w:w="700"/>
        <w:gridCol w:w="788"/>
        <w:gridCol w:w="789"/>
        <w:gridCol w:w="789"/>
        <w:gridCol w:w="788"/>
        <w:gridCol w:w="789"/>
        <w:gridCol w:w="788"/>
        <w:gridCol w:w="789"/>
        <w:gridCol w:w="718"/>
        <w:gridCol w:w="691"/>
        <w:gridCol w:w="700"/>
        <w:gridCol w:w="700"/>
        <w:gridCol w:w="771"/>
        <w:gridCol w:w="723"/>
        <w:gridCol w:w="789"/>
        <w:gridCol w:w="789"/>
        <w:gridCol w:w="789"/>
        <w:gridCol w:w="789"/>
        <w:gridCol w:w="789"/>
        <w:gridCol w:w="788"/>
        <w:gridCol w:w="700"/>
        <w:gridCol w:w="700"/>
        <w:gridCol w:w="700"/>
        <w:gridCol w:w="700"/>
        <w:gridCol w:w="704"/>
      </w:tblGrid>
      <w:tr>
        <w:trPr>
          <w:trHeight w:val="274" w:hRule="atLeast"/>
        </w:trPr>
        <w:tc>
          <w:tcPr>
            <w:tcW w:w="567" w:type="dxa"/>
            <w:vAlign w:val="top"/>
          </w:tcPr>
          <w:p>
            <w:pPr>
              <w:ind w:left="153"/>
              <w:spacing w:before="8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4"/>
              </w:rPr>
              <w:t>Y/X</w:t>
            </w:r>
          </w:p>
        </w:tc>
        <w:tc>
          <w:tcPr>
            <w:tcW w:w="700" w:type="dxa"/>
            <w:vAlign w:val="top"/>
          </w:tcPr>
          <w:p>
            <w:pPr>
              <w:ind w:left="248"/>
              <w:spacing w:before="8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3"/>
              </w:rPr>
              <w:t>-14</w:t>
            </w:r>
          </w:p>
        </w:tc>
        <w:tc>
          <w:tcPr>
            <w:tcW w:w="700" w:type="dxa"/>
            <w:vAlign w:val="top"/>
          </w:tcPr>
          <w:p>
            <w:pPr>
              <w:ind w:left="249"/>
              <w:spacing w:before="88"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3"/>
              </w:rPr>
              <w:t>-13</w:t>
            </w:r>
          </w:p>
        </w:tc>
        <w:tc>
          <w:tcPr>
            <w:tcW w:w="700" w:type="dxa"/>
            <w:vAlign w:val="top"/>
          </w:tcPr>
          <w:p>
            <w:pPr>
              <w:ind w:left="249"/>
              <w:spacing w:before="8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3"/>
              </w:rPr>
              <w:t>-12</w:t>
            </w:r>
          </w:p>
        </w:tc>
        <w:tc>
          <w:tcPr>
            <w:tcW w:w="700" w:type="dxa"/>
            <w:vAlign w:val="top"/>
          </w:tcPr>
          <w:p>
            <w:pPr>
              <w:ind w:left="248"/>
              <w:spacing w:before="8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3"/>
              </w:rPr>
              <w:t>-11</w:t>
            </w:r>
          </w:p>
        </w:tc>
        <w:tc>
          <w:tcPr>
            <w:tcW w:w="700" w:type="dxa"/>
            <w:vAlign w:val="top"/>
          </w:tcPr>
          <w:p>
            <w:pPr>
              <w:ind w:left="249"/>
              <w:spacing w:before="8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3"/>
              </w:rPr>
              <w:t>-10</w:t>
            </w:r>
          </w:p>
        </w:tc>
        <w:tc>
          <w:tcPr>
            <w:tcW w:w="788" w:type="dxa"/>
            <w:vAlign w:val="top"/>
          </w:tcPr>
          <w:p>
            <w:pPr>
              <w:ind w:left="331"/>
              <w:spacing w:before="8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2"/>
              </w:rPr>
              <w:t>-9</w:t>
            </w:r>
          </w:p>
        </w:tc>
        <w:tc>
          <w:tcPr>
            <w:tcW w:w="789" w:type="dxa"/>
            <w:vAlign w:val="top"/>
          </w:tcPr>
          <w:p>
            <w:pPr>
              <w:ind w:left="333"/>
              <w:spacing w:before="88"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2"/>
              </w:rPr>
              <w:t>-8</w:t>
            </w:r>
          </w:p>
        </w:tc>
        <w:tc>
          <w:tcPr>
            <w:tcW w:w="789" w:type="dxa"/>
            <w:vAlign w:val="top"/>
          </w:tcPr>
          <w:p>
            <w:pPr>
              <w:ind w:left="331"/>
              <w:spacing w:before="90" w:line="194"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2"/>
              </w:rPr>
              <w:t>-7</w:t>
            </w:r>
          </w:p>
        </w:tc>
        <w:tc>
          <w:tcPr>
            <w:tcW w:w="788" w:type="dxa"/>
            <w:vAlign w:val="top"/>
          </w:tcPr>
          <w:p>
            <w:pPr>
              <w:ind w:left="331"/>
              <w:spacing w:before="8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2"/>
              </w:rPr>
              <w:t>-6</w:t>
            </w:r>
          </w:p>
        </w:tc>
        <w:tc>
          <w:tcPr>
            <w:tcW w:w="789" w:type="dxa"/>
            <w:vAlign w:val="top"/>
          </w:tcPr>
          <w:p>
            <w:pPr>
              <w:ind w:left="333"/>
              <w:spacing w:before="90" w:line="194"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2"/>
              </w:rPr>
              <w:t>-5</w:t>
            </w:r>
          </w:p>
        </w:tc>
        <w:tc>
          <w:tcPr>
            <w:tcW w:w="788" w:type="dxa"/>
            <w:vAlign w:val="top"/>
          </w:tcPr>
          <w:p>
            <w:pPr>
              <w:ind w:left="334"/>
              <w:spacing w:before="8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2"/>
              </w:rPr>
              <w:t>-4</w:t>
            </w:r>
          </w:p>
        </w:tc>
        <w:tc>
          <w:tcPr>
            <w:tcW w:w="789" w:type="dxa"/>
            <w:vAlign w:val="top"/>
          </w:tcPr>
          <w:p>
            <w:pPr>
              <w:ind w:left="333"/>
              <w:spacing w:before="88"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2"/>
              </w:rPr>
              <w:t>-3</w:t>
            </w:r>
          </w:p>
        </w:tc>
        <w:tc>
          <w:tcPr>
            <w:tcW w:w="718" w:type="dxa"/>
            <w:vAlign w:val="top"/>
          </w:tcPr>
          <w:p>
            <w:pPr>
              <w:ind w:left="297"/>
              <w:spacing w:before="8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2"/>
              </w:rPr>
              <w:t>-2</w:t>
            </w:r>
          </w:p>
        </w:tc>
        <w:tc>
          <w:tcPr>
            <w:tcW w:w="691" w:type="dxa"/>
            <w:vAlign w:val="top"/>
          </w:tcPr>
          <w:p>
            <w:pPr>
              <w:ind w:left="285"/>
              <w:spacing w:before="8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2"/>
              </w:rPr>
              <w:t>-1</w:t>
            </w:r>
          </w:p>
        </w:tc>
        <w:tc>
          <w:tcPr>
            <w:tcW w:w="700" w:type="dxa"/>
            <w:vAlign w:val="top"/>
          </w:tcPr>
          <w:p>
            <w:pPr>
              <w:ind w:left="316"/>
              <w:spacing w:before="8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rPr>
              <w:t>0</w:t>
            </w:r>
          </w:p>
        </w:tc>
        <w:tc>
          <w:tcPr>
            <w:tcW w:w="700" w:type="dxa"/>
            <w:vAlign w:val="top"/>
          </w:tcPr>
          <w:p>
            <w:pPr>
              <w:ind w:left="321"/>
              <w:spacing w:before="8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rPr>
              <w:t>1</w:t>
            </w:r>
          </w:p>
        </w:tc>
        <w:tc>
          <w:tcPr>
            <w:tcW w:w="771" w:type="dxa"/>
            <w:vAlign w:val="top"/>
          </w:tcPr>
          <w:p>
            <w:pPr>
              <w:ind w:left="349"/>
              <w:spacing w:before="8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rPr>
              <w:t>2</w:t>
            </w:r>
          </w:p>
        </w:tc>
        <w:tc>
          <w:tcPr>
            <w:tcW w:w="723" w:type="dxa"/>
            <w:vAlign w:val="top"/>
          </w:tcPr>
          <w:p>
            <w:pPr>
              <w:ind w:left="323"/>
              <w:spacing w:before="88"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2"/>
              </w:rPr>
              <w:t>3</w:t>
            </w:r>
          </w:p>
        </w:tc>
        <w:tc>
          <w:tcPr>
            <w:tcW w:w="789" w:type="dxa"/>
            <w:vAlign w:val="top"/>
          </w:tcPr>
          <w:p>
            <w:pPr>
              <w:ind w:left="358"/>
              <w:spacing w:before="8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rPr>
              <w:t>4</w:t>
            </w:r>
          </w:p>
        </w:tc>
        <w:tc>
          <w:tcPr>
            <w:tcW w:w="789" w:type="dxa"/>
            <w:vAlign w:val="top"/>
          </w:tcPr>
          <w:p>
            <w:pPr>
              <w:ind w:left="360"/>
              <w:spacing w:before="90" w:line="194"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rPr>
              <w:t>5</w:t>
            </w:r>
          </w:p>
        </w:tc>
        <w:tc>
          <w:tcPr>
            <w:tcW w:w="789" w:type="dxa"/>
            <w:vAlign w:val="top"/>
          </w:tcPr>
          <w:p>
            <w:pPr>
              <w:ind w:left="361"/>
              <w:spacing w:before="8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rPr>
              <w:t>6</w:t>
            </w:r>
          </w:p>
        </w:tc>
        <w:tc>
          <w:tcPr>
            <w:tcW w:w="789" w:type="dxa"/>
            <w:vAlign w:val="top"/>
          </w:tcPr>
          <w:p>
            <w:pPr>
              <w:ind w:left="361"/>
              <w:spacing w:before="90" w:line="194"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rPr>
              <w:t>7</w:t>
            </w:r>
          </w:p>
        </w:tc>
        <w:tc>
          <w:tcPr>
            <w:tcW w:w="789" w:type="dxa"/>
            <w:vAlign w:val="top"/>
          </w:tcPr>
          <w:p>
            <w:pPr>
              <w:ind w:left="359"/>
              <w:spacing w:before="88"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rPr>
              <w:t>8</w:t>
            </w:r>
          </w:p>
        </w:tc>
        <w:tc>
          <w:tcPr>
            <w:tcW w:w="788" w:type="dxa"/>
            <w:vAlign w:val="top"/>
          </w:tcPr>
          <w:p>
            <w:pPr>
              <w:ind w:left="359"/>
              <w:spacing w:before="8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rPr>
              <w:t>9</w:t>
            </w:r>
          </w:p>
        </w:tc>
        <w:tc>
          <w:tcPr>
            <w:tcW w:w="700" w:type="dxa"/>
            <w:vAlign w:val="top"/>
          </w:tcPr>
          <w:p>
            <w:pPr>
              <w:ind w:left="285"/>
              <w:spacing w:before="8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1"/>
              </w:rPr>
              <w:t>10</w:t>
            </w:r>
          </w:p>
        </w:tc>
        <w:tc>
          <w:tcPr>
            <w:tcW w:w="700" w:type="dxa"/>
            <w:vAlign w:val="top"/>
          </w:tcPr>
          <w:p>
            <w:pPr>
              <w:ind w:left="283"/>
              <w:spacing w:before="8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1"/>
              </w:rPr>
              <w:t>11</w:t>
            </w:r>
          </w:p>
        </w:tc>
        <w:tc>
          <w:tcPr>
            <w:tcW w:w="700" w:type="dxa"/>
            <w:vAlign w:val="top"/>
          </w:tcPr>
          <w:p>
            <w:pPr>
              <w:ind w:left="284"/>
              <w:spacing w:before="8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1"/>
              </w:rPr>
              <w:t>12</w:t>
            </w:r>
          </w:p>
        </w:tc>
        <w:tc>
          <w:tcPr>
            <w:tcW w:w="700" w:type="dxa"/>
            <w:vAlign w:val="top"/>
          </w:tcPr>
          <w:p>
            <w:pPr>
              <w:ind w:left="285"/>
              <w:spacing w:before="88"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1"/>
              </w:rPr>
              <w:t>13</w:t>
            </w:r>
          </w:p>
        </w:tc>
        <w:tc>
          <w:tcPr>
            <w:tcW w:w="704" w:type="dxa"/>
            <w:vAlign w:val="top"/>
          </w:tcPr>
          <w:p>
            <w:pPr>
              <w:ind w:left="283"/>
              <w:spacing w:before="8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1"/>
              </w:rPr>
              <w:t>14</w:t>
            </w:r>
          </w:p>
        </w:tc>
      </w:tr>
      <w:tr>
        <w:trPr>
          <w:trHeight w:val="317" w:hRule="atLeast"/>
        </w:trPr>
        <w:tc>
          <w:tcPr>
            <w:tcW w:w="567" w:type="dxa"/>
            <w:vAlign w:val="top"/>
          </w:tcPr>
          <w:p>
            <w:pPr>
              <w:ind w:left="208"/>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2"/>
              </w:rPr>
              <w:t>48</w:t>
            </w:r>
          </w:p>
        </w:tc>
        <w:tc>
          <w:tcPr>
            <w:tcW w:w="700" w:type="dxa"/>
            <w:vAlign w:val="top"/>
          </w:tcPr>
          <w:p>
            <w:pPr>
              <w:ind w:left="182"/>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0.034</w:t>
            </w:r>
          </w:p>
        </w:tc>
        <w:tc>
          <w:tcPr>
            <w:tcW w:w="700" w:type="dxa"/>
            <w:vAlign w:val="top"/>
          </w:tcPr>
          <w:p>
            <w:pPr>
              <w:ind w:left="181"/>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0.035</w:t>
            </w:r>
          </w:p>
        </w:tc>
        <w:tc>
          <w:tcPr>
            <w:tcW w:w="700" w:type="dxa"/>
            <w:vAlign w:val="top"/>
          </w:tcPr>
          <w:p>
            <w:pPr>
              <w:ind w:left="182"/>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0.035</w:t>
            </w:r>
          </w:p>
        </w:tc>
        <w:tc>
          <w:tcPr>
            <w:tcW w:w="700" w:type="dxa"/>
            <w:vAlign w:val="top"/>
          </w:tcPr>
          <w:p>
            <w:pPr>
              <w:ind w:left="182"/>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0.036</w:t>
            </w:r>
          </w:p>
        </w:tc>
        <w:tc>
          <w:tcPr>
            <w:tcW w:w="700" w:type="dxa"/>
            <w:vAlign w:val="top"/>
          </w:tcPr>
          <w:p>
            <w:pPr>
              <w:ind w:left="181"/>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0.036</w:t>
            </w:r>
          </w:p>
        </w:tc>
        <w:tc>
          <w:tcPr>
            <w:tcW w:w="788" w:type="dxa"/>
            <w:vAlign w:val="top"/>
          </w:tcPr>
          <w:p>
            <w:pPr>
              <w:ind w:left="225"/>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0.037</w:t>
            </w:r>
          </w:p>
        </w:tc>
        <w:tc>
          <w:tcPr>
            <w:tcW w:w="789" w:type="dxa"/>
            <w:vAlign w:val="top"/>
          </w:tcPr>
          <w:p>
            <w:pPr>
              <w:ind w:left="226"/>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0.037</w:t>
            </w:r>
          </w:p>
        </w:tc>
        <w:tc>
          <w:tcPr>
            <w:tcW w:w="789" w:type="dxa"/>
            <w:vAlign w:val="top"/>
          </w:tcPr>
          <w:p>
            <w:pPr>
              <w:ind w:left="227"/>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0.037</w:t>
            </w:r>
          </w:p>
        </w:tc>
        <w:tc>
          <w:tcPr>
            <w:tcW w:w="788" w:type="dxa"/>
            <w:vAlign w:val="top"/>
          </w:tcPr>
          <w:p>
            <w:pPr>
              <w:ind w:left="228"/>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0.038</w:t>
            </w:r>
          </w:p>
        </w:tc>
        <w:tc>
          <w:tcPr>
            <w:tcW w:w="789" w:type="dxa"/>
            <w:vAlign w:val="top"/>
          </w:tcPr>
          <w:p>
            <w:pPr>
              <w:ind w:left="227"/>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0.038</w:t>
            </w:r>
          </w:p>
        </w:tc>
        <w:tc>
          <w:tcPr>
            <w:tcW w:w="788" w:type="dxa"/>
            <w:vAlign w:val="top"/>
          </w:tcPr>
          <w:p>
            <w:pPr>
              <w:ind w:left="227"/>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0.038</w:t>
            </w:r>
          </w:p>
        </w:tc>
        <w:tc>
          <w:tcPr>
            <w:tcW w:w="789" w:type="dxa"/>
            <w:vAlign w:val="top"/>
          </w:tcPr>
          <w:p>
            <w:pPr>
              <w:ind w:left="229"/>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0.038</w:t>
            </w:r>
          </w:p>
        </w:tc>
        <w:tc>
          <w:tcPr>
            <w:tcW w:w="718" w:type="dxa"/>
            <w:vAlign w:val="top"/>
          </w:tcPr>
          <w:p>
            <w:pPr>
              <w:ind w:left="194"/>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0.038</w:t>
            </w:r>
          </w:p>
        </w:tc>
        <w:tc>
          <w:tcPr>
            <w:tcW w:w="691" w:type="dxa"/>
            <w:vAlign w:val="top"/>
          </w:tcPr>
          <w:p>
            <w:pPr>
              <w:ind w:left="179"/>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0.038</w:t>
            </w:r>
          </w:p>
        </w:tc>
        <w:tc>
          <w:tcPr>
            <w:tcW w:w="700" w:type="dxa"/>
            <w:vAlign w:val="top"/>
          </w:tcPr>
          <w:p>
            <w:pPr>
              <w:ind w:left="184"/>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0.038</w:t>
            </w:r>
          </w:p>
        </w:tc>
        <w:tc>
          <w:tcPr>
            <w:tcW w:w="700" w:type="dxa"/>
            <w:vAlign w:val="top"/>
          </w:tcPr>
          <w:p>
            <w:pPr>
              <w:ind w:left="185"/>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0.038</w:t>
            </w:r>
          </w:p>
        </w:tc>
        <w:tc>
          <w:tcPr>
            <w:tcW w:w="771" w:type="dxa"/>
            <w:vAlign w:val="top"/>
          </w:tcPr>
          <w:p>
            <w:pPr>
              <w:ind w:left="219"/>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0.038</w:t>
            </w:r>
          </w:p>
        </w:tc>
        <w:tc>
          <w:tcPr>
            <w:tcW w:w="723" w:type="dxa"/>
            <w:vAlign w:val="top"/>
          </w:tcPr>
          <w:p>
            <w:pPr>
              <w:ind w:left="194"/>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0.038</w:t>
            </w:r>
          </w:p>
        </w:tc>
        <w:tc>
          <w:tcPr>
            <w:tcW w:w="789" w:type="dxa"/>
            <w:vAlign w:val="top"/>
          </w:tcPr>
          <w:p>
            <w:pPr>
              <w:ind w:left="227"/>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0.038</w:t>
            </w:r>
          </w:p>
        </w:tc>
        <w:tc>
          <w:tcPr>
            <w:tcW w:w="789" w:type="dxa"/>
            <w:vAlign w:val="top"/>
          </w:tcPr>
          <w:p>
            <w:pPr>
              <w:ind w:left="228"/>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0.038</w:t>
            </w:r>
          </w:p>
        </w:tc>
        <w:tc>
          <w:tcPr>
            <w:tcW w:w="789" w:type="dxa"/>
            <w:vAlign w:val="top"/>
          </w:tcPr>
          <w:p>
            <w:pPr>
              <w:ind w:left="229"/>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0.038</w:t>
            </w:r>
          </w:p>
        </w:tc>
        <w:tc>
          <w:tcPr>
            <w:tcW w:w="789" w:type="dxa"/>
            <w:vAlign w:val="top"/>
          </w:tcPr>
          <w:p>
            <w:pPr>
              <w:ind w:left="229"/>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0.037</w:t>
            </w:r>
          </w:p>
        </w:tc>
        <w:tc>
          <w:tcPr>
            <w:tcW w:w="789" w:type="dxa"/>
            <w:vAlign w:val="top"/>
          </w:tcPr>
          <w:p>
            <w:pPr>
              <w:ind w:left="227"/>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0.037</w:t>
            </w:r>
          </w:p>
        </w:tc>
        <w:tc>
          <w:tcPr>
            <w:tcW w:w="788" w:type="dxa"/>
            <w:vAlign w:val="top"/>
          </w:tcPr>
          <w:p>
            <w:pPr>
              <w:ind w:left="228"/>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0.037</w:t>
            </w:r>
          </w:p>
        </w:tc>
        <w:tc>
          <w:tcPr>
            <w:tcW w:w="700" w:type="dxa"/>
            <w:vAlign w:val="top"/>
          </w:tcPr>
          <w:p>
            <w:pPr>
              <w:ind w:left="186"/>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0.036</w:t>
            </w:r>
          </w:p>
        </w:tc>
        <w:tc>
          <w:tcPr>
            <w:tcW w:w="700" w:type="dxa"/>
            <w:vAlign w:val="top"/>
          </w:tcPr>
          <w:p>
            <w:pPr>
              <w:ind w:left="185"/>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0.036</w:t>
            </w:r>
          </w:p>
        </w:tc>
        <w:tc>
          <w:tcPr>
            <w:tcW w:w="700" w:type="dxa"/>
            <w:vAlign w:val="top"/>
          </w:tcPr>
          <w:p>
            <w:pPr>
              <w:ind w:left="186"/>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0.035</w:t>
            </w:r>
          </w:p>
        </w:tc>
        <w:tc>
          <w:tcPr>
            <w:tcW w:w="700" w:type="dxa"/>
            <w:vAlign w:val="top"/>
          </w:tcPr>
          <w:p>
            <w:pPr>
              <w:ind w:left="186"/>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0.035</w:t>
            </w:r>
          </w:p>
        </w:tc>
        <w:tc>
          <w:tcPr>
            <w:tcW w:w="704" w:type="dxa"/>
            <w:vAlign w:val="top"/>
          </w:tcPr>
          <w:p>
            <w:pPr>
              <w:ind w:left="185"/>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0.034</w:t>
            </w:r>
          </w:p>
        </w:tc>
      </w:tr>
      <w:tr>
        <w:trPr>
          <w:trHeight w:val="316" w:hRule="atLeast"/>
        </w:trPr>
        <w:tc>
          <w:tcPr>
            <w:tcW w:w="567" w:type="dxa"/>
            <w:vAlign w:val="top"/>
          </w:tcPr>
          <w:p>
            <w:pPr>
              <w:ind w:left="153"/>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3"/>
              </w:rPr>
              <w:t>46.5</w:t>
            </w:r>
          </w:p>
        </w:tc>
        <w:tc>
          <w:tcPr>
            <w:tcW w:w="700" w:type="dxa"/>
            <w:vAlign w:val="top"/>
          </w:tcPr>
          <w:p>
            <w:pPr>
              <w:ind w:left="182"/>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0.037</w:t>
            </w:r>
          </w:p>
        </w:tc>
        <w:tc>
          <w:tcPr>
            <w:tcW w:w="700" w:type="dxa"/>
            <w:vAlign w:val="top"/>
          </w:tcPr>
          <w:p>
            <w:pPr>
              <w:ind w:left="181"/>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0.037</w:t>
            </w:r>
          </w:p>
        </w:tc>
        <w:tc>
          <w:tcPr>
            <w:tcW w:w="700" w:type="dxa"/>
            <w:vAlign w:val="top"/>
          </w:tcPr>
          <w:p>
            <w:pPr>
              <w:ind w:left="182"/>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0.038</w:t>
            </w:r>
          </w:p>
        </w:tc>
        <w:tc>
          <w:tcPr>
            <w:tcW w:w="700" w:type="dxa"/>
            <w:vAlign w:val="top"/>
          </w:tcPr>
          <w:p>
            <w:pPr>
              <w:ind w:left="182"/>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0.038</w:t>
            </w:r>
          </w:p>
        </w:tc>
        <w:tc>
          <w:tcPr>
            <w:tcW w:w="700" w:type="dxa"/>
            <w:vAlign w:val="top"/>
          </w:tcPr>
          <w:p>
            <w:pPr>
              <w:ind w:left="181"/>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0.039</w:t>
            </w:r>
          </w:p>
        </w:tc>
        <w:tc>
          <w:tcPr>
            <w:tcW w:w="788" w:type="dxa"/>
            <w:vAlign w:val="top"/>
          </w:tcPr>
          <w:p>
            <w:pPr>
              <w:ind w:left="225"/>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0.039</w:t>
            </w:r>
          </w:p>
        </w:tc>
        <w:tc>
          <w:tcPr>
            <w:tcW w:w="789" w:type="dxa"/>
            <w:vAlign w:val="top"/>
          </w:tcPr>
          <w:p>
            <w:pPr>
              <w:ind w:left="265"/>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0.04</w:t>
            </w:r>
          </w:p>
        </w:tc>
        <w:tc>
          <w:tcPr>
            <w:tcW w:w="789" w:type="dxa"/>
            <w:vAlign w:val="top"/>
          </w:tcPr>
          <w:p>
            <w:pPr>
              <w:ind w:left="265"/>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0.04</w:t>
            </w:r>
          </w:p>
        </w:tc>
        <w:tc>
          <w:tcPr>
            <w:tcW w:w="788" w:type="dxa"/>
            <w:vAlign w:val="top"/>
          </w:tcPr>
          <w:p>
            <w:pPr>
              <w:ind w:left="228"/>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0.041</w:t>
            </w:r>
          </w:p>
        </w:tc>
        <w:tc>
          <w:tcPr>
            <w:tcW w:w="789" w:type="dxa"/>
            <w:vAlign w:val="top"/>
          </w:tcPr>
          <w:p>
            <w:pPr>
              <w:ind w:left="227"/>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0.041</w:t>
            </w:r>
          </w:p>
        </w:tc>
        <w:tc>
          <w:tcPr>
            <w:tcW w:w="788" w:type="dxa"/>
            <w:vAlign w:val="top"/>
          </w:tcPr>
          <w:p>
            <w:pPr>
              <w:ind w:left="227"/>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0.041</w:t>
            </w:r>
          </w:p>
        </w:tc>
        <w:tc>
          <w:tcPr>
            <w:tcW w:w="789" w:type="dxa"/>
            <w:vAlign w:val="top"/>
          </w:tcPr>
          <w:p>
            <w:pPr>
              <w:ind w:left="229"/>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0.041</w:t>
            </w:r>
          </w:p>
        </w:tc>
        <w:tc>
          <w:tcPr>
            <w:tcW w:w="718" w:type="dxa"/>
            <w:vAlign w:val="top"/>
          </w:tcPr>
          <w:p>
            <w:pPr>
              <w:ind w:left="194"/>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0.041</w:t>
            </w:r>
          </w:p>
        </w:tc>
        <w:tc>
          <w:tcPr>
            <w:tcW w:w="691" w:type="dxa"/>
            <w:vAlign w:val="top"/>
          </w:tcPr>
          <w:p>
            <w:pPr>
              <w:ind w:left="179"/>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0.042</w:t>
            </w:r>
          </w:p>
        </w:tc>
        <w:tc>
          <w:tcPr>
            <w:tcW w:w="700" w:type="dxa"/>
            <w:vAlign w:val="top"/>
          </w:tcPr>
          <w:p>
            <w:pPr>
              <w:ind w:left="184"/>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0.042</w:t>
            </w:r>
          </w:p>
        </w:tc>
        <w:tc>
          <w:tcPr>
            <w:tcW w:w="700" w:type="dxa"/>
            <w:vAlign w:val="top"/>
          </w:tcPr>
          <w:p>
            <w:pPr>
              <w:ind w:left="185"/>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0.042</w:t>
            </w:r>
          </w:p>
        </w:tc>
        <w:tc>
          <w:tcPr>
            <w:tcW w:w="771" w:type="dxa"/>
            <w:vAlign w:val="top"/>
          </w:tcPr>
          <w:p>
            <w:pPr>
              <w:ind w:left="219"/>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0.041</w:t>
            </w:r>
          </w:p>
        </w:tc>
        <w:tc>
          <w:tcPr>
            <w:tcW w:w="723" w:type="dxa"/>
            <w:vAlign w:val="top"/>
          </w:tcPr>
          <w:p>
            <w:pPr>
              <w:ind w:left="194"/>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0.041</w:t>
            </w:r>
          </w:p>
        </w:tc>
        <w:tc>
          <w:tcPr>
            <w:tcW w:w="789" w:type="dxa"/>
            <w:vAlign w:val="top"/>
          </w:tcPr>
          <w:p>
            <w:pPr>
              <w:ind w:left="227"/>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0.041</w:t>
            </w:r>
          </w:p>
        </w:tc>
        <w:tc>
          <w:tcPr>
            <w:tcW w:w="789" w:type="dxa"/>
            <w:vAlign w:val="top"/>
          </w:tcPr>
          <w:p>
            <w:pPr>
              <w:ind w:left="228"/>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0.041</w:t>
            </w:r>
          </w:p>
        </w:tc>
        <w:tc>
          <w:tcPr>
            <w:tcW w:w="789" w:type="dxa"/>
            <w:vAlign w:val="top"/>
          </w:tcPr>
          <w:p>
            <w:pPr>
              <w:ind w:left="229"/>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0.041</w:t>
            </w:r>
          </w:p>
        </w:tc>
        <w:tc>
          <w:tcPr>
            <w:tcW w:w="789" w:type="dxa"/>
            <w:vAlign w:val="top"/>
          </w:tcPr>
          <w:p>
            <w:pPr>
              <w:ind w:left="268"/>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0.04</w:t>
            </w:r>
          </w:p>
        </w:tc>
        <w:tc>
          <w:tcPr>
            <w:tcW w:w="789" w:type="dxa"/>
            <w:vAlign w:val="top"/>
          </w:tcPr>
          <w:p>
            <w:pPr>
              <w:ind w:left="266"/>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0.04</w:t>
            </w:r>
          </w:p>
        </w:tc>
        <w:tc>
          <w:tcPr>
            <w:tcW w:w="788" w:type="dxa"/>
            <w:vAlign w:val="top"/>
          </w:tcPr>
          <w:p>
            <w:pPr>
              <w:ind w:left="228"/>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0.039</w:t>
            </w:r>
          </w:p>
        </w:tc>
        <w:tc>
          <w:tcPr>
            <w:tcW w:w="700" w:type="dxa"/>
            <w:vAlign w:val="top"/>
          </w:tcPr>
          <w:p>
            <w:pPr>
              <w:ind w:left="186"/>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0.039</w:t>
            </w:r>
          </w:p>
        </w:tc>
        <w:tc>
          <w:tcPr>
            <w:tcW w:w="700" w:type="dxa"/>
            <w:vAlign w:val="top"/>
          </w:tcPr>
          <w:p>
            <w:pPr>
              <w:ind w:left="185"/>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0.038</w:t>
            </w:r>
          </w:p>
        </w:tc>
        <w:tc>
          <w:tcPr>
            <w:tcW w:w="700" w:type="dxa"/>
            <w:vAlign w:val="top"/>
          </w:tcPr>
          <w:p>
            <w:pPr>
              <w:ind w:left="186"/>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0.038</w:t>
            </w:r>
          </w:p>
        </w:tc>
        <w:tc>
          <w:tcPr>
            <w:tcW w:w="700" w:type="dxa"/>
            <w:vAlign w:val="top"/>
          </w:tcPr>
          <w:p>
            <w:pPr>
              <w:ind w:left="186"/>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0.037</w:t>
            </w:r>
          </w:p>
        </w:tc>
        <w:tc>
          <w:tcPr>
            <w:tcW w:w="704" w:type="dxa"/>
            <w:vAlign w:val="top"/>
          </w:tcPr>
          <w:p>
            <w:pPr>
              <w:ind w:left="185"/>
              <w:spacing w:before="108"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0.037</w:t>
            </w:r>
          </w:p>
        </w:tc>
      </w:tr>
      <w:tr>
        <w:trPr>
          <w:trHeight w:val="316" w:hRule="atLeast"/>
        </w:trPr>
        <w:tc>
          <w:tcPr>
            <w:tcW w:w="567" w:type="dxa"/>
            <w:vAlign w:val="top"/>
          </w:tcPr>
          <w:p>
            <w:pPr>
              <w:ind w:left="208"/>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2"/>
              </w:rPr>
              <w:t>45</w:t>
            </w:r>
          </w:p>
        </w:tc>
        <w:tc>
          <w:tcPr>
            <w:tcW w:w="700" w:type="dxa"/>
            <w:vAlign w:val="top"/>
          </w:tcPr>
          <w:p>
            <w:pPr>
              <w:ind w:left="182"/>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0.039</w:t>
            </w:r>
          </w:p>
        </w:tc>
        <w:tc>
          <w:tcPr>
            <w:tcW w:w="700" w:type="dxa"/>
            <w:vAlign w:val="top"/>
          </w:tcPr>
          <w:p>
            <w:pPr>
              <w:ind w:left="219"/>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0.04</w:t>
            </w:r>
          </w:p>
        </w:tc>
        <w:tc>
          <w:tcPr>
            <w:tcW w:w="700" w:type="dxa"/>
            <w:vAlign w:val="top"/>
          </w:tcPr>
          <w:p>
            <w:pPr>
              <w:ind w:left="182"/>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0.041</w:t>
            </w:r>
          </w:p>
        </w:tc>
        <w:tc>
          <w:tcPr>
            <w:tcW w:w="700" w:type="dxa"/>
            <w:vAlign w:val="top"/>
          </w:tcPr>
          <w:p>
            <w:pPr>
              <w:ind w:left="182"/>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0.041</w:t>
            </w:r>
          </w:p>
        </w:tc>
        <w:tc>
          <w:tcPr>
            <w:tcW w:w="700" w:type="dxa"/>
            <w:vAlign w:val="top"/>
          </w:tcPr>
          <w:p>
            <w:pPr>
              <w:ind w:left="181"/>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0.042</w:t>
            </w:r>
          </w:p>
        </w:tc>
        <w:tc>
          <w:tcPr>
            <w:tcW w:w="788" w:type="dxa"/>
            <w:vAlign w:val="top"/>
          </w:tcPr>
          <w:p>
            <w:pPr>
              <w:ind w:left="225"/>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0.043</w:t>
            </w:r>
          </w:p>
        </w:tc>
        <w:tc>
          <w:tcPr>
            <w:tcW w:w="789" w:type="dxa"/>
            <w:vAlign w:val="top"/>
          </w:tcPr>
          <w:p>
            <w:pPr>
              <w:ind w:left="226"/>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0.043</w:t>
            </w:r>
          </w:p>
        </w:tc>
        <w:tc>
          <w:tcPr>
            <w:tcW w:w="789" w:type="dxa"/>
            <w:vAlign w:val="top"/>
          </w:tcPr>
          <w:p>
            <w:pPr>
              <w:ind w:left="227"/>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0.044</w:t>
            </w:r>
          </w:p>
        </w:tc>
        <w:tc>
          <w:tcPr>
            <w:tcW w:w="788" w:type="dxa"/>
            <w:vAlign w:val="top"/>
          </w:tcPr>
          <w:p>
            <w:pPr>
              <w:ind w:left="228"/>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0.044</w:t>
            </w:r>
          </w:p>
        </w:tc>
        <w:tc>
          <w:tcPr>
            <w:tcW w:w="789" w:type="dxa"/>
            <w:vAlign w:val="top"/>
          </w:tcPr>
          <w:p>
            <w:pPr>
              <w:ind w:left="227"/>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0.044</w:t>
            </w:r>
          </w:p>
        </w:tc>
        <w:tc>
          <w:tcPr>
            <w:tcW w:w="788" w:type="dxa"/>
            <w:vAlign w:val="top"/>
          </w:tcPr>
          <w:p>
            <w:pPr>
              <w:ind w:left="227"/>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0.045</w:t>
            </w:r>
          </w:p>
        </w:tc>
        <w:tc>
          <w:tcPr>
            <w:tcW w:w="789" w:type="dxa"/>
            <w:vAlign w:val="top"/>
          </w:tcPr>
          <w:p>
            <w:pPr>
              <w:ind w:left="229"/>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0.045</w:t>
            </w:r>
          </w:p>
        </w:tc>
        <w:tc>
          <w:tcPr>
            <w:tcW w:w="718" w:type="dxa"/>
            <w:vAlign w:val="top"/>
          </w:tcPr>
          <w:p>
            <w:pPr>
              <w:ind w:left="194"/>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0.045</w:t>
            </w:r>
          </w:p>
        </w:tc>
        <w:tc>
          <w:tcPr>
            <w:tcW w:w="691" w:type="dxa"/>
            <w:vAlign w:val="top"/>
          </w:tcPr>
          <w:p>
            <w:pPr>
              <w:ind w:left="179"/>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0.045</w:t>
            </w:r>
          </w:p>
        </w:tc>
        <w:tc>
          <w:tcPr>
            <w:tcW w:w="700" w:type="dxa"/>
            <w:vAlign w:val="top"/>
          </w:tcPr>
          <w:p>
            <w:pPr>
              <w:ind w:left="184"/>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0.045</w:t>
            </w:r>
          </w:p>
        </w:tc>
        <w:tc>
          <w:tcPr>
            <w:tcW w:w="700" w:type="dxa"/>
            <w:vAlign w:val="top"/>
          </w:tcPr>
          <w:p>
            <w:pPr>
              <w:ind w:left="185"/>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0.045</w:t>
            </w:r>
          </w:p>
        </w:tc>
        <w:tc>
          <w:tcPr>
            <w:tcW w:w="771" w:type="dxa"/>
            <w:vAlign w:val="top"/>
          </w:tcPr>
          <w:p>
            <w:pPr>
              <w:ind w:left="219"/>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0.045</w:t>
            </w:r>
          </w:p>
        </w:tc>
        <w:tc>
          <w:tcPr>
            <w:tcW w:w="723" w:type="dxa"/>
            <w:vAlign w:val="top"/>
          </w:tcPr>
          <w:p>
            <w:pPr>
              <w:ind w:left="194"/>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0.045</w:t>
            </w:r>
          </w:p>
        </w:tc>
        <w:tc>
          <w:tcPr>
            <w:tcW w:w="789" w:type="dxa"/>
            <w:vAlign w:val="top"/>
          </w:tcPr>
          <w:p>
            <w:pPr>
              <w:ind w:left="227"/>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0.045</w:t>
            </w:r>
          </w:p>
        </w:tc>
        <w:tc>
          <w:tcPr>
            <w:tcW w:w="789" w:type="dxa"/>
            <w:vAlign w:val="top"/>
          </w:tcPr>
          <w:p>
            <w:pPr>
              <w:ind w:left="228"/>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0.044</w:t>
            </w:r>
          </w:p>
        </w:tc>
        <w:tc>
          <w:tcPr>
            <w:tcW w:w="789" w:type="dxa"/>
            <w:vAlign w:val="top"/>
          </w:tcPr>
          <w:p>
            <w:pPr>
              <w:ind w:left="229"/>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0.044</w:t>
            </w:r>
          </w:p>
        </w:tc>
        <w:tc>
          <w:tcPr>
            <w:tcW w:w="789" w:type="dxa"/>
            <w:vAlign w:val="top"/>
          </w:tcPr>
          <w:p>
            <w:pPr>
              <w:ind w:left="229"/>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0.044</w:t>
            </w:r>
          </w:p>
        </w:tc>
        <w:tc>
          <w:tcPr>
            <w:tcW w:w="789" w:type="dxa"/>
            <w:vAlign w:val="top"/>
          </w:tcPr>
          <w:p>
            <w:pPr>
              <w:ind w:left="227"/>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0.043</w:t>
            </w:r>
          </w:p>
        </w:tc>
        <w:tc>
          <w:tcPr>
            <w:tcW w:w="788" w:type="dxa"/>
            <w:vAlign w:val="top"/>
          </w:tcPr>
          <w:p>
            <w:pPr>
              <w:ind w:left="228"/>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0.043</w:t>
            </w:r>
          </w:p>
        </w:tc>
        <w:tc>
          <w:tcPr>
            <w:tcW w:w="700" w:type="dxa"/>
            <w:vAlign w:val="top"/>
          </w:tcPr>
          <w:p>
            <w:pPr>
              <w:ind w:left="186"/>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0.042</w:t>
            </w:r>
          </w:p>
        </w:tc>
        <w:tc>
          <w:tcPr>
            <w:tcW w:w="700" w:type="dxa"/>
            <w:vAlign w:val="top"/>
          </w:tcPr>
          <w:p>
            <w:pPr>
              <w:ind w:left="185"/>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0.041</w:t>
            </w:r>
          </w:p>
        </w:tc>
        <w:tc>
          <w:tcPr>
            <w:tcW w:w="700" w:type="dxa"/>
            <w:vAlign w:val="top"/>
          </w:tcPr>
          <w:p>
            <w:pPr>
              <w:ind w:left="186"/>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0.041</w:t>
            </w:r>
          </w:p>
        </w:tc>
        <w:tc>
          <w:tcPr>
            <w:tcW w:w="700" w:type="dxa"/>
            <w:vAlign w:val="top"/>
          </w:tcPr>
          <w:p>
            <w:pPr>
              <w:ind w:left="222"/>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0.04</w:t>
            </w:r>
          </w:p>
        </w:tc>
        <w:tc>
          <w:tcPr>
            <w:tcW w:w="704" w:type="dxa"/>
            <w:vAlign w:val="top"/>
          </w:tcPr>
          <w:p>
            <w:pPr>
              <w:ind w:left="185"/>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0.039</w:t>
            </w:r>
          </w:p>
        </w:tc>
      </w:tr>
      <w:tr>
        <w:trPr>
          <w:trHeight w:val="317" w:hRule="atLeast"/>
        </w:trPr>
        <w:tc>
          <w:tcPr>
            <w:tcW w:w="567" w:type="dxa"/>
            <w:vAlign w:val="top"/>
          </w:tcPr>
          <w:p>
            <w:pPr>
              <w:ind w:left="153"/>
              <w:spacing w:before="110"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3"/>
              </w:rPr>
              <w:t>43.5</w:t>
            </w:r>
          </w:p>
        </w:tc>
        <w:tc>
          <w:tcPr>
            <w:tcW w:w="700" w:type="dxa"/>
            <w:vAlign w:val="top"/>
          </w:tcPr>
          <w:p>
            <w:pPr>
              <w:ind w:left="182"/>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0.042</w:t>
            </w:r>
          </w:p>
        </w:tc>
        <w:tc>
          <w:tcPr>
            <w:tcW w:w="700" w:type="dxa"/>
            <w:vAlign w:val="top"/>
          </w:tcPr>
          <w:p>
            <w:pPr>
              <w:ind w:left="181"/>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0.043</w:t>
            </w:r>
          </w:p>
        </w:tc>
        <w:tc>
          <w:tcPr>
            <w:tcW w:w="700" w:type="dxa"/>
            <w:vAlign w:val="top"/>
          </w:tcPr>
          <w:p>
            <w:pPr>
              <w:ind w:left="182"/>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0.044</w:t>
            </w:r>
          </w:p>
        </w:tc>
        <w:tc>
          <w:tcPr>
            <w:tcW w:w="700" w:type="dxa"/>
            <w:vAlign w:val="top"/>
          </w:tcPr>
          <w:p>
            <w:pPr>
              <w:ind w:left="182"/>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0.045</w:t>
            </w:r>
          </w:p>
        </w:tc>
        <w:tc>
          <w:tcPr>
            <w:tcW w:w="700" w:type="dxa"/>
            <w:vAlign w:val="top"/>
          </w:tcPr>
          <w:p>
            <w:pPr>
              <w:ind w:left="181"/>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0.045</w:t>
            </w:r>
          </w:p>
        </w:tc>
        <w:tc>
          <w:tcPr>
            <w:tcW w:w="788" w:type="dxa"/>
            <w:vAlign w:val="top"/>
          </w:tcPr>
          <w:p>
            <w:pPr>
              <w:ind w:left="225"/>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0.046</w:t>
            </w:r>
          </w:p>
        </w:tc>
        <w:tc>
          <w:tcPr>
            <w:tcW w:w="789" w:type="dxa"/>
            <w:vAlign w:val="top"/>
          </w:tcPr>
          <w:p>
            <w:pPr>
              <w:ind w:left="226"/>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0.047</w:t>
            </w:r>
          </w:p>
        </w:tc>
        <w:tc>
          <w:tcPr>
            <w:tcW w:w="789" w:type="dxa"/>
            <w:vAlign w:val="top"/>
          </w:tcPr>
          <w:p>
            <w:pPr>
              <w:ind w:left="227"/>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0.047</w:t>
            </w:r>
          </w:p>
        </w:tc>
        <w:tc>
          <w:tcPr>
            <w:tcW w:w="788" w:type="dxa"/>
            <w:vAlign w:val="top"/>
          </w:tcPr>
          <w:p>
            <w:pPr>
              <w:ind w:left="228"/>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0.048</w:t>
            </w:r>
          </w:p>
        </w:tc>
        <w:tc>
          <w:tcPr>
            <w:tcW w:w="789" w:type="dxa"/>
            <w:vAlign w:val="top"/>
          </w:tcPr>
          <w:p>
            <w:pPr>
              <w:ind w:left="227"/>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0.048</w:t>
            </w:r>
          </w:p>
        </w:tc>
        <w:tc>
          <w:tcPr>
            <w:tcW w:w="788" w:type="dxa"/>
            <w:vAlign w:val="top"/>
          </w:tcPr>
          <w:p>
            <w:pPr>
              <w:ind w:left="227"/>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0.049</w:t>
            </w:r>
          </w:p>
        </w:tc>
        <w:tc>
          <w:tcPr>
            <w:tcW w:w="789" w:type="dxa"/>
            <w:vAlign w:val="top"/>
          </w:tcPr>
          <w:p>
            <w:pPr>
              <w:ind w:left="229"/>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0.049</w:t>
            </w:r>
          </w:p>
        </w:tc>
        <w:tc>
          <w:tcPr>
            <w:tcW w:w="718" w:type="dxa"/>
            <w:vAlign w:val="top"/>
          </w:tcPr>
          <w:p>
            <w:pPr>
              <w:ind w:left="194"/>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0.049</w:t>
            </w:r>
          </w:p>
        </w:tc>
        <w:tc>
          <w:tcPr>
            <w:tcW w:w="691" w:type="dxa"/>
            <w:vAlign w:val="top"/>
          </w:tcPr>
          <w:p>
            <w:pPr>
              <w:ind w:left="179"/>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0.049</w:t>
            </w:r>
          </w:p>
        </w:tc>
        <w:tc>
          <w:tcPr>
            <w:tcW w:w="700" w:type="dxa"/>
            <w:vAlign w:val="top"/>
          </w:tcPr>
          <w:p>
            <w:pPr>
              <w:ind w:left="184"/>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0.049</w:t>
            </w:r>
          </w:p>
        </w:tc>
        <w:tc>
          <w:tcPr>
            <w:tcW w:w="700" w:type="dxa"/>
            <w:vAlign w:val="top"/>
          </w:tcPr>
          <w:p>
            <w:pPr>
              <w:ind w:left="185"/>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0.049</w:t>
            </w:r>
          </w:p>
        </w:tc>
        <w:tc>
          <w:tcPr>
            <w:tcW w:w="771" w:type="dxa"/>
            <w:vAlign w:val="top"/>
          </w:tcPr>
          <w:p>
            <w:pPr>
              <w:ind w:left="219"/>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0.049</w:t>
            </w:r>
          </w:p>
        </w:tc>
        <w:tc>
          <w:tcPr>
            <w:tcW w:w="723" w:type="dxa"/>
            <w:vAlign w:val="top"/>
          </w:tcPr>
          <w:p>
            <w:pPr>
              <w:ind w:left="194"/>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0.049</w:t>
            </w:r>
          </w:p>
        </w:tc>
        <w:tc>
          <w:tcPr>
            <w:tcW w:w="789" w:type="dxa"/>
            <w:vAlign w:val="top"/>
          </w:tcPr>
          <w:p>
            <w:pPr>
              <w:ind w:left="227"/>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0.049</w:t>
            </w:r>
          </w:p>
        </w:tc>
        <w:tc>
          <w:tcPr>
            <w:tcW w:w="789" w:type="dxa"/>
            <w:vAlign w:val="top"/>
          </w:tcPr>
          <w:p>
            <w:pPr>
              <w:ind w:left="228"/>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0.048</w:t>
            </w:r>
          </w:p>
        </w:tc>
        <w:tc>
          <w:tcPr>
            <w:tcW w:w="789" w:type="dxa"/>
            <w:vAlign w:val="top"/>
          </w:tcPr>
          <w:p>
            <w:pPr>
              <w:ind w:left="229"/>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0.048</w:t>
            </w:r>
          </w:p>
        </w:tc>
        <w:tc>
          <w:tcPr>
            <w:tcW w:w="789" w:type="dxa"/>
            <w:vAlign w:val="top"/>
          </w:tcPr>
          <w:p>
            <w:pPr>
              <w:ind w:left="229"/>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0.047</w:t>
            </w:r>
          </w:p>
        </w:tc>
        <w:tc>
          <w:tcPr>
            <w:tcW w:w="789" w:type="dxa"/>
            <w:vAlign w:val="top"/>
          </w:tcPr>
          <w:p>
            <w:pPr>
              <w:ind w:left="227"/>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0.047</w:t>
            </w:r>
          </w:p>
        </w:tc>
        <w:tc>
          <w:tcPr>
            <w:tcW w:w="788" w:type="dxa"/>
            <w:vAlign w:val="top"/>
          </w:tcPr>
          <w:p>
            <w:pPr>
              <w:ind w:left="228"/>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0.046</w:t>
            </w:r>
          </w:p>
        </w:tc>
        <w:tc>
          <w:tcPr>
            <w:tcW w:w="700" w:type="dxa"/>
            <w:vAlign w:val="top"/>
          </w:tcPr>
          <w:p>
            <w:pPr>
              <w:ind w:left="186"/>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0.045</w:t>
            </w:r>
          </w:p>
        </w:tc>
        <w:tc>
          <w:tcPr>
            <w:tcW w:w="700" w:type="dxa"/>
            <w:vAlign w:val="top"/>
          </w:tcPr>
          <w:p>
            <w:pPr>
              <w:ind w:left="185"/>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0.045</w:t>
            </w:r>
          </w:p>
        </w:tc>
        <w:tc>
          <w:tcPr>
            <w:tcW w:w="700" w:type="dxa"/>
            <w:vAlign w:val="top"/>
          </w:tcPr>
          <w:p>
            <w:pPr>
              <w:ind w:left="186"/>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0.044</w:t>
            </w:r>
          </w:p>
        </w:tc>
        <w:tc>
          <w:tcPr>
            <w:tcW w:w="700" w:type="dxa"/>
            <w:vAlign w:val="top"/>
          </w:tcPr>
          <w:p>
            <w:pPr>
              <w:ind w:left="186"/>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0.043</w:t>
            </w:r>
          </w:p>
        </w:tc>
        <w:tc>
          <w:tcPr>
            <w:tcW w:w="704" w:type="dxa"/>
            <w:vAlign w:val="top"/>
          </w:tcPr>
          <w:p>
            <w:pPr>
              <w:ind w:left="185"/>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0.042</w:t>
            </w:r>
          </w:p>
        </w:tc>
      </w:tr>
      <w:tr>
        <w:trPr>
          <w:trHeight w:val="317" w:hRule="atLeast"/>
        </w:trPr>
        <w:tc>
          <w:tcPr>
            <w:tcW w:w="567" w:type="dxa"/>
            <w:vAlign w:val="top"/>
          </w:tcPr>
          <w:p>
            <w:pPr>
              <w:ind w:left="208"/>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2"/>
              </w:rPr>
              <w:t>42</w:t>
            </w:r>
          </w:p>
        </w:tc>
        <w:tc>
          <w:tcPr>
            <w:tcW w:w="700" w:type="dxa"/>
            <w:vAlign w:val="top"/>
          </w:tcPr>
          <w:p>
            <w:pPr>
              <w:ind w:left="182"/>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0.046</w:t>
            </w:r>
          </w:p>
        </w:tc>
        <w:tc>
          <w:tcPr>
            <w:tcW w:w="700" w:type="dxa"/>
            <w:vAlign w:val="top"/>
          </w:tcPr>
          <w:p>
            <w:pPr>
              <w:ind w:left="181"/>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0.047</w:t>
            </w:r>
          </w:p>
        </w:tc>
        <w:tc>
          <w:tcPr>
            <w:tcW w:w="700" w:type="dxa"/>
            <w:vAlign w:val="top"/>
          </w:tcPr>
          <w:p>
            <w:pPr>
              <w:ind w:left="182"/>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0.048</w:t>
            </w:r>
          </w:p>
        </w:tc>
        <w:tc>
          <w:tcPr>
            <w:tcW w:w="700" w:type="dxa"/>
            <w:vAlign w:val="top"/>
          </w:tcPr>
          <w:p>
            <w:pPr>
              <w:ind w:left="182"/>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0.048</w:t>
            </w:r>
          </w:p>
        </w:tc>
        <w:tc>
          <w:tcPr>
            <w:tcW w:w="700" w:type="dxa"/>
            <w:vAlign w:val="top"/>
          </w:tcPr>
          <w:p>
            <w:pPr>
              <w:ind w:left="181"/>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0.049</w:t>
            </w:r>
          </w:p>
        </w:tc>
        <w:tc>
          <w:tcPr>
            <w:tcW w:w="788" w:type="dxa"/>
            <w:vAlign w:val="top"/>
          </w:tcPr>
          <w:p>
            <w:pPr>
              <w:ind w:left="263"/>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0.05</w:t>
            </w:r>
          </w:p>
        </w:tc>
        <w:tc>
          <w:tcPr>
            <w:tcW w:w="789" w:type="dxa"/>
            <w:vAlign w:val="top"/>
          </w:tcPr>
          <w:p>
            <w:pPr>
              <w:ind w:left="226"/>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0.051</w:t>
            </w:r>
          </w:p>
        </w:tc>
        <w:tc>
          <w:tcPr>
            <w:tcW w:w="789" w:type="dxa"/>
            <w:vAlign w:val="top"/>
          </w:tcPr>
          <w:p>
            <w:pPr>
              <w:ind w:left="227"/>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0.051</w:t>
            </w:r>
          </w:p>
        </w:tc>
        <w:tc>
          <w:tcPr>
            <w:tcW w:w="788" w:type="dxa"/>
            <w:vAlign w:val="top"/>
          </w:tcPr>
          <w:p>
            <w:pPr>
              <w:ind w:left="228"/>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0.052</w:t>
            </w:r>
          </w:p>
        </w:tc>
        <w:tc>
          <w:tcPr>
            <w:tcW w:w="789" w:type="dxa"/>
            <w:vAlign w:val="top"/>
          </w:tcPr>
          <w:p>
            <w:pPr>
              <w:ind w:left="227"/>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0.053</w:t>
            </w:r>
          </w:p>
        </w:tc>
        <w:tc>
          <w:tcPr>
            <w:tcW w:w="788" w:type="dxa"/>
            <w:vAlign w:val="top"/>
          </w:tcPr>
          <w:p>
            <w:pPr>
              <w:ind w:left="227"/>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0.053</w:t>
            </w:r>
          </w:p>
        </w:tc>
        <w:tc>
          <w:tcPr>
            <w:tcW w:w="789" w:type="dxa"/>
            <w:vAlign w:val="top"/>
          </w:tcPr>
          <w:p>
            <w:pPr>
              <w:ind w:left="229"/>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0.053</w:t>
            </w:r>
          </w:p>
        </w:tc>
        <w:tc>
          <w:tcPr>
            <w:tcW w:w="718" w:type="dxa"/>
            <w:vAlign w:val="top"/>
          </w:tcPr>
          <w:p>
            <w:pPr>
              <w:ind w:left="194"/>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0.054</w:t>
            </w:r>
          </w:p>
        </w:tc>
        <w:tc>
          <w:tcPr>
            <w:tcW w:w="691" w:type="dxa"/>
            <w:vAlign w:val="top"/>
          </w:tcPr>
          <w:p>
            <w:pPr>
              <w:ind w:left="179"/>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0.054</w:t>
            </w:r>
          </w:p>
        </w:tc>
        <w:tc>
          <w:tcPr>
            <w:tcW w:w="700" w:type="dxa"/>
            <w:vAlign w:val="top"/>
          </w:tcPr>
          <w:p>
            <w:pPr>
              <w:ind w:left="184"/>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0.054</w:t>
            </w:r>
          </w:p>
        </w:tc>
        <w:tc>
          <w:tcPr>
            <w:tcW w:w="700" w:type="dxa"/>
            <w:vAlign w:val="top"/>
          </w:tcPr>
          <w:p>
            <w:pPr>
              <w:ind w:left="185"/>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0.054</w:t>
            </w:r>
          </w:p>
        </w:tc>
        <w:tc>
          <w:tcPr>
            <w:tcW w:w="771" w:type="dxa"/>
            <w:vAlign w:val="top"/>
          </w:tcPr>
          <w:p>
            <w:pPr>
              <w:ind w:left="219"/>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0.054</w:t>
            </w:r>
          </w:p>
        </w:tc>
        <w:tc>
          <w:tcPr>
            <w:tcW w:w="723" w:type="dxa"/>
            <w:vAlign w:val="top"/>
          </w:tcPr>
          <w:p>
            <w:pPr>
              <w:ind w:left="194"/>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0.053</w:t>
            </w:r>
          </w:p>
        </w:tc>
        <w:tc>
          <w:tcPr>
            <w:tcW w:w="789" w:type="dxa"/>
            <w:vAlign w:val="top"/>
          </w:tcPr>
          <w:p>
            <w:pPr>
              <w:ind w:left="227"/>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0.053</w:t>
            </w:r>
          </w:p>
        </w:tc>
        <w:tc>
          <w:tcPr>
            <w:tcW w:w="789" w:type="dxa"/>
            <w:vAlign w:val="top"/>
          </w:tcPr>
          <w:p>
            <w:pPr>
              <w:ind w:left="228"/>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0.053</w:t>
            </w:r>
          </w:p>
        </w:tc>
        <w:tc>
          <w:tcPr>
            <w:tcW w:w="789" w:type="dxa"/>
            <w:vAlign w:val="top"/>
          </w:tcPr>
          <w:p>
            <w:pPr>
              <w:ind w:left="229"/>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0.052</w:t>
            </w:r>
          </w:p>
        </w:tc>
        <w:tc>
          <w:tcPr>
            <w:tcW w:w="789" w:type="dxa"/>
            <w:vAlign w:val="top"/>
          </w:tcPr>
          <w:p>
            <w:pPr>
              <w:ind w:left="229"/>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0.051</w:t>
            </w:r>
          </w:p>
        </w:tc>
        <w:tc>
          <w:tcPr>
            <w:tcW w:w="789" w:type="dxa"/>
            <w:vAlign w:val="top"/>
          </w:tcPr>
          <w:p>
            <w:pPr>
              <w:ind w:left="227"/>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0.051</w:t>
            </w:r>
          </w:p>
        </w:tc>
        <w:tc>
          <w:tcPr>
            <w:tcW w:w="788" w:type="dxa"/>
            <w:vAlign w:val="top"/>
          </w:tcPr>
          <w:p>
            <w:pPr>
              <w:ind w:left="266"/>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0.05</w:t>
            </w:r>
          </w:p>
        </w:tc>
        <w:tc>
          <w:tcPr>
            <w:tcW w:w="700" w:type="dxa"/>
            <w:vAlign w:val="top"/>
          </w:tcPr>
          <w:p>
            <w:pPr>
              <w:ind w:left="186"/>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0.049</w:t>
            </w:r>
          </w:p>
        </w:tc>
        <w:tc>
          <w:tcPr>
            <w:tcW w:w="700" w:type="dxa"/>
            <w:vAlign w:val="top"/>
          </w:tcPr>
          <w:p>
            <w:pPr>
              <w:ind w:left="185"/>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0.048</w:t>
            </w:r>
          </w:p>
        </w:tc>
        <w:tc>
          <w:tcPr>
            <w:tcW w:w="700" w:type="dxa"/>
            <w:vAlign w:val="top"/>
          </w:tcPr>
          <w:p>
            <w:pPr>
              <w:ind w:left="186"/>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0.048</w:t>
            </w:r>
          </w:p>
        </w:tc>
        <w:tc>
          <w:tcPr>
            <w:tcW w:w="700" w:type="dxa"/>
            <w:vAlign w:val="top"/>
          </w:tcPr>
          <w:p>
            <w:pPr>
              <w:ind w:left="186"/>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0.047</w:t>
            </w:r>
          </w:p>
        </w:tc>
        <w:tc>
          <w:tcPr>
            <w:tcW w:w="704" w:type="dxa"/>
            <w:vAlign w:val="top"/>
          </w:tcPr>
          <w:p>
            <w:pPr>
              <w:ind w:left="185"/>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0.046</w:t>
            </w:r>
          </w:p>
        </w:tc>
      </w:tr>
      <w:tr>
        <w:trPr>
          <w:trHeight w:val="316" w:hRule="atLeast"/>
        </w:trPr>
        <w:tc>
          <w:tcPr>
            <w:tcW w:w="567" w:type="dxa"/>
            <w:vAlign w:val="top"/>
          </w:tcPr>
          <w:p>
            <w:pPr>
              <w:ind w:left="153"/>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3"/>
              </w:rPr>
              <w:t>40.5</w:t>
            </w:r>
          </w:p>
        </w:tc>
        <w:tc>
          <w:tcPr>
            <w:tcW w:w="700" w:type="dxa"/>
            <w:vAlign w:val="top"/>
          </w:tcPr>
          <w:p>
            <w:pPr>
              <w:ind w:left="182"/>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0.049</w:t>
            </w:r>
          </w:p>
        </w:tc>
        <w:tc>
          <w:tcPr>
            <w:tcW w:w="700" w:type="dxa"/>
            <w:vAlign w:val="top"/>
          </w:tcPr>
          <w:p>
            <w:pPr>
              <w:ind w:left="181"/>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0.051</w:t>
            </w:r>
          </w:p>
        </w:tc>
        <w:tc>
          <w:tcPr>
            <w:tcW w:w="700" w:type="dxa"/>
            <w:vAlign w:val="top"/>
          </w:tcPr>
          <w:p>
            <w:pPr>
              <w:ind w:left="182"/>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0.052</w:t>
            </w:r>
          </w:p>
        </w:tc>
        <w:tc>
          <w:tcPr>
            <w:tcW w:w="700" w:type="dxa"/>
            <w:vAlign w:val="top"/>
          </w:tcPr>
          <w:p>
            <w:pPr>
              <w:ind w:left="182"/>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0.053</w:t>
            </w:r>
          </w:p>
        </w:tc>
        <w:tc>
          <w:tcPr>
            <w:tcW w:w="700" w:type="dxa"/>
            <w:vAlign w:val="top"/>
          </w:tcPr>
          <w:p>
            <w:pPr>
              <w:ind w:left="181"/>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0.054</w:t>
            </w:r>
          </w:p>
        </w:tc>
        <w:tc>
          <w:tcPr>
            <w:tcW w:w="788" w:type="dxa"/>
            <w:vAlign w:val="top"/>
          </w:tcPr>
          <w:p>
            <w:pPr>
              <w:ind w:left="225"/>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0.055</w:t>
            </w:r>
          </w:p>
        </w:tc>
        <w:tc>
          <w:tcPr>
            <w:tcW w:w="789" w:type="dxa"/>
            <w:vAlign w:val="top"/>
          </w:tcPr>
          <w:p>
            <w:pPr>
              <w:ind w:left="226"/>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0.055</w:t>
            </w:r>
          </w:p>
        </w:tc>
        <w:tc>
          <w:tcPr>
            <w:tcW w:w="789" w:type="dxa"/>
            <w:vAlign w:val="top"/>
          </w:tcPr>
          <w:p>
            <w:pPr>
              <w:ind w:left="227"/>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0.056</w:t>
            </w:r>
          </w:p>
        </w:tc>
        <w:tc>
          <w:tcPr>
            <w:tcW w:w="788" w:type="dxa"/>
            <w:vAlign w:val="top"/>
          </w:tcPr>
          <w:p>
            <w:pPr>
              <w:ind w:left="228"/>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0.057</w:t>
            </w:r>
          </w:p>
        </w:tc>
        <w:tc>
          <w:tcPr>
            <w:tcW w:w="789" w:type="dxa"/>
            <w:vAlign w:val="top"/>
          </w:tcPr>
          <w:p>
            <w:pPr>
              <w:ind w:left="227"/>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0.058</w:t>
            </w:r>
          </w:p>
        </w:tc>
        <w:tc>
          <w:tcPr>
            <w:tcW w:w="788" w:type="dxa"/>
            <w:vAlign w:val="top"/>
          </w:tcPr>
          <w:p>
            <w:pPr>
              <w:ind w:left="227"/>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0.058</w:t>
            </w:r>
          </w:p>
        </w:tc>
        <w:tc>
          <w:tcPr>
            <w:tcW w:w="789" w:type="dxa"/>
            <w:vAlign w:val="top"/>
          </w:tcPr>
          <w:p>
            <w:pPr>
              <w:ind w:left="229"/>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0.058</w:t>
            </w:r>
          </w:p>
        </w:tc>
        <w:tc>
          <w:tcPr>
            <w:tcW w:w="718" w:type="dxa"/>
            <w:vAlign w:val="top"/>
          </w:tcPr>
          <w:p>
            <w:pPr>
              <w:ind w:left="194"/>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0.059</w:t>
            </w:r>
          </w:p>
        </w:tc>
        <w:tc>
          <w:tcPr>
            <w:tcW w:w="691" w:type="dxa"/>
            <w:vAlign w:val="top"/>
          </w:tcPr>
          <w:p>
            <w:pPr>
              <w:ind w:left="179"/>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0.059</w:t>
            </w:r>
          </w:p>
        </w:tc>
        <w:tc>
          <w:tcPr>
            <w:tcW w:w="700" w:type="dxa"/>
            <w:vAlign w:val="top"/>
          </w:tcPr>
          <w:p>
            <w:pPr>
              <w:ind w:left="184"/>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0.059</w:t>
            </w:r>
          </w:p>
        </w:tc>
        <w:tc>
          <w:tcPr>
            <w:tcW w:w="700" w:type="dxa"/>
            <w:vAlign w:val="top"/>
          </w:tcPr>
          <w:p>
            <w:pPr>
              <w:ind w:left="185"/>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0.059</w:t>
            </w:r>
          </w:p>
        </w:tc>
        <w:tc>
          <w:tcPr>
            <w:tcW w:w="771" w:type="dxa"/>
            <w:vAlign w:val="top"/>
          </w:tcPr>
          <w:p>
            <w:pPr>
              <w:ind w:left="219"/>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0.059</w:t>
            </w:r>
          </w:p>
        </w:tc>
        <w:tc>
          <w:tcPr>
            <w:tcW w:w="723" w:type="dxa"/>
            <w:vAlign w:val="top"/>
          </w:tcPr>
          <w:p>
            <w:pPr>
              <w:ind w:left="194"/>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0.058</w:t>
            </w:r>
          </w:p>
        </w:tc>
        <w:tc>
          <w:tcPr>
            <w:tcW w:w="789" w:type="dxa"/>
            <w:vAlign w:val="top"/>
          </w:tcPr>
          <w:p>
            <w:pPr>
              <w:ind w:left="227"/>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0.058</w:t>
            </w:r>
          </w:p>
        </w:tc>
        <w:tc>
          <w:tcPr>
            <w:tcW w:w="789" w:type="dxa"/>
            <w:vAlign w:val="top"/>
          </w:tcPr>
          <w:p>
            <w:pPr>
              <w:ind w:left="228"/>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0.058</w:t>
            </w:r>
          </w:p>
        </w:tc>
        <w:tc>
          <w:tcPr>
            <w:tcW w:w="789" w:type="dxa"/>
            <w:vAlign w:val="top"/>
          </w:tcPr>
          <w:p>
            <w:pPr>
              <w:ind w:left="229"/>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0.057</w:t>
            </w:r>
          </w:p>
        </w:tc>
        <w:tc>
          <w:tcPr>
            <w:tcW w:w="789" w:type="dxa"/>
            <w:vAlign w:val="top"/>
          </w:tcPr>
          <w:p>
            <w:pPr>
              <w:ind w:left="229"/>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0.056</w:t>
            </w:r>
          </w:p>
        </w:tc>
        <w:tc>
          <w:tcPr>
            <w:tcW w:w="789" w:type="dxa"/>
            <w:vAlign w:val="top"/>
          </w:tcPr>
          <w:p>
            <w:pPr>
              <w:ind w:left="227"/>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0.055</w:t>
            </w:r>
          </w:p>
        </w:tc>
        <w:tc>
          <w:tcPr>
            <w:tcW w:w="788" w:type="dxa"/>
            <w:vAlign w:val="top"/>
          </w:tcPr>
          <w:p>
            <w:pPr>
              <w:ind w:left="228"/>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0.055</w:t>
            </w:r>
          </w:p>
        </w:tc>
        <w:tc>
          <w:tcPr>
            <w:tcW w:w="700" w:type="dxa"/>
            <w:vAlign w:val="top"/>
          </w:tcPr>
          <w:p>
            <w:pPr>
              <w:ind w:left="186"/>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0.054</w:t>
            </w:r>
          </w:p>
        </w:tc>
        <w:tc>
          <w:tcPr>
            <w:tcW w:w="700" w:type="dxa"/>
            <w:vAlign w:val="top"/>
          </w:tcPr>
          <w:p>
            <w:pPr>
              <w:ind w:left="185"/>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0.053</w:t>
            </w:r>
          </w:p>
        </w:tc>
        <w:tc>
          <w:tcPr>
            <w:tcW w:w="700" w:type="dxa"/>
            <w:vAlign w:val="top"/>
          </w:tcPr>
          <w:p>
            <w:pPr>
              <w:ind w:left="186"/>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0.052</w:t>
            </w:r>
          </w:p>
        </w:tc>
        <w:tc>
          <w:tcPr>
            <w:tcW w:w="700" w:type="dxa"/>
            <w:vAlign w:val="top"/>
          </w:tcPr>
          <w:p>
            <w:pPr>
              <w:ind w:left="186"/>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0.051</w:t>
            </w:r>
          </w:p>
        </w:tc>
        <w:tc>
          <w:tcPr>
            <w:tcW w:w="704" w:type="dxa"/>
            <w:vAlign w:val="top"/>
          </w:tcPr>
          <w:p>
            <w:pPr>
              <w:ind w:left="185"/>
              <w:spacing w:before="109"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0.049</w:t>
            </w:r>
          </w:p>
        </w:tc>
      </w:tr>
      <w:tr>
        <w:trPr>
          <w:trHeight w:val="317" w:hRule="atLeast"/>
        </w:trPr>
        <w:tc>
          <w:tcPr>
            <w:tcW w:w="567" w:type="dxa"/>
            <w:vAlign w:val="top"/>
          </w:tcPr>
          <w:p>
            <w:pPr>
              <w:ind w:left="206"/>
              <w:spacing w:before="112"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3"/>
              </w:rPr>
              <w:t>39</w:t>
            </w:r>
          </w:p>
        </w:tc>
        <w:tc>
          <w:tcPr>
            <w:tcW w:w="700"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0.054</w:t>
            </w:r>
          </w:p>
        </w:tc>
        <w:tc>
          <w:tcPr>
            <w:tcW w:w="700" w:type="dxa"/>
            <w:vAlign w:val="top"/>
          </w:tcPr>
          <w:p>
            <w:pPr>
              <w:ind w:left="18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0.055</w:t>
            </w:r>
          </w:p>
        </w:tc>
        <w:tc>
          <w:tcPr>
            <w:tcW w:w="700"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0.056</w:t>
            </w:r>
          </w:p>
        </w:tc>
        <w:tc>
          <w:tcPr>
            <w:tcW w:w="700"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0.057</w:t>
            </w:r>
          </w:p>
        </w:tc>
        <w:tc>
          <w:tcPr>
            <w:tcW w:w="700" w:type="dxa"/>
            <w:vAlign w:val="top"/>
          </w:tcPr>
          <w:p>
            <w:pPr>
              <w:ind w:left="18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0.059</w:t>
            </w:r>
          </w:p>
        </w:tc>
        <w:tc>
          <w:tcPr>
            <w:tcW w:w="788" w:type="dxa"/>
            <w:vAlign w:val="top"/>
          </w:tcPr>
          <w:p>
            <w:pPr>
              <w:ind w:left="263"/>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0.06</w:t>
            </w:r>
          </w:p>
        </w:tc>
        <w:tc>
          <w:tcPr>
            <w:tcW w:w="789" w:type="dxa"/>
            <w:vAlign w:val="top"/>
          </w:tcPr>
          <w:p>
            <w:pPr>
              <w:ind w:left="22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0.061</w:t>
            </w:r>
          </w:p>
        </w:tc>
        <w:tc>
          <w:tcPr>
            <w:tcW w:w="789"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0.062</w:t>
            </w:r>
          </w:p>
        </w:tc>
        <w:tc>
          <w:tcPr>
            <w:tcW w:w="788" w:type="dxa"/>
            <w:vAlign w:val="top"/>
          </w:tcPr>
          <w:p>
            <w:pPr>
              <w:ind w:left="22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0.063</w:t>
            </w:r>
          </w:p>
        </w:tc>
        <w:tc>
          <w:tcPr>
            <w:tcW w:w="789"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0.063</w:t>
            </w:r>
          </w:p>
        </w:tc>
        <w:tc>
          <w:tcPr>
            <w:tcW w:w="788"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0.064</w:t>
            </w:r>
          </w:p>
        </w:tc>
        <w:tc>
          <w:tcPr>
            <w:tcW w:w="789" w:type="dxa"/>
            <w:vAlign w:val="top"/>
          </w:tcPr>
          <w:p>
            <w:pPr>
              <w:ind w:left="22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0.064</w:t>
            </w:r>
          </w:p>
        </w:tc>
        <w:tc>
          <w:tcPr>
            <w:tcW w:w="718" w:type="dxa"/>
            <w:vAlign w:val="top"/>
          </w:tcPr>
          <w:p>
            <w:pPr>
              <w:ind w:left="19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0.065</w:t>
            </w:r>
          </w:p>
        </w:tc>
        <w:tc>
          <w:tcPr>
            <w:tcW w:w="691" w:type="dxa"/>
            <w:vAlign w:val="top"/>
          </w:tcPr>
          <w:p>
            <w:pPr>
              <w:ind w:left="17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0.065</w:t>
            </w:r>
          </w:p>
        </w:tc>
        <w:tc>
          <w:tcPr>
            <w:tcW w:w="700" w:type="dxa"/>
            <w:vAlign w:val="top"/>
          </w:tcPr>
          <w:p>
            <w:pPr>
              <w:ind w:left="18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0.065</w:t>
            </w:r>
          </w:p>
        </w:tc>
        <w:tc>
          <w:tcPr>
            <w:tcW w:w="700" w:type="dxa"/>
            <w:vAlign w:val="top"/>
          </w:tcPr>
          <w:p>
            <w:pPr>
              <w:ind w:left="18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0.065</w:t>
            </w:r>
          </w:p>
        </w:tc>
        <w:tc>
          <w:tcPr>
            <w:tcW w:w="771" w:type="dxa"/>
            <w:vAlign w:val="top"/>
          </w:tcPr>
          <w:p>
            <w:pPr>
              <w:ind w:left="21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0.065</w:t>
            </w:r>
          </w:p>
        </w:tc>
        <w:tc>
          <w:tcPr>
            <w:tcW w:w="723" w:type="dxa"/>
            <w:vAlign w:val="top"/>
          </w:tcPr>
          <w:p>
            <w:pPr>
              <w:ind w:left="19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0.064</w:t>
            </w:r>
          </w:p>
        </w:tc>
        <w:tc>
          <w:tcPr>
            <w:tcW w:w="789"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0.064</w:t>
            </w:r>
          </w:p>
        </w:tc>
        <w:tc>
          <w:tcPr>
            <w:tcW w:w="789" w:type="dxa"/>
            <w:vAlign w:val="top"/>
          </w:tcPr>
          <w:p>
            <w:pPr>
              <w:ind w:left="22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0.063</w:t>
            </w:r>
          </w:p>
        </w:tc>
        <w:tc>
          <w:tcPr>
            <w:tcW w:w="789" w:type="dxa"/>
            <w:vAlign w:val="top"/>
          </w:tcPr>
          <w:p>
            <w:pPr>
              <w:ind w:left="22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0.063</w:t>
            </w:r>
          </w:p>
        </w:tc>
        <w:tc>
          <w:tcPr>
            <w:tcW w:w="789" w:type="dxa"/>
            <w:vAlign w:val="top"/>
          </w:tcPr>
          <w:p>
            <w:pPr>
              <w:ind w:left="22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0.062</w:t>
            </w:r>
          </w:p>
        </w:tc>
        <w:tc>
          <w:tcPr>
            <w:tcW w:w="789"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0.061</w:t>
            </w:r>
          </w:p>
        </w:tc>
        <w:tc>
          <w:tcPr>
            <w:tcW w:w="788" w:type="dxa"/>
            <w:vAlign w:val="top"/>
          </w:tcPr>
          <w:p>
            <w:pPr>
              <w:ind w:left="26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0.06</w:t>
            </w:r>
          </w:p>
        </w:tc>
        <w:tc>
          <w:tcPr>
            <w:tcW w:w="700"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0.059</w:t>
            </w:r>
          </w:p>
        </w:tc>
        <w:tc>
          <w:tcPr>
            <w:tcW w:w="700" w:type="dxa"/>
            <w:vAlign w:val="top"/>
          </w:tcPr>
          <w:p>
            <w:pPr>
              <w:ind w:left="18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0.057</w:t>
            </w:r>
          </w:p>
        </w:tc>
        <w:tc>
          <w:tcPr>
            <w:tcW w:w="700"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0.056</w:t>
            </w:r>
          </w:p>
        </w:tc>
        <w:tc>
          <w:tcPr>
            <w:tcW w:w="700"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0.055</w:t>
            </w:r>
          </w:p>
        </w:tc>
        <w:tc>
          <w:tcPr>
            <w:tcW w:w="704" w:type="dxa"/>
            <w:vAlign w:val="top"/>
          </w:tcPr>
          <w:p>
            <w:pPr>
              <w:ind w:left="18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0.054</w:t>
            </w:r>
          </w:p>
        </w:tc>
      </w:tr>
      <w:tr>
        <w:trPr>
          <w:trHeight w:val="317" w:hRule="atLeast"/>
        </w:trPr>
        <w:tc>
          <w:tcPr>
            <w:tcW w:w="567" w:type="dxa"/>
            <w:vAlign w:val="top"/>
          </w:tcPr>
          <w:p>
            <w:pPr>
              <w:ind w:left="151"/>
              <w:spacing w:before="112"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3"/>
              </w:rPr>
              <w:t>37.5</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0.058</w:t>
            </w:r>
          </w:p>
        </w:tc>
        <w:tc>
          <w:tcPr>
            <w:tcW w:w="700" w:type="dxa"/>
            <w:vAlign w:val="top"/>
          </w:tcPr>
          <w:p>
            <w:pPr>
              <w:ind w:left="21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0.06</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0.061</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0.063</w:t>
            </w:r>
          </w:p>
        </w:tc>
        <w:tc>
          <w:tcPr>
            <w:tcW w:w="700" w:type="dxa"/>
            <w:vAlign w:val="top"/>
          </w:tcPr>
          <w:p>
            <w:pPr>
              <w:ind w:left="18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0.064</w:t>
            </w:r>
          </w:p>
        </w:tc>
        <w:tc>
          <w:tcPr>
            <w:tcW w:w="788" w:type="dxa"/>
            <w:vAlign w:val="top"/>
          </w:tcPr>
          <w:p>
            <w:pPr>
              <w:ind w:left="22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0.066</w:t>
            </w:r>
          </w:p>
        </w:tc>
        <w:tc>
          <w:tcPr>
            <w:tcW w:w="789" w:type="dxa"/>
            <w:vAlign w:val="top"/>
          </w:tcPr>
          <w:p>
            <w:pPr>
              <w:ind w:left="22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0.067</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0.068</w:t>
            </w:r>
          </w:p>
        </w:tc>
        <w:tc>
          <w:tcPr>
            <w:tcW w:w="788" w:type="dxa"/>
            <w:vAlign w:val="top"/>
          </w:tcPr>
          <w:p>
            <w:pPr>
              <w:ind w:left="22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0.069</w:t>
            </w:r>
          </w:p>
        </w:tc>
        <w:tc>
          <w:tcPr>
            <w:tcW w:w="789" w:type="dxa"/>
            <w:vAlign w:val="top"/>
          </w:tcPr>
          <w:p>
            <w:pPr>
              <w:ind w:left="26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0.07</w:t>
            </w:r>
          </w:p>
        </w:tc>
        <w:tc>
          <w:tcPr>
            <w:tcW w:w="788"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0.071</w:t>
            </w:r>
          </w:p>
        </w:tc>
        <w:tc>
          <w:tcPr>
            <w:tcW w:w="789" w:type="dxa"/>
            <w:vAlign w:val="top"/>
          </w:tcPr>
          <w:p>
            <w:pPr>
              <w:ind w:left="22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0.071</w:t>
            </w:r>
          </w:p>
        </w:tc>
        <w:tc>
          <w:tcPr>
            <w:tcW w:w="718" w:type="dxa"/>
            <w:vAlign w:val="top"/>
          </w:tcPr>
          <w:p>
            <w:pPr>
              <w:ind w:left="19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0.072</w:t>
            </w:r>
          </w:p>
        </w:tc>
        <w:tc>
          <w:tcPr>
            <w:tcW w:w="691" w:type="dxa"/>
            <w:vAlign w:val="top"/>
          </w:tcPr>
          <w:p>
            <w:pPr>
              <w:ind w:left="17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0.072</w:t>
            </w:r>
          </w:p>
        </w:tc>
        <w:tc>
          <w:tcPr>
            <w:tcW w:w="700" w:type="dxa"/>
            <w:vAlign w:val="top"/>
          </w:tcPr>
          <w:p>
            <w:pPr>
              <w:ind w:left="18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0.072</w:t>
            </w:r>
          </w:p>
        </w:tc>
        <w:tc>
          <w:tcPr>
            <w:tcW w:w="700"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0.072</w:t>
            </w:r>
          </w:p>
        </w:tc>
        <w:tc>
          <w:tcPr>
            <w:tcW w:w="771" w:type="dxa"/>
            <w:vAlign w:val="top"/>
          </w:tcPr>
          <w:p>
            <w:pPr>
              <w:ind w:left="21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0.072</w:t>
            </w:r>
          </w:p>
        </w:tc>
        <w:tc>
          <w:tcPr>
            <w:tcW w:w="723" w:type="dxa"/>
            <w:vAlign w:val="top"/>
          </w:tcPr>
          <w:p>
            <w:pPr>
              <w:ind w:left="19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0.071</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0.071</w:t>
            </w:r>
          </w:p>
        </w:tc>
        <w:tc>
          <w:tcPr>
            <w:tcW w:w="789" w:type="dxa"/>
            <w:vAlign w:val="top"/>
          </w:tcPr>
          <w:p>
            <w:pPr>
              <w:ind w:left="26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0.07</w:t>
            </w:r>
          </w:p>
        </w:tc>
        <w:tc>
          <w:tcPr>
            <w:tcW w:w="789" w:type="dxa"/>
            <w:vAlign w:val="top"/>
          </w:tcPr>
          <w:p>
            <w:pPr>
              <w:ind w:left="22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0.069</w:t>
            </w:r>
          </w:p>
        </w:tc>
        <w:tc>
          <w:tcPr>
            <w:tcW w:w="789" w:type="dxa"/>
            <w:vAlign w:val="top"/>
          </w:tcPr>
          <w:p>
            <w:pPr>
              <w:ind w:left="22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0.068</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0.067</w:t>
            </w:r>
          </w:p>
        </w:tc>
        <w:tc>
          <w:tcPr>
            <w:tcW w:w="788" w:type="dxa"/>
            <w:vAlign w:val="top"/>
          </w:tcPr>
          <w:p>
            <w:pPr>
              <w:ind w:left="22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0.066</w:t>
            </w:r>
          </w:p>
        </w:tc>
        <w:tc>
          <w:tcPr>
            <w:tcW w:w="700"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0.064</w:t>
            </w:r>
          </w:p>
        </w:tc>
        <w:tc>
          <w:tcPr>
            <w:tcW w:w="700"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0.063</w:t>
            </w:r>
          </w:p>
        </w:tc>
        <w:tc>
          <w:tcPr>
            <w:tcW w:w="700"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0.061</w:t>
            </w:r>
          </w:p>
        </w:tc>
        <w:tc>
          <w:tcPr>
            <w:tcW w:w="700" w:type="dxa"/>
            <w:vAlign w:val="top"/>
          </w:tcPr>
          <w:p>
            <w:pPr>
              <w:ind w:left="22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0.06</w:t>
            </w:r>
          </w:p>
        </w:tc>
        <w:tc>
          <w:tcPr>
            <w:tcW w:w="704"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0.058</w:t>
            </w:r>
          </w:p>
        </w:tc>
      </w:tr>
      <w:tr>
        <w:trPr>
          <w:trHeight w:val="317" w:hRule="atLeast"/>
        </w:trPr>
        <w:tc>
          <w:tcPr>
            <w:tcW w:w="567" w:type="dxa"/>
            <w:vAlign w:val="top"/>
          </w:tcPr>
          <w:p>
            <w:pPr>
              <w:ind w:left="206"/>
              <w:spacing w:before="112"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3"/>
              </w:rPr>
              <w:t>36</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0.064</w:t>
            </w:r>
          </w:p>
        </w:tc>
        <w:tc>
          <w:tcPr>
            <w:tcW w:w="700" w:type="dxa"/>
            <w:vAlign w:val="top"/>
          </w:tcPr>
          <w:p>
            <w:pPr>
              <w:ind w:left="18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0.065</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0.067</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0.069</w:t>
            </w:r>
          </w:p>
        </w:tc>
        <w:tc>
          <w:tcPr>
            <w:tcW w:w="700" w:type="dxa"/>
            <w:vAlign w:val="top"/>
          </w:tcPr>
          <w:p>
            <w:pPr>
              <w:ind w:left="18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0.071</w:t>
            </w:r>
          </w:p>
        </w:tc>
        <w:tc>
          <w:tcPr>
            <w:tcW w:w="788" w:type="dxa"/>
            <w:vAlign w:val="top"/>
          </w:tcPr>
          <w:p>
            <w:pPr>
              <w:ind w:left="22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0.072</w:t>
            </w:r>
          </w:p>
        </w:tc>
        <w:tc>
          <w:tcPr>
            <w:tcW w:w="789" w:type="dxa"/>
            <w:vAlign w:val="top"/>
          </w:tcPr>
          <w:p>
            <w:pPr>
              <w:ind w:left="22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0.074</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0.075</w:t>
            </w:r>
          </w:p>
        </w:tc>
        <w:tc>
          <w:tcPr>
            <w:tcW w:w="788" w:type="dxa"/>
            <w:vAlign w:val="top"/>
          </w:tcPr>
          <w:p>
            <w:pPr>
              <w:ind w:left="22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0.077</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0.078</w:t>
            </w:r>
          </w:p>
        </w:tc>
        <w:tc>
          <w:tcPr>
            <w:tcW w:w="788"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0.079</w:t>
            </w:r>
          </w:p>
        </w:tc>
        <w:tc>
          <w:tcPr>
            <w:tcW w:w="789" w:type="dxa"/>
            <w:vAlign w:val="top"/>
          </w:tcPr>
          <w:p>
            <w:pPr>
              <w:ind w:left="22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0.079</w:t>
            </w:r>
          </w:p>
        </w:tc>
        <w:tc>
          <w:tcPr>
            <w:tcW w:w="718" w:type="dxa"/>
            <w:vAlign w:val="top"/>
          </w:tcPr>
          <w:p>
            <w:pPr>
              <w:ind w:left="23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0.08</w:t>
            </w:r>
          </w:p>
        </w:tc>
        <w:tc>
          <w:tcPr>
            <w:tcW w:w="691" w:type="dxa"/>
            <w:vAlign w:val="top"/>
          </w:tcPr>
          <w:p>
            <w:pPr>
              <w:ind w:left="21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0.08</w:t>
            </w:r>
          </w:p>
        </w:tc>
        <w:tc>
          <w:tcPr>
            <w:tcW w:w="700" w:type="dxa"/>
            <w:vAlign w:val="top"/>
          </w:tcPr>
          <w:p>
            <w:pPr>
              <w:ind w:left="22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0.08</w:t>
            </w:r>
          </w:p>
        </w:tc>
        <w:tc>
          <w:tcPr>
            <w:tcW w:w="700" w:type="dxa"/>
            <w:vAlign w:val="top"/>
          </w:tcPr>
          <w:p>
            <w:pPr>
              <w:ind w:left="22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0.08</w:t>
            </w:r>
          </w:p>
        </w:tc>
        <w:tc>
          <w:tcPr>
            <w:tcW w:w="771" w:type="dxa"/>
            <w:vAlign w:val="top"/>
          </w:tcPr>
          <w:p>
            <w:pPr>
              <w:ind w:left="25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0.08</w:t>
            </w:r>
          </w:p>
        </w:tc>
        <w:tc>
          <w:tcPr>
            <w:tcW w:w="723" w:type="dxa"/>
            <w:vAlign w:val="top"/>
          </w:tcPr>
          <w:p>
            <w:pPr>
              <w:ind w:left="19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0.079</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0.079</w:t>
            </w:r>
          </w:p>
        </w:tc>
        <w:tc>
          <w:tcPr>
            <w:tcW w:w="789" w:type="dxa"/>
            <w:vAlign w:val="top"/>
          </w:tcPr>
          <w:p>
            <w:pPr>
              <w:ind w:left="22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0.078</w:t>
            </w:r>
          </w:p>
        </w:tc>
        <w:tc>
          <w:tcPr>
            <w:tcW w:w="789" w:type="dxa"/>
            <w:vAlign w:val="top"/>
          </w:tcPr>
          <w:p>
            <w:pPr>
              <w:ind w:left="22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0.077</w:t>
            </w:r>
          </w:p>
        </w:tc>
        <w:tc>
          <w:tcPr>
            <w:tcW w:w="789" w:type="dxa"/>
            <w:vAlign w:val="top"/>
          </w:tcPr>
          <w:p>
            <w:pPr>
              <w:ind w:left="22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0.075</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0.074</w:t>
            </w:r>
          </w:p>
        </w:tc>
        <w:tc>
          <w:tcPr>
            <w:tcW w:w="788" w:type="dxa"/>
            <w:vAlign w:val="top"/>
          </w:tcPr>
          <w:p>
            <w:pPr>
              <w:ind w:left="22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0.072</w:t>
            </w:r>
          </w:p>
        </w:tc>
        <w:tc>
          <w:tcPr>
            <w:tcW w:w="700"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0.071</w:t>
            </w:r>
          </w:p>
        </w:tc>
        <w:tc>
          <w:tcPr>
            <w:tcW w:w="700"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0.069</w:t>
            </w:r>
          </w:p>
        </w:tc>
        <w:tc>
          <w:tcPr>
            <w:tcW w:w="700"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0.067</w:t>
            </w:r>
          </w:p>
        </w:tc>
        <w:tc>
          <w:tcPr>
            <w:tcW w:w="700"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0.065</w:t>
            </w:r>
          </w:p>
        </w:tc>
        <w:tc>
          <w:tcPr>
            <w:tcW w:w="704"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0.064</w:t>
            </w:r>
          </w:p>
        </w:tc>
      </w:tr>
      <w:tr>
        <w:trPr>
          <w:trHeight w:val="317" w:hRule="atLeast"/>
        </w:trPr>
        <w:tc>
          <w:tcPr>
            <w:tcW w:w="567" w:type="dxa"/>
            <w:vAlign w:val="top"/>
          </w:tcPr>
          <w:p>
            <w:pPr>
              <w:ind w:left="151"/>
              <w:spacing w:before="111"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3"/>
              </w:rPr>
              <w:t>34.5</w:t>
            </w:r>
          </w:p>
        </w:tc>
        <w:tc>
          <w:tcPr>
            <w:tcW w:w="700" w:type="dxa"/>
            <w:vAlign w:val="top"/>
          </w:tcPr>
          <w:p>
            <w:pPr>
              <w:ind w:left="21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0.07</w:t>
            </w:r>
          </w:p>
        </w:tc>
        <w:tc>
          <w:tcPr>
            <w:tcW w:w="700" w:type="dxa"/>
            <w:vAlign w:val="top"/>
          </w:tcPr>
          <w:p>
            <w:pPr>
              <w:ind w:left="18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0.072</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0.074</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0.076</w:t>
            </w:r>
          </w:p>
        </w:tc>
        <w:tc>
          <w:tcPr>
            <w:tcW w:w="700" w:type="dxa"/>
            <w:vAlign w:val="top"/>
          </w:tcPr>
          <w:p>
            <w:pPr>
              <w:ind w:left="18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0.078</w:t>
            </w:r>
          </w:p>
        </w:tc>
        <w:tc>
          <w:tcPr>
            <w:tcW w:w="788" w:type="dxa"/>
            <w:vAlign w:val="top"/>
          </w:tcPr>
          <w:p>
            <w:pPr>
              <w:ind w:left="26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0.08</w:t>
            </w:r>
          </w:p>
        </w:tc>
        <w:tc>
          <w:tcPr>
            <w:tcW w:w="789" w:type="dxa"/>
            <w:vAlign w:val="top"/>
          </w:tcPr>
          <w:p>
            <w:pPr>
              <w:ind w:left="22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0.082</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0.084</w:t>
            </w:r>
          </w:p>
        </w:tc>
        <w:tc>
          <w:tcPr>
            <w:tcW w:w="788" w:type="dxa"/>
            <w:vAlign w:val="top"/>
          </w:tcPr>
          <w:p>
            <w:pPr>
              <w:ind w:left="22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0.086</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0.087</w:t>
            </w:r>
          </w:p>
        </w:tc>
        <w:tc>
          <w:tcPr>
            <w:tcW w:w="788"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0.088</w:t>
            </w:r>
          </w:p>
        </w:tc>
        <w:tc>
          <w:tcPr>
            <w:tcW w:w="789" w:type="dxa"/>
            <w:vAlign w:val="top"/>
          </w:tcPr>
          <w:p>
            <w:pPr>
              <w:ind w:left="22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0.089</w:t>
            </w:r>
          </w:p>
        </w:tc>
        <w:tc>
          <w:tcPr>
            <w:tcW w:w="718" w:type="dxa"/>
            <w:vAlign w:val="top"/>
          </w:tcPr>
          <w:p>
            <w:pPr>
              <w:ind w:left="23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0.09</w:t>
            </w:r>
          </w:p>
        </w:tc>
        <w:tc>
          <w:tcPr>
            <w:tcW w:w="691" w:type="dxa"/>
            <w:vAlign w:val="top"/>
          </w:tcPr>
          <w:p>
            <w:pPr>
              <w:ind w:left="21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0.09</w:t>
            </w:r>
          </w:p>
        </w:tc>
        <w:tc>
          <w:tcPr>
            <w:tcW w:w="700" w:type="dxa"/>
            <w:vAlign w:val="top"/>
          </w:tcPr>
          <w:p>
            <w:pPr>
              <w:ind w:left="22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0.09</w:t>
            </w:r>
          </w:p>
        </w:tc>
        <w:tc>
          <w:tcPr>
            <w:tcW w:w="700" w:type="dxa"/>
            <w:vAlign w:val="top"/>
          </w:tcPr>
          <w:p>
            <w:pPr>
              <w:ind w:left="22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0.09</w:t>
            </w:r>
          </w:p>
        </w:tc>
        <w:tc>
          <w:tcPr>
            <w:tcW w:w="771" w:type="dxa"/>
            <w:vAlign w:val="top"/>
          </w:tcPr>
          <w:p>
            <w:pPr>
              <w:ind w:left="25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0.09</w:t>
            </w:r>
          </w:p>
        </w:tc>
        <w:tc>
          <w:tcPr>
            <w:tcW w:w="723" w:type="dxa"/>
            <w:vAlign w:val="top"/>
          </w:tcPr>
          <w:p>
            <w:pPr>
              <w:ind w:left="19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0.089</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0.088</w:t>
            </w:r>
          </w:p>
        </w:tc>
        <w:tc>
          <w:tcPr>
            <w:tcW w:w="789" w:type="dxa"/>
            <w:vAlign w:val="top"/>
          </w:tcPr>
          <w:p>
            <w:pPr>
              <w:ind w:left="22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0.087</w:t>
            </w:r>
          </w:p>
        </w:tc>
        <w:tc>
          <w:tcPr>
            <w:tcW w:w="789" w:type="dxa"/>
            <w:vAlign w:val="top"/>
          </w:tcPr>
          <w:p>
            <w:pPr>
              <w:ind w:left="22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0.086</w:t>
            </w:r>
          </w:p>
        </w:tc>
        <w:tc>
          <w:tcPr>
            <w:tcW w:w="789" w:type="dxa"/>
            <w:vAlign w:val="top"/>
          </w:tcPr>
          <w:p>
            <w:pPr>
              <w:ind w:left="22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0.084</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0.082</w:t>
            </w:r>
          </w:p>
        </w:tc>
        <w:tc>
          <w:tcPr>
            <w:tcW w:w="788" w:type="dxa"/>
            <w:vAlign w:val="top"/>
          </w:tcPr>
          <w:p>
            <w:pPr>
              <w:ind w:left="26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0.08</w:t>
            </w:r>
          </w:p>
        </w:tc>
        <w:tc>
          <w:tcPr>
            <w:tcW w:w="700"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0.078</w:t>
            </w:r>
          </w:p>
        </w:tc>
        <w:tc>
          <w:tcPr>
            <w:tcW w:w="700"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0.076</w:t>
            </w:r>
          </w:p>
        </w:tc>
        <w:tc>
          <w:tcPr>
            <w:tcW w:w="700"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0.074</w:t>
            </w:r>
          </w:p>
        </w:tc>
        <w:tc>
          <w:tcPr>
            <w:tcW w:w="700"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0.072</w:t>
            </w:r>
          </w:p>
        </w:tc>
        <w:tc>
          <w:tcPr>
            <w:tcW w:w="704" w:type="dxa"/>
            <w:vAlign w:val="top"/>
          </w:tcPr>
          <w:p>
            <w:pPr>
              <w:ind w:left="22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0.07</w:t>
            </w:r>
          </w:p>
        </w:tc>
      </w:tr>
      <w:tr>
        <w:trPr>
          <w:trHeight w:val="317" w:hRule="atLeast"/>
        </w:trPr>
        <w:tc>
          <w:tcPr>
            <w:tcW w:w="567" w:type="dxa"/>
            <w:vAlign w:val="top"/>
          </w:tcPr>
          <w:p>
            <w:pPr>
              <w:ind w:left="206"/>
              <w:spacing w:before="111"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3"/>
              </w:rPr>
              <w:t>33</w:t>
            </w:r>
          </w:p>
        </w:tc>
        <w:tc>
          <w:tcPr>
            <w:tcW w:w="700" w:type="dxa"/>
            <w:vAlign w:val="top"/>
          </w:tcPr>
          <w:p>
            <w:pPr>
              <w:ind w:left="182"/>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0.076</w:t>
            </w:r>
          </w:p>
        </w:tc>
        <w:tc>
          <w:tcPr>
            <w:tcW w:w="700" w:type="dxa"/>
            <w:vAlign w:val="top"/>
          </w:tcPr>
          <w:p>
            <w:pPr>
              <w:ind w:left="181"/>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0.079</w:t>
            </w:r>
          </w:p>
        </w:tc>
        <w:tc>
          <w:tcPr>
            <w:tcW w:w="700" w:type="dxa"/>
            <w:vAlign w:val="top"/>
          </w:tcPr>
          <w:p>
            <w:pPr>
              <w:ind w:left="182"/>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0.082</w:t>
            </w:r>
          </w:p>
        </w:tc>
        <w:tc>
          <w:tcPr>
            <w:tcW w:w="700" w:type="dxa"/>
            <w:vAlign w:val="top"/>
          </w:tcPr>
          <w:p>
            <w:pPr>
              <w:ind w:left="182"/>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0.084</w:t>
            </w:r>
          </w:p>
        </w:tc>
        <w:tc>
          <w:tcPr>
            <w:tcW w:w="700" w:type="dxa"/>
            <w:vAlign w:val="top"/>
          </w:tcPr>
          <w:p>
            <w:pPr>
              <w:ind w:left="181"/>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0.087</w:t>
            </w:r>
          </w:p>
        </w:tc>
        <w:tc>
          <w:tcPr>
            <w:tcW w:w="788" w:type="dxa"/>
            <w:vAlign w:val="top"/>
          </w:tcPr>
          <w:p>
            <w:pPr>
              <w:ind w:left="263"/>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0.09</w:t>
            </w:r>
          </w:p>
        </w:tc>
        <w:tc>
          <w:tcPr>
            <w:tcW w:w="789" w:type="dxa"/>
            <w:vAlign w:val="top"/>
          </w:tcPr>
          <w:p>
            <w:pPr>
              <w:ind w:left="226"/>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0.092</w:t>
            </w:r>
          </w:p>
        </w:tc>
        <w:tc>
          <w:tcPr>
            <w:tcW w:w="789" w:type="dxa"/>
            <w:vAlign w:val="top"/>
          </w:tcPr>
          <w:p>
            <w:pPr>
              <w:ind w:left="227"/>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0.094</w:t>
            </w:r>
          </w:p>
        </w:tc>
        <w:tc>
          <w:tcPr>
            <w:tcW w:w="788" w:type="dxa"/>
            <w:vAlign w:val="top"/>
          </w:tcPr>
          <w:p>
            <w:pPr>
              <w:ind w:left="228"/>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0.096</w:t>
            </w:r>
          </w:p>
        </w:tc>
        <w:tc>
          <w:tcPr>
            <w:tcW w:w="789" w:type="dxa"/>
            <w:vAlign w:val="top"/>
          </w:tcPr>
          <w:p>
            <w:pPr>
              <w:ind w:left="227"/>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0.098</w:t>
            </w:r>
          </w:p>
        </w:tc>
        <w:tc>
          <w:tcPr>
            <w:tcW w:w="788" w:type="dxa"/>
            <w:vAlign w:val="top"/>
          </w:tcPr>
          <w:p>
            <w:pPr>
              <w:ind w:left="227"/>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0.099</w:t>
            </w:r>
          </w:p>
        </w:tc>
        <w:tc>
          <w:tcPr>
            <w:tcW w:w="789" w:type="dxa"/>
            <w:vAlign w:val="top"/>
          </w:tcPr>
          <w:p>
            <w:pPr>
              <w:ind w:left="303"/>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0.</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rPr>
              <w:t>1</w:t>
            </w:r>
          </w:p>
        </w:tc>
        <w:tc>
          <w:tcPr>
            <w:tcW w:w="718" w:type="dxa"/>
            <w:vAlign w:val="top"/>
          </w:tcPr>
          <w:p>
            <w:pPr>
              <w:ind w:left="194"/>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101</w:t>
            </w:r>
          </w:p>
        </w:tc>
        <w:tc>
          <w:tcPr>
            <w:tcW w:w="691" w:type="dxa"/>
            <w:vAlign w:val="top"/>
          </w:tcPr>
          <w:p>
            <w:pPr>
              <w:ind w:left="179"/>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102</w:t>
            </w:r>
          </w:p>
        </w:tc>
        <w:tc>
          <w:tcPr>
            <w:tcW w:w="700" w:type="dxa"/>
            <w:vAlign w:val="top"/>
          </w:tcPr>
          <w:p>
            <w:pPr>
              <w:ind w:left="184"/>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102</w:t>
            </w:r>
          </w:p>
        </w:tc>
        <w:tc>
          <w:tcPr>
            <w:tcW w:w="700" w:type="dxa"/>
            <w:vAlign w:val="top"/>
          </w:tcPr>
          <w:p>
            <w:pPr>
              <w:ind w:left="185"/>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102</w:t>
            </w:r>
          </w:p>
        </w:tc>
        <w:tc>
          <w:tcPr>
            <w:tcW w:w="771" w:type="dxa"/>
            <w:vAlign w:val="top"/>
          </w:tcPr>
          <w:p>
            <w:pPr>
              <w:ind w:left="219"/>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101</w:t>
            </w:r>
          </w:p>
        </w:tc>
        <w:tc>
          <w:tcPr>
            <w:tcW w:w="723" w:type="dxa"/>
            <w:vAlign w:val="top"/>
          </w:tcPr>
          <w:p>
            <w:pPr>
              <w:ind w:left="271"/>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0.</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rPr>
              <w:t>1</w:t>
            </w:r>
          </w:p>
        </w:tc>
        <w:tc>
          <w:tcPr>
            <w:tcW w:w="789" w:type="dxa"/>
            <w:vAlign w:val="top"/>
          </w:tcPr>
          <w:p>
            <w:pPr>
              <w:ind w:left="227"/>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0.099</w:t>
            </w:r>
          </w:p>
        </w:tc>
        <w:tc>
          <w:tcPr>
            <w:tcW w:w="789" w:type="dxa"/>
            <w:vAlign w:val="top"/>
          </w:tcPr>
          <w:p>
            <w:pPr>
              <w:ind w:left="228"/>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0.098</w:t>
            </w:r>
          </w:p>
        </w:tc>
        <w:tc>
          <w:tcPr>
            <w:tcW w:w="789" w:type="dxa"/>
            <w:vAlign w:val="top"/>
          </w:tcPr>
          <w:p>
            <w:pPr>
              <w:ind w:left="229"/>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0.096</w:t>
            </w:r>
          </w:p>
        </w:tc>
        <w:tc>
          <w:tcPr>
            <w:tcW w:w="789" w:type="dxa"/>
            <w:vAlign w:val="top"/>
          </w:tcPr>
          <w:p>
            <w:pPr>
              <w:ind w:left="229"/>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0.094</w:t>
            </w:r>
          </w:p>
        </w:tc>
        <w:tc>
          <w:tcPr>
            <w:tcW w:w="789" w:type="dxa"/>
            <w:vAlign w:val="top"/>
          </w:tcPr>
          <w:p>
            <w:pPr>
              <w:ind w:left="227"/>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0.092</w:t>
            </w:r>
          </w:p>
        </w:tc>
        <w:tc>
          <w:tcPr>
            <w:tcW w:w="788" w:type="dxa"/>
            <w:vAlign w:val="top"/>
          </w:tcPr>
          <w:p>
            <w:pPr>
              <w:ind w:left="266"/>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0.09</w:t>
            </w:r>
          </w:p>
        </w:tc>
        <w:tc>
          <w:tcPr>
            <w:tcW w:w="700" w:type="dxa"/>
            <w:vAlign w:val="top"/>
          </w:tcPr>
          <w:p>
            <w:pPr>
              <w:ind w:left="186"/>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0.087</w:t>
            </w:r>
          </w:p>
        </w:tc>
        <w:tc>
          <w:tcPr>
            <w:tcW w:w="700" w:type="dxa"/>
            <w:vAlign w:val="top"/>
          </w:tcPr>
          <w:p>
            <w:pPr>
              <w:ind w:left="185"/>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0.084</w:t>
            </w:r>
          </w:p>
        </w:tc>
        <w:tc>
          <w:tcPr>
            <w:tcW w:w="700" w:type="dxa"/>
            <w:vAlign w:val="top"/>
          </w:tcPr>
          <w:p>
            <w:pPr>
              <w:ind w:left="186"/>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0.082</w:t>
            </w:r>
          </w:p>
        </w:tc>
        <w:tc>
          <w:tcPr>
            <w:tcW w:w="700" w:type="dxa"/>
            <w:vAlign w:val="top"/>
          </w:tcPr>
          <w:p>
            <w:pPr>
              <w:ind w:left="186"/>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0.079</w:t>
            </w:r>
          </w:p>
        </w:tc>
        <w:tc>
          <w:tcPr>
            <w:tcW w:w="704" w:type="dxa"/>
            <w:vAlign w:val="top"/>
          </w:tcPr>
          <w:p>
            <w:pPr>
              <w:ind w:left="185"/>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0.076</w:t>
            </w:r>
          </w:p>
        </w:tc>
      </w:tr>
      <w:tr>
        <w:trPr>
          <w:trHeight w:val="317" w:hRule="atLeast"/>
        </w:trPr>
        <w:tc>
          <w:tcPr>
            <w:tcW w:w="567" w:type="dxa"/>
            <w:vAlign w:val="top"/>
          </w:tcPr>
          <w:p>
            <w:pPr>
              <w:ind w:left="151"/>
              <w:spacing w:before="110"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3"/>
              </w:rPr>
              <w:t>31.5</w:t>
            </w:r>
          </w:p>
        </w:tc>
        <w:tc>
          <w:tcPr>
            <w:tcW w:w="700" w:type="dxa"/>
            <w:vAlign w:val="top"/>
          </w:tcPr>
          <w:p>
            <w:pPr>
              <w:ind w:left="182"/>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0.084</w:t>
            </w:r>
          </w:p>
        </w:tc>
        <w:tc>
          <w:tcPr>
            <w:tcW w:w="700" w:type="dxa"/>
            <w:vAlign w:val="top"/>
          </w:tcPr>
          <w:p>
            <w:pPr>
              <w:ind w:left="181"/>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0.087</w:t>
            </w:r>
          </w:p>
        </w:tc>
        <w:tc>
          <w:tcPr>
            <w:tcW w:w="700" w:type="dxa"/>
            <w:vAlign w:val="top"/>
          </w:tcPr>
          <w:p>
            <w:pPr>
              <w:ind w:left="182"/>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0.091</w:t>
            </w:r>
          </w:p>
        </w:tc>
        <w:tc>
          <w:tcPr>
            <w:tcW w:w="700" w:type="dxa"/>
            <w:vAlign w:val="top"/>
          </w:tcPr>
          <w:p>
            <w:pPr>
              <w:ind w:left="182"/>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0.094</w:t>
            </w:r>
          </w:p>
        </w:tc>
        <w:tc>
          <w:tcPr>
            <w:tcW w:w="700" w:type="dxa"/>
            <w:vAlign w:val="top"/>
          </w:tcPr>
          <w:p>
            <w:pPr>
              <w:ind w:left="181"/>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0.097</w:t>
            </w:r>
          </w:p>
        </w:tc>
        <w:tc>
          <w:tcPr>
            <w:tcW w:w="788" w:type="dxa"/>
            <w:vAlign w:val="top"/>
          </w:tcPr>
          <w:p>
            <w:pPr>
              <w:ind w:left="302"/>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0.</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rPr>
              <w:t>1</w:t>
            </w:r>
          </w:p>
        </w:tc>
        <w:tc>
          <w:tcPr>
            <w:tcW w:w="789" w:type="dxa"/>
            <w:vAlign w:val="top"/>
          </w:tcPr>
          <w:p>
            <w:pPr>
              <w:ind w:left="226"/>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103</w:t>
            </w:r>
          </w:p>
        </w:tc>
        <w:tc>
          <w:tcPr>
            <w:tcW w:w="789" w:type="dxa"/>
            <w:vAlign w:val="top"/>
          </w:tcPr>
          <w:p>
            <w:pPr>
              <w:ind w:left="227"/>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106</w:t>
            </w:r>
          </w:p>
        </w:tc>
        <w:tc>
          <w:tcPr>
            <w:tcW w:w="788" w:type="dxa"/>
            <w:vAlign w:val="top"/>
          </w:tcPr>
          <w:p>
            <w:pPr>
              <w:ind w:left="228"/>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109</w:t>
            </w:r>
          </w:p>
        </w:tc>
        <w:tc>
          <w:tcPr>
            <w:tcW w:w="789" w:type="dxa"/>
            <w:vAlign w:val="top"/>
          </w:tcPr>
          <w:p>
            <w:pPr>
              <w:ind w:left="227"/>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111</w:t>
            </w:r>
          </w:p>
        </w:tc>
        <w:tc>
          <w:tcPr>
            <w:tcW w:w="788" w:type="dxa"/>
            <w:vAlign w:val="top"/>
          </w:tcPr>
          <w:p>
            <w:pPr>
              <w:ind w:left="227"/>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113</w:t>
            </w:r>
          </w:p>
        </w:tc>
        <w:tc>
          <w:tcPr>
            <w:tcW w:w="789" w:type="dxa"/>
            <w:vAlign w:val="top"/>
          </w:tcPr>
          <w:p>
            <w:pPr>
              <w:ind w:left="229"/>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114</w:t>
            </w:r>
          </w:p>
        </w:tc>
        <w:tc>
          <w:tcPr>
            <w:tcW w:w="718" w:type="dxa"/>
            <w:vAlign w:val="top"/>
          </w:tcPr>
          <w:p>
            <w:pPr>
              <w:ind w:left="194"/>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115</w:t>
            </w:r>
          </w:p>
        </w:tc>
        <w:tc>
          <w:tcPr>
            <w:tcW w:w="691" w:type="dxa"/>
            <w:vAlign w:val="top"/>
          </w:tcPr>
          <w:p>
            <w:pPr>
              <w:ind w:left="179"/>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116</w:t>
            </w:r>
          </w:p>
        </w:tc>
        <w:tc>
          <w:tcPr>
            <w:tcW w:w="700" w:type="dxa"/>
            <w:vAlign w:val="top"/>
          </w:tcPr>
          <w:p>
            <w:pPr>
              <w:ind w:left="184"/>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116</w:t>
            </w:r>
          </w:p>
        </w:tc>
        <w:tc>
          <w:tcPr>
            <w:tcW w:w="700" w:type="dxa"/>
            <w:vAlign w:val="top"/>
          </w:tcPr>
          <w:p>
            <w:pPr>
              <w:ind w:left="185"/>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116</w:t>
            </w:r>
          </w:p>
        </w:tc>
        <w:tc>
          <w:tcPr>
            <w:tcW w:w="771" w:type="dxa"/>
            <w:vAlign w:val="top"/>
          </w:tcPr>
          <w:p>
            <w:pPr>
              <w:ind w:left="219"/>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115</w:t>
            </w:r>
          </w:p>
        </w:tc>
        <w:tc>
          <w:tcPr>
            <w:tcW w:w="723" w:type="dxa"/>
            <w:vAlign w:val="top"/>
          </w:tcPr>
          <w:p>
            <w:pPr>
              <w:ind w:left="194"/>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114</w:t>
            </w:r>
          </w:p>
        </w:tc>
        <w:tc>
          <w:tcPr>
            <w:tcW w:w="789" w:type="dxa"/>
            <w:vAlign w:val="top"/>
          </w:tcPr>
          <w:p>
            <w:pPr>
              <w:ind w:left="227"/>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113</w:t>
            </w:r>
          </w:p>
        </w:tc>
        <w:tc>
          <w:tcPr>
            <w:tcW w:w="789" w:type="dxa"/>
            <w:vAlign w:val="top"/>
          </w:tcPr>
          <w:p>
            <w:pPr>
              <w:ind w:left="228"/>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111</w:t>
            </w:r>
          </w:p>
        </w:tc>
        <w:tc>
          <w:tcPr>
            <w:tcW w:w="789" w:type="dxa"/>
            <w:vAlign w:val="top"/>
          </w:tcPr>
          <w:p>
            <w:pPr>
              <w:ind w:left="229"/>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109</w:t>
            </w:r>
          </w:p>
        </w:tc>
        <w:tc>
          <w:tcPr>
            <w:tcW w:w="789" w:type="dxa"/>
            <w:vAlign w:val="top"/>
          </w:tcPr>
          <w:p>
            <w:pPr>
              <w:ind w:left="229"/>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106</w:t>
            </w:r>
          </w:p>
        </w:tc>
        <w:tc>
          <w:tcPr>
            <w:tcW w:w="789" w:type="dxa"/>
            <w:vAlign w:val="top"/>
          </w:tcPr>
          <w:p>
            <w:pPr>
              <w:ind w:left="227"/>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103</w:t>
            </w:r>
          </w:p>
        </w:tc>
        <w:tc>
          <w:tcPr>
            <w:tcW w:w="788" w:type="dxa"/>
            <w:vAlign w:val="top"/>
          </w:tcPr>
          <w:p>
            <w:pPr>
              <w:ind w:left="302"/>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0.</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rPr>
              <w:t>1</w:t>
            </w:r>
          </w:p>
        </w:tc>
        <w:tc>
          <w:tcPr>
            <w:tcW w:w="700" w:type="dxa"/>
            <w:vAlign w:val="top"/>
          </w:tcPr>
          <w:p>
            <w:pPr>
              <w:ind w:left="186"/>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0.097</w:t>
            </w:r>
          </w:p>
        </w:tc>
        <w:tc>
          <w:tcPr>
            <w:tcW w:w="700" w:type="dxa"/>
            <w:vAlign w:val="top"/>
          </w:tcPr>
          <w:p>
            <w:pPr>
              <w:ind w:left="185"/>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0.094</w:t>
            </w:r>
          </w:p>
        </w:tc>
        <w:tc>
          <w:tcPr>
            <w:tcW w:w="700" w:type="dxa"/>
            <w:vAlign w:val="top"/>
          </w:tcPr>
          <w:p>
            <w:pPr>
              <w:ind w:left="186"/>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0.091</w:t>
            </w:r>
          </w:p>
        </w:tc>
        <w:tc>
          <w:tcPr>
            <w:tcW w:w="700" w:type="dxa"/>
            <w:vAlign w:val="top"/>
          </w:tcPr>
          <w:p>
            <w:pPr>
              <w:ind w:left="186"/>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0.087</w:t>
            </w:r>
          </w:p>
        </w:tc>
        <w:tc>
          <w:tcPr>
            <w:tcW w:w="704" w:type="dxa"/>
            <w:vAlign w:val="top"/>
          </w:tcPr>
          <w:p>
            <w:pPr>
              <w:ind w:left="185"/>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0.084</w:t>
            </w:r>
          </w:p>
        </w:tc>
      </w:tr>
      <w:tr>
        <w:trPr>
          <w:trHeight w:val="317" w:hRule="atLeast"/>
        </w:trPr>
        <w:tc>
          <w:tcPr>
            <w:tcW w:w="567" w:type="dxa"/>
            <w:vAlign w:val="top"/>
          </w:tcPr>
          <w:p>
            <w:pPr>
              <w:ind w:left="206"/>
              <w:spacing w:before="112"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3"/>
              </w:rPr>
              <w:t>30</w:t>
            </w:r>
          </w:p>
        </w:tc>
        <w:tc>
          <w:tcPr>
            <w:tcW w:w="700"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0.093</w:t>
            </w:r>
          </w:p>
        </w:tc>
        <w:tc>
          <w:tcPr>
            <w:tcW w:w="700" w:type="dxa"/>
            <w:vAlign w:val="top"/>
          </w:tcPr>
          <w:p>
            <w:pPr>
              <w:ind w:left="18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0.097</w:t>
            </w:r>
          </w:p>
        </w:tc>
        <w:tc>
          <w:tcPr>
            <w:tcW w:w="700"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101</w:t>
            </w:r>
          </w:p>
        </w:tc>
        <w:tc>
          <w:tcPr>
            <w:tcW w:w="700"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105</w:t>
            </w:r>
          </w:p>
        </w:tc>
        <w:tc>
          <w:tcPr>
            <w:tcW w:w="700" w:type="dxa"/>
            <w:vAlign w:val="top"/>
          </w:tcPr>
          <w:p>
            <w:pPr>
              <w:ind w:left="18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109</w:t>
            </w:r>
          </w:p>
        </w:tc>
        <w:tc>
          <w:tcPr>
            <w:tcW w:w="788" w:type="dxa"/>
            <w:vAlign w:val="top"/>
          </w:tcPr>
          <w:p>
            <w:pPr>
              <w:ind w:left="22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113</w:t>
            </w:r>
          </w:p>
        </w:tc>
        <w:tc>
          <w:tcPr>
            <w:tcW w:w="789" w:type="dxa"/>
            <w:vAlign w:val="top"/>
          </w:tcPr>
          <w:p>
            <w:pPr>
              <w:ind w:left="22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117</w:t>
            </w:r>
          </w:p>
        </w:tc>
        <w:tc>
          <w:tcPr>
            <w:tcW w:w="789" w:type="dxa"/>
            <w:vAlign w:val="top"/>
          </w:tcPr>
          <w:p>
            <w:pPr>
              <w:ind w:left="26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2"/>
              </w:rPr>
              <w:t>12</w:t>
            </w:r>
          </w:p>
        </w:tc>
        <w:tc>
          <w:tcPr>
            <w:tcW w:w="788" w:type="dxa"/>
            <w:vAlign w:val="top"/>
          </w:tcPr>
          <w:p>
            <w:pPr>
              <w:ind w:left="22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124</w:t>
            </w:r>
          </w:p>
        </w:tc>
        <w:tc>
          <w:tcPr>
            <w:tcW w:w="789"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127</w:t>
            </w:r>
          </w:p>
        </w:tc>
        <w:tc>
          <w:tcPr>
            <w:tcW w:w="788"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129</w:t>
            </w:r>
          </w:p>
        </w:tc>
        <w:tc>
          <w:tcPr>
            <w:tcW w:w="789" w:type="dxa"/>
            <w:vAlign w:val="top"/>
          </w:tcPr>
          <w:p>
            <w:pPr>
              <w:ind w:left="22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131</w:t>
            </w:r>
          </w:p>
        </w:tc>
        <w:tc>
          <w:tcPr>
            <w:tcW w:w="718" w:type="dxa"/>
            <w:vAlign w:val="top"/>
          </w:tcPr>
          <w:p>
            <w:pPr>
              <w:ind w:left="19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132</w:t>
            </w:r>
          </w:p>
        </w:tc>
        <w:tc>
          <w:tcPr>
            <w:tcW w:w="691" w:type="dxa"/>
            <w:vAlign w:val="top"/>
          </w:tcPr>
          <w:p>
            <w:pPr>
              <w:ind w:left="17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133</w:t>
            </w:r>
          </w:p>
        </w:tc>
        <w:tc>
          <w:tcPr>
            <w:tcW w:w="700" w:type="dxa"/>
            <w:vAlign w:val="top"/>
          </w:tcPr>
          <w:p>
            <w:pPr>
              <w:ind w:left="18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134</w:t>
            </w:r>
          </w:p>
        </w:tc>
        <w:tc>
          <w:tcPr>
            <w:tcW w:w="700" w:type="dxa"/>
            <w:vAlign w:val="top"/>
          </w:tcPr>
          <w:p>
            <w:pPr>
              <w:ind w:left="18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133</w:t>
            </w:r>
          </w:p>
        </w:tc>
        <w:tc>
          <w:tcPr>
            <w:tcW w:w="771" w:type="dxa"/>
            <w:vAlign w:val="top"/>
          </w:tcPr>
          <w:p>
            <w:pPr>
              <w:ind w:left="21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132</w:t>
            </w:r>
          </w:p>
        </w:tc>
        <w:tc>
          <w:tcPr>
            <w:tcW w:w="723" w:type="dxa"/>
            <w:vAlign w:val="top"/>
          </w:tcPr>
          <w:p>
            <w:pPr>
              <w:ind w:left="19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131</w:t>
            </w:r>
          </w:p>
        </w:tc>
        <w:tc>
          <w:tcPr>
            <w:tcW w:w="789"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129</w:t>
            </w:r>
          </w:p>
        </w:tc>
        <w:tc>
          <w:tcPr>
            <w:tcW w:w="789" w:type="dxa"/>
            <w:vAlign w:val="top"/>
          </w:tcPr>
          <w:p>
            <w:pPr>
              <w:ind w:left="22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127</w:t>
            </w:r>
          </w:p>
        </w:tc>
        <w:tc>
          <w:tcPr>
            <w:tcW w:w="789" w:type="dxa"/>
            <w:vAlign w:val="top"/>
          </w:tcPr>
          <w:p>
            <w:pPr>
              <w:ind w:left="22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124</w:t>
            </w:r>
          </w:p>
        </w:tc>
        <w:tc>
          <w:tcPr>
            <w:tcW w:w="789" w:type="dxa"/>
            <w:vAlign w:val="top"/>
          </w:tcPr>
          <w:p>
            <w:pPr>
              <w:ind w:left="26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2"/>
              </w:rPr>
              <w:t>12</w:t>
            </w:r>
          </w:p>
        </w:tc>
        <w:tc>
          <w:tcPr>
            <w:tcW w:w="789"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117</w:t>
            </w:r>
          </w:p>
        </w:tc>
        <w:tc>
          <w:tcPr>
            <w:tcW w:w="788" w:type="dxa"/>
            <w:vAlign w:val="top"/>
          </w:tcPr>
          <w:p>
            <w:pPr>
              <w:ind w:left="22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113</w:t>
            </w:r>
          </w:p>
        </w:tc>
        <w:tc>
          <w:tcPr>
            <w:tcW w:w="700"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109</w:t>
            </w:r>
          </w:p>
        </w:tc>
        <w:tc>
          <w:tcPr>
            <w:tcW w:w="700" w:type="dxa"/>
            <w:vAlign w:val="top"/>
          </w:tcPr>
          <w:p>
            <w:pPr>
              <w:ind w:left="18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105</w:t>
            </w:r>
          </w:p>
        </w:tc>
        <w:tc>
          <w:tcPr>
            <w:tcW w:w="700"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101</w:t>
            </w:r>
          </w:p>
        </w:tc>
        <w:tc>
          <w:tcPr>
            <w:tcW w:w="700"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0.097</w:t>
            </w:r>
          </w:p>
        </w:tc>
        <w:tc>
          <w:tcPr>
            <w:tcW w:w="704" w:type="dxa"/>
            <w:vAlign w:val="top"/>
          </w:tcPr>
          <w:p>
            <w:pPr>
              <w:ind w:left="18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0.093</w:t>
            </w:r>
          </w:p>
        </w:tc>
      </w:tr>
      <w:tr>
        <w:trPr>
          <w:trHeight w:val="317" w:hRule="atLeast"/>
        </w:trPr>
        <w:tc>
          <w:tcPr>
            <w:tcW w:w="567" w:type="dxa"/>
            <w:vAlign w:val="top"/>
          </w:tcPr>
          <w:p>
            <w:pPr>
              <w:ind w:left="15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3"/>
              </w:rPr>
              <w:t>28.5</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103</w:t>
            </w:r>
          </w:p>
        </w:tc>
        <w:tc>
          <w:tcPr>
            <w:tcW w:w="700" w:type="dxa"/>
            <w:vAlign w:val="top"/>
          </w:tcPr>
          <w:p>
            <w:pPr>
              <w:ind w:left="18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108</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113</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118</w:t>
            </w:r>
          </w:p>
        </w:tc>
        <w:tc>
          <w:tcPr>
            <w:tcW w:w="700" w:type="dxa"/>
            <w:vAlign w:val="top"/>
          </w:tcPr>
          <w:p>
            <w:pPr>
              <w:ind w:left="18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123</w:t>
            </w:r>
          </w:p>
        </w:tc>
        <w:tc>
          <w:tcPr>
            <w:tcW w:w="788" w:type="dxa"/>
            <w:vAlign w:val="top"/>
          </w:tcPr>
          <w:p>
            <w:pPr>
              <w:ind w:left="22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128</w:t>
            </w:r>
          </w:p>
        </w:tc>
        <w:tc>
          <w:tcPr>
            <w:tcW w:w="789" w:type="dxa"/>
            <w:vAlign w:val="top"/>
          </w:tcPr>
          <w:p>
            <w:pPr>
              <w:ind w:left="22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133</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138</w:t>
            </w:r>
          </w:p>
        </w:tc>
        <w:tc>
          <w:tcPr>
            <w:tcW w:w="788" w:type="dxa"/>
            <w:vAlign w:val="top"/>
          </w:tcPr>
          <w:p>
            <w:pPr>
              <w:ind w:left="22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142</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146</w:t>
            </w:r>
          </w:p>
        </w:tc>
        <w:tc>
          <w:tcPr>
            <w:tcW w:w="788"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149</w:t>
            </w:r>
          </w:p>
        </w:tc>
        <w:tc>
          <w:tcPr>
            <w:tcW w:w="789" w:type="dxa"/>
            <w:vAlign w:val="top"/>
          </w:tcPr>
          <w:p>
            <w:pPr>
              <w:ind w:left="22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152</w:t>
            </w:r>
          </w:p>
        </w:tc>
        <w:tc>
          <w:tcPr>
            <w:tcW w:w="718" w:type="dxa"/>
            <w:vAlign w:val="top"/>
          </w:tcPr>
          <w:p>
            <w:pPr>
              <w:ind w:left="19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154</w:t>
            </w:r>
          </w:p>
        </w:tc>
        <w:tc>
          <w:tcPr>
            <w:tcW w:w="691" w:type="dxa"/>
            <w:vAlign w:val="top"/>
          </w:tcPr>
          <w:p>
            <w:pPr>
              <w:ind w:left="17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155</w:t>
            </w:r>
          </w:p>
        </w:tc>
        <w:tc>
          <w:tcPr>
            <w:tcW w:w="700" w:type="dxa"/>
            <w:vAlign w:val="top"/>
          </w:tcPr>
          <w:p>
            <w:pPr>
              <w:ind w:left="18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155</w:t>
            </w:r>
          </w:p>
        </w:tc>
        <w:tc>
          <w:tcPr>
            <w:tcW w:w="700"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155</w:t>
            </w:r>
          </w:p>
        </w:tc>
        <w:tc>
          <w:tcPr>
            <w:tcW w:w="771" w:type="dxa"/>
            <w:vAlign w:val="top"/>
          </w:tcPr>
          <w:p>
            <w:pPr>
              <w:ind w:left="21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154</w:t>
            </w:r>
          </w:p>
        </w:tc>
        <w:tc>
          <w:tcPr>
            <w:tcW w:w="723" w:type="dxa"/>
            <w:vAlign w:val="top"/>
          </w:tcPr>
          <w:p>
            <w:pPr>
              <w:ind w:left="19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152</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149</w:t>
            </w:r>
          </w:p>
        </w:tc>
        <w:tc>
          <w:tcPr>
            <w:tcW w:w="789" w:type="dxa"/>
            <w:vAlign w:val="top"/>
          </w:tcPr>
          <w:p>
            <w:pPr>
              <w:ind w:left="22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146</w:t>
            </w:r>
          </w:p>
        </w:tc>
        <w:tc>
          <w:tcPr>
            <w:tcW w:w="789" w:type="dxa"/>
            <w:vAlign w:val="top"/>
          </w:tcPr>
          <w:p>
            <w:pPr>
              <w:ind w:left="22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142</w:t>
            </w:r>
          </w:p>
        </w:tc>
        <w:tc>
          <w:tcPr>
            <w:tcW w:w="789" w:type="dxa"/>
            <w:vAlign w:val="top"/>
          </w:tcPr>
          <w:p>
            <w:pPr>
              <w:ind w:left="22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138</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133</w:t>
            </w:r>
          </w:p>
        </w:tc>
        <w:tc>
          <w:tcPr>
            <w:tcW w:w="788" w:type="dxa"/>
            <w:vAlign w:val="top"/>
          </w:tcPr>
          <w:p>
            <w:pPr>
              <w:ind w:left="22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128</w:t>
            </w:r>
          </w:p>
        </w:tc>
        <w:tc>
          <w:tcPr>
            <w:tcW w:w="700"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123</w:t>
            </w:r>
          </w:p>
        </w:tc>
        <w:tc>
          <w:tcPr>
            <w:tcW w:w="700"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118</w:t>
            </w:r>
          </w:p>
        </w:tc>
        <w:tc>
          <w:tcPr>
            <w:tcW w:w="700"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113</w:t>
            </w:r>
          </w:p>
        </w:tc>
        <w:tc>
          <w:tcPr>
            <w:tcW w:w="700"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108</w:t>
            </w:r>
          </w:p>
        </w:tc>
        <w:tc>
          <w:tcPr>
            <w:tcW w:w="704"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103</w:t>
            </w:r>
          </w:p>
        </w:tc>
      </w:tr>
      <w:tr>
        <w:trPr>
          <w:trHeight w:val="317" w:hRule="atLeast"/>
        </w:trPr>
        <w:tc>
          <w:tcPr>
            <w:tcW w:w="567" w:type="dxa"/>
            <w:vAlign w:val="top"/>
          </w:tcPr>
          <w:p>
            <w:pPr>
              <w:ind w:left="20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2"/>
              </w:rPr>
              <w:t>27</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114</w:t>
            </w:r>
          </w:p>
        </w:tc>
        <w:tc>
          <w:tcPr>
            <w:tcW w:w="700" w:type="dxa"/>
            <w:vAlign w:val="top"/>
          </w:tcPr>
          <w:p>
            <w:pPr>
              <w:ind w:left="18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121</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127</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133</w:t>
            </w:r>
          </w:p>
        </w:tc>
        <w:tc>
          <w:tcPr>
            <w:tcW w:w="700" w:type="dxa"/>
            <w:vAlign w:val="top"/>
          </w:tcPr>
          <w:p>
            <w:pPr>
              <w:ind w:left="21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2"/>
              </w:rPr>
              <w:t>14</w:t>
            </w:r>
          </w:p>
        </w:tc>
        <w:tc>
          <w:tcPr>
            <w:tcW w:w="788" w:type="dxa"/>
            <w:vAlign w:val="top"/>
          </w:tcPr>
          <w:p>
            <w:pPr>
              <w:ind w:left="22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146</w:t>
            </w:r>
          </w:p>
        </w:tc>
        <w:tc>
          <w:tcPr>
            <w:tcW w:w="789" w:type="dxa"/>
            <w:vAlign w:val="top"/>
          </w:tcPr>
          <w:p>
            <w:pPr>
              <w:ind w:left="22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153</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159</w:t>
            </w:r>
          </w:p>
        </w:tc>
        <w:tc>
          <w:tcPr>
            <w:tcW w:w="788" w:type="dxa"/>
            <w:vAlign w:val="top"/>
          </w:tcPr>
          <w:p>
            <w:pPr>
              <w:ind w:left="22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164</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169</w:t>
            </w:r>
          </w:p>
        </w:tc>
        <w:tc>
          <w:tcPr>
            <w:tcW w:w="788"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174</w:t>
            </w:r>
          </w:p>
        </w:tc>
        <w:tc>
          <w:tcPr>
            <w:tcW w:w="789" w:type="dxa"/>
            <w:vAlign w:val="top"/>
          </w:tcPr>
          <w:p>
            <w:pPr>
              <w:ind w:left="22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177</w:t>
            </w:r>
          </w:p>
        </w:tc>
        <w:tc>
          <w:tcPr>
            <w:tcW w:w="718" w:type="dxa"/>
            <w:vAlign w:val="top"/>
          </w:tcPr>
          <w:p>
            <w:pPr>
              <w:ind w:left="23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2"/>
              </w:rPr>
              <w:t>18</w:t>
            </w:r>
          </w:p>
        </w:tc>
        <w:tc>
          <w:tcPr>
            <w:tcW w:w="691" w:type="dxa"/>
            <w:vAlign w:val="top"/>
          </w:tcPr>
          <w:p>
            <w:pPr>
              <w:ind w:left="17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182</w:t>
            </w:r>
          </w:p>
        </w:tc>
        <w:tc>
          <w:tcPr>
            <w:tcW w:w="700" w:type="dxa"/>
            <w:vAlign w:val="top"/>
          </w:tcPr>
          <w:p>
            <w:pPr>
              <w:ind w:left="18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182</w:t>
            </w:r>
          </w:p>
        </w:tc>
        <w:tc>
          <w:tcPr>
            <w:tcW w:w="700"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182</w:t>
            </w:r>
          </w:p>
        </w:tc>
        <w:tc>
          <w:tcPr>
            <w:tcW w:w="771" w:type="dxa"/>
            <w:vAlign w:val="top"/>
          </w:tcPr>
          <w:p>
            <w:pPr>
              <w:ind w:left="25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2"/>
              </w:rPr>
              <w:t>18</w:t>
            </w:r>
          </w:p>
        </w:tc>
        <w:tc>
          <w:tcPr>
            <w:tcW w:w="723" w:type="dxa"/>
            <w:vAlign w:val="top"/>
          </w:tcPr>
          <w:p>
            <w:pPr>
              <w:ind w:left="19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177</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174</w:t>
            </w:r>
          </w:p>
        </w:tc>
        <w:tc>
          <w:tcPr>
            <w:tcW w:w="789" w:type="dxa"/>
            <w:vAlign w:val="top"/>
          </w:tcPr>
          <w:p>
            <w:pPr>
              <w:ind w:left="22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169</w:t>
            </w:r>
          </w:p>
        </w:tc>
        <w:tc>
          <w:tcPr>
            <w:tcW w:w="789" w:type="dxa"/>
            <w:vAlign w:val="top"/>
          </w:tcPr>
          <w:p>
            <w:pPr>
              <w:ind w:left="22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164</w:t>
            </w:r>
          </w:p>
        </w:tc>
        <w:tc>
          <w:tcPr>
            <w:tcW w:w="789" w:type="dxa"/>
            <w:vAlign w:val="top"/>
          </w:tcPr>
          <w:p>
            <w:pPr>
              <w:ind w:left="22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159</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153</w:t>
            </w:r>
          </w:p>
        </w:tc>
        <w:tc>
          <w:tcPr>
            <w:tcW w:w="788" w:type="dxa"/>
            <w:vAlign w:val="top"/>
          </w:tcPr>
          <w:p>
            <w:pPr>
              <w:ind w:left="22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146</w:t>
            </w:r>
          </w:p>
        </w:tc>
        <w:tc>
          <w:tcPr>
            <w:tcW w:w="700" w:type="dxa"/>
            <w:vAlign w:val="top"/>
          </w:tcPr>
          <w:p>
            <w:pPr>
              <w:ind w:left="22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2"/>
              </w:rPr>
              <w:t>14</w:t>
            </w:r>
          </w:p>
        </w:tc>
        <w:tc>
          <w:tcPr>
            <w:tcW w:w="700"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133</w:t>
            </w:r>
          </w:p>
        </w:tc>
        <w:tc>
          <w:tcPr>
            <w:tcW w:w="700"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127</w:t>
            </w:r>
          </w:p>
        </w:tc>
        <w:tc>
          <w:tcPr>
            <w:tcW w:w="700"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121</w:t>
            </w:r>
          </w:p>
        </w:tc>
        <w:tc>
          <w:tcPr>
            <w:tcW w:w="704"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114</w:t>
            </w:r>
          </w:p>
        </w:tc>
      </w:tr>
      <w:tr>
        <w:trPr>
          <w:trHeight w:val="316" w:hRule="atLeast"/>
        </w:trPr>
        <w:tc>
          <w:tcPr>
            <w:tcW w:w="567" w:type="dxa"/>
            <w:vAlign w:val="top"/>
          </w:tcPr>
          <w:p>
            <w:pPr>
              <w:ind w:left="15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3"/>
              </w:rPr>
              <w:t>25.5</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128</w:t>
            </w:r>
          </w:p>
        </w:tc>
        <w:tc>
          <w:tcPr>
            <w:tcW w:w="700" w:type="dxa"/>
            <w:vAlign w:val="top"/>
          </w:tcPr>
          <w:p>
            <w:pPr>
              <w:ind w:left="18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135</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143</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152</w:t>
            </w:r>
          </w:p>
        </w:tc>
        <w:tc>
          <w:tcPr>
            <w:tcW w:w="700" w:type="dxa"/>
            <w:vAlign w:val="top"/>
          </w:tcPr>
          <w:p>
            <w:pPr>
              <w:ind w:left="21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2"/>
              </w:rPr>
              <w:t>16</w:t>
            </w:r>
          </w:p>
        </w:tc>
        <w:tc>
          <w:tcPr>
            <w:tcW w:w="788" w:type="dxa"/>
            <w:vAlign w:val="top"/>
          </w:tcPr>
          <w:p>
            <w:pPr>
              <w:ind w:left="22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168</w:t>
            </w:r>
          </w:p>
        </w:tc>
        <w:tc>
          <w:tcPr>
            <w:tcW w:w="789" w:type="dxa"/>
            <w:vAlign w:val="top"/>
          </w:tcPr>
          <w:p>
            <w:pPr>
              <w:ind w:left="22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177</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185</w:t>
            </w:r>
          </w:p>
        </w:tc>
        <w:tc>
          <w:tcPr>
            <w:tcW w:w="788" w:type="dxa"/>
            <w:vAlign w:val="top"/>
          </w:tcPr>
          <w:p>
            <w:pPr>
              <w:ind w:left="22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192</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199</w:t>
            </w:r>
          </w:p>
        </w:tc>
        <w:tc>
          <w:tcPr>
            <w:tcW w:w="788"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0.205</w:t>
            </w:r>
          </w:p>
        </w:tc>
        <w:tc>
          <w:tcPr>
            <w:tcW w:w="789" w:type="dxa"/>
            <w:vAlign w:val="top"/>
          </w:tcPr>
          <w:p>
            <w:pPr>
              <w:ind w:left="26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0.21</w:t>
            </w:r>
          </w:p>
        </w:tc>
        <w:tc>
          <w:tcPr>
            <w:tcW w:w="718" w:type="dxa"/>
            <w:vAlign w:val="top"/>
          </w:tcPr>
          <w:p>
            <w:pPr>
              <w:ind w:left="19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0.214</w:t>
            </w:r>
          </w:p>
        </w:tc>
        <w:tc>
          <w:tcPr>
            <w:tcW w:w="691" w:type="dxa"/>
            <w:vAlign w:val="top"/>
          </w:tcPr>
          <w:p>
            <w:pPr>
              <w:ind w:left="17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0.216</w:t>
            </w:r>
          </w:p>
        </w:tc>
        <w:tc>
          <w:tcPr>
            <w:tcW w:w="700" w:type="dxa"/>
            <w:vAlign w:val="top"/>
          </w:tcPr>
          <w:p>
            <w:pPr>
              <w:ind w:left="18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0.217</w:t>
            </w:r>
          </w:p>
        </w:tc>
        <w:tc>
          <w:tcPr>
            <w:tcW w:w="700"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0.216</w:t>
            </w:r>
          </w:p>
        </w:tc>
        <w:tc>
          <w:tcPr>
            <w:tcW w:w="771" w:type="dxa"/>
            <w:vAlign w:val="top"/>
          </w:tcPr>
          <w:p>
            <w:pPr>
              <w:ind w:left="21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0.214</w:t>
            </w:r>
          </w:p>
        </w:tc>
        <w:tc>
          <w:tcPr>
            <w:tcW w:w="723" w:type="dxa"/>
            <w:vAlign w:val="top"/>
          </w:tcPr>
          <w:p>
            <w:pPr>
              <w:ind w:left="23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0.21</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0.205</w:t>
            </w:r>
          </w:p>
        </w:tc>
        <w:tc>
          <w:tcPr>
            <w:tcW w:w="789" w:type="dxa"/>
            <w:vAlign w:val="top"/>
          </w:tcPr>
          <w:p>
            <w:pPr>
              <w:ind w:left="22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199</w:t>
            </w:r>
          </w:p>
        </w:tc>
        <w:tc>
          <w:tcPr>
            <w:tcW w:w="789" w:type="dxa"/>
            <w:vAlign w:val="top"/>
          </w:tcPr>
          <w:p>
            <w:pPr>
              <w:ind w:left="22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192</w:t>
            </w:r>
          </w:p>
        </w:tc>
        <w:tc>
          <w:tcPr>
            <w:tcW w:w="789" w:type="dxa"/>
            <w:vAlign w:val="top"/>
          </w:tcPr>
          <w:p>
            <w:pPr>
              <w:ind w:left="22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185</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177</w:t>
            </w:r>
          </w:p>
        </w:tc>
        <w:tc>
          <w:tcPr>
            <w:tcW w:w="788" w:type="dxa"/>
            <w:vAlign w:val="top"/>
          </w:tcPr>
          <w:p>
            <w:pPr>
              <w:ind w:left="22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168</w:t>
            </w:r>
          </w:p>
        </w:tc>
        <w:tc>
          <w:tcPr>
            <w:tcW w:w="700" w:type="dxa"/>
            <w:vAlign w:val="top"/>
          </w:tcPr>
          <w:p>
            <w:pPr>
              <w:ind w:left="22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2"/>
              </w:rPr>
              <w:t>16</w:t>
            </w:r>
          </w:p>
        </w:tc>
        <w:tc>
          <w:tcPr>
            <w:tcW w:w="700"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152</w:t>
            </w:r>
          </w:p>
        </w:tc>
        <w:tc>
          <w:tcPr>
            <w:tcW w:w="700"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143</w:t>
            </w:r>
          </w:p>
        </w:tc>
        <w:tc>
          <w:tcPr>
            <w:tcW w:w="700"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135</w:t>
            </w:r>
          </w:p>
        </w:tc>
        <w:tc>
          <w:tcPr>
            <w:tcW w:w="704"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128</w:t>
            </w:r>
          </w:p>
        </w:tc>
      </w:tr>
      <w:tr>
        <w:trPr>
          <w:trHeight w:val="317" w:hRule="atLeast"/>
        </w:trPr>
        <w:tc>
          <w:tcPr>
            <w:tcW w:w="567" w:type="dxa"/>
            <w:vAlign w:val="top"/>
          </w:tcPr>
          <w:p>
            <w:pPr>
              <w:ind w:left="20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2"/>
              </w:rPr>
              <w:t>24</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143</w:t>
            </w:r>
          </w:p>
        </w:tc>
        <w:tc>
          <w:tcPr>
            <w:tcW w:w="700" w:type="dxa"/>
            <w:vAlign w:val="top"/>
          </w:tcPr>
          <w:p>
            <w:pPr>
              <w:ind w:left="18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152</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162</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173</w:t>
            </w:r>
          </w:p>
        </w:tc>
        <w:tc>
          <w:tcPr>
            <w:tcW w:w="700" w:type="dxa"/>
            <w:vAlign w:val="top"/>
          </w:tcPr>
          <w:p>
            <w:pPr>
              <w:ind w:left="18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184</w:t>
            </w:r>
          </w:p>
        </w:tc>
        <w:tc>
          <w:tcPr>
            <w:tcW w:w="788" w:type="dxa"/>
            <w:vAlign w:val="top"/>
          </w:tcPr>
          <w:p>
            <w:pPr>
              <w:ind w:left="22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195</w:t>
            </w:r>
          </w:p>
        </w:tc>
        <w:tc>
          <w:tcPr>
            <w:tcW w:w="789" w:type="dxa"/>
            <w:vAlign w:val="top"/>
          </w:tcPr>
          <w:p>
            <w:pPr>
              <w:ind w:left="22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0.206</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0.217</w:t>
            </w:r>
          </w:p>
        </w:tc>
        <w:tc>
          <w:tcPr>
            <w:tcW w:w="788" w:type="dxa"/>
            <w:vAlign w:val="top"/>
          </w:tcPr>
          <w:p>
            <w:pPr>
              <w:ind w:left="22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0.228</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0.237</w:t>
            </w:r>
          </w:p>
        </w:tc>
        <w:tc>
          <w:tcPr>
            <w:tcW w:w="788"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0.246</w:t>
            </w:r>
          </w:p>
        </w:tc>
        <w:tc>
          <w:tcPr>
            <w:tcW w:w="789" w:type="dxa"/>
            <w:vAlign w:val="top"/>
          </w:tcPr>
          <w:p>
            <w:pPr>
              <w:ind w:left="22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0.253</w:t>
            </w:r>
          </w:p>
        </w:tc>
        <w:tc>
          <w:tcPr>
            <w:tcW w:w="718" w:type="dxa"/>
            <w:vAlign w:val="top"/>
          </w:tcPr>
          <w:p>
            <w:pPr>
              <w:ind w:left="19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0.258</w:t>
            </w:r>
          </w:p>
        </w:tc>
        <w:tc>
          <w:tcPr>
            <w:tcW w:w="691" w:type="dxa"/>
            <w:vAlign w:val="top"/>
          </w:tcPr>
          <w:p>
            <w:pPr>
              <w:ind w:left="17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0.262</w:t>
            </w:r>
          </w:p>
        </w:tc>
        <w:tc>
          <w:tcPr>
            <w:tcW w:w="700" w:type="dxa"/>
            <w:vAlign w:val="top"/>
          </w:tcPr>
          <w:p>
            <w:pPr>
              <w:ind w:left="18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0.263</w:t>
            </w:r>
          </w:p>
        </w:tc>
        <w:tc>
          <w:tcPr>
            <w:tcW w:w="700"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0.262</w:t>
            </w:r>
          </w:p>
        </w:tc>
        <w:tc>
          <w:tcPr>
            <w:tcW w:w="771" w:type="dxa"/>
            <w:vAlign w:val="top"/>
          </w:tcPr>
          <w:p>
            <w:pPr>
              <w:ind w:left="21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0.258</w:t>
            </w:r>
          </w:p>
        </w:tc>
        <w:tc>
          <w:tcPr>
            <w:tcW w:w="723" w:type="dxa"/>
            <w:vAlign w:val="top"/>
          </w:tcPr>
          <w:p>
            <w:pPr>
              <w:ind w:left="19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0.253</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0.246</w:t>
            </w:r>
          </w:p>
        </w:tc>
        <w:tc>
          <w:tcPr>
            <w:tcW w:w="789" w:type="dxa"/>
            <w:vAlign w:val="top"/>
          </w:tcPr>
          <w:p>
            <w:pPr>
              <w:ind w:left="22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0.237</w:t>
            </w:r>
          </w:p>
        </w:tc>
        <w:tc>
          <w:tcPr>
            <w:tcW w:w="789" w:type="dxa"/>
            <w:vAlign w:val="top"/>
          </w:tcPr>
          <w:p>
            <w:pPr>
              <w:ind w:left="22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0.228</w:t>
            </w:r>
          </w:p>
        </w:tc>
        <w:tc>
          <w:tcPr>
            <w:tcW w:w="789" w:type="dxa"/>
            <w:vAlign w:val="top"/>
          </w:tcPr>
          <w:p>
            <w:pPr>
              <w:ind w:left="22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0.217</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0.206</w:t>
            </w:r>
          </w:p>
        </w:tc>
        <w:tc>
          <w:tcPr>
            <w:tcW w:w="788" w:type="dxa"/>
            <w:vAlign w:val="top"/>
          </w:tcPr>
          <w:p>
            <w:pPr>
              <w:ind w:left="22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195</w:t>
            </w:r>
          </w:p>
        </w:tc>
        <w:tc>
          <w:tcPr>
            <w:tcW w:w="700"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184</w:t>
            </w:r>
          </w:p>
        </w:tc>
        <w:tc>
          <w:tcPr>
            <w:tcW w:w="700"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173</w:t>
            </w:r>
          </w:p>
        </w:tc>
        <w:tc>
          <w:tcPr>
            <w:tcW w:w="700"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162</w:t>
            </w:r>
          </w:p>
        </w:tc>
        <w:tc>
          <w:tcPr>
            <w:tcW w:w="700"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152</w:t>
            </w:r>
          </w:p>
        </w:tc>
        <w:tc>
          <w:tcPr>
            <w:tcW w:w="704"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143</w:t>
            </w:r>
          </w:p>
        </w:tc>
      </w:tr>
      <w:tr>
        <w:trPr>
          <w:trHeight w:val="317" w:hRule="atLeast"/>
        </w:trPr>
        <w:tc>
          <w:tcPr>
            <w:tcW w:w="567" w:type="dxa"/>
            <w:vAlign w:val="top"/>
          </w:tcPr>
          <w:p>
            <w:pPr>
              <w:ind w:left="15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3"/>
              </w:rPr>
              <w:t>22.5</w:t>
            </w:r>
          </w:p>
        </w:tc>
        <w:tc>
          <w:tcPr>
            <w:tcW w:w="700" w:type="dxa"/>
            <w:vAlign w:val="top"/>
          </w:tcPr>
          <w:p>
            <w:pPr>
              <w:ind w:left="21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2"/>
              </w:rPr>
              <w:t>16</w:t>
            </w:r>
          </w:p>
        </w:tc>
        <w:tc>
          <w:tcPr>
            <w:tcW w:w="700" w:type="dxa"/>
            <w:vAlign w:val="top"/>
          </w:tcPr>
          <w:p>
            <w:pPr>
              <w:ind w:left="18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172</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185</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198</w:t>
            </w:r>
          </w:p>
        </w:tc>
        <w:tc>
          <w:tcPr>
            <w:tcW w:w="700" w:type="dxa"/>
            <w:vAlign w:val="top"/>
          </w:tcPr>
          <w:p>
            <w:pPr>
              <w:ind w:left="18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0.213</w:t>
            </w:r>
          </w:p>
        </w:tc>
        <w:tc>
          <w:tcPr>
            <w:tcW w:w="788" w:type="dxa"/>
            <w:vAlign w:val="top"/>
          </w:tcPr>
          <w:p>
            <w:pPr>
              <w:ind w:left="22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0.228</w:t>
            </w:r>
          </w:p>
        </w:tc>
        <w:tc>
          <w:tcPr>
            <w:tcW w:w="789" w:type="dxa"/>
            <w:vAlign w:val="top"/>
          </w:tcPr>
          <w:p>
            <w:pPr>
              <w:ind w:left="22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0.243</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0.258</w:t>
            </w:r>
          </w:p>
        </w:tc>
        <w:tc>
          <w:tcPr>
            <w:tcW w:w="788" w:type="dxa"/>
            <w:vAlign w:val="top"/>
          </w:tcPr>
          <w:p>
            <w:pPr>
              <w:ind w:left="22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0.273</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0.287</w:t>
            </w:r>
          </w:p>
        </w:tc>
        <w:tc>
          <w:tcPr>
            <w:tcW w:w="788"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0.299</w:t>
            </w:r>
          </w:p>
        </w:tc>
        <w:tc>
          <w:tcPr>
            <w:tcW w:w="789" w:type="dxa"/>
            <w:vAlign w:val="top"/>
          </w:tcPr>
          <w:p>
            <w:pPr>
              <w:ind w:left="26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0.31</w:t>
            </w:r>
          </w:p>
        </w:tc>
        <w:tc>
          <w:tcPr>
            <w:tcW w:w="718" w:type="dxa"/>
            <w:vAlign w:val="top"/>
          </w:tcPr>
          <w:p>
            <w:pPr>
              <w:ind w:left="19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0.318</w:t>
            </w:r>
          </w:p>
        </w:tc>
        <w:tc>
          <w:tcPr>
            <w:tcW w:w="691" w:type="dxa"/>
            <w:vAlign w:val="top"/>
          </w:tcPr>
          <w:p>
            <w:pPr>
              <w:ind w:left="17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0.323</w:t>
            </w:r>
          </w:p>
        </w:tc>
        <w:tc>
          <w:tcPr>
            <w:tcW w:w="700" w:type="dxa"/>
            <w:vAlign w:val="top"/>
          </w:tcPr>
          <w:p>
            <w:pPr>
              <w:ind w:left="18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0.324</w:t>
            </w:r>
          </w:p>
        </w:tc>
        <w:tc>
          <w:tcPr>
            <w:tcW w:w="700"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0.323</w:t>
            </w:r>
          </w:p>
        </w:tc>
        <w:tc>
          <w:tcPr>
            <w:tcW w:w="771" w:type="dxa"/>
            <w:vAlign w:val="top"/>
          </w:tcPr>
          <w:p>
            <w:pPr>
              <w:ind w:left="21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0.318</w:t>
            </w:r>
          </w:p>
        </w:tc>
        <w:tc>
          <w:tcPr>
            <w:tcW w:w="723" w:type="dxa"/>
            <w:vAlign w:val="top"/>
          </w:tcPr>
          <w:p>
            <w:pPr>
              <w:ind w:left="23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0.31</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0.299</w:t>
            </w:r>
          </w:p>
        </w:tc>
        <w:tc>
          <w:tcPr>
            <w:tcW w:w="789" w:type="dxa"/>
            <w:vAlign w:val="top"/>
          </w:tcPr>
          <w:p>
            <w:pPr>
              <w:ind w:left="22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0.287</w:t>
            </w:r>
          </w:p>
        </w:tc>
        <w:tc>
          <w:tcPr>
            <w:tcW w:w="789" w:type="dxa"/>
            <w:vAlign w:val="top"/>
          </w:tcPr>
          <w:p>
            <w:pPr>
              <w:ind w:left="22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0.273</w:t>
            </w:r>
          </w:p>
        </w:tc>
        <w:tc>
          <w:tcPr>
            <w:tcW w:w="789" w:type="dxa"/>
            <w:vAlign w:val="top"/>
          </w:tcPr>
          <w:p>
            <w:pPr>
              <w:ind w:left="22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0.258</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0.243</w:t>
            </w:r>
          </w:p>
        </w:tc>
        <w:tc>
          <w:tcPr>
            <w:tcW w:w="788" w:type="dxa"/>
            <w:vAlign w:val="top"/>
          </w:tcPr>
          <w:p>
            <w:pPr>
              <w:ind w:left="22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0.228</w:t>
            </w:r>
          </w:p>
        </w:tc>
        <w:tc>
          <w:tcPr>
            <w:tcW w:w="700"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0.213</w:t>
            </w:r>
          </w:p>
        </w:tc>
        <w:tc>
          <w:tcPr>
            <w:tcW w:w="700"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198</w:t>
            </w:r>
          </w:p>
        </w:tc>
        <w:tc>
          <w:tcPr>
            <w:tcW w:w="700"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185</w:t>
            </w:r>
          </w:p>
        </w:tc>
        <w:tc>
          <w:tcPr>
            <w:tcW w:w="700"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172</w:t>
            </w:r>
          </w:p>
        </w:tc>
        <w:tc>
          <w:tcPr>
            <w:tcW w:w="704" w:type="dxa"/>
            <w:vAlign w:val="top"/>
          </w:tcPr>
          <w:p>
            <w:pPr>
              <w:ind w:left="22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2"/>
              </w:rPr>
              <w:t>16</w:t>
            </w:r>
          </w:p>
        </w:tc>
      </w:tr>
      <w:tr>
        <w:trPr>
          <w:trHeight w:val="317" w:hRule="atLeast"/>
        </w:trPr>
        <w:tc>
          <w:tcPr>
            <w:tcW w:w="567" w:type="dxa"/>
            <w:vAlign w:val="top"/>
          </w:tcPr>
          <w:p>
            <w:pPr>
              <w:ind w:left="208"/>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2"/>
              </w:rPr>
              <w:t>21</w:t>
            </w:r>
          </w:p>
        </w:tc>
        <w:tc>
          <w:tcPr>
            <w:tcW w:w="700" w:type="dxa"/>
            <w:vAlign w:val="top"/>
          </w:tcPr>
          <w:p>
            <w:pPr>
              <w:ind w:left="18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179</w:t>
            </w:r>
          </w:p>
        </w:tc>
        <w:tc>
          <w:tcPr>
            <w:tcW w:w="700" w:type="dxa"/>
            <w:vAlign w:val="top"/>
          </w:tcPr>
          <w:p>
            <w:pPr>
              <w:ind w:left="18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194</w:t>
            </w:r>
          </w:p>
        </w:tc>
        <w:tc>
          <w:tcPr>
            <w:tcW w:w="700" w:type="dxa"/>
            <w:vAlign w:val="top"/>
          </w:tcPr>
          <w:p>
            <w:pPr>
              <w:ind w:left="18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0.211</w:t>
            </w:r>
          </w:p>
        </w:tc>
        <w:tc>
          <w:tcPr>
            <w:tcW w:w="700" w:type="dxa"/>
            <w:vAlign w:val="top"/>
          </w:tcPr>
          <w:p>
            <w:pPr>
              <w:ind w:left="18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0.229</w:t>
            </w:r>
          </w:p>
        </w:tc>
        <w:tc>
          <w:tcPr>
            <w:tcW w:w="700" w:type="dxa"/>
            <w:vAlign w:val="top"/>
          </w:tcPr>
          <w:p>
            <w:pPr>
              <w:ind w:left="18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0.248</w:t>
            </w:r>
          </w:p>
        </w:tc>
        <w:tc>
          <w:tcPr>
            <w:tcW w:w="788" w:type="dxa"/>
            <w:vAlign w:val="top"/>
          </w:tcPr>
          <w:p>
            <w:pPr>
              <w:ind w:left="22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0.268</w:t>
            </w:r>
          </w:p>
        </w:tc>
        <w:tc>
          <w:tcPr>
            <w:tcW w:w="789" w:type="dxa"/>
            <w:vAlign w:val="top"/>
          </w:tcPr>
          <w:p>
            <w:pPr>
              <w:ind w:left="226"/>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0.289</w:t>
            </w:r>
          </w:p>
        </w:tc>
        <w:tc>
          <w:tcPr>
            <w:tcW w:w="789" w:type="dxa"/>
            <w:vAlign w:val="top"/>
          </w:tcPr>
          <w:p>
            <w:pPr>
              <w:ind w:left="22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0.311</w:t>
            </w:r>
          </w:p>
        </w:tc>
        <w:tc>
          <w:tcPr>
            <w:tcW w:w="788" w:type="dxa"/>
            <w:vAlign w:val="top"/>
          </w:tcPr>
          <w:p>
            <w:pPr>
              <w:ind w:left="228"/>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0.332</w:t>
            </w:r>
          </w:p>
        </w:tc>
        <w:tc>
          <w:tcPr>
            <w:tcW w:w="789" w:type="dxa"/>
            <w:vAlign w:val="top"/>
          </w:tcPr>
          <w:p>
            <w:pPr>
              <w:ind w:left="22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0.352</w:t>
            </w:r>
          </w:p>
        </w:tc>
        <w:tc>
          <w:tcPr>
            <w:tcW w:w="788" w:type="dxa"/>
            <w:vAlign w:val="top"/>
          </w:tcPr>
          <w:p>
            <w:pPr>
              <w:ind w:left="22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0.371</w:t>
            </w:r>
          </w:p>
        </w:tc>
        <w:tc>
          <w:tcPr>
            <w:tcW w:w="789" w:type="dxa"/>
            <w:vAlign w:val="top"/>
          </w:tcPr>
          <w:p>
            <w:pPr>
              <w:ind w:left="229"/>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0.387</w:t>
            </w:r>
          </w:p>
        </w:tc>
        <w:tc>
          <w:tcPr>
            <w:tcW w:w="718" w:type="dxa"/>
            <w:vAlign w:val="top"/>
          </w:tcPr>
          <w:p>
            <w:pPr>
              <w:ind w:left="268"/>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0.4</w:t>
            </w:r>
          </w:p>
        </w:tc>
        <w:tc>
          <w:tcPr>
            <w:tcW w:w="691" w:type="dxa"/>
            <w:vAlign w:val="top"/>
          </w:tcPr>
          <w:p>
            <w:pPr>
              <w:ind w:left="179"/>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0.407</w:t>
            </w:r>
          </w:p>
        </w:tc>
        <w:tc>
          <w:tcPr>
            <w:tcW w:w="700" w:type="dxa"/>
            <w:vAlign w:val="top"/>
          </w:tcPr>
          <w:p>
            <w:pPr>
              <w:ind w:left="22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0.41</w:t>
            </w:r>
          </w:p>
        </w:tc>
        <w:tc>
          <w:tcPr>
            <w:tcW w:w="700" w:type="dxa"/>
            <w:vAlign w:val="top"/>
          </w:tcPr>
          <w:p>
            <w:pPr>
              <w:ind w:left="18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0.407</w:t>
            </w:r>
          </w:p>
        </w:tc>
        <w:tc>
          <w:tcPr>
            <w:tcW w:w="771" w:type="dxa"/>
            <w:vAlign w:val="top"/>
          </w:tcPr>
          <w:p>
            <w:pPr>
              <w:ind w:left="293"/>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0.4</w:t>
            </w:r>
          </w:p>
        </w:tc>
        <w:tc>
          <w:tcPr>
            <w:tcW w:w="723" w:type="dxa"/>
            <w:vAlign w:val="top"/>
          </w:tcPr>
          <w:p>
            <w:pPr>
              <w:ind w:left="194"/>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0.387</w:t>
            </w:r>
          </w:p>
        </w:tc>
        <w:tc>
          <w:tcPr>
            <w:tcW w:w="789" w:type="dxa"/>
            <w:vAlign w:val="top"/>
          </w:tcPr>
          <w:p>
            <w:pPr>
              <w:ind w:left="22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0.371</w:t>
            </w:r>
          </w:p>
        </w:tc>
        <w:tc>
          <w:tcPr>
            <w:tcW w:w="789" w:type="dxa"/>
            <w:vAlign w:val="top"/>
          </w:tcPr>
          <w:p>
            <w:pPr>
              <w:ind w:left="228"/>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0.352</w:t>
            </w:r>
          </w:p>
        </w:tc>
        <w:tc>
          <w:tcPr>
            <w:tcW w:w="789" w:type="dxa"/>
            <w:vAlign w:val="top"/>
          </w:tcPr>
          <w:p>
            <w:pPr>
              <w:ind w:left="229"/>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0.332</w:t>
            </w:r>
          </w:p>
        </w:tc>
        <w:tc>
          <w:tcPr>
            <w:tcW w:w="789" w:type="dxa"/>
            <w:vAlign w:val="top"/>
          </w:tcPr>
          <w:p>
            <w:pPr>
              <w:ind w:left="229"/>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0.311</w:t>
            </w:r>
          </w:p>
        </w:tc>
        <w:tc>
          <w:tcPr>
            <w:tcW w:w="789" w:type="dxa"/>
            <w:vAlign w:val="top"/>
          </w:tcPr>
          <w:p>
            <w:pPr>
              <w:ind w:left="22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0.289</w:t>
            </w:r>
          </w:p>
        </w:tc>
        <w:tc>
          <w:tcPr>
            <w:tcW w:w="788" w:type="dxa"/>
            <w:vAlign w:val="top"/>
          </w:tcPr>
          <w:p>
            <w:pPr>
              <w:ind w:left="228"/>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0.268</w:t>
            </w:r>
          </w:p>
        </w:tc>
        <w:tc>
          <w:tcPr>
            <w:tcW w:w="700" w:type="dxa"/>
            <w:vAlign w:val="top"/>
          </w:tcPr>
          <w:p>
            <w:pPr>
              <w:ind w:left="186"/>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0.248</w:t>
            </w:r>
          </w:p>
        </w:tc>
        <w:tc>
          <w:tcPr>
            <w:tcW w:w="700" w:type="dxa"/>
            <w:vAlign w:val="top"/>
          </w:tcPr>
          <w:p>
            <w:pPr>
              <w:ind w:left="18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0.229</w:t>
            </w:r>
          </w:p>
        </w:tc>
        <w:tc>
          <w:tcPr>
            <w:tcW w:w="700" w:type="dxa"/>
            <w:vAlign w:val="top"/>
          </w:tcPr>
          <w:p>
            <w:pPr>
              <w:ind w:left="186"/>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0.211</w:t>
            </w:r>
          </w:p>
        </w:tc>
        <w:tc>
          <w:tcPr>
            <w:tcW w:w="700" w:type="dxa"/>
            <w:vAlign w:val="top"/>
          </w:tcPr>
          <w:p>
            <w:pPr>
              <w:ind w:left="186"/>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194</w:t>
            </w:r>
          </w:p>
        </w:tc>
        <w:tc>
          <w:tcPr>
            <w:tcW w:w="704" w:type="dxa"/>
            <w:vAlign w:val="top"/>
          </w:tcPr>
          <w:p>
            <w:pPr>
              <w:ind w:left="18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0.</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179</w:t>
            </w:r>
          </w:p>
        </w:tc>
      </w:tr>
      <w:tr>
        <w:trPr>
          <w:trHeight w:val="317" w:hRule="atLeast"/>
        </w:trPr>
        <w:tc>
          <w:tcPr>
            <w:tcW w:w="567" w:type="dxa"/>
            <w:vAlign w:val="top"/>
          </w:tcPr>
          <w:p>
            <w:pPr>
              <w:ind w:left="15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1"/>
              </w:rPr>
              <w:t>19.5</w:t>
            </w:r>
          </w:p>
        </w:tc>
        <w:tc>
          <w:tcPr>
            <w:tcW w:w="700"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0.201</w:t>
            </w:r>
          </w:p>
        </w:tc>
        <w:tc>
          <w:tcPr>
            <w:tcW w:w="700" w:type="dxa"/>
            <w:vAlign w:val="top"/>
          </w:tcPr>
          <w:p>
            <w:pPr>
              <w:ind w:left="21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0.22</w:t>
            </w:r>
          </w:p>
        </w:tc>
        <w:tc>
          <w:tcPr>
            <w:tcW w:w="700"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0.241</w:t>
            </w:r>
          </w:p>
        </w:tc>
        <w:tc>
          <w:tcPr>
            <w:tcW w:w="700"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0.264</w:t>
            </w:r>
          </w:p>
        </w:tc>
        <w:tc>
          <w:tcPr>
            <w:tcW w:w="700" w:type="dxa"/>
            <w:vAlign w:val="top"/>
          </w:tcPr>
          <w:p>
            <w:pPr>
              <w:ind w:left="21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0.29</w:t>
            </w:r>
          </w:p>
        </w:tc>
        <w:tc>
          <w:tcPr>
            <w:tcW w:w="788" w:type="dxa"/>
            <w:vAlign w:val="top"/>
          </w:tcPr>
          <w:p>
            <w:pPr>
              <w:ind w:left="22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0.318</w:t>
            </w:r>
          </w:p>
        </w:tc>
        <w:tc>
          <w:tcPr>
            <w:tcW w:w="789" w:type="dxa"/>
            <w:vAlign w:val="top"/>
          </w:tcPr>
          <w:p>
            <w:pPr>
              <w:ind w:left="22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0.347</w:t>
            </w:r>
          </w:p>
        </w:tc>
        <w:tc>
          <w:tcPr>
            <w:tcW w:w="789"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0.378</w:t>
            </w:r>
          </w:p>
        </w:tc>
        <w:tc>
          <w:tcPr>
            <w:tcW w:w="788" w:type="dxa"/>
            <w:vAlign w:val="top"/>
          </w:tcPr>
          <w:p>
            <w:pPr>
              <w:ind w:left="26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0.41</w:t>
            </w:r>
          </w:p>
        </w:tc>
        <w:tc>
          <w:tcPr>
            <w:tcW w:w="789"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0.441</w:t>
            </w:r>
          </w:p>
        </w:tc>
        <w:tc>
          <w:tcPr>
            <w:tcW w:w="788" w:type="dxa"/>
            <w:vAlign w:val="top"/>
          </w:tcPr>
          <w:p>
            <w:pPr>
              <w:ind w:left="26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0.47</w:t>
            </w:r>
          </w:p>
        </w:tc>
        <w:tc>
          <w:tcPr>
            <w:tcW w:w="789" w:type="dxa"/>
            <w:vAlign w:val="top"/>
          </w:tcPr>
          <w:p>
            <w:pPr>
              <w:ind w:left="22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0.496</w:t>
            </w:r>
          </w:p>
        </w:tc>
        <w:tc>
          <w:tcPr>
            <w:tcW w:w="718" w:type="dxa"/>
            <w:vAlign w:val="top"/>
          </w:tcPr>
          <w:p>
            <w:pPr>
              <w:ind w:left="19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0.517</w:t>
            </w:r>
          </w:p>
        </w:tc>
        <w:tc>
          <w:tcPr>
            <w:tcW w:w="691" w:type="dxa"/>
            <w:vAlign w:val="top"/>
          </w:tcPr>
          <w:p>
            <w:pPr>
              <w:ind w:left="21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0.53</w:t>
            </w:r>
          </w:p>
        </w:tc>
        <w:tc>
          <w:tcPr>
            <w:tcW w:w="700" w:type="dxa"/>
            <w:vAlign w:val="top"/>
          </w:tcPr>
          <w:p>
            <w:pPr>
              <w:ind w:left="18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0.534</w:t>
            </w:r>
          </w:p>
        </w:tc>
        <w:tc>
          <w:tcPr>
            <w:tcW w:w="700" w:type="dxa"/>
            <w:vAlign w:val="top"/>
          </w:tcPr>
          <w:p>
            <w:pPr>
              <w:ind w:left="22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0.53</w:t>
            </w:r>
          </w:p>
        </w:tc>
        <w:tc>
          <w:tcPr>
            <w:tcW w:w="771" w:type="dxa"/>
            <w:vAlign w:val="top"/>
          </w:tcPr>
          <w:p>
            <w:pPr>
              <w:ind w:left="21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0.517</w:t>
            </w:r>
          </w:p>
        </w:tc>
        <w:tc>
          <w:tcPr>
            <w:tcW w:w="723" w:type="dxa"/>
            <w:vAlign w:val="top"/>
          </w:tcPr>
          <w:p>
            <w:pPr>
              <w:ind w:left="19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0.496</w:t>
            </w:r>
          </w:p>
        </w:tc>
        <w:tc>
          <w:tcPr>
            <w:tcW w:w="789" w:type="dxa"/>
            <w:vAlign w:val="top"/>
          </w:tcPr>
          <w:p>
            <w:pPr>
              <w:ind w:left="26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0.47</w:t>
            </w:r>
          </w:p>
        </w:tc>
        <w:tc>
          <w:tcPr>
            <w:tcW w:w="789" w:type="dxa"/>
            <w:vAlign w:val="top"/>
          </w:tcPr>
          <w:p>
            <w:pPr>
              <w:ind w:left="22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0.441</w:t>
            </w:r>
          </w:p>
        </w:tc>
        <w:tc>
          <w:tcPr>
            <w:tcW w:w="789" w:type="dxa"/>
            <w:vAlign w:val="top"/>
          </w:tcPr>
          <w:p>
            <w:pPr>
              <w:ind w:left="26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0.41</w:t>
            </w:r>
          </w:p>
        </w:tc>
        <w:tc>
          <w:tcPr>
            <w:tcW w:w="789" w:type="dxa"/>
            <w:vAlign w:val="top"/>
          </w:tcPr>
          <w:p>
            <w:pPr>
              <w:ind w:left="22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0.378</w:t>
            </w:r>
          </w:p>
        </w:tc>
        <w:tc>
          <w:tcPr>
            <w:tcW w:w="789"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0.347</w:t>
            </w:r>
          </w:p>
        </w:tc>
        <w:tc>
          <w:tcPr>
            <w:tcW w:w="788" w:type="dxa"/>
            <w:vAlign w:val="top"/>
          </w:tcPr>
          <w:p>
            <w:pPr>
              <w:ind w:left="22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0.318</w:t>
            </w:r>
          </w:p>
        </w:tc>
        <w:tc>
          <w:tcPr>
            <w:tcW w:w="700" w:type="dxa"/>
            <w:vAlign w:val="top"/>
          </w:tcPr>
          <w:p>
            <w:pPr>
              <w:ind w:left="22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0.29</w:t>
            </w:r>
          </w:p>
        </w:tc>
        <w:tc>
          <w:tcPr>
            <w:tcW w:w="700" w:type="dxa"/>
            <w:vAlign w:val="top"/>
          </w:tcPr>
          <w:p>
            <w:pPr>
              <w:ind w:left="18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0.264</w:t>
            </w:r>
          </w:p>
        </w:tc>
        <w:tc>
          <w:tcPr>
            <w:tcW w:w="700"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0.241</w:t>
            </w:r>
          </w:p>
        </w:tc>
        <w:tc>
          <w:tcPr>
            <w:tcW w:w="700" w:type="dxa"/>
            <w:vAlign w:val="top"/>
          </w:tcPr>
          <w:p>
            <w:pPr>
              <w:ind w:left="22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0.22</w:t>
            </w:r>
          </w:p>
        </w:tc>
        <w:tc>
          <w:tcPr>
            <w:tcW w:w="704" w:type="dxa"/>
            <w:vAlign w:val="top"/>
          </w:tcPr>
          <w:p>
            <w:pPr>
              <w:ind w:left="18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0.201</w:t>
            </w:r>
          </w:p>
        </w:tc>
      </w:tr>
      <w:tr>
        <w:trPr>
          <w:trHeight w:val="317" w:hRule="atLeast"/>
        </w:trPr>
        <w:tc>
          <w:tcPr>
            <w:tcW w:w="567" w:type="dxa"/>
            <w:vAlign w:val="top"/>
          </w:tcPr>
          <w:p>
            <w:pPr>
              <w:ind w:left="21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1"/>
              </w:rPr>
              <w:t>18</w:t>
            </w:r>
          </w:p>
        </w:tc>
        <w:tc>
          <w:tcPr>
            <w:tcW w:w="700"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0.225</w:t>
            </w:r>
          </w:p>
        </w:tc>
        <w:tc>
          <w:tcPr>
            <w:tcW w:w="700" w:type="dxa"/>
            <w:vAlign w:val="top"/>
          </w:tcPr>
          <w:p>
            <w:pPr>
              <w:ind w:left="18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0.249</w:t>
            </w:r>
          </w:p>
        </w:tc>
        <w:tc>
          <w:tcPr>
            <w:tcW w:w="700"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0.276</w:t>
            </w:r>
          </w:p>
        </w:tc>
        <w:tc>
          <w:tcPr>
            <w:tcW w:w="700"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0.307</w:t>
            </w:r>
          </w:p>
        </w:tc>
        <w:tc>
          <w:tcPr>
            <w:tcW w:w="700" w:type="dxa"/>
            <w:vAlign w:val="top"/>
          </w:tcPr>
          <w:p>
            <w:pPr>
              <w:ind w:left="18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0.341</w:t>
            </w:r>
          </w:p>
        </w:tc>
        <w:tc>
          <w:tcPr>
            <w:tcW w:w="788" w:type="dxa"/>
            <w:vAlign w:val="top"/>
          </w:tcPr>
          <w:p>
            <w:pPr>
              <w:ind w:left="22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0.379</w:t>
            </w:r>
          </w:p>
        </w:tc>
        <w:tc>
          <w:tcPr>
            <w:tcW w:w="789" w:type="dxa"/>
            <w:vAlign w:val="top"/>
          </w:tcPr>
          <w:p>
            <w:pPr>
              <w:ind w:left="22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0.421</w:t>
            </w:r>
          </w:p>
        </w:tc>
        <w:tc>
          <w:tcPr>
            <w:tcW w:w="789"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0.466</w:t>
            </w:r>
          </w:p>
        </w:tc>
        <w:tc>
          <w:tcPr>
            <w:tcW w:w="788" w:type="dxa"/>
            <w:vAlign w:val="top"/>
          </w:tcPr>
          <w:p>
            <w:pPr>
              <w:ind w:left="22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0.514</w:t>
            </w:r>
          </w:p>
        </w:tc>
        <w:tc>
          <w:tcPr>
            <w:tcW w:w="789"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0.564</w:t>
            </w:r>
          </w:p>
        </w:tc>
        <w:tc>
          <w:tcPr>
            <w:tcW w:w="788"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0.612</w:t>
            </w:r>
          </w:p>
        </w:tc>
        <w:tc>
          <w:tcPr>
            <w:tcW w:w="789" w:type="dxa"/>
            <w:vAlign w:val="top"/>
          </w:tcPr>
          <w:p>
            <w:pPr>
              <w:ind w:left="22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0.656</w:t>
            </w:r>
          </w:p>
        </w:tc>
        <w:tc>
          <w:tcPr>
            <w:tcW w:w="718" w:type="dxa"/>
            <w:vAlign w:val="top"/>
          </w:tcPr>
          <w:p>
            <w:pPr>
              <w:ind w:left="19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0.692</w:t>
            </w:r>
          </w:p>
        </w:tc>
        <w:tc>
          <w:tcPr>
            <w:tcW w:w="691" w:type="dxa"/>
            <w:vAlign w:val="top"/>
          </w:tcPr>
          <w:p>
            <w:pPr>
              <w:ind w:left="17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0.715</w:t>
            </w:r>
          </w:p>
        </w:tc>
        <w:tc>
          <w:tcPr>
            <w:tcW w:w="700" w:type="dxa"/>
            <w:vAlign w:val="top"/>
          </w:tcPr>
          <w:p>
            <w:pPr>
              <w:ind w:left="18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0.723</w:t>
            </w:r>
          </w:p>
        </w:tc>
        <w:tc>
          <w:tcPr>
            <w:tcW w:w="700" w:type="dxa"/>
            <w:vAlign w:val="top"/>
          </w:tcPr>
          <w:p>
            <w:pPr>
              <w:ind w:left="18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0.715</w:t>
            </w:r>
          </w:p>
        </w:tc>
        <w:tc>
          <w:tcPr>
            <w:tcW w:w="771" w:type="dxa"/>
            <w:vAlign w:val="top"/>
          </w:tcPr>
          <w:p>
            <w:pPr>
              <w:ind w:left="21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0.692</w:t>
            </w:r>
          </w:p>
        </w:tc>
        <w:tc>
          <w:tcPr>
            <w:tcW w:w="723" w:type="dxa"/>
            <w:vAlign w:val="top"/>
          </w:tcPr>
          <w:p>
            <w:pPr>
              <w:ind w:left="19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0.656</w:t>
            </w:r>
          </w:p>
        </w:tc>
        <w:tc>
          <w:tcPr>
            <w:tcW w:w="789"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0.612</w:t>
            </w:r>
          </w:p>
        </w:tc>
        <w:tc>
          <w:tcPr>
            <w:tcW w:w="789" w:type="dxa"/>
            <w:vAlign w:val="top"/>
          </w:tcPr>
          <w:p>
            <w:pPr>
              <w:ind w:left="22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0.564</w:t>
            </w:r>
          </w:p>
        </w:tc>
        <w:tc>
          <w:tcPr>
            <w:tcW w:w="789" w:type="dxa"/>
            <w:vAlign w:val="top"/>
          </w:tcPr>
          <w:p>
            <w:pPr>
              <w:ind w:left="22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0.514</w:t>
            </w:r>
          </w:p>
        </w:tc>
        <w:tc>
          <w:tcPr>
            <w:tcW w:w="789" w:type="dxa"/>
            <w:vAlign w:val="top"/>
          </w:tcPr>
          <w:p>
            <w:pPr>
              <w:ind w:left="22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0.466</w:t>
            </w:r>
          </w:p>
        </w:tc>
        <w:tc>
          <w:tcPr>
            <w:tcW w:w="789"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0.421</w:t>
            </w:r>
          </w:p>
        </w:tc>
        <w:tc>
          <w:tcPr>
            <w:tcW w:w="788" w:type="dxa"/>
            <w:vAlign w:val="top"/>
          </w:tcPr>
          <w:p>
            <w:pPr>
              <w:ind w:left="22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0.379</w:t>
            </w:r>
          </w:p>
        </w:tc>
        <w:tc>
          <w:tcPr>
            <w:tcW w:w="700"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0.341</w:t>
            </w:r>
          </w:p>
        </w:tc>
        <w:tc>
          <w:tcPr>
            <w:tcW w:w="700" w:type="dxa"/>
            <w:vAlign w:val="top"/>
          </w:tcPr>
          <w:p>
            <w:pPr>
              <w:ind w:left="18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0.307</w:t>
            </w:r>
          </w:p>
        </w:tc>
        <w:tc>
          <w:tcPr>
            <w:tcW w:w="700"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0.276</w:t>
            </w:r>
          </w:p>
        </w:tc>
        <w:tc>
          <w:tcPr>
            <w:tcW w:w="700"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0.249</w:t>
            </w:r>
          </w:p>
        </w:tc>
        <w:tc>
          <w:tcPr>
            <w:tcW w:w="704" w:type="dxa"/>
            <w:vAlign w:val="top"/>
          </w:tcPr>
          <w:p>
            <w:pPr>
              <w:ind w:left="18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0.225</w:t>
            </w:r>
          </w:p>
        </w:tc>
      </w:tr>
      <w:tr>
        <w:trPr>
          <w:trHeight w:val="317" w:hRule="atLeast"/>
        </w:trPr>
        <w:tc>
          <w:tcPr>
            <w:tcW w:w="567" w:type="dxa"/>
            <w:vAlign w:val="top"/>
          </w:tcPr>
          <w:p>
            <w:pPr>
              <w:ind w:left="15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1"/>
              </w:rPr>
              <w:t>16.5</w:t>
            </w:r>
          </w:p>
        </w:tc>
        <w:tc>
          <w:tcPr>
            <w:tcW w:w="700"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0.251</w:t>
            </w:r>
          </w:p>
        </w:tc>
        <w:tc>
          <w:tcPr>
            <w:tcW w:w="700" w:type="dxa"/>
            <w:vAlign w:val="top"/>
          </w:tcPr>
          <w:p>
            <w:pPr>
              <w:ind w:left="18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0.281</w:t>
            </w:r>
          </w:p>
        </w:tc>
        <w:tc>
          <w:tcPr>
            <w:tcW w:w="700"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0.316</w:t>
            </w:r>
          </w:p>
        </w:tc>
        <w:tc>
          <w:tcPr>
            <w:tcW w:w="700"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0.356</w:t>
            </w:r>
          </w:p>
        </w:tc>
        <w:tc>
          <w:tcPr>
            <w:tcW w:w="700" w:type="dxa"/>
            <w:vAlign w:val="top"/>
          </w:tcPr>
          <w:p>
            <w:pPr>
              <w:ind w:left="18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0.402</w:t>
            </w:r>
          </w:p>
        </w:tc>
        <w:tc>
          <w:tcPr>
            <w:tcW w:w="788" w:type="dxa"/>
            <w:vAlign w:val="top"/>
          </w:tcPr>
          <w:p>
            <w:pPr>
              <w:ind w:left="22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0.455</w:t>
            </w:r>
          </w:p>
        </w:tc>
        <w:tc>
          <w:tcPr>
            <w:tcW w:w="789" w:type="dxa"/>
            <w:vAlign w:val="top"/>
          </w:tcPr>
          <w:p>
            <w:pPr>
              <w:ind w:left="22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0.515</w:t>
            </w:r>
          </w:p>
        </w:tc>
        <w:tc>
          <w:tcPr>
            <w:tcW w:w="789"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0.582</w:t>
            </w:r>
          </w:p>
        </w:tc>
        <w:tc>
          <w:tcPr>
            <w:tcW w:w="788" w:type="dxa"/>
            <w:vAlign w:val="top"/>
          </w:tcPr>
          <w:p>
            <w:pPr>
              <w:ind w:left="22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0.657</w:t>
            </w:r>
          </w:p>
        </w:tc>
        <w:tc>
          <w:tcPr>
            <w:tcW w:w="789"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0.737</w:t>
            </w:r>
          </w:p>
        </w:tc>
        <w:tc>
          <w:tcPr>
            <w:tcW w:w="788" w:type="dxa"/>
            <w:vAlign w:val="top"/>
          </w:tcPr>
          <w:p>
            <w:pPr>
              <w:ind w:left="26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0.82</w:t>
            </w:r>
          </w:p>
        </w:tc>
        <w:tc>
          <w:tcPr>
            <w:tcW w:w="789" w:type="dxa"/>
            <w:vAlign w:val="top"/>
          </w:tcPr>
          <w:p>
            <w:pPr>
              <w:ind w:left="303"/>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0.9</w:t>
            </w:r>
          </w:p>
        </w:tc>
        <w:tc>
          <w:tcPr>
            <w:tcW w:w="718" w:type="dxa"/>
            <w:vAlign w:val="top"/>
          </w:tcPr>
          <w:p>
            <w:pPr>
              <w:ind w:left="23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0.97</w:t>
            </w:r>
          </w:p>
        </w:tc>
        <w:tc>
          <w:tcPr>
            <w:tcW w:w="691" w:type="dxa"/>
            <w:vAlign w:val="top"/>
          </w:tcPr>
          <w:p>
            <w:pPr>
              <w:ind w:left="19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1.018</w:t>
            </w:r>
          </w:p>
        </w:tc>
        <w:tc>
          <w:tcPr>
            <w:tcW w:w="700" w:type="dxa"/>
            <w:vAlign w:val="top"/>
          </w:tcPr>
          <w:p>
            <w:pPr>
              <w:ind w:left="19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1.035</w:t>
            </w:r>
          </w:p>
        </w:tc>
        <w:tc>
          <w:tcPr>
            <w:tcW w:w="700" w:type="dxa"/>
            <w:vAlign w:val="top"/>
          </w:tcPr>
          <w:p>
            <w:pPr>
              <w:ind w:left="19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1.018</w:t>
            </w:r>
          </w:p>
        </w:tc>
        <w:tc>
          <w:tcPr>
            <w:tcW w:w="771" w:type="dxa"/>
            <w:vAlign w:val="top"/>
          </w:tcPr>
          <w:p>
            <w:pPr>
              <w:ind w:left="25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0.97</w:t>
            </w:r>
          </w:p>
        </w:tc>
        <w:tc>
          <w:tcPr>
            <w:tcW w:w="723" w:type="dxa"/>
            <w:vAlign w:val="top"/>
          </w:tcPr>
          <w:p>
            <w:pPr>
              <w:ind w:left="27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0.9</w:t>
            </w:r>
          </w:p>
        </w:tc>
        <w:tc>
          <w:tcPr>
            <w:tcW w:w="789" w:type="dxa"/>
            <w:vAlign w:val="top"/>
          </w:tcPr>
          <w:p>
            <w:pPr>
              <w:ind w:left="26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0.82</w:t>
            </w:r>
          </w:p>
        </w:tc>
        <w:tc>
          <w:tcPr>
            <w:tcW w:w="789" w:type="dxa"/>
            <w:vAlign w:val="top"/>
          </w:tcPr>
          <w:p>
            <w:pPr>
              <w:ind w:left="22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0.737</w:t>
            </w:r>
          </w:p>
        </w:tc>
        <w:tc>
          <w:tcPr>
            <w:tcW w:w="789" w:type="dxa"/>
            <w:vAlign w:val="top"/>
          </w:tcPr>
          <w:p>
            <w:pPr>
              <w:ind w:left="22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0.657</w:t>
            </w:r>
          </w:p>
        </w:tc>
        <w:tc>
          <w:tcPr>
            <w:tcW w:w="789" w:type="dxa"/>
            <w:vAlign w:val="top"/>
          </w:tcPr>
          <w:p>
            <w:pPr>
              <w:ind w:left="22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0.582</w:t>
            </w:r>
          </w:p>
        </w:tc>
        <w:tc>
          <w:tcPr>
            <w:tcW w:w="789"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0.515</w:t>
            </w:r>
          </w:p>
        </w:tc>
        <w:tc>
          <w:tcPr>
            <w:tcW w:w="788" w:type="dxa"/>
            <w:vAlign w:val="top"/>
          </w:tcPr>
          <w:p>
            <w:pPr>
              <w:ind w:left="22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0.455</w:t>
            </w:r>
          </w:p>
        </w:tc>
        <w:tc>
          <w:tcPr>
            <w:tcW w:w="700"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0.402</w:t>
            </w:r>
          </w:p>
        </w:tc>
        <w:tc>
          <w:tcPr>
            <w:tcW w:w="700" w:type="dxa"/>
            <w:vAlign w:val="top"/>
          </w:tcPr>
          <w:p>
            <w:pPr>
              <w:ind w:left="18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0.356</w:t>
            </w:r>
          </w:p>
        </w:tc>
        <w:tc>
          <w:tcPr>
            <w:tcW w:w="700"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0.316</w:t>
            </w:r>
          </w:p>
        </w:tc>
        <w:tc>
          <w:tcPr>
            <w:tcW w:w="700"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0.281</w:t>
            </w:r>
          </w:p>
        </w:tc>
        <w:tc>
          <w:tcPr>
            <w:tcW w:w="704" w:type="dxa"/>
            <w:vAlign w:val="top"/>
          </w:tcPr>
          <w:p>
            <w:pPr>
              <w:ind w:left="18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0.251</w:t>
            </w:r>
          </w:p>
        </w:tc>
      </w:tr>
      <w:tr>
        <w:trPr>
          <w:trHeight w:val="317" w:hRule="atLeast"/>
        </w:trPr>
        <w:tc>
          <w:tcPr>
            <w:tcW w:w="567" w:type="dxa"/>
            <w:vAlign w:val="top"/>
          </w:tcPr>
          <w:p>
            <w:pPr>
              <w:ind w:left="21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1"/>
              </w:rPr>
              <w:t>15</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0.279</w:t>
            </w:r>
          </w:p>
        </w:tc>
        <w:tc>
          <w:tcPr>
            <w:tcW w:w="700" w:type="dxa"/>
            <w:vAlign w:val="top"/>
          </w:tcPr>
          <w:p>
            <w:pPr>
              <w:ind w:left="18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0.316</w:t>
            </w:r>
          </w:p>
        </w:tc>
        <w:tc>
          <w:tcPr>
            <w:tcW w:w="700" w:type="dxa"/>
            <w:vAlign w:val="top"/>
          </w:tcPr>
          <w:p>
            <w:pPr>
              <w:ind w:left="21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0.36</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0.412</w:t>
            </w:r>
          </w:p>
        </w:tc>
        <w:tc>
          <w:tcPr>
            <w:tcW w:w="700" w:type="dxa"/>
            <w:vAlign w:val="top"/>
          </w:tcPr>
          <w:p>
            <w:pPr>
              <w:ind w:left="18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0.474</w:t>
            </w:r>
          </w:p>
        </w:tc>
        <w:tc>
          <w:tcPr>
            <w:tcW w:w="788" w:type="dxa"/>
            <w:vAlign w:val="top"/>
          </w:tcPr>
          <w:p>
            <w:pPr>
              <w:ind w:left="22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0.547</w:t>
            </w:r>
          </w:p>
        </w:tc>
        <w:tc>
          <w:tcPr>
            <w:tcW w:w="789" w:type="dxa"/>
            <w:vAlign w:val="top"/>
          </w:tcPr>
          <w:p>
            <w:pPr>
              <w:ind w:left="22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0.633</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0.735</w:t>
            </w:r>
          </w:p>
        </w:tc>
        <w:tc>
          <w:tcPr>
            <w:tcW w:w="788" w:type="dxa"/>
            <w:vAlign w:val="top"/>
          </w:tcPr>
          <w:p>
            <w:pPr>
              <w:ind w:left="22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0.852</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0.987</w:t>
            </w:r>
          </w:p>
        </w:tc>
        <w:tc>
          <w:tcPr>
            <w:tcW w:w="788" w:type="dxa"/>
            <w:vAlign w:val="top"/>
          </w:tcPr>
          <w:p>
            <w:pPr>
              <w:ind w:left="24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137</w:t>
            </w:r>
          </w:p>
        </w:tc>
        <w:tc>
          <w:tcPr>
            <w:tcW w:w="789" w:type="dxa"/>
            <w:vAlign w:val="top"/>
          </w:tcPr>
          <w:p>
            <w:pPr>
              <w:ind w:left="24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1.296</w:t>
            </w:r>
          </w:p>
        </w:tc>
        <w:tc>
          <w:tcPr>
            <w:tcW w:w="718" w:type="dxa"/>
            <w:vAlign w:val="top"/>
          </w:tcPr>
          <w:p>
            <w:pPr>
              <w:ind w:left="20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1.448</w:t>
            </w:r>
          </w:p>
        </w:tc>
        <w:tc>
          <w:tcPr>
            <w:tcW w:w="691" w:type="dxa"/>
            <w:vAlign w:val="top"/>
          </w:tcPr>
          <w:p>
            <w:pPr>
              <w:ind w:left="19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1.565</w:t>
            </w:r>
          </w:p>
        </w:tc>
        <w:tc>
          <w:tcPr>
            <w:tcW w:w="700" w:type="dxa"/>
            <w:vAlign w:val="top"/>
          </w:tcPr>
          <w:p>
            <w:pPr>
              <w:ind w:left="23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1.61</w:t>
            </w:r>
          </w:p>
        </w:tc>
        <w:tc>
          <w:tcPr>
            <w:tcW w:w="700" w:type="dxa"/>
            <w:vAlign w:val="top"/>
          </w:tcPr>
          <w:p>
            <w:pPr>
              <w:ind w:left="19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1.565</w:t>
            </w:r>
          </w:p>
        </w:tc>
        <w:tc>
          <w:tcPr>
            <w:tcW w:w="771" w:type="dxa"/>
            <w:vAlign w:val="top"/>
          </w:tcPr>
          <w:p>
            <w:pPr>
              <w:ind w:left="23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1.448</w:t>
            </w:r>
          </w:p>
        </w:tc>
        <w:tc>
          <w:tcPr>
            <w:tcW w:w="723" w:type="dxa"/>
            <w:vAlign w:val="top"/>
          </w:tcPr>
          <w:p>
            <w:pPr>
              <w:ind w:left="20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1.296</w:t>
            </w:r>
          </w:p>
        </w:tc>
        <w:tc>
          <w:tcPr>
            <w:tcW w:w="789" w:type="dxa"/>
            <w:vAlign w:val="top"/>
          </w:tcPr>
          <w:p>
            <w:pPr>
              <w:ind w:left="24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137</w:t>
            </w:r>
          </w:p>
        </w:tc>
        <w:tc>
          <w:tcPr>
            <w:tcW w:w="789" w:type="dxa"/>
            <w:vAlign w:val="top"/>
          </w:tcPr>
          <w:p>
            <w:pPr>
              <w:ind w:left="22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0.987</w:t>
            </w:r>
          </w:p>
        </w:tc>
        <w:tc>
          <w:tcPr>
            <w:tcW w:w="789" w:type="dxa"/>
            <w:vAlign w:val="top"/>
          </w:tcPr>
          <w:p>
            <w:pPr>
              <w:ind w:left="22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0.852</w:t>
            </w:r>
          </w:p>
        </w:tc>
        <w:tc>
          <w:tcPr>
            <w:tcW w:w="789" w:type="dxa"/>
            <w:vAlign w:val="top"/>
          </w:tcPr>
          <w:p>
            <w:pPr>
              <w:ind w:left="22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0.735</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0.633</w:t>
            </w:r>
          </w:p>
        </w:tc>
        <w:tc>
          <w:tcPr>
            <w:tcW w:w="788" w:type="dxa"/>
            <w:vAlign w:val="top"/>
          </w:tcPr>
          <w:p>
            <w:pPr>
              <w:ind w:left="22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0.547</w:t>
            </w:r>
          </w:p>
        </w:tc>
        <w:tc>
          <w:tcPr>
            <w:tcW w:w="700"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0.474</w:t>
            </w:r>
          </w:p>
        </w:tc>
        <w:tc>
          <w:tcPr>
            <w:tcW w:w="700"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0.412</w:t>
            </w:r>
          </w:p>
        </w:tc>
        <w:tc>
          <w:tcPr>
            <w:tcW w:w="700" w:type="dxa"/>
            <w:vAlign w:val="top"/>
          </w:tcPr>
          <w:p>
            <w:pPr>
              <w:ind w:left="22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0.36</w:t>
            </w:r>
          </w:p>
        </w:tc>
        <w:tc>
          <w:tcPr>
            <w:tcW w:w="700"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0.316</w:t>
            </w:r>
          </w:p>
        </w:tc>
        <w:tc>
          <w:tcPr>
            <w:tcW w:w="704"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0.279</w:t>
            </w:r>
          </w:p>
        </w:tc>
      </w:tr>
      <w:tr>
        <w:trPr>
          <w:trHeight w:val="317" w:hRule="atLeast"/>
        </w:trPr>
        <w:tc>
          <w:tcPr>
            <w:tcW w:w="567" w:type="dxa"/>
            <w:vAlign w:val="top"/>
          </w:tcPr>
          <w:p>
            <w:pPr>
              <w:ind w:left="159"/>
              <w:spacing w:before="111"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1"/>
              </w:rPr>
              <w:t>13.5</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0.309</w:t>
            </w:r>
          </w:p>
        </w:tc>
        <w:tc>
          <w:tcPr>
            <w:tcW w:w="700" w:type="dxa"/>
            <w:vAlign w:val="top"/>
          </w:tcPr>
          <w:p>
            <w:pPr>
              <w:ind w:left="18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0.354</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0.408</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0.475</w:t>
            </w:r>
          </w:p>
        </w:tc>
        <w:tc>
          <w:tcPr>
            <w:tcW w:w="700" w:type="dxa"/>
            <w:vAlign w:val="top"/>
          </w:tcPr>
          <w:p>
            <w:pPr>
              <w:ind w:left="18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0.556</w:t>
            </w:r>
          </w:p>
        </w:tc>
        <w:tc>
          <w:tcPr>
            <w:tcW w:w="788" w:type="dxa"/>
            <w:vAlign w:val="top"/>
          </w:tcPr>
          <w:p>
            <w:pPr>
              <w:ind w:left="22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0.657</w:t>
            </w:r>
          </w:p>
        </w:tc>
        <w:tc>
          <w:tcPr>
            <w:tcW w:w="789" w:type="dxa"/>
            <w:vAlign w:val="top"/>
          </w:tcPr>
          <w:p>
            <w:pPr>
              <w:ind w:left="26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0.78</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0.932</w:t>
            </w:r>
          </w:p>
        </w:tc>
        <w:tc>
          <w:tcPr>
            <w:tcW w:w="788" w:type="dxa"/>
            <w:vAlign w:val="top"/>
          </w:tcPr>
          <w:p>
            <w:pPr>
              <w:ind w:left="24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119</w:t>
            </w:r>
          </w:p>
        </w:tc>
        <w:tc>
          <w:tcPr>
            <w:tcW w:w="789" w:type="dxa"/>
            <w:vAlign w:val="top"/>
          </w:tcPr>
          <w:p>
            <w:pPr>
              <w:ind w:left="23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1.347</w:t>
            </w:r>
          </w:p>
        </w:tc>
        <w:tc>
          <w:tcPr>
            <w:tcW w:w="788" w:type="dxa"/>
            <w:vAlign w:val="top"/>
          </w:tcPr>
          <w:p>
            <w:pPr>
              <w:ind w:left="24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1.625</w:t>
            </w:r>
          </w:p>
        </w:tc>
        <w:tc>
          <w:tcPr>
            <w:tcW w:w="789" w:type="dxa"/>
            <w:vAlign w:val="top"/>
          </w:tcPr>
          <w:p>
            <w:pPr>
              <w:ind w:left="24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1.962</w:t>
            </w:r>
          </w:p>
        </w:tc>
        <w:tc>
          <w:tcPr>
            <w:tcW w:w="718" w:type="dxa"/>
            <w:vAlign w:val="top"/>
          </w:tcPr>
          <w:p>
            <w:pPr>
              <w:ind w:left="19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2.355</w:t>
            </w:r>
          </w:p>
        </w:tc>
        <w:tc>
          <w:tcPr>
            <w:tcW w:w="691" w:type="dxa"/>
            <w:vAlign w:val="top"/>
          </w:tcPr>
          <w:p>
            <w:pPr>
              <w:ind w:left="17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2.736</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2.911</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2.736</w:t>
            </w:r>
          </w:p>
        </w:tc>
        <w:tc>
          <w:tcPr>
            <w:tcW w:w="771" w:type="dxa"/>
            <w:vAlign w:val="top"/>
          </w:tcPr>
          <w:p>
            <w:pPr>
              <w:ind w:left="21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2.355</w:t>
            </w:r>
          </w:p>
        </w:tc>
        <w:tc>
          <w:tcPr>
            <w:tcW w:w="723" w:type="dxa"/>
            <w:vAlign w:val="top"/>
          </w:tcPr>
          <w:p>
            <w:pPr>
              <w:ind w:left="20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1.962</w:t>
            </w:r>
          </w:p>
        </w:tc>
        <w:tc>
          <w:tcPr>
            <w:tcW w:w="789" w:type="dxa"/>
            <w:vAlign w:val="top"/>
          </w:tcPr>
          <w:p>
            <w:pPr>
              <w:ind w:left="24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1.625</w:t>
            </w:r>
          </w:p>
        </w:tc>
        <w:tc>
          <w:tcPr>
            <w:tcW w:w="789" w:type="dxa"/>
            <w:vAlign w:val="top"/>
          </w:tcPr>
          <w:p>
            <w:pPr>
              <w:ind w:left="24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1.347</w:t>
            </w:r>
          </w:p>
        </w:tc>
        <w:tc>
          <w:tcPr>
            <w:tcW w:w="789" w:type="dxa"/>
            <w:vAlign w:val="top"/>
          </w:tcPr>
          <w:p>
            <w:pPr>
              <w:ind w:left="24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119</w:t>
            </w:r>
          </w:p>
        </w:tc>
        <w:tc>
          <w:tcPr>
            <w:tcW w:w="789" w:type="dxa"/>
            <w:vAlign w:val="top"/>
          </w:tcPr>
          <w:p>
            <w:pPr>
              <w:ind w:left="22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0.932</w:t>
            </w:r>
          </w:p>
        </w:tc>
        <w:tc>
          <w:tcPr>
            <w:tcW w:w="789" w:type="dxa"/>
            <w:vAlign w:val="top"/>
          </w:tcPr>
          <w:p>
            <w:pPr>
              <w:ind w:left="26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0.78</w:t>
            </w:r>
          </w:p>
        </w:tc>
        <w:tc>
          <w:tcPr>
            <w:tcW w:w="788" w:type="dxa"/>
            <w:vAlign w:val="top"/>
          </w:tcPr>
          <w:p>
            <w:pPr>
              <w:ind w:left="22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0.657</w:t>
            </w:r>
          </w:p>
        </w:tc>
        <w:tc>
          <w:tcPr>
            <w:tcW w:w="700"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0.556</w:t>
            </w:r>
          </w:p>
        </w:tc>
        <w:tc>
          <w:tcPr>
            <w:tcW w:w="700"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0.475</w:t>
            </w:r>
          </w:p>
        </w:tc>
        <w:tc>
          <w:tcPr>
            <w:tcW w:w="700"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0.408</w:t>
            </w:r>
          </w:p>
        </w:tc>
        <w:tc>
          <w:tcPr>
            <w:tcW w:w="700"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0.354</w:t>
            </w:r>
          </w:p>
        </w:tc>
        <w:tc>
          <w:tcPr>
            <w:tcW w:w="704"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0.309</w:t>
            </w:r>
          </w:p>
        </w:tc>
      </w:tr>
      <w:tr>
        <w:trPr>
          <w:trHeight w:val="317" w:hRule="atLeast"/>
        </w:trPr>
        <w:tc>
          <w:tcPr>
            <w:tcW w:w="567" w:type="dxa"/>
            <w:vAlign w:val="top"/>
          </w:tcPr>
          <w:p>
            <w:pPr>
              <w:ind w:left="214"/>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1"/>
              </w:rPr>
              <w:t>12</w:t>
            </w:r>
          </w:p>
        </w:tc>
        <w:tc>
          <w:tcPr>
            <w:tcW w:w="700" w:type="dxa"/>
            <w:vAlign w:val="top"/>
          </w:tcPr>
          <w:p>
            <w:pPr>
              <w:ind w:left="18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0.338</w:t>
            </w:r>
          </w:p>
        </w:tc>
        <w:tc>
          <w:tcPr>
            <w:tcW w:w="700" w:type="dxa"/>
            <w:vAlign w:val="top"/>
          </w:tcPr>
          <w:p>
            <w:pPr>
              <w:ind w:left="18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0.392</w:t>
            </w:r>
          </w:p>
        </w:tc>
        <w:tc>
          <w:tcPr>
            <w:tcW w:w="700" w:type="dxa"/>
            <w:vAlign w:val="top"/>
          </w:tcPr>
          <w:p>
            <w:pPr>
              <w:ind w:left="18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0.459</w:t>
            </w:r>
          </w:p>
        </w:tc>
        <w:tc>
          <w:tcPr>
            <w:tcW w:w="700" w:type="dxa"/>
            <w:vAlign w:val="top"/>
          </w:tcPr>
          <w:p>
            <w:pPr>
              <w:ind w:left="18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0.542</w:t>
            </w:r>
          </w:p>
        </w:tc>
        <w:tc>
          <w:tcPr>
            <w:tcW w:w="700" w:type="dxa"/>
            <w:vAlign w:val="top"/>
          </w:tcPr>
          <w:p>
            <w:pPr>
              <w:ind w:left="18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0.648</w:t>
            </w:r>
          </w:p>
        </w:tc>
        <w:tc>
          <w:tcPr>
            <w:tcW w:w="788" w:type="dxa"/>
            <w:vAlign w:val="top"/>
          </w:tcPr>
          <w:p>
            <w:pPr>
              <w:ind w:left="22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0.784</w:t>
            </w:r>
          </w:p>
        </w:tc>
        <w:tc>
          <w:tcPr>
            <w:tcW w:w="789" w:type="dxa"/>
            <w:vAlign w:val="top"/>
          </w:tcPr>
          <w:p>
            <w:pPr>
              <w:ind w:left="226"/>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0.959</w:t>
            </w:r>
          </w:p>
        </w:tc>
        <w:tc>
          <w:tcPr>
            <w:tcW w:w="789" w:type="dxa"/>
            <w:vAlign w:val="top"/>
          </w:tcPr>
          <w:p>
            <w:pPr>
              <w:ind w:left="239"/>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186</w:t>
            </w:r>
          </w:p>
        </w:tc>
        <w:tc>
          <w:tcPr>
            <w:tcW w:w="788" w:type="dxa"/>
            <w:vAlign w:val="top"/>
          </w:tcPr>
          <w:p>
            <w:pPr>
              <w:ind w:left="276"/>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1.48</w:t>
            </w:r>
          </w:p>
        </w:tc>
        <w:tc>
          <w:tcPr>
            <w:tcW w:w="789" w:type="dxa"/>
            <w:vAlign w:val="top"/>
          </w:tcPr>
          <w:p>
            <w:pPr>
              <w:ind w:left="27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1.86</w:t>
            </w:r>
          </w:p>
        </w:tc>
        <w:tc>
          <w:tcPr>
            <w:tcW w:w="788" w:type="dxa"/>
            <w:vAlign w:val="top"/>
          </w:tcPr>
          <w:p>
            <w:pPr>
              <w:ind w:left="22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2.358</w:t>
            </w:r>
          </w:p>
        </w:tc>
        <w:tc>
          <w:tcPr>
            <w:tcW w:w="789" w:type="dxa"/>
            <w:vAlign w:val="top"/>
          </w:tcPr>
          <w:p>
            <w:pPr>
              <w:ind w:left="230"/>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3.048</w:t>
            </w:r>
          </w:p>
        </w:tc>
        <w:tc>
          <w:tcPr>
            <w:tcW w:w="718" w:type="dxa"/>
            <w:vAlign w:val="top"/>
          </w:tcPr>
          <w:p>
            <w:pPr>
              <w:ind w:left="192"/>
              <w:spacing w:before="113"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4.135</w:t>
            </w:r>
          </w:p>
        </w:tc>
        <w:tc>
          <w:tcPr>
            <w:tcW w:w="691" w:type="dxa"/>
            <w:vAlign w:val="top"/>
          </w:tcPr>
          <w:p>
            <w:pPr>
              <w:ind w:left="179"/>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6.024</w:t>
            </w:r>
          </w:p>
        </w:tc>
        <w:tc>
          <w:tcPr>
            <w:tcW w:w="700" w:type="dxa"/>
            <w:vAlign w:val="top"/>
          </w:tcPr>
          <w:p>
            <w:pPr>
              <w:ind w:left="184"/>
              <w:spacing w:before="115" w:line="194"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7.757</w:t>
            </w:r>
          </w:p>
        </w:tc>
        <w:tc>
          <w:tcPr>
            <w:tcW w:w="700" w:type="dxa"/>
            <w:vAlign w:val="top"/>
          </w:tcPr>
          <w:p>
            <w:pPr>
              <w:ind w:left="18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6.024</w:t>
            </w:r>
          </w:p>
        </w:tc>
        <w:tc>
          <w:tcPr>
            <w:tcW w:w="771" w:type="dxa"/>
            <w:vAlign w:val="top"/>
          </w:tcPr>
          <w:p>
            <w:pPr>
              <w:ind w:left="217"/>
              <w:spacing w:before="113"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4.135</w:t>
            </w:r>
          </w:p>
        </w:tc>
        <w:tc>
          <w:tcPr>
            <w:tcW w:w="723" w:type="dxa"/>
            <w:vAlign w:val="top"/>
          </w:tcPr>
          <w:p>
            <w:pPr>
              <w:ind w:left="19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3.048</w:t>
            </w:r>
          </w:p>
        </w:tc>
        <w:tc>
          <w:tcPr>
            <w:tcW w:w="789" w:type="dxa"/>
            <w:vAlign w:val="top"/>
          </w:tcPr>
          <w:p>
            <w:pPr>
              <w:ind w:left="22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2.358</w:t>
            </w:r>
          </w:p>
        </w:tc>
        <w:tc>
          <w:tcPr>
            <w:tcW w:w="789" w:type="dxa"/>
            <w:vAlign w:val="top"/>
          </w:tcPr>
          <w:p>
            <w:pPr>
              <w:ind w:left="279"/>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1.86</w:t>
            </w:r>
          </w:p>
        </w:tc>
        <w:tc>
          <w:tcPr>
            <w:tcW w:w="789" w:type="dxa"/>
            <w:vAlign w:val="top"/>
          </w:tcPr>
          <w:p>
            <w:pPr>
              <w:ind w:left="279"/>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1.48</w:t>
            </w:r>
          </w:p>
        </w:tc>
        <w:tc>
          <w:tcPr>
            <w:tcW w:w="789" w:type="dxa"/>
            <w:vAlign w:val="top"/>
          </w:tcPr>
          <w:p>
            <w:pPr>
              <w:ind w:left="24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186</w:t>
            </w:r>
          </w:p>
        </w:tc>
        <w:tc>
          <w:tcPr>
            <w:tcW w:w="789" w:type="dxa"/>
            <w:vAlign w:val="top"/>
          </w:tcPr>
          <w:p>
            <w:pPr>
              <w:ind w:left="22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0.959</w:t>
            </w:r>
          </w:p>
        </w:tc>
        <w:tc>
          <w:tcPr>
            <w:tcW w:w="788" w:type="dxa"/>
            <w:vAlign w:val="top"/>
          </w:tcPr>
          <w:p>
            <w:pPr>
              <w:ind w:left="228"/>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0.784</w:t>
            </w:r>
          </w:p>
        </w:tc>
        <w:tc>
          <w:tcPr>
            <w:tcW w:w="700" w:type="dxa"/>
            <w:vAlign w:val="top"/>
          </w:tcPr>
          <w:p>
            <w:pPr>
              <w:ind w:left="186"/>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0.648</w:t>
            </w:r>
          </w:p>
        </w:tc>
        <w:tc>
          <w:tcPr>
            <w:tcW w:w="700" w:type="dxa"/>
            <w:vAlign w:val="top"/>
          </w:tcPr>
          <w:p>
            <w:pPr>
              <w:ind w:left="18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0.542</w:t>
            </w:r>
          </w:p>
        </w:tc>
        <w:tc>
          <w:tcPr>
            <w:tcW w:w="700" w:type="dxa"/>
            <w:vAlign w:val="top"/>
          </w:tcPr>
          <w:p>
            <w:pPr>
              <w:ind w:left="186"/>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0.459</w:t>
            </w:r>
          </w:p>
        </w:tc>
        <w:tc>
          <w:tcPr>
            <w:tcW w:w="700" w:type="dxa"/>
            <w:vAlign w:val="top"/>
          </w:tcPr>
          <w:p>
            <w:pPr>
              <w:ind w:left="186"/>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0.392</w:t>
            </w:r>
          </w:p>
        </w:tc>
        <w:tc>
          <w:tcPr>
            <w:tcW w:w="704" w:type="dxa"/>
            <w:vAlign w:val="top"/>
          </w:tcPr>
          <w:p>
            <w:pPr>
              <w:ind w:left="18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0.338</w:t>
            </w:r>
          </w:p>
        </w:tc>
      </w:tr>
      <w:tr>
        <w:trPr>
          <w:trHeight w:val="317" w:hRule="atLeast"/>
        </w:trPr>
        <w:tc>
          <w:tcPr>
            <w:tcW w:w="567" w:type="dxa"/>
            <w:vAlign w:val="top"/>
          </w:tcPr>
          <w:p>
            <w:pPr>
              <w:ind w:left="15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1"/>
              </w:rPr>
              <w:t>10.5</w:t>
            </w:r>
          </w:p>
        </w:tc>
        <w:tc>
          <w:tcPr>
            <w:tcW w:w="700"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0.366</w:t>
            </w:r>
          </w:p>
        </w:tc>
        <w:tc>
          <w:tcPr>
            <w:tcW w:w="700" w:type="dxa"/>
            <w:vAlign w:val="top"/>
          </w:tcPr>
          <w:p>
            <w:pPr>
              <w:ind w:left="18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0.428</w:t>
            </w:r>
          </w:p>
        </w:tc>
        <w:tc>
          <w:tcPr>
            <w:tcW w:w="700"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0.508</w:t>
            </w:r>
          </w:p>
        </w:tc>
        <w:tc>
          <w:tcPr>
            <w:tcW w:w="700" w:type="dxa"/>
            <w:vAlign w:val="top"/>
          </w:tcPr>
          <w:p>
            <w:pPr>
              <w:ind w:left="21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0.61</w:t>
            </w:r>
          </w:p>
        </w:tc>
        <w:tc>
          <w:tcPr>
            <w:tcW w:w="700" w:type="dxa"/>
            <w:vAlign w:val="top"/>
          </w:tcPr>
          <w:p>
            <w:pPr>
              <w:ind w:left="18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0.744</w:t>
            </w:r>
          </w:p>
        </w:tc>
        <w:tc>
          <w:tcPr>
            <w:tcW w:w="788" w:type="dxa"/>
            <w:vAlign w:val="top"/>
          </w:tcPr>
          <w:p>
            <w:pPr>
              <w:ind w:left="22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0.922</w:t>
            </w:r>
          </w:p>
        </w:tc>
        <w:tc>
          <w:tcPr>
            <w:tcW w:w="789" w:type="dxa"/>
            <w:vAlign w:val="top"/>
          </w:tcPr>
          <w:p>
            <w:pPr>
              <w:ind w:left="23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166</w:t>
            </w:r>
          </w:p>
        </w:tc>
        <w:tc>
          <w:tcPr>
            <w:tcW w:w="789" w:type="dxa"/>
            <w:vAlign w:val="top"/>
          </w:tcPr>
          <w:p>
            <w:pPr>
              <w:ind w:left="23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1.504</w:t>
            </w:r>
          </w:p>
        </w:tc>
        <w:tc>
          <w:tcPr>
            <w:tcW w:w="788" w:type="dxa"/>
            <w:vAlign w:val="top"/>
          </w:tcPr>
          <w:p>
            <w:pPr>
              <w:ind w:left="24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1.972</w:t>
            </w:r>
          </w:p>
        </w:tc>
        <w:tc>
          <w:tcPr>
            <w:tcW w:w="789" w:type="dxa"/>
            <w:vAlign w:val="top"/>
          </w:tcPr>
          <w:p>
            <w:pPr>
              <w:ind w:left="22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2.609</w:t>
            </w:r>
          </w:p>
        </w:tc>
        <w:tc>
          <w:tcPr>
            <w:tcW w:w="788" w:type="dxa"/>
            <w:vAlign w:val="top"/>
          </w:tcPr>
          <w:p>
            <w:pPr>
              <w:ind w:left="22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3.435</w:t>
            </w:r>
          </w:p>
        </w:tc>
        <w:tc>
          <w:tcPr>
            <w:tcW w:w="789"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4.512</w:t>
            </w:r>
          </w:p>
        </w:tc>
        <w:tc>
          <w:tcPr>
            <w:tcW w:w="718" w:type="dxa"/>
            <w:vAlign w:val="top"/>
          </w:tcPr>
          <w:p>
            <w:pPr>
              <w:ind w:left="19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6.286</w:t>
            </w:r>
          </w:p>
        </w:tc>
        <w:tc>
          <w:tcPr>
            <w:tcW w:w="691" w:type="dxa"/>
            <w:vAlign w:val="top"/>
          </w:tcPr>
          <w:p>
            <w:pPr>
              <w:ind w:left="14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11.287</w:t>
            </w:r>
          </w:p>
        </w:tc>
        <w:tc>
          <w:tcPr>
            <w:tcW w:w="700" w:type="dxa"/>
            <w:vAlign w:val="top"/>
          </w:tcPr>
          <w:p>
            <w:pPr>
              <w:ind w:left="181"/>
              <w:spacing w:before="113"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38.02</w:t>
            </w:r>
          </w:p>
        </w:tc>
        <w:tc>
          <w:tcPr>
            <w:tcW w:w="700" w:type="dxa"/>
            <w:vAlign w:val="top"/>
          </w:tcPr>
          <w:p>
            <w:pPr>
              <w:ind w:left="15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11.287</w:t>
            </w:r>
          </w:p>
        </w:tc>
        <w:tc>
          <w:tcPr>
            <w:tcW w:w="771" w:type="dxa"/>
            <w:vAlign w:val="top"/>
          </w:tcPr>
          <w:p>
            <w:pPr>
              <w:ind w:left="21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6.286</w:t>
            </w:r>
          </w:p>
        </w:tc>
        <w:tc>
          <w:tcPr>
            <w:tcW w:w="723" w:type="dxa"/>
            <w:vAlign w:val="top"/>
          </w:tcPr>
          <w:p>
            <w:pPr>
              <w:ind w:left="193"/>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4.512</w:t>
            </w:r>
          </w:p>
        </w:tc>
        <w:tc>
          <w:tcPr>
            <w:tcW w:w="789" w:type="dxa"/>
            <w:vAlign w:val="top"/>
          </w:tcPr>
          <w:p>
            <w:pPr>
              <w:ind w:left="22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3.435</w:t>
            </w:r>
          </w:p>
        </w:tc>
        <w:tc>
          <w:tcPr>
            <w:tcW w:w="789" w:type="dxa"/>
            <w:vAlign w:val="top"/>
          </w:tcPr>
          <w:p>
            <w:pPr>
              <w:ind w:left="22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2.609</w:t>
            </w:r>
          </w:p>
        </w:tc>
        <w:tc>
          <w:tcPr>
            <w:tcW w:w="789" w:type="dxa"/>
            <w:vAlign w:val="top"/>
          </w:tcPr>
          <w:p>
            <w:pPr>
              <w:ind w:left="24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1.972</w:t>
            </w:r>
          </w:p>
        </w:tc>
        <w:tc>
          <w:tcPr>
            <w:tcW w:w="789" w:type="dxa"/>
            <w:vAlign w:val="top"/>
          </w:tcPr>
          <w:p>
            <w:pPr>
              <w:ind w:left="24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1.504</w:t>
            </w:r>
          </w:p>
        </w:tc>
        <w:tc>
          <w:tcPr>
            <w:tcW w:w="789" w:type="dxa"/>
            <w:vAlign w:val="top"/>
          </w:tcPr>
          <w:p>
            <w:pPr>
              <w:ind w:left="24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166</w:t>
            </w:r>
          </w:p>
        </w:tc>
        <w:tc>
          <w:tcPr>
            <w:tcW w:w="788" w:type="dxa"/>
            <w:vAlign w:val="top"/>
          </w:tcPr>
          <w:p>
            <w:pPr>
              <w:ind w:left="22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0.922</w:t>
            </w:r>
          </w:p>
        </w:tc>
        <w:tc>
          <w:tcPr>
            <w:tcW w:w="700"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0.744</w:t>
            </w:r>
          </w:p>
        </w:tc>
        <w:tc>
          <w:tcPr>
            <w:tcW w:w="700" w:type="dxa"/>
            <w:vAlign w:val="top"/>
          </w:tcPr>
          <w:p>
            <w:pPr>
              <w:ind w:left="223"/>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0.61</w:t>
            </w:r>
          </w:p>
        </w:tc>
        <w:tc>
          <w:tcPr>
            <w:tcW w:w="700"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0.508</w:t>
            </w:r>
          </w:p>
        </w:tc>
        <w:tc>
          <w:tcPr>
            <w:tcW w:w="700"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0.428</w:t>
            </w:r>
          </w:p>
        </w:tc>
        <w:tc>
          <w:tcPr>
            <w:tcW w:w="704" w:type="dxa"/>
            <w:vAlign w:val="top"/>
          </w:tcPr>
          <w:p>
            <w:pPr>
              <w:ind w:left="18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0.366</w:t>
            </w:r>
          </w:p>
        </w:tc>
      </w:tr>
      <w:tr>
        <w:trPr>
          <w:trHeight w:val="317" w:hRule="atLeast"/>
        </w:trPr>
        <w:tc>
          <w:tcPr>
            <w:tcW w:w="567" w:type="dxa"/>
            <w:vAlign w:val="top"/>
          </w:tcPr>
          <w:p>
            <w:pPr>
              <w:ind w:left="24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rPr>
              <w:t>9</w:t>
            </w:r>
          </w:p>
        </w:tc>
        <w:tc>
          <w:tcPr>
            <w:tcW w:w="700" w:type="dxa"/>
            <w:vAlign w:val="top"/>
          </w:tcPr>
          <w:p>
            <w:pPr>
              <w:ind w:left="21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0.39</w:t>
            </w:r>
          </w:p>
        </w:tc>
        <w:tc>
          <w:tcPr>
            <w:tcW w:w="700" w:type="dxa"/>
            <w:vAlign w:val="top"/>
          </w:tcPr>
          <w:p>
            <w:pPr>
              <w:ind w:left="18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0.461</w:t>
            </w:r>
          </w:p>
        </w:tc>
        <w:tc>
          <w:tcPr>
            <w:tcW w:w="700"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0.552</w:t>
            </w:r>
          </w:p>
        </w:tc>
        <w:tc>
          <w:tcPr>
            <w:tcW w:w="700"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0.671</w:t>
            </w:r>
          </w:p>
        </w:tc>
        <w:tc>
          <w:tcPr>
            <w:tcW w:w="700" w:type="dxa"/>
            <w:vAlign w:val="top"/>
          </w:tcPr>
          <w:p>
            <w:pPr>
              <w:ind w:left="18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0.832</w:t>
            </w:r>
          </w:p>
        </w:tc>
        <w:tc>
          <w:tcPr>
            <w:tcW w:w="788" w:type="dxa"/>
            <w:vAlign w:val="top"/>
          </w:tcPr>
          <w:p>
            <w:pPr>
              <w:ind w:left="23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1.055</w:t>
            </w:r>
          </w:p>
        </w:tc>
        <w:tc>
          <w:tcPr>
            <w:tcW w:w="789" w:type="dxa"/>
            <w:vAlign w:val="top"/>
          </w:tcPr>
          <w:p>
            <w:pPr>
              <w:ind w:left="23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1.378</w:t>
            </w:r>
          </w:p>
        </w:tc>
        <w:tc>
          <w:tcPr>
            <w:tcW w:w="789" w:type="dxa"/>
            <w:vAlign w:val="top"/>
          </w:tcPr>
          <w:p>
            <w:pPr>
              <w:ind w:left="23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1.867</w:t>
            </w:r>
          </w:p>
        </w:tc>
        <w:tc>
          <w:tcPr>
            <w:tcW w:w="788" w:type="dxa"/>
            <w:vAlign w:val="top"/>
          </w:tcPr>
          <w:p>
            <w:pPr>
              <w:ind w:left="22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2.638</w:t>
            </w:r>
          </w:p>
        </w:tc>
        <w:tc>
          <w:tcPr>
            <w:tcW w:w="789" w:type="dxa"/>
            <w:vAlign w:val="top"/>
          </w:tcPr>
          <w:p>
            <w:pPr>
              <w:ind w:left="22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3.864</w:t>
            </w:r>
          </w:p>
        </w:tc>
        <w:tc>
          <w:tcPr>
            <w:tcW w:w="788" w:type="dxa"/>
            <w:vAlign w:val="top"/>
          </w:tcPr>
          <w:p>
            <w:pPr>
              <w:ind w:left="227"/>
              <w:spacing w:before="113"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5.531</w:t>
            </w:r>
          </w:p>
        </w:tc>
        <w:tc>
          <w:tcPr>
            <w:tcW w:w="789" w:type="dxa"/>
            <w:vAlign w:val="top"/>
          </w:tcPr>
          <w:p>
            <w:pPr>
              <w:ind w:left="229"/>
              <w:spacing w:before="113"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6.831</w:t>
            </w:r>
          </w:p>
        </w:tc>
        <w:tc>
          <w:tcPr>
            <w:tcW w:w="718" w:type="dxa"/>
            <w:vAlign w:val="top"/>
          </w:tcPr>
          <w:p>
            <w:pPr>
              <w:ind w:left="229"/>
              <w:spacing w:before="113"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7.33</w:t>
            </w:r>
          </w:p>
        </w:tc>
        <w:tc>
          <w:tcPr>
            <w:tcW w:w="691" w:type="dxa"/>
            <w:vAlign w:val="top"/>
          </w:tcPr>
          <w:p>
            <w:pPr>
              <w:ind w:left="17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7.861</w:t>
            </w:r>
          </w:p>
        </w:tc>
        <w:tc>
          <w:tcPr>
            <w:tcW w:w="700" w:type="dxa"/>
            <w:vAlign w:val="top"/>
          </w:tcPr>
          <w:p>
            <w:pPr>
              <w:ind w:left="184"/>
              <w:spacing w:before="113"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8.305</w:t>
            </w:r>
          </w:p>
        </w:tc>
        <w:tc>
          <w:tcPr>
            <w:tcW w:w="700" w:type="dxa"/>
            <w:vAlign w:val="top"/>
          </w:tcPr>
          <w:p>
            <w:pPr>
              <w:ind w:left="18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7.861</w:t>
            </w:r>
          </w:p>
        </w:tc>
        <w:tc>
          <w:tcPr>
            <w:tcW w:w="771" w:type="dxa"/>
            <w:vAlign w:val="top"/>
          </w:tcPr>
          <w:p>
            <w:pPr>
              <w:ind w:left="257"/>
              <w:spacing w:before="113"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7.33</w:t>
            </w:r>
          </w:p>
        </w:tc>
        <w:tc>
          <w:tcPr>
            <w:tcW w:w="723" w:type="dxa"/>
            <w:vAlign w:val="top"/>
          </w:tcPr>
          <w:p>
            <w:pPr>
              <w:ind w:left="195"/>
              <w:spacing w:before="113"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6.831</w:t>
            </w:r>
          </w:p>
        </w:tc>
        <w:tc>
          <w:tcPr>
            <w:tcW w:w="789" w:type="dxa"/>
            <w:vAlign w:val="top"/>
          </w:tcPr>
          <w:p>
            <w:pPr>
              <w:ind w:left="227"/>
              <w:spacing w:before="113"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5.531</w:t>
            </w:r>
          </w:p>
        </w:tc>
        <w:tc>
          <w:tcPr>
            <w:tcW w:w="789" w:type="dxa"/>
            <w:vAlign w:val="top"/>
          </w:tcPr>
          <w:p>
            <w:pPr>
              <w:ind w:left="22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3.864</w:t>
            </w:r>
          </w:p>
        </w:tc>
        <w:tc>
          <w:tcPr>
            <w:tcW w:w="789" w:type="dxa"/>
            <w:vAlign w:val="top"/>
          </w:tcPr>
          <w:p>
            <w:pPr>
              <w:ind w:left="22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2.638</w:t>
            </w:r>
          </w:p>
        </w:tc>
        <w:tc>
          <w:tcPr>
            <w:tcW w:w="789" w:type="dxa"/>
            <w:vAlign w:val="top"/>
          </w:tcPr>
          <w:p>
            <w:pPr>
              <w:ind w:left="24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1.867</w:t>
            </w:r>
          </w:p>
        </w:tc>
        <w:tc>
          <w:tcPr>
            <w:tcW w:w="789" w:type="dxa"/>
            <w:vAlign w:val="top"/>
          </w:tcPr>
          <w:p>
            <w:pPr>
              <w:ind w:left="24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1.378</w:t>
            </w:r>
          </w:p>
        </w:tc>
        <w:tc>
          <w:tcPr>
            <w:tcW w:w="788" w:type="dxa"/>
            <w:vAlign w:val="top"/>
          </w:tcPr>
          <w:p>
            <w:pPr>
              <w:ind w:left="24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1.055</w:t>
            </w:r>
          </w:p>
        </w:tc>
        <w:tc>
          <w:tcPr>
            <w:tcW w:w="700"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0.832</w:t>
            </w:r>
          </w:p>
        </w:tc>
        <w:tc>
          <w:tcPr>
            <w:tcW w:w="700" w:type="dxa"/>
            <w:vAlign w:val="top"/>
          </w:tcPr>
          <w:p>
            <w:pPr>
              <w:ind w:left="18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0.671</w:t>
            </w:r>
          </w:p>
        </w:tc>
        <w:tc>
          <w:tcPr>
            <w:tcW w:w="700"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0.552</w:t>
            </w:r>
          </w:p>
        </w:tc>
        <w:tc>
          <w:tcPr>
            <w:tcW w:w="700"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0.461</w:t>
            </w:r>
          </w:p>
        </w:tc>
        <w:tc>
          <w:tcPr>
            <w:tcW w:w="704" w:type="dxa"/>
            <w:vAlign w:val="top"/>
          </w:tcPr>
          <w:p>
            <w:pPr>
              <w:ind w:left="223"/>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0.39</w:t>
            </w:r>
          </w:p>
        </w:tc>
      </w:tr>
      <w:tr>
        <w:trPr>
          <w:trHeight w:val="317" w:hRule="atLeast"/>
        </w:trPr>
        <w:tc>
          <w:tcPr>
            <w:tcW w:w="567" w:type="dxa"/>
            <w:vAlign w:val="top"/>
          </w:tcPr>
          <w:p>
            <w:pPr>
              <w:ind w:left="192"/>
              <w:spacing w:before="114" w:line="194"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2"/>
              </w:rPr>
              <w:t>7.5</w:t>
            </w:r>
          </w:p>
        </w:tc>
        <w:tc>
          <w:tcPr>
            <w:tcW w:w="700" w:type="dxa"/>
            <w:vAlign w:val="top"/>
          </w:tcPr>
          <w:p>
            <w:pPr>
              <w:ind w:left="21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0.41</w:t>
            </w:r>
          </w:p>
        </w:tc>
        <w:tc>
          <w:tcPr>
            <w:tcW w:w="700" w:type="dxa"/>
            <w:vAlign w:val="top"/>
          </w:tcPr>
          <w:p>
            <w:pPr>
              <w:ind w:left="18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0.487</w:t>
            </w:r>
          </w:p>
        </w:tc>
        <w:tc>
          <w:tcPr>
            <w:tcW w:w="700"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0.586</w:t>
            </w:r>
          </w:p>
        </w:tc>
        <w:tc>
          <w:tcPr>
            <w:tcW w:w="700"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0.717</w:t>
            </w:r>
          </w:p>
        </w:tc>
        <w:tc>
          <w:tcPr>
            <w:tcW w:w="700" w:type="dxa"/>
            <w:vAlign w:val="top"/>
          </w:tcPr>
          <w:p>
            <w:pPr>
              <w:ind w:left="18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0.896</w:t>
            </w:r>
          </w:p>
        </w:tc>
        <w:tc>
          <w:tcPr>
            <w:tcW w:w="788" w:type="dxa"/>
            <w:vAlign w:val="top"/>
          </w:tcPr>
          <w:p>
            <w:pPr>
              <w:ind w:left="27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5"/>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5"/>
              </w:rPr>
              <w:t>15</w:t>
            </w:r>
          </w:p>
        </w:tc>
        <w:tc>
          <w:tcPr>
            <w:tcW w:w="789" w:type="dxa"/>
            <w:vAlign w:val="top"/>
          </w:tcPr>
          <w:p>
            <w:pPr>
              <w:ind w:left="27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1.53</w:t>
            </w:r>
          </w:p>
        </w:tc>
        <w:tc>
          <w:tcPr>
            <w:tcW w:w="789" w:type="dxa"/>
            <w:vAlign w:val="top"/>
          </w:tcPr>
          <w:p>
            <w:pPr>
              <w:ind w:left="22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r>
              <w:rPr>
                <w:rFonts w:ascii="Times New Roman" w:hAnsi="Times New Roman" w:eastAsia="Times New Roman" w:cs="Times New Roman"/>
                <w:sz w:val="14"/>
                <w:szCs w:val="14"/>
                <w:spacing w:val="-14"/>
              </w:rPr>
              <w:t xml:space="preserve"> </w:t>
            </w:r>
            <w:r>
              <w:rPr>
                <w:rFonts w:ascii="Times New Roman" w:hAnsi="Times New Roman" w:eastAsia="Times New Roman" w:cs="Times New Roman"/>
                <w:sz w:val="14"/>
                <w:szCs w:val="14"/>
                <w:spacing w:val="-1"/>
              </w:rPr>
              <w:t>145</w:t>
            </w:r>
          </w:p>
        </w:tc>
        <w:tc>
          <w:tcPr>
            <w:tcW w:w="788" w:type="dxa"/>
            <w:vAlign w:val="top"/>
          </w:tcPr>
          <w:p>
            <w:pPr>
              <w:ind w:left="22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3.267</w:t>
            </w:r>
          </w:p>
        </w:tc>
        <w:tc>
          <w:tcPr>
            <w:tcW w:w="789"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5.796</w:t>
            </w:r>
          </w:p>
        </w:tc>
        <w:tc>
          <w:tcPr>
            <w:tcW w:w="788" w:type="dxa"/>
            <w:vAlign w:val="top"/>
          </w:tcPr>
          <w:p>
            <w:pPr>
              <w:ind w:left="19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14.259</w:t>
            </w:r>
          </w:p>
        </w:tc>
        <w:tc>
          <w:tcPr>
            <w:tcW w:w="789" w:type="dxa"/>
            <w:vAlign w:val="top"/>
          </w:tcPr>
          <w:p>
            <w:pPr>
              <w:ind w:left="19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17.928</w:t>
            </w:r>
          </w:p>
        </w:tc>
        <w:tc>
          <w:tcPr>
            <w:tcW w:w="718" w:type="dxa"/>
            <w:vAlign w:val="top"/>
          </w:tcPr>
          <w:p>
            <w:pPr>
              <w:ind w:left="193"/>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9.125</w:t>
            </w:r>
          </w:p>
        </w:tc>
        <w:tc>
          <w:tcPr>
            <w:tcW w:w="691" w:type="dxa"/>
            <w:vAlign w:val="top"/>
          </w:tcPr>
          <w:p>
            <w:pPr>
              <w:ind w:left="17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6.716</w:t>
            </w:r>
          </w:p>
        </w:tc>
        <w:tc>
          <w:tcPr>
            <w:tcW w:w="700" w:type="dxa"/>
            <w:vAlign w:val="top"/>
          </w:tcPr>
          <w:p>
            <w:pPr>
              <w:ind w:left="184"/>
              <w:spacing w:before="112"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6.137</w:t>
            </w:r>
          </w:p>
        </w:tc>
        <w:tc>
          <w:tcPr>
            <w:tcW w:w="700" w:type="dxa"/>
            <w:vAlign w:val="top"/>
          </w:tcPr>
          <w:p>
            <w:pPr>
              <w:ind w:left="18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6.716</w:t>
            </w:r>
          </w:p>
        </w:tc>
        <w:tc>
          <w:tcPr>
            <w:tcW w:w="771" w:type="dxa"/>
            <w:vAlign w:val="top"/>
          </w:tcPr>
          <w:p>
            <w:pPr>
              <w:ind w:left="21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9.125</w:t>
            </w:r>
          </w:p>
        </w:tc>
        <w:tc>
          <w:tcPr>
            <w:tcW w:w="723" w:type="dxa"/>
            <w:vAlign w:val="top"/>
          </w:tcPr>
          <w:p>
            <w:pPr>
              <w:ind w:left="163"/>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17.928</w:t>
            </w:r>
          </w:p>
        </w:tc>
        <w:tc>
          <w:tcPr>
            <w:tcW w:w="789" w:type="dxa"/>
            <w:vAlign w:val="top"/>
          </w:tcPr>
          <w:p>
            <w:pPr>
              <w:ind w:left="19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14.259</w:t>
            </w:r>
          </w:p>
        </w:tc>
        <w:tc>
          <w:tcPr>
            <w:tcW w:w="789" w:type="dxa"/>
            <w:vAlign w:val="top"/>
          </w:tcPr>
          <w:p>
            <w:pPr>
              <w:ind w:left="22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5.796</w:t>
            </w:r>
          </w:p>
        </w:tc>
        <w:tc>
          <w:tcPr>
            <w:tcW w:w="789" w:type="dxa"/>
            <w:vAlign w:val="top"/>
          </w:tcPr>
          <w:p>
            <w:pPr>
              <w:ind w:left="22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3.267</w:t>
            </w:r>
          </w:p>
        </w:tc>
        <w:tc>
          <w:tcPr>
            <w:tcW w:w="789"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r>
              <w:rPr>
                <w:rFonts w:ascii="Times New Roman" w:hAnsi="Times New Roman" w:eastAsia="Times New Roman" w:cs="Times New Roman"/>
                <w:sz w:val="14"/>
                <w:szCs w:val="14"/>
                <w:spacing w:val="-14"/>
              </w:rPr>
              <w:t xml:space="preserve"> </w:t>
            </w:r>
            <w:r>
              <w:rPr>
                <w:rFonts w:ascii="Times New Roman" w:hAnsi="Times New Roman" w:eastAsia="Times New Roman" w:cs="Times New Roman"/>
                <w:sz w:val="14"/>
                <w:szCs w:val="14"/>
                <w:spacing w:val="-1"/>
              </w:rPr>
              <w:t>145</w:t>
            </w:r>
          </w:p>
        </w:tc>
        <w:tc>
          <w:tcPr>
            <w:tcW w:w="789" w:type="dxa"/>
            <w:vAlign w:val="top"/>
          </w:tcPr>
          <w:p>
            <w:pPr>
              <w:ind w:left="27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1.53</w:t>
            </w:r>
          </w:p>
        </w:tc>
        <w:tc>
          <w:tcPr>
            <w:tcW w:w="788" w:type="dxa"/>
            <w:vAlign w:val="top"/>
          </w:tcPr>
          <w:p>
            <w:pPr>
              <w:ind w:left="27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5"/>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5"/>
              </w:rPr>
              <w:t>15</w:t>
            </w:r>
          </w:p>
        </w:tc>
        <w:tc>
          <w:tcPr>
            <w:tcW w:w="700"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0.896</w:t>
            </w:r>
          </w:p>
        </w:tc>
        <w:tc>
          <w:tcPr>
            <w:tcW w:w="700" w:type="dxa"/>
            <w:vAlign w:val="top"/>
          </w:tcPr>
          <w:p>
            <w:pPr>
              <w:ind w:left="18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0.717</w:t>
            </w:r>
          </w:p>
        </w:tc>
        <w:tc>
          <w:tcPr>
            <w:tcW w:w="700"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0.586</w:t>
            </w:r>
          </w:p>
        </w:tc>
        <w:tc>
          <w:tcPr>
            <w:tcW w:w="700"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0.487</w:t>
            </w:r>
          </w:p>
        </w:tc>
        <w:tc>
          <w:tcPr>
            <w:tcW w:w="704" w:type="dxa"/>
            <w:vAlign w:val="top"/>
          </w:tcPr>
          <w:p>
            <w:pPr>
              <w:ind w:left="223"/>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0.41</w:t>
            </w:r>
          </w:p>
        </w:tc>
      </w:tr>
      <w:tr>
        <w:trPr>
          <w:trHeight w:val="317" w:hRule="atLeast"/>
        </w:trPr>
        <w:tc>
          <w:tcPr>
            <w:tcW w:w="567" w:type="dxa"/>
            <w:vAlign w:val="top"/>
          </w:tcPr>
          <w:p>
            <w:pPr>
              <w:ind w:left="24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rPr>
              <w:t>6</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0.424</w:t>
            </w:r>
          </w:p>
        </w:tc>
        <w:tc>
          <w:tcPr>
            <w:tcW w:w="700" w:type="dxa"/>
            <w:vAlign w:val="top"/>
          </w:tcPr>
          <w:p>
            <w:pPr>
              <w:ind w:left="18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0.504</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0.607</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0.742</w:t>
            </w:r>
          </w:p>
        </w:tc>
        <w:tc>
          <w:tcPr>
            <w:tcW w:w="700" w:type="dxa"/>
            <w:vAlign w:val="top"/>
          </w:tcPr>
          <w:p>
            <w:pPr>
              <w:ind w:left="18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0.924</w:t>
            </w:r>
          </w:p>
        </w:tc>
        <w:tc>
          <w:tcPr>
            <w:tcW w:w="788" w:type="dxa"/>
            <w:vAlign w:val="top"/>
          </w:tcPr>
          <w:p>
            <w:pPr>
              <w:ind w:left="23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179</w:t>
            </w:r>
          </w:p>
        </w:tc>
        <w:tc>
          <w:tcPr>
            <w:tcW w:w="789" w:type="dxa"/>
            <w:vAlign w:val="top"/>
          </w:tcPr>
          <w:p>
            <w:pPr>
              <w:ind w:left="27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1.55</w:t>
            </w:r>
          </w:p>
        </w:tc>
        <w:tc>
          <w:tcPr>
            <w:tcW w:w="789" w:type="dxa"/>
            <w:vAlign w:val="top"/>
          </w:tcPr>
          <w:p>
            <w:pPr>
              <w:ind w:left="22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r>
              <w:rPr>
                <w:rFonts w:ascii="Times New Roman" w:hAnsi="Times New Roman" w:eastAsia="Times New Roman" w:cs="Times New Roman"/>
                <w:sz w:val="14"/>
                <w:szCs w:val="14"/>
                <w:spacing w:val="-14"/>
              </w:rPr>
              <w:t xml:space="preserve"> </w:t>
            </w:r>
            <w:r>
              <w:rPr>
                <w:rFonts w:ascii="Times New Roman" w:hAnsi="Times New Roman" w:eastAsia="Times New Roman" w:cs="Times New Roman"/>
                <w:sz w:val="14"/>
                <w:szCs w:val="14"/>
                <w:spacing w:val="-1"/>
              </w:rPr>
              <w:t>128</w:t>
            </w:r>
          </w:p>
        </w:tc>
        <w:tc>
          <w:tcPr>
            <w:tcW w:w="788" w:type="dxa"/>
            <w:vAlign w:val="top"/>
          </w:tcPr>
          <w:p>
            <w:pPr>
              <w:ind w:left="22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3.</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1"/>
              </w:rPr>
              <w:t>121</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5.074</w:t>
            </w:r>
          </w:p>
        </w:tc>
        <w:tc>
          <w:tcPr>
            <w:tcW w:w="788"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9.144</w:t>
            </w:r>
          </w:p>
        </w:tc>
        <w:tc>
          <w:tcPr>
            <w:tcW w:w="789" w:type="dxa"/>
            <w:vAlign w:val="top"/>
          </w:tcPr>
          <w:p>
            <w:pPr>
              <w:ind w:left="195"/>
              <w:spacing w:before="112"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10.396</w:t>
            </w:r>
          </w:p>
        </w:tc>
        <w:tc>
          <w:tcPr>
            <w:tcW w:w="718" w:type="dxa"/>
            <w:vAlign w:val="top"/>
          </w:tcPr>
          <w:p>
            <w:pPr>
              <w:ind w:left="19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6.944</w:t>
            </w:r>
          </w:p>
        </w:tc>
        <w:tc>
          <w:tcPr>
            <w:tcW w:w="691" w:type="dxa"/>
            <w:vAlign w:val="top"/>
          </w:tcPr>
          <w:p>
            <w:pPr>
              <w:ind w:left="17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5.252</w:t>
            </w:r>
          </w:p>
        </w:tc>
        <w:tc>
          <w:tcPr>
            <w:tcW w:w="700" w:type="dxa"/>
            <w:vAlign w:val="top"/>
          </w:tcPr>
          <w:p>
            <w:pPr>
              <w:ind w:left="182"/>
              <w:spacing w:before="112"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4.783</w:t>
            </w:r>
          </w:p>
        </w:tc>
        <w:tc>
          <w:tcPr>
            <w:tcW w:w="700" w:type="dxa"/>
            <w:vAlign w:val="top"/>
          </w:tcPr>
          <w:p>
            <w:pPr>
              <w:ind w:left="18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5.248</w:t>
            </w:r>
          </w:p>
        </w:tc>
        <w:tc>
          <w:tcPr>
            <w:tcW w:w="771" w:type="dxa"/>
            <w:vAlign w:val="top"/>
          </w:tcPr>
          <w:p>
            <w:pPr>
              <w:ind w:left="21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6.928</w:t>
            </w:r>
          </w:p>
        </w:tc>
        <w:tc>
          <w:tcPr>
            <w:tcW w:w="723" w:type="dxa"/>
            <w:vAlign w:val="top"/>
          </w:tcPr>
          <w:p>
            <w:pPr>
              <w:ind w:left="163"/>
              <w:spacing w:before="112"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10.312</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9.056</w:t>
            </w:r>
          </w:p>
        </w:tc>
        <w:tc>
          <w:tcPr>
            <w:tcW w:w="789" w:type="dxa"/>
            <w:vAlign w:val="top"/>
          </w:tcPr>
          <w:p>
            <w:pPr>
              <w:ind w:left="22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5.051</w:t>
            </w:r>
          </w:p>
        </w:tc>
        <w:tc>
          <w:tcPr>
            <w:tcW w:w="789" w:type="dxa"/>
            <w:vAlign w:val="top"/>
          </w:tcPr>
          <w:p>
            <w:pPr>
              <w:ind w:left="22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3.</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1"/>
              </w:rPr>
              <w:t>114</w:t>
            </w:r>
          </w:p>
        </w:tc>
        <w:tc>
          <w:tcPr>
            <w:tcW w:w="78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r>
              <w:rPr>
                <w:rFonts w:ascii="Times New Roman" w:hAnsi="Times New Roman" w:eastAsia="Times New Roman" w:cs="Times New Roman"/>
                <w:sz w:val="14"/>
                <w:szCs w:val="14"/>
                <w:spacing w:val="-14"/>
              </w:rPr>
              <w:t xml:space="preserve"> </w:t>
            </w:r>
            <w:r>
              <w:rPr>
                <w:rFonts w:ascii="Times New Roman" w:hAnsi="Times New Roman" w:eastAsia="Times New Roman" w:cs="Times New Roman"/>
                <w:sz w:val="14"/>
                <w:szCs w:val="14"/>
                <w:spacing w:val="-1"/>
              </w:rPr>
              <w:t>126</w:t>
            </w:r>
          </w:p>
        </w:tc>
        <w:tc>
          <w:tcPr>
            <w:tcW w:w="789" w:type="dxa"/>
            <w:vAlign w:val="top"/>
          </w:tcPr>
          <w:p>
            <w:pPr>
              <w:ind w:left="24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1.549</w:t>
            </w:r>
          </w:p>
        </w:tc>
        <w:tc>
          <w:tcPr>
            <w:tcW w:w="788" w:type="dxa"/>
            <w:vAlign w:val="top"/>
          </w:tcPr>
          <w:p>
            <w:pPr>
              <w:ind w:left="24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178</w:t>
            </w:r>
          </w:p>
        </w:tc>
        <w:tc>
          <w:tcPr>
            <w:tcW w:w="700"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0.925</w:t>
            </w:r>
          </w:p>
        </w:tc>
        <w:tc>
          <w:tcPr>
            <w:tcW w:w="700"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0.742</w:t>
            </w:r>
          </w:p>
        </w:tc>
        <w:tc>
          <w:tcPr>
            <w:tcW w:w="700"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0.607</w:t>
            </w:r>
          </w:p>
        </w:tc>
        <w:tc>
          <w:tcPr>
            <w:tcW w:w="700"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0.504</w:t>
            </w:r>
          </w:p>
        </w:tc>
        <w:tc>
          <w:tcPr>
            <w:tcW w:w="704"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0.425</w:t>
            </w:r>
          </w:p>
        </w:tc>
      </w:tr>
      <w:tr>
        <w:trPr>
          <w:trHeight w:val="317" w:hRule="atLeast"/>
        </w:trPr>
        <w:tc>
          <w:tcPr>
            <w:tcW w:w="567" w:type="dxa"/>
            <w:vAlign w:val="top"/>
          </w:tcPr>
          <w:p>
            <w:pPr>
              <w:ind w:left="19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2"/>
              </w:rPr>
              <w:t>4.5</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0.434</w:t>
            </w:r>
          </w:p>
        </w:tc>
        <w:tc>
          <w:tcPr>
            <w:tcW w:w="700" w:type="dxa"/>
            <w:vAlign w:val="top"/>
          </w:tcPr>
          <w:p>
            <w:pPr>
              <w:ind w:left="18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0.515</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0.617</w:t>
            </w:r>
          </w:p>
        </w:tc>
        <w:tc>
          <w:tcPr>
            <w:tcW w:w="700"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0.748</w:t>
            </w:r>
          </w:p>
        </w:tc>
        <w:tc>
          <w:tcPr>
            <w:tcW w:w="700" w:type="dxa"/>
            <w:vAlign w:val="top"/>
          </w:tcPr>
          <w:p>
            <w:pPr>
              <w:ind w:left="18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0.919</w:t>
            </w:r>
          </w:p>
        </w:tc>
        <w:tc>
          <w:tcPr>
            <w:tcW w:w="788" w:type="dxa"/>
            <w:vAlign w:val="top"/>
          </w:tcPr>
          <w:p>
            <w:pPr>
              <w:ind w:left="23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145</w:t>
            </w:r>
          </w:p>
        </w:tc>
        <w:tc>
          <w:tcPr>
            <w:tcW w:w="789" w:type="dxa"/>
            <w:vAlign w:val="top"/>
          </w:tcPr>
          <w:p>
            <w:pPr>
              <w:ind w:left="23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1.448</w:t>
            </w:r>
          </w:p>
        </w:tc>
        <w:tc>
          <w:tcPr>
            <w:tcW w:w="789" w:type="dxa"/>
            <w:vAlign w:val="top"/>
          </w:tcPr>
          <w:p>
            <w:pPr>
              <w:ind w:left="23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1.858</w:t>
            </w:r>
          </w:p>
        </w:tc>
        <w:tc>
          <w:tcPr>
            <w:tcW w:w="788" w:type="dxa"/>
            <w:vAlign w:val="top"/>
          </w:tcPr>
          <w:p>
            <w:pPr>
              <w:ind w:left="22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2.408</w:t>
            </w:r>
          </w:p>
        </w:tc>
        <w:tc>
          <w:tcPr>
            <w:tcW w:w="789" w:type="dxa"/>
            <w:vAlign w:val="top"/>
          </w:tcPr>
          <w:p>
            <w:pPr>
              <w:ind w:left="22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3.091</w:t>
            </w:r>
          </w:p>
        </w:tc>
        <w:tc>
          <w:tcPr>
            <w:tcW w:w="788" w:type="dxa"/>
            <w:vAlign w:val="top"/>
          </w:tcPr>
          <w:p>
            <w:pPr>
              <w:ind w:left="22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3.724</w:t>
            </w:r>
          </w:p>
        </w:tc>
        <w:tc>
          <w:tcPr>
            <w:tcW w:w="789" w:type="dxa"/>
            <w:vAlign w:val="top"/>
          </w:tcPr>
          <w:p>
            <w:pPr>
              <w:ind w:left="23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3.915</w:t>
            </w:r>
          </w:p>
        </w:tc>
        <w:tc>
          <w:tcPr>
            <w:tcW w:w="718" w:type="dxa"/>
            <w:vAlign w:val="top"/>
          </w:tcPr>
          <w:p>
            <w:pPr>
              <w:ind w:left="19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3.612</w:t>
            </w:r>
          </w:p>
        </w:tc>
        <w:tc>
          <w:tcPr>
            <w:tcW w:w="691" w:type="dxa"/>
            <w:vAlign w:val="top"/>
          </w:tcPr>
          <w:p>
            <w:pPr>
              <w:ind w:left="21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3.23</w:t>
            </w:r>
          </w:p>
        </w:tc>
        <w:tc>
          <w:tcPr>
            <w:tcW w:w="700"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3.075</w:t>
            </w:r>
          </w:p>
        </w:tc>
        <w:tc>
          <w:tcPr>
            <w:tcW w:w="700" w:type="dxa"/>
            <w:vAlign w:val="top"/>
          </w:tcPr>
          <w:p>
            <w:pPr>
              <w:ind w:left="22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3.23</w:t>
            </w:r>
          </w:p>
        </w:tc>
        <w:tc>
          <w:tcPr>
            <w:tcW w:w="771" w:type="dxa"/>
            <w:vAlign w:val="top"/>
          </w:tcPr>
          <w:p>
            <w:pPr>
              <w:ind w:left="22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3.612</w:t>
            </w:r>
          </w:p>
        </w:tc>
        <w:tc>
          <w:tcPr>
            <w:tcW w:w="723" w:type="dxa"/>
            <w:vAlign w:val="top"/>
          </w:tcPr>
          <w:p>
            <w:pPr>
              <w:ind w:left="19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3.915</w:t>
            </w:r>
          </w:p>
        </w:tc>
        <w:tc>
          <w:tcPr>
            <w:tcW w:w="789" w:type="dxa"/>
            <w:vAlign w:val="top"/>
          </w:tcPr>
          <w:p>
            <w:pPr>
              <w:ind w:left="22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3.724</w:t>
            </w:r>
          </w:p>
        </w:tc>
        <w:tc>
          <w:tcPr>
            <w:tcW w:w="789" w:type="dxa"/>
            <w:vAlign w:val="top"/>
          </w:tcPr>
          <w:p>
            <w:pPr>
              <w:ind w:left="22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3.091</w:t>
            </w:r>
          </w:p>
        </w:tc>
        <w:tc>
          <w:tcPr>
            <w:tcW w:w="789" w:type="dxa"/>
            <w:vAlign w:val="top"/>
          </w:tcPr>
          <w:p>
            <w:pPr>
              <w:ind w:left="22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2.408</w:t>
            </w:r>
          </w:p>
        </w:tc>
        <w:tc>
          <w:tcPr>
            <w:tcW w:w="789" w:type="dxa"/>
            <w:vAlign w:val="top"/>
          </w:tcPr>
          <w:p>
            <w:pPr>
              <w:ind w:left="24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1.858</w:t>
            </w:r>
          </w:p>
        </w:tc>
        <w:tc>
          <w:tcPr>
            <w:tcW w:w="789" w:type="dxa"/>
            <w:vAlign w:val="top"/>
          </w:tcPr>
          <w:p>
            <w:pPr>
              <w:ind w:left="24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1.448</w:t>
            </w:r>
          </w:p>
        </w:tc>
        <w:tc>
          <w:tcPr>
            <w:tcW w:w="788" w:type="dxa"/>
            <w:vAlign w:val="top"/>
          </w:tcPr>
          <w:p>
            <w:pPr>
              <w:ind w:left="24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145</w:t>
            </w:r>
          </w:p>
        </w:tc>
        <w:tc>
          <w:tcPr>
            <w:tcW w:w="700"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0.919</w:t>
            </w:r>
          </w:p>
        </w:tc>
        <w:tc>
          <w:tcPr>
            <w:tcW w:w="700"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0.748</w:t>
            </w:r>
          </w:p>
        </w:tc>
        <w:tc>
          <w:tcPr>
            <w:tcW w:w="700"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0.617</w:t>
            </w:r>
          </w:p>
        </w:tc>
        <w:tc>
          <w:tcPr>
            <w:tcW w:w="700"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0.515</w:t>
            </w:r>
          </w:p>
        </w:tc>
        <w:tc>
          <w:tcPr>
            <w:tcW w:w="704"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0.434</w:t>
            </w:r>
          </w:p>
        </w:tc>
      </w:tr>
      <w:tr>
        <w:trPr>
          <w:trHeight w:val="317" w:hRule="atLeast"/>
        </w:trPr>
        <w:tc>
          <w:tcPr>
            <w:tcW w:w="567" w:type="dxa"/>
            <w:vAlign w:val="top"/>
          </w:tcPr>
          <w:p>
            <w:pPr>
              <w:ind w:left="245"/>
              <w:spacing w:before="113"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2"/>
              </w:rPr>
              <w:t>3</w:t>
            </w:r>
          </w:p>
        </w:tc>
        <w:tc>
          <w:tcPr>
            <w:tcW w:w="700" w:type="dxa"/>
            <w:vAlign w:val="top"/>
          </w:tcPr>
          <w:p>
            <w:pPr>
              <w:ind w:left="18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0.439</w:t>
            </w:r>
          </w:p>
        </w:tc>
        <w:tc>
          <w:tcPr>
            <w:tcW w:w="700" w:type="dxa"/>
            <w:vAlign w:val="top"/>
          </w:tcPr>
          <w:p>
            <w:pPr>
              <w:ind w:left="18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0.518</w:t>
            </w:r>
          </w:p>
        </w:tc>
        <w:tc>
          <w:tcPr>
            <w:tcW w:w="700" w:type="dxa"/>
            <w:vAlign w:val="top"/>
          </w:tcPr>
          <w:p>
            <w:pPr>
              <w:ind w:left="18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0.618</w:t>
            </w:r>
          </w:p>
        </w:tc>
        <w:tc>
          <w:tcPr>
            <w:tcW w:w="700" w:type="dxa"/>
            <w:vAlign w:val="top"/>
          </w:tcPr>
          <w:p>
            <w:pPr>
              <w:ind w:left="18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0.742</w:t>
            </w:r>
          </w:p>
        </w:tc>
        <w:tc>
          <w:tcPr>
            <w:tcW w:w="700" w:type="dxa"/>
            <w:vAlign w:val="top"/>
          </w:tcPr>
          <w:p>
            <w:pPr>
              <w:ind w:left="18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0.896</w:t>
            </w:r>
          </w:p>
        </w:tc>
        <w:tc>
          <w:tcPr>
            <w:tcW w:w="788" w:type="dxa"/>
            <w:vAlign w:val="top"/>
          </w:tcPr>
          <w:p>
            <w:pPr>
              <w:ind w:left="23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1.087</w:t>
            </w:r>
          </w:p>
        </w:tc>
        <w:tc>
          <w:tcPr>
            <w:tcW w:w="789" w:type="dxa"/>
            <w:vAlign w:val="top"/>
          </w:tcPr>
          <w:p>
            <w:pPr>
              <w:ind w:left="239"/>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1.319</w:t>
            </w:r>
          </w:p>
        </w:tc>
        <w:tc>
          <w:tcPr>
            <w:tcW w:w="789" w:type="dxa"/>
            <w:vAlign w:val="top"/>
          </w:tcPr>
          <w:p>
            <w:pPr>
              <w:ind w:left="278"/>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1.59</w:t>
            </w:r>
          </w:p>
        </w:tc>
        <w:tc>
          <w:tcPr>
            <w:tcW w:w="788" w:type="dxa"/>
            <w:vAlign w:val="top"/>
          </w:tcPr>
          <w:p>
            <w:pPr>
              <w:ind w:left="240"/>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1.882</w:t>
            </w:r>
          </w:p>
        </w:tc>
        <w:tc>
          <w:tcPr>
            <w:tcW w:w="789" w:type="dxa"/>
            <w:vAlign w:val="top"/>
          </w:tcPr>
          <w:p>
            <w:pPr>
              <w:ind w:left="22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r>
              <w:rPr>
                <w:rFonts w:ascii="Times New Roman" w:hAnsi="Times New Roman" w:eastAsia="Times New Roman" w:cs="Times New Roman"/>
                <w:sz w:val="14"/>
                <w:szCs w:val="14"/>
                <w:spacing w:val="-14"/>
              </w:rPr>
              <w:t xml:space="preserve"> </w:t>
            </w:r>
            <w:r>
              <w:rPr>
                <w:rFonts w:ascii="Times New Roman" w:hAnsi="Times New Roman" w:eastAsia="Times New Roman" w:cs="Times New Roman"/>
                <w:sz w:val="14"/>
                <w:szCs w:val="14"/>
                <w:spacing w:val="-1"/>
              </w:rPr>
              <w:t>146</w:t>
            </w:r>
          </w:p>
        </w:tc>
        <w:tc>
          <w:tcPr>
            <w:tcW w:w="788" w:type="dxa"/>
            <w:vAlign w:val="top"/>
          </w:tcPr>
          <w:p>
            <w:pPr>
              <w:ind w:left="22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2.302</w:t>
            </w:r>
          </w:p>
        </w:tc>
        <w:tc>
          <w:tcPr>
            <w:tcW w:w="789" w:type="dxa"/>
            <w:vAlign w:val="top"/>
          </w:tcPr>
          <w:p>
            <w:pPr>
              <w:ind w:left="22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2.283</w:t>
            </w:r>
          </w:p>
        </w:tc>
        <w:tc>
          <w:tcPr>
            <w:tcW w:w="718" w:type="dxa"/>
            <w:vAlign w:val="top"/>
          </w:tcPr>
          <w:p>
            <w:pPr>
              <w:ind w:left="19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r>
              <w:rPr>
                <w:rFonts w:ascii="Times New Roman" w:hAnsi="Times New Roman" w:eastAsia="Times New Roman" w:cs="Times New Roman"/>
                <w:sz w:val="14"/>
                <w:szCs w:val="14"/>
                <w:spacing w:val="-14"/>
              </w:rPr>
              <w:t xml:space="preserve"> </w:t>
            </w:r>
            <w:r>
              <w:rPr>
                <w:rFonts w:ascii="Times New Roman" w:hAnsi="Times New Roman" w:eastAsia="Times New Roman" w:cs="Times New Roman"/>
                <w:sz w:val="14"/>
                <w:szCs w:val="14"/>
                <w:spacing w:val="-1"/>
              </w:rPr>
              <w:t>111</w:t>
            </w:r>
          </w:p>
        </w:tc>
        <w:tc>
          <w:tcPr>
            <w:tcW w:w="691" w:type="dxa"/>
            <w:vAlign w:val="top"/>
          </w:tcPr>
          <w:p>
            <w:pPr>
              <w:ind w:left="19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1.906</w:t>
            </w:r>
          </w:p>
        </w:tc>
        <w:tc>
          <w:tcPr>
            <w:tcW w:w="700" w:type="dxa"/>
            <w:vAlign w:val="top"/>
          </w:tcPr>
          <w:p>
            <w:pPr>
              <w:ind w:left="196"/>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1.816</w:t>
            </w:r>
          </w:p>
        </w:tc>
        <w:tc>
          <w:tcPr>
            <w:tcW w:w="700" w:type="dxa"/>
            <w:vAlign w:val="top"/>
          </w:tcPr>
          <w:p>
            <w:pPr>
              <w:ind w:left="19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1.906</w:t>
            </w:r>
          </w:p>
        </w:tc>
        <w:tc>
          <w:tcPr>
            <w:tcW w:w="771" w:type="dxa"/>
            <w:vAlign w:val="top"/>
          </w:tcPr>
          <w:p>
            <w:pPr>
              <w:ind w:left="21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r>
              <w:rPr>
                <w:rFonts w:ascii="Times New Roman" w:hAnsi="Times New Roman" w:eastAsia="Times New Roman" w:cs="Times New Roman"/>
                <w:sz w:val="14"/>
                <w:szCs w:val="14"/>
                <w:spacing w:val="-14"/>
              </w:rPr>
              <w:t xml:space="preserve"> </w:t>
            </w:r>
            <w:r>
              <w:rPr>
                <w:rFonts w:ascii="Times New Roman" w:hAnsi="Times New Roman" w:eastAsia="Times New Roman" w:cs="Times New Roman"/>
                <w:sz w:val="14"/>
                <w:szCs w:val="14"/>
                <w:spacing w:val="-1"/>
              </w:rPr>
              <w:t>111</w:t>
            </w:r>
          </w:p>
        </w:tc>
        <w:tc>
          <w:tcPr>
            <w:tcW w:w="723" w:type="dxa"/>
            <w:vAlign w:val="top"/>
          </w:tcPr>
          <w:p>
            <w:pPr>
              <w:ind w:left="19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2.283</w:t>
            </w:r>
          </w:p>
        </w:tc>
        <w:tc>
          <w:tcPr>
            <w:tcW w:w="789" w:type="dxa"/>
            <w:vAlign w:val="top"/>
          </w:tcPr>
          <w:p>
            <w:pPr>
              <w:ind w:left="22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2.302</w:t>
            </w:r>
          </w:p>
        </w:tc>
        <w:tc>
          <w:tcPr>
            <w:tcW w:w="789" w:type="dxa"/>
            <w:vAlign w:val="top"/>
          </w:tcPr>
          <w:p>
            <w:pPr>
              <w:ind w:left="226"/>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r>
              <w:rPr>
                <w:rFonts w:ascii="Times New Roman" w:hAnsi="Times New Roman" w:eastAsia="Times New Roman" w:cs="Times New Roman"/>
                <w:sz w:val="14"/>
                <w:szCs w:val="14"/>
                <w:spacing w:val="-14"/>
              </w:rPr>
              <w:t xml:space="preserve"> </w:t>
            </w:r>
            <w:r>
              <w:rPr>
                <w:rFonts w:ascii="Times New Roman" w:hAnsi="Times New Roman" w:eastAsia="Times New Roman" w:cs="Times New Roman"/>
                <w:sz w:val="14"/>
                <w:szCs w:val="14"/>
                <w:spacing w:val="-1"/>
              </w:rPr>
              <w:t>146</w:t>
            </w:r>
          </w:p>
        </w:tc>
        <w:tc>
          <w:tcPr>
            <w:tcW w:w="789" w:type="dxa"/>
            <w:vAlign w:val="top"/>
          </w:tcPr>
          <w:p>
            <w:pPr>
              <w:ind w:left="24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1.882</w:t>
            </w:r>
          </w:p>
        </w:tc>
        <w:tc>
          <w:tcPr>
            <w:tcW w:w="789" w:type="dxa"/>
            <w:vAlign w:val="top"/>
          </w:tcPr>
          <w:p>
            <w:pPr>
              <w:ind w:left="280"/>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1.59</w:t>
            </w:r>
          </w:p>
        </w:tc>
        <w:tc>
          <w:tcPr>
            <w:tcW w:w="789" w:type="dxa"/>
            <w:vAlign w:val="top"/>
          </w:tcPr>
          <w:p>
            <w:pPr>
              <w:ind w:left="240"/>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1.319</w:t>
            </w:r>
          </w:p>
        </w:tc>
        <w:tc>
          <w:tcPr>
            <w:tcW w:w="788" w:type="dxa"/>
            <w:vAlign w:val="top"/>
          </w:tcPr>
          <w:p>
            <w:pPr>
              <w:ind w:left="240"/>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1.087</w:t>
            </w:r>
          </w:p>
        </w:tc>
        <w:tc>
          <w:tcPr>
            <w:tcW w:w="700" w:type="dxa"/>
            <w:vAlign w:val="top"/>
          </w:tcPr>
          <w:p>
            <w:pPr>
              <w:ind w:left="186"/>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0.896</w:t>
            </w:r>
          </w:p>
        </w:tc>
        <w:tc>
          <w:tcPr>
            <w:tcW w:w="700" w:type="dxa"/>
            <w:vAlign w:val="top"/>
          </w:tcPr>
          <w:p>
            <w:pPr>
              <w:ind w:left="18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0.742</w:t>
            </w:r>
          </w:p>
        </w:tc>
        <w:tc>
          <w:tcPr>
            <w:tcW w:w="700" w:type="dxa"/>
            <w:vAlign w:val="top"/>
          </w:tcPr>
          <w:p>
            <w:pPr>
              <w:ind w:left="186"/>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0.618</w:t>
            </w:r>
          </w:p>
        </w:tc>
        <w:tc>
          <w:tcPr>
            <w:tcW w:w="700" w:type="dxa"/>
            <w:vAlign w:val="top"/>
          </w:tcPr>
          <w:p>
            <w:pPr>
              <w:ind w:left="186"/>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0.518</w:t>
            </w:r>
          </w:p>
        </w:tc>
        <w:tc>
          <w:tcPr>
            <w:tcW w:w="704" w:type="dxa"/>
            <w:vAlign w:val="top"/>
          </w:tcPr>
          <w:p>
            <w:pPr>
              <w:ind w:left="18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0.439</w:t>
            </w:r>
          </w:p>
        </w:tc>
      </w:tr>
      <w:tr>
        <w:trPr>
          <w:trHeight w:val="321" w:hRule="atLeast"/>
        </w:trPr>
        <w:tc>
          <w:tcPr>
            <w:tcW w:w="567" w:type="dxa"/>
            <w:vAlign w:val="top"/>
          </w:tcPr>
          <w:p>
            <w:pPr>
              <w:ind w:left="19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rPr>
              <w:t>1.5</w:t>
            </w:r>
          </w:p>
        </w:tc>
        <w:tc>
          <w:tcPr>
            <w:tcW w:w="700"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0.441</w:t>
            </w:r>
          </w:p>
        </w:tc>
        <w:tc>
          <w:tcPr>
            <w:tcW w:w="700" w:type="dxa"/>
            <w:vAlign w:val="top"/>
          </w:tcPr>
          <w:p>
            <w:pPr>
              <w:ind w:left="18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0.519</w:t>
            </w:r>
          </w:p>
        </w:tc>
        <w:tc>
          <w:tcPr>
            <w:tcW w:w="700"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0.616</w:t>
            </w:r>
          </w:p>
        </w:tc>
        <w:tc>
          <w:tcPr>
            <w:tcW w:w="700"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0.733</w:t>
            </w:r>
          </w:p>
        </w:tc>
        <w:tc>
          <w:tcPr>
            <w:tcW w:w="700" w:type="dxa"/>
            <w:vAlign w:val="top"/>
          </w:tcPr>
          <w:p>
            <w:pPr>
              <w:ind w:left="18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0.874</w:t>
            </w:r>
          </w:p>
        </w:tc>
        <w:tc>
          <w:tcPr>
            <w:tcW w:w="788" w:type="dxa"/>
            <w:vAlign w:val="top"/>
          </w:tcPr>
          <w:p>
            <w:pPr>
              <w:ind w:left="27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1.04</w:t>
            </w:r>
          </w:p>
        </w:tc>
        <w:tc>
          <w:tcPr>
            <w:tcW w:w="789" w:type="dxa"/>
            <w:vAlign w:val="top"/>
          </w:tcPr>
          <w:p>
            <w:pPr>
              <w:ind w:left="23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1.227</w:t>
            </w:r>
          </w:p>
        </w:tc>
        <w:tc>
          <w:tcPr>
            <w:tcW w:w="789" w:type="dxa"/>
            <w:vAlign w:val="top"/>
          </w:tcPr>
          <w:p>
            <w:pPr>
              <w:ind w:left="23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1.421</w:t>
            </w:r>
          </w:p>
        </w:tc>
        <w:tc>
          <w:tcPr>
            <w:tcW w:w="788" w:type="dxa"/>
            <w:vAlign w:val="top"/>
          </w:tcPr>
          <w:p>
            <w:pPr>
              <w:ind w:left="24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1.597</w:t>
            </w:r>
          </w:p>
        </w:tc>
        <w:tc>
          <w:tcPr>
            <w:tcW w:w="789" w:type="dxa"/>
            <w:vAlign w:val="top"/>
          </w:tcPr>
          <w:p>
            <w:pPr>
              <w:ind w:left="23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1.714</w:t>
            </w:r>
          </w:p>
        </w:tc>
        <w:tc>
          <w:tcPr>
            <w:tcW w:w="788" w:type="dxa"/>
            <w:vAlign w:val="top"/>
          </w:tcPr>
          <w:p>
            <w:pPr>
              <w:ind w:left="24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1.729</w:t>
            </w:r>
          </w:p>
        </w:tc>
        <w:tc>
          <w:tcPr>
            <w:tcW w:w="789" w:type="dxa"/>
            <w:vAlign w:val="top"/>
          </w:tcPr>
          <w:p>
            <w:pPr>
              <w:ind w:left="24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1.614</w:t>
            </w:r>
          </w:p>
        </w:tc>
        <w:tc>
          <w:tcPr>
            <w:tcW w:w="718" w:type="dxa"/>
            <w:vAlign w:val="top"/>
          </w:tcPr>
          <w:p>
            <w:pPr>
              <w:ind w:left="20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1.391</w:t>
            </w:r>
          </w:p>
        </w:tc>
        <w:tc>
          <w:tcPr>
            <w:tcW w:w="691" w:type="dxa"/>
            <w:vAlign w:val="top"/>
          </w:tcPr>
          <w:p>
            <w:pPr>
              <w:ind w:left="19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148</w:t>
            </w:r>
          </w:p>
        </w:tc>
        <w:tc>
          <w:tcPr>
            <w:tcW w:w="700" w:type="dxa"/>
            <w:vAlign w:val="top"/>
          </w:tcPr>
          <w:p>
            <w:pPr>
              <w:ind w:left="19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1.035</w:t>
            </w:r>
          </w:p>
        </w:tc>
        <w:tc>
          <w:tcPr>
            <w:tcW w:w="700" w:type="dxa"/>
            <w:vAlign w:val="top"/>
          </w:tcPr>
          <w:p>
            <w:pPr>
              <w:ind w:left="19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148</w:t>
            </w:r>
          </w:p>
        </w:tc>
        <w:tc>
          <w:tcPr>
            <w:tcW w:w="771" w:type="dxa"/>
            <w:vAlign w:val="top"/>
          </w:tcPr>
          <w:p>
            <w:pPr>
              <w:ind w:left="23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1.391</w:t>
            </w:r>
          </w:p>
        </w:tc>
        <w:tc>
          <w:tcPr>
            <w:tcW w:w="723" w:type="dxa"/>
            <w:vAlign w:val="top"/>
          </w:tcPr>
          <w:p>
            <w:pPr>
              <w:ind w:left="20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1.614</w:t>
            </w:r>
          </w:p>
        </w:tc>
        <w:tc>
          <w:tcPr>
            <w:tcW w:w="789" w:type="dxa"/>
            <w:vAlign w:val="top"/>
          </w:tcPr>
          <w:p>
            <w:pPr>
              <w:ind w:left="24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1.729</w:t>
            </w:r>
          </w:p>
        </w:tc>
        <w:tc>
          <w:tcPr>
            <w:tcW w:w="789" w:type="dxa"/>
            <w:vAlign w:val="top"/>
          </w:tcPr>
          <w:p>
            <w:pPr>
              <w:ind w:left="24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1.714</w:t>
            </w:r>
          </w:p>
        </w:tc>
        <w:tc>
          <w:tcPr>
            <w:tcW w:w="789" w:type="dxa"/>
            <w:vAlign w:val="top"/>
          </w:tcPr>
          <w:p>
            <w:pPr>
              <w:ind w:left="24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1.597</w:t>
            </w:r>
          </w:p>
        </w:tc>
        <w:tc>
          <w:tcPr>
            <w:tcW w:w="789" w:type="dxa"/>
            <w:vAlign w:val="top"/>
          </w:tcPr>
          <w:p>
            <w:pPr>
              <w:ind w:left="24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1.421</w:t>
            </w:r>
          </w:p>
        </w:tc>
        <w:tc>
          <w:tcPr>
            <w:tcW w:w="789" w:type="dxa"/>
            <w:vAlign w:val="top"/>
          </w:tcPr>
          <w:p>
            <w:pPr>
              <w:ind w:left="24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1.227</w:t>
            </w:r>
          </w:p>
        </w:tc>
        <w:tc>
          <w:tcPr>
            <w:tcW w:w="788" w:type="dxa"/>
            <w:vAlign w:val="top"/>
          </w:tcPr>
          <w:p>
            <w:pPr>
              <w:ind w:left="27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1.04</w:t>
            </w:r>
          </w:p>
        </w:tc>
        <w:tc>
          <w:tcPr>
            <w:tcW w:w="700"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0.874</w:t>
            </w:r>
          </w:p>
        </w:tc>
        <w:tc>
          <w:tcPr>
            <w:tcW w:w="700" w:type="dxa"/>
            <w:vAlign w:val="top"/>
          </w:tcPr>
          <w:p>
            <w:pPr>
              <w:ind w:left="18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0.733</w:t>
            </w:r>
          </w:p>
        </w:tc>
        <w:tc>
          <w:tcPr>
            <w:tcW w:w="700"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0.616</w:t>
            </w:r>
          </w:p>
        </w:tc>
        <w:tc>
          <w:tcPr>
            <w:tcW w:w="700"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0.519</w:t>
            </w:r>
          </w:p>
        </w:tc>
        <w:tc>
          <w:tcPr>
            <w:tcW w:w="704" w:type="dxa"/>
            <w:vAlign w:val="top"/>
          </w:tcPr>
          <w:p>
            <w:pPr>
              <w:ind w:left="18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0.441</w:t>
            </w:r>
          </w:p>
        </w:tc>
      </w:tr>
    </w:tbl>
    <w:p>
      <w:pPr>
        <w:ind w:left="304"/>
        <w:spacing w:before="128" w:line="228" w:lineRule="auto"/>
        <w:rPr>
          <w:rFonts w:ascii="SimSun" w:hAnsi="SimSun" w:eastAsia="SimSun" w:cs="SimSun"/>
          <w:sz w:val="20"/>
          <w:szCs w:val="20"/>
        </w:rPr>
      </w:pPr>
      <w:r>
        <w:rPr>
          <w:rFonts w:ascii="SimSun" w:hAnsi="SimSun" w:eastAsia="SimSun" w:cs="SimSun"/>
          <w:sz w:val="20"/>
          <w:szCs w:val="20"/>
          <w:spacing w:val="9"/>
        </w:rPr>
        <w:t>备注：</w:t>
      </w:r>
      <w:r>
        <w:rPr>
          <w:rFonts w:ascii="Times New Roman" w:hAnsi="Times New Roman" w:eastAsia="Times New Roman" w:cs="Times New Roman"/>
          <w:sz w:val="20"/>
          <w:szCs w:val="20"/>
          <w:spacing w:val="9"/>
        </w:rPr>
        <w:t>X </w:t>
      </w:r>
      <w:r>
        <w:rPr>
          <w:rFonts w:ascii="SimSun" w:hAnsi="SimSun" w:eastAsia="SimSun" w:cs="SimSun"/>
          <w:sz w:val="20"/>
          <w:szCs w:val="20"/>
          <w:spacing w:val="9"/>
        </w:rPr>
        <w:t>为与导线地面投影中心的距离，</w:t>
      </w:r>
      <w:r>
        <w:rPr>
          <w:rFonts w:ascii="Times New Roman" w:hAnsi="Times New Roman" w:eastAsia="Times New Roman" w:cs="Times New Roman"/>
          <w:sz w:val="20"/>
          <w:szCs w:val="20"/>
          <w:spacing w:val="9"/>
        </w:rPr>
        <w:t>Y </w:t>
      </w:r>
      <w:r>
        <w:rPr>
          <w:rFonts w:ascii="SimSun" w:hAnsi="SimSun" w:eastAsia="SimSun" w:cs="SimSun"/>
          <w:sz w:val="20"/>
          <w:szCs w:val="20"/>
          <w:spacing w:val="9"/>
        </w:rPr>
        <w:t>为距离地</w:t>
      </w:r>
      <w:r>
        <w:rPr>
          <w:rFonts w:ascii="SimSun" w:hAnsi="SimSun" w:eastAsia="SimSun" w:cs="SimSun"/>
          <w:sz w:val="20"/>
          <w:szCs w:val="20"/>
          <w:spacing w:val="8"/>
        </w:rPr>
        <w:t>面的高度，红色加粗内容为工频电场强度超过</w:t>
      </w:r>
      <w:r>
        <w:rPr>
          <w:rFonts w:ascii="SimSun" w:hAnsi="SimSun" w:eastAsia="SimSun" w:cs="SimSun"/>
          <w:sz w:val="20"/>
          <w:szCs w:val="20"/>
          <w:spacing w:val="-42"/>
        </w:rPr>
        <w:t xml:space="preserve"> </w:t>
      </w:r>
      <w:r>
        <w:rPr>
          <w:rFonts w:ascii="Times New Roman" w:hAnsi="Times New Roman" w:eastAsia="Times New Roman" w:cs="Times New Roman"/>
          <w:sz w:val="20"/>
          <w:szCs w:val="20"/>
          <w:spacing w:val="8"/>
        </w:rPr>
        <w:t>4</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8"/>
        </w:rPr>
        <w:t>/m</w:t>
      </w:r>
      <w:r>
        <w:rPr>
          <w:rFonts w:ascii="Times New Roman" w:hAnsi="Times New Roman" w:eastAsia="Times New Roman" w:cs="Times New Roman"/>
          <w:sz w:val="20"/>
          <w:szCs w:val="20"/>
          <w:spacing w:val="31"/>
          <w:w w:val="101"/>
        </w:rPr>
        <w:t xml:space="preserve"> </w:t>
      </w:r>
      <w:r>
        <w:rPr>
          <w:rFonts w:ascii="SimSun" w:hAnsi="SimSun" w:eastAsia="SimSun" w:cs="SimSun"/>
          <w:sz w:val="20"/>
          <w:szCs w:val="20"/>
          <w:spacing w:val="8"/>
        </w:rPr>
        <w:t>的部分。</w:t>
      </w:r>
    </w:p>
    <w:p>
      <w:pPr>
        <w:spacing w:line="228" w:lineRule="auto"/>
        <w:sectPr>
          <w:headerReference w:type="default" r:id="rId147"/>
          <w:footerReference w:type="default" r:id="rId166"/>
          <w:pgSz w:w="23812" w:h="16839"/>
          <w:pgMar w:top="1118" w:right="839" w:bottom="1170" w:left="839" w:header="878" w:footer="956" w:gutter="0"/>
        </w:sectPr>
        <w:rPr>
          <w:rFonts w:ascii="SimSun" w:hAnsi="SimSun" w:eastAsia="SimSun" w:cs="SimSun"/>
          <w:sz w:val="20"/>
          <w:szCs w:val="20"/>
        </w:rPr>
      </w:pPr>
    </w:p>
    <w:p>
      <w:pPr>
        <w:ind w:left="7679"/>
        <w:spacing w:before="47" w:line="221"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表</w:t>
      </w:r>
      <w:r>
        <w:rPr>
          <w:rFonts w:ascii="SimSun" w:hAnsi="SimSun" w:eastAsia="SimSun" w:cs="SimSun"/>
          <w:sz w:val="20"/>
          <w:szCs w:val="20"/>
          <w:spacing w:val="-42"/>
        </w:rPr>
        <w:t xml:space="preserve"> </w:t>
      </w:r>
      <w:r>
        <w:rPr>
          <w:rFonts w:ascii="Times New Roman" w:hAnsi="Times New Roman" w:eastAsia="Times New Roman" w:cs="Times New Roman"/>
          <w:sz w:val="20"/>
          <w:szCs w:val="20"/>
          <w:b/>
          <w:bCs/>
          <w:spacing w:val="7"/>
        </w:rPr>
        <w:t>3-9    110-</w:t>
      </w:r>
      <w:r>
        <w:rPr>
          <w:rFonts w:ascii="Times New Roman" w:hAnsi="Times New Roman" w:eastAsia="Times New Roman" w:cs="Times New Roman"/>
          <w:sz w:val="20"/>
          <w:szCs w:val="20"/>
          <w:b/>
          <w:bCs/>
        </w:rPr>
        <w:t>DB</w:t>
      </w:r>
      <w:r>
        <w:rPr>
          <w:rFonts w:ascii="Times New Roman" w:hAnsi="Times New Roman" w:eastAsia="Times New Roman" w:cs="Times New Roman"/>
          <w:sz w:val="20"/>
          <w:szCs w:val="20"/>
          <w:b/>
          <w:bCs/>
          <w:spacing w:val="7"/>
        </w:rPr>
        <w:t>21D-</w:t>
      </w:r>
      <w:r>
        <w:rPr>
          <w:rFonts w:ascii="Times New Roman" w:hAnsi="Times New Roman" w:eastAsia="Times New Roman" w:cs="Times New Roman"/>
          <w:sz w:val="20"/>
          <w:szCs w:val="20"/>
          <w:b/>
          <w:bCs/>
        </w:rPr>
        <w:t>ZM</w:t>
      </w:r>
      <w:r>
        <w:rPr>
          <w:rFonts w:ascii="Times New Roman" w:hAnsi="Times New Roman" w:eastAsia="Times New Roman" w:cs="Times New Roman"/>
          <w:sz w:val="20"/>
          <w:szCs w:val="20"/>
          <w:b/>
          <w:bCs/>
          <w:spacing w:val="7"/>
        </w:rPr>
        <w:t>3 </w:t>
      </w:r>
      <w:r>
        <w:rPr>
          <w:rFonts w:ascii="SimSun" w:hAnsi="SimSun" w:eastAsia="SimSun" w:cs="SimSun"/>
          <w:sz w:val="20"/>
          <w:szCs w:val="20"/>
          <w14:textOutline w14:w="3795" w14:cap="sq" w14:cmpd="sng">
            <w14:solidFill>
              <w14:srgbClr w14:val="000000"/>
            </w14:solidFill>
            <w14:prstDash w14:val="solid"/>
            <w14:bevel/>
          </w14:textOutline>
          <w:spacing w:val="7"/>
        </w:rPr>
        <w:t>塔型导线对地</w:t>
      </w:r>
      <w:r>
        <w:rPr>
          <w:rFonts w:ascii="SimSun" w:hAnsi="SimSun" w:eastAsia="SimSun" w:cs="SimSun"/>
          <w:sz w:val="20"/>
          <w:szCs w:val="20"/>
          <w:spacing w:val="-37"/>
        </w:rPr>
        <w:t xml:space="preserve"> </w:t>
      </w:r>
      <w:r>
        <w:rPr>
          <w:rFonts w:ascii="Times New Roman" w:hAnsi="Times New Roman" w:eastAsia="Times New Roman" w:cs="Times New Roman"/>
          <w:sz w:val="20"/>
          <w:szCs w:val="20"/>
          <w:b/>
          <w:bCs/>
          <w:spacing w:val="7"/>
        </w:rPr>
        <w:t>7m </w:t>
      </w:r>
      <w:r>
        <w:rPr>
          <w:rFonts w:ascii="SimSun" w:hAnsi="SimSun" w:eastAsia="SimSun" w:cs="SimSun"/>
          <w:sz w:val="20"/>
          <w:szCs w:val="20"/>
          <w14:textOutline w14:w="3795" w14:cap="sq" w14:cmpd="sng">
            <w14:solidFill>
              <w14:srgbClr w14:val="000000"/>
            </w14:solidFill>
            <w14:prstDash w14:val="solid"/>
            <w14:bevel/>
          </w14:textOutline>
          <w:spacing w:val="7"/>
        </w:rPr>
        <w:t>工频磁感应强度空间分</w:t>
      </w:r>
      <w:r>
        <w:rPr>
          <w:rFonts w:ascii="SimSun" w:hAnsi="SimSun" w:eastAsia="SimSun" w:cs="SimSun"/>
          <w:sz w:val="20"/>
          <w:szCs w:val="20"/>
          <w14:textOutline w14:w="3795" w14:cap="sq" w14:cmpd="sng">
            <w14:solidFill>
              <w14:srgbClr w14:val="000000"/>
            </w14:solidFill>
            <w14:prstDash w14:val="solid"/>
            <w14:bevel/>
          </w14:textOutline>
          <w:spacing w:val="6"/>
        </w:rPr>
        <w:t>布</w:t>
      </w:r>
      <w:r>
        <w:rPr>
          <w:rFonts w:ascii="SimSun" w:hAnsi="SimSun" w:eastAsia="SimSun" w:cs="SimSun"/>
          <w:sz w:val="20"/>
          <w:szCs w:val="20"/>
          <w:spacing w:val="6"/>
        </w:rPr>
        <w:t xml:space="preserve">  </w:t>
      </w:r>
      <w:r>
        <w:rPr>
          <w:rFonts w:ascii="SimSun" w:hAnsi="SimSun" w:eastAsia="SimSun" w:cs="SimSun"/>
          <w:sz w:val="20"/>
          <w:szCs w:val="20"/>
          <w14:textOutline w14:w="3795" w14:cap="sq" w14:cmpd="sng">
            <w14:solidFill>
              <w14:srgbClr w14:val="000000"/>
            </w14:solidFill>
            <w14:prstDash w14:val="solid"/>
            <w14:bevel/>
          </w14:textOutline>
          <w:spacing w:val="6"/>
        </w:rPr>
        <w:t>(</w:t>
      </w:r>
      <w:r>
        <w:rPr>
          <w:rFonts w:ascii="Times New Roman" w:hAnsi="Times New Roman" w:eastAsia="Times New Roman" w:cs="Times New Roman"/>
          <w:sz w:val="20"/>
          <w:szCs w:val="20"/>
          <w:b/>
          <w:bCs/>
          <w:spacing w:val="6"/>
        </w:rPr>
        <w:t>μT</w:t>
      </w:r>
      <w:r>
        <w:rPr>
          <w:rFonts w:ascii="SimSun" w:hAnsi="SimSun" w:eastAsia="SimSun" w:cs="SimSun"/>
          <w:sz w:val="20"/>
          <w:szCs w:val="20"/>
          <w14:textOutline w14:w="3795" w14:cap="sq" w14:cmpd="sng">
            <w14:solidFill>
              <w14:srgbClr w14:val="000000"/>
            </w14:solidFill>
            <w14:prstDash w14:val="solid"/>
            <w14:bevel/>
          </w14:textOutline>
          <w:spacing w:val="6"/>
        </w:rPr>
        <w:t>）</w:t>
      </w:r>
    </w:p>
    <w:tbl>
      <w:tblPr>
        <w:tblStyle w:val="TableNormal"/>
        <w:tblW w:w="2244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74"/>
        <w:gridCol w:w="713"/>
        <w:gridCol w:w="713"/>
        <w:gridCol w:w="718"/>
        <w:gridCol w:w="704"/>
        <w:gridCol w:w="709"/>
        <w:gridCol w:w="799"/>
        <w:gridCol w:w="799"/>
        <w:gridCol w:w="799"/>
        <w:gridCol w:w="799"/>
        <w:gridCol w:w="799"/>
        <w:gridCol w:w="879"/>
        <w:gridCol w:w="728"/>
        <w:gridCol w:w="728"/>
        <w:gridCol w:w="848"/>
        <w:gridCol w:w="718"/>
        <w:gridCol w:w="713"/>
        <w:gridCol w:w="718"/>
        <w:gridCol w:w="718"/>
        <w:gridCol w:w="713"/>
        <w:gridCol w:w="799"/>
        <w:gridCol w:w="920"/>
        <w:gridCol w:w="713"/>
        <w:gridCol w:w="861"/>
        <w:gridCol w:w="695"/>
        <w:gridCol w:w="736"/>
        <w:gridCol w:w="718"/>
        <w:gridCol w:w="687"/>
        <w:gridCol w:w="709"/>
        <w:gridCol w:w="713"/>
      </w:tblGrid>
      <w:tr>
        <w:trPr>
          <w:trHeight w:val="259" w:hRule="atLeast"/>
        </w:trPr>
        <w:tc>
          <w:tcPr>
            <w:tcW w:w="574" w:type="dxa"/>
            <w:vAlign w:val="top"/>
          </w:tcPr>
          <w:p>
            <w:pPr>
              <w:ind w:left="156"/>
              <w:spacing w:before="8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4"/>
              </w:rPr>
              <w:t>Y/X</w:t>
            </w:r>
          </w:p>
        </w:tc>
        <w:tc>
          <w:tcPr>
            <w:tcW w:w="713" w:type="dxa"/>
            <w:vAlign w:val="top"/>
          </w:tcPr>
          <w:p>
            <w:pPr>
              <w:ind w:left="254"/>
              <w:spacing w:before="8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3"/>
              </w:rPr>
              <w:t>-14</w:t>
            </w:r>
          </w:p>
        </w:tc>
        <w:tc>
          <w:tcPr>
            <w:tcW w:w="713" w:type="dxa"/>
            <w:vAlign w:val="top"/>
          </w:tcPr>
          <w:p>
            <w:pPr>
              <w:ind w:left="254"/>
              <w:spacing w:before="81"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3"/>
              </w:rPr>
              <w:t>-13</w:t>
            </w:r>
          </w:p>
        </w:tc>
        <w:tc>
          <w:tcPr>
            <w:tcW w:w="718" w:type="dxa"/>
            <w:vAlign w:val="top"/>
          </w:tcPr>
          <w:p>
            <w:pPr>
              <w:ind w:left="258"/>
              <w:spacing w:before="8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3"/>
              </w:rPr>
              <w:t>-12</w:t>
            </w:r>
          </w:p>
        </w:tc>
        <w:tc>
          <w:tcPr>
            <w:tcW w:w="704" w:type="dxa"/>
            <w:vAlign w:val="top"/>
          </w:tcPr>
          <w:p>
            <w:pPr>
              <w:ind w:left="251"/>
              <w:spacing w:before="8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3"/>
              </w:rPr>
              <w:t>-11</w:t>
            </w:r>
          </w:p>
        </w:tc>
        <w:tc>
          <w:tcPr>
            <w:tcW w:w="709" w:type="dxa"/>
            <w:vAlign w:val="top"/>
          </w:tcPr>
          <w:p>
            <w:pPr>
              <w:ind w:left="252"/>
              <w:spacing w:before="8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3"/>
              </w:rPr>
              <w:t>-10</w:t>
            </w:r>
          </w:p>
        </w:tc>
        <w:tc>
          <w:tcPr>
            <w:tcW w:w="799" w:type="dxa"/>
            <w:vAlign w:val="top"/>
          </w:tcPr>
          <w:p>
            <w:pPr>
              <w:ind w:left="335"/>
              <w:spacing w:before="8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2"/>
              </w:rPr>
              <w:t>-9</w:t>
            </w:r>
          </w:p>
        </w:tc>
        <w:tc>
          <w:tcPr>
            <w:tcW w:w="799" w:type="dxa"/>
            <w:vAlign w:val="top"/>
          </w:tcPr>
          <w:p>
            <w:pPr>
              <w:ind w:left="335"/>
              <w:spacing w:before="81"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2"/>
              </w:rPr>
              <w:t>-8</w:t>
            </w:r>
          </w:p>
        </w:tc>
        <w:tc>
          <w:tcPr>
            <w:tcW w:w="799" w:type="dxa"/>
            <w:vAlign w:val="top"/>
          </w:tcPr>
          <w:p>
            <w:pPr>
              <w:ind w:left="336"/>
              <w:spacing w:before="83" w:line="194"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2"/>
              </w:rPr>
              <w:t>-7</w:t>
            </w:r>
          </w:p>
        </w:tc>
        <w:tc>
          <w:tcPr>
            <w:tcW w:w="799" w:type="dxa"/>
            <w:vAlign w:val="top"/>
          </w:tcPr>
          <w:p>
            <w:pPr>
              <w:ind w:left="336"/>
              <w:spacing w:before="8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2"/>
              </w:rPr>
              <w:t>-6</w:t>
            </w:r>
          </w:p>
        </w:tc>
        <w:tc>
          <w:tcPr>
            <w:tcW w:w="799" w:type="dxa"/>
            <w:vAlign w:val="top"/>
          </w:tcPr>
          <w:p>
            <w:pPr>
              <w:ind w:left="336"/>
              <w:spacing w:before="83" w:line="194"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2"/>
              </w:rPr>
              <w:t>-5</w:t>
            </w:r>
          </w:p>
        </w:tc>
        <w:tc>
          <w:tcPr>
            <w:tcW w:w="879" w:type="dxa"/>
            <w:vAlign w:val="top"/>
          </w:tcPr>
          <w:p>
            <w:pPr>
              <w:ind w:left="375"/>
              <w:spacing w:before="8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2"/>
              </w:rPr>
              <w:t>-4</w:t>
            </w:r>
          </w:p>
        </w:tc>
        <w:tc>
          <w:tcPr>
            <w:tcW w:w="728" w:type="dxa"/>
            <w:vAlign w:val="top"/>
          </w:tcPr>
          <w:p>
            <w:pPr>
              <w:ind w:left="300"/>
              <w:spacing w:before="81"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2"/>
              </w:rPr>
              <w:t>-3</w:t>
            </w:r>
          </w:p>
        </w:tc>
        <w:tc>
          <w:tcPr>
            <w:tcW w:w="728" w:type="dxa"/>
            <w:vAlign w:val="top"/>
          </w:tcPr>
          <w:p>
            <w:pPr>
              <w:ind w:left="301"/>
              <w:spacing w:before="8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2"/>
              </w:rPr>
              <w:t>-2</w:t>
            </w:r>
          </w:p>
        </w:tc>
        <w:tc>
          <w:tcPr>
            <w:tcW w:w="848" w:type="dxa"/>
            <w:vAlign w:val="top"/>
          </w:tcPr>
          <w:p>
            <w:pPr>
              <w:ind w:left="363"/>
              <w:spacing w:before="8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2"/>
              </w:rPr>
              <w:t>-1</w:t>
            </w:r>
          </w:p>
        </w:tc>
        <w:tc>
          <w:tcPr>
            <w:tcW w:w="718" w:type="dxa"/>
            <w:vAlign w:val="top"/>
          </w:tcPr>
          <w:p>
            <w:pPr>
              <w:ind w:left="323"/>
              <w:spacing w:before="8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rPr>
              <w:t>0</w:t>
            </w:r>
          </w:p>
        </w:tc>
        <w:tc>
          <w:tcPr>
            <w:tcW w:w="713" w:type="dxa"/>
            <w:vAlign w:val="top"/>
          </w:tcPr>
          <w:p>
            <w:pPr>
              <w:ind w:left="327"/>
              <w:spacing w:before="8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rPr>
              <w:t>1</w:t>
            </w:r>
          </w:p>
        </w:tc>
        <w:tc>
          <w:tcPr>
            <w:tcW w:w="718" w:type="dxa"/>
            <w:vAlign w:val="top"/>
          </w:tcPr>
          <w:p>
            <w:pPr>
              <w:ind w:left="321"/>
              <w:spacing w:before="8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rPr>
              <w:t>2</w:t>
            </w:r>
          </w:p>
        </w:tc>
        <w:tc>
          <w:tcPr>
            <w:tcW w:w="718" w:type="dxa"/>
            <w:vAlign w:val="top"/>
          </w:tcPr>
          <w:p>
            <w:pPr>
              <w:ind w:left="321"/>
              <w:spacing w:before="81"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2"/>
              </w:rPr>
              <w:t>3</w:t>
            </w:r>
          </w:p>
        </w:tc>
        <w:tc>
          <w:tcPr>
            <w:tcW w:w="713" w:type="dxa"/>
            <w:vAlign w:val="top"/>
          </w:tcPr>
          <w:p>
            <w:pPr>
              <w:ind w:left="320"/>
              <w:spacing w:before="8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rPr>
              <w:t>4</w:t>
            </w:r>
          </w:p>
        </w:tc>
        <w:tc>
          <w:tcPr>
            <w:tcW w:w="799" w:type="dxa"/>
            <w:vAlign w:val="top"/>
          </w:tcPr>
          <w:p>
            <w:pPr>
              <w:ind w:left="364"/>
              <w:spacing w:before="83" w:line="194"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rPr>
              <w:t>5</w:t>
            </w:r>
          </w:p>
        </w:tc>
        <w:tc>
          <w:tcPr>
            <w:tcW w:w="920" w:type="dxa"/>
            <w:vAlign w:val="top"/>
          </w:tcPr>
          <w:p>
            <w:pPr>
              <w:ind w:left="425"/>
              <w:spacing w:before="8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rPr>
              <w:t>6</w:t>
            </w:r>
          </w:p>
        </w:tc>
        <w:tc>
          <w:tcPr>
            <w:tcW w:w="713" w:type="dxa"/>
            <w:vAlign w:val="top"/>
          </w:tcPr>
          <w:p>
            <w:pPr>
              <w:ind w:left="323"/>
              <w:spacing w:before="83" w:line="194"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rPr>
              <w:t>7</w:t>
            </w:r>
          </w:p>
        </w:tc>
        <w:tc>
          <w:tcPr>
            <w:tcW w:w="861" w:type="dxa"/>
            <w:vAlign w:val="top"/>
          </w:tcPr>
          <w:p>
            <w:pPr>
              <w:ind w:left="397"/>
              <w:spacing w:before="81"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rPr>
              <w:t>8</w:t>
            </w:r>
          </w:p>
        </w:tc>
        <w:tc>
          <w:tcPr>
            <w:tcW w:w="695" w:type="dxa"/>
            <w:vAlign w:val="top"/>
          </w:tcPr>
          <w:p>
            <w:pPr>
              <w:ind w:left="313"/>
              <w:spacing w:before="8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rPr>
              <w:t>9</w:t>
            </w:r>
          </w:p>
        </w:tc>
        <w:tc>
          <w:tcPr>
            <w:tcW w:w="736" w:type="dxa"/>
            <w:vAlign w:val="top"/>
          </w:tcPr>
          <w:p>
            <w:pPr>
              <w:ind w:left="303"/>
              <w:spacing w:before="8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1"/>
              </w:rPr>
              <w:t>10</w:t>
            </w:r>
          </w:p>
        </w:tc>
        <w:tc>
          <w:tcPr>
            <w:tcW w:w="718" w:type="dxa"/>
            <w:vAlign w:val="top"/>
          </w:tcPr>
          <w:p>
            <w:pPr>
              <w:ind w:left="294"/>
              <w:spacing w:before="8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1"/>
              </w:rPr>
              <w:t>11</w:t>
            </w:r>
          </w:p>
        </w:tc>
        <w:tc>
          <w:tcPr>
            <w:tcW w:w="687" w:type="dxa"/>
            <w:vAlign w:val="top"/>
          </w:tcPr>
          <w:p>
            <w:pPr>
              <w:ind w:left="277"/>
              <w:spacing w:before="8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1"/>
              </w:rPr>
              <w:t>12</w:t>
            </w:r>
          </w:p>
        </w:tc>
        <w:tc>
          <w:tcPr>
            <w:tcW w:w="709" w:type="dxa"/>
            <w:vAlign w:val="top"/>
          </w:tcPr>
          <w:p>
            <w:pPr>
              <w:ind w:left="288"/>
              <w:spacing w:before="81"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1"/>
              </w:rPr>
              <w:t>13</w:t>
            </w:r>
          </w:p>
        </w:tc>
        <w:tc>
          <w:tcPr>
            <w:tcW w:w="713" w:type="dxa"/>
            <w:vAlign w:val="top"/>
          </w:tcPr>
          <w:p>
            <w:pPr>
              <w:ind w:left="287"/>
              <w:spacing w:before="8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1"/>
              </w:rPr>
              <w:t>14</w:t>
            </w:r>
          </w:p>
        </w:tc>
      </w:tr>
      <w:tr>
        <w:trPr>
          <w:trHeight w:val="316" w:hRule="atLeast"/>
        </w:trPr>
        <w:tc>
          <w:tcPr>
            <w:tcW w:w="574" w:type="dxa"/>
            <w:vAlign w:val="top"/>
          </w:tcPr>
          <w:p>
            <w:pPr>
              <w:ind w:left="214"/>
              <w:spacing w:before="10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2"/>
              </w:rPr>
              <w:t>48</w:t>
            </w:r>
          </w:p>
        </w:tc>
        <w:tc>
          <w:tcPr>
            <w:tcW w:w="713" w:type="dxa"/>
            <w:vAlign w:val="top"/>
          </w:tcPr>
          <w:p>
            <w:pPr>
              <w:ind w:left="188"/>
              <w:spacing w:before="10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0.622</w:t>
            </w:r>
          </w:p>
        </w:tc>
        <w:tc>
          <w:tcPr>
            <w:tcW w:w="713" w:type="dxa"/>
            <w:vAlign w:val="top"/>
          </w:tcPr>
          <w:p>
            <w:pPr>
              <w:ind w:left="188"/>
              <w:spacing w:before="10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0.631</w:t>
            </w:r>
          </w:p>
        </w:tc>
        <w:tc>
          <w:tcPr>
            <w:tcW w:w="718" w:type="dxa"/>
            <w:vAlign w:val="top"/>
          </w:tcPr>
          <w:p>
            <w:pPr>
              <w:ind w:left="226"/>
              <w:spacing w:before="10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0.64</w:t>
            </w:r>
          </w:p>
        </w:tc>
        <w:tc>
          <w:tcPr>
            <w:tcW w:w="704" w:type="dxa"/>
            <w:vAlign w:val="top"/>
          </w:tcPr>
          <w:p>
            <w:pPr>
              <w:ind w:left="183"/>
              <w:spacing w:before="10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0.649</w:t>
            </w:r>
          </w:p>
        </w:tc>
        <w:tc>
          <w:tcPr>
            <w:tcW w:w="709" w:type="dxa"/>
            <w:vAlign w:val="top"/>
          </w:tcPr>
          <w:p>
            <w:pPr>
              <w:ind w:left="184"/>
              <w:spacing w:before="10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0.656</w:t>
            </w:r>
          </w:p>
        </w:tc>
        <w:tc>
          <w:tcPr>
            <w:tcW w:w="799" w:type="dxa"/>
            <w:vAlign w:val="top"/>
          </w:tcPr>
          <w:p>
            <w:pPr>
              <w:ind w:left="231"/>
              <w:spacing w:before="10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0.664</w:t>
            </w:r>
          </w:p>
        </w:tc>
        <w:tc>
          <w:tcPr>
            <w:tcW w:w="799" w:type="dxa"/>
            <w:vAlign w:val="top"/>
          </w:tcPr>
          <w:p>
            <w:pPr>
              <w:ind w:left="232"/>
              <w:spacing w:before="10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0.671</w:t>
            </w:r>
          </w:p>
        </w:tc>
        <w:tc>
          <w:tcPr>
            <w:tcW w:w="799" w:type="dxa"/>
            <w:vAlign w:val="top"/>
          </w:tcPr>
          <w:p>
            <w:pPr>
              <w:ind w:left="229"/>
              <w:spacing w:before="10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0.677</w:t>
            </w:r>
          </w:p>
        </w:tc>
        <w:tc>
          <w:tcPr>
            <w:tcW w:w="799" w:type="dxa"/>
            <w:vAlign w:val="top"/>
          </w:tcPr>
          <w:p>
            <w:pPr>
              <w:ind w:left="230"/>
              <w:spacing w:before="10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0.682</w:t>
            </w:r>
          </w:p>
        </w:tc>
        <w:tc>
          <w:tcPr>
            <w:tcW w:w="799" w:type="dxa"/>
            <w:vAlign w:val="top"/>
          </w:tcPr>
          <w:p>
            <w:pPr>
              <w:ind w:left="230"/>
              <w:spacing w:before="10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0.686</w:t>
            </w:r>
          </w:p>
        </w:tc>
        <w:tc>
          <w:tcPr>
            <w:tcW w:w="879" w:type="dxa"/>
            <w:vAlign w:val="top"/>
          </w:tcPr>
          <w:p>
            <w:pPr>
              <w:ind w:left="309"/>
              <w:spacing w:before="10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0.69</w:t>
            </w:r>
          </w:p>
        </w:tc>
        <w:tc>
          <w:tcPr>
            <w:tcW w:w="728" w:type="dxa"/>
            <w:vAlign w:val="top"/>
          </w:tcPr>
          <w:p>
            <w:pPr>
              <w:ind w:left="196"/>
              <w:spacing w:before="10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0.693</w:t>
            </w:r>
          </w:p>
        </w:tc>
        <w:tc>
          <w:tcPr>
            <w:tcW w:w="728" w:type="dxa"/>
            <w:vAlign w:val="top"/>
          </w:tcPr>
          <w:p>
            <w:pPr>
              <w:ind w:left="197"/>
              <w:spacing w:before="10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0.695</w:t>
            </w:r>
          </w:p>
        </w:tc>
        <w:tc>
          <w:tcPr>
            <w:tcW w:w="848" w:type="dxa"/>
            <w:vAlign w:val="top"/>
          </w:tcPr>
          <w:p>
            <w:pPr>
              <w:ind w:left="257"/>
              <w:spacing w:before="10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0.696</w:t>
            </w:r>
          </w:p>
        </w:tc>
        <w:tc>
          <w:tcPr>
            <w:tcW w:w="718" w:type="dxa"/>
            <w:vAlign w:val="top"/>
          </w:tcPr>
          <w:p>
            <w:pPr>
              <w:ind w:left="193"/>
              <w:spacing w:before="10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0.697</w:t>
            </w:r>
          </w:p>
        </w:tc>
        <w:tc>
          <w:tcPr>
            <w:tcW w:w="713" w:type="dxa"/>
            <w:vAlign w:val="top"/>
          </w:tcPr>
          <w:p>
            <w:pPr>
              <w:ind w:left="191"/>
              <w:spacing w:before="10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0.696</w:t>
            </w:r>
          </w:p>
        </w:tc>
        <w:tc>
          <w:tcPr>
            <w:tcW w:w="718" w:type="dxa"/>
            <w:vAlign w:val="top"/>
          </w:tcPr>
          <w:p>
            <w:pPr>
              <w:ind w:left="193"/>
              <w:spacing w:before="10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0.695</w:t>
            </w:r>
          </w:p>
        </w:tc>
        <w:tc>
          <w:tcPr>
            <w:tcW w:w="718" w:type="dxa"/>
            <w:vAlign w:val="top"/>
          </w:tcPr>
          <w:p>
            <w:pPr>
              <w:ind w:left="192"/>
              <w:spacing w:before="10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0.693</w:t>
            </w:r>
          </w:p>
        </w:tc>
        <w:tc>
          <w:tcPr>
            <w:tcW w:w="713" w:type="dxa"/>
            <w:vAlign w:val="top"/>
          </w:tcPr>
          <w:p>
            <w:pPr>
              <w:ind w:left="228"/>
              <w:spacing w:before="10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0.69</w:t>
            </w:r>
          </w:p>
        </w:tc>
        <w:tc>
          <w:tcPr>
            <w:tcW w:w="799" w:type="dxa"/>
            <w:vAlign w:val="top"/>
          </w:tcPr>
          <w:p>
            <w:pPr>
              <w:ind w:left="233"/>
              <w:spacing w:before="10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0.686</w:t>
            </w:r>
          </w:p>
        </w:tc>
        <w:tc>
          <w:tcPr>
            <w:tcW w:w="920" w:type="dxa"/>
            <w:vAlign w:val="top"/>
          </w:tcPr>
          <w:p>
            <w:pPr>
              <w:ind w:left="293"/>
              <w:spacing w:before="10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0.682</w:t>
            </w:r>
          </w:p>
        </w:tc>
        <w:tc>
          <w:tcPr>
            <w:tcW w:w="713" w:type="dxa"/>
            <w:vAlign w:val="top"/>
          </w:tcPr>
          <w:p>
            <w:pPr>
              <w:ind w:left="191"/>
              <w:spacing w:before="10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0.677</w:t>
            </w:r>
          </w:p>
        </w:tc>
        <w:tc>
          <w:tcPr>
            <w:tcW w:w="861" w:type="dxa"/>
            <w:vAlign w:val="top"/>
          </w:tcPr>
          <w:p>
            <w:pPr>
              <w:ind w:left="265"/>
              <w:spacing w:before="10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0.671</w:t>
            </w:r>
          </w:p>
        </w:tc>
        <w:tc>
          <w:tcPr>
            <w:tcW w:w="695" w:type="dxa"/>
            <w:vAlign w:val="top"/>
          </w:tcPr>
          <w:p>
            <w:pPr>
              <w:ind w:left="182"/>
              <w:spacing w:before="10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0.664</w:t>
            </w:r>
          </w:p>
        </w:tc>
        <w:tc>
          <w:tcPr>
            <w:tcW w:w="736" w:type="dxa"/>
            <w:vAlign w:val="top"/>
          </w:tcPr>
          <w:p>
            <w:pPr>
              <w:ind w:left="205"/>
              <w:spacing w:before="10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0.656</w:t>
            </w:r>
          </w:p>
        </w:tc>
        <w:tc>
          <w:tcPr>
            <w:tcW w:w="718" w:type="dxa"/>
            <w:vAlign w:val="top"/>
          </w:tcPr>
          <w:p>
            <w:pPr>
              <w:ind w:left="193"/>
              <w:spacing w:before="10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0.649</w:t>
            </w:r>
          </w:p>
        </w:tc>
        <w:tc>
          <w:tcPr>
            <w:tcW w:w="687" w:type="dxa"/>
            <w:vAlign w:val="top"/>
          </w:tcPr>
          <w:p>
            <w:pPr>
              <w:ind w:left="217"/>
              <w:spacing w:before="10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0.64</w:t>
            </w:r>
          </w:p>
        </w:tc>
        <w:tc>
          <w:tcPr>
            <w:tcW w:w="709" w:type="dxa"/>
            <w:vAlign w:val="top"/>
          </w:tcPr>
          <w:p>
            <w:pPr>
              <w:ind w:left="190"/>
              <w:spacing w:before="10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0.631</w:t>
            </w:r>
          </w:p>
        </w:tc>
        <w:tc>
          <w:tcPr>
            <w:tcW w:w="713" w:type="dxa"/>
            <w:vAlign w:val="top"/>
          </w:tcPr>
          <w:p>
            <w:pPr>
              <w:ind w:left="189"/>
              <w:spacing w:before="107"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0.622</w:t>
            </w:r>
          </w:p>
        </w:tc>
      </w:tr>
      <w:tr>
        <w:trPr>
          <w:trHeight w:val="316" w:hRule="atLeast"/>
        </w:trPr>
        <w:tc>
          <w:tcPr>
            <w:tcW w:w="574" w:type="dxa"/>
            <w:vAlign w:val="top"/>
          </w:tcPr>
          <w:p>
            <w:pPr>
              <w:ind w:left="156"/>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3"/>
              </w:rPr>
              <w:t>46.5</w:t>
            </w:r>
          </w:p>
        </w:tc>
        <w:tc>
          <w:tcPr>
            <w:tcW w:w="713" w:type="dxa"/>
            <w:vAlign w:val="top"/>
          </w:tcPr>
          <w:p>
            <w:pPr>
              <w:ind w:left="188"/>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0.665</w:t>
            </w:r>
          </w:p>
        </w:tc>
        <w:tc>
          <w:tcPr>
            <w:tcW w:w="713" w:type="dxa"/>
            <w:vAlign w:val="top"/>
          </w:tcPr>
          <w:p>
            <w:pPr>
              <w:ind w:left="188"/>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0.676</w:t>
            </w:r>
          </w:p>
        </w:tc>
        <w:tc>
          <w:tcPr>
            <w:tcW w:w="718" w:type="dxa"/>
            <w:vAlign w:val="top"/>
          </w:tcPr>
          <w:p>
            <w:pPr>
              <w:ind w:left="190"/>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0.686</w:t>
            </w:r>
          </w:p>
        </w:tc>
        <w:tc>
          <w:tcPr>
            <w:tcW w:w="704" w:type="dxa"/>
            <w:vAlign w:val="top"/>
          </w:tcPr>
          <w:p>
            <w:pPr>
              <w:ind w:left="183"/>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0.696</w:t>
            </w:r>
          </w:p>
        </w:tc>
        <w:tc>
          <w:tcPr>
            <w:tcW w:w="709" w:type="dxa"/>
            <w:vAlign w:val="top"/>
          </w:tcPr>
          <w:p>
            <w:pPr>
              <w:ind w:left="184"/>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0.705</w:t>
            </w:r>
          </w:p>
        </w:tc>
        <w:tc>
          <w:tcPr>
            <w:tcW w:w="799" w:type="dxa"/>
            <w:vAlign w:val="top"/>
          </w:tcPr>
          <w:p>
            <w:pPr>
              <w:ind w:left="231"/>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0.714</w:t>
            </w:r>
          </w:p>
        </w:tc>
        <w:tc>
          <w:tcPr>
            <w:tcW w:w="799" w:type="dxa"/>
            <w:vAlign w:val="top"/>
          </w:tcPr>
          <w:p>
            <w:pPr>
              <w:ind w:left="232"/>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0.722</w:t>
            </w:r>
          </w:p>
        </w:tc>
        <w:tc>
          <w:tcPr>
            <w:tcW w:w="799" w:type="dxa"/>
            <w:vAlign w:val="top"/>
          </w:tcPr>
          <w:p>
            <w:pPr>
              <w:ind w:left="229"/>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0.729</w:t>
            </w:r>
          </w:p>
        </w:tc>
        <w:tc>
          <w:tcPr>
            <w:tcW w:w="799" w:type="dxa"/>
            <w:vAlign w:val="top"/>
          </w:tcPr>
          <w:p>
            <w:pPr>
              <w:ind w:left="230"/>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0.735</w:t>
            </w:r>
          </w:p>
        </w:tc>
        <w:tc>
          <w:tcPr>
            <w:tcW w:w="799" w:type="dxa"/>
            <w:vAlign w:val="top"/>
          </w:tcPr>
          <w:p>
            <w:pPr>
              <w:ind w:left="268"/>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0.74</w:t>
            </w:r>
          </w:p>
        </w:tc>
        <w:tc>
          <w:tcPr>
            <w:tcW w:w="879" w:type="dxa"/>
            <w:vAlign w:val="top"/>
          </w:tcPr>
          <w:p>
            <w:pPr>
              <w:ind w:left="271"/>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0.744</w:t>
            </w:r>
          </w:p>
        </w:tc>
        <w:tc>
          <w:tcPr>
            <w:tcW w:w="728" w:type="dxa"/>
            <w:vAlign w:val="top"/>
          </w:tcPr>
          <w:p>
            <w:pPr>
              <w:ind w:left="196"/>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0.748</w:t>
            </w:r>
          </w:p>
        </w:tc>
        <w:tc>
          <w:tcPr>
            <w:tcW w:w="728" w:type="dxa"/>
            <w:vAlign w:val="top"/>
          </w:tcPr>
          <w:p>
            <w:pPr>
              <w:ind w:left="233"/>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0.75</w:t>
            </w:r>
          </w:p>
        </w:tc>
        <w:tc>
          <w:tcPr>
            <w:tcW w:w="848" w:type="dxa"/>
            <w:vAlign w:val="top"/>
          </w:tcPr>
          <w:p>
            <w:pPr>
              <w:ind w:left="257"/>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0.752</w:t>
            </w:r>
          </w:p>
        </w:tc>
        <w:tc>
          <w:tcPr>
            <w:tcW w:w="718" w:type="dxa"/>
            <w:vAlign w:val="top"/>
          </w:tcPr>
          <w:p>
            <w:pPr>
              <w:ind w:left="193"/>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0.752</w:t>
            </w:r>
          </w:p>
        </w:tc>
        <w:tc>
          <w:tcPr>
            <w:tcW w:w="713" w:type="dxa"/>
            <w:vAlign w:val="top"/>
          </w:tcPr>
          <w:p>
            <w:pPr>
              <w:ind w:left="191"/>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0.752</w:t>
            </w:r>
          </w:p>
        </w:tc>
        <w:tc>
          <w:tcPr>
            <w:tcW w:w="718" w:type="dxa"/>
            <w:vAlign w:val="top"/>
          </w:tcPr>
          <w:p>
            <w:pPr>
              <w:ind w:left="229"/>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0.75</w:t>
            </w:r>
          </w:p>
        </w:tc>
        <w:tc>
          <w:tcPr>
            <w:tcW w:w="718" w:type="dxa"/>
            <w:vAlign w:val="top"/>
          </w:tcPr>
          <w:p>
            <w:pPr>
              <w:ind w:left="192"/>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0.748</w:t>
            </w:r>
          </w:p>
        </w:tc>
        <w:tc>
          <w:tcPr>
            <w:tcW w:w="713" w:type="dxa"/>
            <w:vAlign w:val="top"/>
          </w:tcPr>
          <w:p>
            <w:pPr>
              <w:ind w:left="190"/>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0.744</w:t>
            </w:r>
          </w:p>
        </w:tc>
        <w:tc>
          <w:tcPr>
            <w:tcW w:w="799" w:type="dxa"/>
            <w:vAlign w:val="top"/>
          </w:tcPr>
          <w:p>
            <w:pPr>
              <w:ind w:left="271"/>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0.74</w:t>
            </w:r>
          </w:p>
        </w:tc>
        <w:tc>
          <w:tcPr>
            <w:tcW w:w="920" w:type="dxa"/>
            <w:vAlign w:val="top"/>
          </w:tcPr>
          <w:p>
            <w:pPr>
              <w:ind w:left="293"/>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0.735</w:t>
            </w:r>
          </w:p>
        </w:tc>
        <w:tc>
          <w:tcPr>
            <w:tcW w:w="713" w:type="dxa"/>
            <w:vAlign w:val="top"/>
          </w:tcPr>
          <w:p>
            <w:pPr>
              <w:ind w:left="191"/>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0.729</w:t>
            </w:r>
          </w:p>
        </w:tc>
        <w:tc>
          <w:tcPr>
            <w:tcW w:w="861" w:type="dxa"/>
            <w:vAlign w:val="top"/>
          </w:tcPr>
          <w:p>
            <w:pPr>
              <w:ind w:left="265"/>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0.722</w:t>
            </w:r>
          </w:p>
        </w:tc>
        <w:tc>
          <w:tcPr>
            <w:tcW w:w="695" w:type="dxa"/>
            <w:vAlign w:val="top"/>
          </w:tcPr>
          <w:p>
            <w:pPr>
              <w:ind w:left="182"/>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0.714</w:t>
            </w:r>
          </w:p>
        </w:tc>
        <w:tc>
          <w:tcPr>
            <w:tcW w:w="736" w:type="dxa"/>
            <w:vAlign w:val="top"/>
          </w:tcPr>
          <w:p>
            <w:pPr>
              <w:ind w:left="205"/>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0.705</w:t>
            </w:r>
          </w:p>
        </w:tc>
        <w:tc>
          <w:tcPr>
            <w:tcW w:w="718" w:type="dxa"/>
            <w:vAlign w:val="top"/>
          </w:tcPr>
          <w:p>
            <w:pPr>
              <w:ind w:left="193"/>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0.696</w:t>
            </w:r>
          </w:p>
        </w:tc>
        <w:tc>
          <w:tcPr>
            <w:tcW w:w="687" w:type="dxa"/>
            <w:vAlign w:val="top"/>
          </w:tcPr>
          <w:p>
            <w:pPr>
              <w:ind w:left="179"/>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0.686</w:t>
            </w:r>
          </w:p>
        </w:tc>
        <w:tc>
          <w:tcPr>
            <w:tcW w:w="709" w:type="dxa"/>
            <w:vAlign w:val="top"/>
          </w:tcPr>
          <w:p>
            <w:pPr>
              <w:ind w:left="190"/>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0.676</w:t>
            </w:r>
          </w:p>
        </w:tc>
        <w:tc>
          <w:tcPr>
            <w:tcW w:w="713" w:type="dxa"/>
            <w:vAlign w:val="top"/>
          </w:tcPr>
          <w:p>
            <w:pPr>
              <w:ind w:left="189"/>
              <w:spacing w:before="110"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0.665</w:t>
            </w:r>
          </w:p>
        </w:tc>
      </w:tr>
      <w:tr>
        <w:trPr>
          <w:trHeight w:val="316" w:hRule="atLeast"/>
        </w:trPr>
        <w:tc>
          <w:tcPr>
            <w:tcW w:w="574" w:type="dxa"/>
            <w:vAlign w:val="top"/>
          </w:tcPr>
          <w:p>
            <w:pPr>
              <w:ind w:left="21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2"/>
              </w:rPr>
              <w:t>45</w:t>
            </w:r>
          </w:p>
        </w:tc>
        <w:tc>
          <w:tcPr>
            <w:tcW w:w="713" w:type="dxa"/>
            <w:vAlign w:val="top"/>
          </w:tcPr>
          <w:p>
            <w:pPr>
              <w:ind w:left="18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0.714</w:t>
            </w:r>
          </w:p>
        </w:tc>
        <w:tc>
          <w:tcPr>
            <w:tcW w:w="713" w:type="dxa"/>
            <w:vAlign w:val="top"/>
          </w:tcPr>
          <w:p>
            <w:pPr>
              <w:ind w:left="18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0.726</w:t>
            </w:r>
          </w:p>
        </w:tc>
        <w:tc>
          <w:tcPr>
            <w:tcW w:w="718" w:type="dxa"/>
            <w:vAlign w:val="top"/>
          </w:tcPr>
          <w:p>
            <w:pPr>
              <w:ind w:left="19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0.738</w:t>
            </w:r>
          </w:p>
        </w:tc>
        <w:tc>
          <w:tcPr>
            <w:tcW w:w="704" w:type="dxa"/>
            <w:vAlign w:val="top"/>
          </w:tcPr>
          <w:p>
            <w:pPr>
              <w:ind w:left="18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0.749</w:t>
            </w:r>
          </w:p>
        </w:tc>
        <w:tc>
          <w:tcPr>
            <w:tcW w:w="709" w:type="dxa"/>
            <w:vAlign w:val="top"/>
          </w:tcPr>
          <w:p>
            <w:pPr>
              <w:ind w:left="22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0.76</w:t>
            </w:r>
          </w:p>
        </w:tc>
        <w:tc>
          <w:tcPr>
            <w:tcW w:w="799" w:type="dxa"/>
            <w:vAlign w:val="top"/>
          </w:tcPr>
          <w:p>
            <w:pPr>
              <w:ind w:left="26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0.77</w:t>
            </w:r>
          </w:p>
        </w:tc>
        <w:tc>
          <w:tcPr>
            <w:tcW w:w="799" w:type="dxa"/>
            <w:vAlign w:val="top"/>
          </w:tcPr>
          <w:p>
            <w:pPr>
              <w:ind w:left="23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0.779</w:t>
            </w:r>
          </w:p>
        </w:tc>
        <w:tc>
          <w:tcPr>
            <w:tcW w:w="799" w:type="dxa"/>
            <w:vAlign w:val="top"/>
          </w:tcPr>
          <w:p>
            <w:pPr>
              <w:ind w:left="22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0.787</w:t>
            </w:r>
          </w:p>
        </w:tc>
        <w:tc>
          <w:tcPr>
            <w:tcW w:w="799" w:type="dxa"/>
            <w:vAlign w:val="top"/>
          </w:tcPr>
          <w:p>
            <w:pPr>
              <w:ind w:left="23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0.794</w:t>
            </w:r>
          </w:p>
        </w:tc>
        <w:tc>
          <w:tcPr>
            <w:tcW w:w="799" w:type="dxa"/>
            <w:vAlign w:val="top"/>
          </w:tcPr>
          <w:p>
            <w:pPr>
              <w:ind w:left="30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0.8</w:t>
            </w:r>
          </w:p>
        </w:tc>
        <w:tc>
          <w:tcPr>
            <w:tcW w:w="879" w:type="dxa"/>
            <w:vAlign w:val="top"/>
          </w:tcPr>
          <w:p>
            <w:pPr>
              <w:ind w:left="27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0.805</w:t>
            </w:r>
          </w:p>
        </w:tc>
        <w:tc>
          <w:tcPr>
            <w:tcW w:w="728" w:type="dxa"/>
            <w:vAlign w:val="top"/>
          </w:tcPr>
          <w:p>
            <w:pPr>
              <w:ind w:left="19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0.809</w:t>
            </w:r>
          </w:p>
        </w:tc>
        <w:tc>
          <w:tcPr>
            <w:tcW w:w="728" w:type="dxa"/>
            <w:vAlign w:val="top"/>
          </w:tcPr>
          <w:p>
            <w:pPr>
              <w:ind w:left="19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0.812</w:t>
            </w:r>
          </w:p>
        </w:tc>
        <w:tc>
          <w:tcPr>
            <w:tcW w:w="848" w:type="dxa"/>
            <w:vAlign w:val="top"/>
          </w:tcPr>
          <w:p>
            <w:pPr>
              <w:ind w:left="25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0.814</w:t>
            </w:r>
          </w:p>
        </w:tc>
        <w:tc>
          <w:tcPr>
            <w:tcW w:w="718" w:type="dxa"/>
            <w:vAlign w:val="top"/>
          </w:tcPr>
          <w:p>
            <w:pPr>
              <w:ind w:left="19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0.814</w:t>
            </w:r>
          </w:p>
        </w:tc>
        <w:tc>
          <w:tcPr>
            <w:tcW w:w="713" w:type="dxa"/>
            <w:vAlign w:val="top"/>
          </w:tcPr>
          <w:p>
            <w:pPr>
              <w:ind w:left="19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0.814</w:t>
            </w:r>
          </w:p>
        </w:tc>
        <w:tc>
          <w:tcPr>
            <w:tcW w:w="718" w:type="dxa"/>
            <w:vAlign w:val="top"/>
          </w:tcPr>
          <w:p>
            <w:pPr>
              <w:ind w:left="19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0.812</w:t>
            </w:r>
          </w:p>
        </w:tc>
        <w:tc>
          <w:tcPr>
            <w:tcW w:w="718" w:type="dxa"/>
            <w:vAlign w:val="top"/>
          </w:tcPr>
          <w:p>
            <w:pPr>
              <w:ind w:left="19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0.809</w:t>
            </w:r>
          </w:p>
        </w:tc>
        <w:tc>
          <w:tcPr>
            <w:tcW w:w="713" w:type="dxa"/>
            <w:vAlign w:val="top"/>
          </w:tcPr>
          <w:p>
            <w:pPr>
              <w:ind w:left="19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0.805</w:t>
            </w:r>
          </w:p>
        </w:tc>
        <w:tc>
          <w:tcPr>
            <w:tcW w:w="799" w:type="dxa"/>
            <w:vAlign w:val="top"/>
          </w:tcPr>
          <w:p>
            <w:pPr>
              <w:ind w:left="30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0.8</w:t>
            </w:r>
          </w:p>
        </w:tc>
        <w:tc>
          <w:tcPr>
            <w:tcW w:w="920" w:type="dxa"/>
            <w:vAlign w:val="top"/>
          </w:tcPr>
          <w:p>
            <w:pPr>
              <w:ind w:left="29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0.794</w:t>
            </w:r>
          </w:p>
        </w:tc>
        <w:tc>
          <w:tcPr>
            <w:tcW w:w="713" w:type="dxa"/>
            <w:vAlign w:val="top"/>
          </w:tcPr>
          <w:p>
            <w:pPr>
              <w:ind w:left="19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0.787</w:t>
            </w:r>
          </w:p>
        </w:tc>
        <w:tc>
          <w:tcPr>
            <w:tcW w:w="861" w:type="dxa"/>
            <w:vAlign w:val="top"/>
          </w:tcPr>
          <w:p>
            <w:pPr>
              <w:ind w:left="26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0.779</w:t>
            </w:r>
          </w:p>
        </w:tc>
        <w:tc>
          <w:tcPr>
            <w:tcW w:w="695" w:type="dxa"/>
            <w:vAlign w:val="top"/>
          </w:tcPr>
          <w:p>
            <w:pPr>
              <w:ind w:left="22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0.77</w:t>
            </w:r>
          </w:p>
        </w:tc>
        <w:tc>
          <w:tcPr>
            <w:tcW w:w="736" w:type="dxa"/>
            <w:vAlign w:val="top"/>
          </w:tcPr>
          <w:p>
            <w:pPr>
              <w:ind w:left="24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0.76</w:t>
            </w:r>
          </w:p>
        </w:tc>
        <w:tc>
          <w:tcPr>
            <w:tcW w:w="718" w:type="dxa"/>
            <w:vAlign w:val="top"/>
          </w:tcPr>
          <w:p>
            <w:pPr>
              <w:ind w:left="19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0.749</w:t>
            </w:r>
          </w:p>
        </w:tc>
        <w:tc>
          <w:tcPr>
            <w:tcW w:w="687" w:type="dxa"/>
            <w:vAlign w:val="top"/>
          </w:tcPr>
          <w:p>
            <w:pPr>
              <w:ind w:left="17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0.738</w:t>
            </w:r>
          </w:p>
        </w:tc>
        <w:tc>
          <w:tcPr>
            <w:tcW w:w="709" w:type="dxa"/>
            <w:vAlign w:val="top"/>
          </w:tcPr>
          <w:p>
            <w:pPr>
              <w:ind w:left="19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0.726</w:t>
            </w:r>
          </w:p>
        </w:tc>
        <w:tc>
          <w:tcPr>
            <w:tcW w:w="713" w:type="dxa"/>
            <w:vAlign w:val="top"/>
          </w:tcPr>
          <w:p>
            <w:pPr>
              <w:ind w:left="18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0.714</w:t>
            </w:r>
          </w:p>
        </w:tc>
      </w:tr>
      <w:tr>
        <w:trPr>
          <w:trHeight w:val="316" w:hRule="atLeast"/>
        </w:trPr>
        <w:tc>
          <w:tcPr>
            <w:tcW w:w="574" w:type="dxa"/>
            <w:vAlign w:val="top"/>
          </w:tcPr>
          <w:p>
            <w:pPr>
              <w:ind w:left="156"/>
              <w:spacing w:before="112"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3"/>
              </w:rPr>
              <w:t>43.5</w:t>
            </w:r>
          </w:p>
        </w:tc>
        <w:tc>
          <w:tcPr>
            <w:tcW w:w="713" w:type="dxa"/>
            <w:vAlign w:val="top"/>
          </w:tcPr>
          <w:p>
            <w:pPr>
              <w:ind w:left="18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0.767</w:t>
            </w:r>
          </w:p>
        </w:tc>
        <w:tc>
          <w:tcPr>
            <w:tcW w:w="713" w:type="dxa"/>
            <w:vAlign w:val="top"/>
          </w:tcPr>
          <w:p>
            <w:pPr>
              <w:ind w:left="18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0.781</w:t>
            </w:r>
          </w:p>
        </w:tc>
        <w:tc>
          <w:tcPr>
            <w:tcW w:w="718" w:type="dxa"/>
            <w:vAlign w:val="top"/>
          </w:tcPr>
          <w:p>
            <w:pPr>
              <w:ind w:left="19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0.795</w:t>
            </w:r>
          </w:p>
        </w:tc>
        <w:tc>
          <w:tcPr>
            <w:tcW w:w="704" w:type="dxa"/>
            <w:vAlign w:val="top"/>
          </w:tcPr>
          <w:p>
            <w:pPr>
              <w:ind w:left="18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0.808</w:t>
            </w:r>
          </w:p>
        </w:tc>
        <w:tc>
          <w:tcPr>
            <w:tcW w:w="709" w:type="dxa"/>
            <w:vAlign w:val="top"/>
          </w:tcPr>
          <w:p>
            <w:pPr>
              <w:ind w:left="22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0.82</w:t>
            </w:r>
          </w:p>
        </w:tc>
        <w:tc>
          <w:tcPr>
            <w:tcW w:w="799" w:type="dxa"/>
            <w:vAlign w:val="top"/>
          </w:tcPr>
          <w:p>
            <w:pPr>
              <w:ind w:left="23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0.832</w:t>
            </w:r>
          </w:p>
        </w:tc>
        <w:tc>
          <w:tcPr>
            <w:tcW w:w="799" w:type="dxa"/>
            <w:vAlign w:val="top"/>
          </w:tcPr>
          <w:p>
            <w:pPr>
              <w:ind w:left="23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0.842</w:t>
            </w:r>
          </w:p>
        </w:tc>
        <w:tc>
          <w:tcPr>
            <w:tcW w:w="799" w:type="dxa"/>
            <w:vAlign w:val="top"/>
          </w:tcPr>
          <w:p>
            <w:pPr>
              <w:ind w:left="22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0.852</w:t>
            </w:r>
          </w:p>
        </w:tc>
        <w:tc>
          <w:tcPr>
            <w:tcW w:w="799" w:type="dxa"/>
            <w:vAlign w:val="top"/>
          </w:tcPr>
          <w:p>
            <w:pPr>
              <w:ind w:left="26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0.86</w:t>
            </w:r>
          </w:p>
        </w:tc>
        <w:tc>
          <w:tcPr>
            <w:tcW w:w="799" w:type="dxa"/>
            <w:vAlign w:val="top"/>
          </w:tcPr>
          <w:p>
            <w:pPr>
              <w:ind w:left="23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0.868</w:t>
            </w:r>
          </w:p>
        </w:tc>
        <w:tc>
          <w:tcPr>
            <w:tcW w:w="879" w:type="dxa"/>
            <w:vAlign w:val="top"/>
          </w:tcPr>
          <w:p>
            <w:pPr>
              <w:ind w:left="27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0.874</w:t>
            </w:r>
          </w:p>
        </w:tc>
        <w:tc>
          <w:tcPr>
            <w:tcW w:w="728" w:type="dxa"/>
            <w:vAlign w:val="top"/>
          </w:tcPr>
          <w:p>
            <w:pPr>
              <w:ind w:left="19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0.879</w:t>
            </w:r>
          </w:p>
        </w:tc>
        <w:tc>
          <w:tcPr>
            <w:tcW w:w="728" w:type="dxa"/>
            <w:vAlign w:val="top"/>
          </w:tcPr>
          <w:p>
            <w:pPr>
              <w:ind w:left="19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0.882</w:t>
            </w:r>
          </w:p>
        </w:tc>
        <w:tc>
          <w:tcPr>
            <w:tcW w:w="848" w:type="dxa"/>
            <w:vAlign w:val="top"/>
          </w:tcPr>
          <w:p>
            <w:pPr>
              <w:ind w:left="25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0.884</w:t>
            </w:r>
          </w:p>
        </w:tc>
        <w:tc>
          <w:tcPr>
            <w:tcW w:w="718" w:type="dxa"/>
            <w:vAlign w:val="top"/>
          </w:tcPr>
          <w:p>
            <w:pPr>
              <w:ind w:left="19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0.885</w:t>
            </w:r>
          </w:p>
        </w:tc>
        <w:tc>
          <w:tcPr>
            <w:tcW w:w="713" w:type="dxa"/>
            <w:vAlign w:val="top"/>
          </w:tcPr>
          <w:p>
            <w:pPr>
              <w:ind w:left="19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0.884</w:t>
            </w:r>
          </w:p>
        </w:tc>
        <w:tc>
          <w:tcPr>
            <w:tcW w:w="718" w:type="dxa"/>
            <w:vAlign w:val="top"/>
          </w:tcPr>
          <w:p>
            <w:pPr>
              <w:ind w:left="19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0.882</w:t>
            </w:r>
          </w:p>
        </w:tc>
        <w:tc>
          <w:tcPr>
            <w:tcW w:w="718" w:type="dxa"/>
            <w:vAlign w:val="top"/>
          </w:tcPr>
          <w:p>
            <w:pPr>
              <w:ind w:left="19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0.879</w:t>
            </w:r>
          </w:p>
        </w:tc>
        <w:tc>
          <w:tcPr>
            <w:tcW w:w="713" w:type="dxa"/>
            <w:vAlign w:val="top"/>
          </w:tcPr>
          <w:p>
            <w:pPr>
              <w:ind w:left="19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0.874</w:t>
            </w:r>
          </w:p>
        </w:tc>
        <w:tc>
          <w:tcPr>
            <w:tcW w:w="799" w:type="dxa"/>
            <w:vAlign w:val="top"/>
          </w:tcPr>
          <w:p>
            <w:pPr>
              <w:ind w:left="23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0.868</w:t>
            </w:r>
          </w:p>
        </w:tc>
        <w:tc>
          <w:tcPr>
            <w:tcW w:w="920" w:type="dxa"/>
            <w:vAlign w:val="top"/>
          </w:tcPr>
          <w:p>
            <w:pPr>
              <w:ind w:left="33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0.86</w:t>
            </w:r>
          </w:p>
        </w:tc>
        <w:tc>
          <w:tcPr>
            <w:tcW w:w="713" w:type="dxa"/>
            <w:vAlign w:val="top"/>
          </w:tcPr>
          <w:p>
            <w:pPr>
              <w:ind w:left="19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0.852</w:t>
            </w:r>
          </w:p>
        </w:tc>
        <w:tc>
          <w:tcPr>
            <w:tcW w:w="861" w:type="dxa"/>
            <w:vAlign w:val="top"/>
          </w:tcPr>
          <w:p>
            <w:pPr>
              <w:ind w:left="26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0.842</w:t>
            </w:r>
          </w:p>
        </w:tc>
        <w:tc>
          <w:tcPr>
            <w:tcW w:w="695"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0.832</w:t>
            </w:r>
          </w:p>
        </w:tc>
        <w:tc>
          <w:tcPr>
            <w:tcW w:w="736" w:type="dxa"/>
            <w:vAlign w:val="top"/>
          </w:tcPr>
          <w:p>
            <w:pPr>
              <w:ind w:left="24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0.82</w:t>
            </w:r>
          </w:p>
        </w:tc>
        <w:tc>
          <w:tcPr>
            <w:tcW w:w="718" w:type="dxa"/>
            <w:vAlign w:val="top"/>
          </w:tcPr>
          <w:p>
            <w:pPr>
              <w:ind w:left="19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0.808</w:t>
            </w:r>
          </w:p>
        </w:tc>
        <w:tc>
          <w:tcPr>
            <w:tcW w:w="687" w:type="dxa"/>
            <w:vAlign w:val="top"/>
          </w:tcPr>
          <w:p>
            <w:pPr>
              <w:ind w:left="17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0.795</w:t>
            </w:r>
          </w:p>
        </w:tc>
        <w:tc>
          <w:tcPr>
            <w:tcW w:w="709" w:type="dxa"/>
            <w:vAlign w:val="top"/>
          </w:tcPr>
          <w:p>
            <w:pPr>
              <w:ind w:left="19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0.781</w:t>
            </w:r>
          </w:p>
        </w:tc>
        <w:tc>
          <w:tcPr>
            <w:tcW w:w="713" w:type="dxa"/>
            <w:vAlign w:val="top"/>
          </w:tcPr>
          <w:p>
            <w:pPr>
              <w:ind w:left="18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0.767</w:t>
            </w:r>
          </w:p>
        </w:tc>
      </w:tr>
      <w:tr>
        <w:trPr>
          <w:trHeight w:val="317" w:hRule="atLeast"/>
        </w:trPr>
        <w:tc>
          <w:tcPr>
            <w:tcW w:w="574" w:type="dxa"/>
            <w:vAlign w:val="top"/>
          </w:tcPr>
          <w:p>
            <w:pPr>
              <w:ind w:left="21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2"/>
              </w:rPr>
              <w:t>42</w:t>
            </w:r>
          </w:p>
        </w:tc>
        <w:tc>
          <w:tcPr>
            <w:tcW w:w="713" w:type="dxa"/>
            <w:vAlign w:val="top"/>
          </w:tcPr>
          <w:p>
            <w:pPr>
              <w:ind w:left="18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0.826</w:t>
            </w:r>
          </w:p>
        </w:tc>
        <w:tc>
          <w:tcPr>
            <w:tcW w:w="713" w:type="dxa"/>
            <w:vAlign w:val="top"/>
          </w:tcPr>
          <w:p>
            <w:pPr>
              <w:ind w:left="18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0.843</w:t>
            </w:r>
          </w:p>
        </w:tc>
        <w:tc>
          <w:tcPr>
            <w:tcW w:w="718" w:type="dxa"/>
            <w:vAlign w:val="top"/>
          </w:tcPr>
          <w:p>
            <w:pPr>
              <w:ind w:left="19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0.859</w:t>
            </w:r>
          </w:p>
        </w:tc>
        <w:tc>
          <w:tcPr>
            <w:tcW w:w="704" w:type="dxa"/>
            <w:vAlign w:val="top"/>
          </w:tcPr>
          <w:p>
            <w:pPr>
              <w:ind w:left="183"/>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0.874</w:t>
            </w:r>
          </w:p>
        </w:tc>
        <w:tc>
          <w:tcPr>
            <w:tcW w:w="709" w:type="dxa"/>
            <w:vAlign w:val="top"/>
          </w:tcPr>
          <w:p>
            <w:pPr>
              <w:ind w:left="18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0.889</w:t>
            </w:r>
          </w:p>
        </w:tc>
        <w:tc>
          <w:tcPr>
            <w:tcW w:w="799" w:type="dxa"/>
            <w:vAlign w:val="top"/>
          </w:tcPr>
          <w:p>
            <w:pPr>
              <w:ind w:left="23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0.902</w:t>
            </w:r>
          </w:p>
        </w:tc>
        <w:tc>
          <w:tcPr>
            <w:tcW w:w="799" w:type="dxa"/>
            <w:vAlign w:val="top"/>
          </w:tcPr>
          <w:p>
            <w:pPr>
              <w:ind w:left="23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0.914</w:t>
            </w:r>
          </w:p>
        </w:tc>
        <w:tc>
          <w:tcPr>
            <w:tcW w:w="799" w:type="dxa"/>
            <w:vAlign w:val="top"/>
          </w:tcPr>
          <w:p>
            <w:pPr>
              <w:ind w:left="22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0.926</w:t>
            </w:r>
          </w:p>
        </w:tc>
        <w:tc>
          <w:tcPr>
            <w:tcW w:w="799" w:type="dxa"/>
            <w:vAlign w:val="top"/>
          </w:tcPr>
          <w:p>
            <w:pPr>
              <w:ind w:left="23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0.936</w:t>
            </w:r>
          </w:p>
        </w:tc>
        <w:tc>
          <w:tcPr>
            <w:tcW w:w="799" w:type="dxa"/>
            <w:vAlign w:val="top"/>
          </w:tcPr>
          <w:p>
            <w:pPr>
              <w:ind w:left="23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0.944</w:t>
            </w:r>
          </w:p>
        </w:tc>
        <w:tc>
          <w:tcPr>
            <w:tcW w:w="879" w:type="dxa"/>
            <w:vAlign w:val="top"/>
          </w:tcPr>
          <w:p>
            <w:pPr>
              <w:ind w:left="27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0.951</w:t>
            </w:r>
          </w:p>
        </w:tc>
        <w:tc>
          <w:tcPr>
            <w:tcW w:w="728" w:type="dxa"/>
            <w:vAlign w:val="top"/>
          </w:tcPr>
          <w:p>
            <w:pPr>
              <w:ind w:left="19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0.957</w:t>
            </w:r>
          </w:p>
        </w:tc>
        <w:tc>
          <w:tcPr>
            <w:tcW w:w="728" w:type="dxa"/>
            <w:vAlign w:val="top"/>
          </w:tcPr>
          <w:p>
            <w:pPr>
              <w:ind w:left="19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0.961</w:t>
            </w:r>
          </w:p>
        </w:tc>
        <w:tc>
          <w:tcPr>
            <w:tcW w:w="848" w:type="dxa"/>
            <w:vAlign w:val="top"/>
          </w:tcPr>
          <w:p>
            <w:pPr>
              <w:ind w:left="25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0.964</w:t>
            </w:r>
          </w:p>
        </w:tc>
        <w:tc>
          <w:tcPr>
            <w:tcW w:w="718" w:type="dxa"/>
            <w:vAlign w:val="top"/>
          </w:tcPr>
          <w:p>
            <w:pPr>
              <w:ind w:left="193"/>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0.964</w:t>
            </w:r>
          </w:p>
        </w:tc>
        <w:tc>
          <w:tcPr>
            <w:tcW w:w="713" w:type="dxa"/>
            <w:vAlign w:val="top"/>
          </w:tcPr>
          <w:p>
            <w:pPr>
              <w:ind w:left="19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0.964</w:t>
            </w:r>
          </w:p>
        </w:tc>
        <w:tc>
          <w:tcPr>
            <w:tcW w:w="718" w:type="dxa"/>
            <w:vAlign w:val="top"/>
          </w:tcPr>
          <w:p>
            <w:pPr>
              <w:ind w:left="193"/>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0.961</w:t>
            </w:r>
          </w:p>
        </w:tc>
        <w:tc>
          <w:tcPr>
            <w:tcW w:w="718" w:type="dxa"/>
            <w:vAlign w:val="top"/>
          </w:tcPr>
          <w:p>
            <w:pPr>
              <w:ind w:left="19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0.957</w:t>
            </w:r>
          </w:p>
        </w:tc>
        <w:tc>
          <w:tcPr>
            <w:tcW w:w="713" w:type="dxa"/>
            <w:vAlign w:val="top"/>
          </w:tcPr>
          <w:p>
            <w:pPr>
              <w:ind w:left="19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0.951</w:t>
            </w:r>
          </w:p>
        </w:tc>
        <w:tc>
          <w:tcPr>
            <w:tcW w:w="799" w:type="dxa"/>
            <w:vAlign w:val="top"/>
          </w:tcPr>
          <w:p>
            <w:pPr>
              <w:ind w:left="233"/>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0.944</w:t>
            </w:r>
          </w:p>
        </w:tc>
        <w:tc>
          <w:tcPr>
            <w:tcW w:w="920" w:type="dxa"/>
            <w:vAlign w:val="top"/>
          </w:tcPr>
          <w:p>
            <w:pPr>
              <w:ind w:left="293"/>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0.936</w:t>
            </w:r>
          </w:p>
        </w:tc>
        <w:tc>
          <w:tcPr>
            <w:tcW w:w="713" w:type="dxa"/>
            <w:vAlign w:val="top"/>
          </w:tcPr>
          <w:p>
            <w:pPr>
              <w:ind w:left="19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0.926</w:t>
            </w:r>
          </w:p>
        </w:tc>
        <w:tc>
          <w:tcPr>
            <w:tcW w:w="861" w:type="dxa"/>
            <w:vAlign w:val="top"/>
          </w:tcPr>
          <w:p>
            <w:pPr>
              <w:ind w:left="26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0.914</w:t>
            </w:r>
          </w:p>
        </w:tc>
        <w:tc>
          <w:tcPr>
            <w:tcW w:w="695"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0.902</w:t>
            </w:r>
          </w:p>
        </w:tc>
        <w:tc>
          <w:tcPr>
            <w:tcW w:w="736" w:type="dxa"/>
            <w:vAlign w:val="top"/>
          </w:tcPr>
          <w:p>
            <w:pPr>
              <w:ind w:left="20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0.889</w:t>
            </w:r>
          </w:p>
        </w:tc>
        <w:tc>
          <w:tcPr>
            <w:tcW w:w="718" w:type="dxa"/>
            <w:vAlign w:val="top"/>
          </w:tcPr>
          <w:p>
            <w:pPr>
              <w:ind w:left="193"/>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0.874</w:t>
            </w:r>
          </w:p>
        </w:tc>
        <w:tc>
          <w:tcPr>
            <w:tcW w:w="687" w:type="dxa"/>
            <w:vAlign w:val="top"/>
          </w:tcPr>
          <w:p>
            <w:pPr>
              <w:ind w:left="17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0.859</w:t>
            </w:r>
          </w:p>
        </w:tc>
        <w:tc>
          <w:tcPr>
            <w:tcW w:w="709" w:type="dxa"/>
            <w:vAlign w:val="top"/>
          </w:tcPr>
          <w:p>
            <w:pPr>
              <w:ind w:left="19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0.843</w:t>
            </w:r>
          </w:p>
        </w:tc>
        <w:tc>
          <w:tcPr>
            <w:tcW w:w="713" w:type="dxa"/>
            <w:vAlign w:val="top"/>
          </w:tcPr>
          <w:p>
            <w:pPr>
              <w:ind w:left="18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0.826</w:t>
            </w:r>
          </w:p>
        </w:tc>
      </w:tr>
      <w:tr>
        <w:trPr>
          <w:trHeight w:val="317" w:hRule="atLeast"/>
        </w:trPr>
        <w:tc>
          <w:tcPr>
            <w:tcW w:w="574" w:type="dxa"/>
            <w:vAlign w:val="top"/>
          </w:tcPr>
          <w:p>
            <w:pPr>
              <w:ind w:left="15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3"/>
              </w:rPr>
              <w:t>40.5</w:t>
            </w:r>
          </w:p>
        </w:tc>
        <w:tc>
          <w:tcPr>
            <w:tcW w:w="713" w:type="dxa"/>
            <w:vAlign w:val="top"/>
          </w:tcPr>
          <w:p>
            <w:pPr>
              <w:ind w:left="18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0.892</w:t>
            </w:r>
          </w:p>
        </w:tc>
        <w:tc>
          <w:tcPr>
            <w:tcW w:w="713" w:type="dxa"/>
            <w:vAlign w:val="top"/>
          </w:tcPr>
          <w:p>
            <w:pPr>
              <w:ind w:left="18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0.911</w:t>
            </w:r>
          </w:p>
        </w:tc>
        <w:tc>
          <w:tcPr>
            <w:tcW w:w="718" w:type="dxa"/>
            <w:vAlign w:val="top"/>
          </w:tcPr>
          <w:p>
            <w:pPr>
              <w:ind w:left="22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0.93</w:t>
            </w:r>
          </w:p>
        </w:tc>
        <w:tc>
          <w:tcPr>
            <w:tcW w:w="704" w:type="dxa"/>
            <w:vAlign w:val="top"/>
          </w:tcPr>
          <w:p>
            <w:pPr>
              <w:ind w:left="18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0.948</w:t>
            </w:r>
          </w:p>
        </w:tc>
        <w:tc>
          <w:tcPr>
            <w:tcW w:w="709" w:type="dxa"/>
            <w:vAlign w:val="top"/>
          </w:tcPr>
          <w:p>
            <w:pPr>
              <w:ind w:left="18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0.965</w:t>
            </w:r>
          </w:p>
        </w:tc>
        <w:tc>
          <w:tcPr>
            <w:tcW w:w="799" w:type="dxa"/>
            <w:vAlign w:val="top"/>
          </w:tcPr>
          <w:p>
            <w:pPr>
              <w:ind w:left="23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0.981</w:t>
            </w:r>
          </w:p>
        </w:tc>
        <w:tc>
          <w:tcPr>
            <w:tcW w:w="799" w:type="dxa"/>
            <w:vAlign w:val="top"/>
          </w:tcPr>
          <w:p>
            <w:pPr>
              <w:ind w:left="23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0.996</w:t>
            </w:r>
          </w:p>
        </w:tc>
        <w:tc>
          <w:tcPr>
            <w:tcW w:w="799" w:type="dxa"/>
            <w:vAlign w:val="top"/>
          </w:tcPr>
          <w:p>
            <w:pPr>
              <w:ind w:left="24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1.009</w:t>
            </w:r>
          </w:p>
        </w:tc>
        <w:tc>
          <w:tcPr>
            <w:tcW w:w="799" w:type="dxa"/>
            <w:vAlign w:val="top"/>
          </w:tcPr>
          <w:p>
            <w:pPr>
              <w:ind w:left="24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1.021</w:t>
            </w:r>
          </w:p>
        </w:tc>
        <w:tc>
          <w:tcPr>
            <w:tcW w:w="799" w:type="dxa"/>
            <w:vAlign w:val="top"/>
          </w:tcPr>
          <w:p>
            <w:pPr>
              <w:ind w:left="24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1.031</w:t>
            </w:r>
          </w:p>
        </w:tc>
        <w:tc>
          <w:tcPr>
            <w:tcW w:w="879" w:type="dxa"/>
            <w:vAlign w:val="top"/>
          </w:tcPr>
          <w:p>
            <w:pPr>
              <w:ind w:left="32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1.04</w:t>
            </w:r>
          </w:p>
        </w:tc>
        <w:tc>
          <w:tcPr>
            <w:tcW w:w="728" w:type="dxa"/>
            <w:vAlign w:val="top"/>
          </w:tcPr>
          <w:p>
            <w:pPr>
              <w:ind w:left="20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1.047</w:t>
            </w:r>
          </w:p>
        </w:tc>
        <w:tc>
          <w:tcPr>
            <w:tcW w:w="728" w:type="dxa"/>
            <w:vAlign w:val="top"/>
          </w:tcPr>
          <w:p>
            <w:pPr>
              <w:ind w:left="21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1.051</w:t>
            </w:r>
          </w:p>
        </w:tc>
        <w:tc>
          <w:tcPr>
            <w:tcW w:w="848" w:type="dxa"/>
            <w:vAlign w:val="top"/>
          </w:tcPr>
          <w:p>
            <w:pPr>
              <w:ind w:left="26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1.054</w:t>
            </w:r>
          </w:p>
        </w:tc>
        <w:tc>
          <w:tcPr>
            <w:tcW w:w="718" w:type="dxa"/>
            <w:vAlign w:val="top"/>
          </w:tcPr>
          <w:p>
            <w:pPr>
              <w:ind w:left="20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1.055</w:t>
            </w:r>
          </w:p>
        </w:tc>
        <w:tc>
          <w:tcPr>
            <w:tcW w:w="713" w:type="dxa"/>
            <w:vAlign w:val="top"/>
          </w:tcPr>
          <w:p>
            <w:pPr>
              <w:ind w:left="20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1.054</w:t>
            </w:r>
          </w:p>
        </w:tc>
        <w:tc>
          <w:tcPr>
            <w:tcW w:w="718" w:type="dxa"/>
            <w:vAlign w:val="top"/>
          </w:tcPr>
          <w:p>
            <w:pPr>
              <w:ind w:left="20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1.051</w:t>
            </w:r>
          </w:p>
        </w:tc>
        <w:tc>
          <w:tcPr>
            <w:tcW w:w="718" w:type="dxa"/>
            <w:vAlign w:val="top"/>
          </w:tcPr>
          <w:p>
            <w:pPr>
              <w:ind w:left="20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1.047</w:t>
            </w:r>
          </w:p>
        </w:tc>
        <w:tc>
          <w:tcPr>
            <w:tcW w:w="713" w:type="dxa"/>
            <w:vAlign w:val="top"/>
          </w:tcPr>
          <w:p>
            <w:pPr>
              <w:ind w:left="24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1.04</w:t>
            </w:r>
          </w:p>
        </w:tc>
        <w:tc>
          <w:tcPr>
            <w:tcW w:w="799" w:type="dxa"/>
            <w:vAlign w:val="top"/>
          </w:tcPr>
          <w:p>
            <w:pPr>
              <w:ind w:left="24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1.031</w:t>
            </w:r>
          </w:p>
        </w:tc>
        <w:tc>
          <w:tcPr>
            <w:tcW w:w="920" w:type="dxa"/>
            <w:vAlign w:val="top"/>
          </w:tcPr>
          <w:p>
            <w:pPr>
              <w:ind w:left="30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1.021</w:t>
            </w:r>
          </w:p>
        </w:tc>
        <w:tc>
          <w:tcPr>
            <w:tcW w:w="713" w:type="dxa"/>
            <w:vAlign w:val="top"/>
          </w:tcPr>
          <w:p>
            <w:pPr>
              <w:ind w:left="20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1.009</w:t>
            </w:r>
          </w:p>
        </w:tc>
        <w:tc>
          <w:tcPr>
            <w:tcW w:w="861" w:type="dxa"/>
            <w:vAlign w:val="top"/>
          </w:tcPr>
          <w:p>
            <w:pPr>
              <w:ind w:left="26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0.996</w:t>
            </w:r>
          </w:p>
        </w:tc>
        <w:tc>
          <w:tcPr>
            <w:tcW w:w="695" w:type="dxa"/>
            <w:vAlign w:val="top"/>
          </w:tcPr>
          <w:p>
            <w:pPr>
              <w:ind w:left="18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0.981</w:t>
            </w:r>
          </w:p>
        </w:tc>
        <w:tc>
          <w:tcPr>
            <w:tcW w:w="736" w:type="dxa"/>
            <w:vAlign w:val="top"/>
          </w:tcPr>
          <w:p>
            <w:pPr>
              <w:ind w:left="20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0.965</w:t>
            </w:r>
          </w:p>
        </w:tc>
        <w:tc>
          <w:tcPr>
            <w:tcW w:w="718" w:type="dxa"/>
            <w:vAlign w:val="top"/>
          </w:tcPr>
          <w:p>
            <w:pPr>
              <w:ind w:left="19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0.948</w:t>
            </w:r>
          </w:p>
        </w:tc>
        <w:tc>
          <w:tcPr>
            <w:tcW w:w="687" w:type="dxa"/>
            <w:vAlign w:val="top"/>
          </w:tcPr>
          <w:p>
            <w:pPr>
              <w:ind w:left="21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0.93</w:t>
            </w:r>
          </w:p>
        </w:tc>
        <w:tc>
          <w:tcPr>
            <w:tcW w:w="709" w:type="dxa"/>
            <w:vAlign w:val="top"/>
          </w:tcPr>
          <w:p>
            <w:pPr>
              <w:ind w:left="19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0.911</w:t>
            </w:r>
          </w:p>
        </w:tc>
        <w:tc>
          <w:tcPr>
            <w:tcW w:w="713" w:type="dxa"/>
            <w:vAlign w:val="top"/>
          </w:tcPr>
          <w:p>
            <w:pPr>
              <w:ind w:left="18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0.892</w:t>
            </w:r>
          </w:p>
        </w:tc>
      </w:tr>
      <w:tr>
        <w:trPr>
          <w:trHeight w:val="317" w:hRule="atLeast"/>
        </w:trPr>
        <w:tc>
          <w:tcPr>
            <w:tcW w:w="574" w:type="dxa"/>
            <w:vAlign w:val="top"/>
          </w:tcPr>
          <w:p>
            <w:pPr>
              <w:ind w:left="212"/>
              <w:spacing w:before="112"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3"/>
              </w:rPr>
              <w:t>39</w:t>
            </w:r>
          </w:p>
        </w:tc>
        <w:tc>
          <w:tcPr>
            <w:tcW w:w="713" w:type="dxa"/>
            <w:vAlign w:val="top"/>
          </w:tcPr>
          <w:p>
            <w:pPr>
              <w:ind w:left="18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0.965</w:t>
            </w:r>
          </w:p>
        </w:tc>
        <w:tc>
          <w:tcPr>
            <w:tcW w:w="713" w:type="dxa"/>
            <w:vAlign w:val="top"/>
          </w:tcPr>
          <w:p>
            <w:pPr>
              <w:ind w:left="18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0.988</w:t>
            </w:r>
          </w:p>
        </w:tc>
        <w:tc>
          <w:tcPr>
            <w:tcW w:w="718" w:type="dxa"/>
            <w:vAlign w:val="top"/>
          </w:tcPr>
          <w:p>
            <w:pPr>
              <w:ind w:left="23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1.01</w:t>
            </w:r>
          </w:p>
        </w:tc>
        <w:tc>
          <w:tcPr>
            <w:tcW w:w="704" w:type="dxa"/>
            <w:vAlign w:val="top"/>
          </w:tcPr>
          <w:p>
            <w:pPr>
              <w:ind w:left="19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1.032</w:t>
            </w:r>
          </w:p>
        </w:tc>
        <w:tc>
          <w:tcPr>
            <w:tcW w:w="709" w:type="dxa"/>
            <w:vAlign w:val="top"/>
          </w:tcPr>
          <w:p>
            <w:pPr>
              <w:ind w:left="19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1.052</w:t>
            </w:r>
          </w:p>
        </w:tc>
        <w:tc>
          <w:tcPr>
            <w:tcW w:w="799" w:type="dxa"/>
            <w:vAlign w:val="top"/>
          </w:tcPr>
          <w:p>
            <w:pPr>
              <w:ind w:left="24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1.071</w:t>
            </w:r>
          </w:p>
        </w:tc>
        <w:tc>
          <w:tcPr>
            <w:tcW w:w="799" w:type="dxa"/>
            <w:vAlign w:val="top"/>
          </w:tcPr>
          <w:p>
            <w:pPr>
              <w:ind w:left="24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1.088</w:t>
            </w:r>
          </w:p>
        </w:tc>
        <w:tc>
          <w:tcPr>
            <w:tcW w:w="799" w:type="dxa"/>
            <w:vAlign w:val="top"/>
          </w:tcPr>
          <w:p>
            <w:pPr>
              <w:ind w:left="24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104</w:t>
            </w:r>
          </w:p>
        </w:tc>
        <w:tc>
          <w:tcPr>
            <w:tcW w:w="799" w:type="dxa"/>
            <w:vAlign w:val="top"/>
          </w:tcPr>
          <w:p>
            <w:pPr>
              <w:ind w:left="24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119</w:t>
            </w:r>
          </w:p>
        </w:tc>
        <w:tc>
          <w:tcPr>
            <w:tcW w:w="799" w:type="dxa"/>
            <w:vAlign w:val="top"/>
          </w:tcPr>
          <w:p>
            <w:pPr>
              <w:ind w:left="24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131</w:t>
            </w:r>
          </w:p>
        </w:tc>
        <w:tc>
          <w:tcPr>
            <w:tcW w:w="879" w:type="dxa"/>
            <w:vAlign w:val="top"/>
          </w:tcPr>
          <w:p>
            <w:pPr>
              <w:ind w:left="28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141</w:t>
            </w:r>
          </w:p>
        </w:tc>
        <w:tc>
          <w:tcPr>
            <w:tcW w:w="728" w:type="dxa"/>
            <w:vAlign w:val="top"/>
          </w:tcPr>
          <w:p>
            <w:pPr>
              <w:ind w:left="20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149</w:t>
            </w:r>
          </w:p>
        </w:tc>
        <w:tc>
          <w:tcPr>
            <w:tcW w:w="728" w:type="dxa"/>
            <w:vAlign w:val="top"/>
          </w:tcPr>
          <w:p>
            <w:pPr>
              <w:ind w:left="21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155</w:t>
            </w:r>
          </w:p>
        </w:tc>
        <w:tc>
          <w:tcPr>
            <w:tcW w:w="848" w:type="dxa"/>
            <w:vAlign w:val="top"/>
          </w:tcPr>
          <w:p>
            <w:pPr>
              <w:ind w:left="26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159</w:t>
            </w:r>
          </w:p>
        </w:tc>
        <w:tc>
          <w:tcPr>
            <w:tcW w:w="718" w:type="dxa"/>
            <w:vAlign w:val="top"/>
          </w:tcPr>
          <w:p>
            <w:pPr>
              <w:ind w:left="24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5"/>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5"/>
              </w:rPr>
              <w:t>16</w:t>
            </w:r>
          </w:p>
        </w:tc>
        <w:tc>
          <w:tcPr>
            <w:tcW w:w="713" w:type="dxa"/>
            <w:vAlign w:val="top"/>
          </w:tcPr>
          <w:p>
            <w:pPr>
              <w:ind w:left="20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159</w:t>
            </w:r>
          </w:p>
        </w:tc>
        <w:tc>
          <w:tcPr>
            <w:tcW w:w="718" w:type="dxa"/>
            <w:vAlign w:val="top"/>
          </w:tcPr>
          <w:p>
            <w:pPr>
              <w:ind w:left="20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155</w:t>
            </w:r>
          </w:p>
        </w:tc>
        <w:tc>
          <w:tcPr>
            <w:tcW w:w="718" w:type="dxa"/>
            <w:vAlign w:val="top"/>
          </w:tcPr>
          <w:p>
            <w:pPr>
              <w:ind w:left="20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149</w:t>
            </w:r>
          </w:p>
        </w:tc>
        <w:tc>
          <w:tcPr>
            <w:tcW w:w="713" w:type="dxa"/>
            <w:vAlign w:val="top"/>
          </w:tcPr>
          <w:p>
            <w:pPr>
              <w:ind w:left="20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141</w:t>
            </w:r>
          </w:p>
        </w:tc>
        <w:tc>
          <w:tcPr>
            <w:tcW w:w="799" w:type="dxa"/>
            <w:vAlign w:val="top"/>
          </w:tcPr>
          <w:p>
            <w:pPr>
              <w:ind w:left="24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131</w:t>
            </w:r>
          </w:p>
        </w:tc>
        <w:tc>
          <w:tcPr>
            <w:tcW w:w="920" w:type="dxa"/>
            <w:vAlign w:val="top"/>
          </w:tcPr>
          <w:p>
            <w:pPr>
              <w:ind w:left="30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119</w:t>
            </w:r>
          </w:p>
        </w:tc>
        <w:tc>
          <w:tcPr>
            <w:tcW w:w="713" w:type="dxa"/>
            <w:vAlign w:val="top"/>
          </w:tcPr>
          <w:p>
            <w:pPr>
              <w:ind w:left="20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104</w:t>
            </w:r>
          </w:p>
        </w:tc>
        <w:tc>
          <w:tcPr>
            <w:tcW w:w="861" w:type="dxa"/>
            <w:vAlign w:val="top"/>
          </w:tcPr>
          <w:p>
            <w:pPr>
              <w:ind w:left="27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1.088</w:t>
            </w:r>
          </w:p>
        </w:tc>
        <w:tc>
          <w:tcPr>
            <w:tcW w:w="695" w:type="dxa"/>
            <w:vAlign w:val="top"/>
          </w:tcPr>
          <w:p>
            <w:pPr>
              <w:ind w:left="19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1.071</w:t>
            </w:r>
          </w:p>
        </w:tc>
        <w:tc>
          <w:tcPr>
            <w:tcW w:w="736" w:type="dxa"/>
            <w:vAlign w:val="top"/>
          </w:tcPr>
          <w:p>
            <w:pPr>
              <w:ind w:left="21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1.052</w:t>
            </w:r>
          </w:p>
        </w:tc>
        <w:tc>
          <w:tcPr>
            <w:tcW w:w="718" w:type="dxa"/>
            <w:vAlign w:val="top"/>
          </w:tcPr>
          <w:p>
            <w:pPr>
              <w:ind w:left="20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1.032</w:t>
            </w:r>
          </w:p>
        </w:tc>
        <w:tc>
          <w:tcPr>
            <w:tcW w:w="687" w:type="dxa"/>
            <w:vAlign w:val="top"/>
          </w:tcPr>
          <w:p>
            <w:pPr>
              <w:ind w:left="22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1.01</w:t>
            </w:r>
          </w:p>
        </w:tc>
        <w:tc>
          <w:tcPr>
            <w:tcW w:w="709" w:type="dxa"/>
            <w:vAlign w:val="top"/>
          </w:tcPr>
          <w:p>
            <w:pPr>
              <w:ind w:left="19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0.988</w:t>
            </w:r>
          </w:p>
        </w:tc>
        <w:tc>
          <w:tcPr>
            <w:tcW w:w="713" w:type="dxa"/>
            <w:vAlign w:val="top"/>
          </w:tcPr>
          <w:p>
            <w:pPr>
              <w:ind w:left="18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0.965</w:t>
            </w:r>
          </w:p>
        </w:tc>
      </w:tr>
      <w:tr>
        <w:trPr>
          <w:trHeight w:val="317" w:hRule="atLeast"/>
        </w:trPr>
        <w:tc>
          <w:tcPr>
            <w:tcW w:w="574" w:type="dxa"/>
            <w:vAlign w:val="top"/>
          </w:tcPr>
          <w:p>
            <w:pPr>
              <w:ind w:left="155"/>
              <w:spacing w:before="114"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3"/>
              </w:rPr>
              <w:t>37.5</w:t>
            </w:r>
          </w:p>
        </w:tc>
        <w:tc>
          <w:tcPr>
            <w:tcW w:w="713" w:type="dxa"/>
            <w:vAlign w:val="top"/>
          </w:tcPr>
          <w:p>
            <w:pPr>
              <w:ind w:left="20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1.048</w:t>
            </w:r>
          </w:p>
        </w:tc>
        <w:tc>
          <w:tcPr>
            <w:tcW w:w="713" w:type="dxa"/>
            <w:vAlign w:val="top"/>
          </w:tcPr>
          <w:p>
            <w:pPr>
              <w:ind w:left="200"/>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1.075</w:t>
            </w:r>
          </w:p>
        </w:tc>
        <w:tc>
          <w:tcPr>
            <w:tcW w:w="718" w:type="dxa"/>
            <w:vAlign w:val="top"/>
          </w:tcPr>
          <w:p>
            <w:pPr>
              <w:ind w:left="203"/>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101</w:t>
            </w:r>
          </w:p>
        </w:tc>
        <w:tc>
          <w:tcPr>
            <w:tcW w:w="704" w:type="dxa"/>
            <w:vAlign w:val="top"/>
          </w:tcPr>
          <w:p>
            <w:pPr>
              <w:ind w:left="19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126</w:t>
            </w:r>
          </w:p>
        </w:tc>
        <w:tc>
          <w:tcPr>
            <w:tcW w:w="709" w:type="dxa"/>
            <w:vAlign w:val="top"/>
          </w:tcPr>
          <w:p>
            <w:pPr>
              <w:ind w:left="23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5"/>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5"/>
              </w:rPr>
              <w:t>15</w:t>
            </w:r>
          </w:p>
        </w:tc>
        <w:tc>
          <w:tcPr>
            <w:tcW w:w="799" w:type="dxa"/>
            <w:vAlign w:val="top"/>
          </w:tcPr>
          <w:p>
            <w:pPr>
              <w:ind w:left="244"/>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173</w:t>
            </w:r>
          </w:p>
        </w:tc>
        <w:tc>
          <w:tcPr>
            <w:tcW w:w="799" w:type="dxa"/>
            <w:vAlign w:val="top"/>
          </w:tcPr>
          <w:p>
            <w:pPr>
              <w:ind w:left="244"/>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194</w:t>
            </w:r>
          </w:p>
        </w:tc>
        <w:tc>
          <w:tcPr>
            <w:tcW w:w="799" w:type="dxa"/>
            <w:vAlign w:val="top"/>
          </w:tcPr>
          <w:p>
            <w:pPr>
              <w:ind w:left="24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1.213</w:t>
            </w:r>
          </w:p>
        </w:tc>
        <w:tc>
          <w:tcPr>
            <w:tcW w:w="799" w:type="dxa"/>
            <w:vAlign w:val="top"/>
          </w:tcPr>
          <w:p>
            <w:pPr>
              <w:ind w:left="24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1.231</w:t>
            </w:r>
          </w:p>
        </w:tc>
        <w:tc>
          <w:tcPr>
            <w:tcW w:w="799" w:type="dxa"/>
            <w:vAlign w:val="top"/>
          </w:tcPr>
          <w:p>
            <w:pPr>
              <w:ind w:left="24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1.246</w:t>
            </w:r>
          </w:p>
        </w:tc>
        <w:tc>
          <w:tcPr>
            <w:tcW w:w="879" w:type="dxa"/>
            <w:vAlign w:val="top"/>
          </w:tcPr>
          <w:p>
            <w:pPr>
              <w:ind w:left="283"/>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1.258</w:t>
            </w:r>
          </w:p>
        </w:tc>
        <w:tc>
          <w:tcPr>
            <w:tcW w:w="728" w:type="dxa"/>
            <w:vAlign w:val="top"/>
          </w:tcPr>
          <w:p>
            <w:pPr>
              <w:ind w:left="208"/>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1.268</w:t>
            </w:r>
          </w:p>
        </w:tc>
        <w:tc>
          <w:tcPr>
            <w:tcW w:w="728" w:type="dxa"/>
            <w:vAlign w:val="top"/>
          </w:tcPr>
          <w:p>
            <w:pPr>
              <w:ind w:left="210"/>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1.275</w:t>
            </w:r>
          </w:p>
        </w:tc>
        <w:tc>
          <w:tcPr>
            <w:tcW w:w="848" w:type="dxa"/>
            <w:vAlign w:val="top"/>
          </w:tcPr>
          <w:p>
            <w:pPr>
              <w:ind w:left="269"/>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1.279</w:t>
            </w:r>
          </w:p>
        </w:tc>
        <w:tc>
          <w:tcPr>
            <w:tcW w:w="718" w:type="dxa"/>
            <w:vAlign w:val="top"/>
          </w:tcPr>
          <w:p>
            <w:pPr>
              <w:ind w:left="206"/>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1.281</w:t>
            </w:r>
          </w:p>
        </w:tc>
        <w:tc>
          <w:tcPr>
            <w:tcW w:w="713" w:type="dxa"/>
            <w:vAlign w:val="top"/>
          </w:tcPr>
          <w:p>
            <w:pPr>
              <w:ind w:left="203"/>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1.279</w:t>
            </w:r>
          </w:p>
        </w:tc>
        <w:tc>
          <w:tcPr>
            <w:tcW w:w="718" w:type="dxa"/>
            <w:vAlign w:val="top"/>
          </w:tcPr>
          <w:p>
            <w:pPr>
              <w:ind w:left="20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1.275</w:t>
            </w:r>
          </w:p>
        </w:tc>
        <w:tc>
          <w:tcPr>
            <w:tcW w:w="718" w:type="dxa"/>
            <w:vAlign w:val="top"/>
          </w:tcPr>
          <w:p>
            <w:pPr>
              <w:ind w:left="20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1.268</w:t>
            </w:r>
          </w:p>
        </w:tc>
        <w:tc>
          <w:tcPr>
            <w:tcW w:w="713" w:type="dxa"/>
            <w:vAlign w:val="top"/>
          </w:tcPr>
          <w:p>
            <w:pPr>
              <w:ind w:left="20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1.258</w:t>
            </w:r>
          </w:p>
        </w:tc>
        <w:tc>
          <w:tcPr>
            <w:tcW w:w="799" w:type="dxa"/>
            <w:vAlign w:val="top"/>
          </w:tcPr>
          <w:p>
            <w:pPr>
              <w:ind w:left="24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1.246</w:t>
            </w:r>
          </w:p>
        </w:tc>
        <w:tc>
          <w:tcPr>
            <w:tcW w:w="920" w:type="dxa"/>
            <w:vAlign w:val="top"/>
          </w:tcPr>
          <w:p>
            <w:pPr>
              <w:ind w:left="30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1.231</w:t>
            </w:r>
          </w:p>
        </w:tc>
        <w:tc>
          <w:tcPr>
            <w:tcW w:w="713" w:type="dxa"/>
            <w:vAlign w:val="top"/>
          </w:tcPr>
          <w:p>
            <w:pPr>
              <w:ind w:left="203"/>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1.213</w:t>
            </w:r>
          </w:p>
        </w:tc>
        <w:tc>
          <w:tcPr>
            <w:tcW w:w="861" w:type="dxa"/>
            <w:vAlign w:val="top"/>
          </w:tcPr>
          <w:p>
            <w:pPr>
              <w:ind w:left="278"/>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194</w:t>
            </w:r>
          </w:p>
        </w:tc>
        <w:tc>
          <w:tcPr>
            <w:tcW w:w="695" w:type="dxa"/>
            <w:vAlign w:val="top"/>
          </w:tcPr>
          <w:p>
            <w:pPr>
              <w:ind w:left="194"/>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173</w:t>
            </w:r>
          </w:p>
        </w:tc>
        <w:tc>
          <w:tcPr>
            <w:tcW w:w="736" w:type="dxa"/>
            <w:vAlign w:val="top"/>
          </w:tcPr>
          <w:p>
            <w:pPr>
              <w:ind w:left="253"/>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5"/>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5"/>
              </w:rPr>
              <w:t>15</w:t>
            </w:r>
          </w:p>
        </w:tc>
        <w:tc>
          <w:tcPr>
            <w:tcW w:w="718" w:type="dxa"/>
            <w:vAlign w:val="top"/>
          </w:tcPr>
          <w:p>
            <w:pPr>
              <w:ind w:left="206"/>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126</w:t>
            </w:r>
          </w:p>
        </w:tc>
        <w:tc>
          <w:tcPr>
            <w:tcW w:w="687" w:type="dxa"/>
            <w:vAlign w:val="top"/>
          </w:tcPr>
          <w:p>
            <w:pPr>
              <w:ind w:left="19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101</w:t>
            </w:r>
          </w:p>
        </w:tc>
        <w:tc>
          <w:tcPr>
            <w:tcW w:w="709" w:type="dxa"/>
            <w:vAlign w:val="top"/>
          </w:tcPr>
          <w:p>
            <w:pPr>
              <w:ind w:left="20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1.075</w:t>
            </w:r>
          </w:p>
        </w:tc>
        <w:tc>
          <w:tcPr>
            <w:tcW w:w="713" w:type="dxa"/>
            <w:vAlign w:val="top"/>
          </w:tcPr>
          <w:p>
            <w:pPr>
              <w:ind w:left="20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1.048</w:t>
            </w:r>
          </w:p>
        </w:tc>
      </w:tr>
      <w:tr>
        <w:trPr>
          <w:trHeight w:val="317" w:hRule="atLeast"/>
        </w:trPr>
        <w:tc>
          <w:tcPr>
            <w:tcW w:w="574" w:type="dxa"/>
            <w:vAlign w:val="top"/>
          </w:tcPr>
          <w:p>
            <w:pPr>
              <w:ind w:left="212"/>
              <w:spacing w:before="113"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3"/>
              </w:rPr>
              <w:t>36</w:t>
            </w:r>
          </w:p>
        </w:tc>
        <w:tc>
          <w:tcPr>
            <w:tcW w:w="713" w:type="dxa"/>
            <w:vAlign w:val="top"/>
          </w:tcPr>
          <w:p>
            <w:pPr>
              <w:ind w:left="23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5"/>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5"/>
              </w:rPr>
              <w:t>14</w:t>
            </w:r>
          </w:p>
        </w:tc>
        <w:tc>
          <w:tcPr>
            <w:tcW w:w="713" w:type="dxa"/>
            <w:vAlign w:val="top"/>
          </w:tcPr>
          <w:p>
            <w:pPr>
              <w:ind w:left="200"/>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172</w:t>
            </w:r>
          </w:p>
        </w:tc>
        <w:tc>
          <w:tcPr>
            <w:tcW w:w="718" w:type="dxa"/>
            <w:vAlign w:val="top"/>
          </w:tcPr>
          <w:p>
            <w:pPr>
              <w:ind w:left="203"/>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1.204</w:t>
            </w:r>
          </w:p>
        </w:tc>
        <w:tc>
          <w:tcPr>
            <w:tcW w:w="704" w:type="dxa"/>
            <w:vAlign w:val="top"/>
          </w:tcPr>
          <w:p>
            <w:pPr>
              <w:ind w:left="19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1.234</w:t>
            </w:r>
          </w:p>
        </w:tc>
        <w:tc>
          <w:tcPr>
            <w:tcW w:w="709" w:type="dxa"/>
            <w:vAlign w:val="top"/>
          </w:tcPr>
          <w:p>
            <w:pPr>
              <w:ind w:left="19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1.263</w:t>
            </w:r>
          </w:p>
        </w:tc>
        <w:tc>
          <w:tcPr>
            <w:tcW w:w="799" w:type="dxa"/>
            <w:vAlign w:val="top"/>
          </w:tcPr>
          <w:p>
            <w:pPr>
              <w:ind w:left="280"/>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1.29</w:t>
            </w:r>
          </w:p>
        </w:tc>
        <w:tc>
          <w:tcPr>
            <w:tcW w:w="799" w:type="dxa"/>
            <w:vAlign w:val="top"/>
          </w:tcPr>
          <w:p>
            <w:pPr>
              <w:ind w:left="244"/>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1.316</w:t>
            </w:r>
          </w:p>
        </w:tc>
        <w:tc>
          <w:tcPr>
            <w:tcW w:w="799" w:type="dxa"/>
            <w:vAlign w:val="top"/>
          </w:tcPr>
          <w:p>
            <w:pPr>
              <w:ind w:left="24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1.339</w:t>
            </w:r>
          </w:p>
        </w:tc>
        <w:tc>
          <w:tcPr>
            <w:tcW w:w="799" w:type="dxa"/>
            <w:vAlign w:val="top"/>
          </w:tcPr>
          <w:p>
            <w:pPr>
              <w:ind w:left="280"/>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1.36</w:t>
            </w:r>
          </w:p>
        </w:tc>
        <w:tc>
          <w:tcPr>
            <w:tcW w:w="799" w:type="dxa"/>
            <w:vAlign w:val="top"/>
          </w:tcPr>
          <w:p>
            <w:pPr>
              <w:ind w:left="24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1.378</w:t>
            </w:r>
          </w:p>
        </w:tc>
        <w:tc>
          <w:tcPr>
            <w:tcW w:w="879" w:type="dxa"/>
            <w:vAlign w:val="top"/>
          </w:tcPr>
          <w:p>
            <w:pPr>
              <w:ind w:left="283"/>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1.394</w:t>
            </w:r>
          </w:p>
        </w:tc>
        <w:tc>
          <w:tcPr>
            <w:tcW w:w="728" w:type="dxa"/>
            <w:vAlign w:val="top"/>
          </w:tcPr>
          <w:p>
            <w:pPr>
              <w:ind w:left="208"/>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1.406</w:t>
            </w:r>
          </w:p>
        </w:tc>
        <w:tc>
          <w:tcPr>
            <w:tcW w:w="728" w:type="dxa"/>
            <w:vAlign w:val="top"/>
          </w:tcPr>
          <w:p>
            <w:pPr>
              <w:ind w:left="210"/>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1.415</w:t>
            </w:r>
          </w:p>
        </w:tc>
        <w:tc>
          <w:tcPr>
            <w:tcW w:w="848" w:type="dxa"/>
            <w:vAlign w:val="top"/>
          </w:tcPr>
          <w:p>
            <w:pPr>
              <w:ind w:left="30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1.42</w:t>
            </w:r>
          </w:p>
        </w:tc>
        <w:tc>
          <w:tcPr>
            <w:tcW w:w="718" w:type="dxa"/>
            <w:vAlign w:val="top"/>
          </w:tcPr>
          <w:p>
            <w:pPr>
              <w:ind w:left="206"/>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1.422</w:t>
            </w:r>
          </w:p>
        </w:tc>
        <w:tc>
          <w:tcPr>
            <w:tcW w:w="713" w:type="dxa"/>
            <w:vAlign w:val="top"/>
          </w:tcPr>
          <w:p>
            <w:pPr>
              <w:ind w:left="239"/>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1.42</w:t>
            </w:r>
          </w:p>
        </w:tc>
        <w:tc>
          <w:tcPr>
            <w:tcW w:w="718" w:type="dxa"/>
            <w:vAlign w:val="top"/>
          </w:tcPr>
          <w:p>
            <w:pPr>
              <w:ind w:left="20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1.415</w:t>
            </w:r>
          </w:p>
        </w:tc>
        <w:tc>
          <w:tcPr>
            <w:tcW w:w="718" w:type="dxa"/>
            <w:vAlign w:val="top"/>
          </w:tcPr>
          <w:p>
            <w:pPr>
              <w:ind w:left="20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1.406</w:t>
            </w:r>
          </w:p>
        </w:tc>
        <w:tc>
          <w:tcPr>
            <w:tcW w:w="713" w:type="dxa"/>
            <w:vAlign w:val="top"/>
          </w:tcPr>
          <w:p>
            <w:pPr>
              <w:ind w:left="20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1.394</w:t>
            </w:r>
          </w:p>
        </w:tc>
        <w:tc>
          <w:tcPr>
            <w:tcW w:w="799" w:type="dxa"/>
            <w:vAlign w:val="top"/>
          </w:tcPr>
          <w:p>
            <w:pPr>
              <w:ind w:left="24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1.378</w:t>
            </w:r>
          </w:p>
        </w:tc>
        <w:tc>
          <w:tcPr>
            <w:tcW w:w="920" w:type="dxa"/>
            <w:vAlign w:val="top"/>
          </w:tcPr>
          <w:p>
            <w:pPr>
              <w:ind w:left="343"/>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1.36</w:t>
            </w:r>
          </w:p>
        </w:tc>
        <w:tc>
          <w:tcPr>
            <w:tcW w:w="713" w:type="dxa"/>
            <w:vAlign w:val="top"/>
          </w:tcPr>
          <w:p>
            <w:pPr>
              <w:ind w:left="203"/>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1.339</w:t>
            </w:r>
          </w:p>
        </w:tc>
        <w:tc>
          <w:tcPr>
            <w:tcW w:w="861" w:type="dxa"/>
            <w:vAlign w:val="top"/>
          </w:tcPr>
          <w:p>
            <w:pPr>
              <w:ind w:left="278"/>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1.316</w:t>
            </w:r>
          </w:p>
        </w:tc>
        <w:tc>
          <w:tcPr>
            <w:tcW w:w="695" w:type="dxa"/>
            <w:vAlign w:val="top"/>
          </w:tcPr>
          <w:p>
            <w:pPr>
              <w:ind w:left="233"/>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1.29</w:t>
            </w:r>
          </w:p>
        </w:tc>
        <w:tc>
          <w:tcPr>
            <w:tcW w:w="736" w:type="dxa"/>
            <w:vAlign w:val="top"/>
          </w:tcPr>
          <w:p>
            <w:pPr>
              <w:ind w:left="21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1.263</w:t>
            </w:r>
          </w:p>
        </w:tc>
        <w:tc>
          <w:tcPr>
            <w:tcW w:w="718" w:type="dxa"/>
            <w:vAlign w:val="top"/>
          </w:tcPr>
          <w:p>
            <w:pPr>
              <w:ind w:left="206"/>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1.234</w:t>
            </w:r>
          </w:p>
        </w:tc>
        <w:tc>
          <w:tcPr>
            <w:tcW w:w="687" w:type="dxa"/>
            <w:vAlign w:val="top"/>
          </w:tcPr>
          <w:p>
            <w:pPr>
              <w:ind w:left="19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1.204</w:t>
            </w:r>
          </w:p>
        </w:tc>
        <w:tc>
          <w:tcPr>
            <w:tcW w:w="709" w:type="dxa"/>
            <w:vAlign w:val="top"/>
          </w:tcPr>
          <w:p>
            <w:pPr>
              <w:ind w:left="20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172</w:t>
            </w:r>
          </w:p>
        </w:tc>
        <w:tc>
          <w:tcPr>
            <w:tcW w:w="713" w:type="dxa"/>
            <w:vAlign w:val="top"/>
          </w:tcPr>
          <w:p>
            <w:pPr>
              <w:ind w:left="240"/>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5"/>
              </w:rPr>
              <w:t>1.</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5"/>
              </w:rPr>
              <w:t>14</w:t>
            </w:r>
          </w:p>
        </w:tc>
      </w:tr>
      <w:tr>
        <w:trPr>
          <w:trHeight w:val="317" w:hRule="atLeast"/>
        </w:trPr>
        <w:tc>
          <w:tcPr>
            <w:tcW w:w="574" w:type="dxa"/>
            <w:vAlign w:val="top"/>
          </w:tcPr>
          <w:p>
            <w:pPr>
              <w:ind w:left="155"/>
              <w:spacing w:before="113"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3"/>
              </w:rPr>
              <w:t>34.5</w:t>
            </w:r>
          </w:p>
        </w:tc>
        <w:tc>
          <w:tcPr>
            <w:tcW w:w="713" w:type="dxa"/>
            <w:vAlign w:val="top"/>
          </w:tcPr>
          <w:p>
            <w:pPr>
              <w:ind w:left="20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1.244</w:t>
            </w:r>
          </w:p>
        </w:tc>
        <w:tc>
          <w:tcPr>
            <w:tcW w:w="713" w:type="dxa"/>
            <w:vAlign w:val="top"/>
          </w:tcPr>
          <w:p>
            <w:pPr>
              <w:ind w:left="20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1.283</w:t>
            </w:r>
          </w:p>
        </w:tc>
        <w:tc>
          <w:tcPr>
            <w:tcW w:w="718" w:type="dxa"/>
            <w:vAlign w:val="top"/>
          </w:tcPr>
          <w:p>
            <w:pPr>
              <w:ind w:left="23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1.32</w:t>
            </w:r>
          </w:p>
        </w:tc>
        <w:tc>
          <w:tcPr>
            <w:tcW w:w="704" w:type="dxa"/>
            <w:vAlign w:val="top"/>
          </w:tcPr>
          <w:p>
            <w:pPr>
              <w:ind w:left="19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1.357</w:t>
            </w:r>
          </w:p>
        </w:tc>
        <w:tc>
          <w:tcPr>
            <w:tcW w:w="709" w:type="dxa"/>
            <w:vAlign w:val="top"/>
          </w:tcPr>
          <w:p>
            <w:pPr>
              <w:ind w:left="19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1.392</w:t>
            </w:r>
          </w:p>
        </w:tc>
        <w:tc>
          <w:tcPr>
            <w:tcW w:w="799" w:type="dxa"/>
            <w:vAlign w:val="top"/>
          </w:tcPr>
          <w:p>
            <w:pPr>
              <w:ind w:left="24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1.425</w:t>
            </w:r>
          </w:p>
        </w:tc>
        <w:tc>
          <w:tcPr>
            <w:tcW w:w="799" w:type="dxa"/>
            <w:vAlign w:val="top"/>
          </w:tcPr>
          <w:p>
            <w:pPr>
              <w:ind w:left="24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1.456</w:t>
            </w:r>
          </w:p>
        </w:tc>
        <w:tc>
          <w:tcPr>
            <w:tcW w:w="799" w:type="dxa"/>
            <w:vAlign w:val="top"/>
          </w:tcPr>
          <w:p>
            <w:pPr>
              <w:ind w:left="24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1.485</w:t>
            </w:r>
          </w:p>
        </w:tc>
        <w:tc>
          <w:tcPr>
            <w:tcW w:w="799" w:type="dxa"/>
            <w:vAlign w:val="top"/>
          </w:tcPr>
          <w:p>
            <w:pPr>
              <w:ind w:left="24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1.511</w:t>
            </w:r>
          </w:p>
        </w:tc>
        <w:tc>
          <w:tcPr>
            <w:tcW w:w="799" w:type="dxa"/>
            <w:vAlign w:val="top"/>
          </w:tcPr>
          <w:p>
            <w:pPr>
              <w:ind w:left="24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1.533</w:t>
            </w:r>
          </w:p>
        </w:tc>
        <w:tc>
          <w:tcPr>
            <w:tcW w:w="879" w:type="dxa"/>
            <w:vAlign w:val="top"/>
          </w:tcPr>
          <w:p>
            <w:pPr>
              <w:ind w:left="283"/>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1.552</w:t>
            </w:r>
          </w:p>
        </w:tc>
        <w:tc>
          <w:tcPr>
            <w:tcW w:w="728" w:type="dxa"/>
            <w:vAlign w:val="top"/>
          </w:tcPr>
          <w:p>
            <w:pPr>
              <w:ind w:left="20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1.567</w:t>
            </w:r>
          </w:p>
        </w:tc>
        <w:tc>
          <w:tcPr>
            <w:tcW w:w="728" w:type="dxa"/>
            <w:vAlign w:val="top"/>
          </w:tcPr>
          <w:p>
            <w:pPr>
              <w:ind w:left="21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1.578</w:t>
            </w:r>
          </w:p>
        </w:tc>
        <w:tc>
          <w:tcPr>
            <w:tcW w:w="848" w:type="dxa"/>
            <w:vAlign w:val="top"/>
          </w:tcPr>
          <w:p>
            <w:pPr>
              <w:ind w:left="26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1.585</w:t>
            </w:r>
          </w:p>
        </w:tc>
        <w:tc>
          <w:tcPr>
            <w:tcW w:w="718" w:type="dxa"/>
            <w:vAlign w:val="top"/>
          </w:tcPr>
          <w:p>
            <w:pPr>
              <w:ind w:left="20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1.587</w:t>
            </w:r>
          </w:p>
        </w:tc>
        <w:tc>
          <w:tcPr>
            <w:tcW w:w="713" w:type="dxa"/>
            <w:vAlign w:val="top"/>
          </w:tcPr>
          <w:p>
            <w:pPr>
              <w:ind w:left="203"/>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1.585</w:t>
            </w:r>
          </w:p>
        </w:tc>
        <w:tc>
          <w:tcPr>
            <w:tcW w:w="718" w:type="dxa"/>
            <w:vAlign w:val="top"/>
          </w:tcPr>
          <w:p>
            <w:pPr>
              <w:ind w:left="20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1.578</w:t>
            </w:r>
          </w:p>
        </w:tc>
        <w:tc>
          <w:tcPr>
            <w:tcW w:w="718" w:type="dxa"/>
            <w:vAlign w:val="top"/>
          </w:tcPr>
          <w:p>
            <w:pPr>
              <w:ind w:left="20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1.567</w:t>
            </w:r>
          </w:p>
        </w:tc>
        <w:tc>
          <w:tcPr>
            <w:tcW w:w="713" w:type="dxa"/>
            <w:vAlign w:val="top"/>
          </w:tcPr>
          <w:p>
            <w:pPr>
              <w:ind w:left="20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1.552</w:t>
            </w:r>
          </w:p>
        </w:tc>
        <w:tc>
          <w:tcPr>
            <w:tcW w:w="799" w:type="dxa"/>
            <w:vAlign w:val="top"/>
          </w:tcPr>
          <w:p>
            <w:pPr>
              <w:ind w:left="24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1.533</w:t>
            </w:r>
          </w:p>
        </w:tc>
        <w:tc>
          <w:tcPr>
            <w:tcW w:w="920" w:type="dxa"/>
            <w:vAlign w:val="top"/>
          </w:tcPr>
          <w:p>
            <w:pPr>
              <w:ind w:left="30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1.511</w:t>
            </w:r>
          </w:p>
        </w:tc>
        <w:tc>
          <w:tcPr>
            <w:tcW w:w="713" w:type="dxa"/>
            <w:vAlign w:val="top"/>
          </w:tcPr>
          <w:p>
            <w:pPr>
              <w:ind w:left="203"/>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1.485</w:t>
            </w:r>
          </w:p>
        </w:tc>
        <w:tc>
          <w:tcPr>
            <w:tcW w:w="861" w:type="dxa"/>
            <w:vAlign w:val="top"/>
          </w:tcPr>
          <w:p>
            <w:pPr>
              <w:ind w:left="27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1.456</w:t>
            </w:r>
          </w:p>
        </w:tc>
        <w:tc>
          <w:tcPr>
            <w:tcW w:w="695" w:type="dxa"/>
            <w:vAlign w:val="top"/>
          </w:tcPr>
          <w:p>
            <w:pPr>
              <w:ind w:left="19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1.425</w:t>
            </w:r>
          </w:p>
        </w:tc>
        <w:tc>
          <w:tcPr>
            <w:tcW w:w="736" w:type="dxa"/>
            <w:vAlign w:val="top"/>
          </w:tcPr>
          <w:p>
            <w:pPr>
              <w:ind w:left="21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1.392</w:t>
            </w:r>
          </w:p>
        </w:tc>
        <w:tc>
          <w:tcPr>
            <w:tcW w:w="718" w:type="dxa"/>
            <w:vAlign w:val="top"/>
          </w:tcPr>
          <w:p>
            <w:pPr>
              <w:ind w:left="20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1.357</w:t>
            </w:r>
          </w:p>
        </w:tc>
        <w:tc>
          <w:tcPr>
            <w:tcW w:w="687" w:type="dxa"/>
            <w:vAlign w:val="top"/>
          </w:tcPr>
          <w:p>
            <w:pPr>
              <w:ind w:left="22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1.32</w:t>
            </w:r>
          </w:p>
        </w:tc>
        <w:tc>
          <w:tcPr>
            <w:tcW w:w="709" w:type="dxa"/>
            <w:vAlign w:val="top"/>
          </w:tcPr>
          <w:p>
            <w:pPr>
              <w:ind w:left="20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1.283</w:t>
            </w:r>
          </w:p>
        </w:tc>
        <w:tc>
          <w:tcPr>
            <w:tcW w:w="713" w:type="dxa"/>
            <w:vAlign w:val="top"/>
          </w:tcPr>
          <w:p>
            <w:pPr>
              <w:ind w:left="20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1.244</w:t>
            </w:r>
          </w:p>
        </w:tc>
      </w:tr>
      <w:tr>
        <w:trPr>
          <w:trHeight w:val="317" w:hRule="atLeast"/>
        </w:trPr>
        <w:tc>
          <w:tcPr>
            <w:tcW w:w="574" w:type="dxa"/>
            <w:vAlign w:val="top"/>
          </w:tcPr>
          <w:p>
            <w:pPr>
              <w:ind w:left="212"/>
              <w:spacing w:before="112"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3"/>
              </w:rPr>
              <w:t>33</w:t>
            </w:r>
          </w:p>
        </w:tc>
        <w:tc>
          <w:tcPr>
            <w:tcW w:w="713" w:type="dxa"/>
            <w:vAlign w:val="top"/>
          </w:tcPr>
          <w:p>
            <w:pPr>
              <w:ind w:left="20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1.362</w:t>
            </w:r>
          </w:p>
        </w:tc>
        <w:tc>
          <w:tcPr>
            <w:tcW w:w="713" w:type="dxa"/>
            <w:vAlign w:val="top"/>
          </w:tcPr>
          <w:p>
            <w:pPr>
              <w:ind w:left="20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1.408</w:t>
            </w:r>
          </w:p>
        </w:tc>
        <w:tc>
          <w:tcPr>
            <w:tcW w:w="718" w:type="dxa"/>
            <w:vAlign w:val="top"/>
          </w:tcPr>
          <w:p>
            <w:pPr>
              <w:ind w:left="203"/>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1.453</w:t>
            </w:r>
          </w:p>
        </w:tc>
        <w:tc>
          <w:tcPr>
            <w:tcW w:w="704" w:type="dxa"/>
            <w:vAlign w:val="top"/>
          </w:tcPr>
          <w:p>
            <w:pPr>
              <w:ind w:left="19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1.498</w:t>
            </w:r>
          </w:p>
        </w:tc>
        <w:tc>
          <w:tcPr>
            <w:tcW w:w="709" w:type="dxa"/>
            <w:vAlign w:val="top"/>
          </w:tcPr>
          <w:p>
            <w:pPr>
              <w:ind w:left="23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1.54</w:t>
            </w:r>
          </w:p>
        </w:tc>
        <w:tc>
          <w:tcPr>
            <w:tcW w:w="799" w:type="dxa"/>
            <w:vAlign w:val="top"/>
          </w:tcPr>
          <w:p>
            <w:pPr>
              <w:ind w:left="24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1.581</w:t>
            </w:r>
          </w:p>
        </w:tc>
        <w:tc>
          <w:tcPr>
            <w:tcW w:w="799" w:type="dxa"/>
            <w:vAlign w:val="top"/>
          </w:tcPr>
          <w:p>
            <w:pPr>
              <w:ind w:left="28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1.62</w:t>
            </w:r>
          </w:p>
        </w:tc>
        <w:tc>
          <w:tcPr>
            <w:tcW w:w="799" w:type="dxa"/>
            <w:vAlign w:val="top"/>
          </w:tcPr>
          <w:p>
            <w:pPr>
              <w:ind w:left="24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1.655</w:t>
            </w:r>
          </w:p>
        </w:tc>
        <w:tc>
          <w:tcPr>
            <w:tcW w:w="799" w:type="dxa"/>
            <w:vAlign w:val="top"/>
          </w:tcPr>
          <w:p>
            <w:pPr>
              <w:ind w:left="24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1.688</w:t>
            </w:r>
          </w:p>
        </w:tc>
        <w:tc>
          <w:tcPr>
            <w:tcW w:w="799" w:type="dxa"/>
            <w:vAlign w:val="top"/>
          </w:tcPr>
          <w:p>
            <w:pPr>
              <w:ind w:left="24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1.716</w:t>
            </w:r>
          </w:p>
        </w:tc>
        <w:tc>
          <w:tcPr>
            <w:tcW w:w="879" w:type="dxa"/>
            <w:vAlign w:val="top"/>
          </w:tcPr>
          <w:p>
            <w:pPr>
              <w:ind w:left="283"/>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1.739</w:t>
            </w:r>
          </w:p>
        </w:tc>
        <w:tc>
          <w:tcPr>
            <w:tcW w:w="728" w:type="dxa"/>
            <w:vAlign w:val="top"/>
          </w:tcPr>
          <w:p>
            <w:pPr>
              <w:ind w:left="20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1.758</w:t>
            </w:r>
          </w:p>
        </w:tc>
        <w:tc>
          <w:tcPr>
            <w:tcW w:w="728" w:type="dxa"/>
            <w:vAlign w:val="top"/>
          </w:tcPr>
          <w:p>
            <w:pPr>
              <w:ind w:left="21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1.772</w:t>
            </w:r>
          </w:p>
        </w:tc>
        <w:tc>
          <w:tcPr>
            <w:tcW w:w="848" w:type="dxa"/>
            <w:vAlign w:val="top"/>
          </w:tcPr>
          <w:p>
            <w:pPr>
              <w:ind w:left="30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1.78</w:t>
            </w:r>
          </w:p>
        </w:tc>
        <w:tc>
          <w:tcPr>
            <w:tcW w:w="718" w:type="dxa"/>
            <w:vAlign w:val="top"/>
          </w:tcPr>
          <w:p>
            <w:pPr>
              <w:ind w:left="20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1.783</w:t>
            </w:r>
          </w:p>
        </w:tc>
        <w:tc>
          <w:tcPr>
            <w:tcW w:w="713" w:type="dxa"/>
            <w:vAlign w:val="top"/>
          </w:tcPr>
          <w:p>
            <w:pPr>
              <w:ind w:left="23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1.78</w:t>
            </w:r>
          </w:p>
        </w:tc>
        <w:tc>
          <w:tcPr>
            <w:tcW w:w="718" w:type="dxa"/>
            <w:vAlign w:val="top"/>
          </w:tcPr>
          <w:p>
            <w:pPr>
              <w:ind w:left="20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1.772</w:t>
            </w:r>
          </w:p>
        </w:tc>
        <w:tc>
          <w:tcPr>
            <w:tcW w:w="718" w:type="dxa"/>
            <w:vAlign w:val="top"/>
          </w:tcPr>
          <w:p>
            <w:pPr>
              <w:ind w:left="20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1.758</w:t>
            </w:r>
          </w:p>
        </w:tc>
        <w:tc>
          <w:tcPr>
            <w:tcW w:w="713" w:type="dxa"/>
            <w:vAlign w:val="top"/>
          </w:tcPr>
          <w:p>
            <w:pPr>
              <w:ind w:left="20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1.739</w:t>
            </w:r>
          </w:p>
        </w:tc>
        <w:tc>
          <w:tcPr>
            <w:tcW w:w="799" w:type="dxa"/>
            <w:vAlign w:val="top"/>
          </w:tcPr>
          <w:p>
            <w:pPr>
              <w:ind w:left="24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1.716</w:t>
            </w:r>
          </w:p>
        </w:tc>
        <w:tc>
          <w:tcPr>
            <w:tcW w:w="920" w:type="dxa"/>
            <w:vAlign w:val="top"/>
          </w:tcPr>
          <w:p>
            <w:pPr>
              <w:ind w:left="30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1.688</w:t>
            </w:r>
          </w:p>
        </w:tc>
        <w:tc>
          <w:tcPr>
            <w:tcW w:w="713" w:type="dxa"/>
            <w:vAlign w:val="top"/>
          </w:tcPr>
          <w:p>
            <w:pPr>
              <w:ind w:left="203"/>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1.655</w:t>
            </w:r>
          </w:p>
        </w:tc>
        <w:tc>
          <w:tcPr>
            <w:tcW w:w="861" w:type="dxa"/>
            <w:vAlign w:val="top"/>
          </w:tcPr>
          <w:p>
            <w:pPr>
              <w:ind w:left="31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1.62</w:t>
            </w:r>
          </w:p>
        </w:tc>
        <w:tc>
          <w:tcPr>
            <w:tcW w:w="695" w:type="dxa"/>
            <w:vAlign w:val="top"/>
          </w:tcPr>
          <w:p>
            <w:pPr>
              <w:ind w:left="19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1.581</w:t>
            </w:r>
          </w:p>
        </w:tc>
        <w:tc>
          <w:tcPr>
            <w:tcW w:w="736" w:type="dxa"/>
            <w:vAlign w:val="top"/>
          </w:tcPr>
          <w:p>
            <w:pPr>
              <w:ind w:left="253"/>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1.54</w:t>
            </w:r>
          </w:p>
        </w:tc>
        <w:tc>
          <w:tcPr>
            <w:tcW w:w="718" w:type="dxa"/>
            <w:vAlign w:val="top"/>
          </w:tcPr>
          <w:p>
            <w:pPr>
              <w:ind w:left="20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1.498</w:t>
            </w:r>
          </w:p>
        </w:tc>
        <w:tc>
          <w:tcPr>
            <w:tcW w:w="687" w:type="dxa"/>
            <w:vAlign w:val="top"/>
          </w:tcPr>
          <w:p>
            <w:pPr>
              <w:ind w:left="19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1.453</w:t>
            </w:r>
          </w:p>
        </w:tc>
        <w:tc>
          <w:tcPr>
            <w:tcW w:w="709" w:type="dxa"/>
            <w:vAlign w:val="top"/>
          </w:tcPr>
          <w:p>
            <w:pPr>
              <w:ind w:left="20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1.408</w:t>
            </w:r>
          </w:p>
        </w:tc>
        <w:tc>
          <w:tcPr>
            <w:tcW w:w="713" w:type="dxa"/>
            <w:vAlign w:val="top"/>
          </w:tcPr>
          <w:p>
            <w:pPr>
              <w:ind w:left="20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1.362</w:t>
            </w:r>
          </w:p>
        </w:tc>
      </w:tr>
      <w:tr>
        <w:trPr>
          <w:trHeight w:val="317" w:hRule="atLeast"/>
        </w:trPr>
        <w:tc>
          <w:tcPr>
            <w:tcW w:w="574" w:type="dxa"/>
            <w:vAlign w:val="top"/>
          </w:tcPr>
          <w:p>
            <w:pPr>
              <w:ind w:left="155"/>
              <w:spacing w:before="112"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3"/>
              </w:rPr>
              <w:t>31.5</w:t>
            </w:r>
          </w:p>
        </w:tc>
        <w:tc>
          <w:tcPr>
            <w:tcW w:w="713" w:type="dxa"/>
            <w:vAlign w:val="top"/>
          </w:tcPr>
          <w:p>
            <w:pPr>
              <w:ind w:left="20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1.495</w:t>
            </w:r>
          </w:p>
        </w:tc>
        <w:tc>
          <w:tcPr>
            <w:tcW w:w="713" w:type="dxa"/>
            <w:vAlign w:val="top"/>
          </w:tcPr>
          <w:p>
            <w:pPr>
              <w:ind w:left="20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1.551</w:t>
            </w:r>
          </w:p>
        </w:tc>
        <w:tc>
          <w:tcPr>
            <w:tcW w:w="718" w:type="dxa"/>
            <w:vAlign w:val="top"/>
          </w:tcPr>
          <w:p>
            <w:pPr>
              <w:ind w:left="20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1.606</w:t>
            </w:r>
          </w:p>
        </w:tc>
        <w:tc>
          <w:tcPr>
            <w:tcW w:w="704" w:type="dxa"/>
            <w:vAlign w:val="top"/>
          </w:tcPr>
          <w:p>
            <w:pPr>
              <w:ind w:left="23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1.66</w:t>
            </w:r>
          </w:p>
        </w:tc>
        <w:tc>
          <w:tcPr>
            <w:tcW w:w="709" w:type="dxa"/>
            <w:vAlign w:val="top"/>
          </w:tcPr>
          <w:p>
            <w:pPr>
              <w:ind w:left="19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1.713</w:t>
            </w:r>
          </w:p>
        </w:tc>
        <w:tc>
          <w:tcPr>
            <w:tcW w:w="799" w:type="dxa"/>
            <w:vAlign w:val="top"/>
          </w:tcPr>
          <w:p>
            <w:pPr>
              <w:ind w:left="24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1.763</w:t>
            </w:r>
          </w:p>
        </w:tc>
        <w:tc>
          <w:tcPr>
            <w:tcW w:w="799" w:type="dxa"/>
            <w:vAlign w:val="top"/>
          </w:tcPr>
          <w:p>
            <w:pPr>
              <w:ind w:left="24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1.811</w:t>
            </w:r>
          </w:p>
        </w:tc>
        <w:tc>
          <w:tcPr>
            <w:tcW w:w="799" w:type="dxa"/>
            <w:vAlign w:val="top"/>
          </w:tcPr>
          <w:p>
            <w:pPr>
              <w:ind w:left="24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1.856</w:t>
            </w:r>
          </w:p>
        </w:tc>
        <w:tc>
          <w:tcPr>
            <w:tcW w:w="799" w:type="dxa"/>
            <w:vAlign w:val="top"/>
          </w:tcPr>
          <w:p>
            <w:pPr>
              <w:ind w:left="24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1.896</w:t>
            </w:r>
          </w:p>
        </w:tc>
        <w:tc>
          <w:tcPr>
            <w:tcW w:w="799" w:type="dxa"/>
            <w:vAlign w:val="top"/>
          </w:tcPr>
          <w:p>
            <w:pPr>
              <w:ind w:left="24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1.932</w:t>
            </w:r>
          </w:p>
        </w:tc>
        <w:tc>
          <w:tcPr>
            <w:tcW w:w="879" w:type="dxa"/>
            <w:vAlign w:val="top"/>
          </w:tcPr>
          <w:p>
            <w:pPr>
              <w:ind w:left="28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1.962</w:t>
            </w:r>
          </w:p>
        </w:tc>
        <w:tc>
          <w:tcPr>
            <w:tcW w:w="728" w:type="dxa"/>
            <w:vAlign w:val="top"/>
          </w:tcPr>
          <w:p>
            <w:pPr>
              <w:ind w:left="20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1.986</w:t>
            </w:r>
          </w:p>
        </w:tc>
        <w:tc>
          <w:tcPr>
            <w:tcW w:w="728" w:type="dxa"/>
            <w:vAlign w:val="top"/>
          </w:tcPr>
          <w:p>
            <w:pPr>
              <w:ind w:left="19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2.004</w:t>
            </w:r>
          </w:p>
        </w:tc>
        <w:tc>
          <w:tcPr>
            <w:tcW w:w="848" w:type="dxa"/>
            <w:vAlign w:val="top"/>
          </w:tcPr>
          <w:p>
            <w:pPr>
              <w:ind w:left="25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2.014</w:t>
            </w:r>
          </w:p>
        </w:tc>
        <w:tc>
          <w:tcPr>
            <w:tcW w:w="718" w:type="dxa"/>
            <w:vAlign w:val="top"/>
          </w:tcPr>
          <w:p>
            <w:pPr>
              <w:ind w:left="19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2.018</w:t>
            </w:r>
          </w:p>
        </w:tc>
        <w:tc>
          <w:tcPr>
            <w:tcW w:w="713" w:type="dxa"/>
            <w:vAlign w:val="top"/>
          </w:tcPr>
          <w:p>
            <w:pPr>
              <w:ind w:left="18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2.014</w:t>
            </w:r>
          </w:p>
        </w:tc>
        <w:tc>
          <w:tcPr>
            <w:tcW w:w="718" w:type="dxa"/>
            <w:vAlign w:val="top"/>
          </w:tcPr>
          <w:p>
            <w:pPr>
              <w:ind w:left="19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2.004</w:t>
            </w:r>
          </w:p>
        </w:tc>
        <w:tc>
          <w:tcPr>
            <w:tcW w:w="718" w:type="dxa"/>
            <w:vAlign w:val="top"/>
          </w:tcPr>
          <w:p>
            <w:pPr>
              <w:ind w:left="20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1.986</w:t>
            </w:r>
          </w:p>
        </w:tc>
        <w:tc>
          <w:tcPr>
            <w:tcW w:w="713" w:type="dxa"/>
            <w:vAlign w:val="top"/>
          </w:tcPr>
          <w:p>
            <w:pPr>
              <w:ind w:left="20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1.962</w:t>
            </w:r>
          </w:p>
        </w:tc>
        <w:tc>
          <w:tcPr>
            <w:tcW w:w="799" w:type="dxa"/>
            <w:vAlign w:val="top"/>
          </w:tcPr>
          <w:p>
            <w:pPr>
              <w:ind w:left="24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1.932</w:t>
            </w:r>
          </w:p>
        </w:tc>
        <w:tc>
          <w:tcPr>
            <w:tcW w:w="920" w:type="dxa"/>
            <w:vAlign w:val="top"/>
          </w:tcPr>
          <w:p>
            <w:pPr>
              <w:ind w:left="30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1.896</w:t>
            </w:r>
          </w:p>
        </w:tc>
        <w:tc>
          <w:tcPr>
            <w:tcW w:w="713" w:type="dxa"/>
            <w:vAlign w:val="top"/>
          </w:tcPr>
          <w:p>
            <w:pPr>
              <w:ind w:left="20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1.856</w:t>
            </w:r>
          </w:p>
        </w:tc>
        <w:tc>
          <w:tcPr>
            <w:tcW w:w="861" w:type="dxa"/>
            <w:vAlign w:val="top"/>
          </w:tcPr>
          <w:p>
            <w:pPr>
              <w:ind w:left="27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1.811</w:t>
            </w:r>
          </w:p>
        </w:tc>
        <w:tc>
          <w:tcPr>
            <w:tcW w:w="695" w:type="dxa"/>
            <w:vAlign w:val="top"/>
          </w:tcPr>
          <w:p>
            <w:pPr>
              <w:ind w:left="19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1.763</w:t>
            </w:r>
          </w:p>
        </w:tc>
        <w:tc>
          <w:tcPr>
            <w:tcW w:w="736" w:type="dxa"/>
            <w:vAlign w:val="top"/>
          </w:tcPr>
          <w:p>
            <w:pPr>
              <w:ind w:left="21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1.713</w:t>
            </w:r>
          </w:p>
        </w:tc>
        <w:tc>
          <w:tcPr>
            <w:tcW w:w="718" w:type="dxa"/>
            <w:vAlign w:val="top"/>
          </w:tcPr>
          <w:p>
            <w:pPr>
              <w:ind w:left="24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1.66</w:t>
            </w:r>
          </w:p>
        </w:tc>
        <w:tc>
          <w:tcPr>
            <w:tcW w:w="687" w:type="dxa"/>
            <w:vAlign w:val="top"/>
          </w:tcPr>
          <w:p>
            <w:pPr>
              <w:ind w:left="19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1.606</w:t>
            </w:r>
          </w:p>
        </w:tc>
        <w:tc>
          <w:tcPr>
            <w:tcW w:w="709" w:type="dxa"/>
            <w:vAlign w:val="top"/>
          </w:tcPr>
          <w:p>
            <w:pPr>
              <w:ind w:left="20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1.551</w:t>
            </w:r>
          </w:p>
        </w:tc>
        <w:tc>
          <w:tcPr>
            <w:tcW w:w="713" w:type="dxa"/>
            <w:vAlign w:val="top"/>
          </w:tcPr>
          <w:p>
            <w:pPr>
              <w:ind w:left="20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1.495</w:t>
            </w:r>
          </w:p>
        </w:tc>
      </w:tr>
      <w:tr>
        <w:trPr>
          <w:trHeight w:val="317" w:hRule="atLeast"/>
        </w:trPr>
        <w:tc>
          <w:tcPr>
            <w:tcW w:w="574" w:type="dxa"/>
            <w:vAlign w:val="top"/>
          </w:tcPr>
          <w:p>
            <w:pPr>
              <w:ind w:left="212"/>
              <w:spacing w:before="112"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3"/>
              </w:rPr>
              <w:t>30</w:t>
            </w:r>
          </w:p>
        </w:tc>
        <w:tc>
          <w:tcPr>
            <w:tcW w:w="713" w:type="dxa"/>
            <w:vAlign w:val="top"/>
          </w:tcPr>
          <w:p>
            <w:pPr>
              <w:ind w:left="20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1.646</w:t>
            </w:r>
          </w:p>
        </w:tc>
        <w:tc>
          <w:tcPr>
            <w:tcW w:w="713" w:type="dxa"/>
            <w:vAlign w:val="top"/>
          </w:tcPr>
          <w:p>
            <w:pPr>
              <w:ind w:left="20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1.714</w:t>
            </w:r>
          </w:p>
        </w:tc>
        <w:tc>
          <w:tcPr>
            <w:tcW w:w="718" w:type="dxa"/>
            <w:vAlign w:val="top"/>
          </w:tcPr>
          <w:p>
            <w:pPr>
              <w:ind w:left="20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1.781</w:t>
            </w:r>
          </w:p>
        </w:tc>
        <w:tc>
          <w:tcPr>
            <w:tcW w:w="704" w:type="dxa"/>
            <w:vAlign w:val="top"/>
          </w:tcPr>
          <w:p>
            <w:pPr>
              <w:ind w:left="19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1.848</w:t>
            </w:r>
          </w:p>
        </w:tc>
        <w:tc>
          <w:tcPr>
            <w:tcW w:w="709" w:type="dxa"/>
            <w:vAlign w:val="top"/>
          </w:tcPr>
          <w:p>
            <w:pPr>
              <w:ind w:left="19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1.914</w:t>
            </w:r>
          </w:p>
        </w:tc>
        <w:tc>
          <w:tcPr>
            <w:tcW w:w="799" w:type="dxa"/>
            <w:vAlign w:val="top"/>
          </w:tcPr>
          <w:p>
            <w:pPr>
              <w:ind w:left="24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1.977</w:t>
            </w:r>
          </w:p>
        </w:tc>
        <w:tc>
          <w:tcPr>
            <w:tcW w:w="799" w:type="dxa"/>
            <w:vAlign w:val="top"/>
          </w:tcPr>
          <w:p>
            <w:pPr>
              <w:ind w:left="22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2.038</w:t>
            </w:r>
          </w:p>
        </w:tc>
        <w:tc>
          <w:tcPr>
            <w:tcW w:w="79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2.094</w:t>
            </w:r>
          </w:p>
        </w:tc>
        <w:tc>
          <w:tcPr>
            <w:tcW w:w="79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r>
              <w:rPr>
                <w:rFonts w:ascii="Times New Roman" w:hAnsi="Times New Roman" w:eastAsia="Times New Roman" w:cs="Times New Roman"/>
                <w:sz w:val="14"/>
                <w:szCs w:val="14"/>
                <w:spacing w:val="-14"/>
              </w:rPr>
              <w:t xml:space="preserve"> </w:t>
            </w:r>
            <w:r>
              <w:rPr>
                <w:rFonts w:ascii="Times New Roman" w:hAnsi="Times New Roman" w:eastAsia="Times New Roman" w:cs="Times New Roman"/>
                <w:sz w:val="14"/>
                <w:szCs w:val="14"/>
                <w:spacing w:val="-1"/>
              </w:rPr>
              <w:t>146</w:t>
            </w:r>
          </w:p>
        </w:tc>
        <w:tc>
          <w:tcPr>
            <w:tcW w:w="799" w:type="dxa"/>
            <w:vAlign w:val="top"/>
          </w:tcPr>
          <w:p>
            <w:pPr>
              <w:ind w:left="22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r>
              <w:rPr>
                <w:rFonts w:ascii="Times New Roman" w:hAnsi="Times New Roman" w:eastAsia="Times New Roman" w:cs="Times New Roman"/>
                <w:sz w:val="14"/>
                <w:szCs w:val="14"/>
                <w:spacing w:val="-14"/>
              </w:rPr>
              <w:t xml:space="preserve"> </w:t>
            </w:r>
            <w:r>
              <w:rPr>
                <w:rFonts w:ascii="Times New Roman" w:hAnsi="Times New Roman" w:eastAsia="Times New Roman" w:cs="Times New Roman"/>
                <w:sz w:val="14"/>
                <w:szCs w:val="14"/>
                <w:spacing w:val="-1"/>
              </w:rPr>
              <w:t>191</w:t>
            </w:r>
          </w:p>
        </w:tc>
        <w:tc>
          <w:tcPr>
            <w:tcW w:w="879" w:type="dxa"/>
            <w:vAlign w:val="top"/>
          </w:tcPr>
          <w:p>
            <w:pPr>
              <w:ind w:left="30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2.23</w:t>
            </w:r>
          </w:p>
        </w:tc>
        <w:tc>
          <w:tcPr>
            <w:tcW w:w="728" w:type="dxa"/>
            <w:vAlign w:val="top"/>
          </w:tcPr>
          <w:p>
            <w:pPr>
              <w:ind w:left="19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2.261</w:t>
            </w:r>
          </w:p>
        </w:tc>
        <w:tc>
          <w:tcPr>
            <w:tcW w:w="728" w:type="dxa"/>
            <w:vAlign w:val="top"/>
          </w:tcPr>
          <w:p>
            <w:pPr>
              <w:ind w:left="19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2.284</w:t>
            </w:r>
          </w:p>
        </w:tc>
        <w:tc>
          <w:tcPr>
            <w:tcW w:w="848" w:type="dxa"/>
            <w:vAlign w:val="top"/>
          </w:tcPr>
          <w:p>
            <w:pPr>
              <w:ind w:left="25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2.298</w:t>
            </w:r>
          </w:p>
        </w:tc>
        <w:tc>
          <w:tcPr>
            <w:tcW w:w="718" w:type="dxa"/>
            <w:vAlign w:val="top"/>
          </w:tcPr>
          <w:p>
            <w:pPr>
              <w:ind w:left="19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2.303</w:t>
            </w:r>
          </w:p>
        </w:tc>
        <w:tc>
          <w:tcPr>
            <w:tcW w:w="713" w:type="dxa"/>
            <w:vAlign w:val="top"/>
          </w:tcPr>
          <w:p>
            <w:pPr>
              <w:ind w:left="18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2.298</w:t>
            </w:r>
          </w:p>
        </w:tc>
        <w:tc>
          <w:tcPr>
            <w:tcW w:w="718" w:type="dxa"/>
            <w:vAlign w:val="top"/>
          </w:tcPr>
          <w:p>
            <w:pPr>
              <w:ind w:left="19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2.284</w:t>
            </w:r>
          </w:p>
        </w:tc>
        <w:tc>
          <w:tcPr>
            <w:tcW w:w="718" w:type="dxa"/>
            <w:vAlign w:val="top"/>
          </w:tcPr>
          <w:p>
            <w:pPr>
              <w:ind w:left="19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2.261</w:t>
            </w:r>
          </w:p>
        </w:tc>
        <w:tc>
          <w:tcPr>
            <w:tcW w:w="713" w:type="dxa"/>
            <w:vAlign w:val="top"/>
          </w:tcPr>
          <w:p>
            <w:pPr>
              <w:ind w:left="22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2.23</w:t>
            </w:r>
          </w:p>
        </w:tc>
        <w:tc>
          <w:tcPr>
            <w:tcW w:w="799" w:type="dxa"/>
            <w:vAlign w:val="top"/>
          </w:tcPr>
          <w:p>
            <w:pPr>
              <w:ind w:left="23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r>
              <w:rPr>
                <w:rFonts w:ascii="Times New Roman" w:hAnsi="Times New Roman" w:eastAsia="Times New Roman" w:cs="Times New Roman"/>
                <w:sz w:val="14"/>
                <w:szCs w:val="14"/>
                <w:spacing w:val="-14"/>
              </w:rPr>
              <w:t xml:space="preserve"> </w:t>
            </w:r>
            <w:r>
              <w:rPr>
                <w:rFonts w:ascii="Times New Roman" w:hAnsi="Times New Roman" w:eastAsia="Times New Roman" w:cs="Times New Roman"/>
                <w:sz w:val="14"/>
                <w:szCs w:val="14"/>
                <w:spacing w:val="-1"/>
              </w:rPr>
              <w:t>191</w:t>
            </w:r>
          </w:p>
        </w:tc>
        <w:tc>
          <w:tcPr>
            <w:tcW w:w="920" w:type="dxa"/>
            <w:vAlign w:val="top"/>
          </w:tcPr>
          <w:p>
            <w:pPr>
              <w:ind w:left="29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r>
              <w:rPr>
                <w:rFonts w:ascii="Times New Roman" w:hAnsi="Times New Roman" w:eastAsia="Times New Roman" w:cs="Times New Roman"/>
                <w:sz w:val="14"/>
                <w:szCs w:val="14"/>
                <w:spacing w:val="-14"/>
              </w:rPr>
              <w:t xml:space="preserve"> </w:t>
            </w:r>
            <w:r>
              <w:rPr>
                <w:rFonts w:ascii="Times New Roman" w:hAnsi="Times New Roman" w:eastAsia="Times New Roman" w:cs="Times New Roman"/>
                <w:sz w:val="14"/>
                <w:szCs w:val="14"/>
                <w:spacing w:val="-1"/>
              </w:rPr>
              <w:t>146</w:t>
            </w:r>
          </w:p>
        </w:tc>
        <w:tc>
          <w:tcPr>
            <w:tcW w:w="713" w:type="dxa"/>
            <w:vAlign w:val="top"/>
          </w:tcPr>
          <w:p>
            <w:pPr>
              <w:ind w:left="18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2.094</w:t>
            </w:r>
          </w:p>
        </w:tc>
        <w:tc>
          <w:tcPr>
            <w:tcW w:w="861" w:type="dxa"/>
            <w:vAlign w:val="top"/>
          </w:tcPr>
          <w:p>
            <w:pPr>
              <w:ind w:left="26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2.038</w:t>
            </w:r>
          </w:p>
        </w:tc>
        <w:tc>
          <w:tcPr>
            <w:tcW w:w="695" w:type="dxa"/>
            <w:vAlign w:val="top"/>
          </w:tcPr>
          <w:p>
            <w:pPr>
              <w:ind w:left="19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1.977</w:t>
            </w:r>
          </w:p>
        </w:tc>
        <w:tc>
          <w:tcPr>
            <w:tcW w:w="736" w:type="dxa"/>
            <w:vAlign w:val="top"/>
          </w:tcPr>
          <w:p>
            <w:pPr>
              <w:ind w:left="21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1.914</w:t>
            </w:r>
          </w:p>
        </w:tc>
        <w:tc>
          <w:tcPr>
            <w:tcW w:w="718" w:type="dxa"/>
            <w:vAlign w:val="top"/>
          </w:tcPr>
          <w:p>
            <w:pPr>
              <w:ind w:left="20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1.848</w:t>
            </w:r>
          </w:p>
        </w:tc>
        <w:tc>
          <w:tcPr>
            <w:tcW w:w="687" w:type="dxa"/>
            <w:vAlign w:val="top"/>
          </w:tcPr>
          <w:p>
            <w:pPr>
              <w:ind w:left="19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1.781</w:t>
            </w:r>
          </w:p>
        </w:tc>
        <w:tc>
          <w:tcPr>
            <w:tcW w:w="709" w:type="dxa"/>
            <w:vAlign w:val="top"/>
          </w:tcPr>
          <w:p>
            <w:pPr>
              <w:ind w:left="20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1.714</w:t>
            </w:r>
          </w:p>
        </w:tc>
        <w:tc>
          <w:tcPr>
            <w:tcW w:w="713" w:type="dxa"/>
            <w:vAlign w:val="top"/>
          </w:tcPr>
          <w:p>
            <w:pPr>
              <w:ind w:left="20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1.646</w:t>
            </w:r>
          </w:p>
        </w:tc>
      </w:tr>
      <w:tr>
        <w:trPr>
          <w:trHeight w:val="317" w:hRule="atLeast"/>
        </w:trPr>
        <w:tc>
          <w:tcPr>
            <w:tcW w:w="574" w:type="dxa"/>
            <w:vAlign w:val="top"/>
          </w:tcPr>
          <w:p>
            <w:pPr>
              <w:ind w:left="156"/>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3"/>
              </w:rPr>
              <w:t>28.5</w:t>
            </w:r>
          </w:p>
        </w:tc>
        <w:tc>
          <w:tcPr>
            <w:tcW w:w="713" w:type="dxa"/>
            <w:vAlign w:val="top"/>
          </w:tcPr>
          <w:p>
            <w:pPr>
              <w:ind w:left="20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1.818</w:t>
            </w:r>
          </w:p>
        </w:tc>
        <w:tc>
          <w:tcPr>
            <w:tcW w:w="713" w:type="dxa"/>
            <w:vAlign w:val="top"/>
          </w:tcPr>
          <w:p>
            <w:pPr>
              <w:ind w:left="27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1.9</w:t>
            </w:r>
          </w:p>
        </w:tc>
        <w:tc>
          <w:tcPr>
            <w:tcW w:w="718" w:type="dxa"/>
            <w:vAlign w:val="top"/>
          </w:tcPr>
          <w:p>
            <w:pPr>
              <w:ind w:left="203"/>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1.984</w:t>
            </w:r>
          </w:p>
        </w:tc>
        <w:tc>
          <w:tcPr>
            <w:tcW w:w="704" w:type="dxa"/>
            <w:vAlign w:val="top"/>
          </w:tcPr>
          <w:p>
            <w:pPr>
              <w:ind w:left="18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2.067</w:t>
            </w:r>
          </w:p>
        </w:tc>
        <w:tc>
          <w:tcPr>
            <w:tcW w:w="709" w:type="dxa"/>
            <w:vAlign w:val="top"/>
          </w:tcPr>
          <w:p>
            <w:pPr>
              <w:ind w:left="18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r>
              <w:rPr>
                <w:rFonts w:ascii="Times New Roman" w:hAnsi="Times New Roman" w:eastAsia="Times New Roman" w:cs="Times New Roman"/>
                <w:sz w:val="14"/>
                <w:szCs w:val="14"/>
                <w:spacing w:val="-14"/>
              </w:rPr>
              <w:t xml:space="preserve"> </w:t>
            </w:r>
            <w:r>
              <w:rPr>
                <w:rFonts w:ascii="Times New Roman" w:hAnsi="Times New Roman" w:eastAsia="Times New Roman" w:cs="Times New Roman"/>
                <w:sz w:val="14"/>
                <w:szCs w:val="14"/>
                <w:spacing w:val="-1"/>
              </w:rPr>
              <w:t>149</w:t>
            </w:r>
          </w:p>
        </w:tc>
        <w:tc>
          <w:tcPr>
            <w:tcW w:w="799" w:type="dxa"/>
            <w:vAlign w:val="top"/>
          </w:tcPr>
          <w:p>
            <w:pPr>
              <w:ind w:left="26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2.23</w:t>
            </w:r>
          </w:p>
        </w:tc>
        <w:tc>
          <w:tcPr>
            <w:tcW w:w="799" w:type="dxa"/>
            <w:vAlign w:val="top"/>
          </w:tcPr>
          <w:p>
            <w:pPr>
              <w:ind w:left="229"/>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2.307</w:t>
            </w:r>
          </w:p>
        </w:tc>
        <w:tc>
          <w:tcPr>
            <w:tcW w:w="799" w:type="dxa"/>
            <w:vAlign w:val="top"/>
          </w:tcPr>
          <w:p>
            <w:pPr>
              <w:ind w:left="266"/>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2.38</w:t>
            </w:r>
          </w:p>
        </w:tc>
        <w:tc>
          <w:tcPr>
            <w:tcW w:w="799" w:type="dxa"/>
            <w:vAlign w:val="top"/>
          </w:tcPr>
          <w:p>
            <w:pPr>
              <w:ind w:left="22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2.446</w:t>
            </w:r>
          </w:p>
        </w:tc>
        <w:tc>
          <w:tcPr>
            <w:tcW w:w="799" w:type="dxa"/>
            <w:vAlign w:val="top"/>
          </w:tcPr>
          <w:p>
            <w:pPr>
              <w:ind w:left="228"/>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2.506</w:t>
            </w:r>
          </w:p>
        </w:tc>
        <w:tc>
          <w:tcPr>
            <w:tcW w:w="879" w:type="dxa"/>
            <w:vAlign w:val="top"/>
          </w:tcPr>
          <w:p>
            <w:pPr>
              <w:ind w:left="269"/>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2.557</w:t>
            </w:r>
          </w:p>
        </w:tc>
        <w:tc>
          <w:tcPr>
            <w:tcW w:w="728" w:type="dxa"/>
            <w:vAlign w:val="top"/>
          </w:tcPr>
          <w:p>
            <w:pPr>
              <w:ind w:left="194"/>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2.598</w:t>
            </w:r>
          </w:p>
        </w:tc>
        <w:tc>
          <w:tcPr>
            <w:tcW w:w="728" w:type="dxa"/>
            <w:vAlign w:val="top"/>
          </w:tcPr>
          <w:p>
            <w:pPr>
              <w:ind w:left="19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2.628</w:t>
            </w:r>
          </w:p>
        </w:tc>
        <w:tc>
          <w:tcPr>
            <w:tcW w:w="848" w:type="dxa"/>
            <w:vAlign w:val="top"/>
          </w:tcPr>
          <w:p>
            <w:pPr>
              <w:ind w:left="254"/>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2.646</w:t>
            </w:r>
          </w:p>
        </w:tc>
        <w:tc>
          <w:tcPr>
            <w:tcW w:w="718" w:type="dxa"/>
            <w:vAlign w:val="top"/>
          </w:tcPr>
          <w:p>
            <w:pPr>
              <w:ind w:left="19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2.652</w:t>
            </w:r>
          </w:p>
        </w:tc>
        <w:tc>
          <w:tcPr>
            <w:tcW w:w="713" w:type="dxa"/>
            <w:vAlign w:val="top"/>
          </w:tcPr>
          <w:p>
            <w:pPr>
              <w:ind w:left="188"/>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2.646</w:t>
            </w:r>
          </w:p>
        </w:tc>
        <w:tc>
          <w:tcPr>
            <w:tcW w:w="718" w:type="dxa"/>
            <w:vAlign w:val="top"/>
          </w:tcPr>
          <w:p>
            <w:pPr>
              <w:ind w:left="19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2.628</w:t>
            </w:r>
          </w:p>
        </w:tc>
        <w:tc>
          <w:tcPr>
            <w:tcW w:w="718" w:type="dxa"/>
            <w:vAlign w:val="top"/>
          </w:tcPr>
          <w:p>
            <w:pPr>
              <w:ind w:left="190"/>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2.598</w:t>
            </w:r>
          </w:p>
        </w:tc>
        <w:tc>
          <w:tcPr>
            <w:tcW w:w="713" w:type="dxa"/>
            <w:vAlign w:val="top"/>
          </w:tcPr>
          <w:p>
            <w:pPr>
              <w:ind w:left="18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2.557</w:t>
            </w:r>
          </w:p>
        </w:tc>
        <w:tc>
          <w:tcPr>
            <w:tcW w:w="799" w:type="dxa"/>
            <w:vAlign w:val="top"/>
          </w:tcPr>
          <w:p>
            <w:pPr>
              <w:ind w:left="230"/>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2.506</w:t>
            </w:r>
          </w:p>
        </w:tc>
        <w:tc>
          <w:tcPr>
            <w:tcW w:w="920" w:type="dxa"/>
            <w:vAlign w:val="top"/>
          </w:tcPr>
          <w:p>
            <w:pPr>
              <w:ind w:left="29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2.446</w:t>
            </w:r>
          </w:p>
        </w:tc>
        <w:tc>
          <w:tcPr>
            <w:tcW w:w="713" w:type="dxa"/>
            <w:vAlign w:val="top"/>
          </w:tcPr>
          <w:p>
            <w:pPr>
              <w:ind w:left="22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2.38</w:t>
            </w:r>
          </w:p>
        </w:tc>
        <w:tc>
          <w:tcPr>
            <w:tcW w:w="861" w:type="dxa"/>
            <w:vAlign w:val="top"/>
          </w:tcPr>
          <w:p>
            <w:pPr>
              <w:ind w:left="263"/>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2.307</w:t>
            </w:r>
          </w:p>
        </w:tc>
        <w:tc>
          <w:tcPr>
            <w:tcW w:w="695" w:type="dxa"/>
            <w:vAlign w:val="top"/>
          </w:tcPr>
          <w:p>
            <w:pPr>
              <w:ind w:left="218"/>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2.23</w:t>
            </w:r>
          </w:p>
        </w:tc>
        <w:tc>
          <w:tcPr>
            <w:tcW w:w="736" w:type="dxa"/>
            <w:vAlign w:val="top"/>
          </w:tcPr>
          <w:p>
            <w:pPr>
              <w:ind w:left="20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r>
              <w:rPr>
                <w:rFonts w:ascii="Times New Roman" w:hAnsi="Times New Roman" w:eastAsia="Times New Roman" w:cs="Times New Roman"/>
                <w:sz w:val="14"/>
                <w:szCs w:val="14"/>
                <w:spacing w:val="-14"/>
              </w:rPr>
              <w:t xml:space="preserve"> </w:t>
            </w:r>
            <w:r>
              <w:rPr>
                <w:rFonts w:ascii="Times New Roman" w:hAnsi="Times New Roman" w:eastAsia="Times New Roman" w:cs="Times New Roman"/>
                <w:sz w:val="14"/>
                <w:szCs w:val="14"/>
                <w:spacing w:val="-1"/>
              </w:rPr>
              <w:t>149</w:t>
            </w:r>
          </w:p>
        </w:tc>
        <w:tc>
          <w:tcPr>
            <w:tcW w:w="718" w:type="dxa"/>
            <w:vAlign w:val="top"/>
          </w:tcPr>
          <w:p>
            <w:pPr>
              <w:ind w:left="19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2.067</w:t>
            </w:r>
          </w:p>
        </w:tc>
        <w:tc>
          <w:tcPr>
            <w:tcW w:w="687" w:type="dxa"/>
            <w:vAlign w:val="top"/>
          </w:tcPr>
          <w:p>
            <w:pPr>
              <w:ind w:left="19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1.984</w:t>
            </w:r>
          </w:p>
        </w:tc>
        <w:tc>
          <w:tcPr>
            <w:tcW w:w="709" w:type="dxa"/>
            <w:vAlign w:val="top"/>
          </w:tcPr>
          <w:p>
            <w:pPr>
              <w:ind w:left="27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1.9</w:t>
            </w:r>
          </w:p>
        </w:tc>
        <w:tc>
          <w:tcPr>
            <w:tcW w:w="713" w:type="dxa"/>
            <w:vAlign w:val="top"/>
          </w:tcPr>
          <w:p>
            <w:pPr>
              <w:ind w:left="20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1.818</w:t>
            </w:r>
          </w:p>
        </w:tc>
      </w:tr>
      <w:tr>
        <w:trPr>
          <w:trHeight w:val="317" w:hRule="atLeast"/>
        </w:trPr>
        <w:tc>
          <w:tcPr>
            <w:tcW w:w="574" w:type="dxa"/>
            <w:vAlign w:val="top"/>
          </w:tcPr>
          <w:p>
            <w:pPr>
              <w:ind w:left="213"/>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2"/>
              </w:rPr>
              <w:t>27</w:t>
            </w:r>
          </w:p>
        </w:tc>
        <w:tc>
          <w:tcPr>
            <w:tcW w:w="713" w:type="dxa"/>
            <w:vAlign w:val="top"/>
          </w:tcPr>
          <w:p>
            <w:pPr>
              <w:ind w:left="186"/>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2.013</w:t>
            </w:r>
          </w:p>
        </w:tc>
        <w:tc>
          <w:tcPr>
            <w:tcW w:w="713" w:type="dxa"/>
            <w:vAlign w:val="top"/>
          </w:tcPr>
          <w:p>
            <w:pPr>
              <w:ind w:left="186"/>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r>
              <w:rPr>
                <w:rFonts w:ascii="Times New Roman" w:hAnsi="Times New Roman" w:eastAsia="Times New Roman" w:cs="Times New Roman"/>
                <w:sz w:val="14"/>
                <w:szCs w:val="14"/>
                <w:spacing w:val="-14"/>
              </w:rPr>
              <w:t xml:space="preserve"> </w:t>
            </w:r>
            <w:r>
              <w:rPr>
                <w:rFonts w:ascii="Times New Roman" w:hAnsi="Times New Roman" w:eastAsia="Times New Roman" w:cs="Times New Roman"/>
                <w:sz w:val="14"/>
                <w:szCs w:val="14"/>
                <w:spacing w:val="-1"/>
              </w:rPr>
              <w:t>115</w:t>
            </w:r>
          </w:p>
        </w:tc>
        <w:tc>
          <w:tcPr>
            <w:tcW w:w="718" w:type="dxa"/>
            <w:vAlign w:val="top"/>
          </w:tcPr>
          <w:p>
            <w:pPr>
              <w:ind w:left="188"/>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2.218</w:t>
            </w:r>
          </w:p>
        </w:tc>
        <w:tc>
          <w:tcPr>
            <w:tcW w:w="704" w:type="dxa"/>
            <w:vAlign w:val="top"/>
          </w:tcPr>
          <w:p>
            <w:pPr>
              <w:ind w:left="18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2.323</w:t>
            </w:r>
          </w:p>
        </w:tc>
        <w:tc>
          <w:tcPr>
            <w:tcW w:w="709" w:type="dxa"/>
            <w:vAlign w:val="top"/>
          </w:tcPr>
          <w:p>
            <w:pPr>
              <w:ind w:left="18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2.427</w:t>
            </w:r>
          </w:p>
        </w:tc>
        <w:tc>
          <w:tcPr>
            <w:tcW w:w="799" w:type="dxa"/>
            <w:vAlign w:val="top"/>
          </w:tcPr>
          <w:p>
            <w:pPr>
              <w:ind w:left="26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2.53</w:t>
            </w:r>
          </w:p>
        </w:tc>
        <w:tc>
          <w:tcPr>
            <w:tcW w:w="799" w:type="dxa"/>
            <w:vAlign w:val="top"/>
          </w:tcPr>
          <w:p>
            <w:pPr>
              <w:ind w:left="26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2.63</w:t>
            </w:r>
          </w:p>
        </w:tc>
        <w:tc>
          <w:tcPr>
            <w:tcW w:w="799" w:type="dxa"/>
            <w:vAlign w:val="top"/>
          </w:tcPr>
          <w:p>
            <w:pPr>
              <w:ind w:left="22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2.725</w:t>
            </w:r>
          </w:p>
        </w:tc>
        <w:tc>
          <w:tcPr>
            <w:tcW w:w="799" w:type="dxa"/>
            <w:vAlign w:val="top"/>
          </w:tcPr>
          <w:p>
            <w:pPr>
              <w:ind w:left="22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2.813</w:t>
            </w:r>
          </w:p>
        </w:tc>
        <w:tc>
          <w:tcPr>
            <w:tcW w:w="799" w:type="dxa"/>
            <w:vAlign w:val="top"/>
          </w:tcPr>
          <w:p>
            <w:pPr>
              <w:ind w:left="228"/>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2.892</w:t>
            </w:r>
          </w:p>
        </w:tc>
        <w:tc>
          <w:tcPr>
            <w:tcW w:w="879" w:type="dxa"/>
            <w:vAlign w:val="top"/>
          </w:tcPr>
          <w:p>
            <w:pPr>
              <w:ind w:left="30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2.96</w:t>
            </w:r>
          </w:p>
        </w:tc>
        <w:tc>
          <w:tcPr>
            <w:tcW w:w="728" w:type="dxa"/>
            <w:vAlign w:val="top"/>
          </w:tcPr>
          <w:p>
            <w:pPr>
              <w:ind w:left="19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3.015</w:t>
            </w:r>
          </w:p>
        </w:tc>
        <w:tc>
          <w:tcPr>
            <w:tcW w:w="728" w:type="dxa"/>
            <w:vAlign w:val="top"/>
          </w:tcPr>
          <w:p>
            <w:pPr>
              <w:ind w:left="198"/>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3.055</w:t>
            </w:r>
          </w:p>
        </w:tc>
        <w:tc>
          <w:tcPr>
            <w:tcW w:w="848" w:type="dxa"/>
            <w:vAlign w:val="top"/>
          </w:tcPr>
          <w:p>
            <w:pPr>
              <w:ind w:left="296"/>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3.08</w:t>
            </w:r>
          </w:p>
        </w:tc>
        <w:tc>
          <w:tcPr>
            <w:tcW w:w="718" w:type="dxa"/>
            <w:vAlign w:val="top"/>
          </w:tcPr>
          <w:p>
            <w:pPr>
              <w:ind w:left="194"/>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3.088</w:t>
            </w:r>
          </w:p>
        </w:tc>
        <w:tc>
          <w:tcPr>
            <w:tcW w:w="713" w:type="dxa"/>
            <w:vAlign w:val="top"/>
          </w:tcPr>
          <w:p>
            <w:pPr>
              <w:ind w:left="22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3.08</w:t>
            </w:r>
          </w:p>
        </w:tc>
        <w:tc>
          <w:tcPr>
            <w:tcW w:w="718" w:type="dxa"/>
            <w:vAlign w:val="top"/>
          </w:tcPr>
          <w:p>
            <w:pPr>
              <w:ind w:left="194"/>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3.055</w:t>
            </w:r>
          </w:p>
        </w:tc>
        <w:tc>
          <w:tcPr>
            <w:tcW w:w="718" w:type="dxa"/>
            <w:vAlign w:val="top"/>
          </w:tcPr>
          <w:p>
            <w:pPr>
              <w:ind w:left="193"/>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3.015</w:t>
            </w:r>
          </w:p>
        </w:tc>
        <w:tc>
          <w:tcPr>
            <w:tcW w:w="713" w:type="dxa"/>
            <w:vAlign w:val="top"/>
          </w:tcPr>
          <w:p>
            <w:pPr>
              <w:ind w:left="226"/>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2.96</w:t>
            </w:r>
          </w:p>
        </w:tc>
        <w:tc>
          <w:tcPr>
            <w:tcW w:w="799" w:type="dxa"/>
            <w:vAlign w:val="top"/>
          </w:tcPr>
          <w:p>
            <w:pPr>
              <w:ind w:left="230"/>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2.892</w:t>
            </w:r>
          </w:p>
        </w:tc>
        <w:tc>
          <w:tcPr>
            <w:tcW w:w="920" w:type="dxa"/>
            <w:vAlign w:val="top"/>
          </w:tcPr>
          <w:p>
            <w:pPr>
              <w:ind w:left="29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2.813</w:t>
            </w:r>
          </w:p>
        </w:tc>
        <w:tc>
          <w:tcPr>
            <w:tcW w:w="713" w:type="dxa"/>
            <w:vAlign w:val="top"/>
          </w:tcPr>
          <w:p>
            <w:pPr>
              <w:ind w:left="189"/>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2.725</w:t>
            </w:r>
          </w:p>
        </w:tc>
        <w:tc>
          <w:tcPr>
            <w:tcW w:w="861" w:type="dxa"/>
            <w:vAlign w:val="top"/>
          </w:tcPr>
          <w:p>
            <w:pPr>
              <w:ind w:left="299"/>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2.63</w:t>
            </w:r>
          </w:p>
        </w:tc>
        <w:tc>
          <w:tcPr>
            <w:tcW w:w="695" w:type="dxa"/>
            <w:vAlign w:val="top"/>
          </w:tcPr>
          <w:p>
            <w:pPr>
              <w:ind w:left="218"/>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2.53</w:t>
            </w:r>
          </w:p>
        </w:tc>
        <w:tc>
          <w:tcPr>
            <w:tcW w:w="736" w:type="dxa"/>
            <w:vAlign w:val="top"/>
          </w:tcPr>
          <w:p>
            <w:pPr>
              <w:ind w:left="20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2.427</w:t>
            </w:r>
          </w:p>
        </w:tc>
        <w:tc>
          <w:tcPr>
            <w:tcW w:w="718" w:type="dxa"/>
            <w:vAlign w:val="top"/>
          </w:tcPr>
          <w:p>
            <w:pPr>
              <w:ind w:left="19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2.323</w:t>
            </w:r>
          </w:p>
        </w:tc>
        <w:tc>
          <w:tcPr>
            <w:tcW w:w="687" w:type="dxa"/>
            <w:vAlign w:val="top"/>
          </w:tcPr>
          <w:p>
            <w:pPr>
              <w:ind w:left="176"/>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2.218</w:t>
            </w:r>
          </w:p>
        </w:tc>
        <w:tc>
          <w:tcPr>
            <w:tcW w:w="709" w:type="dxa"/>
            <w:vAlign w:val="top"/>
          </w:tcPr>
          <w:p>
            <w:pPr>
              <w:ind w:left="188"/>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2.</w:t>
            </w:r>
            <w:r>
              <w:rPr>
                <w:rFonts w:ascii="Times New Roman" w:hAnsi="Times New Roman" w:eastAsia="Times New Roman" w:cs="Times New Roman"/>
                <w:sz w:val="14"/>
                <w:szCs w:val="14"/>
                <w:spacing w:val="-14"/>
              </w:rPr>
              <w:t xml:space="preserve"> </w:t>
            </w:r>
            <w:r>
              <w:rPr>
                <w:rFonts w:ascii="Times New Roman" w:hAnsi="Times New Roman" w:eastAsia="Times New Roman" w:cs="Times New Roman"/>
                <w:sz w:val="14"/>
                <w:szCs w:val="14"/>
                <w:spacing w:val="-1"/>
              </w:rPr>
              <w:t>115</w:t>
            </w:r>
          </w:p>
        </w:tc>
        <w:tc>
          <w:tcPr>
            <w:tcW w:w="713" w:type="dxa"/>
            <w:vAlign w:val="top"/>
          </w:tcPr>
          <w:p>
            <w:pPr>
              <w:ind w:left="18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2.013</w:t>
            </w:r>
          </w:p>
        </w:tc>
      </w:tr>
      <w:tr>
        <w:trPr>
          <w:trHeight w:val="317" w:hRule="atLeast"/>
        </w:trPr>
        <w:tc>
          <w:tcPr>
            <w:tcW w:w="574" w:type="dxa"/>
            <w:vAlign w:val="top"/>
          </w:tcPr>
          <w:p>
            <w:pPr>
              <w:ind w:left="15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3"/>
              </w:rPr>
              <w:t>25.5</w:t>
            </w:r>
          </w:p>
        </w:tc>
        <w:tc>
          <w:tcPr>
            <w:tcW w:w="713"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2.235</w:t>
            </w:r>
          </w:p>
        </w:tc>
        <w:tc>
          <w:tcPr>
            <w:tcW w:w="713"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2.361</w:t>
            </w:r>
          </w:p>
        </w:tc>
        <w:tc>
          <w:tcPr>
            <w:tcW w:w="718" w:type="dxa"/>
            <w:vAlign w:val="top"/>
          </w:tcPr>
          <w:p>
            <w:pPr>
              <w:ind w:left="18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2.491</w:t>
            </w:r>
          </w:p>
        </w:tc>
        <w:tc>
          <w:tcPr>
            <w:tcW w:w="704" w:type="dxa"/>
            <w:vAlign w:val="top"/>
          </w:tcPr>
          <w:p>
            <w:pPr>
              <w:ind w:left="18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2.623</w:t>
            </w:r>
          </w:p>
        </w:tc>
        <w:tc>
          <w:tcPr>
            <w:tcW w:w="709"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2.757</w:t>
            </w:r>
          </w:p>
        </w:tc>
        <w:tc>
          <w:tcPr>
            <w:tcW w:w="799" w:type="dxa"/>
            <w:vAlign w:val="top"/>
          </w:tcPr>
          <w:p>
            <w:pPr>
              <w:ind w:left="22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2.891</w:t>
            </w:r>
          </w:p>
        </w:tc>
        <w:tc>
          <w:tcPr>
            <w:tcW w:w="799" w:type="dxa"/>
            <w:vAlign w:val="top"/>
          </w:tcPr>
          <w:p>
            <w:pPr>
              <w:ind w:left="23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3.022</w:t>
            </w:r>
          </w:p>
        </w:tc>
        <w:tc>
          <w:tcPr>
            <w:tcW w:w="799" w:type="dxa"/>
            <w:vAlign w:val="top"/>
          </w:tcPr>
          <w:p>
            <w:pPr>
              <w:ind w:left="23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3.</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1"/>
              </w:rPr>
              <w:t>147</w:t>
            </w:r>
          </w:p>
        </w:tc>
        <w:tc>
          <w:tcPr>
            <w:tcW w:w="799" w:type="dxa"/>
            <w:vAlign w:val="top"/>
          </w:tcPr>
          <w:p>
            <w:pPr>
              <w:ind w:left="23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3.265</w:t>
            </w:r>
          </w:p>
        </w:tc>
        <w:tc>
          <w:tcPr>
            <w:tcW w:w="799" w:type="dxa"/>
            <w:vAlign w:val="top"/>
          </w:tcPr>
          <w:p>
            <w:pPr>
              <w:ind w:left="23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3.372</w:t>
            </w:r>
          </w:p>
        </w:tc>
        <w:tc>
          <w:tcPr>
            <w:tcW w:w="879" w:type="dxa"/>
            <w:vAlign w:val="top"/>
          </w:tcPr>
          <w:p>
            <w:pPr>
              <w:ind w:left="27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3.464</w:t>
            </w:r>
          </w:p>
        </w:tc>
        <w:tc>
          <w:tcPr>
            <w:tcW w:w="728" w:type="dxa"/>
            <w:vAlign w:val="top"/>
          </w:tcPr>
          <w:p>
            <w:pPr>
              <w:ind w:left="23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3.54</w:t>
            </w:r>
          </w:p>
        </w:tc>
        <w:tc>
          <w:tcPr>
            <w:tcW w:w="728" w:type="dxa"/>
            <w:vAlign w:val="top"/>
          </w:tcPr>
          <w:p>
            <w:pPr>
              <w:ind w:left="19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3.596</w:t>
            </w:r>
          </w:p>
        </w:tc>
        <w:tc>
          <w:tcPr>
            <w:tcW w:w="848" w:type="dxa"/>
            <w:vAlign w:val="top"/>
          </w:tcPr>
          <w:p>
            <w:pPr>
              <w:ind w:left="29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3.63</w:t>
            </w:r>
          </w:p>
        </w:tc>
        <w:tc>
          <w:tcPr>
            <w:tcW w:w="718" w:type="dxa"/>
            <w:vAlign w:val="top"/>
          </w:tcPr>
          <w:p>
            <w:pPr>
              <w:ind w:left="19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3.642</w:t>
            </w:r>
          </w:p>
        </w:tc>
        <w:tc>
          <w:tcPr>
            <w:tcW w:w="713"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3.63</w:t>
            </w:r>
          </w:p>
        </w:tc>
        <w:tc>
          <w:tcPr>
            <w:tcW w:w="718" w:type="dxa"/>
            <w:vAlign w:val="top"/>
          </w:tcPr>
          <w:p>
            <w:pPr>
              <w:ind w:left="19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3.596</w:t>
            </w:r>
          </w:p>
        </w:tc>
        <w:tc>
          <w:tcPr>
            <w:tcW w:w="718" w:type="dxa"/>
            <w:vAlign w:val="top"/>
          </w:tcPr>
          <w:p>
            <w:pPr>
              <w:ind w:left="22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3.54</w:t>
            </w:r>
          </w:p>
        </w:tc>
        <w:tc>
          <w:tcPr>
            <w:tcW w:w="713" w:type="dxa"/>
            <w:vAlign w:val="top"/>
          </w:tcPr>
          <w:p>
            <w:pPr>
              <w:ind w:left="19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3.464</w:t>
            </w:r>
          </w:p>
        </w:tc>
        <w:tc>
          <w:tcPr>
            <w:tcW w:w="799" w:type="dxa"/>
            <w:vAlign w:val="top"/>
          </w:tcPr>
          <w:p>
            <w:pPr>
              <w:ind w:left="233"/>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3.372</w:t>
            </w:r>
          </w:p>
        </w:tc>
        <w:tc>
          <w:tcPr>
            <w:tcW w:w="920" w:type="dxa"/>
            <w:vAlign w:val="top"/>
          </w:tcPr>
          <w:p>
            <w:pPr>
              <w:ind w:left="29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3.265</w:t>
            </w:r>
          </w:p>
        </w:tc>
        <w:tc>
          <w:tcPr>
            <w:tcW w:w="713" w:type="dxa"/>
            <w:vAlign w:val="top"/>
          </w:tcPr>
          <w:p>
            <w:pPr>
              <w:ind w:left="19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3.</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1"/>
              </w:rPr>
              <w:t>147</w:t>
            </w:r>
          </w:p>
        </w:tc>
        <w:tc>
          <w:tcPr>
            <w:tcW w:w="861" w:type="dxa"/>
            <w:vAlign w:val="top"/>
          </w:tcPr>
          <w:p>
            <w:pPr>
              <w:ind w:left="26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3.022</w:t>
            </w:r>
          </w:p>
        </w:tc>
        <w:tc>
          <w:tcPr>
            <w:tcW w:w="695" w:type="dxa"/>
            <w:vAlign w:val="top"/>
          </w:tcPr>
          <w:p>
            <w:pPr>
              <w:ind w:left="18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2.891</w:t>
            </w:r>
          </w:p>
        </w:tc>
        <w:tc>
          <w:tcPr>
            <w:tcW w:w="736" w:type="dxa"/>
            <w:vAlign w:val="top"/>
          </w:tcPr>
          <w:p>
            <w:pPr>
              <w:ind w:left="20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2.757</w:t>
            </w:r>
          </w:p>
        </w:tc>
        <w:tc>
          <w:tcPr>
            <w:tcW w:w="718" w:type="dxa"/>
            <w:vAlign w:val="top"/>
          </w:tcPr>
          <w:p>
            <w:pPr>
              <w:ind w:left="19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2.623</w:t>
            </w:r>
          </w:p>
        </w:tc>
        <w:tc>
          <w:tcPr>
            <w:tcW w:w="687" w:type="dxa"/>
            <w:vAlign w:val="top"/>
          </w:tcPr>
          <w:p>
            <w:pPr>
              <w:ind w:left="17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2.491</w:t>
            </w:r>
          </w:p>
        </w:tc>
        <w:tc>
          <w:tcPr>
            <w:tcW w:w="709" w:type="dxa"/>
            <w:vAlign w:val="top"/>
          </w:tcPr>
          <w:p>
            <w:pPr>
              <w:ind w:left="18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2.361</w:t>
            </w:r>
          </w:p>
        </w:tc>
        <w:tc>
          <w:tcPr>
            <w:tcW w:w="713" w:type="dxa"/>
            <w:vAlign w:val="top"/>
          </w:tcPr>
          <w:p>
            <w:pPr>
              <w:ind w:left="18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2.235</w:t>
            </w:r>
          </w:p>
        </w:tc>
      </w:tr>
      <w:tr>
        <w:trPr>
          <w:trHeight w:val="317" w:hRule="atLeast"/>
        </w:trPr>
        <w:tc>
          <w:tcPr>
            <w:tcW w:w="574" w:type="dxa"/>
            <w:vAlign w:val="top"/>
          </w:tcPr>
          <w:p>
            <w:pPr>
              <w:ind w:left="213"/>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2"/>
              </w:rPr>
              <w:t>24</w:t>
            </w:r>
          </w:p>
        </w:tc>
        <w:tc>
          <w:tcPr>
            <w:tcW w:w="713"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2.488</w:t>
            </w:r>
          </w:p>
        </w:tc>
        <w:tc>
          <w:tcPr>
            <w:tcW w:w="713"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2.644</w:t>
            </w:r>
          </w:p>
        </w:tc>
        <w:tc>
          <w:tcPr>
            <w:tcW w:w="718" w:type="dxa"/>
            <w:vAlign w:val="top"/>
          </w:tcPr>
          <w:p>
            <w:pPr>
              <w:ind w:left="18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2.808</w:t>
            </w:r>
          </w:p>
        </w:tc>
        <w:tc>
          <w:tcPr>
            <w:tcW w:w="704" w:type="dxa"/>
            <w:vAlign w:val="top"/>
          </w:tcPr>
          <w:p>
            <w:pPr>
              <w:ind w:left="18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2.977</w:t>
            </w:r>
          </w:p>
        </w:tc>
        <w:tc>
          <w:tcPr>
            <w:tcW w:w="709" w:type="dxa"/>
            <w:vAlign w:val="top"/>
          </w:tcPr>
          <w:p>
            <w:pPr>
              <w:ind w:left="18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3.</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1"/>
              </w:rPr>
              <w:t>151</w:t>
            </w:r>
          </w:p>
        </w:tc>
        <w:tc>
          <w:tcPr>
            <w:tcW w:w="799" w:type="dxa"/>
            <w:vAlign w:val="top"/>
          </w:tcPr>
          <w:p>
            <w:pPr>
              <w:ind w:left="23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3.326</w:t>
            </w:r>
          </w:p>
        </w:tc>
        <w:tc>
          <w:tcPr>
            <w:tcW w:w="799" w:type="dxa"/>
            <w:vAlign w:val="top"/>
          </w:tcPr>
          <w:p>
            <w:pPr>
              <w:ind w:left="30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3.5</w:t>
            </w:r>
          </w:p>
        </w:tc>
        <w:tc>
          <w:tcPr>
            <w:tcW w:w="799" w:type="dxa"/>
            <w:vAlign w:val="top"/>
          </w:tcPr>
          <w:p>
            <w:pPr>
              <w:ind w:left="26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3.67</w:t>
            </w:r>
          </w:p>
        </w:tc>
        <w:tc>
          <w:tcPr>
            <w:tcW w:w="799" w:type="dxa"/>
            <w:vAlign w:val="top"/>
          </w:tcPr>
          <w:p>
            <w:pPr>
              <w:ind w:left="26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3.83</w:t>
            </w:r>
          </w:p>
        </w:tc>
        <w:tc>
          <w:tcPr>
            <w:tcW w:w="799" w:type="dxa"/>
            <w:vAlign w:val="top"/>
          </w:tcPr>
          <w:p>
            <w:pPr>
              <w:ind w:left="23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3.978</w:t>
            </w:r>
          </w:p>
        </w:tc>
        <w:tc>
          <w:tcPr>
            <w:tcW w:w="879" w:type="dxa"/>
            <w:vAlign w:val="top"/>
          </w:tcPr>
          <w:p>
            <w:pPr>
              <w:ind w:left="26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4.</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rPr>
              <w:t>107</w:t>
            </w:r>
          </w:p>
        </w:tc>
        <w:tc>
          <w:tcPr>
            <w:tcW w:w="728" w:type="dxa"/>
            <w:vAlign w:val="top"/>
          </w:tcPr>
          <w:p>
            <w:pPr>
              <w:ind w:left="193"/>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4.214</w:t>
            </w:r>
          </w:p>
        </w:tc>
        <w:tc>
          <w:tcPr>
            <w:tcW w:w="728" w:type="dxa"/>
            <w:vAlign w:val="top"/>
          </w:tcPr>
          <w:p>
            <w:pPr>
              <w:ind w:left="19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4.294</w:t>
            </w:r>
          </w:p>
        </w:tc>
        <w:tc>
          <w:tcPr>
            <w:tcW w:w="848" w:type="dxa"/>
            <w:vAlign w:val="top"/>
          </w:tcPr>
          <w:p>
            <w:pPr>
              <w:ind w:left="25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4.343</w:t>
            </w:r>
          </w:p>
        </w:tc>
        <w:tc>
          <w:tcPr>
            <w:tcW w:w="718" w:type="dxa"/>
            <w:vAlign w:val="top"/>
          </w:tcPr>
          <w:p>
            <w:pPr>
              <w:ind w:left="22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4.36</w:t>
            </w:r>
          </w:p>
        </w:tc>
        <w:tc>
          <w:tcPr>
            <w:tcW w:w="713" w:type="dxa"/>
            <w:vAlign w:val="top"/>
          </w:tcPr>
          <w:p>
            <w:pPr>
              <w:ind w:left="18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4.343</w:t>
            </w:r>
          </w:p>
        </w:tc>
        <w:tc>
          <w:tcPr>
            <w:tcW w:w="718" w:type="dxa"/>
            <w:vAlign w:val="top"/>
          </w:tcPr>
          <w:p>
            <w:pPr>
              <w:ind w:left="19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4.294</w:t>
            </w:r>
          </w:p>
        </w:tc>
        <w:tc>
          <w:tcPr>
            <w:tcW w:w="718" w:type="dxa"/>
            <w:vAlign w:val="top"/>
          </w:tcPr>
          <w:p>
            <w:pPr>
              <w:ind w:left="18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4.214</w:t>
            </w:r>
          </w:p>
        </w:tc>
        <w:tc>
          <w:tcPr>
            <w:tcW w:w="713" w:type="dxa"/>
            <w:vAlign w:val="top"/>
          </w:tcPr>
          <w:p>
            <w:pPr>
              <w:ind w:left="18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4.</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rPr>
              <w:t>107</w:t>
            </w:r>
          </w:p>
        </w:tc>
        <w:tc>
          <w:tcPr>
            <w:tcW w:w="799" w:type="dxa"/>
            <w:vAlign w:val="top"/>
          </w:tcPr>
          <w:p>
            <w:pPr>
              <w:ind w:left="233"/>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3.978</w:t>
            </w:r>
          </w:p>
        </w:tc>
        <w:tc>
          <w:tcPr>
            <w:tcW w:w="920" w:type="dxa"/>
            <w:vAlign w:val="top"/>
          </w:tcPr>
          <w:p>
            <w:pPr>
              <w:ind w:left="33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3.83</w:t>
            </w:r>
          </w:p>
        </w:tc>
        <w:tc>
          <w:tcPr>
            <w:tcW w:w="713" w:type="dxa"/>
            <w:vAlign w:val="top"/>
          </w:tcPr>
          <w:p>
            <w:pPr>
              <w:ind w:left="23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3.67</w:t>
            </w:r>
          </w:p>
        </w:tc>
        <w:tc>
          <w:tcPr>
            <w:tcW w:w="861" w:type="dxa"/>
            <w:vAlign w:val="top"/>
          </w:tcPr>
          <w:p>
            <w:pPr>
              <w:ind w:left="34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3.5</w:t>
            </w:r>
          </w:p>
        </w:tc>
        <w:tc>
          <w:tcPr>
            <w:tcW w:w="695" w:type="dxa"/>
            <w:vAlign w:val="top"/>
          </w:tcPr>
          <w:p>
            <w:pPr>
              <w:ind w:left="183"/>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3.326</w:t>
            </w:r>
          </w:p>
        </w:tc>
        <w:tc>
          <w:tcPr>
            <w:tcW w:w="736" w:type="dxa"/>
            <w:vAlign w:val="top"/>
          </w:tcPr>
          <w:p>
            <w:pPr>
              <w:ind w:left="20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3.</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1"/>
              </w:rPr>
              <w:t>151</w:t>
            </w:r>
          </w:p>
        </w:tc>
        <w:tc>
          <w:tcPr>
            <w:tcW w:w="718" w:type="dxa"/>
            <w:vAlign w:val="top"/>
          </w:tcPr>
          <w:p>
            <w:pPr>
              <w:ind w:left="19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2.977</w:t>
            </w:r>
          </w:p>
        </w:tc>
        <w:tc>
          <w:tcPr>
            <w:tcW w:w="687" w:type="dxa"/>
            <w:vAlign w:val="top"/>
          </w:tcPr>
          <w:p>
            <w:pPr>
              <w:ind w:left="17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2.808</w:t>
            </w:r>
          </w:p>
        </w:tc>
        <w:tc>
          <w:tcPr>
            <w:tcW w:w="709" w:type="dxa"/>
            <w:vAlign w:val="top"/>
          </w:tcPr>
          <w:p>
            <w:pPr>
              <w:ind w:left="18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2.644</w:t>
            </w:r>
          </w:p>
        </w:tc>
        <w:tc>
          <w:tcPr>
            <w:tcW w:w="713" w:type="dxa"/>
            <w:vAlign w:val="top"/>
          </w:tcPr>
          <w:p>
            <w:pPr>
              <w:ind w:left="18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2.488</w:t>
            </w:r>
          </w:p>
        </w:tc>
      </w:tr>
      <w:tr>
        <w:trPr>
          <w:trHeight w:val="317" w:hRule="atLeast"/>
        </w:trPr>
        <w:tc>
          <w:tcPr>
            <w:tcW w:w="574" w:type="dxa"/>
            <w:vAlign w:val="top"/>
          </w:tcPr>
          <w:p>
            <w:pPr>
              <w:ind w:left="15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3"/>
              </w:rPr>
              <w:t>22.5</w:t>
            </w:r>
          </w:p>
        </w:tc>
        <w:tc>
          <w:tcPr>
            <w:tcW w:w="713"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2.773</w:t>
            </w:r>
          </w:p>
        </w:tc>
        <w:tc>
          <w:tcPr>
            <w:tcW w:w="713" w:type="dxa"/>
            <w:vAlign w:val="top"/>
          </w:tcPr>
          <w:p>
            <w:pPr>
              <w:ind w:left="18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2.969</w:t>
            </w:r>
          </w:p>
        </w:tc>
        <w:tc>
          <w:tcPr>
            <w:tcW w:w="718" w:type="dxa"/>
            <w:vAlign w:val="top"/>
          </w:tcPr>
          <w:p>
            <w:pPr>
              <w:ind w:left="19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3.</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1"/>
              </w:rPr>
              <w:t>177</w:t>
            </w:r>
          </w:p>
        </w:tc>
        <w:tc>
          <w:tcPr>
            <w:tcW w:w="704" w:type="dxa"/>
            <w:vAlign w:val="top"/>
          </w:tcPr>
          <w:p>
            <w:pPr>
              <w:ind w:left="18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3.395</w:t>
            </w:r>
          </w:p>
        </w:tc>
        <w:tc>
          <w:tcPr>
            <w:tcW w:w="709"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3.622</w:t>
            </w:r>
          </w:p>
        </w:tc>
        <w:tc>
          <w:tcPr>
            <w:tcW w:w="799" w:type="dxa"/>
            <w:vAlign w:val="top"/>
          </w:tcPr>
          <w:p>
            <w:pPr>
              <w:ind w:left="23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3.855</w:t>
            </w:r>
          </w:p>
        </w:tc>
        <w:tc>
          <w:tcPr>
            <w:tcW w:w="799" w:type="dxa"/>
            <w:vAlign w:val="top"/>
          </w:tcPr>
          <w:p>
            <w:pPr>
              <w:ind w:left="26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4.09</w:t>
            </w:r>
          </w:p>
        </w:tc>
        <w:tc>
          <w:tcPr>
            <w:tcW w:w="799" w:type="dxa"/>
            <w:vAlign w:val="top"/>
          </w:tcPr>
          <w:p>
            <w:pPr>
              <w:ind w:left="22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4.323</w:t>
            </w:r>
          </w:p>
        </w:tc>
        <w:tc>
          <w:tcPr>
            <w:tcW w:w="79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4.548</w:t>
            </w:r>
          </w:p>
        </w:tc>
        <w:tc>
          <w:tcPr>
            <w:tcW w:w="799"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4.758</w:t>
            </w:r>
          </w:p>
        </w:tc>
        <w:tc>
          <w:tcPr>
            <w:tcW w:w="879" w:type="dxa"/>
            <w:vAlign w:val="top"/>
          </w:tcPr>
          <w:p>
            <w:pPr>
              <w:ind w:left="26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4.944</w:t>
            </w:r>
          </w:p>
        </w:tc>
        <w:tc>
          <w:tcPr>
            <w:tcW w:w="728" w:type="dxa"/>
            <w:vAlign w:val="top"/>
          </w:tcPr>
          <w:p>
            <w:pPr>
              <w:ind w:left="27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5.</w:t>
            </w:r>
            <w:r>
              <w:rPr>
                <w:rFonts w:ascii="Times New Roman" w:hAnsi="Times New Roman" w:eastAsia="Times New Roman" w:cs="Times New Roman"/>
                <w:sz w:val="14"/>
                <w:szCs w:val="14"/>
                <w:spacing w:val="-15"/>
              </w:rPr>
              <w:t xml:space="preserve"> </w:t>
            </w:r>
            <w:r>
              <w:rPr>
                <w:rFonts w:ascii="Times New Roman" w:hAnsi="Times New Roman" w:eastAsia="Times New Roman" w:cs="Times New Roman"/>
                <w:sz w:val="14"/>
                <w:szCs w:val="14"/>
                <w:spacing w:val="-1"/>
              </w:rPr>
              <w:t>1</w:t>
            </w:r>
          </w:p>
        </w:tc>
        <w:tc>
          <w:tcPr>
            <w:tcW w:w="728" w:type="dxa"/>
            <w:vAlign w:val="top"/>
          </w:tcPr>
          <w:p>
            <w:pPr>
              <w:ind w:left="19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5.217</w:t>
            </w:r>
          </w:p>
        </w:tc>
        <w:tc>
          <w:tcPr>
            <w:tcW w:w="848" w:type="dxa"/>
            <w:vAlign w:val="top"/>
          </w:tcPr>
          <w:p>
            <w:pPr>
              <w:ind w:left="25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5.291</w:t>
            </w:r>
          </w:p>
        </w:tc>
        <w:tc>
          <w:tcPr>
            <w:tcW w:w="718" w:type="dxa"/>
            <w:vAlign w:val="top"/>
          </w:tcPr>
          <w:p>
            <w:pPr>
              <w:ind w:left="19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5.316</w:t>
            </w:r>
          </w:p>
        </w:tc>
        <w:tc>
          <w:tcPr>
            <w:tcW w:w="713" w:type="dxa"/>
            <w:vAlign w:val="top"/>
          </w:tcPr>
          <w:p>
            <w:pPr>
              <w:ind w:left="19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5.291</w:t>
            </w:r>
          </w:p>
        </w:tc>
        <w:tc>
          <w:tcPr>
            <w:tcW w:w="718" w:type="dxa"/>
            <w:vAlign w:val="top"/>
          </w:tcPr>
          <w:p>
            <w:pPr>
              <w:ind w:left="19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5.217</w:t>
            </w:r>
          </w:p>
        </w:tc>
        <w:tc>
          <w:tcPr>
            <w:tcW w:w="718" w:type="dxa"/>
            <w:vAlign w:val="top"/>
          </w:tcPr>
          <w:p>
            <w:pPr>
              <w:ind w:left="26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5.</w:t>
            </w:r>
            <w:r>
              <w:rPr>
                <w:rFonts w:ascii="Times New Roman" w:hAnsi="Times New Roman" w:eastAsia="Times New Roman" w:cs="Times New Roman"/>
                <w:sz w:val="14"/>
                <w:szCs w:val="14"/>
                <w:spacing w:val="-15"/>
              </w:rPr>
              <w:t xml:space="preserve"> </w:t>
            </w:r>
            <w:r>
              <w:rPr>
                <w:rFonts w:ascii="Times New Roman" w:hAnsi="Times New Roman" w:eastAsia="Times New Roman" w:cs="Times New Roman"/>
                <w:sz w:val="14"/>
                <w:szCs w:val="14"/>
                <w:spacing w:val="-1"/>
              </w:rPr>
              <w:t>1</w:t>
            </w:r>
          </w:p>
        </w:tc>
        <w:tc>
          <w:tcPr>
            <w:tcW w:w="713" w:type="dxa"/>
            <w:vAlign w:val="top"/>
          </w:tcPr>
          <w:p>
            <w:pPr>
              <w:ind w:left="18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4.944</w:t>
            </w:r>
          </w:p>
        </w:tc>
        <w:tc>
          <w:tcPr>
            <w:tcW w:w="799" w:type="dxa"/>
            <w:vAlign w:val="top"/>
          </w:tcPr>
          <w:p>
            <w:pPr>
              <w:ind w:left="23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4.758</w:t>
            </w:r>
          </w:p>
        </w:tc>
        <w:tc>
          <w:tcPr>
            <w:tcW w:w="920" w:type="dxa"/>
            <w:vAlign w:val="top"/>
          </w:tcPr>
          <w:p>
            <w:pPr>
              <w:ind w:left="29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4.548</w:t>
            </w:r>
          </w:p>
        </w:tc>
        <w:tc>
          <w:tcPr>
            <w:tcW w:w="713" w:type="dxa"/>
            <w:vAlign w:val="top"/>
          </w:tcPr>
          <w:p>
            <w:pPr>
              <w:ind w:left="18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4.323</w:t>
            </w:r>
          </w:p>
        </w:tc>
        <w:tc>
          <w:tcPr>
            <w:tcW w:w="861" w:type="dxa"/>
            <w:vAlign w:val="top"/>
          </w:tcPr>
          <w:p>
            <w:pPr>
              <w:ind w:left="29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4.09</w:t>
            </w:r>
          </w:p>
        </w:tc>
        <w:tc>
          <w:tcPr>
            <w:tcW w:w="695" w:type="dxa"/>
            <w:vAlign w:val="top"/>
          </w:tcPr>
          <w:p>
            <w:pPr>
              <w:ind w:left="18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3.855</w:t>
            </w:r>
          </w:p>
        </w:tc>
        <w:tc>
          <w:tcPr>
            <w:tcW w:w="736" w:type="dxa"/>
            <w:vAlign w:val="top"/>
          </w:tcPr>
          <w:p>
            <w:pPr>
              <w:ind w:left="20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3.622</w:t>
            </w:r>
          </w:p>
        </w:tc>
        <w:tc>
          <w:tcPr>
            <w:tcW w:w="718" w:type="dxa"/>
            <w:vAlign w:val="top"/>
          </w:tcPr>
          <w:p>
            <w:pPr>
              <w:ind w:left="19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3.395</w:t>
            </w:r>
          </w:p>
        </w:tc>
        <w:tc>
          <w:tcPr>
            <w:tcW w:w="687" w:type="dxa"/>
            <w:vAlign w:val="top"/>
          </w:tcPr>
          <w:p>
            <w:pPr>
              <w:ind w:left="17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3.</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1"/>
              </w:rPr>
              <w:t>177</w:t>
            </w:r>
          </w:p>
        </w:tc>
        <w:tc>
          <w:tcPr>
            <w:tcW w:w="709" w:type="dxa"/>
            <w:vAlign w:val="top"/>
          </w:tcPr>
          <w:p>
            <w:pPr>
              <w:ind w:left="18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2.969</w:t>
            </w:r>
          </w:p>
        </w:tc>
        <w:tc>
          <w:tcPr>
            <w:tcW w:w="713" w:type="dxa"/>
            <w:vAlign w:val="top"/>
          </w:tcPr>
          <w:p>
            <w:pPr>
              <w:ind w:left="18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2.773</w:t>
            </w:r>
          </w:p>
        </w:tc>
      </w:tr>
      <w:tr>
        <w:trPr>
          <w:trHeight w:val="317" w:hRule="atLeast"/>
        </w:trPr>
        <w:tc>
          <w:tcPr>
            <w:tcW w:w="574" w:type="dxa"/>
            <w:vAlign w:val="top"/>
          </w:tcPr>
          <w:p>
            <w:pPr>
              <w:ind w:left="21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2"/>
              </w:rPr>
              <w:t>21</w:t>
            </w:r>
          </w:p>
        </w:tc>
        <w:tc>
          <w:tcPr>
            <w:tcW w:w="713" w:type="dxa"/>
            <w:vAlign w:val="top"/>
          </w:tcPr>
          <w:p>
            <w:pPr>
              <w:ind w:left="18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3.094</w:t>
            </w:r>
          </w:p>
        </w:tc>
        <w:tc>
          <w:tcPr>
            <w:tcW w:w="713"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3.34</w:t>
            </w:r>
          </w:p>
        </w:tc>
        <w:tc>
          <w:tcPr>
            <w:tcW w:w="718" w:type="dxa"/>
            <w:vAlign w:val="top"/>
          </w:tcPr>
          <w:p>
            <w:pPr>
              <w:ind w:left="19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3.605</w:t>
            </w:r>
          </w:p>
        </w:tc>
        <w:tc>
          <w:tcPr>
            <w:tcW w:w="704" w:type="dxa"/>
            <w:vAlign w:val="top"/>
          </w:tcPr>
          <w:p>
            <w:pPr>
              <w:ind w:left="18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3.888</w:t>
            </w:r>
          </w:p>
        </w:tc>
        <w:tc>
          <w:tcPr>
            <w:tcW w:w="709" w:type="dxa"/>
            <w:vAlign w:val="top"/>
          </w:tcPr>
          <w:p>
            <w:pPr>
              <w:ind w:left="18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4.</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rPr>
              <w:t>188</w:t>
            </w:r>
          </w:p>
        </w:tc>
        <w:tc>
          <w:tcPr>
            <w:tcW w:w="799" w:type="dxa"/>
            <w:vAlign w:val="top"/>
          </w:tcPr>
          <w:p>
            <w:pPr>
              <w:ind w:left="22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4.502</w:t>
            </w:r>
          </w:p>
        </w:tc>
        <w:tc>
          <w:tcPr>
            <w:tcW w:w="799" w:type="dxa"/>
            <w:vAlign w:val="top"/>
          </w:tcPr>
          <w:p>
            <w:pPr>
              <w:ind w:left="22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4.825</w:t>
            </w:r>
          </w:p>
        </w:tc>
        <w:tc>
          <w:tcPr>
            <w:tcW w:w="799" w:type="dxa"/>
            <w:vAlign w:val="top"/>
          </w:tcPr>
          <w:p>
            <w:pPr>
              <w:ind w:left="23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5.</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1"/>
              </w:rPr>
              <w:t>152</w:t>
            </w:r>
          </w:p>
        </w:tc>
        <w:tc>
          <w:tcPr>
            <w:tcW w:w="799" w:type="dxa"/>
            <w:vAlign w:val="top"/>
          </w:tcPr>
          <w:p>
            <w:pPr>
              <w:ind w:left="23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5.474</w:t>
            </w:r>
          </w:p>
        </w:tc>
        <w:tc>
          <w:tcPr>
            <w:tcW w:w="799" w:type="dxa"/>
            <w:vAlign w:val="top"/>
          </w:tcPr>
          <w:p>
            <w:pPr>
              <w:ind w:left="27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5.78</w:t>
            </w:r>
          </w:p>
        </w:tc>
        <w:tc>
          <w:tcPr>
            <w:tcW w:w="879" w:type="dxa"/>
            <w:vAlign w:val="top"/>
          </w:tcPr>
          <w:p>
            <w:pPr>
              <w:ind w:left="27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6.058</w:t>
            </w:r>
          </w:p>
        </w:tc>
        <w:tc>
          <w:tcPr>
            <w:tcW w:w="728" w:type="dxa"/>
            <w:vAlign w:val="top"/>
          </w:tcPr>
          <w:p>
            <w:pPr>
              <w:ind w:left="19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6.294</w:t>
            </w:r>
          </w:p>
        </w:tc>
        <w:tc>
          <w:tcPr>
            <w:tcW w:w="728" w:type="dxa"/>
            <w:vAlign w:val="top"/>
          </w:tcPr>
          <w:p>
            <w:pPr>
              <w:ind w:left="19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6.475</w:t>
            </w:r>
          </w:p>
        </w:tc>
        <w:tc>
          <w:tcPr>
            <w:tcW w:w="848" w:type="dxa"/>
            <w:vAlign w:val="top"/>
          </w:tcPr>
          <w:p>
            <w:pPr>
              <w:ind w:left="25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6.589</w:t>
            </w:r>
          </w:p>
        </w:tc>
        <w:tc>
          <w:tcPr>
            <w:tcW w:w="718" w:type="dxa"/>
            <w:vAlign w:val="top"/>
          </w:tcPr>
          <w:p>
            <w:pPr>
              <w:ind w:left="19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6.628</w:t>
            </w:r>
          </w:p>
        </w:tc>
        <w:tc>
          <w:tcPr>
            <w:tcW w:w="713" w:type="dxa"/>
            <w:vAlign w:val="top"/>
          </w:tcPr>
          <w:p>
            <w:pPr>
              <w:ind w:left="19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6.589</w:t>
            </w:r>
          </w:p>
        </w:tc>
        <w:tc>
          <w:tcPr>
            <w:tcW w:w="718" w:type="dxa"/>
            <w:vAlign w:val="top"/>
          </w:tcPr>
          <w:p>
            <w:pPr>
              <w:ind w:left="19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6.475</w:t>
            </w:r>
          </w:p>
        </w:tc>
        <w:tc>
          <w:tcPr>
            <w:tcW w:w="718" w:type="dxa"/>
            <w:vAlign w:val="top"/>
          </w:tcPr>
          <w:p>
            <w:pPr>
              <w:ind w:left="19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6.294</w:t>
            </w:r>
          </w:p>
        </w:tc>
        <w:tc>
          <w:tcPr>
            <w:tcW w:w="713" w:type="dxa"/>
            <w:vAlign w:val="top"/>
          </w:tcPr>
          <w:p>
            <w:pPr>
              <w:ind w:left="19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6.058</w:t>
            </w:r>
          </w:p>
        </w:tc>
        <w:tc>
          <w:tcPr>
            <w:tcW w:w="799" w:type="dxa"/>
            <w:vAlign w:val="top"/>
          </w:tcPr>
          <w:p>
            <w:pPr>
              <w:ind w:left="27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5.78</w:t>
            </w:r>
          </w:p>
        </w:tc>
        <w:tc>
          <w:tcPr>
            <w:tcW w:w="920" w:type="dxa"/>
            <w:vAlign w:val="top"/>
          </w:tcPr>
          <w:p>
            <w:pPr>
              <w:ind w:left="29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5.474</w:t>
            </w:r>
          </w:p>
        </w:tc>
        <w:tc>
          <w:tcPr>
            <w:tcW w:w="713" w:type="dxa"/>
            <w:vAlign w:val="top"/>
          </w:tcPr>
          <w:p>
            <w:pPr>
              <w:ind w:left="19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5.</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1"/>
              </w:rPr>
              <w:t>152</w:t>
            </w:r>
          </w:p>
        </w:tc>
        <w:tc>
          <w:tcPr>
            <w:tcW w:w="861" w:type="dxa"/>
            <w:vAlign w:val="top"/>
          </w:tcPr>
          <w:p>
            <w:pPr>
              <w:ind w:left="26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4.825</w:t>
            </w:r>
          </w:p>
        </w:tc>
        <w:tc>
          <w:tcPr>
            <w:tcW w:w="695" w:type="dxa"/>
            <w:vAlign w:val="top"/>
          </w:tcPr>
          <w:p>
            <w:pPr>
              <w:ind w:left="17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4.502</w:t>
            </w:r>
          </w:p>
        </w:tc>
        <w:tc>
          <w:tcPr>
            <w:tcW w:w="736" w:type="dxa"/>
            <w:vAlign w:val="top"/>
          </w:tcPr>
          <w:p>
            <w:pPr>
              <w:ind w:left="20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4.</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rPr>
              <w:t>188</w:t>
            </w:r>
          </w:p>
        </w:tc>
        <w:tc>
          <w:tcPr>
            <w:tcW w:w="718" w:type="dxa"/>
            <w:vAlign w:val="top"/>
          </w:tcPr>
          <w:p>
            <w:pPr>
              <w:ind w:left="19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3.888</w:t>
            </w:r>
          </w:p>
        </w:tc>
        <w:tc>
          <w:tcPr>
            <w:tcW w:w="687" w:type="dxa"/>
            <w:vAlign w:val="top"/>
          </w:tcPr>
          <w:p>
            <w:pPr>
              <w:ind w:left="17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3.605</w:t>
            </w:r>
          </w:p>
        </w:tc>
        <w:tc>
          <w:tcPr>
            <w:tcW w:w="709" w:type="dxa"/>
            <w:vAlign w:val="top"/>
          </w:tcPr>
          <w:p>
            <w:pPr>
              <w:ind w:left="22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3.34</w:t>
            </w:r>
          </w:p>
        </w:tc>
        <w:tc>
          <w:tcPr>
            <w:tcW w:w="713" w:type="dxa"/>
            <w:vAlign w:val="top"/>
          </w:tcPr>
          <w:p>
            <w:pPr>
              <w:ind w:left="19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3.094</w:t>
            </w:r>
          </w:p>
        </w:tc>
      </w:tr>
      <w:tr>
        <w:trPr>
          <w:trHeight w:val="317" w:hRule="atLeast"/>
        </w:trPr>
        <w:tc>
          <w:tcPr>
            <w:tcW w:w="574" w:type="dxa"/>
            <w:vAlign w:val="top"/>
          </w:tcPr>
          <w:p>
            <w:pPr>
              <w:ind w:left="16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1"/>
              </w:rPr>
              <w:t>19.5</w:t>
            </w:r>
          </w:p>
        </w:tc>
        <w:tc>
          <w:tcPr>
            <w:tcW w:w="713" w:type="dxa"/>
            <w:vAlign w:val="top"/>
          </w:tcPr>
          <w:p>
            <w:pPr>
              <w:ind w:left="189"/>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3.452</w:t>
            </w:r>
          </w:p>
        </w:tc>
        <w:tc>
          <w:tcPr>
            <w:tcW w:w="713" w:type="dxa"/>
            <w:vAlign w:val="top"/>
          </w:tcPr>
          <w:p>
            <w:pPr>
              <w:ind w:left="22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3.76</w:t>
            </w:r>
          </w:p>
        </w:tc>
        <w:tc>
          <w:tcPr>
            <w:tcW w:w="718" w:type="dxa"/>
            <w:vAlign w:val="top"/>
          </w:tcPr>
          <w:p>
            <w:pPr>
              <w:ind w:left="18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4.098</w:t>
            </w:r>
          </w:p>
        </w:tc>
        <w:tc>
          <w:tcPr>
            <w:tcW w:w="704" w:type="dxa"/>
            <w:vAlign w:val="top"/>
          </w:tcPr>
          <w:p>
            <w:pPr>
              <w:ind w:left="180"/>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4.467</w:t>
            </w:r>
          </w:p>
        </w:tc>
        <w:tc>
          <w:tcPr>
            <w:tcW w:w="709" w:type="dxa"/>
            <w:vAlign w:val="top"/>
          </w:tcPr>
          <w:p>
            <w:pPr>
              <w:ind w:left="18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4.867</w:t>
            </w:r>
          </w:p>
        </w:tc>
        <w:tc>
          <w:tcPr>
            <w:tcW w:w="799" w:type="dxa"/>
            <w:vAlign w:val="top"/>
          </w:tcPr>
          <w:p>
            <w:pPr>
              <w:ind w:left="233"/>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5.295</w:t>
            </w:r>
          </w:p>
        </w:tc>
        <w:tc>
          <w:tcPr>
            <w:tcW w:w="799" w:type="dxa"/>
            <w:vAlign w:val="top"/>
          </w:tcPr>
          <w:p>
            <w:pPr>
              <w:ind w:left="233"/>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5.746</w:t>
            </w:r>
          </w:p>
        </w:tc>
        <w:tc>
          <w:tcPr>
            <w:tcW w:w="799" w:type="dxa"/>
            <w:vAlign w:val="top"/>
          </w:tcPr>
          <w:p>
            <w:pPr>
              <w:ind w:left="23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6.215</w:t>
            </w:r>
          </w:p>
        </w:tc>
        <w:tc>
          <w:tcPr>
            <w:tcW w:w="799" w:type="dxa"/>
            <w:vAlign w:val="top"/>
          </w:tcPr>
          <w:p>
            <w:pPr>
              <w:ind w:left="23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6.688</w:t>
            </w:r>
          </w:p>
        </w:tc>
        <w:tc>
          <w:tcPr>
            <w:tcW w:w="799" w:type="dxa"/>
            <w:vAlign w:val="top"/>
          </w:tcPr>
          <w:p>
            <w:pPr>
              <w:ind w:left="268"/>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7.</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2"/>
              </w:rPr>
              <w:t>15</w:t>
            </w:r>
          </w:p>
        </w:tc>
        <w:tc>
          <w:tcPr>
            <w:tcW w:w="879" w:type="dxa"/>
            <w:vAlign w:val="top"/>
          </w:tcPr>
          <w:p>
            <w:pPr>
              <w:ind w:left="27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7.582</w:t>
            </w:r>
          </w:p>
        </w:tc>
        <w:tc>
          <w:tcPr>
            <w:tcW w:w="728" w:type="dxa"/>
            <w:vAlign w:val="top"/>
          </w:tcPr>
          <w:p>
            <w:pPr>
              <w:ind w:left="196"/>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7.957</w:t>
            </w:r>
          </w:p>
        </w:tc>
        <w:tc>
          <w:tcPr>
            <w:tcW w:w="728" w:type="dxa"/>
            <w:vAlign w:val="top"/>
          </w:tcPr>
          <w:p>
            <w:pPr>
              <w:ind w:left="20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8.251</w:t>
            </w:r>
          </w:p>
        </w:tc>
        <w:tc>
          <w:tcPr>
            <w:tcW w:w="848" w:type="dxa"/>
            <w:vAlign w:val="top"/>
          </w:tcPr>
          <w:p>
            <w:pPr>
              <w:ind w:left="260"/>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8.439</w:t>
            </w:r>
          </w:p>
        </w:tc>
        <w:tc>
          <w:tcPr>
            <w:tcW w:w="718" w:type="dxa"/>
            <w:vAlign w:val="top"/>
          </w:tcPr>
          <w:p>
            <w:pPr>
              <w:ind w:left="19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8.504</w:t>
            </w:r>
          </w:p>
        </w:tc>
        <w:tc>
          <w:tcPr>
            <w:tcW w:w="713" w:type="dxa"/>
            <w:vAlign w:val="top"/>
          </w:tcPr>
          <w:p>
            <w:pPr>
              <w:ind w:left="194"/>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8.439</w:t>
            </w:r>
          </w:p>
        </w:tc>
        <w:tc>
          <w:tcPr>
            <w:tcW w:w="718" w:type="dxa"/>
            <w:vAlign w:val="top"/>
          </w:tcPr>
          <w:p>
            <w:pPr>
              <w:ind w:left="19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8.251</w:t>
            </w:r>
          </w:p>
        </w:tc>
        <w:tc>
          <w:tcPr>
            <w:tcW w:w="718" w:type="dxa"/>
            <w:vAlign w:val="top"/>
          </w:tcPr>
          <w:p>
            <w:pPr>
              <w:ind w:left="193"/>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7.957</w:t>
            </w:r>
          </w:p>
        </w:tc>
        <w:tc>
          <w:tcPr>
            <w:tcW w:w="713" w:type="dxa"/>
            <w:vAlign w:val="top"/>
          </w:tcPr>
          <w:p>
            <w:pPr>
              <w:ind w:left="190"/>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7.582</w:t>
            </w:r>
          </w:p>
        </w:tc>
        <w:tc>
          <w:tcPr>
            <w:tcW w:w="799" w:type="dxa"/>
            <w:vAlign w:val="top"/>
          </w:tcPr>
          <w:p>
            <w:pPr>
              <w:ind w:left="27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7.</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2"/>
              </w:rPr>
              <w:t>15</w:t>
            </w:r>
          </w:p>
        </w:tc>
        <w:tc>
          <w:tcPr>
            <w:tcW w:w="920" w:type="dxa"/>
            <w:vAlign w:val="top"/>
          </w:tcPr>
          <w:p>
            <w:pPr>
              <w:ind w:left="294"/>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6.688</w:t>
            </w:r>
          </w:p>
        </w:tc>
        <w:tc>
          <w:tcPr>
            <w:tcW w:w="713" w:type="dxa"/>
            <w:vAlign w:val="top"/>
          </w:tcPr>
          <w:p>
            <w:pPr>
              <w:ind w:left="19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6.215</w:t>
            </w:r>
          </w:p>
        </w:tc>
        <w:tc>
          <w:tcPr>
            <w:tcW w:w="861" w:type="dxa"/>
            <w:vAlign w:val="top"/>
          </w:tcPr>
          <w:p>
            <w:pPr>
              <w:ind w:left="26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5.746</w:t>
            </w:r>
          </w:p>
        </w:tc>
        <w:tc>
          <w:tcPr>
            <w:tcW w:w="695" w:type="dxa"/>
            <w:vAlign w:val="top"/>
          </w:tcPr>
          <w:p>
            <w:pPr>
              <w:ind w:left="184"/>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5.295</w:t>
            </w:r>
          </w:p>
        </w:tc>
        <w:tc>
          <w:tcPr>
            <w:tcW w:w="736" w:type="dxa"/>
            <w:vAlign w:val="top"/>
          </w:tcPr>
          <w:p>
            <w:pPr>
              <w:ind w:left="20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4.867</w:t>
            </w:r>
          </w:p>
        </w:tc>
        <w:tc>
          <w:tcPr>
            <w:tcW w:w="718" w:type="dxa"/>
            <w:vAlign w:val="top"/>
          </w:tcPr>
          <w:p>
            <w:pPr>
              <w:ind w:left="190"/>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4.467</w:t>
            </w:r>
          </w:p>
        </w:tc>
        <w:tc>
          <w:tcPr>
            <w:tcW w:w="687" w:type="dxa"/>
            <w:vAlign w:val="top"/>
          </w:tcPr>
          <w:p>
            <w:pPr>
              <w:ind w:left="176"/>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4.098</w:t>
            </w:r>
          </w:p>
        </w:tc>
        <w:tc>
          <w:tcPr>
            <w:tcW w:w="709" w:type="dxa"/>
            <w:vAlign w:val="top"/>
          </w:tcPr>
          <w:p>
            <w:pPr>
              <w:ind w:left="229"/>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3.76</w:t>
            </w:r>
          </w:p>
        </w:tc>
        <w:tc>
          <w:tcPr>
            <w:tcW w:w="713" w:type="dxa"/>
            <w:vAlign w:val="top"/>
          </w:tcPr>
          <w:p>
            <w:pPr>
              <w:ind w:left="190"/>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3.452</w:t>
            </w:r>
          </w:p>
        </w:tc>
      </w:tr>
      <w:tr>
        <w:trPr>
          <w:trHeight w:val="317" w:hRule="atLeast"/>
        </w:trPr>
        <w:tc>
          <w:tcPr>
            <w:tcW w:w="574" w:type="dxa"/>
            <w:vAlign w:val="top"/>
          </w:tcPr>
          <w:p>
            <w:pPr>
              <w:ind w:left="220"/>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1"/>
              </w:rPr>
              <w:t>18</w:t>
            </w:r>
          </w:p>
        </w:tc>
        <w:tc>
          <w:tcPr>
            <w:tcW w:w="713" w:type="dxa"/>
            <w:vAlign w:val="top"/>
          </w:tcPr>
          <w:p>
            <w:pPr>
              <w:ind w:left="189"/>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3.843</w:t>
            </w:r>
          </w:p>
        </w:tc>
        <w:tc>
          <w:tcPr>
            <w:tcW w:w="713" w:type="dxa"/>
            <w:vAlign w:val="top"/>
          </w:tcPr>
          <w:p>
            <w:pPr>
              <w:ind w:left="18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4.229</w:t>
            </w:r>
          </w:p>
        </w:tc>
        <w:tc>
          <w:tcPr>
            <w:tcW w:w="718" w:type="dxa"/>
            <w:vAlign w:val="top"/>
          </w:tcPr>
          <w:p>
            <w:pPr>
              <w:ind w:left="18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4.661</w:t>
            </w:r>
          </w:p>
        </w:tc>
        <w:tc>
          <w:tcPr>
            <w:tcW w:w="704" w:type="dxa"/>
            <w:vAlign w:val="top"/>
          </w:tcPr>
          <w:p>
            <w:pPr>
              <w:ind w:left="18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5.</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1"/>
              </w:rPr>
              <w:t>143</w:t>
            </w:r>
          </w:p>
        </w:tc>
        <w:tc>
          <w:tcPr>
            <w:tcW w:w="709" w:type="dxa"/>
            <w:vAlign w:val="top"/>
          </w:tcPr>
          <w:p>
            <w:pPr>
              <w:ind w:left="186"/>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5.678</w:t>
            </w:r>
          </w:p>
        </w:tc>
        <w:tc>
          <w:tcPr>
            <w:tcW w:w="799" w:type="dxa"/>
            <w:vAlign w:val="top"/>
          </w:tcPr>
          <w:p>
            <w:pPr>
              <w:ind w:left="233"/>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6.266</w:t>
            </w:r>
          </w:p>
        </w:tc>
        <w:tc>
          <w:tcPr>
            <w:tcW w:w="799" w:type="dxa"/>
            <w:vAlign w:val="top"/>
          </w:tcPr>
          <w:p>
            <w:pPr>
              <w:ind w:left="233"/>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6.906</w:t>
            </w:r>
          </w:p>
        </w:tc>
        <w:tc>
          <w:tcPr>
            <w:tcW w:w="799" w:type="dxa"/>
            <w:vAlign w:val="top"/>
          </w:tcPr>
          <w:p>
            <w:pPr>
              <w:ind w:left="268"/>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7.59</w:t>
            </w:r>
          </w:p>
        </w:tc>
        <w:tc>
          <w:tcPr>
            <w:tcW w:w="799" w:type="dxa"/>
            <w:vAlign w:val="top"/>
          </w:tcPr>
          <w:p>
            <w:pPr>
              <w:ind w:left="233"/>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8.305</w:t>
            </w:r>
          </w:p>
        </w:tc>
        <w:tc>
          <w:tcPr>
            <w:tcW w:w="799" w:type="dxa"/>
            <w:vAlign w:val="top"/>
          </w:tcPr>
          <w:p>
            <w:pPr>
              <w:ind w:left="269"/>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9.03</w:t>
            </w:r>
          </w:p>
        </w:tc>
        <w:tc>
          <w:tcPr>
            <w:tcW w:w="879" w:type="dxa"/>
            <w:vAlign w:val="top"/>
          </w:tcPr>
          <w:p>
            <w:pPr>
              <w:ind w:left="27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9.731</w:t>
            </w:r>
          </w:p>
        </w:tc>
        <w:tc>
          <w:tcPr>
            <w:tcW w:w="728" w:type="dxa"/>
            <w:vAlign w:val="top"/>
          </w:tcPr>
          <w:p>
            <w:pPr>
              <w:ind w:left="170"/>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10.365</w:t>
            </w:r>
          </w:p>
        </w:tc>
        <w:tc>
          <w:tcPr>
            <w:tcW w:w="728" w:type="dxa"/>
            <w:vAlign w:val="top"/>
          </w:tcPr>
          <w:p>
            <w:pPr>
              <w:ind w:left="17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10.879</w:t>
            </w:r>
          </w:p>
        </w:tc>
        <w:tc>
          <w:tcPr>
            <w:tcW w:w="848" w:type="dxa"/>
            <w:vAlign w:val="top"/>
          </w:tcPr>
          <w:p>
            <w:pPr>
              <w:ind w:left="233"/>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11.215</w:t>
            </w:r>
          </w:p>
        </w:tc>
        <w:tc>
          <w:tcPr>
            <w:tcW w:w="718" w:type="dxa"/>
            <w:vAlign w:val="top"/>
          </w:tcPr>
          <w:p>
            <w:pPr>
              <w:ind w:left="16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11.333</w:t>
            </w:r>
          </w:p>
        </w:tc>
        <w:tc>
          <w:tcPr>
            <w:tcW w:w="713" w:type="dxa"/>
            <w:vAlign w:val="top"/>
          </w:tcPr>
          <w:p>
            <w:pPr>
              <w:ind w:left="164"/>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11.215</w:t>
            </w:r>
          </w:p>
        </w:tc>
        <w:tc>
          <w:tcPr>
            <w:tcW w:w="718" w:type="dxa"/>
            <w:vAlign w:val="top"/>
          </w:tcPr>
          <w:p>
            <w:pPr>
              <w:ind w:left="16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10.879</w:t>
            </w:r>
          </w:p>
        </w:tc>
        <w:tc>
          <w:tcPr>
            <w:tcW w:w="718" w:type="dxa"/>
            <w:vAlign w:val="top"/>
          </w:tcPr>
          <w:p>
            <w:pPr>
              <w:ind w:left="166"/>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10.365</w:t>
            </w:r>
          </w:p>
        </w:tc>
        <w:tc>
          <w:tcPr>
            <w:tcW w:w="713" w:type="dxa"/>
            <w:vAlign w:val="top"/>
          </w:tcPr>
          <w:p>
            <w:pPr>
              <w:ind w:left="190"/>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9.731</w:t>
            </w:r>
          </w:p>
        </w:tc>
        <w:tc>
          <w:tcPr>
            <w:tcW w:w="799" w:type="dxa"/>
            <w:vAlign w:val="top"/>
          </w:tcPr>
          <w:p>
            <w:pPr>
              <w:ind w:left="27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9.03</w:t>
            </w:r>
          </w:p>
        </w:tc>
        <w:tc>
          <w:tcPr>
            <w:tcW w:w="920" w:type="dxa"/>
            <w:vAlign w:val="top"/>
          </w:tcPr>
          <w:p>
            <w:pPr>
              <w:ind w:left="29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8.305</w:t>
            </w:r>
          </w:p>
        </w:tc>
        <w:tc>
          <w:tcPr>
            <w:tcW w:w="713" w:type="dxa"/>
            <w:vAlign w:val="top"/>
          </w:tcPr>
          <w:p>
            <w:pPr>
              <w:ind w:left="230"/>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7.59</w:t>
            </w:r>
          </w:p>
        </w:tc>
        <w:tc>
          <w:tcPr>
            <w:tcW w:w="861" w:type="dxa"/>
            <w:vAlign w:val="top"/>
          </w:tcPr>
          <w:p>
            <w:pPr>
              <w:ind w:left="26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6.906</w:t>
            </w:r>
          </w:p>
        </w:tc>
        <w:tc>
          <w:tcPr>
            <w:tcW w:w="695" w:type="dxa"/>
            <w:vAlign w:val="top"/>
          </w:tcPr>
          <w:p>
            <w:pPr>
              <w:ind w:left="183"/>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6.266</w:t>
            </w:r>
          </w:p>
        </w:tc>
        <w:tc>
          <w:tcPr>
            <w:tcW w:w="736" w:type="dxa"/>
            <w:vAlign w:val="top"/>
          </w:tcPr>
          <w:p>
            <w:pPr>
              <w:ind w:left="206"/>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5.678</w:t>
            </w:r>
          </w:p>
        </w:tc>
        <w:tc>
          <w:tcPr>
            <w:tcW w:w="718" w:type="dxa"/>
            <w:vAlign w:val="top"/>
          </w:tcPr>
          <w:p>
            <w:pPr>
              <w:ind w:left="19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5.</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1"/>
              </w:rPr>
              <w:t>143</w:t>
            </w:r>
          </w:p>
        </w:tc>
        <w:tc>
          <w:tcPr>
            <w:tcW w:w="687" w:type="dxa"/>
            <w:vAlign w:val="top"/>
          </w:tcPr>
          <w:p>
            <w:pPr>
              <w:ind w:left="176"/>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4.661</w:t>
            </w:r>
          </w:p>
        </w:tc>
        <w:tc>
          <w:tcPr>
            <w:tcW w:w="709" w:type="dxa"/>
            <w:vAlign w:val="top"/>
          </w:tcPr>
          <w:p>
            <w:pPr>
              <w:ind w:left="18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4.229</w:t>
            </w:r>
          </w:p>
        </w:tc>
        <w:tc>
          <w:tcPr>
            <w:tcW w:w="713" w:type="dxa"/>
            <w:vAlign w:val="top"/>
          </w:tcPr>
          <w:p>
            <w:pPr>
              <w:ind w:left="190"/>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3.843</w:t>
            </w:r>
          </w:p>
        </w:tc>
      </w:tr>
      <w:tr>
        <w:trPr>
          <w:trHeight w:val="317" w:hRule="atLeast"/>
        </w:trPr>
        <w:tc>
          <w:tcPr>
            <w:tcW w:w="574" w:type="dxa"/>
            <w:vAlign w:val="top"/>
          </w:tcPr>
          <w:p>
            <w:pPr>
              <w:ind w:left="16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1"/>
              </w:rPr>
              <w:t>16.5</w:t>
            </w:r>
          </w:p>
        </w:tc>
        <w:tc>
          <w:tcPr>
            <w:tcW w:w="713" w:type="dxa"/>
            <w:vAlign w:val="top"/>
          </w:tcPr>
          <w:p>
            <w:pPr>
              <w:ind w:left="18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4.262</w:t>
            </w:r>
          </w:p>
        </w:tc>
        <w:tc>
          <w:tcPr>
            <w:tcW w:w="713" w:type="dxa"/>
            <w:vAlign w:val="top"/>
          </w:tcPr>
          <w:p>
            <w:pPr>
              <w:ind w:left="18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4.742</w:t>
            </w:r>
          </w:p>
        </w:tc>
        <w:tc>
          <w:tcPr>
            <w:tcW w:w="718" w:type="dxa"/>
            <w:vAlign w:val="top"/>
          </w:tcPr>
          <w:p>
            <w:pPr>
              <w:ind w:left="19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5.291</w:t>
            </w:r>
          </w:p>
        </w:tc>
        <w:tc>
          <w:tcPr>
            <w:tcW w:w="704" w:type="dxa"/>
            <w:vAlign w:val="top"/>
          </w:tcPr>
          <w:p>
            <w:pPr>
              <w:ind w:left="18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5.919</w:t>
            </w:r>
          </w:p>
        </w:tc>
        <w:tc>
          <w:tcPr>
            <w:tcW w:w="709"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6.636</w:t>
            </w:r>
          </w:p>
        </w:tc>
        <w:tc>
          <w:tcPr>
            <w:tcW w:w="799" w:type="dxa"/>
            <w:vAlign w:val="top"/>
          </w:tcPr>
          <w:p>
            <w:pPr>
              <w:ind w:left="23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7.449</w:t>
            </w:r>
          </w:p>
        </w:tc>
        <w:tc>
          <w:tcPr>
            <w:tcW w:w="799" w:type="dxa"/>
            <w:vAlign w:val="top"/>
          </w:tcPr>
          <w:p>
            <w:pPr>
              <w:ind w:left="23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8.364</w:t>
            </w:r>
          </w:p>
        </w:tc>
        <w:tc>
          <w:tcPr>
            <w:tcW w:w="799" w:type="dxa"/>
            <w:vAlign w:val="top"/>
          </w:tcPr>
          <w:p>
            <w:pPr>
              <w:ind w:left="26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9.38</w:t>
            </w:r>
          </w:p>
        </w:tc>
        <w:tc>
          <w:tcPr>
            <w:tcW w:w="799" w:type="dxa"/>
            <w:vAlign w:val="top"/>
          </w:tcPr>
          <w:p>
            <w:pPr>
              <w:ind w:left="20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10.489</w:t>
            </w:r>
          </w:p>
        </w:tc>
        <w:tc>
          <w:tcPr>
            <w:tcW w:w="799" w:type="dxa"/>
            <w:vAlign w:val="top"/>
          </w:tcPr>
          <w:p>
            <w:pPr>
              <w:ind w:left="20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11.667</w:t>
            </w:r>
          </w:p>
        </w:tc>
        <w:tc>
          <w:tcPr>
            <w:tcW w:w="879" w:type="dxa"/>
            <w:vAlign w:val="top"/>
          </w:tcPr>
          <w:p>
            <w:pPr>
              <w:ind w:left="24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12.869</w:t>
            </w:r>
          </w:p>
        </w:tc>
        <w:tc>
          <w:tcPr>
            <w:tcW w:w="728" w:type="dxa"/>
            <w:vAlign w:val="top"/>
          </w:tcPr>
          <w:p>
            <w:pPr>
              <w:ind w:left="20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14.02</w:t>
            </w:r>
          </w:p>
        </w:tc>
        <w:tc>
          <w:tcPr>
            <w:tcW w:w="728" w:type="dxa"/>
            <w:vAlign w:val="top"/>
          </w:tcPr>
          <w:p>
            <w:pPr>
              <w:ind w:left="17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15.007</w:t>
            </w:r>
          </w:p>
        </w:tc>
        <w:tc>
          <w:tcPr>
            <w:tcW w:w="848" w:type="dxa"/>
            <w:vAlign w:val="top"/>
          </w:tcPr>
          <w:p>
            <w:pPr>
              <w:ind w:left="233"/>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15.687</w:t>
            </w:r>
          </w:p>
        </w:tc>
        <w:tc>
          <w:tcPr>
            <w:tcW w:w="718" w:type="dxa"/>
            <w:vAlign w:val="top"/>
          </w:tcPr>
          <w:p>
            <w:pPr>
              <w:ind w:left="16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15.931</w:t>
            </w:r>
          </w:p>
        </w:tc>
        <w:tc>
          <w:tcPr>
            <w:tcW w:w="713" w:type="dxa"/>
            <w:vAlign w:val="top"/>
          </w:tcPr>
          <w:p>
            <w:pPr>
              <w:ind w:left="16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15.687</w:t>
            </w:r>
          </w:p>
        </w:tc>
        <w:tc>
          <w:tcPr>
            <w:tcW w:w="718" w:type="dxa"/>
            <w:vAlign w:val="top"/>
          </w:tcPr>
          <w:p>
            <w:pPr>
              <w:ind w:left="16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15.007</w:t>
            </w:r>
          </w:p>
        </w:tc>
        <w:tc>
          <w:tcPr>
            <w:tcW w:w="718" w:type="dxa"/>
            <w:vAlign w:val="top"/>
          </w:tcPr>
          <w:p>
            <w:pPr>
              <w:ind w:left="20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14.02</w:t>
            </w:r>
          </w:p>
        </w:tc>
        <w:tc>
          <w:tcPr>
            <w:tcW w:w="713" w:type="dxa"/>
            <w:vAlign w:val="top"/>
          </w:tcPr>
          <w:p>
            <w:pPr>
              <w:ind w:left="16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12.869</w:t>
            </w:r>
          </w:p>
        </w:tc>
        <w:tc>
          <w:tcPr>
            <w:tcW w:w="799" w:type="dxa"/>
            <w:vAlign w:val="top"/>
          </w:tcPr>
          <w:p>
            <w:pPr>
              <w:ind w:left="20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11.667</w:t>
            </w:r>
          </w:p>
        </w:tc>
        <w:tc>
          <w:tcPr>
            <w:tcW w:w="920" w:type="dxa"/>
            <w:vAlign w:val="top"/>
          </w:tcPr>
          <w:p>
            <w:pPr>
              <w:ind w:left="26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10.489</w:t>
            </w:r>
          </w:p>
        </w:tc>
        <w:tc>
          <w:tcPr>
            <w:tcW w:w="713" w:type="dxa"/>
            <w:vAlign w:val="top"/>
          </w:tcPr>
          <w:p>
            <w:pPr>
              <w:ind w:left="23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9.38</w:t>
            </w:r>
          </w:p>
        </w:tc>
        <w:tc>
          <w:tcPr>
            <w:tcW w:w="861" w:type="dxa"/>
            <w:vAlign w:val="top"/>
          </w:tcPr>
          <w:p>
            <w:pPr>
              <w:ind w:left="26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8.364</w:t>
            </w:r>
          </w:p>
        </w:tc>
        <w:tc>
          <w:tcPr>
            <w:tcW w:w="695"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7.449</w:t>
            </w:r>
          </w:p>
        </w:tc>
        <w:tc>
          <w:tcPr>
            <w:tcW w:w="736" w:type="dxa"/>
            <w:vAlign w:val="top"/>
          </w:tcPr>
          <w:p>
            <w:pPr>
              <w:ind w:left="20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6.636</w:t>
            </w:r>
          </w:p>
        </w:tc>
        <w:tc>
          <w:tcPr>
            <w:tcW w:w="718" w:type="dxa"/>
            <w:vAlign w:val="top"/>
          </w:tcPr>
          <w:p>
            <w:pPr>
              <w:ind w:left="19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5.919</w:t>
            </w:r>
          </w:p>
        </w:tc>
        <w:tc>
          <w:tcPr>
            <w:tcW w:w="687" w:type="dxa"/>
            <w:vAlign w:val="top"/>
          </w:tcPr>
          <w:p>
            <w:pPr>
              <w:ind w:left="18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5.291</w:t>
            </w:r>
          </w:p>
        </w:tc>
        <w:tc>
          <w:tcPr>
            <w:tcW w:w="709" w:type="dxa"/>
            <w:vAlign w:val="top"/>
          </w:tcPr>
          <w:p>
            <w:pPr>
              <w:ind w:left="18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4.742</w:t>
            </w:r>
          </w:p>
        </w:tc>
        <w:tc>
          <w:tcPr>
            <w:tcW w:w="713"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4.262</w:t>
            </w:r>
          </w:p>
        </w:tc>
      </w:tr>
      <w:tr>
        <w:trPr>
          <w:trHeight w:val="317" w:hRule="atLeast"/>
        </w:trPr>
        <w:tc>
          <w:tcPr>
            <w:tcW w:w="574" w:type="dxa"/>
            <w:vAlign w:val="top"/>
          </w:tcPr>
          <w:p>
            <w:pPr>
              <w:ind w:left="22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1"/>
              </w:rPr>
              <w:t>15</w:t>
            </w:r>
          </w:p>
        </w:tc>
        <w:tc>
          <w:tcPr>
            <w:tcW w:w="713" w:type="dxa"/>
            <w:vAlign w:val="top"/>
          </w:tcPr>
          <w:p>
            <w:pPr>
              <w:ind w:left="18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4.696</w:t>
            </w:r>
          </w:p>
        </w:tc>
        <w:tc>
          <w:tcPr>
            <w:tcW w:w="713" w:type="dxa"/>
            <w:vAlign w:val="top"/>
          </w:tcPr>
          <w:p>
            <w:pPr>
              <w:ind w:left="19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5.284</w:t>
            </w:r>
          </w:p>
        </w:tc>
        <w:tc>
          <w:tcPr>
            <w:tcW w:w="718" w:type="dxa"/>
            <w:vAlign w:val="top"/>
          </w:tcPr>
          <w:p>
            <w:pPr>
              <w:ind w:left="19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5.975</w:t>
            </w:r>
          </w:p>
        </w:tc>
        <w:tc>
          <w:tcPr>
            <w:tcW w:w="704" w:type="dxa"/>
            <w:vAlign w:val="top"/>
          </w:tcPr>
          <w:p>
            <w:pPr>
              <w:ind w:left="18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6.787</w:t>
            </w:r>
          </w:p>
        </w:tc>
        <w:tc>
          <w:tcPr>
            <w:tcW w:w="709" w:type="dxa"/>
            <w:vAlign w:val="top"/>
          </w:tcPr>
          <w:p>
            <w:pPr>
              <w:ind w:left="18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7.743</w:t>
            </w:r>
          </w:p>
        </w:tc>
        <w:tc>
          <w:tcPr>
            <w:tcW w:w="799" w:type="dxa"/>
            <w:vAlign w:val="top"/>
          </w:tcPr>
          <w:p>
            <w:pPr>
              <w:ind w:left="23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8.867</w:t>
            </w:r>
          </w:p>
        </w:tc>
        <w:tc>
          <w:tcPr>
            <w:tcW w:w="799" w:type="dxa"/>
            <w:vAlign w:val="top"/>
          </w:tcPr>
          <w:p>
            <w:pPr>
              <w:ind w:left="24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10.</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18</w:t>
            </w:r>
          </w:p>
        </w:tc>
        <w:tc>
          <w:tcPr>
            <w:tcW w:w="799" w:type="dxa"/>
            <w:vAlign w:val="top"/>
          </w:tcPr>
          <w:p>
            <w:pPr>
              <w:ind w:left="20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11.705</w:t>
            </w:r>
          </w:p>
        </w:tc>
        <w:tc>
          <w:tcPr>
            <w:tcW w:w="799" w:type="dxa"/>
            <w:vAlign w:val="top"/>
          </w:tcPr>
          <w:p>
            <w:pPr>
              <w:ind w:left="20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13.454</w:t>
            </w:r>
          </w:p>
        </w:tc>
        <w:tc>
          <w:tcPr>
            <w:tcW w:w="799" w:type="dxa"/>
            <w:vAlign w:val="top"/>
          </w:tcPr>
          <w:p>
            <w:pPr>
              <w:ind w:left="20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15.427</w:t>
            </w:r>
          </w:p>
        </w:tc>
        <w:tc>
          <w:tcPr>
            <w:tcW w:w="879" w:type="dxa"/>
            <w:vAlign w:val="top"/>
          </w:tcPr>
          <w:p>
            <w:pPr>
              <w:ind w:left="24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17.595</w:t>
            </w:r>
          </w:p>
        </w:tc>
        <w:tc>
          <w:tcPr>
            <w:tcW w:w="728" w:type="dxa"/>
            <w:vAlign w:val="top"/>
          </w:tcPr>
          <w:p>
            <w:pPr>
              <w:ind w:left="17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19.869</w:t>
            </w:r>
          </w:p>
        </w:tc>
        <w:tc>
          <w:tcPr>
            <w:tcW w:w="728" w:type="dxa"/>
            <w:vAlign w:val="top"/>
          </w:tcPr>
          <w:p>
            <w:pPr>
              <w:ind w:left="15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22.034</w:t>
            </w:r>
          </w:p>
        </w:tc>
        <w:tc>
          <w:tcPr>
            <w:tcW w:w="848" w:type="dxa"/>
            <w:vAlign w:val="top"/>
          </w:tcPr>
          <w:p>
            <w:pPr>
              <w:ind w:left="21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23.684</w:t>
            </w:r>
          </w:p>
        </w:tc>
        <w:tc>
          <w:tcPr>
            <w:tcW w:w="718" w:type="dxa"/>
            <w:vAlign w:val="top"/>
          </w:tcPr>
          <w:p>
            <w:pPr>
              <w:ind w:left="153"/>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24.317</w:t>
            </w:r>
          </w:p>
        </w:tc>
        <w:tc>
          <w:tcPr>
            <w:tcW w:w="713" w:type="dxa"/>
            <w:vAlign w:val="top"/>
          </w:tcPr>
          <w:p>
            <w:pPr>
              <w:ind w:left="15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23.684</w:t>
            </w:r>
          </w:p>
        </w:tc>
        <w:tc>
          <w:tcPr>
            <w:tcW w:w="718" w:type="dxa"/>
            <w:vAlign w:val="top"/>
          </w:tcPr>
          <w:p>
            <w:pPr>
              <w:ind w:left="15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22.034</w:t>
            </w:r>
          </w:p>
        </w:tc>
        <w:tc>
          <w:tcPr>
            <w:tcW w:w="718" w:type="dxa"/>
            <w:vAlign w:val="top"/>
          </w:tcPr>
          <w:p>
            <w:pPr>
              <w:ind w:left="16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19.869</w:t>
            </w:r>
          </w:p>
        </w:tc>
        <w:tc>
          <w:tcPr>
            <w:tcW w:w="713" w:type="dxa"/>
            <w:vAlign w:val="top"/>
          </w:tcPr>
          <w:p>
            <w:pPr>
              <w:ind w:left="16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17.595</w:t>
            </w:r>
          </w:p>
        </w:tc>
        <w:tc>
          <w:tcPr>
            <w:tcW w:w="799" w:type="dxa"/>
            <w:vAlign w:val="top"/>
          </w:tcPr>
          <w:p>
            <w:pPr>
              <w:ind w:left="20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15.427</w:t>
            </w:r>
          </w:p>
        </w:tc>
        <w:tc>
          <w:tcPr>
            <w:tcW w:w="920" w:type="dxa"/>
            <w:vAlign w:val="top"/>
          </w:tcPr>
          <w:p>
            <w:pPr>
              <w:ind w:left="26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13.454</w:t>
            </w:r>
          </w:p>
        </w:tc>
        <w:tc>
          <w:tcPr>
            <w:tcW w:w="713" w:type="dxa"/>
            <w:vAlign w:val="top"/>
          </w:tcPr>
          <w:p>
            <w:pPr>
              <w:ind w:left="16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11.705</w:t>
            </w:r>
          </w:p>
        </w:tc>
        <w:tc>
          <w:tcPr>
            <w:tcW w:w="861" w:type="dxa"/>
            <w:vAlign w:val="top"/>
          </w:tcPr>
          <w:p>
            <w:pPr>
              <w:ind w:left="27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10.</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18</w:t>
            </w:r>
          </w:p>
        </w:tc>
        <w:tc>
          <w:tcPr>
            <w:tcW w:w="695"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8.867</w:t>
            </w:r>
          </w:p>
        </w:tc>
        <w:tc>
          <w:tcPr>
            <w:tcW w:w="736" w:type="dxa"/>
            <w:vAlign w:val="top"/>
          </w:tcPr>
          <w:p>
            <w:pPr>
              <w:ind w:left="20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7.743</w:t>
            </w:r>
          </w:p>
        </w:tc>
        <w:tc>
          <w:tcPr>
            <w:tcW w:w="718" w:type="dxa"/>
            <w:vAlign w:val="top"/>
          </w:tcPr>
          <w:p>
            <w:pPr>
              <w:ind w:left="19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6.787</w:t>
            </w:r>
          </w:p>
        </w:tc>
        <w:tc>
          <w:tcPr>
            <w:tcW w:w="687" w:type="dxa"/>
            <w:vAlign w:val="top"/>
          </w:tcPr>
          <w:p>
            <w:pPr>
              <w:ind w:left="18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5.975</w:t>
            </w:r>
          </w:p>
        </w:tc>
        <w:tc>
          <w:tcPr>
            <w:tcW w:w="709" w:type="dxa"/>
            <w:vAlign w:val="top"/>
          </w:tcPr>
          <w:p>
            <w:pPr>
              <w:ind w:left="19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5.284</w:t>
            </w:r>
          </w:p>
        </w:tc>
        <w:tc>
          <w:tcPr>
            <w:tcW w:w="713" w:type="dxa"/>
            <w:vAlign w:val="top"/>
          </w:tcPr>
          <w:p>
            <w:pPr>
              <w:ind w:left="18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4.696</w:t>
            </w:r>
          </w:p>
        </w:tc>
      </w:tr>
      <w:tr>
        <w:trPr>
          <w:trHeight w:val="317" w:hRule="atLeast"/>
        </w:trPr>
        <w:tc>
          <w:tcPr>
            <w:tcW w:w="574" w:type="dxa"/>
            <w:vAlign w:val="top"/>
          </w:tcPr>
          <w:p>
            <w:pPr>
              <w:ind w:left="162"/>
              <w:spacing w:before="112"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1"/>
              </w:rPr>
              <w:t>13.5</w:t>
            </w:r>
          </w:p>
        </w:tc>
        <w:tc>
          <w:tcPr>
            <w:tcW w:w="713" w:type="dxa"/>
            <w:vAlign w:val="top"/>
          </w:tcPr>
          <w:p>
            <w:pPr>
              <w:ind w:left="19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5.</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1"/>
              </w:rPr>
              <w:t>122</w:t>
            </w:r>
          </w:p>
        </w:tc>
        <w:tc>
          <w:tcPr>
            <w:tcW w:w="713" w:type="dxa"/>
            <w:vAlign w:val="top"/>
          </w:tcPr>
          <w:p>
            <w:pPr>
              <w:ind w:left="19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5.831</w:t>
            </w:r>
          </w:p>
        </w:tc>
        <w:tc>
          <w:tcPr>
            <w:tcW w:w="718" w:type="dxa"/>
            <w:vAlign w:val="top"/>
          </w:tcPr>
          <w:p>
            <w:pPr>
              <w:ind w:left="19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6.685</w:t>
            </w:r>
          </w:p>
        </w:tc>
        <w:tc>
          <w:tcPr>
            <w:tcW w:w="704" w:type="dxa"/>
            <w:vAlign w:val="top"/>
          </w:tcPr>
          <w:p>
            <w:pPr>
              <w:ind w:left="18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7.719</w:t>
            </w:r>
          </w:p>
        </w:tc>
        <w:tc>
          <w:tcPr>
            <w:tcW w:w="709" w:type="dxa"/>
            <w:vAlign w:val="top"/>
          </w:tcPr>
          <w:p>
            <w:pPr>
              <w:ind w:left="18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8.978</w:t>
            </w:r>
          </w:p>
        </w:tc>
        <w:tc>
          <w:tcPr>
            <w:tcW w:w="799" w:type="dxa"/>
            <w:vAlign w:val="top"/>
          </w:tcPr>
          <w:p>
            <w:pPr>
              <w:ind w:left="20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10.514</w:t>
            </w:r>
          </w:p>
        </w:tc>
        <w:tc>
          <w:tcPr>
            <w:tcW w:w="799" w:type="dxa"/>
            <w:vAlign w:val="top"/>
          </w:tcPr>
          <w:p>
            <w:pPr>
              <w:ind w:left="20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12.392</w:t>
            </w:r>
          </w:p>
        </w:tc>
        <w:tc>
          <w:tcPr>
            <w:tcW w:w="799" w:type="dxa"/>
            <w:vAlign w:val="top"/>
          </w:tcPr>
          <w:p>
            <w:pPr>
              <w:ind w:left="24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14.68</w:t>
            </w:r>
          </w:p>
        </w:tc>
        <w:tc>
          <w:tcPr>
            <w:tcW w:w="799" w:type="dxa"/>
            <w:vAlign w:val="top"/>
          </w:tcPr>
          <w:p>
            <w:pPr>
              <w:ind w:left="20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17.455</w:t>
            </w:r>
          </w:p>
        </w:tc>
        <w:tc>
          <w:tcPr>
            <w:tcW w:w="799" w:type="dxa"/>
            <w:vAlign w:val="top"/>
          </w:tcPr>
          <w:p>
            <w:pPr>
              <w:ind w:left="19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20.798</w:t>
            </w:r>
          </w:p>
        </w:tc>
        <w:tc>
          <w:tcPr>
            <w:tcW w:w="879" w:type="dxa"/>
            <w:vAlign w:val="top"/>
          </w:tcPr>
          <w:p>
            <w:pPr>
              <w:ind w:left="23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24.819</w:t>
            </w:r>
          </w:p>
        </w:tc>
        <w:tc>
          <w:tcPr>
            <w:tcW w:w="728" w:type="dxa"/>
            <w:vAlign w:val="top"/>
          </w:tcPr>
          <w:p>
            <w:pPr>
              <w:ind w:left="15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29.643</w:t>
            </w:r>
          </w:p>
        </w:tc>
        <w:tc>
          <w:tcPr>
            <w:tcW w:w="728" w:type="dxa"/>
            <w:vAlign w:val="top"/>
          </w:tcPr>
          <w:p>
            <w:pPr>
              <w:ind w:left="16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35.233</w:t>
            </w:r>
          </w:p>
        </w:tc>
        <w:tc>
          <w:tcPr>
            <w:tcW w:w="848" w:type="dxa"/>
            <w:vAlign w:val="top"/>
          </w:tcPr>
          <w:p>
            <w:pPr>
              <w:ind w:left="21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40.636</w:t>
            </w:r>
          </w:p>
        </w:tc>
        <w:tc>
          <w:tcPr>
            <w:tcW w:w="718" w:type="dxa"/>
            <w:vAlign w:val="top"/>
          </w:tcPr>
          <w:p>
            <w:pPr>
              <w:ind w:left="15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43.</w:t>
            </w:r>
            <w:r>
              <w:rPr>
                <w:rFonts w:ascii="Times New Roman" w:hAnsi="Times New Roman" w:eastAsia="Times New Roman" w:cs="Times New Roman"/>
                <w:sz w:val="14"/>
                <w:szCs w:val="14"/>
                <w:spacing w:val="-13"/>
              </w:rPr>
              <w:t xml:space="preserve"> </w:t>
            </w:r>
            <w:r>
              <w:rPr>
                <w:rFonts w:ascii="Times New Roman" w:hAnsi="Times New Roman" w:eastAsia="Times New Roman" w:cs="Times New Roman"/>
                <w:sz w:val="14"/>
                <w:szCs w:val="14"/>
              </w:rPr>
              <w:t>116</w:t>
            </w:r>
          </w:p>
        </w:tc>
        <w:tc>
          <w:tcPr>
            <w:tcW w:w="713" w:type="dxa"/>
            <w:vAlign w:val="top"/>
          </w:tcPr>
          <w:p>
            <w:pPr>
              <w:ind w:left="14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40.636</w:t>
            </w:r>
          </w:p>
        </w:tc>
        <w:tc>
          <w:tcPr>
            <w:tcW w:w="718" w:type="dxa"/>
            <w:vAlign w:val="top"/>
          </w:tcPr>
          <w:p>
            <w:pPr>
              <w:ind w:left="15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35.233</w:t>
            </w:r>
          </w:p>
        </w:tc>
        <w:tc>
          <w:tcPr>
            <w:tcW w:w="718" w:type="dxa"/>
            <w:vAlign w:val="top"/>
          </w:tcPr>
          <w:p>
            <w:pPr>
              <w:ind w:left="15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29.643</w:t>
            </w:r>
          </w:p>
        </w:tc>
        <w:tc>
          <w:tcPr>
            <w:tcW w:w="713" w:type="dxa"/>
            <w:vAlign w:val="top"/>
          </w:tcPr>
          <w:p>
            <w:pPr>
              <w:ind w:left="15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24.819</w:t>
            </w:r>
          </w:p>
        </w:tc>
        <w:tc>
          <w:tcPr>
            <w:tcW w:w="799" w:type="dxa"/>
            <w:vAlign w:val="top"/>
          </w:tcPr>
          <w:p>
            <w:pPr>
              <w:ind w:left="19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20.798</w:t>
            </w:r>
          </w:p>
        </w:tc>
        <w:tc>
          <w:tcPr>
            <w:tcW w:w="920" w:type="dxa"/>
            <w:vAlign w:val="top"/>
          </w:tcPr>
          <w:p>
            <w:pPr>
              <w:ind w:left="26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17.455</w:t>
            </w:r>
          </w:p>
        </w:tc>
        <w:tc>
          <w:tcPr>
            <w:tcW w:w="713" w:type="dxa"/>
            <w:vAlign w:val="top"/>
          </w:tcPr>
          <w:p>
            <w:pPr>
              <w:ind w:left="20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14.68</w:t>
            </w:r>
          </w:p>
        </w:tc>
        <w:tc>
          <w:tcPr>
            <w:tcW w:w="861" w:type="dxa"/>
            <w:vAlign w:val="top"/>
          </w:tcPr>
          <w:p>
            <w:pPr>
              <w:ind w:left="23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12.392</w:t>
            </w:r>
          </w:p>
        </w:tc>
        <w:tc>
          <w:tcPr>
            <w:tcW w:w="695" w:type="dxa"/>
            <w:vAlign w:val="top"/>
          </w:tcPr>
          <w:p>
            <w:pPr>
              <w:ind w:left="15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10.514</w:t>
            </w:r>
          </w:p>
        </w:tc>
        <w:tc>
          <w:tcPr>
            <w:tcW w:w="736" w:type="dxa"/>
            <w:vAlign w:val="top"/>
          </w:tcPr>
          <w:p>
            <w:pPr>
              <w:ind w:left="20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8.978</w:t>
            </w:r>
          </w:p>
        </w:tc>
        <w:tc>
          <w:tcPr>
            <w:tcW w:w="718" w:type="dxa"/>
            <w:vAlign w:val="top"/>
          </w:tcPr>
          <w:p>
            <w:pPr>
              <w:ind w:left="19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7.719</w:t>
            </w:r>
          </w:p>
        </w:tc>
        <w:tc>
          <w:tcPr>
            <w:tcW w:w="687" w:type="dxa"/>
            <w:vAlign w:val="top"/>
          </w:tcPr>
          <w:p>
            <w:pPr>
              <w:ind w:left="18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6.685</w:t>
            </w:r>
          </w:p>
        </w:tc>
        <w:tc>
          <w:tcPr>
            <w:tcW w:w="709" w:type="dxa"/>
            <w:vAlign w:val="top"/>
          </w:tcPr>
          <w:p>
            <w:pPr>
              <w:ind w:left="19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5.831</w:t>
            </w:r>
          </w:p>
        </w:tc>
        <w:tc>
          <w:tcPr>
            <w:tcW w:w="713" w:type="dxa"/>
            <w:vAlign w:val="top"/>
          </w:tcPr>
          <w:p>
            <w:pPr>
              <w:ind w:left="19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5.</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1"/>
              </w:rPr>
              <w:t>122</w:t>
            </w:r>
          </w:p>
        </w:tc>
      </w:tr>
      <w:tr>
        <w:trPr>
          <w:trHeight w:val="317" w:hRule="atLeast"/>
        </w:trPr>
        <w:tc>
          <w:tcPr>
            <w:tcW w:w="574" w:type="dxa"/>
            <w:vAlign w:val="top"/>
          </w:tcPr>
          <w:p>
            <w:pPr>
              <w:ind w:left="22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1"/>
              </w:rPr>
              <w:t>12</w:t>
            </w:r>
          </w:p>
        </w:tc>
        <w:tc>
          <w:tcPr>
            <w:tcW w:w="713" w:type="dxa"/>
            <w:vAlign w:val="top"/>
          </w:tcPr>
          <w:p>
            <w:pPr>
              <w:ind w:left="19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5.509</w:t>
            </w:r>
          </w:p>
        </w:tc>
        <w:tc>
          <w:tcPr>
            <w:tcW w:w="713" w:type="dxa"/>
            <w:vAlign w:val="top"/>
          </w:tcPr>
          <w:p>
            <w:pPr>
              <w:ind w:left="18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6.343</w:t>
            </w:r>
          </w:p>
        </w:tc>
        <w:tc>
          <w:tcPr>
            <w:tcW w:w="718" w:type="dxa"/>
            <w:vAlign w:val="top"/>
          </w:tcPr>
          <w:p>
            <w:pPr>
              <w:ind w:left="22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7.37</w:t>
            </w:r>
          </w:p>
        </w:tc>
        <w:tc>
          <w:tcPr>
            <w:tcW w:w="704" w:type="dxa"/>
            <w:vAlign w:val="top"/>
          </w:tcPr>
          <w:p>
            <w:pPr>
              <w:ind w:left="18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8.652</w:t>
            </w:r>
          </w:p>
        </w:tc>
        <w:tc>
          <w:tcPr>
            <w:tcW w:w="709" w:type="dxa"/>
            <w:vAlign w:val="top"/>
          </w:tcPr>
          <w:p>
            <w:pPr>
              <w:ind w:left="16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10.269</w:t>
            </w:r>
          </w:p>
        </w:tc>
        <w:tc>
          <w:tcPr>
            <w:tcW w:w="799" w:type="dxa"/>
            <w:vAlign w:val="top"/>
          </w:tcPr>
          <w:p>
            <w:pPr>
              <w:ind w:left="24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12.33</w:t>
            </w:r>
          </w:p>
        </w:tc>
        <w:tc>
          <w:tcPr>
            <w:tcW w:w="799" w:type="dxa"/>
            <w:vAlign w:val="top"/>
          </w:tcPr>
          <w:p>
            <w:pPr>
              <w:ind w:left="20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14.977</w:t>
            </w:r>
          </w:p>
        </w:tc>
        <w:tc>
          <w:tcPr>
            <w:tcW w:w="799" w:type="dxa"/>
            <w:vAlign w:val="top"/>
          </w:tcPr>
          <w:p>
            <w:pPr>
              <w:ind w:left="20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18.385</w:t>
            </w:r>
          </w:p>
        </w:tc>
        <w:tc>
          <w:tcPr>
            <w:tcW w:w="799" w:type="dxa"/>
            <w:vAlign w:val="top"/>
          </w:tcPr>
          <w:p>
            <w:pPr>
              <w:ind w:left="19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22.761</w:t>
            </w:r>
          </w:p>
        </w:tc>
        <w:tc>
          <w:tcPr>
            <w:tcW w:w="799" w:type="dxa"/>
            <w:vAlign w:val="top"/>
          </w:tcPr>
          <w:p>
            <w:pPr>
              <w:ind w:left="22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28.35</w:t>
            </w:r>
          </w:p>
        </w:tc>
        <w:tc>
          <w:tcPr>
            <w:tcW w:w="879" w:type="dxa"/>
            <w:vAlign w:val="top"/>
          </w:tcPr>
          <w:p>
            <w:pPr>
              <w:ind w:left="23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35.562</w:t>
            </w:r>
          </w:p>
        </w:tc>
        <w:tc>
          <w:tcPr>
            <w:tcW w:w="728" w:type="dxa"/>
            <w:vAlign w:val="top"/>
          </w:tcPr>
          <w:p>
            <w:pPr>
              <w:ind w:left="15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45.455</w:t>
            </w:r>
          </w:p>
        </w:tc>
        <w:tc>
          <w:tcPr>
            <w:tcW w:w="728" w:type="dxa"/>
            <w:vAlign w:val="top"/>
          </w:tcPr>
          <w:p>
            <w:pPr>
              <w:ind w:left="16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60.968</w:t>
            </w:r>
          </w:p>
        </w:tc>
        <w:tc>
          <w:tcPr>
            <w:tcW w:w="848" w:type="dxa"/>
            <w:vAlign w:val="top"/>
          </w:tcPr>
          <w:p>
            <w:pPr>
              <w:ind w:left="22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87.994</w:t>
            </w:r>
          </w:p>
        </w:tc>
        <w:tc>
          <w:tcPr>
            <w:tcW w:w="718" w:type="dxa"/>
            <w:vAlign w:val="top"/>
          </w:tcPr>
          <w:p>
            <w:pPr>
              <w:ind w:left="12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112.902</w:t>
            </w:r>
          </w:p>
        </w:tc>
        <w:tc>
          <w:tcPr>
            <w:tcW w:w="713" w:type="dxa"/>
            <w:vAlign w:val="top"/>
          </w:tcPr>
          <w:p>
            <w:pPr>
              <w:ind w:left="15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87.994</w:t>
            </w:r>
          </w:p>
        </w:tc>
        <w:tc>
          <w:tcPr>
            <w:tcW w:w="718" w:type="dxa"/>
            <w:vAlign w:val="top"/>
          </w:tcPr>
          <w:p>
            <w:pPr>
              <w:ind w:left="15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60.968</w:t>
            </w:r>
          </w:p>
        </w:tc>
        <w:tc>
          <w:tcPr>
            <w:tcW w:w="718" w:type="dxa"/>
            <w:vAlign w:val="top"/>
          </w:tcPr>
          <w:p>
            <w:pPr>
              <w:ind w:left="15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45.455</w:t>
            </w:r>
          </w:p>
        </w:tc>
        <w:tc>
          <w:tcPr>
            <w:tcW w:w="713" w:type="dxa"/>
            <w:vAlign w:val="top"/>
          </w:tcPr>
          <w:p>
            <w:pPr>
              <w:ind w:left="15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35.562</w:t>
            </w:r>
          </w:p>
        </w:tc>
        <w:tc>
          <w:tcPr>
            <w:tcW w:w="799" w:type="dxa"/>
            <w:vAlign w:val="top"/>
          </w:tcPr>
          <w:p>
            <w:pPr>
              <w:ind w:left="23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28.35</w:t>
            </w:r>
          </w:p>
        </w:tc>
        <w:tc>
          <w:tcPr>
            <w:tcW w:w="920" w:type="dxa"/>
            <w:vAlign w:val="top"/>
          </w:tcPr>
          <w:p>
            <w:pPr>
              <w:ind w:left="25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22.761</w:t>
            </w:r>
          </w:p>
        </w:tc>
        <w:tc>
          <w:tcPr>
            <w:tcW w:w="713" w:type="dxa"/>
            <w:vAlign w:val="top"/>
          </w:tcPr>
          <w:p>
            <w:pPr>
              <w:ind w:left="16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18.385</w:t>
            </w:r>
          </w:p>
        </w:tc>
        <w:tc>
          <w:tcPr>
            <w:tcW w:w="861" w:type="dxa"/>
            <w:vAlign w:val="top"/>
          </w:tcPr>
          <w:p>
            <w:pPr>
              <w:ind w:left="23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14.977</w:t>
            </w:r>
          </w:p>
        </w:tc>
        <w:tc>
          <w:tcPr>
            <w:tcW w:w="695" w:type="dxa"/>
            <w:vAlign w:val="top"/>
          </w:tcPr>
          <w:p>
            <w:pPr>
              <w:ind w:left="19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12.33</w:t>
            </w:r>
          </w:p>
        </w:tc>
        <w:tc>
          <w:tcPr>
            <w:tcW w:w="736" w:type="dxa"/>
            <w:vAlign w:val="top"/>
          </w:tcPr>
          <w:p>
            <w:pPr>
              <w:ind w:left="17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10.269</w:t>
            </w:r>
          </w:p>
        </w:tc>
        <w:tc>
          <w:tcPr>
            <w:tcW w:w="718" w:type="dxa"/>
            <w:vAlign w:val="top"/>
          </w:tcPr>
          <w:p>
            <w:pPr>
              <w:ind w:left="19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8.652</w:t>
            </w:r>
          </w:p>
        </w:tc>
        <w:tc>
          <w:tcPr>
            <w:tcW w:w="687" w:type="dxa"/>
            <w:vAlign w:val="top"/>
          </w:tcPr>
          <w:p>
            <w:pPr>
              <w:ind w:left="21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7.37</w:t>
            </w:r>
          </w:p>
        </w:tc>
        <w:tc>
          <w:tcPr>
            <w:tcW w:w="709" w:type="dxa"/>
            <w:vAlign w:val="top"/>
          </w:tcPr>
          <w:p>
            <w:pPr>
              <w:ind w:left="19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6.343</w:t>
            </w:r>
          </w:p>
        </w:tc>
        <w:tc>
          <w:tcPr>
            <w:tcW w:w="713" w:type="dxa"/>
            <w:vAlign w:val="top"/>
          </w:tcPr>
          <w:p>
            <w:pPr>
              <w:ind w:left="19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5.509</w:t>
            </w:r>
          </w:p>
        </w:tc>
      </w:tr>
      <w:tr>
        <w:trPr>
          <w:trHeight w:val="317" w:hRule="atLeast"/>
        </w:trPr>
        <w:tc>
          <w:tcPr>
            <w:tcW w:w="574" w:type="dxa"/>
            <w:vAlign w:val="top"/>
          </w:tcPr>
          <w:p>
            <w:pPr>
              <w:ind w:left="16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1"/>
              </w:rPr>
              <w:t>10.5</w:t>
            </w:r>
          </w:p>
        </w:tc>
        <w:tc>
          <w:tcPr>
            <w:tcW w:w="713" w:type="dxa"/>
            <w:vAlign w:val="top"/>
          </w:tcPr>
          <w:p>
            <w:pPr>
              <w:ind w:left="190"/>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5.821</w:t>
            </w:r>
          </w:p>
        </w:tc>
        <w:tc>
          <w:tcPr>
            <w:tcW w:w="713" w:type="dxa"/>
            <w:vAlign w:val="top"/>
          </w:tcPr>
          <w:p>
            <w:pPr>
              <w:ind w:left="189"/>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6.764</w:t>
            </w:r>
          </w:p>
        </w:tc>
        <w:tc>
          <w:tcPr>
            <w:tcW w:w="718" w:type="dxa"/>
            <w:vAlign w:val="top"/>
          </w:tcPr>
          <w:p>
            <w:pPr>
              <w:ind w:left="19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7.953</w:t>
            </w:r>
          </w:p>
        </w:tc>
        <w:tc>
          <w:tcPr>
            <w:tcW w:w="704" w:type="dxa"/>
            <w:vAlign w:val="top"/>
          </w:tcPr>
          <w:p>
            <w:pPr>
              <w:ind w:left="22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9.48</w:t>
            </w:r>
          </w:p>
        </w:tc>
        <w:tc>
          <w:tcPr>
            <w:tcW w:w="709" w:type="dxa"/>
            <w:vAlign w:val="top"/>
          </w:tcPr>
          <w:p>
            <w:pPr>
              <w:ind w:left="16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11.476</w:t>
            </w:r>
          </w:p>
        </w:tc>
        <w:tc>
          <w:tcPr>
            <w:tcW w:w="799" w:type="dxa"/>
            <w:vAlign w:val="top"/>
          </w:tcPr>
          <w:p>
            <w:pPr>
              <w:ind w:left="244"/>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14.</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14</w:t>
            </w:r>
          </w:p>
        </w:tc>
        <w:tc>
          <w:tcPr>
            <w:tcW w:w="799" w:type="dxa"/>
            <w:vAlign w:val="top"/>
          </w:tcPr>
          <w:p>
            <w:pPr>
              <w:ind w:left="20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17.768</w:t>
            </w:r>
          </w:p>
        </w:tc>
        <w:tc>
          <w:tcPr>
            <w:tcW w:w="799" w:type="dxa"/>
            <w:vAlign w:val="top"/>
          </w:tcPr>
          <w:p>
            <w:pPr>
              <w:ind w:left="22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22.78</w:t>
            </w:r>
          </w:p>
        </w:tc>
        <w:tc>
          <w:tcPr>
            <w:tcW w:w="799" w:type="dxa"/>
            <w:vAlign w:val="top"/>
          </w:tcPr>
          <w:p>
            <w:pPr>
              <w:ind w:left="19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29.718</w:t>
            </w:r>
          </w:p>
        </w:tc>
        <w:tc>
          <w:tcPr>
            <w:tcW w:w="799" w:type="dxa"/>
            <w:vAlign w:val="top"/>
          </w:tcPr>
          <w:p>
            <w:pPr>
              <w:ind w:left="19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39.092</w:t>
            </w:r>
          </w:p>
        </w:tc>
        <w:tc>
          <w:tcPr>
            <w:tcW w:w="879" w:type="dxa"/>
            <w:vAlign w:val="top"/>
          </w:tcPr>
          <w:p>
            <w:pPr>
              <w:ind w:left="234"/>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51.</w:t>
            </w:r>
            <w:r>
              <w:rPr>
                <w:rFonts w:ascii="Times New Roman" w:hAnsi="Times New Roman" w:eastAsia="Times New Roman" w:cs="Times New Roman"/>
                <w:sz w:val="14"/>
                <w:szCs w:val="14"/>
                <w:spacing w:val="-12"/>
              </w:rPr>
              <w:t xml:space="preserve"> </w:t>
            </w:r>
            <w:r>
              <w:rPr>
                <w:rFonts w:ascii="Times New Roman" w:hAnsi="Times New Roman" w:eastAsia="Times New Roman" w:cs="Times New Roman"/>
                <w:sz w:val="14"/>
                <w:szCs w:val="14"/>
                <w:spacing w:val="-1"/>
              </w:rPr>
              <w:t>138</w:t>
            </w:r>
          </w:p>
        </w:tc>
        <w:tc>
          <w:tcPr>
            <w:tcW w:w="728" w:type="dxa"/>
            <w:vAlign w:val="top"/>
          </w:tcPr>
          <w:p>
            <w:pPr>
              <w:ind w:left="159"/>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66.635</w:t>
            </w:r>
          </w:p>
        </w:tc>
        <w:tc>
          <w:tcPr>
            <w:tcW w:w="728" w:type="dxa"/>
            <w:vAlign w:val="top"/>
          </w:tcPr>
          <w:p>
            <w:pPr>
              <w:ind w:left="160"/>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91.987</w:t>
            </w:r>
          </w:p>
        </w:tc>
        <w:tc>
          <w:tcPr>
            <w:tcW w:w="848" w:type="dxa"/>
            <w:vAlign w:val="top"/>
          </w:tcPr>
          <w:p>
            <w:pPr>
              <w:ind w:left="187"/>
              <w:spacing w:before="114"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163.762</w:t>
            </w:r>
          </w:p>
        </w:tc>
        <w:tc>
          <w:tcPr>
            <w:tcW w:w="718" w:type="dxa"/>
            <w:vAlign w:val="top"/>
          </w:tcPr>
          <w:p>
            <w:pPr>
              <w:ind w:left="116"/>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549.556</w:t>
            </w:r>
          </w:p>
        </w:tc>
        <w:tc>
          <w:tcPr>
            <w:tcW w:w="713" w:type="dxa"/>
            <w:vAlign w:val="top"/>
          </w:tcPr>
          <w:p>
            <w:pPr>
              <w:ind w:left="118"/>
              <w:spacing w:before="114"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163.762</w:t>
            </w:r>
          </w:p>
        </w:tc>
        <w:tc>
          <w:tcPr>
            <w:tcW w:w="718" w:type="dxa"/>
            <w:vAlign w:val="top"/>
          </w:tcPr>
          <w:p>
            <w:pPr>
              <w:ind w:left="15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91.987</w:t>
            </w:r>
          </w:p>
        </w:tc>
        <w:tc>
          <w:tcPr>
            <w:tcW w:w="718" w:type="dxa"/>
            <w:vAlign w:val="top"/>
          </w:tcPr>
          <w:p>
            <w:pPr>
              <w:ind w:left="15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66.635</w:t>
            </w:r>
          </w:p>
        </w:tc>
        <w:tc>
          <w:tcPr>
            <w:tcW w:w="713" w:type="dxa"/>
            <w:vAlign w:val="top"/>
          </w:tcPr>
          <w:p>
            <w:pPr>
              <w:ind w:left="15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51.</w:t>
            </w:r>
            <w:r>
              <w:rPr>
                <w:rFonts w:ascii="Times New Roman" w:hAnsi="Times New Roman" w:eastAsia="Times New Roman" w:cs="Times New Roman"/>
                <w:sz w:val="14"/>
                <w:szCs w:val="14"/>
                <w:spacing w:val="-12"/>
              </w:rPr>
              <w:t xml:space="preserve"> </w:t>
            </w:r>
            <w:r>
              <w:rPr>
                <w:rFonts w:ascii="Times New Roman" w:hAnsi="Times New Roman" w:eastAsia="Times New Roman" w:cs="Times New Roman"/>
                <w:sz w:val="14"/>
                <w:szCs w:val="14"/>
                <w:spacing w:val="-1"/>
              </w:rPr>
              <w:t>138</w:t>
            </w:r>
          </w:p>
        </w:tc>
        <w:tc>
          <w:tcPr>
            <w:tcW w:w="799" w:type="dxa"/>
            <w:vAlign w:val="top"/>
          </w:tcPr>
          <w:p>
            <w:pPr>
              <w:ind w:left="19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39.092</w:t>
            </w:r>
          </w:p>
        </w:tc>
        <w:tc>
          <w:tcPr>
            <w:tcW w:w="920" w:type="dxa"/>
            <w:vAlign w:val="top"/>
          </w:tcPr>
          <w:p>
            <w:pPr>
              <w:ind w:left="25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29.718</w:t>
            </w:r>
          </w:p>
        </w:tc>
        <w:tc>
          <w:tcPr>
            <w:tcW w:w="713" w:type="dxa"/>
            <w:vAlign w:val="top"/>
          </w:tcPr>
          <w:p>
            <w:pPr>
              <w:ind w:left="189"/>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22.78</w:t>
            </w:r>
          </w:p>
        </w:tc>
        <w:tc>
          <w:tcPr>
            <w:tcW w:w="861" w:type="dxa"/>
            <w:vAlign w:val="top"/>
          </w:tcPr>
          <w:p>
            <w:pPr>
              <w:ind w:left="239"/>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17.768</w:t>
            </w:r>
          </w:p>
        </w:tc>
        <w:tc>
          <w:tcPr>
            <w:tcW w:w="695" w:type="dxa"/>
            <w:vAlign w:val="top"/>
          </w:tcPr>
          <w:p>
            <w:pPr>
              <w:ind w:left="194"/>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14.</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3"/>
              </w:rPr>
              <w:t>14</w:t>
            </w:r>
          </w:p>
        </w:tc>
        <w:tc>
          <w:tcPr>
            <w:tcW w:w="736" w:type="dxa"/>
            <w:vAlign w:val="top"/>
          </w:tcPr>
          <w:p>
            <w:pPr>
              <w:ind w:left="178"/>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11.476</w:t>
            </w:r>
          </w:p>
        </w:tc>
        <w:tc>
          <w:tcPr>
            <w:tcW w:w="718" w:type="dxa"/>
            <w:vAlign w:val="top"/>
          </w:tcPr>
          <w:p>
            <w:pPr>
              <w:ind w:left="23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9.48</w:t>
            </w:r>
          </w:p>
        </w:tc>
        <w:tc>
          <w:tcPr>
            <w:tcW w:w="687" w:type="dxa"/>
            <w:vAlign w:val="top"/>
          </w:tcPr>
          <w:p>
            <w:pPr>
              <w:ind w:left="179"/>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7.953</w:t>
            </w:r>
          </w:p>
        </w:tc>
        <w:tc>
          <w:tcPr>
            <w:tcW w:w="709" w:type="dxa"/>
            <w:vAlign w:val="top"/>
          </w:tcPr>
          <w:p>
            <w:pPr>
              <w:ind w:left="19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6.764</w:t>
            </w:r>
          </w:p>
        </w:tc>
        <w:tc>
          <w:tcPr>
            <w:tcW w:w="713" w:type="dxa"/>
            <w:vAlign w:val="top"/>
          </w:tcPr>
          <w:p>
            <w:pPr>
              <w:ind w:left="19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5.821</w:t>
            </w:r>
          </w:p>
        </w:tc>
      </w:tr>
      <w:tr>
        <w:trPr>
          <w:trHeight w:val="317" w:hRule="atLeast"/>
        </w:trPr>
        <w:tc>
          <w:tcPr>
            <w:tcW w:w="574" w:type="dxa"/>
            <w:vAlign w:val="top"/>
          </w:tcPr>
          <w:p>
            <w:pPr>
              <w:ind w:left="25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rPr>
              <w:t>9</w:t>
            </w:r>
          </w:p>
        </w:tc>
        <w:tc>
          <w:tcPr>
            <w:tcW w:w="713" w:type="dxa"/>
            <w:vAlign w:val="top"/>
          </w:tcPr>
          <w:p>
            <w:pPr>
              <w:ind w:left="190"/>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6.015</w:t>
            </w:r>
          </w:p>
        </w:tc>
        <w:tc>
          <w:tcPr>
            <w:tcW w:w="713" w:type="dxa"/>
            <w:vAlign w:val="top"/>
          </w:tcPr>
          <w:p>
            <w:pPr>
              <w:ind w:left="188"/>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7.035</w:t>
            </w:r>
          </w:p>
        </w:tc>
        <w:tc>
          <w:tcPr>
            <w:tcW w:w="718" w:type="dxa"/>
            <w:vAlign w:val="top"/>
          </w:tcPr>
          <w:p>
            <w:pPr>
              <w:ind w:left="194"/>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8.341</w:t>
            </w:r>
          </w:p>
        </w:tc>
        <w:tc>
          <w:tcPr>
            <w:tcW w:w="704" w:type="dxa"/>
            <w:vAlign w:val="top"/>
          </w:tcPr>
          <w:p>
            <w:pPr>
              <w:ind w:left="15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10.054</w:t>
            </w:r>
          </w:p>
        </w:tc>
        <w:tc>
          <w:tcPr>
            <w:tcW w:w="709" w:type="dxa"/>
            <w:vAlign w:val="top"/>
          </w:tcPr>
          <w:p>
            <w:pPr>
              <w:ind w:left="16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12.364</w:t>
            </w:r>
          </w:p>
        </w:tc>
        <w:tc>
          <w:tcPr>
            <w:tcW w:w="799" w:type="dxa"/>
            <w:vAlign w:val="top"/>
          </w:tcPr>
          <w:p>
            <w:pPr>
              <w:ind w:left="20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15.584</w:t>
            </w:r>
          </w:p>
        </w:tc>
        <w:tc>
          <w:tcPr>
            <w:tcW w:w="799" w:type="dxa"/>
            <w:vAlign w:val="top"/>
          </w:tcPr>
          <w:p>
            <w:pPr>
              <w:ind w:left="19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20.252</w:t>
            </w:r>
          </w:p>
        </w:tc>
        <w:tc>
          <w:tcPr>
            <w:tcW w:w="799" w:type="dxa"/>
            <w:vAlign w:val="top"/>
          </w:tcPr>
          <w:p>
            <w:pPr>
              <w:ind w:left="19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27.333</w:t>
            </w:r>
          </w:p>
        </w:tc>
        <w:tc>
          <w:tcPr>
            <w:tcW w:w="799" w:type="dxa"/>
            <w:vAlign w:val="top"/>
          </w:tcPr>
          <w:p>
            <w:pPr>
              <w:ind w:left="194"/>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38.556</w:t>
            </w:r>
          </w:p>
        </w:tc>
        <w:tc>
          <w:tcPr>
            <w:tcW w:w="799" w:type="dxa"/>
            <w:vAlign w:val="top"/>
          </w:tcPr>
          <w:p>
            <w:pPr>
              <w:ind w:left="23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56.46</w:t>
            </w:r>
          </w:p>
        </w:tc>
        <w:tc>
          <w:tcPr>
            <w:tcW w:w="879" w:type="dxa"/>
            <w:vAlign w:val="top"/>
          </w:tcPr>
          <w:p>
            <w:pPr>
              <w:ind w:left="236"/>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80.916</w:t>
            </w:r>
          </w:p>
        </w:tc>
        <w:tc>
          <w:tcPr>
            <w:tcW w:w="728" w:type="dxa"/>
            <w:vAlign w:val="top"/>
          </w:tcPr>
          <w:p>
            <w:pPr>
              <w:ind w:left="126"/>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100.156</w:t>
            </w:r>
          </w:p>
        </w:tc>
        <w:tc>
          <w:tcPr>
            <w:tcW w:w="728" w:type="dxa"/>
            <w:vAlign w:val="top"/>
          </w:tcPr>
          <w:p>
            <w:pPr>
              <w:ind w:left="12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107.796</w:t>
            </w:r>
          </w:p>
        </w:tc>
        <w:tc>
          <w:tcPr>
            <w:tcW w:w="848" w:type="dxa"/>
            <w:vAlign w:val="top"/>
          </w:tcPr>
          <w:p>
            <w:pPr>
              <w:ind w:left="18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115.926</w:t>
            </w:r>
          </w:p>
        </w:tc>
        <w:tc>
          <w:tcPr>
            <w:tcW w:w="718" w:type="dxa"/>
            <w:vAlign w:val="top"/>
          </w:tcPr>
          <w:p>
            <w:pPr>
              <w:ind w:left="12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122.624</w:t>
            </w:r>
          </w:p>
        </w:tc>
        <w:tc>
          <w:tcPr>
            <w:tcW w:w="713" w:type="dxa"/>
            <w:vAlign w:val="top"/>
          </w:tcPr>
          <w:p>
            <w:pPr>
              <w:ind w:left="118"/>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115.926</w:t>
            </w:r>
          </w:p>
        </w:tc>
        <w:tc>
          <w:tcPr>
            <w:tcW w:w="718" w:type="dxa"/>
            <w:vAlign w:val="top"/>
          </w:tcPr>
          <w:p>
            <w:pPr>
              <w:ind w:left="123"/>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107.796</w:t>
            </w:r>
          </w:p>
        </w:tc>
        <w:tc>
          <w:tcPr>
            <w:tcW w:w="718" w:type="dxa"/>
            <w:vAlign w:val="top"/>
          </w:tcPr>
          <w:p>
            <w:pPr>
              <w:ind w:left="123"/>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100.156</w:t>
            </w:r>
          </w:p>
        </w:tc>
        <w:tc>
          <w:tcPr>
            <w:tcW w:w="713" w:type="dxa"/>
            <w:vAlign w:val="top"/>
          </w:tcPr>
          <w:p>
            <w:pPr>
              <w:ind w:left="15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80.916</w:t>
            </w:r>
          </w:p>
        </w:tc>
        <w:tc>
          <w:tcPr>
            <w:tcW w:w="799" w:type="dxa"/>
            <w:vAlign w:val="top"/>
          </w:tcPr>
          <w:p>
            <w:pPr>
              <w:ind w:left="234"/>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56.46</w:t>
            </w:r>
          </w:p>
        </w:tc>
        <w:tc>
          <w:tcPr>
            <w:tcW w:w="920" w:type="dxa"/>
            <w:vAlign w:val="top"/>
          </w:tcPr>
          <w:p>
            <w:pPr>
              <w:ind w:left="258"/>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38.556</w:t>
            </w:r>
          </w:p>
        </w:tc>
        <w:tc>
          <w:tcPr>
            <w:tcW w:w="713" w:type="dxa"/>
            <w:vAlign w:val="top"/>
          </w:tcPr>
          <w:p>
            <w:pPr>
              <w:ind w:left="15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27.333</w:t>
            </w:r>
          </w:p>
        </w:tc>
        <w:tc>
          <w:tcPr>
            <w:tcW w:w="861" w:type="dxa"/>
            <w:vAlign w:val="top"/>
          </w:tcPr>
          <w:p>
            <w:pPr>
              <w:ind w:left="22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20.252</w:t>
            </w:r>
          </w:p>
        </w:tc>
        <w:tc>
          <w:tcPr>
            <w:tcW w:w="695" w:type="dxa"/>
            <w:vAlign w:val="top"/>
          </w:tcPr>
          <w:p>
            <w:pPr>
              <w:ind w:left="158"/>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15.584</w:t>
            </w:r>
          </w:p>
        </w:tc>
        <w:tc>
          <w:tcPr>
            <w:tcW w:w="736" w:type="dxa"/>
            <w:vAlign w:val="top"/>
          </w:tcPr>
          <w:p>
            <w:pPr>
              <w:ind w:left="178"/>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12.364</w:t>
            </w:r>
          </w:p>
        </w:tc>
        <w:tc>
          <w:tcPr>
            <w:tcW w:w="718" w:type="dxa"/>
            <w:vAlign w:val="top"/>
          </w:tcPr>
          <w:p>
            <w:pPr>
              <w:ind w:left="170"/>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10.054</w:t>
            </w:r>
          </w:p>
        </w:tc>
        <w:tc>
          <w:tcPr>
            <w:tcW w:w="687" w:type="dxa"/>
            <w:vAlign w:val="top"/>
          </w:tcPr>
          <w:p>
            <w:pPr>
              <w:ind w:left="18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8.341</w:t>
            </w:r>
          </w:p>
        </w:tc>
        <w:tc>
          <w:tcPr>
            <w:tcW w:w="709" w:type="dxa"/>
            <w:vAlign w:val="top"/>
          </w:tcPr>
          <w:p>
            <w:pPr>
              <w:ind w:left="190"/>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7.035</w:t>
            </w:r>
          </w:p>
        </w:tc>
        <w:tc>
          <w:tcPr>
            <w:tcW w:w="713" w:type="dxa"/>
            <w:vAlign w:val="top"/>
          </w:tcPr>
          <w:p>
            <w:pPr>
              <w:ind w:left="190"/>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6.015</w:t>
            </w:r>
          </w:p>
        </w:tc>
      </w:tr>
      <w:tr>
        <w:trPr>
          <w:trHeight w:val="317" w:hRule="atLeast"/>
        </w:trPr>
        <w:tc>
          <w:tcPr>
            <w:tcW w:w="574" w:type="dxa"/>
            <w:vAlign w:val="top"/>
          </w:tcPr>
          <w:p>
            <w:pPr>
              <w:ind w:left="196"/>
              <w:spacing w:before="115" w:line="194"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2"/>
              </w:rPr>
              <w:t>7.5</w:t>
            </w:r>
          </w:p>
        </w:tc>
        <w:tc>
          <w:tcPr>
            <w:tcW w:w="713" w:type="dxa"/>
            <w:vAlign w:val="top"/>
          </w:tcPr>
          <w:p>
            <w:pPr>
              <w:ind w:left="19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6.063</w:t>
            </w:r>
          </w:p>
        </w:tc>
        <w:tc>
          <w:tcPr>
            <w:tcW w:w="713" w:type="dxa"/>
            <w:vAlign w:val="top"/>
          </w:tcPr>
          <w:p>
            <w:pPr>
              <w:ind w:left="18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7.</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104</w:t>
            </w:r>
          </w:p>
        </w:tc>
        <w:tc>
          <w:tcPr>
            <w:tcW w:w="718" w:type="dxa"/>
            <w:vAlign w:val="top"/>
          </w:tcPr>
          <w:p>
            <w:pPr>
              <w:ind w:left="19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8.448</w:t>
            </w:r>
          </w:p>
        </w:tc>
        <w:tc>
          <w:tcPr>
            <w:tcW w:w="704" w:type="dxa"/>
            <w:vAlign w:val="top"/>
          </w:tcPr>
          <w:p>
            <w:pPr>
              <w:ind w:left="15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10.227</w:t>
            </w:r>
          </w:p>
        </w:tc>
        <w:tc>
          <w:tcPr>
            <w:tcW w:w="709" w:type="dxa"/>
            <w:vAlign w:val="top"/>
          </w:tcPr>
          <w:p>
            <w:pPr>
              <w:ind w:left="19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12.66</w:t>
            </w:r>
          </w:p>
        </w:tc>
        <w:tc>
          <w:tcPr>
            <w:tcW w:w="799" w:type="dxa"/>
            <w:vAlign w:val="top"/>
          </w:tcPr>
          <w:p>
            <w:pPr>
              <w:ind w:left="20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16.</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2"/>
              </w:rPr>
              <w:t>131</w:t>
            </w:r>
          </w:p>
        </w:tc>
        <w:tc>
          <w:tcPr>
            <w:tcW w:w="799" w:type="dxa"/>
            <w:vAlign w:val="top"/>
          </w:tcPr>
          <w:p>
            <w:pPr>
              <w:ind w:left="19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21.368</w:t>
            </w:r>
          </w:p>
        </w:tc>
        <w:tc>
          <w:tcPr>
            <w:tcW w:w="799" w:type="dxa"/>
            <w:vAlign w:val="top"/>
          </w:tcPr>
          <w:p>
            <w:pPr>
              <w:ind w:left="22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29.92</w:t>
            </w:r>
          </w:p>
        </w:tc>
        <w:tc>
          <w:tcPr>
            <w:tcW w:w="799" w:type="dxa"/>
            <w:vAlign w:val="top"/>
          </w:tcPr>
          <w:p>
            <w:pPr>
              <w:ind w:left="19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45.704</w:t>
            </w:r>
          </w:p>
        </w:tc>
        <w:tc>
          <w:tcPr>
            <w:tcW w:w="799" w:type="dxa"/>
            <w:vAlign w:val="top"/>
          </w:tcPr>
          <w:p>
            <w:pPr>
              <w:ind w:left="19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81.698</w:t>
            </w:r>
          </w:p>
        </w:tc>
        <w:tc>
          <w:tcPr>
            <w:tcW w:w="879" w:type="dxa"/>
            <w:vAlign w:val="top"/>
          </w:tcPr>
          <w:p>
            <w:pPr>
              <w:ind w:left="195"/>
              <w:spacing w:before="113"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203.551</w:t>
            </w:r>
          </w:p>
        </w:tc>
        <w:tc>
          <w:tcPr>
            <w:tcW w:w="728" w:type="dxa"/>
            <w:vAlign w:val="top"/>
          </w:tcPr>
          <w:p>
            <w:pPr>
              <w:ind w:left="12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260.696</w:t>
            </w:r>
          </w:p>
        </w:tc>
        <w:tc>
          <w:tcPr>
            <w:tcW w:w="728" w:type="dxa"/>
            <w:vAlign w:val="top"/>
          </w:tcPr>
          <w:p>
            <w:pPr>
              <w:ind w:left="125"/>
              <w:spacing w:before="113"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135.882</w:t>
            </w:r>
          </w:p>
        </w:tc>
        <w:tc>
          <w:tcPr>
            <w:tcW w:w="848" w:type="dxa"/>
            <w:vAlign w:val="top"/>
          </w:tcPr>
          <w:p>
            <w:pPr>
              <w:ind w:left="187"/>
              <w:spacing w:before="113"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102.413</w:t>
            </w:r>
          </w:p>
        </w:tc>
        <w:tc>
          <w:tcPr>
            <w:tcW w:w="718" w:type="dxa"/>
            <w:vAlign w:val="top"/>
          </w:tcPr>
          <w:p>
            <w:pPr>
              <w:ind w:left="15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94.592</w:t>
            </w:r>
          </w:p>
        </w:tc>
        <w:tc>
          <w:tcPr>
            <w:tcW w:w="713" w:type="dxa"/>
            <w:vAlign w:val="top"/>
          </w:tcPr>
          <w:p>
            <w:pPr>
              <w:ind w:left="118"/>
              <w:spacing w:before="113"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102.413</w:t>
            </w:r>
          </w:p>
        </w:tc>
        <w:tc>
          <w:tcPr>
            <w:tcW w:w="718" w:type="dxa"/>
            <w:vAlign w:val="top"/>
          </w:tcPr>
          <w:p>
            <w:pPr>
              <w:ind w:left="123"/>
              <w:spacing w:before="113"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135.882</w:t>
            </w:r>
          </w:p>
        </w:tc>
        <w:tc>
          <w:tcPr>
            <w:tcW w:w="718" w:type="dxa"/>
            <w:vAlign w:val="top"/>
          </w:tcPr>
          <w:p>
            <w:pPr>
              <w:ind w:left="11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260.696</w:t>
            </w:r>
          </w:p>
        </w:tc>
        <w:tc>
          <w:tcPr>
            <w:tcW w:w="713" w:type="dxa"/>
            <w:vAlign w:val="top"/>
          </w:tcPr>
          <w:p>
            <w:pPr>
              <w:ind w:left="113"/>
              <w:spacing w:before="113"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3"/>
              </w:rPr>
              <w:t>203.551</w:t>
            </w:r>
          </w:p>
        </w:tc>
        <w:tc>
          <w:tcPr>
            <w:tcW w:w="799" w:type="dxa"/>
            <w:vAlign w:val="top"/>
          </w:tcPr>
          <w:p>
            <w:pPr>
              <w:ind w:left="20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81.698</w:t>
            </w:r>
          </w:p>
        </w:tc>
        <w:tc>
          <w:tcPr>
            <w:tcW w:w="920" w:type="dxa"/>
            <w:vAlign w:val="top"/>
          </w:tcPr>
          <w:p>
            <w:pPr>
              <w:ind w:left="25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45.704</w:t>
            </w:r>
          </w:p>
        </w:tc>
        <w:tc>
          <w:tcPr>
            <w:tcW w:w="713" w:type="dxa"/>
            <w:vAlign w:val="top"/>
          </w:tcPr>
          <w:p>
            <w:pPr>
              <w:ind w:left="18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29.92</w:t>
            </w:r>
          </w:p>
        </w:tc>
        <w:tc>
          <w:tcPr>
            <w:tcW w:w="861" w:type="dxa"/>
            <w:vAlign w:val="top"/>
          </w:tcPr>
          <w:p>
            <w:pPr>
              <w:ind w:left="22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21.368</w:t>
            </w:r>
          </w:p>
        </w:tc>
        <w:tc>
          <w:tcPr>
            <w:tcW w:w="695" w:type="dxa"/>
            <w:vAlign w:val="top"/>
          </w:tcPr>
          <w:p>
            <w:pPr>
              <w:ind w:left="15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16.</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2"/>
              </w:rPr>
              <w:t>131</w:t>
            </w:r>
          </w:p>
        </w:tc>
        <w:tc>
          <w:tcPr>
            <w:tcW w:w="736" w:type="dxa"/>
            <w:vAlign w:val="top"/>
          </w:tcPr>
          <w:p>
            <w:pPr>
              <w:ind w:left="217"/>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12.66</w:t>
            </w:r>
          </w:p>
        </w:tc>
        <w:tc>
          <w:tcPr>
            <w:tcW w:w="718" w:type="dxa"/>
            <w:vAlign w:val="top"/>
          </w:tcPr>
          <w:p>
            <w:pPr>
              <w:ind w:left="17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10.227</w:t>
            </w:r>
          </w:p>
        </w:tc>
        <w:tc>
          <w:tcPr>
            <w:tcW w:w="687"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8.448</w:t>
            </w:r>
          </w:p>
        </w:tc>
        <w:tc>
          <w:tcPr>
            <w:tcW w:w="709" w:type="dxa"/>
            <w:vAlign w:val="top"/>
          </w:tcPr>
          <w:p>
            <w:pPr>
              <w:ind w:left="19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7.</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1"/>
              </w:rPr>
              <w:t>104</w:t>
            </w:r>
          </w:p>
        </w:tc>
        <w:tc>
          <w:tcPr>
            <w:tcW w:w="713" w:type="dxa"/>
            <w:vAlign w:val="top"/>
          </w:tcPr>
          <w:p>
            <w:pPr>
              <w:ind w:left="19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6.063</w:t>
            </w:r>
          </w:p>
        </w:tc>
      </w:tr>
      <w:tr>
        <w:trPr>
          <w:trHeight w:val="317" w:hRule="atLeast"/>
        </w:trPr>
        <w:tc>
          <w:tcPr>
            <w:tcW w:w="574" w:type="dxa"/>
            <w:vAlign w:val="top"/>
          </w:tcPr>
          <w:p>
            <w:pPr>
              <w:ind w:left="25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rPr>
              <w:t>6</w:t>
            </w:r>
          </w:p>
        </w:tc>
        <w:tc>
          <w:tcPr>
            <w:tcW w:w="713" w:type="dxa"/>
            <w:vAlign w:val="top"/>
          </w:tcPr>
          <w:p>
            <w:pPr>
              <w:ind w:left="19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5.955</w:t>
            </w:r>
          </w:p>
        </w:tc>
        <w:tc>
          <w:tcPr>
            <w:tcW w:w="713" w:type="dxa"/>
            <w:vAlign w:val="top"/>
          </w:tcPr>
          <w:p>
            <w:pPr>
              <w:ind w:left="189"/>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6.959</w:t>
            </w:r>
          </w:p>
        </w:tc>
        <w:tc>
          <w:tcPr>
            <w:tcW w:w="718" w:type="dxa"/>
            <w:vAlign w:val="top"/>
          </w:tcPr>
          <w:p>
            <w:pPr>
              <w:ind w:left="19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8.247</w:t>
            </w:r>
          </w:p>
        </w:tc>
        <w:tc>
          <w:tcPr>
            <w:tcW w:w="704" w:type="dxa"/>
            <w:vAlign w:val="top"/>
          </w:tcPr>
          <w:p>
            <w:pPr>
              <w:ind w:left="22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9.94</w:t>
            </w:r>
          </w:p>
        </w:tc>
        <w:tc>
          <w:tcPr>
            <w:tcW w:w="709" w:type="dxa"/>
            <w:vAlign w:val="top"/>
          </w:tcPr>
          <w:p>
            <w:pPr>
              <w:ind w:left="16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12.234</w:t>
            </w:r>
          </w:p>
        </w:tc>
        <w:tc>
          <w:tcPr>
            <w:tcW w:w="799" w:type="dxa"/>
            <w:vAlign w:val="top"/>
          </w:tcPr>
          <w:p>
            <w:pPr>
              <w:ind w:left="20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15.465</w:t>
            </w:r>
          </w:p>
        </w:tc>
        <w:tc>
          <w:tcPr>
            <w:tcW w:w="799" w:type="dxa"/>
            <w:vAlign w:val="top"/>
          </w:tcPr>
          <w:p>
            <w:pPr>
              <w:ind w:left="19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20.252</w:t>
            </w:r>
          </w:p>
        </w:tc>
        <w:tc>
          <w:tcPr>
            <w:tcW w:w="799" w:type="dxa"/>
            <w:vAlign w:val="top"/>
          </w:tcPr>
          <w:p>
            <w:pPr>
              <w:ind w:left="19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27.856</w:t>
            </w:r>
          </w:p>
        </w:tc>
        <w:tc>
          <w:tcPr>
            <w:tcW w:w="799" w:type="dxa"/>
            <w:vAlign w:val="top"/>
          </w:tcPr>
          <w:p>
            <w:pPr>
              <w:ind w:left="19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41.</w:t>
            </w:r>
            <w:r>
              <w:rPr>
                <w:rFonts w:ascii="Times New Roman" w:hAnsi="Times New Roman" w:eastAsia="Times New Roman" w:cs="Times New Roman"/>
                <w:sz w:val="14"/>
                <w:szCs w:val="14"/>
                <w:spacing w:val="-13"/>
              </w:rPr>
              <w:t xml:space="preserve"> </w:t>
            </w:r>
            <w:r>
              <w:rPr>
                <w:rFonts w:ascii="Times New Roman" w:hAnsi="Times New Roman" w:eastAsia="Times New Roman" w:cs="Times New Roman"/>
                <w:sz w:val="14"/>
                <w:szCs w:val="14"/>
              </w:rPr>
              <w:t>187</w:t>
            </w:r>
          </w:p>
        </w:tc>
        <w:tc>
          <w:tcPr>
            <w:tcW w:w="799" w:type="dxa"/>
            <w:vAlign w:val="top"/>
          </w:tcPr>
          <w:p>
            <w:pPr>
              <w:ind w:left="19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68.026</w:t>
            </w:r>
          </w:p>
        </w:tc>
        <w:tc>
          <w:tcPr>
            <w:tcW w:w="879" w:type="dxa"/>
            <w:vAlign w:val="top"/>
          </w:tcPr>
          <w:p>
            <w:pPr>
              <w:ind w:left="20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125.429</w:t>
            </w:r>
          </w:p>
        </w:tc>
        <w:tc>
          <w:tcPr>
            <w:tcW w:w="728" w:type="dxa"/>
            <w:vAlign w:val="top"/>
          </w:tcPr>
          <w:p>
            <w:pPr>
              <w:ind w:left="162"/>
              <w:spacing w:before="112"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148.43</w:t>
            </w:r>
          </w:p>
        </w:tc>
        <w:tc>
          <w:tcPr>
            <w:tcW w:w="728" w:type="dxa"/>
            <w:vAlign w:val="top"/>
          </w:tcPr>
          <w:p>
            <w:pPr>
              <w:ind w:left="12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104.424</w:t>
            </w:r>
          </w:p>
        </w:tc>
        <w:tc>
          <w:tcPr>
            <w:tcW w:w="848" w:type="dxa"/>
            <w:vAlign w:val="top"/>
          </w:tcPr>
          <w:p>
            <w:pPr>
              <w:ind w:left="22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82.536</w:t>
            </w:r>
          </w:p>
        </w:tc>
        <w:tc>
          <w:tcPr>
            <w:tcW w:w="718" w:type="dxa"/>
            <w:vAlign w:val="top"/>
          </w:tcPr>
          <w:p>
            <w:pPr>
              <w:ind w:left="19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76.62</w:t>
            </w:r>
          </w:p>
        </w:tc>
        <w:tc>
          <w:tcPr>
            <w:tcW w:w="713" w:type="dxa"/>
            <w:vAlign w:val="top"/>
          </w:tcPr>
          <w:p>
            <w:pPr>
              <w:ind w:left="156"/>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82.536</w:t>
            </w:r>
          </w:p>
        </w:tc>
        <w:tc>
          <w:tcPr>
            <w:tcW w:w="718" w:type="dxa"/>
            <w:vAlign w:val="top"/>
          </w:tcPr>
          <w:p>
            <w:pPr>
              <w:ind w:left="123"/>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104.424</w:t>
            </w:r>
          </w:p>
        </w:tc>
        <w:tc>
          <w:tcPr>
            <w:tcW w:w="718" w:type="dxa"/>
            <w:vAlign w:val="top"/>
          </w:tcPr>
          <w:p>
            <w:pPr>
              <w:ind w:left="159"/>
              <w:spacing w:before="112"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148.43</w:t>
            </w:r>
          </w:p>
        </w:tc>
        <w:tc>
          <w:tcPr>
            <w:tcW w:w="713" w:type="dxa"/>
            <w:vAlign w:val="top"/>
          </w:tcPr>
          <w:p>
            <w:pPr>
              <w:ind w:left="120"/>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color w:val="FF0000"/>
                <w:spacing w:val="2"/>
              </w:rPr>
              <w:t>125.429</w:t>
            </w:r>
          </w:p>
        </w:tc>
        <w:tc>
          <w:tcPr>
            <w:tcW w:w="799" w:type="dxa"/>
            <w:vAlign w:val="top"/>
          </w:tcPr>
          <w:p>
            <w:pPr>
              <w:ind w:left="19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68.026</w:t>
            </w:r>
          </w:p>
        </w:tc>
        <w:tc>
          <w:tcPr>
            <w:tcW w:w="920" w:type="dxa"/>
            <w:vAlign w:val="top"/>
          </w:tcPr>
          <w:p>
            <w:pPr>
              <w:ind w:left="254"/>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41.</w:t>
            </w:r>
            <w:r>
              <w:rPr>
                <w:rFonts w:ascii="Times New Roman" w:hAnsi="Times New Roman" w:eastAsia="Times New Roman" w:cs="Times New Roman"/>
                <w:sz w:val="14"/>
                <w:szCs w:val="14"/>
                <w:spacing w:val="-13"/>
              </w:rPr>
              <w:t xml:space="preserve"> </w:t>
            </w:r>
            <w:r>
              <w:rPr>
                <w:rFonts w:ascii="Times New Roman" w:hAnsi="Times New Roman" w:eastAsia="Times New Roman" w:cs="Times New Roman"/>
                <w:sz w:val="14"/>
                <w:szCs w:val="14"/>
              </w:rPr>
              <w:t>187</w:t>
            </w:r>
          </w:p>
        </w:tc>
        <w:tc>
          <w:tcPr>
            <w:tcW w:w="713" w:type="dxa"/>
            <w:vAlign w:val="top"/>
          </w:tcPr>
          <w:p>
            <w:pPr>
              <w:ind w:left="15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27.856</w:t>
            </w:r>
          </w:p>
        </w:tc>
        <w:tc>
          <w:tcPr>
            <w:tcW w:w="861" w:type="dxa"/>
            <w:vAlign w:val="top"/>
          </w:tcPr>
          <w:p>
            <w:pPr>
              <w:ind w:left="225"/>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20.252</w:t>
            </w:r>
          </w:p>
        </w:tc>
        <w:tc>
          <w:tcPr>
            <w:tcW w:w="695" w:type="dxa"/>
            <w:vAlign w:val="top"/>
          </w:tcPr>
          <w:p>
            <w:pPr>
              <w:ind w:left="15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15.465</w:t>
            </w:r>
          </w:p>
        </w:tc>
        <w:tc>
          <w:tcPr>
            <w:tcW w:w="736" w:type="dxa"/>
            <w:vAlign w:val="top"/>
          </w:tcPr>
          <w:p>
            <w:pPr>
              <w:ind w:left="178"/>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12.234</w:t>
            </w:r>
          </w:p>
        </w:tc>
        <w:tc>
          <w:tcPr>
            <w:tcW w:w="718" w:type="dxa"/>
            <w:vAlign w:val="top"/>
          </w:tcPr>
          <w:p>
            <w:pPr>
              <w:ind w:left="23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9.94</w:t>
            </w:r>
          </w:p>
        </w:tc>
        <w:tc>
          <w:tcPr>
            <w:tcW w:w="687" w:type="dxa"/>
            <w:vAlign w:val="top"/>
          </w:tcPr>
          <w:p>
            <w:pPr>
              <w:ind w:left="182"/>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8.247</w:t>
            </w:r>
          </w:p>
        </w:tc>
        <w:tc>
          <w:tcPr>
            <w:tcW w:w="709" w:type="dxa"/>
            <w:vAlign w:val="top"/>
          </w:tcPr>
          <w:p>
            <w:pPr>
              <w:ind w:left="19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6.959</w:t>
            </w:r>
          </w:p>
        </w:tc>
        <w:tc>
          <w:tcPr>
            <w:tcW w:w="713" w:type="dxa"/>
            <w:vAlign w:val="top"/>
          </w:tcPr>
          <w:p>
            <w:pPr>
              <w:ind w:left="191"/>
              <w:spacing w:before="11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5.955</w:t>
            </w:r>
          </w:p>
        </w:tc>
      </w:tr>
      <w:tr>
        <w:trPr>
          <w:trHeight w:val="317" w:hRule="atLeast"/>
        </w:trPr>
        <w:tc>
          <w:tcPr>
            <w:tcW w:w="574" w:type="dxa"/>
            <w:vAlign w:val="top"/>
          </w:tcPr>
          <w:p>
            <w:pPr>
              <w:ind w:left="19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2"/>
              </w:rPr>
              <w:t>4.5</w:t>
            </w:r>
          </w:p>
        </w:tc>
        <w:tc>
          <w:tcPr>
            <w:tcW w:w="713" w:type="dxa"/>
            <w:vAlign w:val="top"/>
          </w:tcPr>
          <w:p>
            <w:pPr>
              <w:ind w:left="19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5.697</w:t>
            </w:r>
          </w:p>
        </w:tc>
        <w:tc>
          <w:tcPr>
            <w:tcW w:w="713" w:type="dxa"/>
            <w:vAlign w:val="top"/>
          </w:tcPr>
          <w:p>
            <w:pPr>
              <w:ind w:left="18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6.607</w:t>
            </w:r>
          </w:p>
        </w:tc>
        <w:tc>
          <w:tcPr>
            <w:tcW w:w="718" w:type="dxa"/>
            <w:vAlign w:val="top"/>
          </w:tcPr>
          <w:p>
            <w:pPr>
              <w:ind w:left="19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7.754</w:t>
            </w:r>
          </w:p>
        </w:tc>
        <w:tc>
          <w:tcPr>
            <w:tcW w:w="704" w:type="dxa"/>
            <w:vAlign w:val="top"/>
          </w:tcPr>
          <w:p>
            <w:pPr>
              <w:ind w:left="18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9.226</w:t>
            </w:r>
          </w:p>
        </w:tc>
        <w:tc>
          <w:tcPr>
            <w:tcW w:w="709" w:type="dxa"/>
            <w:vAlign w:val="top"/>
          </w:tcPr>
          <w:p>
            <w:pPr>
              <w:ind w:left="16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11.</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2"/>
              </w:rPr>
              <w:t>155</w:t>
            </w:r>
          </w:p>
        </w:tc>
        <w:tc>
          <w:tcPr>
            <w:tcW w:w="799" w:type="dxa"/>
            <w:vAlign w:val="top"/>
          </w:tcPr>
          <w:p>
            <w:pPr>
              <w:ind w:left="20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13.745</w:t>
            </w:r>
          </w:p>
        </w:tc>
        <w:tc>
          <w:tcPr>
            <w:tcW w:w="799" w:type="dxa"/>
            <w:vAlign w:val="top"/>
          </w:tcPr>
          <w:p>
            <w:pPr>
              <w:ind w:left="20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17.313</w:t>
            </w:r>
          </w:p>
        </w:tc>
        <w:tc>
          <w:tcPr>
            <w:tcW w:w="799" w:type="dxa"/>
            <w:vAlign w:val="top"/>
          </w:tcPr>
          <w:p>
            <w:pPr>
              <w:ind w:left="19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22.344</w:t>
            </w:r>
          </w:p>
        </w:tc>
        <w:tc>
          <w:tcPr>
            <w:tcW w:w="799" w:type="dxa"/>
            <w:vAlign w:val="top"/>
          </w:tcPr>
          <w:p>
            <w:pPr>
              <w:ind w:left="19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29.485</w:t>
            </w:r>
          </w:p>
        </w:tc>
        <w:tc>
          <w:tcPr>
            <w:tcW w:w="799" w:type="dxa"/>
            <w:vAlign w:val="top"/>
          </w:tcPr>
          <w:p>
            <w:pPr>
              <w:ind w:left="19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39.</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rPr>
              <w:t>109</w:t>
            </w:r>
          </w:p>
        </w:tc>
        <w:tc>
          <w:tcPr>
            <w:tcW w:w="879" w:type="dxa"/>
            <w:vAlign w:val="top"/>
          </w:tcPr>
          <w:p>
            <w:pPr>
              <w:ind w:left="22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49.526</w:t>
            </w:r>
          </w:p>
        </w:tc>
        <w:tc>
          <w:tcPr>
            <w:tcW w:w="728" w:type="dxa"/>
            <w:vAlign w:val="top"/>
          </w:tcPr>
          <w:p>
            <w:pPr>
              <w:ind w:left="15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55.647</w:t>
            </w:r>
          </w:p>
        </w:tc>
        <w:tc>
          <w:tcPr>
            <w:tcW w:w="728" w:type="dxa"/>
            <w:vAlign w:val="top"/>
          </w:tcPr>
          <w:p>
            <w:pPr>
              <w:ind w:left="16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55.441</w:t>
            </w:r>
          </w:p>
        </w:tc>
        <w:tc>
          <w:tcPr>
            <w:tcW w:w="848" w:type="dxa"/>
            <w:vAlign w:val="top"/>
          </w:tcPr>
          <w:p>
            <w:pPr>
              <w:ind w:left="22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53.076</w:t>
            </w:r>
          </w:p>
        </w:tc>
        <w:tc>
          <w:tcPr>
            <w:tcW w:w="718" w:type="dxa"/>
            <w:vAlign w:val="top"/>
          </w:tcPr>
          <w:p>
            <w:pPr>
              <w:ind w:left="15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51.985</w:t>
            </w:r>
          </w:p>
        </w:tc>
        <w:tc>
          <w:tcPr>
            <w:tcW w:w="713" w:type="dxa"/>
            <w:vAlign w:val="top"/>
          </w:tcPr>
          <w:p>
            <w:pPr>
              <w:ind w:left="15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53.076</w:t>
            </w:r>
          </w:p>
        </w:tc>
        <w:tc>
          <w:tcPr>
            <w:tcW w:w="718" w:type="dxa"/>
            <w:vAlign w:val="top"/>
          </w:tcPr>
          <w:p>
            <w:pPr>
              <w:ind w:left="15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55.441</w:t>
            </w:r>
          </w:p>
        </w:tc>
        <w:tc>
          <w:tcPr>
            <w:tcW w:w="718" w:type="dxa"/>
            <w:vAlign w:val="top"/>
          </w:tcPr>
          <w:p>
            <w:pPr>
              <w:ind w:left="15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55.647</w:t>
            </w:r>
          </w:p>
        </w:tc>
        <w:tc>
          <w:tcPr>
            <w:tcW w:w="713" w:type="dxa"/>
            <w:vAlign w:val="top"/>
          </w:tcPr>
          <w:p>
            <w:pPr>
              <w:ind w:left="15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49.526</w:t>
            </w:r>
          </w:p>
        </w:tc>
        <w:tc>
          <w:tcPr>
            <w:tcW w:w="799" w:type="dxa"/>
            <w:vAlign w:val="top"/>
          </w:tcPr>
          <w:p>
            <w:pPr>
              <w:ind w:left="19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39.</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rPr>
              <w:t>109</w:t>
            </w:r>
          </w:p>
        </w:tc>
        <w:tc>
          <w:tcPr>
            <w:tcW w:w="920" w:type="dxa"/>
            <w:vAlign w:val="top"/>
          </w:tcPr>
          <w:p>
            <w:pPr>
              <w:ind w:left="25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29.485</w:t>
            </w:r>
          </w:p>
        </w:tc>
        <w:tc>
          <w:tcPr>
            <w:tcW w:w="713" w:type="dxa"/>
            <w:vAlign w:val="top"/>
          </w:tcPr>
          <w:p>
            <w:pPr>
              <w:ind w:left="15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22.344</w:t>
            </w:r>
          </w:p>
        </w:tc>
        <w:tc>
          <w:tcPr>
            <w:tcW w:w="861" w:type="dxa"/>
            <w:vAlign w:val="top"/>
          </w:tcPr>
          <w:p>
            <w:pPr>
              <w:ind w:left="23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17.313</w:t>
            </w:r>
          </w:p>
        </w:tc>
        <w:tc>
          <w:tcPr>
            <w:tcW w:w="695" w:type="dxa"/>
            <w:vAlign w:val="top"/>
          </w:tcPr>
          <w:p>
            <w:pPr>
              <w:ind w:left="15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13.745</w:t>
            </w:r>
          </w:p>
        </w:tc>
        <w:tc>
          <w:tcPr>
            <w:tcW w:w="736" w:type="dxa"/>
            <w:vAlign w:val="top"/>
          </w:tcPr>
          <w:p>
            <w:pPr>
              <w:ind w:left="17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11.</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2"/>
              </w:rPr>
              <w:t>155</w:t>
            </w:r>
          </w:p>
        </w:tc>
        <w:tc>
          <w:tcPr>
            <w:tcW w:w="718" w:type="dxa"/>
            <w:vAlign w:val="top"/>
          </w:tcPr>
          <w:p>
            <w:pPr>
              <w:ind w:left="19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9.226</w:t>
            </w:r>
          </w:p>
        </w:tc>
        <w:tc>
          <w:tcPr>
            <w:tcW w:w="687" w:type="dxa"/>
            <w:vAlign w:val="top"/>
          </w:tcPr>
          <w:p>
            <w:pPr>
              <w:ind w:left="17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7.754</w:t>
            </w:r>
          </w:p>
        </w:tc>
        <w:tc>
          <w:tcPr>
            <w:tcW w:w="709" w:type="dxa"/>
            <w:vAlign w:val="top"/>
          </w:tcPr>
          <w:p>
            <w:pPr>
              <w:ind w:left="19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6.607</w:t>
            </w:r>
          </w:p>
        </w:tc>
        <w:tc>
          <w:tcPr>
            <w:tcW w:w="713" w:type="dxa"/>
            <w:vAlign w:val="top"/>
          </w:tcPr>
          <w:p>
            <w:pPr>
              <w:ind w:left="19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5.697</w:t>
            </w:r>
          </w:p>
        </w:tc>
      </w:tr>
      <w:tr>
        <w:trPr>
          <w:trHeight w:val="317" w:hRule="atLeast"/>
        </w:trPr>
        <w:tc>
          <w:tcPr>
            <w:tcW w:w="574" w:type="dxa"/>
            <w:vAlign w:val="top"/>
          </w:tcPr>
          <w:p>
            <w:pPr>
              <w:ind w:left="248"/>
              <w:spacing w:before="112" w:line="19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2"/>
              </w:rPr>
              <w:t>3</w:t>
            </w:r>
          </w:p>
        </w:tc>
        <w:tc>
          <w:tcPr>
            <w:tcW w:w="713" w:type="dxa"/>
            <w:vAlign w:val="top"/>
          </w:tcPr>
          <w:p>
            <w:pPr>
              <w:ind w:left="19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5.335</w:t>
            </w:r>
          </w:p>
        </w:tc>
        <w:tc>
          <w:tcPr>
            <w:tcW w:w="713" w:type="dxa"/>
            <w:vAlign w:val="top"/>
          </w:tcPr>
          <w:p>
            <w:pPr>
              <w:ind w:left="18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6.</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1"/>
              </w:rPr>
              <w:t>122</w:t>
            </w:r>
          </w:p>
        </w:tc>
        <w:tc>
          <w:tcPr>
            <w:tcW w:w="718" w:type="dxa"/>
            <w:vAlign w:val="top"/>
          </w:tcPr>
          <w:p>
            <w:pPr>
              <w:ind w:left="19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7.088</w:t>
            </w:r>
          </w:p>
        </w:tc>
        <w:tc>
          <w:tcPr>
            <w:tcW w:w="704" w:type="dxa"/>
            <w:vAlign w:val="top"/>
          </w:tcPr>
          <w:p>
            <w:pPr>
              <w:ind w:left="18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8.287</w:t>
            </w:r>
          </w:p>
        </w:tc>
        <w:tc>
          <w:tcPr>
            <w:tcW w:w="709" w:type="dxa"/>
            <w:vAlign w:val="top"/>
          </w:tcPr>
          <w:p>
            <w:pPr>
              <w:ind w:left="18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9.789</w:t>
            </w:r>
          </w:p>
        </w:tc>
        <w:tc>
          <w:tcPr>
            <w:tcW w:w="799" w:type="dxa"/>
            <w:vAlign w:val="top"/>
          </w:tcPr>
          <w:p>
            <w:pPr>
              <w:ind w:left="20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11.689</w:t>
            </w:r>
          </w:p>
        </w:tc>
        <w:tc>
          <w:tcPr>
            <w:tcW w:w="799" w:type="dxa"/>
            <w:vAlign w:val="top"/>
          </w:tcPr>
          <w:p>
            <w:pPr>
              <w:ind w:left="20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14.096</w:t>
            </w:r>
          </w:p>
        </w:tc>
        <w:tc>
          <w:tcPr>
            <w:tcW w:w="799" w:type="dxa"/>
            <w:vAlign w:val="top"/>
          </w:tcPr>
          <w:p>
            <w:pPr>
              <w:ind w:left="20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17.</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2"/>
              </w:rPr>
              <w:t>117</w:t>
            </w:r>
          </w:p>
        </w:tc>
        <w:tc>
          <w:tcPr>
            <w:tcW w:w="799" w:type="dxa"/>
            <w:vAlign w:val="top"/>
          </w:tcPr>
          <w:p>
            <w:pPr>
              <w:ind w:left="19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20.778</w:t>
            </w:r>
          </w:p>
        </w:tc>
        <w:tc>
          <w:tcPr>
            <w:tcW w:w="799" w:type="dxa"/>
            <w:vAlign w:val="top"/>
          </w:tcPr>
          <w:p>
            <w:pPr>
              <w:ind w:left="192"/>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24.865</w:t>
            </w:r>
          </w:p>
        </w:tc>
        <w:tc>
          <w:tcPr>
            <w:tcW w:w="879" w:type="dxa"/>
            <w:vAlign w:val="top"/>
          </w:tcPr>
          <w:p>
            <w:pPr>
              <w:ind w:left="23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28.773</w:t>
            </w:r>
          </w:p>
        </w:tc>
        <w:tc>
          <w:tcPr>
            <w:tcW w:w="728" w:type="dxa"/>
            <w:vAlign w:val="top"/>
          </w:tcPr>
          <w:p>
            <w:pPr>
              <w:ind w:left="15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31.685</w:t>
            </w:r>
          </w:p>
        </w:tc>
        <w:tc>
          <w:tcPr>
            <w:tcW w:w="728" w:type="dxa"/>
            <w:vAlign w:val="top"/>
          </w:tcPr>
          <w:p>
            <w:pPr>
              <w:ind w:left="160"/>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33.223</w:t>
            </w:r>
          </w:p>
        </w:tc>
        <w:tc>
          <w:tcPr>
            <w:tcW w:w="848" w:type="dxa"/>
            <w:vAlign w:val="top"/>
          </w:tcPr>
          <w:p>
            <w:pPr>
              <w:ind w:left="22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33.746</w:t>
            </w:r>
          </w:p>
        </w:tc>
        <w:tc>
          <w:tcPr>
            <w:tcW w:w="718" w:type="dxa"/>
            <w:vAlign w:val="top"/>
          </w:tcPr>
          <w:p>
            <w:pPr>
              <w:ind w:left="156"/>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33.836</w:t>
            </w:r>
          </w:p>
        </w:tc>
        <w:tc>
          <w:tcPr>
            <w:tcW w:w="713" w:type="dxa"/>
            <w:vAlign w:val="top"/>
          </w:tcPr>
          <w:p>
            <w:pPr>
              <w:ind w:left="153"/>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33.746</w:t>
            </w:r>
          </w:p>
        </w:tc>
        <w:tc>
          <w:tcPr>
            <w:tcW w:w="718" w:type="dxa"/>
            <w:vAlign w:val="top"/>
          </w:tcPr>
          <w:p>
            <w:pPr>
              <w:ind w:left="15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33.223</w:t>
            </w:r>
          </w:p>
        </w:tc>
        <w:tc>
          <w:tcPr>
            <w:tcW w:w="718" w:type="dxa"/>
            <w:vAlign w:val="top"/>
          </w:tcPr>
          <w:p>
            <w:pPr>
              <w:ind w:left="15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31.685</w:t>
            </w:r>
          </w:p>
        </w:tc>
        <w:tc>
          <w:tcPr>
            <w:tcW w:w="713" w:type="dxa"/>
            <w:vAlign w:val="top"/>
          </w:tcPr>
          <w:p>
            <w:pPr>
              <w:ind w:left="15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28.773</w:t>
            </w:r>
          </w:p>
        </w:tc>
        <w:tc>
          <w:tcPr>
            <w:tcW w:w="799" w:type="dxa"/>
            <w:vAlign w:val="top"/>
          </w:tcPr>
          <w:p>
            <w:pPr>
              <w:ind w:left="194"/>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24.865</w:t>
            </w:r>
          </w:p>
        </w:tc>
        <w:tc>
          <w:tcPr>
            <w:tcW w:w="920" w:type="dxa"/>
            <w:vAlign w:val="top"/>
          </w:tcPr>
          <w:p>
            <w:pPr>
              <w:ind w:left="25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20.778</w:t>
            </w:r>
          </w:p>
        </w:tc>
        <w:tc>
          <w:tcPr>
            <w:tcW w:w="713" w:type="dxa"/>
            <w:vAlign w:val="top"/>
          </w:tcPr>
          <w:p>
            <w:pPr>
              <w:ind w:left="16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17.</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2"/>
              </w:rPr>
              <w:t>117</w:t>
            </w:r>
          </w:p>
        </w:tc>
        <w:tc>
          <w:tcPr>
            <w:tcW w:w="861" w:type="dxa"/>
            <w:vAlign w:val="top"/>
          </w:tcPr>
          <w:p>
            <w:pPr>
              <w:ind w:left="23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14.096</w:t>
            </w:r>
          </w:p>
        </w:tc>
        <w:tc>
          <w:tcPr>
            <w:tcW w:w="695" w:type="dxa"/>
            <w:vAlign w:val="top"/>
          </w:tcPr>
          <w:p>
            <w:pPr>
              <w:ind w:left="158"/>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11.689</w:t>
            </w:r>
          </w:p>
        </w:tc>
        <w:tc>
          <w:tcPr>
            <w:tcW w:w="736" w:type="dxa"/>
            <w:vAlign w:val="top"/>
          </w:tcPr>
          <w:p>
            <w:pPr>
              <w:ind w:left="205"/>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9.789</w:t>
            </w:r>
          </w:p>
        </w:tc>
        <w:tc>
          <w:tcPr>
            <w:tcW w:w="718" w:type="dxa"/>
            <w:vAlign w:val="top"/>
          </w:tcPr>
          <w:p>
            <w:pPr>
              <w:ind w:left="197"/>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8.287</w:t>
            </w:r>
          </w:p>
        </w:tc>
        <w:tc>
          <w:tcPr>
            <w:tcW w:w="687" w:type="dxa"/>
            <w:vAlign w:val="top"/>
          </w:tcPr>
          <w:p>
            <w:pPr>
              <w:ind w:left="179"/>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7.088</w:t>
            </w:r>
          </w:p>
        </w:tc>
        <w:tc>
          <w:tcPr>
            <w:tcW w:w="709" w:type="dxa"/>
            <w:vAlign w:val="top"/>
          </w:tcPr>
          <w:p>
            <w:pPr>
              <w:ind w:left="19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6.</w:t>
            </w:r>
            <w:r>
              <w:rPr>
                <w:rFonts w:ascii="Times New Roman" w:hAnsi="Times New Roman" w:eastAsia="Times New Roman" w:cs="Times New Roman"/>
                <w:sz w:val="14"/>
                <w:szCs w:val="14"/>
                <w:spacing w:val="-17"/>
              </w:rPr>
              <w:t xml:space="preserve"> </w:t>
            </w:r>
            <w:r>
              <w:rPr>
                <w:rFonts w:ascii="Times New Roman" w:hAnsi="Times New Roman" w:eastAsia="Times New Roman" w:cs="Times New Roman"/>
                <w:sz w:val="14"/>
                <w:szCs w:val="14"/>
                <w:spacing w:val="-1"/>
              </w:rPr>
              <w:t>122</w:t>
            </w:r>
          </w:p>
        </w:tc>
        <w:tc>
          <w:tcPr>
            <w:tcW w:w="713" w:type="dxa"/>
            <w:vAlign w:val="top"/>
          </w:tcPr>
          <w:p>
            <w:pPr>
              <w:ind w:left="191"/>
              <w:spacing w:before="111"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5.335</w:t>
            </w:r>
          </w:p>
        </w:tc>
      </w:tr>
      <w:tr>
        <w:trPr>
          <w:trHeight w:val="321" w:hRule="atLeast"/>
        </w:trPr>
        <w:tc>
          <w:tcPr>
            <w:tcW w:w="574" w:type="dxa"/>
            <w:vAlign w:val="top"/>
          </w:tcPr>
          <w:p>
            <w:pPr>
              <w:ind w:left="20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rPr>
              <w:t>1.5</w:t>
            </w:r>
          </w:p>
        </w:tc>
        <w:tc>
          <w:tcPr>
            <w:tcW w:w="713" w:type="dxa"/>
            <w:vAlign w:val="top"/>
          </w:tcPr>
          <w:p>
            <w:pPr>
              <w:ind w:left="18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4.911</w:t>
            </w:r>
          </w:p>
        </w:tc>
        <w:tc>
          <w:tcPr>
            <w:tcW w:w="713" w:type="dxa"/>
            <w:vAlign w:val="top"/>
          </w:tcPr>
          <w:p>
            <w:pPr>
              <w:ind w:left="190"/>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5.565</w:t>
            </w:r>
          </w:p>
        </w:tc>
        <w:tc>
          <w:tcPr>
            <w:tcW w:w="718" w:type="dxa"/>
            <w:vAlign w:val="top"/>
          </w:tcPr>
          <w:p>
            <w:pPr>
              <w:ind w:left="19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6.346</w:t>
            </w:r>
          </w:p>
        </w:tc>
        <w:tc>
          <w:tcPr>
            <w:tcW w:w="704" w:type="dxa"/>
            <w:vAlign w:val="top"/>
          </w:tcPr>
          <w:p>
            <w:pPr>
              <w:ind w:left="221"/>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7.28</w:t>
            </w:r>
          </w:p>
        </w:tc>
        <w:tc>
          <w:tcPr>
            <w:tcW w:w="709" w:type="dxa"/>
            <w:vAlign w:val="top"/>
          </w:tcPr>
          <w:p>
            <w:pPr>
              <w:ind w:left="26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8.4</w:t>
            </w:r>
          </w:p>
        </w:tc>
        <w:tc>
          <w:tcPr>
            <w:tcW w:w="799" w:type="dxa"/>
            <w:vAlign w:val="top"/>
          </w:tcPr>
          <w:p>
            <w:pPr>
              <w:ind w:left="23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9.737</w:t>
            </w:r>
          </w:p>
        </w:tc>
        <w:tc>
          <w:tcPr>
            <w:tcW w:w="799" w:type="dxa"/>
            <w:vAlign w:val="top"/>
          </w:tcPr>
          <w:p>
            <w:pPr>
              <w:ind w:left="20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11.316</w:t>
            </w:r>
          </w:p>
        </w:tc>
        <w:tc>
          <w:tcPr>
            <w:tcW w:w="799" w:type="dxa"/>
            <w:vAlign w:val="top"/>
          </w:tcPr>
          <w:p>
            <w:pPr>
              <w:ind w:left="206"/>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13.</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2"/>
              </w:rPr>
              <w:t>137</w:t>
            </w:r>
          </w:p>
        </w:tc>
        <w:tc>
          <w:tcPr>
            <w:tcW w:w="799" w:type="dxa"/>
            <w:vAlign w:val="top"/>
          </w:tcPr>
          <w:p>
            <w:pPr>
              <w:ind w:left="206"/>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15.</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2"/>
              </w:rPr>
              <w:t>151</w:t>
            </w:r>
          </w:p>
        </w:tc>
        <w:tc>
          <w:tcPr>
            <w:tcW w:w="799" w:type="dxa"/>
            <w:vAlign w:val="top"/>
          </w:tcPr>
          <w:p>
            <w:pPr>
              <w:ind w:left="206"/>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17.229</w:t>
            </w:r>
          </w:p>
        </w:tc>
        <w:tc>
          <w:tcPr>
            <w:tcW w:w="879" w:type="dxa"/>
            <w:vAlign w:val="top"/>
          </w:tcPr>
          <w:p>
            <w:pPr>
              <w:ind w:left="24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19.</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2"/>
              </w:rPr>
              <w:t>167</w:t>
            </w:r>
          </w:p>
        </w:tc>
        <w:tc>
          <w:tcPr>
            <w:tcW w:w="728" w:type="dxa"/>
            <w:vAlign w:val="top"/>
          </w:tcPr>
          <w:p>
            <w:pPr>
              <w:ind w:left="15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20.746</w:t>
            </w:r>
          </w:p>
        </w:tc>
        <w:tc>
          <w:tcPr>
            <w:tcW w:w="728" w:type="dxa"/>
            <w:vAlign w:val="top"/>
          </w:tcPr>
          <w:p>
            <w:pPr>
              <w:ind w:left="157"/>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21.837</w:t>
            </w:r>
          </w:p>
        </w:tc>
        <w:tc>
          <w:tcPr>
            <w:tcW w:w="848" w:type="dxa"/>
            <w:vAlign w:val="top"/>
          </w:tcPr>
          <w:p>
            <w:pPr>
              <w:ind w:left="218"/>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22.443</w:t>
            </w:r>
          </w:p>
        </w:tc>
        <w:tc>
          <w:tcPr>
            <w:tcW w:w="718" w:type="dxa"/>
            <w:vAlign w:val="top"/>
          </w:tcPr>
          <w:p>
            <w:pPr>
              <w:ind w:left="153"/>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22.632</w:t>
            </w:r>
          </w:p>
        </w:tc>
        <w:tc>
          <w:tcPr>
            <w:tcW w:w="713" w:type="dxa"/>
            <w:vAlign w:val="top"/>
          </w:tcPr>
          <w:p>
            <w:pPr>
              <w:ind w:left="150"/>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22.443</w:t>
            </w:r>
          </w:p>
        </w:tc>
        <w:tc>
          <w:tcPr>
            <w:tcW w:w="718" w:type="dxa"/>
            <w:vAlign w:val="top"/>
          </w:tcPr>
          <w:p>
            <w:pPr>
              <w:ind w:left="15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21.837</w:t>
            </w:r>
          </w:p>
        </w:tc>
        <w:tc>
          <w:tcPr>
            <w:tcW w:w="718" w:type="dxa"/>
            <w:vAlign w:val="top"/>
          </w:tcPr>
          <w:p>
            <w:pPr>
              <w:ind w:left="15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20.746</w:t>
            </w:r>
          </w:p>
        </w:tc>
        <w:tc>
          <w:tcPr>
            <w:tcW w:w="713" w:type="dxa"/>
            <w:vAlign w:val="top"/>
          </w:tcPr>
          <w:p>
            <w:pPr>
              <w:ind w:left="166"/>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19.</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2"/>
              </w:rPr>
              <w:t>167</w:t>
            </w:r>
          </w:p>
        </w:tc>
        <w:tc>
          <w:tcPr>
            <w:tcW w:w="799" w:type="dxa"/>
            <w:vAlign w:val="top"/>
          </w:tcPr>
          <w:p>
            <w:pPr>
              <w:ind w:left="209"/>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17.229</w:t>
            </w:r>
          </w:p>
        </w:tc>
        <w:tc>
          <w:tcPr>
            <w:tcW w:w="920" w:type="dxa"/>
            <w:vAlign w:val="top"/>
          </w:tcPr>
          <w:p>
            <w:pPr>
              <w:ind w:left="269"/>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15.</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2"/>
              </w:rPr>
              <w:t>151</w:t>
            </w:r>
          </w:p>
        </w:tc>
        <w:tc>
          <w:tcPr>
            <w:tcW w:w="713" w:type="dxa"/>
            <w:vAlign w:val="top"/>
          </w:tcPr>
          <w:p>
            <w:pPr>
              <w:ind w:left="165"/>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13.</w:t>
            </w:r>
            <w:r>
              <w:rPr>
                <w:rFonts w:ascii="Times New Roman" w:hAnsi="Times New Roman" w:eastAsia="Times New Roman" w:cs="Times New Roman"/>
                <w:sz w:val="14"/>
                <w:szCs w:val="14"/>
                <w:spacing w:val="-16"/>
              </w:rPr>
              <w:t xml:space="preserve"> </w:t>
            </w:r>
            <w:r>
              <w:rPr>
                <w:rFonts w:ascii="Times New Roman" w:hAnsi="Times New Roman" w:eastAsia="Times New Roman" w:cs="Times New Roman"/>
                <w:sz w:val="14"/>
                <w:szCs w:val="14"/>
                <w:spacing w:val="-2"/>
              </w:rPr>
              <w:t>137</w:t>
            </w:r>
          </w:p>
        </w:tc>
        <w:tc>
          <w:tcPr>
            <w:tcW w:w="861" w:type="dxa"/>
            <w:vAlign w:val="top"/>
          </w:tcPr>
          <w:p>
            <w:pPr>
              <w:ind w:left="239"/>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11.316</w:t>
            </w:r>
          </w:p>
        </w:tc>
        <w:tc>
          <w:tcPr>
            <w:tcW w:w="695" w:type="dxa"/>
            <w:vAlign w:val="top"/>
          </w:tcPr>
          <w:p>
            <w:pPr>
              <w:ind w:left="183"/>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9.737</w:t>
            </w:r>
          </w:p>
        </w:tc>
        <w:tc>
          <w:tcPr>
            <w:tcW w:w="736" w:type="dxa"/>
            <w:vAlign w:val="top"/>
          </w:tcPr>
          <w:p>
            <w:pPr>
              <w:ind w:left="283"/>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8.4</w:t>
            </w:r>
          </w:p>
        </w:tc>
        <w:tc>
          <w:tcPr>
            <w:tcW w:w="718" w:type="dxa"/>
            <w:vAlign w:val="top"/>
          </w:tcPr>
          <w:p>
            <w:pPr>
              <w:ind w:left="23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7.28</w:t>
            </w:r>
          </w:p>
        </w:tc>
        <w:tc>
          <w:tcPr>
            <w:tcW w:w="687" w:type="dxa"/>
            <w:vAlign w:val="top"/>
          </w:tcPr>
          <w:p>
            <w:pPr>
              <w:ind w:left="180"/>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6.346</w:t>
            </w:r>
          </w:p>
        </w:tc>
        <w:tc>
          <w:tcPr>
            <w:tcW w:w="709" w:type="dxa"/>
            <w:vAlign w:val="top"/>
          </w:tcPr>
          <w:p>
            <w:pPr>
              <w:ind w:left="192"/>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5.565</w:t>
            </w:r>
          </w:p>
        </w:tc>
        <w:tc>
          <w:tcPr>
            <w:tcW w:w="713" w:type="dxa"/>
            <w:vAlign w:val="top"/>
          </w:tcPr>
          <w:p>
            <w:pPr>
              <w:ind w:left="186"/>
              <w:spacing w:before="113"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4.911</w:t>
            </w:r>
          </w:p>
        </w:tc>
      </w:tr>
    </w:tbl>
    <w:p>
      <w:pPr>
        <w:ind w:left="461"/>
        <w:spacing w:before="129" w:line="221" w:lineRule="auto"/>
        <w:rPr>
          <w:rFonts w:ascii="SimSun" w:hAnsi="SimSun" w:eastAsia="SimSun" w:cs="SimSun"/>
          <w:sz w:val="20"/>
          <w:szCs w:val="20"/>
        </w:rPr>
      </w:pPr>
      <w:r>
        <w:rPr>
          <w:rFonts w:ascii="SimSun" w:hAnsi="SimSun" w:eastAsia="SimSun" w:cs="SimSun"/>
          <w:sz w:val="20"/>
          <w:szCs w:val="20"/>
          <w:spacing w:val="8"/>
        </w:rPr>
        <w:t>备注：</w:t>
      </w:r>
      <w:r>
        <w:rPr>
          <w:rFonts w:ascii="Times New Roman" w:hAnsi="Times New Roman" w:eastAsia="Times New Roman" w:cs="Times New Roman"/>
          <w:sz w:val="20"/>
          <w:szCs w:val="20"/>
          <w:spacing w:val="8"/>
        </w:rPr>
        <w:t>X </w:t>
      </w:r>
      <w:r>
        <w:rPr>
          <w:rFonts w:ascii="SimSun" w:hAnsi="SimSun" w:eastAsia="SimSun" w:cs="SimSun"/>
          <w:sz w:val="20"/>
          <w:szCs w:val="20"/>
          <w:spacing w:val="8"/>
        </w:rPr>
        <w:t>为与导线地面投影中心的距离，</w:t>
      </w:r>
      <w:r>
        <w:rPr>
          <w:rFonts w:ascii="Times New Roman" w:hAnsi="Times New Roman" w:eastAsia="Times New Roman" w:cs="Times New Roman"/>
          <w:sz w:val="20"/>
          <w:szCs w:val="20"/>
          <w:spacing w:val="8"/>
        </w:rPr>
        <w:t>Y </w:t>
      </w:r>
      <w:r>
        <w:rPr>
          <w:rFonts w:ascii="SimSun" w:hAnsi="SimSun" w:eastAsia="SimSun" w:cs="SimSun"/>
          <w:sz w:val="20"/>
          <w:szCs w:val="20"/>
          <w:spacing w:val="8"/>
        </w:rPr>
        <w:t>为距离地面的高度，红色加粗内容为工频电场强</w:t>
      </w:r>
      <w:r>
        <w:rPr>
          <w:rFonts w:ascii="SimSun" w:hAnsi="SimSun" w:eastAsia="SimSun" w:cs="SimSun"/>
          <w:sz w:val="20"/>
          <w:szCs w:val="20"/>
          <w:spacing w:val="7"/>
        </w:rPr>
        <w:t>度超过</w:t>
      </w:r>
      <w:r>
        <w:rPr>
          <w:rFonts w:ascii="SimSun" w:hAnsi="SimSun" w:eastAsia="SimSun" w:cs="SimSun"/>
          <w:sz w:val="20"/>
          <w:szCs w:val="20"/>
          <w:spacing w:val="-20"/>
        </w:rPr>
        <w:t xml:space="preserve"> </w:t>
      </w:r>
      <w:r>
        <w:rPr>
          <w:rFonts w:ascii="Times New Roman" w:hAnsi="Times New Roman" w:eastAsia="Times New Roman" w:cs="Times New Roman"/>
          <w:sz w:val="20"/>
          <w:szCs w:val="20"/>
          <w:spacing w:val="7"/>
        </w:rPr>
        <w:t>100μT</w:t>
      </w:r>
      <w:r>
        <w:rPr>
          <w:rFonts w:ascii="Times New Roman" w:hAnsi="Times New Roman" w:eastAsia="Times New Roman" w:cs="Times New Roman"/>
          <w:sz w:val="20"/>
          <w:szCs w:val="20"/>
          <w:spacing w:val="28"/>
        </w:rPr>
        <w:t xml:space="preserve"> </w:t>
      </w:r>
      <w:r>
        <w:rPr>
          <w:rFonts w:ascii="SimSun" w:hAnsi="SimSun" w:eastAsia="SimSun" w:cs="SimSun"/>
          <w:sz w:val="20"/>
          <w:szCs w:val="20"/>
          <w:spacing w:val="7"/>
        </w:rPr>
        <w:t>的部分。</w:t>
      </w:r>
    </w:p>
    <w:p>
      <w:pPr>
        <w:spacing w:line="221" w:lineRule="auto"/>
        <w:sectPr>
          <w:headerReference w:type="default" r:id="rId149"/>
          <w:footerReference w:type="default" r:id="rId167"/>
          <w:pgSz w:w="23812" w:h="16839"/>
          <w:pgMar w:top="1118" w:right="683" w:bottom="1170" w:left="682" w:header="878" w:footer="956" w:gutter="0"/>
        </w:sectPr>
        <w:rPr>
          <w:rFonts w:ascii="SimSun" w:hAnsi="SimSun" w:eastAsia="SimSun" w:cs="SimSun"/>
          <w:sz w:val="20"/>
          <w:szCs w:val="20"/>
        </w:rPr>
      </w:pPr>
    </w:p>
    <w:p>
      <w:pPr>
        <w:spacing w:line="130" w:lineRule="exact"/>
        <w:rPr/>
      </w:pPr>
      <w:r/>
    </w:p>
    <w:tbl>
      <w:tblPr>
        <w:tblStyle w:val="TableNormal"/>
        <w:tblW w:w="8014" w:type="dxa"/>
        <w:tblInd w:w="977" w:type="dxa"/>
        <w:tblLayout w:type="fixed"/>
        <w:tblBorders>
          <w:left w:val="single" w:color="000000" w:sz="4" w:space="0"/>
          <w:bottom w:val="single" w:color="000000" w:sz="4" w:space="0"/>
          <w:right w:val="single" w:color="000000" w:sz="4" w:space="0"/>
          <w:top w:val="single" w:color="000000" w:sz="4" w:space="0"/>
        </w:tblBorders>
      </w:tblPr>
      <w:tblGrid>
        <w:gridCol w:w="8014"/>
      </w:tblGrid>
      <w:tr>
        <w:trPr>
          <w:trHeight w:val="6269" w:hRule="atLeast"/>
        </w:trPr>
        <w:tc>
          <w:tcPr>
            <w:tcW w:w="8014" w:type="dxa"/>
            <w:vAlign w:val="top"/>
          </w:tcPr>
          <w:p>
            <w:pPr>
              <w:spacing w:line="250" w:lineRule="auto"/>
              <w:rPr>
                <w:rFonts w:ascii="Arial"/>
                <w:sz w:val="21"/>
              </w:rPr>
            </w:pPr>
            <w:r/>
          </w:p>
          <w:p>
            <w:pPr>
              <w:spacing w:line="250" w:lineRule="auto"/>
              <w:rPr>
                <w:rFonts w:ascii="Arial"/>
                <w:sz w:val="21"/>
              </w:rPr>
            </w:pPr>
            <w:r/>
          </w:p>
          <w:p>
            <w:pPr>
              <w:ind w:firstLine="204"/>
              <w:spacing w:line="5322" w:lineRule="exact"/>
              <w:rPr/>
            </w:pPr>
            <w:r>
              <w:rPr>
                <w:position w:val="-106"/>
              </w:rPr>
              <w:drawing>
                <wp:inline distT="0" distB="0" distL="0" distR="0">
                  <wp:extent cx="4784548" cy="3379669"/>
                  <wp:effectExtent l="0" t="0" r="0" b="0"/>
                  <wp:docPr id="128" name="IM 128"/>
                  <wp:cNvGraphicFramePr/>
                  <a:graphic>
                    <a:graphicData uri="http://schemas.openxmlformats.org/drawingml/2006/picture">
                      <pic:pic>
                        <pic:nvPicPr>
                          <pic:cNvPr id="128" name="IM 128"/>
                          <pic:cNvPicPr/>
                        </pic:nvPicPr>
                        <pic:blipFill>
                          <a:blip r:embed="rId170"/>
                          <a:stretch>
                            <a:fillRect/>
                          </a:stretch>
                        </pic:blipFill>
                        <pic:spPr>
                          <a:xfrm rot="0">
                            <a:off x="0" y="0"/>
                            <a:ext cx="4784548" cy="3379669"/>
                          </a:xfrm>
                          <a:prstGeom prst="rect">
                            <a:avLst/>
                          </a:prstGeom>
                        </pic:spPr>
                      </pic:pic>
                    </a:graphicData>
                  </a:graphic>
                </wp:inline>
              </w:drawing>
            </w:r>
          </w:p>
        </w:tc>
      </w:tr>
    </w:tbl>
    <w:p>
      <w:pPr>
        <w:ind w:left="1803"/>
        <w:spacing w:before="161" w:line="227"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图</w:t>
      </w:r>
      <w:r>
        <w:rPr>
          <w:rFonts w:ascii="SimSun" w:hAnsi="SimSun" w:eastAsia="SimSun" w:cs="SimSun"/>
          <w:sz w:val="20"/>
          <w:szCs w:val="20"/>
          <w:spacing w:val="-41"/>
        </w:rPr>
        <w:t xml:space="preserve"> </w:t>
      </w:r>
      <w:r>
        <w:rPr>
          <w:rFonts w:ascii="Times New Roman" w:hAnsi="Times New Roman" w:eastAsia="Times New Roman" w:cs="Times New Roman"/>
          <w:sz w:val="20"/>
          <w:szCs w:val="20"/>
          <w:b/>
          <w:bCs/>
          <w:spacing w:val="7"/>
        </w:rPr>
        <w:t>3-13    110-</w:t>
      </w:r>
      <w:r>
        <w:rPr>
          <w:rFonts w:ascii="Times New Roman" w:hAnsi="Times New Roman" w:eastAsia="Times New Roman" w:cs="Times New Roman"/>
          <w:sz w:val="20"/>
          <w:szCs w:val="20"/>
          <w:b/>
          <w:bCs/>
        </w:rPr>
        <w:t>DB</w:t>
      </w:r>
      <w:r>
        <w:rPr>
          <w:rFonts w:ascii="Times New Roman" w:hAnsi="Times New Roman" w:eastAsia="Times New Roman" w:cs="Times New Roman"/>
          <w:sz w:val="20"/>
          <w:szCs w:val="20"/>
          <w:b/>
          <w:bCs/>
          <w:spacing w:val="7"/>
        </w:rPr>
        <w:t>21D-</w:t>
      </w:r>
      <w:r>
        <w:rPr>
          <w:rFonts w:ascii="Times New Roman" w:hAnsi="Times New Roman" w:eastAsia="Times New Roman" w:cs="Times New Roman"/>
          <w:sz w:val="20"/>
          <w:szCs w:val="20"/>
          <w:b/>
          <w:bCs/>
        </w:rPr>
        <w:t>ZM</w:t>
      </w:r>
      <w:r>
        <w:rPr>
          <w:rFonts w:ascii="Times New Roman" w:hAnsi="Times New Roman" w:eastAsia="Times New Roman" w:cs="Times New Roman"/>
          <w:sz w:val="20"/>
          <w:szCs w:val="20"/>
          <w:b/>
          <w:bCs/>
          <w:spacing w:val="7"/>
        </w:rPr>
        <w:t>3 </w:t>
      </w:r>
      <w:r>
        <w:rPr>
          <w:rFonts w:ascii="SimSun" w:hAnsi="SimSun" w:eastAsia="SimSun" w:cs="SimSun"/>
          <w:sz w:val="20"/>
          <w:szCs w:val="20"/>
          <w14:textOutline w14:w="3795" w14:cap="sq" w14:cmpd="sng">
            <w14:solidFill>
              <w14:srgbClr w14:val="000000"/>
            </w14:solidFill>
            <w14:prstDash w14:val="solid"/>
            <w14:bevel/>
          </w14:textOutline>
          <w:spacing w:val="7"/>
        </w:rPr>
        <w:t>塔型导</w:t>
      </w:r>
      <w:r>
        <w:rPr>
          <w:rFonts w:ascii="SimSun" w:hAnsi="SimSun" w:eastAsia="SimSun" w:cs="SimSun"/>
          <w:sz w:val="20"/>
          <w:szCs w:val="20"/>
          <w14:textOutline w14:w="3795" w14:cap="sq" w14:cmpd="sng">
            <w14:solidFill>
              <w14:srgbClr w14:val="000000"/>
            </w14:solidFill>
            <w14:prstDash w14:val="solid"/>
            <w14:bevel/>
          </w14:textOutline>
          <w:spacing w:val="6"/>
        </w:rPr>
        <w:t>线对地</w:t>
      </w:r>
      <w:r>
        <w:rPr>
          <w:rFonts w:ascii="SimSun" w:hAnsi="SimSun" w:eastAsia="SimSun" w:cs="SimSun"/>
          <w:sz w:val="20"/>
          <w:szCs w:val="20"/>
          <w:spacing w:val="-38"/>
        </w:rPr>
        <w:t xml:space="preserve"> </w:t>
      </w:r>
      <w:r>
        <w:rPr>
          <w:rFonts w:ascii="Times New Roman" w:hAnsi="Times New Roman" w:eastAsia="Times New Roman" w:cs="Times New Roman"/>
          <w:sz w:val="20"/>
          <w:szCs w:val="20"/>
          <w:b/>
          <w:bCs/>
          <w:spacing w:val="6"/>
        </w:rPr>
        <w:t>7m </w:t>
      </w:r>
      <w:r>
        <w:rPr>
          <w:rFonts w:ascii="SimSun" w:hAnsi="SimSun" w:eastAsia="SimSun" w:cs="SimSun"/>
          <w:sz w:val="20"/>
          <w:szCs w:val="20"/>
          <w14:textOutline w14:w="3795" w14:cap="sq" w14:cmpd="sng">
            <w14:solidFill>
              <w14:srgbClr w14:val="000000"/>
            </w14:solidFill>
            <w14:prstDash w14:val="solid"/>
            <w14:bevel/>
          </w14:textOutline>
          <w:spacing w:val="6"/>
        </w:rPr>
        <w:t>工频电场强度空间分布图</w:t>
      </w:r>
    </w:p>
    <w:p>
      <w:pPr>
        <w:spacing w:line="131" w:lineRule="exact"/>
        <w:rPr/>
      </w:pPr>
      <w:r/>
    </w:p>
    <w:tbl>
      <w:tblPr>
        <w:tblStyle w:val="TableNormal"/>
        <w:tblW w:w="8019" w:type="dxa"/>
        <w:tblInd w:w="975" w:type="dxa"/>
        <w:tblLayout w:type="fixed"/>
        <w:tblBorders>
          <w:left w:val="single" w:color="000000" w:sz="2" w:space="0"/>
          <w:bottom w:val="single" w:color="000000" w:sz="2" w:space="0"/>
          <w:right w:val="single" w:color="000000" w:sz="2" w:space="0"/>
          <w:top w:val="single" w:color="000000" w:sz="2" w:space="0"/>
        </w:tblBorders>
      </w:tblPr>
      <w:tblGrid>
        <w:gridCol w:w="8019"/>
      </w:tblGrid>
      <w:tr>
        <w:trPr>
          <w:trHeight w:val="6279" w:hRule="atLeast"/>
        </w:trPr>
        <w:tc>
          <w:tcPr>
            <w:tcW w:w="8019" w:type="dxa"/>
            <w:vAlign w:val="top"/>
          </w:tcPr>
          <w:p>
            <w:pPr>
              <w:spacing w:line="465" w:lineRule="auto"/>
              <w:rPr>
                <w:rFonts w:ascii="Arial"/>
                <w:sz w:val="21"/>
              </w:rPr>
            </w:pPr>
            <w:r/>
          </w:p>
          <w:p>
            <w:pPr>
              <w:ind w:firstLine="129"/>
              <w:spacing w:line="5681" w:lineRule="exact"/>
              <w:rPr/>
            </w:pPr>
            <w:r>
              <w:rPr>
                <w:position w:val="-113"/>
              </w:rPr>
              <w:drawing>
                <wp:inline distT="0" distB="0" distL="0" distR="0">
                  <wp:extent cx="4924150" cy="3607511"/>
                  <wp:effectExtent l="0" t="0" r="0" b="0"/>
                  <wp:docPr id="130" name="IM 130"/>
                  <wp:cNvGraphicFramePr/>
                  <a:graphic>
                    <a:graphicData uri="http://schemas.openxmlformats.org/drawingml/2006/picture">
                      <pic:pic>
                        <pic:nvPicPr>
                          <pic:cNvPr id="130" name="IM 130"/>
                          <pic:cNvPicPr/>
                        </pic:nvPicPr>
                        <pic:blipFill>
                          <a:blip r:embed="rId171"/>
                          <a:stretch>
                            <a:fillRect/>
                          </a:stretch>
                        </pic:blipFill>
                        <pic:spPr>
                          <a:xfrm rot="0">
                            <a:off x="0" y="0"/>
                            <a:ext cx="4924150" cy="3607511"/>
                          </a:xfrm>
                          <a:prstGeom prst="rect">
                            <a:avLst/>
                          </a:prstGeom>
                        </pic:spPr>
                      </pic:pic>
                    </a:graphicData>
                  </a:graphic>
                </wp:inline>
              </w:drawing>
            </w:r>
          </w:p>
        </w:tc>
      </w:tr>
    </w:tbl>
    <w:p>
      <w:pPr>
        <w:ind w:left="1700"/>
        <w:spacing w:before="161" w:line="227"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图</w:t>
      </w:r>
      <w:r>
        <w:rPr>
          <w:rFonts w:ascii="SimSun" w:hAnsi="SimSun" w:eastAsia="SimSun" w:cs="SimSun"/>
          <w:sz w:val="20"/>
          <w:szCs w:val="20"/>
          <w:spacing w:val="-44"/>
        </w:rPr>
        <w:t xml:space="preserve"> </w:t>
      </w:r>
      <w:r>
        <w:rPr>
          <w:rFonts w:ascii="Times New Roman" w:hAnsi="Times New Roman" w:eastAsia="Times New Roman" w:cs="Times New Roman"/>
          <w:sz w:val="20"/>
          <w:szCs w:val="20"/>
          <w:b/>
          <w:bCs/>
          <w:spacing w:val="7"/>
        </w:rPr>
        <w:t>3-14    110-</w:t>
      </w:r>
      <w:r>
        <w:rPr>
          <w:rFonts w:ascii="Times New Roman" w:hAnsi="Times New Roman" w:eastAsia="Times New Roman" w:cs="Times New Roman"/>
          <w:sz w:val="20"/>
          <w:szCs w:val="20"/>
          <w:b/>
          <w:bCs/>
        </w:rPr>
        <w:t>DB</w:t>
      </w:r>
      <w:r>
        <w:rPr>
          <w:rFonts w:ascii="Times New Roman" w:hAnsi="Times New Roman" w:eastAsia="Times New Roman" w:cs="Times New Roman"/>
          <w:sz w:val="20"/>
          <w:szCs w:val="20"/>
          <w:b/>
          <w:bCs/>
          <w:spacing w:val="7"/>
        </w:rPr>
        <w:t>21D-</w:t>
      </w:r>
      <w:r>
        <w:rPr>
          <w:rFonts w:ascii="Times New Roman" w:hAnsi="Times New Roman" w:eastAsia="Times New Roman" w:cs="Times New Roman"/>
          <w:sz w:val="20"/>
          <w:szCs w:val="20"/>
          <w:b/>
          <w:bCs/>
        </w:rPr>
        <w:t>ZM</w:t>
      </w:r>
      <w:r>
        <w:rPr>
          <w:rFonts w:ascii="Times New Roman" w:hAnsi="Times New Roman" w:eastAsia="Times New Roman" w:cs="Times New Roman"/>
          <w:sz w:val="20"/>
          <w:szCs w:val="20"/>
          <w:b/>
          <w:bCs/>
          <w:spacing w:val="7"/>
        </w:rPr>
        <w:t>3 </w:t>
      </w:r>
      <w:r>
        <w:rPr>
          <w:rFonts w:ascii="SimSun" w:hAnsi="SimSun" w:eastAsia="SimSun" w:cs="SimSun"/>
          <w:sz w:val="20"/>
          <w:szCs w:val="20"/>
          <w14:textOutline w14:w="3795" w14:cap="sq" w14:cmpd="sng">
            <w14:solidFill>
              <w14:srgbClr w14:val="000000"/>
            </w14:solidFill>
            <w14:prstDash w14:val="solid"/>
            <w14:bevel/>
          </w14:textOutline>
          <w:spacing w:val="7"/>
        </w:rPr>
        <w:t>塔型导线对地</w:t>
      </w:r>
      <w:r>
        <w:rPr>
          <w:rFonts w:ascii="SimSun" w:hAnsi="SimSun" w:eastAsia="SimSun" w:cs="SimSun"/>
          <w:sz w:val="20"/>
          <w:szCs w:val="20"/>
          <w:spacing w:val="-37"/>
        </w:rPr>
        <w:t xml:space="preserve"> </w:t>
      </w:r>
      <w:r>
        <w:rPr>
          <w:rFonts w:ascii="Times New Roman" w:hAnsi="Times New Roman" w:eastAsia="Times New Roman" w:cs="Times New Roman"/>
          <w:sz w:val="20"/>
          <w:szCs w:val="20"/>
          <w:b/>
          <w:bCs/>
          <w:spacing w:val="7"/>
        </w:rPr>
        <w:t>7m</w:t>
      </w:r>
      <w:r>
        <w:rPr>
          <w:rFonts w:ascii="Times New Roman" w:hAnsi="Times New Roman" w:eastAsia="Times New Roman" w:cs="Times New Roman"/>
          <w:sz w:val="20"/>
          <w:szCs w:val="20"/>
          <w:b/>
          <w:bCs/>
          <w:spacing w:val="6"/>
        </w:rPr>
        <w:t xml:space="preserve"> </w:t>
      </w:r>
      <w:r>
        <w:rPr>
          <w:rFonts w:ascii="SimSun" w:hAnsi="SimSun" w:eastAsia="SimSun" w:cs="SimSun"/>
          <w:sz w:val="20"/>
          <w:szCs w:val="20"/>
          <w14:textOutline w14:w="3795" w14:cap="sq" w14:cmpd="sng">
            <w14:solidFill>
              <w14:srgbClr w14:val="000000"/>
            </w14:solidFill>
            <w14:prstDash w14:val="solid"/>
            <w14:bevel/>
          </w14:textOutline>
          <w:spacing w:val="6"/>
        </w:rPr>
        <w:t>工频磁感应强度空间分布图</w:t>
      </w:r>
    </w:p>
    <w:p>
      <w:pPr>
        <w:spacing w:line="227" w:lineRule="auto"/>
        <w:sectPr>
          <w:headerReference w:type="default" r:id="rId168"/>
          <w:footerReference w:type="default" r:id="rId169"/>
          <w:pgSz w:w="12240" w:h="15840"/>
          <w:pgMar w:top="1004" w:right="1134" w:bottom="717" w:left="1134" w:header="763" w:footer="503" w:gutter="0"/>
        </w:sectPr>
        <w:rPr>
          <w:rFonts w:ascii="SimSun" w:hAnsi="SimSun" w:eastAsia="SimSun" w:cs="SimSun"/>
          <w:sz w:val="20"/>
          <w:szCs w:val="20"/>
        </w:rPr>
      </w:pPr>
    </w:p>
    <w:p>
      <w:pPr>
        <w:ind w:left="422"/>
        <w:spacing w:before="161" w:line="228" w:lineRule="auto"/>
        <w:rPr>
          <w:rFonts w:ascii="SimSun" w:hAnsi="SimSun" w:eastAsia="SimSun" w:cs="SimSun"/>
          <w:sz w:val="20"/>
          <w:szCs w:val="20"/>
        </w:rPr>
      </w:pPr>
      <w:r>
        <w:rPr>
          <w:rFonts w:ascii="Times New Roman" w:hAnsi="Times New Roman" w:eastAsia="Times New Roman" w:cs="Times New Roman"/>
          <w:sz w:val="20"/>
          <w:szCs w:val="20"/>
          <w:b/>
          <w:bCs/>
          <w:spacing w:val="9"/>
        </w:rPr>
        <w:t>3</w:t>
      </w:r>
      <w:r>
        <w:rPr>
          <w:rFonts w:ascii="SimSun" w:hAnsi="SimSun" w:eastAsia="SimSun" w:cs="SimSun"/>
          <w:sz w:val="20"/>
          <w:szCs w:val="20"/>
          <w14:textOutline w14:w="3795" w14:cap="sq" w14:cmpd="sng">
            <w14:solidFill>
              <w14:srgbClr w14:val="000000"/>
            </w14:solidFill>
            <w14:prstDash w14:val="solid"/>
            <w14:bevel/>
          </w14:textOutline>
          <w:spacing w:val="9"/>
        </w:rPr>
        <w:t>）预测结果分析</w:t>
      </w:r>
    </w:p>
    <w:p>
      <w:pPr>
        <w:ind w:left="426"/>
        <w:spacing w:before="160" w:line="227" w:lineRule="auto"/>
        <w:rPr>
          <w:rFonts w:ascii="SimSun" w:hAnsi="SimSun" w:eastAsia="SimSun" w:cs="SimSun"/>
          <w:sz w:val="20"/>
          <w:szCs w:val="20"/>
        </w:rPr>
      </w:pPr>
      <w:r>
        <w:rPr>
          <w:rFonts w:ascii="Times New Roman" w:hAnsi="Times New Roman" w:eastAsia="Times New Roman" w:cs="Times New Roman"/>
          <w:sz w:val="20"/>
          <w:szCs w:val="20"/>
          <w:spacing w:val="6"/>
        </w:rPr>
        <w:t>a</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6"/>
        </w:rPr>
        <w:t>、工频电场空间分布分析</w:t>
      </w:r>
    </w:p>
    <w:p>
      <w:pPr>
        <w:ind w:left="6" w:right="3" w:firstLine="446"/>
        <w:spacing w:before="162" w:line="377" w:lineRule="auto"/>
        <w:rPr>
          <w:rFonts w:ascii="SimSun" w:hAnsi="SimSun" w:eastAsia="SimSun" w:cs="SimSun"/>
          <w:sz w:val="20"/>
          <w:szCs w:val="20"/>
        </w:rPr>
      </w:pPr>
      <w:r>
        <w:rPr>
          <w:rFonts w:ascii="SimSun" w:hAnsi="SimSun" w:eastAsia="SimSun" w:cs="SimSun"/>
          <w:sz w:val="20"/>
          <w:szCs w:val="20"/>
          <w:spacing w:val="4"/>
        </w:rPr>
        <w:t>由表</w:t>
      </w:r>
      <w:r>
        <w:rPr>
          <w:rFonts w:ascii="SimSun" w:hAnsi="SimSun" w:eastAsia="SimSun" w:cs="SimSun"/>
          <w:sz w:val="20"/>
          <w:szCs w:val="20"/>
          <w:spacing w:val="-32"/>
        </w:rPr>
        <w:t xml:space="preserve"> </w:t>
      </w:r>
      <w:r>
        <w:rPr>
          <w:rFonts w:ascii="Times New Roman" w:hAnsi="Times New Roman" w:eastAsia="Times New Roman" w:cs="Times New Roman"/>
          <w:sz w:val="20"/>
          <w:szCs w:val="20"/>
          <w:spacing w:val="4"/>
        </w:rPr>
        <w:t>3-7</w:t>
      </w:r>
      <w:r>
        <w:rPr>
          <w:rFonts w:ascii="Times New Roman" w:hAnsi="Times New Roman" w:eastAsia="Times New Roman" w:cs="Times New Roman"/>
          <w:sz w:val="20"/>
          <w:szCs w:val="20"/>
          <w:spacing w:val="-26"/>
        </w:rPr>
        <w:t xml:space="preserve"> </w:t>
      </w:r>
      <w:r>
        <w:rPr>
          <w:rFonts w:ascii="SimSun" w:hAnsi="SimSun" w:eastAsia="SimSun" w:cs="SimSun"/>
          <w:sz w:val="20"/>
          <w:szCs w:val="20"/>
          <w:spacing w:val="4"/>
        </w:rPr>
        <w:t>、表</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4"/>
        </w:rPr>
        <w:t>3-8 </w:t>
      </w:r>
      <w:r>
        <w:rPr>
          <w:rFonts w:ascii="SimSun" w:hAnsi="SimSun" w:eastAsia="SimSun" w:cs="SimSun"/>
          <w:sz w:val="20"/>
          <w:szCs w:val="20"/>
          <w:spacing w:val="4"/>
        </w:rPr>
        <w:t>及图</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4"/>
        </w:rPr>
        <w:t>3-</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4"/>
        </w:rPr>
        <w:t>13 </w:t>
      </w:r>
      <w:r>
        <w:rPr>
          <w:rFonts w:ascii="SimSun" w:hAnsi="SimSun" w:eastAsia="SimSun" w:cs="SimSun"/>
          <w:sz w:val="20"/>
          <w:szCs w:val="20"/>
          <w:spacing w:val="4"/>
        </w:rPr>
        <w:t>可见，本评价</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4"/>
        </w:rPr>
        <w:t>110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4"/>
        </w:rPr>
        <w:t xml:space="preserve"> </w:t>
      </w:r>
      <w:r>
        <w:rPr>
          <w:rFonts w:ascii="SimSun" w:hAnsi="SimSun" w:eastAsia="SimSun" w:cs="SimSun"/>
          <w:sz w:val="20"/>
          <w:szCs w:val="20"/>
          <w:spacing w:val="4"/>
        </w:rPr>
        <w:t>单回输电线路采用</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4"/>
        </w:rPr>
        <w:t>110-</w:t>
      </w:r>
      <w:r>
        <w:rPr>
          <w:rFonts w:ascii="Times New Roman" w:hAnsi="Times New Roman" w:eastAsia="Times New Roman" w:cs="Times New Roman"/>
          <w:sz w:val="20"/>
          <w:szCs w:val="20"/>
        </w:rPr>
        <w:t>DB</w:t>
      </w:r>
      <w:r>
        <w:rPr>
          <w:rFonts w:ascii="Times New Roman" w:hAnsi="Times New Roman" w:eastAsia="Times New Roman" w:cs="Times New Roman"/>
          <w:sz w:val="20"/>
          <w:szCs w:val="20"/>
          <w:spacing w:val="4"/>
        </w:rPr>
        <w:t>21D-</w:t>
      </w:r>
      <w:r>
        <w:rPr>
          <w:rFonts w:ascii="Times New Roman" w:hAnsi="Times New Roman" w:eastAsia="Times New Roman" w:cs="Times New Roman"/>
          <w:sz w:val="20"/>
          <w:szCs w:val="20"/>
        </w:rPr>
        <w:t>ZM</w:t>
      </w:r>
      <w:r>
        <w:rPr>
          <w:rFonts w:ascii="Times New Roman" w:hAnsi="Times New Roman" w:eastAsia="Times New Roman" w:cs="Times New Roman"/>
          <w:sz w:val="20"/>
          <w:szCs w:val="20"/>
          <w:spacing w:val="4"/>
        </w:rPr>
        <w:t>3 </w:t>
      </w:r>
      <w:r>
        <w:rPr>
          <w:rFonts w:ascii="SimSun" w:hAnsi="SimSun" w:eastAsia="SimSun" w:cs="SimSun"/>
          <w:sz w:val="20"/>
          <w:szCs w:val="20"/>
          <w:spacing w:val="4"/>
        </w:rPr>
        <w:t>塔型、下相线导线对</w:t>
      </w:r>
      <w:r>
        <w:rPr>
          <w:rFonts w:ascii="SimSun" w:hAnsi="SimSun" w:eastAsia="SimSun" w:cs="SimSun"/>
          <w:sz w:val="20"/>
          <w:szCs w:val="20"/>
        </w:rPr>
        <w:t xml:space="preserve"> </w:t>
      </w:r>
      <w:r>
        <w:rPr>
          <w:rFonts w:ascii="SimSun" w:hAnsi="SimSun" w:eastAsia="SimSun" w:cs="SimSun"/>
          <w:sz w:val="20"/>
          <w:szCs w:val="20"/>
          <w:spacing w:val="7"/>
        </w:rPr>
        <w:t>地高度</w:t>
      </w:r>
      <w:r>
        <w:rPr>
          <w:rFonts w:ascii="SimSun" w:hAnsi="SimSun" w:eastAsia="SimSun" w:cs="SimSun"/>
          <w:sz w:val="20"/>
          <w:szCs w:val="20"/>
          <w:spacing w:val="-35"/>
        </w:rPr>
        <w:t xml:space="preserve"> </w:t>
      </w:r>
      <w:r>
        <w:rPr>
          <w:rFonts w:ascii="Times New Roman" w:hAnsi="Times New Roman" w:eastAsia="Times New Roman" w:cs="Times New Roman"/>
          <w:sz w:val="20"/>
          <w:szCs w:val="20"/>
          <w:spacing w:val="7"/>
        </w:rPr>
        <w:t>7m</w:t>
      </w:r>
      <w:r>
        <w:rPr>
          <w:rFonts w:ascii="Times New Roman" w:hAnsi="Times New Roman" w:eastAsia="Times New Roman" w:cs="Times New Roman"/>
          <w:sz w:val="20"/>
          <w:szCs w:val="20"/>
          <w:spacing w:val="19"/>
          <w:w w:val="101"/>
        </w:rPr>
        <w:t xml:space="preserve"> </w:t>
      </w:r>
      <w:r>
        <w:rPr>
          <w:rFonts w:ascii="SimSun" w:hAnsi="SimSun" w:eastAsia="SimSun" w:cs="SimSun"/>
          <w:sz w:val="20"/>
          <w:szCs w:val="20"/>
          <w:spacing w:val="7"/>
        </w:rPr>
        <w:t>时，边导线两侧在不考虑最大风偏情况下，水平方向与边导线两侧应保持</w:t>
      </w:r>
      <w:r>
        <w:rPr>
          <w:rFonts w:ascii="SimSun" w:hAnsi="SimSun" w:eastAsia="SimSun" w:cs="SimSun"/>
          <w:sz w:val="20"/>
          <w:szCs w:val="20"/>
          <w:spacing w:val="-42"/>
        </w:rPr>
        <w:t xml:space="preserve"> </w:t>
      </w:r>
      <w:r>
        <w:rPr>
          <w:rFonts w:ascii="Times New Roman" w:hAnsi="Times New Roman" w:eastAsia="Times New Roman" w:cs="Times New Roman"/>
          <w:sz w:val="20"/>
          <w:szCs w:val="20"/>
          <w:spacing w:val="7"/>
        </w:rPr>
        <w:t>4m</w:t>
      </w:r>
      <w:r>
        <w:rPr>
          <w:rFonts w:ascii="SimSun" w:hAnsi="SimSun" w:eastAsia="SimSun" w:cs="SimSun"/>
          <w:sz w:val="20"/>
          <w:szCs w:val="20"/>
          <w:spacing w:val="7"/>
        </w:rPr>
        <w:t>（</w:t>
      </w:r>
      <w:r>
        <w:rPr>
          <w:rFonts w:ascii="Times New Roman" w:hAnsi="Times New Roman" w:eastAsia="Times New Roman" w:cs="Times New Roman"/>
          <w:sz w:val="20"/>
          <w:szCs w:val="20"/>
          <w:spacing w:val="7"/>
        </w:rPr>
        <w:t>6m-3.45m=2.55m</w:t>
      </w:r>
      <w:r>
        <w:rPr>
          <w:rFonts w:ascii="Times New Roman" w:hAnsi="Times New Roman" w:eastAsia="Times New Roman" w:cs="Times New Roman"/>
          <w:sz w:val="20"/>
          <w:szCs w:val="20"/>
          <w:spacing w:val="-24"/>
        </w:rPr>
        <w:t xml:space="preserve"> </w:t>
      </w:r>
      <w:r>
        <w:rPr>
          <w:rFonts w:ascii="SimSun" w:hAnsi="SimSun" w:eastAsia="SimSun" w:cs="SimSun"/>
          <w:sz w:val="20"/>
          <w:szCs w:val="20"/>
          <w:spacing w:val="7"/>
        </w:rPr>
        <w:t>，</w:t>
      </w:r>
      <w:r>
        <w:rPr>
          <w:rFonts w:ascii="SimSun" w:hAnsi="SimSun" w:eastAsia="SimSun" w:cs="SimSun"/>
          <w:sz w:val="20"/>
          <w:szCs w:val="20"/>
        </w:rPr>
        <w:t xml:space="preserve"> </w:t>
      </w:r>
      <w:r>
        <w:rPr>
          <w:rFonts w:ascii="SimSun" w:hAnsi="SimSun" w:eastAsia="SimSun" w:cs="SimSun"/>
          <w:sz w:val="20"/>
          <w:szCs w:val="20"/>
          <w:spacing w:val="8"/>
        </w:rPr>
        <w:t>根据《</w:t>
      </w:r>
      <w:r>
        <w:rPr>
          <w:rFonts w:ascii="Times New Roman" w:hAnsi="Times New Roman" w:eastAsia="Times New Roman" w:cs="Times New Roman"/>
          <w:sz w:val="20"/>
          <w:szCs w:val="20"/>
          <w:spacing w:val="8"/>
        </w:rPr>
        <w:t>110</w:t>
      </w:r>
      <w:r>
        <w:rPr>
          <w:rFonts w:ascii="Times New Roman" w:hAnsi="Times New Roman" w:eastAsia="Times New Roman" w:cs="Times New Roman"/>
          <w:sz w:val="20"/>
          <w:szCs w:val="20"/>
        </w:rPr>
        <w:t>kV</w:t>
      </w:r>
      <w:r>
        <w:rPr>
          <w:rFonts w:ascii="SimSun" w:hAnsi="SimSun" w:eastAsia="SimSun" w:cs="SimSun"/>
          <w:sz w:val="20"/>
          <w:szCs w:val="20"/>
          <w:spacing w:val="8"/>
        </w:rPr>
        <w:t>～</w:t>
      </w:r>
      <w:r>
        <w:rPr>
          <w:rFonts w:ascii="Times New Roman" w:hAnsi="Times New Roman" w:eastAsia="Times New Roman" w:cs="Times New Roman"/>
          <w:sz w:val="20"/>
          <w:szCs w:val="20"/>
          <w:spacing w:val="8"/>
        </w:rPr>
        <w:t>750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8"/>
        </w:rPr>
        <w:t>架空输电线路设计规范》（</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8"/>
        </w:rPr>
        <w:t>50545</w:t>
      </w:r>
      <w:r>
        <w:rPr>
          <w:rFonts w:ascii="Times New Roman" w:hAnsi="Times New Roman" w:eastAsia="Times New Roman" w:cs="Times New Roman"/>
          <w:sz w:val="20"/>
          <w:szCs w:val="20"/>
          <w:spacing w:val="7"/>
        </w:rPr>
        <w:t>-2010</w:t>
      </w:r>
      <w:r>
        <w:rPr>
          <w:rFonts w:ascii="SimSun" w:hAnsi="SimSun" w:eastAsia="SimSun" w:cs="SimSun"/>
          <w:sz w:val="20"/>
          <w:szCs w:val="20"/>
          <w:spacing w:val="-4"/>
        </w:rPr>
        <w:t>），</w:t>
      </w:r>
      <w:r>
        <w:rPr>
          <w:rFonts w:ascii="SimSun" w:hAnsi="SimSun" w:eastAsia="SimSun" w:cs="SimSun"/>
          <w:sz w:val="20"/>
          <w:szCs w:val="20"/>
          <w:spacing w:val="7"/>
        </w:rPr>
        <w:t>边导线与建筑物之间的最小净空距离最小</w:t>
      </w:r>
      <w:r>
        <w:rPr>
          <w:rFonts w:ascii="SimSun" w:hAnsi="SimSun" w:eastAsia="SimSun" w:cs="SimSun"/>
          <w:sz w:val="20"/>
          <w:szCs w:val="20"/>
          <w:spacing w:val="1"/>
        </w:rPr>
        <w:t xml:space="preserve"> </w:t>
      </w:r>
      <w:r>
        <w:rPr>
          <w:rFonts w:ascii="SimSun" w:hAnsi="SimSun" w:eastAsia="SimSun" w:cs="SimSun"/>
          <w:sz w:val="20"/>
          <w:szCs w:val="20"/>
          <w:spacing w:val="6"/>
        </w:rPr>
        <w:t>为</w:t>
      </w:r>
      <w:r>
        <w:rPr>
          <w:rFonts w:ascii="SimSun" w:hAnsi="SimSun" w:eastAsia="SimSun" w:cs="SimSun"/>
          <w:sz w:val="20"/>
          <w:szCs w:val="20"/>
          <w:spacing w:val="-42"/>
        </w:rPr>
        <w:t xml:space="preserve"> </w:t>
      </w:r>
      <w:r>
        <w:rPr>
          <w:rFonts w:ascii="Times New Roman" w:hAnsi="Times New Roman" w:eastAsia="Times New Roman" w:cs="Times New Roman"/>
          <w:sz w:val="20"/>
          <w:szCs w:val="20"/>
          <w:spacing w:val="6"/>
        </w:rPr>
        <w:t>4m</w:t>
      </w:r>
      <w:r>
        <w:rPr>
          <w:rFonts w:ascii="SimSun" w:hAnsi="SimSun" w:eastAsia="SimSun" w:cs="SimSun"/>
          <w:sz w:val="20"/>
          <w:szCs w:val="20"/>
          <w:spacing w:val="6"/>
        </w:rPr>
        <w:t>）以上的距离，或者导线与敏感点竖直净空高度应保持</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6"/>
        </w:rPr>
        <w:t>5m</w:t>
      </w:r>
      <w:r>
        <w:rPr>
          <w:rFonts w:ascii="SimSun" w:hAnsi="SimSun" w:eastAsia="SimSun" w:cs="SimSun"/>
          <w:sz w:val="20"/>
          <w:szCs w:val="20"/>
          <w:spacing w:val="6"/>
        </w:rPr>
        <w:t>（</w:t>
      </w:r>
      <w:r>
        <w:rPr>
          <w:rFonts w:ascii="Times New Roman" w:hAnsi="Times New Roman" w:eastAsia="Times New Roman" w:cs="Times New Roman"/>
          <w:sz w:val="20"/>
          <w:szCs w:val="20"/>
          <w:spacing w:val="6"/>
        </w:rPr>
        <w:t>7m-4.5m=</w:t>
      </w:r>
      <w:r>
        <w:rPr>
          <w:rFonts w:ascii="Times New Roman" w:hAnsi="Times New Roman" w:eastAsia="Times New Roman" w:cs="Times New Roman"/>
          <w:sz w:val="20"/>
          <w:szCs w:val="20"/>
          <w:spacing w:val="5"/>
        </w:rPr>
        <w:t>2.5m</w:t>
      </w:r>
      <w:r>
        <w:rPr>
          <w:rFonts w:ascii="Times New Roman" w:hAnsi="Times New Roman" w:eastAsia="Times New Roman" w:cs="Times New Roman"/>
          <w:sz w:val="20"/>
          <w:szCs w:val="20"/>
          <w:spacing w:val="-24"/>
        </w:rPr>
        <w:t xml:space="preserve"> </w:t>
      </w:r>
      <w:r>
        <w:rPr>
          <w:rFonts w:ascii="SimSun" w:hAnsi="SimSun" w:eastAsia="SimSun" w:cs="SimSun"/>
          <w:sz w:val="20"/>
          <w:szCs w:val="20"/>
          <w:spacing w:val="5"/>
        </w:rPr>
        <w:t>，根据《</w:t>
      </w:r>
      <w:r>
        <w:rPr>
          <w:rFonts w:ascii="Times New Roman" w:hAnsi="Times New Roman" w:eastAsia="Times New Roman" w:cs="Times New Roman"/>
          <w:sz w:val="20"/>
          <w:szCs w:val="20"/>
          <w:spacing w:val="5"/>
        </w:rPr>
        <w:t>110</w:t>
      </w:r>
      <w:r>
        <w:rPr>
          <w:rFonts w:ascii="Times New Roman" w:hAnsi="Times New Roman" w:eastAsia="Times New Roman" w:cs="Times New Roman"/>
          <w:sz w:val="20"/>
          <w:szCs w:val="20"/>
        </w:rPr>
        <w:t>kV</w:t>
      </w:r>
      <w:r>
        <w:rPr>
          <w:rFonts w:ascii="SimSun" w:hAnsi="SimSun" w:eastAsia="SimSun" w:cs="SimSun"/>
          <w:sz w:val="20"/>
          <w:szCs w:val="20"/>
          <w:spacing w:val="5"/>
        </w:rPr>
        <w:t>～</w:t>
      </w:r>
      <w:r>
        <w:rPr>
          <w:rFonts w:ascii="Times New Roman" w:hAnsi="Times New Roman" w:eastAsia="Times New Roman" w:cs="Times New Roman"/>
          <w:sz w:val="20"/>
          <w:szCs w:val="20"/>
          <w:spacing w:val="5"/>
        </w:rPr>
        <w:t>750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5"/>
        </w:rPr>
        <w:t xml:space="preserve"> </w:t>
      </w:r>
      <w:r>
        <w:rPr>
          <w:rFonts w:ascii="SimSun" w:hAnsi="SimSun" w:eastAsia="SimSun" w:cs="SimSun"/>
          <w:sz w:val="20"/>
          <w:szCs w:val="20"/>
          <w:spacing w:val="5"/>
        </w:rPr>
        <w:t>架空</w:t>
      </w:r>
      <w:r>
        <w:rPr>
          <w:rFonts w:ascii="SimSun" w:hAnsi="SimSun" w:eastAsia="SimSun" w:cs="SimSun"/>
          <w:sz w:val="20"/>
          <w:szCs w:val="20"/>
        </w:rPr>
        <w:t xml:space="preserve"> </w:t>
      </w:r>
      <w:r>
        <w:rPr>
          <w:rFonts w:ascii="SimSun" w:hAnsi="SimSun" w:eastAsia="SimSun" w:cs="SimSun"/>
          <w:sz w:val="20"/>
          <w:szCs w:val="20"/>
          <w:spacing w:val="8"/>
        </w:rPr>
        <w:t>输电线路设计规范》（</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8"/>
        </w:rPr>
        <w:t>50545-2010</w:t>
      </w:r>
      <w:r>
        <w:rPr>
          <w:rFonts w:ascii="SimSun" w:hAnsi="SimSun" w:eastAsia="SimSun" w:cs="SimSun"/>
          <w:sz w:val="20"/>
          <w:szCs w:val="20"/>
          <w:spacing w:val="3"/>
        </w:rPr>
        <w:t>），</w:t>
      </w:r>
      <w:r>
        <w:rPr>
          <w:rFonts w:ascii="SimSun" w:hAnsi="SimSun" w:eastAsia="SimSun" w:cs="SimSun"/>
          <w:sz w:val="20"/>
          <w:szCs w:val="20"/>
          <w:spacing w:val="8"/>
        </w:rPr>
        <w:t>边导线对建筑物的垂直距离最小为</w:t>
      </w:r>
      <w:r>
        <w:rPr>
          <w:rFonts w:ascii="SimSun" w:hAnsi="SimSun" w:eastAsia="SimSun" w:cs="SimSun"/>
          <w:sz w:val="20"/>
          <w:szCs w:val="20"/>
          <w:spacing w:val="-34"/>
        </w:rPr>
        <w:t xml:space="preserve"> </w:t>
      </w:r>
      <w:r>
        <w:rPr>
          <w:rFonts w:ascii="Times New Roman" w:hAnsi="Times New Roman" w:eastAsia="Times New Roman" w:cs="Times New Roman"/>
          <w:sz w:val="20"/>
          <w:szCs w:val="20"/>
          <w:spacing w:val="8"/>
        </w:rPr>
        <w:t>5m</w:t>
      </w:r>
      <w:r>
        <w:rPr>
          <w:rFonts w:ascii="SimSun" w:hAnsi="SimSun" w:eastAsia="SimSun" w:cs="SimSun"/>
          <w:sz w:val="20"/>
          <w:szCs w:val="20"/>
          <w:spacing w:val="8"/>
        </w:rPr>
        <w:t>）以</w:t>
      </w:r>
      <w:r>
        <w:rPr>
          <w:rFonts w:ascii="SimSun" w:hAnsi="SimSun" w:eastAsia="SimSun" w:cs="SimSun"/>
          <w:sz w:val="20"/>
          <w:szCs w:val="20"/>
          <w:spacing w:val="7"/>
        </w:rPr>
        <w:t>上的距离（满足二者条件</w:t>
      </w:r>
    </w:p>
    <w:p>
      <w:pPr>
        <w:ind w:left="8"/>
        <w:spacing w:line="227" w:lineRule="auto"/>
        <w:rPr>
          <w:rFonts w:ascii="SimSun" w:hAnsi="SimSun" w:eastAsia="SimSun" w:cs="SimSun"/>
          <w:sz w:val="20"/>
          <w:szCs w:val="20"/>
        </w:rPr>
      </w:pPr>
      <w:r>
        <w:rPr>
          <w:rFonts w:ascii="SimSun" w:hAnsi="SimSun" w:eastAsia="SimSun" w:cs="SimSun"/>
          <w:sz w:val="20"/>
          <w:szCs w:val="20"/>
          <w:spacing w:val="6"/>
        </w:rPr>
        <w:t>之一即可</w:t>
      </w:r>
      <w:r>
        <w:rPr>
          <w:rFonts w:ascii="SimSun" w:hAnsi="SimSun" w:eastAsia="SimSun" w:cs="SimSun"/>
          <w:sz w:val="20"/>
          <w:szCs w:val="20"/>
          <w:spacing w:val="15"/>
        </w:rPr>
        <w:t>），</w:t>
      </w:r>
      <w:r>
        <w:rPr>
          <w:rFonts w:ascii="SimSun" w:hAnsi="SimSun" w:eastAsia="SimSun" w:cs="SimSun"/>
          <w:sz w:val="20"/>
          <w:szCs w:val="20"/>
          <w:spacing w:val="-58"/>
        </w:rPr>
        <w:t xml:space="preserve"> </w:t>
      </w:r>
      <w:r>
        <w:rPr>
          <w:rFonts w:ascii="SimSun" w:hAnsi="SimSun" w:eastAsia="SimSun" w:cs="SimSun"/>
          <w:sz w:val="20"/>
          <w:szCs w:val="20"/>
          <w:spacing w:val="6"/>
        </w:rPr>
        <w:t>电场强度即可满足《电磁环境控制限值》（</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15"/>
          <w:w w:val="101"/>
        </w:rPr>
        <w:t xml:space="preserve"> </w:t>
      </w:r>
      <w:r>
        <w:rPr>
          <w:rFonts w:ascii="Times New Roman" w:hAnsi="Times New Roman" w:eastAsia="Times New Roman" w:cs="Times New Roman"/>
          <w:sz w:val="20"/>
          <w:szCs w:val="20"/>
          <w:spacing w:val="6"/>
        </w:rPr>
        <w:t>8702-2014</w:t>
      </w:r>
      <w:r>
        <w:rPr>
          <w:rFonts w:ascii="SimSun" w:hAnsi="SimSun" w:eastAsia="SimSun" w:cs="SimSun"/>
          <w:sz w:val="20"/>
          <w:szCs w:val="20"/>
          <w:spacing w:val="6"/>
        </w:rPr>
        <w:t>）中</w:t>
      </w:r>
      <w:r>
        <w:rPr>
          <w:rFonts w:ascii="SimSun" w:hAnsi="SimSun" w:eastAsia="SimSun" w:cs="SimSun"/>
          <w:sz w:val="20"/>
          <w:szCs w:val="20"/>
          <w:spacing w:val="-42"/>
        </w:rPr>
        <w:t xml:space="preserve"> </w:t>
      </w:r>
      <w:r>
        <w:rPr>
          <w:rFonts w:ascii="Times New Roman" w:hAnsi="Times New Roman" w:eastAsia="Times New Roman" w:cs="Times New Roman"/>
          <w:sz w:val="20"/>
          <w:szCs w:val="20"/>
          <w:spacing w:val="6"/>
        </w:rPr>
        <w:t>4000V/m</w:t>
      </w:r>
      <w:r>
        <w:rPr>
          <w:rFonts w:ascii="Times New Roman" w:hAnsi="Times New Roman" w:eastAsia="Times New Roman" w:cs="Times New Roman"/>
          <w:sz w:val="20"/>
          <w:szCs w:val="20"/>
          <w:spacing w:val="29"/>
        </w:rPr>
        <w:t xml:space="preserve"> </w:t>
      </w:r>
      <w:r>
        <w:rPr>
          <w:rFonts w:ascii="SimSun" w:hAnsi="SimSun" w:eastAsia="SimSun" w:cs="SimSun"/>
          <w:sz w:val="20"/>
          <w:szCs w:val="20"/>
          <w:spacing w:val="6"/>
        </w:rPr>
        <w:t>限值要求。</w:t>
      </w:r>
    </w:p>
    <w:p>
      <w:pPr>
        <w:ind w:left="418"/>
        <w:spacing w:before="163" w:line="227" w:lineRule="auto"/>
        <w:rPr>
          <w:rFonts w:ascii="SimSun" w:hAnsi="SimSun" w:eastAsia="SimSun" w:cs="SimSun"/>
          <w:sz w:val="20"/>
          <w:szCs w:val="20"/>
        </w:rPr>
      </w:pPr>
      <w:r>
        <w:rPr>
          <w:rFonts w:ascii="Times New Roman" w:hAnsi="Times New Roman" w:eastAsia="Times New Roman" w:cs="Times New Roman"/>
          <w:sz w:val="20"/>
          <w:szCs w:val="20"/>
          <w:spacing w:val="7"/>
        </w:rPr>
        <w:t>b</w:t>
      </w:r>
      <w:r>
        <w:rPr>
          <w:rFonts w:ascii="Times New Roman" w:hAnsi="Times New Roman" w:eastAsia="Times New Roman" w:cs="Times New Roman"/>
          <w:sz w:val="20"/>
          <w:szCs w:val="20"/>
          <w:spacing w:val="-21"/>
        </w:rPr>
        <w:t xml:space="preserve"> </w:t>
      </w:r>
      <w:r>
        <w:rPr>
          <w:rFonts w:ascii="SimSun" w:hAnsi="SimSun" w:eastAsia="SimSun" w:cs="SimSun"/>
          <w:sz w:val="20"/>
          <w:szCs w:val="20"/>
          <w:spacing w:val="7"/>
        </w:rPr>
        <w:t>、工频磁场空间分布分析</w:t>
      </w:r>
    </w:p>
    <w:p>
      <w:pPr>
        <w:ind w:left="6" w:right="3" w:firstLine="445"/>
        <w:spacing w:before="163" w:line="377" w:lineRule="auto"/>
        <w:rPr>
          <w:rFonts w:ascii="Times New Roman" w:hAnsi="Times New Roman" w:eastAsia="Times New Roman" w:cs="Times New Roman"/>
          <w:sz w:val="20"/>
          <w:szCs w:val="20"/>
        </w:rPr>
      </w:pPr>
      <w:r>
        <w:rPr>
          <w:rFonts w:ascii="SimSun" w:hAnsi="SimSun" w:eastAsia="SimSun" w:cs="SimSun"/>
          <w:sz w:val="20"/>
          <w:szCs w:val="20"/>
          <w:spacing w:val="4"/>
        </w:rPr>
        <w:t>由表</w:t>
      </w:r>
      <w:r>
        <w:rPr>
          <w:rFonts w:ascii="SimSun" w:hAnsi="SimSun" w:eastAsia="SimSun" w:cs="SimSun"/>
          <w:sz w:val="20"/>
          <w:szCs w:val="20"/>
          <w:spacing w:val="-30"/>
        </w:rPr>
        <w:t xml:space="preserve"> </w:t>
      </w:r>
      <w:r>
        <w:rPr>
          <w:rFonts w:ascii="Times New Roman" w:hAnsi="Times New Roman" w:eastAsia="Times New Roman" w:cs="Times New Roman"/>
          <w:sz w:val="20"/>
          <w:szCs w:val="20"/>
          <w:spacing w:val="4"/>
        </w:rPr>
        <w:t>3-7</w:t>
      </w:r>
      <w:r>
        <w:rPr>
          <w:rFonts w:ascii="Times New Roman" w:hAnsi="Times New Roman" w:eastAsia="Times New Roman" w:cs="Times New Roman"/>
          <w:sz w:val="20"/>
          <w:szCs w:val="20"/>
          <w:spacing w:val="-26"/>
        </w:rPr>
        <w:t xml:space="preserve"> </w:t>
      </w:r>
      <w:r>
        <w:rPr>
          <w:rFonts w:ascii="SimSun" w:hAnsi="SimSun" w:eastAsia="SimSun" w:cs="SimSun"/>
          <w:sz w:val="20"/>
          <w:szCs w:val="20"/>
          <w:spacing w:val="4"/>
        </w:rPr>
        <w:t>、表</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4"/>
        </w:rPr>
        <w:t>3-9 </w:t>
      </w:r>
      <w:r>
        <w:rPr>
          <w:rFonts w:ascii="SimSun" w:hAnsi="SimSun" w:eastAsia="SimSun" w:cs="SimSun"/>
          <w:sz w:val="20"/>
          <w:szCs w:val="20"/>
          <w:spacing w:val="4"/>
        </w:rPr>
        <w:t>及图</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4"/>
        </w:rPr>
        <w:t>3-</w:t>
      </w:r>
      <w:r>
        <w:rPr>
          <w:rFonts w:ascii="Times New Roman" w:hAnsi="Times New Roman" w:eastAsia="Times New Roman" w:cs="Times New Roman"/>
          <w:sz w:val="20"/>
          <w:szCs w:val="20"/>
          <w:spacing w:val="-28"/>
        </w:rPr>
        <w:t xml:space="preserve"> </w:t>
      </w:r>
      <w:r>
        <w:rPr>
          <w:rFonts w:ascii="Times New Roman" w:hAnsi="Times New Roman" w:eastAsia="Times New Roman" w:cs="Times New Roman"/>
          <w:sz w:val="20"/>
          <w:szCs w:val="20"/>
          <w:spacing w:val="4"/>
        </w:rPr>
        <w:t>14 </w:t>
      </w:r>
      <w:r>
        <w:rPr>
          <w:rFonts w:ascii="SimSun" w:hAnsi="SimSun" w:eastAsia="SimSun" w:cs="SimSun"/>
          <w:sz w:val="20"/>
          <w:szCs w:val="20"/>
          <w:spacing w:val="4"/>
        </w:rPr>
        <w:t>可见，本评价</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4"/>
        </w:rPr>
        <w:t>110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4"/>
        </w:rPr>
        <w:t xml:space="preserve"> </w:t>
      </w:r>
      <w:r>
        <w:rPr>
          <w:rFonts w:ascii="SimSun" w:hAnsi="SimSun" w:eastAsia="SimSun" w:cs="SimSun"/>
          <w:sz w:val="20"/>
          <w:szCs w:val="20"/>
          <w:spacing w:val="4"/>
        </w:rPr>
        <w:t>单回输电线路采用</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4"/>
        </w:rPr>
        <w:t>110-</w:t>
      </w:r>
      <w:r>
        <w:rPr>
          <w:rFonts w:ascii="Times New Roman" w:hAnsi="Times New Roman" w:eastAsia="Times New Roman" w:cs="Times New Roman"/>
          <w:sz w:val="20"/>
          <w:szCs w:val="20"/>
        </w:rPr>
        <w:t>DB</w:t>
      </w:r>
      <w:r>
        <w:rPr>
          <w:rFonts w:ascii="Times New Roman" w:hAnsi="Times New Roman" w:eastAsia="Times New Roman" w:cs="Times New Roman"/>
          <w:sz w:val="20"/>
          <w:szCs w:val="20"/>
          <w:spacing w:val="4"/>
        </w:rPr>
        <w:t>21D-</w:t>
      </w:r>
      <w:r>
        <w:rPr>
          <w:rFonts w:ascii="Times New Roman" w:hAnsi="Times New Roman" w:eastAsia="Times New Roman" w:cs="Times New Roman"/>
          <w:sz w:val="20"/>
          <w:szCs w:val="20"/>
        </w:rPr>
        <w:t>ZM</w:t>
      </w:r>
      <w:r>
        <w:rPr>
          <w:rFonts w:ascii="Times New Roman" w:hAnsi="Times New Roman" w:eastAsia="Times New Roman" w:cs="Times New Roman"/>
          <w:sz w:val="20"/>
          <w:szCs w:val="20"/>
          <w:spacing w:val="4"/>
        </w:rPr>
        <w:t>3 </w:t>
      </w:r>
      <w:r>
        <w:rPr>
          <w:rFonts w:ascii="SimSun" w:hAnsi="SimSun" w:eastAsia="SimSun" w:cs="SimSun"/>
          <w:sz w:val="20"/>
          <w:szCs w:val="20"/>
          <w:spacing w:val="4"/>
        </w:rPr>
        <w:t>塔型、下相线导线对</w:t>
      </w:r>
      <w:r>
        <w:rPr>
          <w:rFonts w:ascii="SimSun" w:hAnsi="SimSun" w:eastAsia="SimSun" w:cs="SimSun"/>
          <w:sz w:val="20"/>
          <w:szCs w:val="20"/>
        </w:rPr>
        <w:t xml:space="preserve"> </w:t>
      </w:r>
      <w:r>
        <w:rPr>
          <w:rFonts w:ascii="SimSun" w:hAnsi="SimSun" w:eastAsia="SimSun" w:cs="SimSun"/>
          <w:sz w:val="20"/>
          <w:szCs w:val="20"/>
          <w:spacing w:val="7"/>
        </w:rPr>
        <w:t>地高度</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7"/>
        </w:rPr>
        <w:t>7m</w:t>
      </w:r>
      <w:r>
        <w:rPr>
          <w:rFonts w:ascii="Times New Roman" w:hAnsi="Times New Roman" w:eastAsia="Times New Roman" w:cs="Times New Roman"/>
          <w:sz w:val="20"/>
          <w:szCs w:val="20"/>
          <w:spacing w:val="19"/>
          <w:w w:val="101"/>
        </w:rPr>
        <w:t xml:space="preserve"> </w:t>
      </w:r>
      <w:r>
        <w:rPr>
          <w:rFonts w:ascii="SimSun" w:hAnsi="SimSun" w:eastAsia="SimSun" w:cs="SimSun"/>
          <w:sz w:val="20"/>
          <w:szCs w:val="20"/>
          <w:spacing w:val="7"/>
        </w:rPr>
        <w:t>时，边导线两侧在不考虑最大风偏情况下，水平方向与边</w:t>
      </w:r>
      <w:r>
        <w:rPr>
          <w:rFonts w:ascii="SimSun" w:hAnsi="SimSun" w:eastAsia="SimSun" w:cs="SimSun"/>
          <w:sz w:val="20"/>
          <w:szCs w:val="20"/>
          <w:spacing w:val="6"/>
        </w:rPr>
        <w:t>导线两侧应保持</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6"/>
        </w:rPr>
        <w:t>4m</w:t>
      </w:r>
      <w:r>
        <w:rPr>
          <w:rFonts w:ascii="SimSun" w:hAnsi="SimSun" w:eastAsia="SimSun" w:cs="SimSun"/>
          <w:sz w:val="20"/>
          <w:szCs w:val="20"/>
          <w:spacing w:val="6"/>
        </w:rPr>
        <w:t>（</w:t>
      </w:r>
      <w:r>
        <w:rPr>
          <w:rFonts w:ascii="Times New Roman" w:hAnsi="Times New Roman" w:eastAsia="Times New Roman" w:cs="Times New Roman"/>
          <w:sz w:val="20"/>
          <w:szCs w:val="20"/>
          <w:spacing w:val="6"/>
        </w:rPr>
        <w:t>5m-3.45m=</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6"/>
        </w:rPr>
        <w:t>1.55m</w:t>
      </w:r>
      <w:r>
        <w:rPr>
          <w:rFonts w:ascii="Times New Roman" w:hAnsi="Times New Roman" w:eastAsia="Times New Roman" w:cs="Times New Roman"/>
          <w:sz w:val="20"/>
          <w:szCs w:val="20"/>
          <w:spacing w:val="-24"/>
        </w:rPr>
        <w:t xml:space="preserve"> </w:t>
      </w:r>
      <w:r>
        <w:rPr>
          <w:rFonts w:ascii="SimSun" w:hAnsi="SimSun" w:eastAsia="SimSun" w:cs="SimSun"/>
          <w:sz w:val="20"/>
          <w:szCs w:val="20"/>
          <w:spacing w:val="6"/>
        </w:rPr>
        <w:t>，</w:t>
      </w:r>
      <w:r>
        <w:rPr>
          <w:rFonts w:ascii="SimSun" w:hAnsi="SimSun" w:eastAsia="SimSun" w:cs="SimSun"/>
          <w:sz w:val="20"/>
          <w:szCs w:val="20"/>
        </w:rPr>
        <w:t xml:space="preserve"> </w:t>
      </w:r>
      <w:r>
        <w:rPr>
          <w:rFonts w:ascii="SimSun" w:hAnsi="SimSun" w:eastAsia="SimSun" w:cs="SimSun"/>
          <w:sz w:val="20"/>
          <w:szCs w:val="20"/>
          <w:spacing w:val="8"/>
        </w:rPr>
        <w:t>根据《</w:t>
      </w:r>
      <w:r>
        <w:rPr>
          <w:rFonts w:ascii="Times New Roman" w:hAnsi="Times New Roman" w:eastAsia="Times New Roman" w:cs="Times New Roman"/>
          <w:sz w:val="20"/>
          <w:szCs w:val="20"/>
          <w:spacing w:val="8"/>
        </w:rPr>
        <w:t>110</w:t>
      </w:r>
      <w:r>
        <w:rPr>
          <w:rFonts w:ascii="Times New Roman" w:hAnsi="Times New Roman" w:eastAsia="Times New Roman" w:cs="Times New Roman"/>
          <w:sz w:val="20"/>
          <w:szCs w:val="20"/>
        </w:rPr>
        <w:t>kV</w:t>
      </w:r>
      <w:r>
        <w:rPr>
          <w:rFonts w:ascii="SimSun" w:hAnsi="SimSun" w:eastAsia="SimSun" w:cs="SimSun"/>
          <w:sz w:val="20"/>
          <w:szCs w:val="20"/>
          <w:spacing w:val="8"/>
        </w:rPr>
        <w:t>～</w:t>
      </w:r>
      <w:r>
        <w:rPr>
          <w:rFonts w:ascii="Times New Roman" w:hAnsi="Times New Roman" w:eastAsia="Times New Roman" w:cs="Times New Roman"/>
          <w:sz w:val="20"/>
          <w:szCs w:val="20"/>
          <w:spacing w:val="8"/>
        </w:rPr>
        <w:t>750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8"/>
        </w:rPr>
        <w:t>架空输电线路设计规范》（</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8"/>
        </w:rPr>
        <w:t>5054</w:t>
      </w:r>
      <w:r>
        <w:rPr>
          <w:rFonts w:ascii="Times New Roman" w:hAnsi="Times New Roman" w:eastAsia="Times New Roman" w:cs="Times New Roman"/>
          <w:sz w:val="20"/>
          <w:szCs w:val="20"/>
          <w:spacing w:val="7"/>
        </w:rPr>
        <w:t>5-2010</w:t>
      </w:r>
      <w:r>
        <w:rPr>
          <w:rFonts w:ascii="SimSun" w:hAnsi="SimSun" w:eastAsia="SimSun" w:cs="SimSun"/>
          <w:sz w:val="20"/>
          <w:szCs w:val="20"/>
          <w:spacing w:val="-4"/>
        </w:rPr>
        <w:t>），</w:t>
      </w:r>
      <w:r>
        <w:rPr>
          <w:rFonts w:ascii="SimSun" w:hAnsi="SimSun" w:eastAsia="SimSun" w:cs="SimSun"/>
          <w:sz w:val="20"/>
          <w:szCs w:val="20"/>
          <w:spacing w:val="7"/>
        </w:rPr>
        <w:t>边导线与建筑物之间的最小净空距离最小</w:t>
      </w:r>
      <w:r>
        <w:rPr>
          <w:rFonts w:ascii="SimSun" w:hAnsi="SimSun" w:eastAsia="SimSun" w:cs="SimSun"/>
          <w:sz w:val="20"/>
          <w:szCs w:val="20"/>
          <w:spacing w:val="1"/>
        </w:rPr>
        <w:t xml:space="preserve"> </w:t>
      </w:r>
      <w:r>
        <w:rPr>
          <w:rFonts w:ascii="SimSun" w:hAnsi="SimSun" w:eastAsia="SimSun" w:cs="SimSun"/>
          <w:sz w:val="20"/>
          <w:szCs w:val="20"/>
          <w:spacing w:val="8"/>
        </w:rPr>
        <w:t>为</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8"/>
        </w:rPr>
        <w:t>4m</w:t>
      </w:r>
      <w:r>
        <w:rPr>
          <w:rFonts w:ascii="SimSun" w:hAnsi="SimSun" w:eastAsia="SimSun" w:cs="SimSun"/>
          <w:sz w:val="20"/>
          <w:szCs w:val="20"/>
          <w:spacing w:val="8"/>
        </w:rPr>
        <w:t>）</w:t>
      </w:r>
      <w:r>
        <w:rPr>
          <w:rFonts w:ascii="SimSun" w:hAnsi="SimSun" w:eastAsia="SimSun" w:cs="SimSun"/>
          <w:sz w:val="20"/>
          <w:szCs w:val="20"/>
          <w:spacing w:val="-57"/>
        </w:rPr>
        <w:t xml:space="preserve"> </w:t>
      </w:r>
      <w:r>
        <w:rPr>
          <w:rFonts w:ascii="SimSun" w:hAnsi="SimSun" w:eastAsia="SimSun" w:cs="SimSun"/>
          <w:sz w:val="20"/>
          <w:szCs w:val="20"/>
          <w:spacing w:val="8"/>
        </w:rPr>
        <w:t>以上的距离，或者导线与敏感点竖直净空高度应保持</w:t>
      </w:r>
      <w:r>
        <w:rPr>
          <w:rFonts w:ascii="SimSun" w:hAnsi="SimSun" w:eastAsia="SimSun" w:cs="SimSun"/>
          <w:sz w:val="20"/>
          <w:szCs w:val="20"/>
          <w:spacing w:val="-34"/>
        </w:rPr>
        <w:t xml:space="preserve"> </w:t>
      </w:r>
      <w:r>
        <w:rPr>
          <w:rFonts w:ascii="Times New Roman" w:hAnsi="Times New Roman" w:eastAsia="Times New Roman" w:cs="Times New Roman"/>
          <w:sz w:val="20"/>
          <w:szCs w:val="20"/>
          <w:spacing w:val="8"/>
        </w:rPr>
        <w:t>5m</w:t>
      </w:r>
      <w:r>
        <w:rPr>
          <w:rFonts w:ascii="SimSun" w:hAnsi="SimSun" w:eastAsia="SimSun" w:cs="SimSun"/>
          <w:sz w:val="20"/>
          <w:szCs w:val="20"/>
          <w:spacing w:val="8"/>
        </w:rPr>
        <w:t>（</w:t>
      </w:r>
      <w:r>
        <w:rPr>
          <w:rFonts w:ascii="Times New Roman" w:hAnsi="Times New Roman" w:eastAsia="Times New Roman" w:cs="Times New Roman"/>
          <w:sz w:val="20"/>
          <w:szCs w:val="20"/>
          <w:spacing w:val="8"/>
        </w:rPr>
        <w:t>7</w:t>
      </w:r>
      <w:r>
        <w:rPr>
          <w:rFonts w:ascii="Times New Roman" w:hAnsi="Times New Roman" w:eastAsia="Times New Roman" w:cs="Times New Roman"/>
          <w:sz w:val="20"/>
          <w:szCs w:val="20"/>
          <w:spacing w:val="7"/>
        </w:rPr>
        <w:t>m-4.5m=2.5m</w:t>
      </w:r>
      <w:r>
        <w:rPr>
          <w:rFonts w:ascii="Times New Roman" w:hAnsi="Times New Roman" w:eastAsia="Times New Roman" w:cs="Times New Roman"/>
          <w:sz w:val="20"/>
          <w:szCs w:val="20"/>
          <w:spacing w:val="-24"/>
        </w:rPr>
        <w:t xml:space="preserve"> </w:t>
      </w:r>
      <w:r>
        <w:rPr>
          <w:rFonts w:ascii="SimSun" w:hAnsi="SimSun" w:eastAsia="SimSun" w:cs="SimSun"/>
          <w:sz w:val="20"/>
          <w:szCs w:val="20"/>
          <w:spacing w:val="7"/>
        </w:rPr>
        <w:t>，设计边导线对建筑物的垂</w:t>
      </w:r>
      <w:r>
        <w:rPr>
          <w:rFonts w:ascii="SimSun" w:hAnsi="SimSun" w:eastAsia="SimSun" w:cs="SimSun"/>
          <w:sz w:val="20"/>
          <w:szCs w:val="20"/>
        </w:rPr>
        <w:t xml:space="preserve"> </w:t>
      </w:r>
      <w:r>
        <w:rPr>
          <w:rFonts w:ascii="SimSun" w:hAnsi="SimSun" w:eastAsia="SimSun" w:cs="SimSun"/>
          <w:sz w:val="20"/>
          <w:szCs w:val="20"/>
          <w:spacing w:val="10"/>
        </w:rPr>
        <w:t>直距离最小为</w:t>
      </w:r>
      <w:r>
        <w:rPr>
          <w:rFonts w:ascii="SimSun" w:hAnsi="SimSun" w:eastAsia="SimSun" w:cs="SimSun"/>
          <w:sz w:val="20"/>
          <w:szCs w:val="20"/>
          <w:spacing w:val="-32"/>
        </w:rPr>
        <w:t xml:space="preserve"> </w:t>
      </w:r>
      <w:r>
        <w:rPr>
          <w:rFonts w:ascii="Times New Roman" w:hAnsi="Times New Roman" w:eastAsia="Times New Roman" w:cs="Times New Roman"/>
          <w:sz w:val="20"/>
          <w:szCs w:val="20"/>
          <w:spacing w:val="10"/>
        </w:rPr>
        <w:t>5m</w:t>
      </w:r>
      <w:r>
        <w:rPr>
          <w:rFonts w:ascii="SimSun" w:hAnsi="SimSun" w:eastAsia="SimSun" w:cs="SimSun"/>
          <w:sz w:val="20"/>
          <w:szCs w:val="20"/>
          <w:spacing w:val="10"/>
        </w:rPr>
        <w:t>）</w:t>
      </w:r>
      <w:r>
        <w:rPr>
          <w:rFonts w:ascii="SimSun" w:hAnsi="SimSun" w:eastAsia="SimSun" w:cs="SimSun"/>
          <w:sz w:val="20"/>
          <w:szCs w:val="20"/>
          <w:spacing w:val="-51"/>
        </w:rPr>
        <w:t xml:space="preserve"> </w:t>
      </w:r>
      <w:r>
        <w:rPr>
          <w:rFonts w:ascii="SimSun" w:hAnsi="SimSun" w:eastAsia="SimSun" w:cs="SimSun"/>
          <w:sz w:val="20"/>
          <w:szCs w:val="20"/>
          <w:spacing w:val="10"/>
        </w:rPr>
        <w:t>以上的距离（满足二者条件之一即可</w:t>
      </w:r>
      <w:r>
        <w:rPr>
          <w:rFonts w:ascii="SimSun" w:hAnsi="SimSun" w:eastAsia="SimSun" w:cs="SimSun"/>
          <w:sz w:val="20"/>
          <w:szCs w:val="20"/>
          <w:spacing w:val="4"/>
        </w:rPr>
        <w:t>）</w:t>
      </w:r>
      <w:r>
        <w:rPr>
          <w:rFonts w:ascii="SimSun" w:hAnsi="SimSun" w:eastAsia="SimSun" w:cs="SimSun"/>
          <w:sz w:val="20"/>
          <w:szCs w:val="20"/>
          <w:spacing w:val="-59"/>
        </w:rPr>
        <w:t xml:space="preserve"> </w:t>
      </w:r>
      <w:r>
        <w:rPr>
          <w:rFonts w:ascii="SimSun" w:hAnsi="SimSun" w:eastAsia="SimSun" w:cs="SimSun"/>
          <w:sz w:val="20"/>
          <w:szCs w:val="20"/>
          <w:spacing w:val="4"/>
        </w:rPr>
        <w:t>，</w:t>
      </w:r>
      <w:r>
        <w:rPr>
          <w:rFonts w:ascii="SimSun" w:hAnsi="SimSun" w:eastAsia="SimSun" w:cs="SimSun"/>
          <w:sz w:val="20"/>
          <w:szCs w:val="20"/>
          <w:spacing w:val="10"/>
        </w:rPr>
        <w:t>工频磁场即可满足《电磁环境控制限值》</w:t>
      </w:r>
      <w:r>
        <w:rPr>
          <w:rFonts w:ascii="SimSun" w:hAnsi="SimSun" w:eastAsia="SimSun" w:cs="SimSun"/>
          <w:sz w:val="20"/>
          <w:szCs w:val="20"/>
          <w:spacing w:val="-79"/>
        </w:rPr>
        <w:t xml:space="preserve"> </w:t>
      </w:r>
      <w:r>
        <w:rPr>
          <w:rFonts w:ascii="SimSun" w:hAnsi="SimSun" w:eastAsia="SimSun" w:cs="SimSun"/>
          <w:sz w:val="20"/>
          <w:szCs w:val="20"/>
          <w:spacing w:val="10"/>
        </w:rPr>
        <w:t>（</w:t>
      </w:r>
      <w:r>
        <w:rPr>
          <w:rFonts w:ascii="Times New Roman" w:hAnsi="Times New Roman" w:eastAsia="Times New Roman" w:cs="Times New Roman"/>
          <w:sz w:val="20"/>
          <w:szCs w:val="20"/>
        </w:rPr>
        <w:t>GB</w:t>
      </w:r>
    </w:p>
    <w:p>
      <w:pPr>
        <w:ind w:left="11"/>
        <w:spacing w:line="221" w:lineRule="auto"/>
        <w:rPr>
          <w:rFonts w:ascii="SimSun" w:hAnsi="SimSun" w:eastAsia="SimSun" w:cs="SimSun"/>
          <w:sz w:val="20"/>
          <w:szCs w:val="20"/>
        </w:rPr>
      </w:pPr>
      <w:r>
        <w:rPr>
          <w:rFonts w:ascii="Times New Roman" w:hAnsi="Times New Roman" w:eastAsia="Times New Roman" w:cs="Times New Roman"/>
          <w:sz w:val="20"/>
          <w:szCs w:val="20"/>
          <w:spacing w:val="3"/>
        </w:rPr>
        <w:t>8702-2014</w:t>
      </w:r>
      <w:r>
        <w:rPr>
          <w:rFonts w:ascii="SimSun" w:hAnsi="SimSun" w:eastAsia="SimSun" w:cs="SimSun"/>
          <w:sz w:val="20"/>
          <w:szCs w:val="20"/>
          <w:spacing w:val="3"/>
        </w:rPr>
        <w:t>）中</w:t>
      </w:r>
      <w:r>
        <w:rPr>
          <w:rFonts w:ascii="SimSun" w:hAnsi="SimSun" w:eastAsia="SimSun" w:cs="SimSun"/>
          <w:sz w:val="20"/>
          <w:szCs w:val="20"/>
          <w:spacing w:val="-19"/>
        </w:rPr>
        <w:t xml:space="preserve"> </w:t>
      </w:r>
      <w:r>
        <w:rPr>
          <w:rFonts w:ascii="Times New Roman" w:hAnsi="Times New Roman" w:eastAsia="Times New Roman" w:cs="Times New Roman"/>
          <w:sz w:val="20"/>
          <w:szCs w:val="20"/>
          <w:spacing w:val="3"/>
        </w:rPr>
        <w:t>100μT</w:t>
      </w:r>
      <w:r>
        <w:rPr>
          <w:rFonts w:ascii="Times New Roman" w:hAnsi="Times New Roman" w:eastAsia="Times New Roman" w:cs="Times New Roman"/>
          <w:sz w:val="20"/>
          <w:szCs w:val="20"/>
          <w:spacing w:val="26"/>
        </w:rPr>
        <w:t xml:space="preserve"> </w:t>
      </w:r>
      <w:r>
        <w:rPr>
          <w:rFonts w:ascii="SimSun" w:hAnsi="SimSun" w:eastAsia="SimSun" w:cs="SimSun"/>
          <w:sz w:val="20"/>
          <w:szCs w:val="20"/>
          <w:spacing w:val="3"/>
        </w:rPr>
        <w:t>限值要求。</w:t>
      </w:r>
    </w:p>
    <w:p>
      <w:pPr>
        <w:ind w:left="425"/>
        <w:spacing w:before="169" w:line="228" w:lineRule="auto"/>
        <w:rPr>
          <w:rFonts w:ascii="SimSun" w:hAnsi="SimSun" w:eastAsia="SimSun" w:cs="SimSun"/>
          <w:sz w:val="20"/>
          <w:szCs w:val="20"/>
        </w:rPr>
      </w:pPr>
      <w:r>
        <w:rPr>
          <w:rFonts w:ascii="Times New Roman" w:hAnsi="Times New Roman" w:eastAsia="Times New Roman" w:cs="Times New Roman"/>
          <w:sz w:val="20"/>
          <w:szCs w:val="20"/>
          <w:spacing w:val="3"/>
        </w:rPr>
        <w:t>c</w:t>
      </w:r>
      <w:r>
        <w:rPr>
          <w:rFonts w:ascii="Times New Roman" w:hAnsi="Times New Roman" w:eastAsia="Times New Roman" w:cs="Times New Roman"/>
          <w:sz w:val="20"/>
          <w:szCs w:val="20"/>
          <w:spacing w:val="-23"/>
        </w:rPr>
        <w:t xml:space="preserve"> </w:t>
      </w:r>
      <w:r>
        <w:rPr>
          <w:rFonts w:ascii="SimSun" w:hAnsi="SimSun" w:eastAsia="SimSun" w:cs="SimSun"/>
          <w:sz w:val="20"/>
          <w:szCs w:val="20"/>
          <w:spacing w:val="3"/>
        </w:rPr>
        <w:t>、达标距离</w:t>
      </w:r>
    </w:p>
    <w:p>
      <w:pPr>
        <w:ind w:left="7" w:right="1" w:firstLine="424"/>
        <w:spacing w:before="162" w:line="377" w:lineRule="auto"/>
        <w:rPr>
          <w:rFonts w:ascii="SimSun" w:hAnsi="SimSun" w:eastAsia="SimSun" w:cs="SimSun"/>
          <w:sz w:val="20"/>
          <w:szCs w:val="20"/>
        </w:rPr>
      </w:pPr>
      <w:r>
        <w:rPr>
          <w:rFonts w:ascii="SimSun" w:hAnsi="SimSun" w:eastAsia="SimSun" w:cs="SimSun"/>
          <w:sz w:val="20"/>
          <w:szCs w:val="20"/>
          <w:spacing w:val="7"/>
        </w:rPr>
        <w:t>结合以上预测结果，本项目</w:t>
      </w:r>
      <w:r>
        <w:rPr>
          <w:rFonts w:ascii="Times New Roman" w:hAnsi="Times New Roman" w:eastAsia="Times New Roman" w:cs="Times New Roman"/>
          <w:sz w:val="20"/>
          <w:szCs w:val="20"/>
          <w:spacing w:val="7"/>
        </w:rPr>
        <w:t>110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22"/>
          <w:w w:val="101"/>
        </w:rPr>
        <w:t xml:space="preserve"> </w:t>
      </w:r>
      <w:r>
        <w:rPr>
          <w:rFonts w:ascii="SimSun" w:hAnsi="SimSun" w:eastAsia="SimSun" w:cs="SimSun"/>
          <w:sz w:val="20"/>
          <w:szCs w:val="20"/>
          <w:spacing w:val="7"/>
        </w:rPr>
        <w:t>单回架设线路在近地导线最低离地高度</w:t>
      </w:r>
      <w:r>
        <w:rPr>
          <w:rFonts w:ascii="Times New Roman" w:hAnsi="Times New Roman" w:eastAsia="Times New Roman" w:cs="Times New Roman"/>
          <w:sz w:val="20"/>
          <w:szCs w:val="20"/>
          <w:spacing w:val="7"/>
        </w:rPr>
        <w:t>7m</w:t>
      </w:r>
      <w:r>
        <w:rPr>
          <w:rFonts w:ascii="Times New Roman" w:hAnsi="Times New Roman" w:eastAsia="Times New Roman" w:cs="Times New Roman"/>
          <w:sz w:val="20"/>
          <w:szCs w:val="20"/>
          <w:spacing w:val="21"/>
          <w:w w:val="101"/>
        </w:rPr>
        <w:t xml:space="preserve"> </w:t>
      </w:r>
      <w:r>
        <w:rPr>
          <w:rFonts w:ascii="SimSun" w:hAnsi="SimSun" w:eastAsia="SimSun" w:cs="SimSun"/>
          <w:sz w:val="20"/>
          <w:szCs w:val="20"/>
          <w:spacing w:val="7"/>
        </w:rPr>
        <w:t>时，以</w:t>
      </w:r>
      <w:r>
        <w:rPr>
          <w:rFonts w:ascii="Times New Roman" w:hAnsi="Times New Roman" w:eastAsia="Times New Roman" w:cs="Times New Roman"/>
          <w:sz w:val="20"/>
          <w:szCs w:val="20"/>
          <w:spacing w:val="7"/>
        </w:rPr>
        <w:t>110-</w:t>
      </w:r>
      <w:r>
        <w:rPr>
          <w:rFonts w:ascii="Times New Roman" w:hAnsi="Times New Roman" w:eastAsia="Times New Roman" w:cs="Times New Roman"/>
          <w:sz w:val="20"/>
          <w:szCs w:val="20"/>
        </w:rPr>
        <w:t>DB</w:t>
      </w:r>
      <w:r>
        <w:rPr>
          <w:rFonts w:ascii="Times New Roman" w:hAnsi="Times New Roman" w:eastAsia="Times New Roman" w:cs="Times New Roman"/>
          <w:sz w:val="20"/>
          <w:szCs w:val="20"/>
          <w:spacing w:val="7"/>
        </w:rPr>
        <w:t>21D-</w:t>
      </w:r>
      <w:r>
        <w:rPr>
          <w:rFonts w:ascii="Times New Roman" w:hAnsi="Times New Roman" w:eastAsia="Times New Roman" w:cs="Times New Roman"/>
          <w:sz w:val="20"/>
          <w:szCs w:val="20"/>
        </w:rPr>
        <w:t>ZM</w:t>
      </w:r>
      <w:r>
        <w:rPr>
          <w:rFonts w:ascii="Times New Roman" w:hAnsi="Times New Roman" w:eastAsia="Times New Roman" w:cs="Times New Roman"/>
          <w:sz w:val="20"/>
          <w:szCs w:val="20"/>
          <w:spacing w:val="7"/>
        </w:rPr>
        <w:t>3</w:t>
      </w:r>
      <w:r>
        <w:rPr>
          <w:rFonts w:ascii="SimSun" w:hAnsi="SimSun" w:eastAsia="SimSun" w:cs="SimSun"/>
          <w:sz w:val="20"/>
          <w:szCs w:val="20"/>
          <w:spacing w:val="7"/>
        </w:rPr>
        <w:t>为预</w:t>
      </w:r>
      <w:r>
        <w:rPr>
          <w:rFonts w:ascii="SimSun" w:hAnsi="SimSun" w:eastAsia="SimSun" w:cs="SimSun"/>
          <w:sz w:val="20"/>
          <w:szCs w:val="20"/>
        </w:rPr>
        <w:t xml:space="preserve"> </w:t>
      </w:r>
      <w:r>
        <w:rPr>
          <w:rFonts w:ascii="SimSun" w:hAnsi="SimSun" w:eastAsia="SimSun" w:cs="SimSun"/>
          <w:sz w:val="20"/>
          <w:szCs w:val="20"/>
          <w:spacing w:val="9"/>
        </w:rPr>
        <w:t>测塔型，在不考虑风偏的情况下，确定边导线两侧水平方向各保持</w:t>
      </w:r>
      <w:r>
        <w:rPr>
          <w:rFonts w:ascii="Times New Roman" w:hAnsi="Times New Roman" w:eastAsia="Times New Roman" w:cs="Times New Roman"/>
          <w:sz w:val="20"/>
          <w:szCs w:val="20"/>
          <w:spacing w:val="9"/>
        </w:rPr>
        <w:t>4m</w:t>
      </w:r>
      <w:r>
        <w:rPr>
          <w:rFonts w:ascii="Times New Roman" w:hAnsi="Times New Roman" w:eastAsia="Times New Roman" w:cs="Times New Roman"/>
          <w:sz w:val="20"/>
          <w:szCs w:val="20"/>
          <w:spacing w:val="29"/>
          <w:w w:val="101"/>
        </w:rPr>
        <w:t xml:space="preserve"> </w:t>
      </w:r>
      <w:r>
        <w:rPr>
          <w:rFonts w:ascii="SimSun" w:hAnsi="SimSun" w:eastAsia="SimSun" w:cs="SimSun"/>
          <w:sz w:val="20"/>
          <w:szCs w:val="20"/>
          <w:spacing w:val="9"/>
        </w:rPr>
        <w:t>的距离，或者在垂直方向上</w:t>
      </w:r>
      <w:r>
        <w:rPr>
          <w:rFonts w:ascii="SimSun" w:hAnsi="SimSun" w:eastAsia="SimSun" w:cs="SimSun"/>
          <w:sz w:val="20"/>
          <w:szCs w:val="20"/>
          <w:spacing w:val="8"/>
        </w:rPr>
        <w:t>净空高度保</w:t>
      </w:r>
      <w:r>
        <w:rPr>
          <w:rFonts w:ascii="SimSun" w:hAnsi="SimSun" w:eastAsia="SimSun" w:cs="SimSun"/>
          <w:sz w:val="20"/>
          <w:szCs w:val="20"/>
        </w:rPr>
        <w:t xml:space="preserve"> </w:t>
      </w:r>
      <w:r>
        <w:rPr>
          <w:rFonts w:ascii="SimSun" w:hAnsi="SimSun" w:eastAsia="SimSun" w:cs="SimSun"/>
          <w:sz w:val="20"/>
          <w:szCs w:val="20"/>
          <w:spacing w:val="8"/>
        </w:rPr>
        <w:t>持</w:t>
      </w:r>
      <w:r>
        <w:rPr>
          <w:rFonts w:ascii="Times New Roman" w:hAnsi="Times New Roman" w:eastAsia="Times New Roman" w:cs="Times New Roman"/>
          <w:sz w:val="20"/>
          <w:szCs w:val="20"/>
          <w:spacing w:val="8"/>
        </w:rPr>
        <w:t>5m</w:t>
      </w:r>
      <w:r>
        <w:rPr>
          <w:rFonts w:ascii="Times New Roman" w:hAnsi="Times New Roman" w:eastAsia="Times New Roman" w:cs="Times New Roman"/>
          <w:sz w:val="20"/>
          <w:szCs w:val="20"/>
          <w:spacing w:val="36"/>
        </w:rPr>
        <w:t xml:space="preserve"> </w:t>
      </w:r>
      <w:r>
        <w:rPr>
          <w:rFonts w:ascii="SimSun" w:hAnsi="SimSun" w:eastAsia="SimSun" w:cs="SimSun"/>
          <w:sz w:val="20"/>
          <w:szCs w:val="20"/>
          <w:spacing w:val="8"/>
        </w:rPr>
        <w:t>的距离，电磁环境即可满足《电磁环境控制限值》（</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18"/>
        </w:rPr>
        <w:t xml:space="preserve"> </w:t>
      </w:r>
      <w:r>
        <w:rPr>
          <w:rFonts w:ascii="Times New Roman" w:hAnsi="Times New Roman" w:eastAsia="Times New Roman" w:cs="Times New Roman"/>
          <w:sz w:val="20"/>
          <w:szCs w:val="20"/>
          <w:spacing w:val="8"/>
        </w:rPr>
        <w:t>8702-2014</w:t>
      </w:r>
      <w:r>
        <w:rPr>
          <w:rFonts w:ascii="SimSun" w:hAnsi="SimSun" w:eastAsia="SimSun" w:cs="SimSun"/>
          <w:sz w:val="20"/>
          <w:szCs w:val="20"/>
          <w:spacing w:val="8"/>
        </w:rPr>
        <w:t>）中标准限值要求（工频电场强度限</w:t>
      </w:r>
    </w:p>
    <w:p>
      <w:pPr>
        <w:ind w:left="6"/>
        <w:spacing w:line="221" w:lineRule="auto"/>
        <w:rPr>
          <w:rFonts w:ascii="SimSun" w:hAnsi="SimSun" w:eastAsia="SimSun" w:cs="SimSun"/>
          <w:sz w:val="20"/>
          <w:szCs w:val="20"/>
        </w:rPr>
      </w:pPr>
      <w:r>
        <w:rPr>
          <w:rFonts w:ascii="SimSun" w:hAnsi="SimSun" w:eastAsia="SimSun" w:cs="SimSun"/>
          <w:sz w:val="20"/>
          <w:szCs w:val="20"/>
          <w:spacing w:val="5"/>
        </w:rPr>
        <w:t>值</w:t>
      </w:r>
      <w:r>
        <w:rPr>
          <w:rFonts w:ascii="Times New Roman" w:hAnsi="Times New Roman" w:eastAsia="Times New Roman" w:cs="Times New Roman"/>
          <w:sz w:val="20"/>
          <w:szCs w:val="20"/>
          <w:spacing w:val="5"/>
        </w:rPr>
        <w:t>4000V/m</w:t>
      </w:r>
      <w:r>
        <w:rPr>
          <w:rFonts w:ascii="Times New Roman" w:hAnsi="Times New Roman" w:eastAsia="Times New Roman" w:cs="Times New Roman"/>
          <w:sz w:val="20"/>
          <w:szCs w:val="20"/>
          <w:spacing w:val="-22"/>
        </w:rPr>
        <w:t xml:space="preserve"> </w:t>
      </w:r>
      <w:r>
        <w:rPr>
          <w:rFonts w:ascii="SimSun" w:hAnsi="SimSun" w:eastAsia="SimSun" w:cs="SimSun"/>
          <w:sz w:val="20"/>
          <w:szCs w:val="20"/>
          <w:spacing w:val="5"/>
        </w:rPr>
        <w:t>，磁感应强度限值</w:t>
      </w:r>
      <w:r>
        <w:rPr>
          <w:rFonts w:ascii="Times New Roman" w:hAnsi="Times New Roman" w:eastAsia="Times New Roman" w:cs="Times New Roman"/>
          <w:sz w:val="20"/>
          <w:szCs w:val="20"/>
          <w:spacing w:val="5"/>
        </w:rPr>
        <w:t>100μT</w:t>
      </w:r>
      <w:r>
        <w:rPr>
          <w:rFonts w:ascii="SimSun" w:hAnsi="SimSun" w:eastAsia="SimSun" w:cs="SimSun"/>
          <w:sz w:val="20"/>
          <w:szCs w:val="20"/>
          <w:spacing w:val="5"/>
        </w:rPr>
        <w:t>）。</w:t>
      </w:r>
    </w:p>
    <w:p>
      <w:pPr>
        <w:spacing w:line="221" w:lineRule="auto"/>
        <w:sectPr>
          <w:footerReference w:type="default" r:id="rId172"/>
          <w:pgSz w:w="12240" w:h="15840"/>
          <w:pgMar w:top="1004" w:right="1134" w:bottom="717" w:left="1134" w:header="763" w:footer="503" w:gutter="0"/>
        </w:sectPr>
        <w:rPr>
          <w:rFonts w:ascii="SimSun" w:hAnsi="SimSun" w:eastAsia="SimSun" w:cs="SimSun"/>
          <w:sz w:val="20"/>
          <w:szCs w:val="20"/>
        </w:rPr>
      </w:pPr>
    </w:p>
    <w:p>
      <w:pPr>
        <w:ind w:left="2"/>
        <w:spacing w:before="160" w:line="228" w:lineRule="auto"/>
        <w:rPr>
          <w:rFonts w:ascii="SimSun" w:hAnsi="SimSun" w:eastAsia="SimSun" w:cs="SimSun"/>
          <w:sz w:val="20"/>
          <w:szCs w:val="20"/>
        </w:rPr>
      </w:pPr>
      <w:r>
        <w:rPr>
          <w:rFonts w:ascii="Times New Roman" w:hAnsi="Times New Roman" w:eastAsia="Times New Roman" w:cs="Times New Roman"/>
          <w:sz w:val="20"/>
          <w:szCs w:val="20"/>
          <w:b/>
          <w:bCs/>
          <w:spacing w:val="9"/>
        </w:rPr>
        <w:t>3.2 </w:t>
      </w:r>
      <w:r>
        <w:rPr>
          <w:rFonts w:ascii="SimSun" w:hAnsi="SimSun" w:eastAsia="SimSun" w:cs="SimSun"/>
          <w:sz w:val="20"/>
          <w:szCs w:val="20"/>
          <w14:textOutline w14:w="3795" w14:cap="sq" w14:cmpd="sng">
            <w14:solidFill>
              <w14:srgbClr w14:val="000000"/>
            </w14:solidFill>
            <w14:prstDash w14:val="solid"/>
            <w14:bevel/>
          </w14:textOutline>
          <w:spacing w:val="9"/>
        </w:rPr>
        <w:t>架空线路沿线环境保护目标预测分析</w:t>
      </w:r>
    </w:p>
    <w:p>
      <w:pPr>
        <w:ind w:right="3"/>
        <w:spacing w:before="161" w:line="408" w:lineRule="exact"/>
        <w:jc w:val="right"/>
        <w:rPr>
          <w:rFonts w:ascii="SimSun" w:hAnsi="SimSun" w:eastAsia="SimSun" w:cs="SimSun"/>
          <w:sz w:val="20"/>
          <w:szCs w:val="20"/>
        </w:rPr>
      </w:pPr>
      <w:r>
        <w:rPr>
          <w:rFonts w:ascii="SimSun" w:hAnsi="SimSun" w:eastAsia="SimSun" w:cs="SimSun"/>
          <w:sz w:val="20"/>
          <w:szCs w:val="20"/>
          <w:spacing w:val="9"/>
          <w:position w:val="15"/>
        </w:rPr>
        <w:t>本次评价对架空线路沿线电磁环境保护目标预测选择评价范围内距离新建线路最</w:t>
      </w:r>
      <w:r>
        <w:rPr>
          <w:rFonts w:ascii="SimSun" w:hAnsi="SimSun" w:eastAsia="SimSun" w:cs="SimSun"/>
          <w:sz w:val="20"/>
          <w:szCs w:val="20"/>
          <w:spacing w:val="8"/>
          <w:position w:val="15"/>
        </w:rPr>
        <w:t>近的典型敏感目标进行定量的电磁环境影响分析。电磁环境预测</w:t>
      </w:r>
    </w:p>
    <w:p>
      <w:pPr>
        <w:ind w:left="6"/>
        <w:spacing w:line="226" w:lineRule="auto"/>
        <w:rPr>
          <w:rFonts w:ascii="SimSun" w:hAnsi="SimSun" w:eastAsia="SimSun" w:cs="SimSun"/>
          <w:sz w:val="20"/>
          <w:szCs w:val="20"/>
        </w:rPr>
      </w:pPr>
      <w:r>
        <w:rPr>
          <w:rFonts w:ascii="SimSun" w:hAnsi="SimSun" w:eastAsia="SimSun" w:cs="SimSun"/>
          <w:sz w:val="20"/>
          <w:szCs w:val="20"/>
          <w:spacing w:val="8"/>
        </w:rPr>
        <w:t>采用预测值叠加背景值的方式进行预测分析，预测结果见表</w:t>
      </w:r>
      <w:r>
        <w:rPr>
          <w:rFonts w:ascii="Times New Roman" w:hAnsi="Times New Roman" w:eastAsia="Times New Roman" w:cs="Times New Roman"/>
          <w:sz w:val="20"/>
          <w:szCs w:val="20"/>
          <w:spacing w:val="8"/>
        </w:rPr>
        <w:t>3-</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7"/>
        </w:rPr>
        <w:t>10</w:t>
      </w:r>
      <w:r>
        <w:rPr>
          <w:rFonts w:ascii="SimSun" w:hAnsi="SimSun" w:eastAsia="SimSun" w:cs="SimSun"/>
          <w:sz w:val="20"/>
          <w:szCs w:val="20"/>
          <w:spacing w:val="7"/>
        </w:rPr>
        <w:t>。</w:t>
      </w:r>
    </w:p>
    <w:p>
      <w:pPr>
        <w:ind w:left="4150"/>
        <w:spacing w:before="162" w:line="224"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表</w:t>
      </w:r>
      <w:r>
        <w:rPr>
          <w:rFonts w:ascii="SimSun" w:hAnsi="SimSun" w:eastAsia="SimSun" w:cs="SimSun"/>
          <w:sz w:val="20"/>
          <w:szCs w:val="20"/>
          <w:spacing w:val="-33"/>
        </w:rPr>
        <w:t xml:space="preserve"> </w:t>
      </w:r>
      <w:r>
        <w:rPr>
          <w:rFonts w:ascii="Times New Roman" w:hAnsi="Times New Roman" w:eastAsia="Times New Roman" w:cs="Times New Roman"/>
          <w:sz w:val="20"/>
          <w:szCs w:val="20"/>
          <w:b/>
          <w:bCs/>
          <w:spacing w:val="8"/>
        </w:rPr>
        <w:t>3-10    </w:t>
      </w:r>
      <w:r>
        <w:rPr>
          <w:rFonts w:ascii="SimSun" w:hAnsi="SimSun" w:eastAsia="SimSun" w:cs="SimSun"/>
          <w:sz w:val="20"/>
          <w:szCs w:val="20"/>
          <w14:textOutline w14:w="3795" w14:cap="sq" w14:cmpd="sng">
            <w14:solidFill>
              <w14:srgbClr w14:val="000000"/>
            </w14:solidFill>
            <w14:prstDash w14:val="solid"/>
            <w14:bevel/>
          </w14:textOutline>
          <w:spacing w:val="8"/>
        </w:rPr>
        <w:t>本项目典型敏感点电磁环境影响预测结果一览表</w:t>
      </w:r>
    </w:p>
    <w:tbl>
      <w:tblPr>
        <w:tblStyle w:val="TableNormal"/>
        <w:tblW w:w="12918" w:type="dxa"/>
        <w:tblInd w:w="32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16"/>
        <w:gridCol w:w="675"/>
        <w:gridCol w:w="331"/>
        <w:gridCol w:w="1353"/>
        <w:gridCol w:w="1790"/>
        <w:gridCol w:w="1035"/>
        <w:gridCol w:w="551"/>
        <w:gridCol w:w="551"/>
        <w:gridCol w:w="651"/>
        <w:gridCol w:w="860"/>
        <w:gridCol w:w="945"/>
        <w:gridCol w:w="886"/>
        <w:gridCol w:w="912"/>
        <w:gridCol w:w="879"/>
        <w:gridCol w:w="983"/>
      </w:tblGrid>
      <w:tr>
        <w:trPr>
          <w:trHeight w:val="242" w:hRule="atLeast"/>
        </w:trPr>
        <w:tc>
          <w:tcPr>
            <w:tcW w:w="1191" w:type="dxa"/>
            <w:vAlign w:val="top"/>
            <w:gridSpan w:val="2"/>
            <w:vMerge w:val="restart"/>
            <w:tcBorders>
              <w:bottom w:val="nil"/>
            </w:tcBorders>
          </w:tcPr>
          <w:p>
            <w:pPr>
              <w:spacing w:line="295" w:lineRule="auto"/>
              <w:rPr>
                <w:rFonts w:ascii="Arial"/>
                <w:sz w:val="21"/>
              </w:rPr>
            </w:pPr>
            <w:r/>
          </w:p>
          <w:p>
            <w:pPr>
              <w:spacing w:line="295" w:lineRule="auto"/>
              <w:rPr>
                <w:rFonts w:ascii="Arial"/>
                <w:sz w:val="21"/>
              </w:rPr>
            </w:pPr>
            <w:r/>
          </w:p>
          <w:p>
            <w:pPr>
              <w:spacing w:line="296" w:lineRule="auto"/>
              <w:rPr>
                <w:rFonts w:ascii="Arial"/>
                <w:sz w:val="21"/>
              </w:rPr>
            </w:pPr>
            <w:r/>
          </w:p>
          <w:p>
            <w:pPr>
              <w:pStyle w:val="TableText"/>
              <w:ind w:left="419"/>
              <w:spacing w:before="59" w:line="221" w:lineRule="auto"/>
              <w:rPr>
                <w:sz w:val="18"/>
                <w:szCs w:val="18"/>
              </w:rPr>
            </w:pPr>
            <w:r>
              <w:rPr>
                <w:sz w:val="18"/>
                <w:szCs w:val="18"/>
                <w14:textOutline w14:w="3268" w14:cap="sq" w14:cmpd="sng">
                  <w14:solidFill>
                    <w14:srgbClr w14:val="000000"/>
                  </w14:solidFill>
                  <w14:prstDash w14:val="solid"/>
                  <w14:bevel/>
                </w14:textOutline>
                <w:spacing w:val="-4"/>
              </w:rPr>
              <w:t>序号</w:t>
            </w:r>
          </w:p>
        </w:tc>
        <w:tc>
          <w:tcPr>
            <w:tcW w:w="1684" w:type="dxa"/>
            <w:vAlign w:val="top"/>
            <w:gridSpan w:val="2"/>
            <w:vMerge w:val="restart"/>
            <w:tcBorders>
              <w:bottom w:val="nil"/>
            </w:tcBorders>
          </w:tcPr>
          <w:p>
            <w:pPr>
              <w:spacing w:line="295" w:lineRule="auto"/>
              <w:rPr>
                <w:rFonts w:ascii="Arial"/>
                <w:sz w:val="21"/>
              </w:rPr>
            </w:pPr>
            <w:r/>
          </w:p>
          <w:p>
            <w:pPr>
              <w:spacing w:line="296" w:lineRule="auto"/>
              <w:rPr>
                <w:rFonts w:ascii="Arial"/>
                <w:sz w:val="21"/>
              </w:rPr>
            </w:pPr>
            <w:r/>
          </w:p>
          <w:p>
            <w:pPr>
              <w:spacing w:line="296" w:lineRule="auto"/>
              <w:rPr>
                <w:rFonts w:ascii="Arial"/>
                <w:sz w:val="21"/>
              </w:rPr>
            </w:pPr>
            <w:r/>
          </w:p>
          <w:p>
            <w:pPr>
              <w:pStyle w:val="TableText"/>
              <w:ind w:left="303"/>
              <w:spacing w:before="58" w:line="220" w:lineRule="auto"/>
              <w:rPr>
                <w:sz w:val="18"/>
                <w:szCs w:val="18"/>
              </w:rPr>
            </w:pPr>
            <w:r>
              <w:rPr>
                <w:sz w:val="18"/>
                <w:szCs w:val="18"/>
                <w14:textOutline w14:w="3268" w14:cap="sq" w14:cmpd="sng">
                  <w14:solidFill>
                    <w14:srgbClr w14:val="000000"/>
                  </w14:solidFill>
                  <w14:prstDash w14:val="solid"/>
                  <w14:bevel/>
                </w14:textOutline>
                <w:spacing w:val="-1"/>
              </w:rPr>
              <w:t>保护目标名称</w:t>
            </w:r>
          </w:p>
        </w:tc>
        <w:tc>
          <w:tcPr>
            <w:tcW w:w="2825" w:type="dxa"/>
            <w:vAlign w:val="top"/>
            <w:gridSpan w:val="2"/>
          </w:tcPr>
          <w:p>
            <w:pPr>
              <w:pStyle w:val="TableText"/>
              <w:ind w:left="910"/>
              <w:spacing w:before="32" w:line="205" w:lineRule="auto"/>
              <w:rPr>
                <w:sz w:val="18"/>
                <w:szCs w:val="18"/>
              </w:rPr>
            </w:pPr>
            <w:r>
              <w:rPr>
                <w:sz w:val="18"/>
                <w:szCs w:val="18"/>
                <w14:textOutline w14:w="3268" w14:cap="sq" w14:cmpd="sng">
                  <w14:solidFill>
                    <w14:srgbClr w14:val="000000"/>
                  </w14:solidFill>
                  <w14:prstDash w14:val="solid"/>
                  <w14:bevel/>
                </w14:textOutline>
                <w:spacing w:val="-9"/>
              </w:rPr>
              <w:t>环境保护目标</w:t>
            </w:r>
          </w:p>
        </w:tc>
        <w:tc>
          <w:tcPr>
            <w:tcW w:w="551" w:type="dxa"/>
            <w:vAlign w:val="top"/>
            <w:vMerge w:val="restart"/>
            <w:tcBorders>
              <w:bottom w:val="nil"/>
            </w:tcBorders>
          </w:tcPr>
          <w:p>
            <w:pPr>
              <w:pStyle w:val="TableText"/>
              <w:ind w:left="191"/>
              <w:spacing w:before="32" w:line="238" w:lineRule="auto"/>
              <w:rPr>
                <w:sz w:val="18"/>
                <w:szCs w:val="18"/>
              </w:rPr>
            </w:pPr>
            <w:r>
              <w:rPr>
                <w:sz w:val="18"/>
                <w:szCs w:val="18"/>
                <w14:textOutline w14:w="3268" w14:cap="sq" w14:cmpd="sng">
                  <w14:solidFill>
                    <w14:srgbClr w14:val="000000"/>
                  </w14:solidFill>
                  <w14:prstDash w14:val="solid"/>
                  <w14:bevel/>
                </w14:textOutline>
              </w:rPr>
              <w:t>预</w:t>
            </w:r>
          </w:p>
          <w:p>
            <w:pPr>
              <w:pStyle w:val="TableText"/>
              <w:ind w:left="190"/>
              <w:spacing w:line="220" w:lineRule="auto"/>
              <w:rPr>
                <w:sz w:val="18"/>
                <w:szCs w:val="18"/>
              </w:rPr>
            </w:pPr>
            <w:r>
              <w:rPr>
                <w:sz w:val="18"/>
                <w:szCs w:val="18"/>
                <w14:textOutline w14:w="3268" w14:cap="sq" w14:cmpd="sng">
                  <w14:solidFill>
                    <w14:srgbClr w14:val="000000"/>
                  </w14:solidFill>
                  <w14:prstDash w14:val="solid"/>
                  <w14:bevel/>
                </w14:textOutline>
              </w:rPr>
              <w:t>测</w:t>
            </w:r>
          </w:p>
          <w:p>
            <w:pPr>
              <w:pStyle w:val="TableText"/>
              <w:ind w:left="195"/>
              <w:spacing w:before="17" w:line="221" w:lineRule="auto"/>
              <w:rPr>
                <w:sz w:val="18"/>
                <w:szCs w:val="18"/>
              </w:rPr>
            </w:pPr>
            <w:r>
              <w:rPr>
                <w:sz w:val="18"/>
                <w:szCs w:val="18"/>
                <w14:textOutline w14:w="3268" w14:cap="sq" w14:cmpd="sng">
                  <w14:solidFill>
                    <w14:srgbClr w14:val="000000"/>
                  </w14:solidFill>
                  <w14:prstDash w14:val="solid"/>
                  <w14:bevel/>
                </w14:textOutline>
              </w:rPr>
              <w:t>导</w:t>
            </w:r>
          </w:p>
          <w:p>
            <w:pPr>
              <w:pStyle w:val="TableText"/>
              <w:ind w:left="192"/>
              <w:spacing w:before="16" w:line="219" w:lineRule="auto"/>
              <w:rPr>
                <w:sz w:val="18"/>
                <w:szCs w:val="18"/>
              </w:rPr>
            </w:pPr>
            <w:r>
              <w:rPr>
                <w:sz w:val="18"/>
                <w:szCs w:val="18"/>
                <w14:textOutline w14:w="3268" w14:cap="sq" w14:cmpd="sng">
                  <w14:solidFill>
                    <w14:srgbClr w14:val="000000"/>
                  </w14:solidFill>
                  <w14:prstDash w14:val="solid"/>
                  <w14:bevel/>
                </w14:textOutline>
              </w:rPr>
              <w:t>线</w:t>
            </w:r>
          </w:p>
          <w:p>
            <w:pPr>
              <w:pStyle w:val="TableText"/>
              <w:ind w:left="189"/>
              <w:spacing w:before="20" w:line="221" w:lineRule="auto"/>
              <w:rPr>
                <w:sz w:val="18"/>
                <w:szCs w:val="18"/>
              </w:rPr>
            </w:pPr>
            <w:r>
              <w:rPr>
                <w:sz w:val="18"/>
                <w:szCs w:val="18"/>
                <w14:textOutline w14:w="3268" w14:cap="sq" w14:cmpd="sng">
                  <w14:solidFill>
                    <w14:srgbClr w14:val="000000"/>
                  </w14:solidFill>
                  <w14:prstDash w14:val="solid"/>
                  <w14:bevel/>
                </w14:textOutline>
              </w:rPr>
              <w:t>对</w:t>
            </w:r>
          </w:p>
          <w:p>
            <w:pPr>
              <w:pStyle w:val="TableText"/>
              <w:ind w:left="190"/>
              <w:spacing w:before="18" w:line="228" w:lineRule="auto"/>
              <w:rPr>
                <w:sz w:val="18"/>
                <w:szCs w:val="18"/>
              </w:rPr>
            </w:pPr>
            <w:r>
              <w:rPr>
                <w:sz w:val="18"/>
                <w:szCs w:val="18"/>
                <w14:textOutline w14:w="3268" w14:cap="sq" w14:cmpd="sng">
                  <w14:solidFill>
                    <w14:srgbClr w14:val="000000"/>
                  </w14:solidFill>
                  <w14:prstDash w14:val="solid"/>
                  <w14:bevel/>
                </w14:textOutline>
              </w:rPr>
              <w:t>地</w:t>
            </w:r>
          </w:p>
          <w:p>
            <w:pPr>
              <w:pStyle w:val="TableText"/>
              <w:ind w:left="195"/>
              <w:spacing w:before="10" w:line="219" w:lineRule="auto"/>
              <w:rPr>
                <w:sz w:val="18"/>
                <w:szCs w:val="18"/>
              </w:rPr>
            </w:pPr>
            <w:r>
              <w:rPr>
                <w:sz w:val="18"/>
                <w:szCs w:val="18"/>
                <w14:textOutline w14:w="3268" w14:cap="sq" w14:cmpd="sng">
                  <w14:solidFill>
                    <w14:srgbClr w14:val="000000"/>
                  </w14:solidFill>
                  <w14:prstDash w14:val="solid"/>
                  <w14:bevel/>
                </w14:textOutline>
              </w:rPr>
              <w:t>高</w:t>
            </w:r>
          </w:p>
          <w:p>
            <w:pPr>
              <w:pStyle w:val="TableText"/>
              <w:ind w:left="189"/>
              <w:spacing w:before="21" w:line="220" w:lineRule="auto"/>
              <w:rPr>
                <w:sz w:val="18"/>
                <w:szCs w:val="18"/>
              </w:rPr>
            </w:pPr>
            <w:r>
              <w:rPr>
                <w:sz w:val="18"/>
                <w:szCs w:val="18"/>
                <w14:textOutline w14:w="3268" w14:cap="sq" w14:cmpd="sng">
                  <w14:solidFill>
                    <w14:srgbClr w14:val="000000"/>
                  </w14:solidFill>
                  <w14:prstDash w14:val="solid"/>
                  <w14:bevel/>
                </w14:textOutline>
              </w:rPr>
              <w:t>度</w:t>
            </w:r>
          </w:p>
          <w:p>
            <w:pPr>
              <w:ind w:left="144"/>
              <w:spacing w:before="35"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spacing w:val="-3"/>
              </w:rPr>
              <w:t>(m)</w:t>
            </w:r>
          </w:p>
        </w:tc>
        <w:tc>
          <w:tcPr>
            <w:tcW w:w="551" w:type="dxa"/>
            <w:vAlign w:val="top"/>
            <w:vMerge w:val="restart"/>
            <w:textDirection w:val="tbRlV"/>
            <w:tcBorders>
              <w:bottom w:val="nil"/>
            </w:tcBorders>
          </w:tcPr>
          <w:p>
            <w:pPr>
              <w:pStyle w:val="TableText"/>
              <w:ind w:left="600"/>
              <w:spacing w:before="182" w:line="206" w:lineRule="auto"/>
              <w:rPr>
                <w:sz w:val="18"/>
                <w:szCs w:val="18"/>
              </w:rPr>
            </w:pPr>
            <w:r>
              <w:rPr>
                <w:sz w:val="18"/>
                <w:szCs w:val="18"/>
                <w14:textOutline w14:w="3268" w14:cap="sq" w14:cmpd="sng">
                  <w14:solidFill>
                    <w14:srgbClr w14:val="000000"/>
                  </w14:solidFill>
                  <w14:prstDash w14:val="solid"/>
                  <w14:bevel/>
                </w14:textOutline>
                <w:spacing w:val="40"/>
              </w:rPr>
              <w:t>架设方式</w:t>
            </w:r>
          </w:p>
        </w:tc>
        <w:tc>
          <w:tcPr>
            <w:tcW w:w="651" w:type="dxa"/>
            <w:vAlign w:val="top"/>
            <w:vMerge w:val="restart"/>
            <w:tcBorders>
              <w:bottom w:val="nil"/>
            </w:tcBorders>
          </w:tcPr>
          <w:p>
            <w:pPr>
              <w:spacing w:line="328" w:lineRule="auto"/>
              <w:rPr>
                <w:rFonts w:ascii="Arial"/>
                <w:sz w:val="21"/>
              </w:rPr>
            </w:pPr>
            <w:r/>
          </w:p>
          <w:p>
            <w:pPr>
              <w:spacing w:line="328" w:lineRule="auto"/>
              <w:rPr>
                <w:rFonts w:ascii="Arial"/>
                <w:sz w:val="21"/>
              </w:rPr>
            </w:pPr>
            <w:r/>
          </w:p>
          <w:p>
            <w:pPr>
              <w:pStyle w:val="TableText"/>
              <w:ind w:left="122" w:right="45" w:firstLine="30"/>
              <w:spacing w:before="59" w:line="236" w:lineRule="auto"/>
              <w:jc w:val="both"/>
              <w:rPr>
                <w:sz w:val="18"/>
                <w:szCs w:val="18"/>
              </w:rPr>
            </w:pPr>
            <w:r>
              <w:rPr>
                <w:sz w:val="18"/>
                <w:szCs w:val="18"/>
                <w14:textOutline w14:w="3268" w14:cap="sq" w14:cmpd="sng">
                  <w14:solidFill>
                    <w14:srgbClr w14:val="000000"/>
                  </w14:solidFill>
                  <w14:prstDash w14:val="solid"/>
                  <w14:bevel/>
                </w14:textOutline>
                <w:spacing w:val="-5"/>
              </w:rPr>
              <w:t>预测</w:t>
            </w:r>
            <w:r>
              <w:rPr>
                <w:sz w:val="18"/>
                <w:szCs w:val="18"/>
              </w:rPr>
              <w:t xml:space="preserve">  </w:t>
            </w:r>
            <w:r>
              <w:rPr>
                <w:sz w:val="18"/>
                <w:szCs w:val="18"/>
                <w14:textOutline w14:w="3268" w14:cap="sq" w14:cmpd="sng">
                  <w14:solidFill>
                    <w14:srgbClr w14:val="000000"/>
                  </w14:solidFill>
                  <w14:prstDash w14:val="solid"/>
                  <w14:bevel/>
                </w14:textOutline>
                <w:spacing w:val="10"/>
              </w:rPr>
              <w:t>高度</w:t>
            </w:r>
            <w:r>
              <w:rPr>
                <w:sz w:val="18"/>
                <w:szCs w:val="18"/>
              </w:rPr>
              <w:t xml:space="preserve">  </w:t>
            </w:r>
            <w:r>
              <w:rPr>
                <w:sz w:val="18"/>
                <w:szCs w:val="18"/>
                <w14:textOutline w14:w="3268" w14:cap="sq" w14:cmpd="sng">
                  <w14:solidFill>
                    <w14:srgbClr w14:val="000000"/>
                  </w14:solidFill>
                  <w14:prstDash w14:val="solid"/>
                  <w14:bevel/>
                </w14:textOutline>
                <w:spacing w:val="-11"/>
              </w:rPr>
              <w:t>（</w:t>
            </w:r>
            <w:r>
              <w:rPr>
                <w:rFonts w:ascii="Times New Roman" w:hAnsi="Times New Roman" w:eastAsia="Times New Roman" w:cs="Times New Roman"/>
                <w:sz w:val="18"/>
                <w:szCs w:val="18"/>
                <w:b/>
                <w:bCs/>
                <w:spacing w:val="-11"/>
              </w:rPr>
              <w:t>m</w:t>
            </w:r>
            <w:r>
              <w:rPr>
                <w:sz w:val="18"/>
                <w:szCs w:val="18"/>
                <w14:textOutline w14:w="3268" w14:cap="sq" w14:cmpd="sng">
                  <w14:solidFill>
                    <w14:srgbClr w14:val="000000"/>
                  </w14:solidFill>
                  <w14:prstDash w14:val="solid"/>
                  <w14:bevel/>
                </w14:textOutline>
                <w:spacing w:val="-11"/>
              </w:rPr>
              <w:t>）</w:t>
            </w:r>
          </w:p>
        </w:tc>
        <w:tc>
          <w:tcPr>
            <w:tcW w:w="1805" w:type="dxa"/>
            <w:vAlign w:val="top"/>
            <w:gridSpan w:val="2"/>
          </w:tcPr>
          <w:p>
            <w:pPr>
              <w:pStyle w:val="TableText"/>
              <w:ind w:left="640"/>
              <w:spacing w:before="32" w:line="205" w:lineRule="auto"/>
              <w:rPr>
                <w:sz w:val="18"/>
                <w:szCs w:val="18"/>
              </w:rPr>
            </w:pPr>
            <w:r>
              <w:rPr>
                <w:sz w:val="18"/>
                <w:szCs w:val="18"/>
                <w14:textOutline w14:w="3268" w14:cap="sq" w14:cmpd="sng">
                  <w14:solidFill>
                    <w14:srgbClr w14:val="000000"/>
                  </w14:solidFill>
                  <w14:prstDash w14:val="solid"/>
                  <w14:bevel/>
                </w14:textOutline>
                <w:spacing w:val="-3"/>
              </w:rPr>
              <w:t>贡献值</w:t>
            </w:r>
          </w:p>
        </w:tc>
        <w:tc>
          <w:tcPr>
            <w:tcW w:w="2677" w:type="dxa"/>
            <w:vAlign w:val="top"/>
            <w:gridSpan w:val="3"/>
          </w:tcPr>
          <w:p>
            <w:pPr>
              <w:pStyle w:val="TableText"/>
              <w:ind w:left="1077"/>
              <w:spacing w:before="32" w:line="205" w:lineRule="auto"/>
              <w:rPr>
                <w:sz w:val="18"/>
                <w:szCs w:val="18"/>
              </w:rPr>
            </w:pPr>
            <w:r>
              <w:rPr>
                <w:sz w:val="18"/>
                <w:szCs w:val="18"/>
                <w14:textOutline w14:w="3268" w14:cap="sq" w14:cmpd="sng">
                  <w14:solidFill>
                    <w14:srgbClr w14:val="000000"/>
                  </w14:solidFill>
                  <w14:prstDash w14:val="solid"/>
                  <w14:bevel/>
                </w14:textOutline>
                <w:spacing w:val="-3"/>
              </w:rPr>
              <w:t>背景值</w:t>
            </w:r>
          </w:p>
        </w:tc>
        <w:tc>
          <w:tcPr>
            <w:tcW w:w="983" w:type="dxa"/>
            <w:vAlign w:val="top"/>
          </w:tcPr>
          <w:p>
            <w:pPr>
              <w:pStyle w:val="TableText"/>
              <w:ind w:left="225"/>
              <w:spacing w:before="32" w:line="205" w:lineRule="auto"/>
              <w:rPr>
                <w:sz w:val="18"/>
                <w:szCs w:val="18"/>
              </w:rPr>
            </w:pPr>
            <w:r>
              <w:rPr>
                <w:sz w:val="18"/>
                <w:szCs w:val="18"/>
                <w14:textOutline w14:w="3268" w14:cap="sq" w14:cmpd="sng">
                  <w14:solidFill>
                    <w14:srgbClr w14:val="000000"/>
                  </w14:solidFill>
                  <w14:prstDash w14:val="solid"/>
                  <w14:bevel/>
                </w14:textOutline>
                <w:spacing w:val="-3"/>
              </w:rPr>
              <w:t>预测值</w:t>
            </w:r>
          </w:p>
        </w:tc>
      </w:tr>
      <w:tr>
        <w:trPr>
          <w:trHeight w:val="1835" w:hRule="atLeast"/>
        </w:trPr>
        <w:tc>
          <w:tcPr>
            <w:tcW w:w="1191" w:type="dxa"/>
            <w:vAlign w:val="top"/>
            <w:gridSpan w:val="2"/>
            <w:vMerge w:val="continue"/>
            <w:tcBorders>
              <w:top w:val="nil"/>
            </w:tcBorders>
          </w:tcPr>
          <w:p>
            <w:pPr>
              <w:rPr>
                <w:rFonts w:ascii="Arial"/>
                <w:sz w:val="21"/>
              </w:rPr>
            </w:pPr>
            <w:r/>
          </w:p>
        </w:tc>
        <w:tc>
          <w:tcPr>
            <w:tcW w:w="1684" w:type="dxa"/>
            <w:vAlign w:val="top"/>
            <w:gridSpan w:val="2"/>
            <w:vMerge w:val="continue"/>
            <w:tcBorders>
              <w:top w:val="nil"/>
            </w:tcBorders>
          </w:tcPr>
          <w:p>
            <w:pPr>
              <w:rPr>
                <w:rFonts w:ascii="Arial"/>
                <w:sz w:val="21"/>
              </w:rPr>
            </w:pPr>
            <w:r/>
          </w:p>
        </w:tc>
        <w:tc>
          <w:tcPr>
            <w:tcW w:w="1790" w:type="dxa"/>
            <w:vAlign w:val="top"/>
          </w:tcPr>
          <w:p>
            <w:pPr>
              <w:spacing w:line="324" w:lineRule="auto"/>
              <w:rPr>
                <w:rFonts w:ascii="Arial"/>
                <w:sz w:val="21"/>
              </w:rPr>
            </w:pPr>
            <w:r/>
          </w:p>
          <w:p>
            <w:pPr>
              <w:spacing w:line="325" w:lineRule="auto"/>
              <w:rPr>
                <w:rFonts w:ascii="Arial"/>
                <w:sz w:val="21"/>
              </w:rPr>
            </w:pPr>
            <w:r/>
          </w:p>
          <w:p>
            <w:pPr>
              <w:pStyle w:val="TableText"/>
              <w:ind w:left="445" w:right="171" w:hanging="266"/>
              <w:spacing w:before="58" w:line="229" w:lineRule="auto"/>
              <w:rPr>
                <w:sz w:val="18"/>
                <w:szCs w:val="18"/>
              </w:rPr>
            </w:pPr>
            <w:r>
              <w:rPr>
                <w:sz w:val="18"/>
                <w:szCs w:val="18"/>
                <w14:textOutline w14:w="3268" w14:cap="sq" w14:cmpd="sng">
                  <w14:solidFill>
                    <w14:srgbClr w14:val="000000"/>
                  </w14:solidFill>
                  <w14:prstDash w14:val="solid"/>
                  <w14:bevel/>
                </w14:textOutline>
                <w:spacing w:val="-1"/>
              </w:rPr>
              <w:t>与线路边导线的相</w:t>
            </w:r>
            <w:r>
              <w:rPr>
                <w:sz w:val="18"/>
                <w:szCs w:val="18"/>
                <w:spacing w:val="1"/>
              </w:rPr>
              <w:t xml:space="preserve"> </w:t>
            </w:r>
            <w:r>
              <w:rPr>
                <w:sz w:val="18"/>
                <w:szCs w:val="18"/>
                <w14:textOutline w14:w="3268" w14:cap="sq" w14:cmpd="sng">
                  <w14:solidFill>
                    <w14:srgbClr w14:val="000000"/>
                  </w14:solidFill>
                  <w14:prstDash w14:val="solid"/>
                  <w14:bevel/>
                </w14:textOutline>
                <w:spacing w:val="-1"/>
              </w:rPr>
              <w:t>对位置关系</w:t>
            </w:r>
          </w:p>
        </w:tc>
        <w:tc>
          <w:tcPr>
            <w:tcW w:w="1035" w:type="dxa"/>
            <w:vAlign w:val="top"/>
          </w:tcPr>
          <w:p>
            <w:pPr>
              <w:spacing w:line="266" w:lineRule="auto"/>
              <w:rPr>
                <w:rFonts w:ascii="Arial"/>
                <w:sz w:val="21"/>
              </w:rPr>
            </w:pPr>
            <w:r/>
          </w:p>
          <w:p>
            <w:pPr>
              <w:spacing w:line="266" w:lineRule="auto"/>
              <w:rPr>
                <w:rFonts w:ascii="Arial"/>
                <w:sz w:val="21"/>
              </w:rPr>
            </w:pPr>
            <w:r/>
          </w:p>
          <w:p>
            <w:pPr>
              <w:pStyle w:val="TableText"/>
              <w:ind w:left="184" w:right="167" w:firstLine="1"/>
              <w:spacing w:before="59" w:line="232" w:lineRule="auto"/>
              <w:jc w:val="both"/>
              <w:rPr>
                <w:sz w:val="18"/>
                <w:szCs w:val="18"/>
              </w:rPr>
            </w:pPr>
            <w:r>
              <w:rPr>
                <w:sz w:val="18"/>
                <w:szCs w:val="18"/>
                <w14:textOutline w14:w="3268" w14:cap="sq" w14:cmpd="sng">
                  <w14:solidFill>
                    <w14:srgbClr w14:val="000000"/>
                  </w14:solidFill>
                  <w14:prstDash w14:val="solid"/>
                  <w14:bevel/>
                </w14:textOutline>
                <w:spacing w:val="-11"/>
              </w:rPr>
              <w:t>最近一排</w:t>
            </w:r>
            <w:r>
              <w:rPr>
                <w:sz w:val="18"/>
                <w:szCs w:val="18"/>
              </w:rPr>
              <w:t xml:space="preserve"> </w:t>
            </w:r>
            <w:r>
              <w:rPr>
                <w:sz w:val="18"/>
                <w:szCs w:val="18"/>
                <w14:textOutline w14:w="3268" w14:cap="sq" w14:cmpd="sng">
                  <w14:solidFill>
                    <w14:srgbClr w14:val="000000"/>
                  </w14:solidFill>
                  <w14:prstDash w14:val="solid"/>
                  <w14:bevel/>
                </w14:textOutline>
                <w:spacing w:val="-11"/>
              </w:rPr>
              <w:t>房屋结构</w:t>
            </w:r>
            <w:r>
              <w:rPr>
                <w:sz w:val="18"/>
                <w:szCs w:val="18"/>
                <w:spacing w:val="1"/>
              </w:rPr>
              <w:t xml:space="preserve"> </w:t>
            </w:r>
            <w:r>
              <w:rPr>
                <w:sz w:val="18"/>
                <w:szCs w:val="18"/>
                <w14:textOutline w14:w="3268" w14:cap="sq" w14:cmpd="sng">
                  <w14:solidFill>
                    <w14:srgbClr w14:val="000000"/>
                  </w14:solidFill>
                  <w14:prstDash w14:val="solid"/>
                  <w14:bevel/>
                </w14:textOutline>
                <w:spacing w:val="22"/>
              </w:rPr>
              <w:t>及高度</w:t>
            </w:r>
          </w:p>
        </w:tc>
        <w:tc>
          <w:tcPr>
            <w:tcW w:w="551" w:type="dxa"/>
            <w:vAlign w:val="top"/>
            <w:vMerge w:val="continue"/>
            <w:tcBorders>
              <w:top w:val="nil"/>
            </w:tcBorders>
          </w:tcPr>
          <w:p>
            <w:pPr>
              <w:rPr>
                <w:rFonts w:ascii="Arial"/>
                <w:sz w:val="21"/>
              </w:rPr>
            </w:pPr>
            <w:r/>
          </w:p>
        </w:tc>
        <w:tc>
          <w:tcPr>
            <w:tcW w:w="551" w:type="dxa"/>
            <w:vAlign w:val="top"/>
            <w:vMerge w:val="continue"/>
            <w:textDirection w:val="tbRlV"/>
            <w:tcBorders>
              <w:top w:val="nil"/>
            </w:tcBorders>
          </w:tcPr>
          <w:p>
            <w:pPr>
              <w:rPr>
                <w:rFonts w:ascii="Arial"/>
                <w:sz w:val="21"/>
              </w:rPr>
            </w:pPr>
            <w:r/>
          </w:p>
        </w:tc>
        <w:tc>
          <w:tcPr>
            <w:tcW w:w="651" w:type="dxa"/>
            <w:vAlign w:val="top"/>
            <w:vMerge w:val="continue"/>
            <w:tcBorders>
              <w:top w:val="nil"/>
            </w:tcBorders>
          </w:tcPr>
          <w:p>
            <w:pPr>
              <w:rPr>
                <w:rFonts w:ascii="Arial"/>
                <w:sz w:val="21"/>
              </w:rPr>
            </w:pPr>
            <w:r/>
          </w:p>
        </w:tc>
        <w:tc>
          <w:tcPr>
            <w:tcW w:w="860" w:type="dxa"/>
            <w:vAlign w:val="top"/>
          </w:tcPr>
          <w:p>
            <w:pPr>
              <w:spacing w:line="266" w:lineRule="auto"/>
              <w:rPr>
                <w:rFonts w:ascii="Arial"/>
                <w:sz w:val="21"/>
              </w:rPr>
            </w:pPr>
            <w:r/>
          </w:p>
          <w:p>
            <w:pPr>
              <w:spacing w:line="266" w:lineRule="auto"/>
              <w:rPr>
                <w:rFonts w:ascii="Arial"/>
                <w:sz w:val="21"/>
              </w:rPr>
            </w:pPr>
            <w:r/>
          </w:p>
          <w:p>
            <w:pPr>
              <w:pStyle w:val="TableText"/>
              <w:ind w:left="124" w:right="75" w:firstLine="42"/>
              <w:spacing w:before="59" w:line="236" w:lineRule="auto"/>
              <w:jc w:val="both"/>
              <w:rPr>
                <w:sz w:val="18"/>
                <w:szCs w:val="18"/>
              </w:rPr>
            </w:pPr>
            <w:r>
              <w:rPr>
                <w:sz w:val="18"/>
                <w:szCs w:val="18"/>
                <w14:textOutline w14:w="3268" w14:cap="sq" w14:cmpd="sng">
                  <w14:solidFill>
                    <w14:srgbClr w14:val="000000"/>
                  </w14:solidFill>
                  <w14:prstDash w14:val="solid"/>
                  <w14:bevel/>
                </w14:textOutline>
                <w:spacing w:val="-3"/>
              </w:rPr>
              <w:t>工频电</w:t>
            </w:r>
            <w:r>
              <w:rPr>
                <w:sz w:val="18"/>
                <w:szCs w:val="18"/>
              </w:rPr>
              <w:t xml:space="preserve">  </w:t>
            </w:r>
            <w:r>
              <w:rPr>
                <w:sz w:val="18"/>
                <w:szCs w:val="18"/>
                <w14:textOutline w14:w="3268" w14:cap="sq" w14:cmpd="sng">
                  <w14:solidFill>
                    <w14:srgbClr w14:val="000000"/>
                  </w14:solidFill>
                  <w14:prstDash w14:val="solid"/>
                  <w14:bevel/>
                </w14:textOutline>
                <w:spacing w:val="11"/>
              </w:rPr>
              <w:t>场强度</w:t>
            </w:r>
            <w:r>
              <w:rPr>
                <w:sz w:val="18"/>
                <w:szCs w:val="18"/>
              </w:rPr>
              <w:t xml:space="preserve">  </w:t>
            </w:r>
            <w:r>
              <w:rPr>
                <w:sz w:val="18"/>
                <w:szCs w:val="18"/>
                <w14:textOutline w14:w="3268" w14:cap="sq" w14:cmpd="sng">
                  <w14:solidFill>
                    <w14:srgbClr w14:val="000000"/>
                  </w14:solidFill>
                  <w14:prstDash w14:val="solid"/>
                  <w14:bevel/>
                </w14:textOutline>
                <w:spacing w:val="-7"/>
              </w:rPr>
              <w:t>（</w:t>
            </w:r>
            <w:r>
              <w:rPr>
                <w:rFonts w:ascii="Times New Roman" w:hAnsi="Times New Roman" w:eastAsia="Times New Roman" w:cs="Times New Roman"/>
                <w:sz w:val="18"/>
                <w:szCs w:val="18"/>
                <w:b/>
                <w:bCs/>
                <w:spacing w:val="-7"/>
              </w:rPr>
              <w:t>V/m</w:t>
            </w:r>
            <w:r>
              <w:rPr>
                <w:sz w:val="18"/>
                <w:szCs w:val="18"/>
                <w14:textOutline w14:w="3268" w14:cap="sq" w14:cmpd="sng">
                  <w14:solidFill>
                    <w14:srgbClr w14:val="000000"/>
                  </w14:solidFill>
                  <w14:prstDash w14:val="solid"/>
                  <w14:bevel/>
                </w14:textOutline>
                <w:spacing w:val="-7"/>
              </w:rPr>
              <w:t>）</w:t>
            </w:r>
          </w:p>
        </w:tc>
        <w:tc>
          <w:tcPr>
            <w:tcW w:w="945" w:type="dxa"/>
            <w:vAlign w:val="top"/>
          </w:tcPr>
          <w:p>
            <w:pPr>
              <w:spacing w:line="265" w:lineRule="auto"/>
              <w:rPr>
                <w:rFonts w:ascii="Arial"/>
                <w:sz w:val="21"/>
              </w:rPr>
            </w:pPr>
            <w:r/>
          </w:p>
          <w:p>
            <w:pPr>
              <w:spacing w:line="266" w:lineRule="auto"/>
              <w:rPr>
                <w:rFonts w:ascii="Arial"/>
                <w:sz w:val="21"/>
              </w:rPr>
            </w:pPr>
            <w:r/>
          </w:p>
          <w:p>
            <w:pPr>
              <w:pStyle w:val="TableText"/>
              <w:ind w:left="207" w:right="108" w:hanging="89"/>
              <w:spacing w:before="58" w:line="230" w:lineRule="auto"/>
              <w:jc w:val="both"/>
              <w:rPr>
                <w:sz w:val="18"/>
                <w:szCs w:val="18"/>
              </w:rPr>
            </w:pPr>
            <w:r>
              <w:rPr>
                <w:sz w:val="18"/>
                <w:szCs w:val="18"/>
                <w14:textOutline w14:w="3268" w14:cap="sq" w14:cmpd="sng">
                  <w14:solidFill>
                    <w14:srgbClr w14:val="000000"/>
                  </w14:solidFill>
                  <w14:prstDash w14:val="solid"/>
                  <w14:bevel/>
                </w14:textOutline>
                <w:spacing w:val="-2"/>
              </w:rPr>
              <w:t>工频磁感</w:t>
            </w:r>
            <w:r>
              <w:rPr>
                <w:sz w:val="18"/>
                <w:szCs w:val="18"/>
              </w:rPr>
              <w:t xml:space="preserve"> </w:t>
            </w:r>
            <w:r>
              <w:rPr>
                <w:sz w:val="18"/>
                <w:szCs w:val="18"/>
                <w14:textOutline w14:w="3268" w14:cap="sq" w14:cmpd="sng">
                  <w14:solidFill>
                    <w14:srgbClr w14:val="000000"/>
                  </w14:solidFill>
                  <w14:prstDash w14:val="solid"/>
                  <w14:bevel/>
                </w14:textOutline>
                <w:spacing w:val="-2"/>
              </w:rPr>
              <w:t>应强度</w:t>
            </w:r>
            <w:r>
              <w:rPr>
                <w:sz w:val="18"/>
                <w:szCs w:val="18"/>
              </w:rPr>
              <w:t xml:space="preserve">  </w:t>
            </w:r>
            <w:r>
              <w:rPr>
                <w:sz w:val="18"/>
                <w:szCs w:val="18"/>
                <w14:textOutline w14:w="3268" w14:cap="sq" w14:cmpd="sng">
                  <w14:solidFill>
                    <w14:srgbClr w14:val="000000"/>
                  </w14:solidFill>
                  <w14:prstDash w14:val="solid"/>
                  <w14:bevel/>
                </w14:textOutline>
                <w:spacing w:val="15"/>
              </w:rPr>
              <w:t>(</w:t>
            </w:r>
            <w:r>
              <w:rPr>
                <w:rFonts w:ascii="Times New Roman" w:hAnsi="Times New Roman" w:eastAsia="Times New Roman" w:cs="Times New Roman"/>
                <w:sz w:val="18"/>
                <w:szCs w:val="18"/>
                <w:b/>
                <w:bCs/>
                <w:spacing w:val="15"/>
              </w:rPr>
              <w:t>μT</w:t>
            </w:r>
            <w:r>
              <w:rPr>
                <w:sz w:val="18"/>
                <w:szCs w:val="18"/>
                <w14:textOutline w14:w="3268" w14:cap="sq" w14:cmpd="sng">
                  <w14:solidFill>
                    <w14:srgbClr w14:val="000000"/>
                  </w14:solidFill>
                  <w14:prstDash w14:val="solid"/>
                  <w14:bevel/>
                </w14:textOutline>
                <w:spacing w:val="15"/>
              </w:rPr>
              <w:t>）</w:t>
            </w:r>
          </w:p>
        </w:tc>
        <w:tc>
          <w:tcPr>
            <w:tcW w:w="886" w:type="dxa"/>
            <w:vAlign w:val="top"/>
          </w:tcPr>
          <w:p>
            <w:pPr>
              <w:spacing w:line="266" w:lineRule="auto"/>
              <w:rPr>
                <w:rFonts w:ascii="Arial"/>
                <w:sz w:val="21"/>
              </w:rPr>
            </w:pPr>
            <w:r/>
          </w:p>
          <w:p>
            <w:pPr>
              <w:spacing w:line="266" w:lineRule="auto"/>
              <w:rPr>
                <w:rFonts w:ascii="Arial"/>
                <w:sz w:val="21"/>
              </w:rPr>
            </w:pPr>
            <w:r/>
          </w:p>
          <w:p>
            <w:pPr>
              <w:pStyle w:val="TableText"/>
              <w:ind w:left="124" w:right="99" w:firstLine="57"/>
              <w:spacing w:before="59" w:line="236" w:lineRule="auto"/>
              <w:jc w:val="both"/>
              <w:rPr>
                <w:sz w:val="18"/>
                <w:szCs w:val="18"/>
              </w:rPr>
            </w:pPr>
            <w:r>
              <w:rPr>
                <w:sz w:val="18"/>
                <w:szCs w:val="18"/>
                <w14:textOutline w14:w="3268" w14:cap="sq" w14:cmpd="sng">
                  <w14:solidFill>
                    <w14:srgbClr w14:val="000000"/>
                  </w14:solidFill>
                  <w14:prstDash w14:val="solid"/>
                  <w14:bevel/>
                </w14:textOutline>
                <w:spacing w:val="-3"/>
              </w:rPr>
              <w:t>工频电</w:t>
            </w:r>
            <w:r>
              <w:rPr>
                <w:sz w:val="18"/>
                <w:szCs w:val="18"/>
                <w:spacing w:val="-3"/>
              </w:rPr>
              <w:t xml:space="preserve"> </w:t>
            </w:r>
            <w:r>
              <w:rPr>
                <w:sz w:val="18"/>
                <w:szCs w:val="18"/>
                <w14:textOutline w14:w="3268" w14:cap="sq" w14:cmpd="sng">
                  <w14:solidFill>
                    <w14:srgbClr w14:val="000000"/>
                  </w14:solidFill>
                  <w14:prstDash w14:val="solid"/>
                  <w14:bevel/>
                </w14:textOutline>
                <w:spacing w:val="16"/>
              </w:rPr>
              <w:t>场强度</w:t>
            </w:r>
            <w:r>
              <w:rPr>
                <w:sz w:val="18"/>
                <w:szCs w:val="18"/>
                <w:spacing w:val="1"/>
              </w:rPr>
              <w:t xml:space="preserve"> </w:t>
            </w:r>
            <w:r>
              <w:rPr>
                <w:sz w:val="18"/>
                <w:szCs w:val="18"/>
                <w14:textOutline w14:w="3268" w14:cap="sq" w14:cmpd="sng">
                  <w14:solidFill>
                    <w14:srgbClr w14:val="000000"/>
                  </w14:solidFill>
                  <w14:prstDash w14:val="solid"/>
                  <w14:bevel/>
                </w14:textOutline>
                <w:spacing w:val="-7"/>
              </w:rPr>
              <w:t>（</w:t>
            </w:r>
            <w:r>
              <w:rPr>
                <w:rFonts w:ascii="Times New Roman" w:hAnsi="Times New Roman" w:eastAsia="Times New Roman" w:cs="Times New Roman"/>
                <w:sz w:val="18"/>
                <w:szCs w:val="18"/>
                <w:b/>
                <w:bCs/>
                <w:spacing w:val="-7"/>
              </w:rPr>
              <w:t>V/m</w:t>
            </w:r>
            <w:r>
              <w:rPr>
                <w:sz w:val="18"/>
                <w:szCs w:val="18"/>
                <w14:textOutline w14:w="3268" w14:cap="sq" w14:cmpd="sng">
                  <w14:solidFill>
                    <w14:srgbClr w14:val="000000"/>
                  </w14:solidFill>
                  <w14:prstDash w14:val="solid"/>
                  <w14:bevel/>
                </w14:textOutline>
                <w:spacing w:val="-7"/>
              </w:rPr>
              <w:t>）</w:t>
            </w:r>
          </w:p>
        </w:tc>
        <w:tc>
          <w:tcPr>
            <w:tcW w:w="912" w:type="dxa"/>
            <w:vAlign w:val="top"/>
          </w:tcPr>
          <w:p>
            <w:pPr>
              <w:spacing w:line="265" w:lineRule="auto"/>
              <w:rPr>
                <w:rFonts w:ascii="Arial"/>
                <w:sz w:val="21"/>
              </w:rPr>
            </w:pPr>
            <w:r/>
          </w:p>
          <w:p>
            <w:pPr>
              <w:spacing w:line="266" w:lineRule="auto"/>
              <w:rPr>
                <w:rFonts w:ascii="Arial"/>
                <w:sz w:val="21"/>
              </w:rPr>
            </w:pPr>
            <w:r/>
          </w:p>
          <w:p>
            <w:pPr>
              <w:pStyle w:val="TableText"/>
              <w:ind w:left="113" w:right="53" w:firstLine="79"/>
              <w:spacing w:before="58" w:line="230" w:lineRule="auto"/>
              <w:jc w:val="both"/>
              <w:rPr>
                <w:sz w:val="18"/>
                <w:szCs w:val="18"/>
              </w:rPr>
            </w:pPr>
            <w:r>
              <w:rPr>
                <w:sz w:val="18"/>
                <w:szCs w:val="18"/>
                <w14:textOutline w14:w="3268" w14:cap="sq" w14:cmpd="sng">
                  <w14:solidFill>
                    <w14:srgbClr w14:val="000000"/>
                  </w14:solidFill>
                  <w14:prstDash w14:val="solid"/>
                  <w14:bevel/>
                </w14:textOutline>
                <w:spacing w:val="-3"/>
              </w:rPr>
              <w:t>工频磁</w:t>
            </w:r>
            <w:r>
              <w:rPr>
                <w:sz w:val="18"/>
                <w:szCs w:val="18"/>
              </w:rPr>
              <w:t xml:space="preserve">  </w:t>
            </w:r>
            <w:r>
              <w:rPr>
                <w:sz w:val="18"/>
                <w:szCs w:val="18"/>
                <w14:textOutline w14:w="3268" w14:cap="sq" w14:cmpd="sng">
                  <w14:solidFill>
                    <w14:srgbClr w14:val="000000"/>
                  </w14:solidFill>
                  <w14:prstDash w14:val="solid"/>
                  <w14:bevel/>
                </w14:textOutline>
                <w:spacing w:val="24"/>
              </w:rPr>
              <w:t>感应强</w:t>
            </w:r>
            <w:r>
              <w:rPr>
                <w:sz w:val="18"/>
                <w:szCs w:val="18"/>
              </w:rPr>
              <w:t xml:space="preserve">  </w:t>
            </w:r>
            <w:r>
              <w:rPr>
                <w:sz w:val="18"/>
                <w:szCs w:val="18"/>
                <w14:textOutline w14:w="3268" w14:cap="sq" w14:cmpd="sng">
                  <w14:solidFill>
                    <w14:srgbClr w14:val="000000"/>
                  </w14:solidFill>
                  <w14:prstDash w14:val="solid"/>
                  <w14:bevel/>
                </w14:textOutline>
                <w:spacing w:val="13"/>
              </w:rPr>
              <w:t>度(</w:t>
            </w:r>
            <w:r>
              <w:rPr>
                <w:rFonts w:ascii="Times New Roman" w:hAnsi="Times New Roman" w:eastAsia="Times New Roman" w:cs="Times New Roman"/>
                <w:sz w:val="18"/>
                <w:szCs w:val="18"/>
                <w:b/>
                <w:bCs/>
                <w:spacing w:val="13"/>
              </w:rPr>
              <w:t>μT</w:t>
            </w:r>
            <w:r>
              <w:rPr>
                <w:sz w:val="18"/>
                <w:szCs w:val="18"/>
                <w14:textOutline w14:w="3268" w14:cap="sq" w14:cmpd="sng">
                  <w14:solidFill>
                    <w14:srgbClr w14:val="000000"/>
                  </w14:solidFill>
                  <w14:prstDash w14:val="solid"/>
                  <w14:bevel/>
                </w14:textOutline>
                <w:spacing w:val="13"/>
              </w:rPr>
              <w:t>）</w:t>
            </w:r>
          </w:p>
        </w:tc>
        <w:tc>
          <w:tcPr>
            <w:tcW w:w="879" w:type="dxa"/>
            <w:vAlign w:val="top"/>
          </w:tcPr>
          <w:p>
            <w:pPr>
              <w:spacing w:line="266" w:lineRule="auto"/>
              <w:rPr>
                <w:rFonts w:ascii="Arial"/>
                <w:sz w:val="21"/>
              </w:rPr>
            </w:pPr>
            <w:r/>
          </w:p>
          <w:p>
            <w:pPr>
              <w:spacing w:line="266" w:lineRule="auto"/>
              <w:rPr>
                <w:rFonts w:ascii="Arial"/>
                <w:sz w:val="21"/>
              </w:rPr>
            </w:pPr>
            <w:r/>
          </w:p>
          <w:p>
            <w:pPr>
              <w:pStyle w:val="TableText"/>
              <w:ind w:left="124" w:right="92" w:firstLine="52"/>
              <w:spacing w:before="59" w:line="236" w:lineRule="auto"/>
              <w:jc w:val="both"/>
              <w:rPr>
                <w:sz w:val="18"/>
                <w:szCs w:val="18"/>
              </w:rPr>
            </w:pPr>
            <w:r>
              <w:rPr>
                <w:sz w:val="18"/>
                <w:szCs w:val="18"/>
                <w14:textOutline w14:w="3268" w14:cap="sq" w14:cmpd="sng">
                  <w14:solidFill>
                    <w14:srgbClr w14:val="000000"/>
                  </w14:solidFill>
                  <w14:prstDash w14:val="solid"/>
                  <w14:bevel/>
                </w14:textOutline>
                <w:spacing w:val="-3"/>
              </w:rPr>
              <w:t>工频电</w:t>
            </w:r>
            <w:r>
              <w:rPr>
                <w:sz w:val="18"/>
                <w:szCs w:val="18"/>
              </w:rPr>
              <w:t xml:space="preserve">  </w:t>
            </w:r>
            <w:r>
              <w:rPr>
                <w:sz w:val="18"/>
                <w:szCs w:val="18"/>
                <w14:textOutline w14:w="3268" w14:cap="sq" w14:cmpd="sng">
                  <w14:solidFill>
                    <w14:srgbClr w14:val="000000"/>
                  </w14:solidFill>
                  <w14:prstDash w14:val="solid"/>
                  <w14:bevel/>
                </w14:textOutline>
                <w:spacing w:val="11"/>
              </w:rPr>
              <w:t>场强度</w:t>
            </w:r>
            <w:r>
              <w:rPr>
                <w:sz w:val="18"/>
                <w:szCs w:val="18"/>
                <w:spacing w:val="11"/>
              </w:rPr>
              <w:t xml:space="preserve"> </w:t>
            </w:r>
            <w:r>
              <w:rPr>
                <w:sz w:val="18"/>
                <w:szCs w:val="18"/>
                <w14:textOutline w14:w="3268" w14:cap="sq" w14:cmpd="sng">
                  <w14:solidFill>
                    <w14:srgbClr w14:val="000000"/>
                  </w14:solidFill>
                  <w14:prstDash w14:val="solid"/>
                  <w14:bevel/>
                </w14:textOutline>
                <w:spacing w:val="-7"/>
              </w:rPr>
              <w:t>（</w:t>
            </w:r>
            <w:r>
              <w:rPr>
                <w:rFonts w:ascii="Times New Roman" w:hAnsi="Times New Roman" w:eastAsia="Times New Roman" w:cs="Times New Roman"/>
                <w:sz w:val="18"/>
                <w:szCs w:val="18"/>
                <w:b/>
                <w:bCs/>
                <w:spacing w:val="-7"/>
              </w:rPr>
              <w:t>V/m</w:t>
            </w:r>
            <w:r>
              <w:rPr>
                <w:sz w:val="18"/>
                <w:szCs w:val="18"/>
                <w14:textOutline w14:w="3268" w14:cap="sq" w14:cmpd="sng">
                  <w14:solidFill>
                    <w14:srgbClr w14:val="000000"/>
                  </w14:solidFill>
                  <w14:prstDash w14:val="solid"/>
                  <w14:bevel/>
                </w14:textOutline>
                <w:spacing w:val="-7"/>
              </w:rPr>
              <w:t>）</w:t>
            </w:r>
          </w:p>
        </w:tc>
        <w:tc>
          <w:tcPr>
            <w:tcW w:w="983" w:type="dxa"/>
            <w:vAlign w:val="top"/>
          </w:tcPr>
          <w:p>
            <w:pPr>
              <w:spacing w:line="265" w:lineRule="auto"/>
              <w:rPr>
                <w:rFonts w:ascii="Arial"/>
                <w:sz w:val="21"/>
              </w:rPr>
            </w:pPr>
            <w:r/>
          </w:p>
          <w:p>
            <w:pPr>
              <w:spacing w:line="266" w:lineRule="auto"/>
              <w:rPr>
                <w:rFonts w:ascii="Arial"/>
                <w:sz w:val="21"/>
              </w:rPr>
            </w:pPr>
            <w:r/>
          </w:p>
          <w:p>
            <w:pPr>
              <w:pStyle w:val="TableText"/>
              <w:ind w:left="223" w:right="127" w:hanging="86"/>
              <w:spacing w:before="58" w:line="230" w:lineRule="auto"/>
              <w:jc w:val="both"/>
              <w:rPr>
                <w:sz w:val="18"/>
                <w:szCs w:val="18"/>
              </w:rPr>
            </w:pPr>
            <w:r>
              <w:rPr>
                <w:sz w:val="18"/>
                <w:szCs w:val="18"/>
                <w14:textOutline w14:w="3268" w14:cap="sq" w14:cmpd="sng">
                  <w14:solidFill>
                    <w14:srgbClr w14:val="000000"/>
                  </w14:solidFill>
                  <w14:prstDash w14:val="solid"/>
                  <w14:bevel/>
                </w14:textOutline>
                <w:spacing w:val="-2"/>
              </w:rPr>
              <w:t>工频磁感</w:t>
            </w:r>
            <w:r>
              <w:rPr>
                <w:sz w:val="18"/>
                <w:szCs w:val="18"/>
              </w:rPr>
              <w:t xml:space="preserve"> </w:t>
            </w:r>
            <w:r>
              <w:rPr>
                <w:sz w:val="18"/>
                <w:szCs w:val="18"/>
                <w14:textOutline w14:w="3268" w14:cap="sq" w14:cmpd="sng">
                  <w14:solidFill>
                    <w14:srgbClr w14:val="000000"/>
                  </w14:solidFill>
                  <w14:prstDash w14:val="solid"/>
                  <w14:bevel/>
                </w14:textOutline>
                <w:spacing w:val="-2"/>
              </w:rPr>
              <w:t>应强度</w:t>
            </w:r>
            <w:r>
              <w:rPr>
                <w:sz w:val="18"/>
                <w:szCs w:val="18"/>
              </w:rPr>
              <w:t xml:space="preserve">  </w:t>
            </w:r>
            <w:r>
              <w:rPr>
                <w:sz w:val="18"/>
                <w:szCs w:val="18"/>
                <w14:textOutline w14:w="3268" w14:cap="sq" w14:cmpd="sng">
                  <w14:solidFill>
                    <w14:srgbClr w14:val="000000"/>
                  </w14:solidFill>
                  <w14:prstDash w14:val="solid"/>
                  <w14:bevel/>
                </w14:textOutline>
                <w:spacing w:val="15"/>
              </w:rPr>
              <w:t>(</w:t>
            </w:r>
            <w:r>
              <w:rPr>
                <w:rFonts w:ascii="Times New Roman" w:hAnsi="Times New Roman" w:eastAsia="Times New Roman" w:cs="Times New Roman"/>
                <w:sz w:val="18"/>
                <w:szCs w:val="18"/>
                <w:b/>
                <w:bCs/>
                <w:spacing w:val="15"/>
              </w:rPr>
              <w:t>μT</w:t>
            </w:r>
            <w:r>
              <w:rPr>
                <w:sz w:val="18"/>
                <w:szCs w:val="18"/>
                <w14:textOutline w14:w="3268" w14:cap="sq" w14:cmpd="sng">
                  <w14:solidFill>
                    <w14:srgbClr w14:val="000000"/>
                  </w14:solidFill>
                  <w14:prstDash w14:val="solid"/>
                  <w14:bevel/>
                </w14:textOutline>
                <w:spacing w:val="15"/>
              </w:rPr>
              <w:t>）</w:t>
            </w:r>
          </w:p>
        </w:tc>
      </w:tr>
      <w:tr>
        <w:trPr>
          <w:trHeight w:val="212" w:hRule="atLeast"/>
        </w:trPr>
        <w:tc>
          <w:tcPr>
            <w:tcW w:w="516" w:type="dxa"/>
            <w:vAlign w:val="top"/>
            <w:vMerge w:val="restart"/>
            <w:tcBorders>
              <w:bottom w:val="nil"/>
            </w:tcBorders>
          </w:tcPr>
          <w:p>
            <w:pPr>
              <w:ind w:left="230"/>
              <w:spacing w:before="28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675"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120" w:right="110" w:firstLine="188"/>
              <w:spacing w:before="59" w:line="235" w:lineRule="auto"/>
              <w:rPr>
                <w:sz w:val="18"/>
                <w:szCs w:val="18"/>
              </w:rPr>
            </w:pPr>
            <w:r>
              <w:rPr>
                <w:sz w:val="18"/>
                <w:szCs w:val="18"/>
                <w:spacing w:val="-9"/>
              </w:rPr>
              <w:t>龙</w:t>
            </w:r>
            <w:r>
              <w:rPr>
                <w:sz w:val="18"/>
                <w:szCs w:val="18"/>
              </w:rPr>
              <w:t xml:space="preserve">  </w:t>
            </w:r>
            <w:r>
              <w:rPr>
                <w:sz w:val="18"/>
                <w:szCs w:val="18"/>
                <w:spacing w:val="-5"/>
              </w:rPr>
              <w:t>郭线</w:t>
            </w:r>
            <w:r>
              <w:rPr>
                <w:rFonts w:ascii="Times New Roman" w:hAnsi="Times New Roman" w:eastAsia="Times New Roman" w:cs="Times New Roman"/>
                <w:sz w:val="18"/>
                <w:szCs w:val="18"/>
                <w:spacing w:val="-5"/>
              </w:rPr>
              <w:t>π</w:t>
            </w:r>
            <w:r>
              <w:rPr>
                <w:rFonts w:ascii="Times New Roman" w:hAnsi="Times New Roman" w:eastAsia="Times New Roman" w:cs="Times New Roman"/>
                <w:sz w:val="18"/>
                <w:szCs w:val="18"/>
                <w:spacing w:val="1"/>
              </w:rPr>
              <w:t xml:space="preserve"> </w:t>
            </w:r>
            <w:r>
              <w:rPr>
                <w:sz w:val="18"/>
                <w:szCs w:val="18"/>
                <w:spacing w:val="15"/>
              </w:rPr>
              <w:t>接入</w:t>
            </w:r>
            <w:r>
              <w:rPr>
                <w:sz w:val="18"/>
                <w:szCs w:val="18"/>
              </w:rPr>
              <w:t xml:space="preserve"> </w:t>
            </w:r>
            <w:r>
              <w:rPr>
                <w:sz w:val="18"/>
                <w:szCs w:val="18"/>
                <w:spacing w:val="15"/>
              </w:rPr>
              <w:t>文曲</w:t>
            </w:r>
          </w:p>
          <w:p>
            <w:pPr>
              <w:pStyle w:val="TableText"/>
              <w:ind w:left="271"/>
              <w:spacing w:before="16" w:line="249" w:lineRule="exact"/>
              <w:rPr>
                <w:sz w:val="18"/>
                <w:szCs w:val="18"/>
              </w:rPr>
            </w:pPr>
            <w:r>
              <w:rPr>
                <w:sz w:val="18"/>
                <w:szCs w:val="18"/>
                <w:position w:val="4"/>
              </w:rPr>
              <w:t>变</w:t>
            </w:r>
          </w:p>
          <w:p>
            <w:pPr>
              <w:ind w:left="177"/>
              <w:spacing w:line="19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110k</w:t>
            </w:r>
          </w:p>
          <w:p>
            <w:pPr>
              <w:pStyle w:val="TableText"/>
              <w:ind w:left="158"/>
              <w:spacing w:before="27" w:line="219" w:lineRule="auto"/>
              <w:rPr>
                <w:sz w:val="18"/>
                <w:szCs w:val="18"/>
              </w:rPr>
            </w:pPr>
            <w:r>
              <w:rPr>
                <w:rFonts w:ascii="Times New Roman" w:hAnsi="Times New Roman" w:eastAsia="Times New Roman" w:cs="Times New Roman"/>
                <w:sz w:val="18"/>
                <w:szCs w:val="18"/>
                <w:spacing w:val="-1"/>
              </w:rPr>
              <w:t>V</w:t>
            </w:r>
            <w:r>
              <w:rPr>
                <w:rFonts w:ascii="Times New Roman" w:hAnsi="Times New Roman" w:eastAsia="Times New Roman" w:cs="Times New Roman"/>
                <w:sz w:val="18"/>
                <w:szCs w:val="18"/>
                <w:spacing w:val="7"/>
              </w:rPr>
              <w:t xml:space="preserve"> </w:t>
            </w:r>
            <w:r>
              <w:rPr>
                <w:sz w:val="18"/>
                <w:szCs w:val="18"/>
                <w:spacing w:val="-1"/>
              </w:rPr>
              <w:t>线</w:t>
            </w:r>
          </w:p>
          <w:p>
            <w:pPr>
              <w:pStyle w:val="TableText"/>
              <w:ind w:left="160"/>
              <w:spacing w:before="19" w:line="219" w:lineRule="auto"/>
              <w:rPr>
                <w:sz w:val="18"/>
                <w:szCs w:val="18"/>
              </w:rPr>
            </w:pPr>
            <w:r>
              <w:rPr>
                <w:sz w:val="18"/>
                <w:szCs w:val="18"/>
                <w:spacing w:val="-5"/>
              </w:rPr>
              <w:t>路工</w:t>
            </w:r>
          </w:p>
          <w:p>
            <w:pPr>
              <w:pStyle w:val="TableText"/>
              <w:ind w:left="112" w:right="42" w:firstLine="137"/>
              <w:spacing w:before="17" w:line="235" w:lineRule="auto"/>
              <w:rPr>
                <w:sz w:val="18"/>
                <w:szCs w:val="18"/>
              </w:rPr>
            </w:pPr>
            <w:r>
              <w:rPr>
                <w:sz w:val="18"/>
                <w:szCs w:val="18"/>
                <w:spacing w:val="-7"/>
              </w:rPr>
              <w:t>程</w:t>
            </w:r>
            <w:r>
              <w:rPr>
                <w:sz w:val="18"/>
                <w:szCs w:val="18"/>
              </w:rPr>
              <w:t xml:space="preserve">   </w:t>
            </w:r>
            <w:r>
              <w:rPr>
                <w:sz w:val="18"/>
                <w:szCs w:val="18"/>
                <w:spacing w:val="-2"/>
              </w:rPr>
              <w:t>（</w:t>
            </w:r>
            <w:r>
              <w:rPr>
                <w:rFonts w:ascii="Times New Roman" w:hAnsi="Times New Roman" w:eastAsia="Times New Roman" w:cs="Times New Roman"/>
                <w:sz w:val="18"/>
                <w:szCs w:val="18"/>
                <w:spacing w:val="-2"/>
              </w:rPr>
              <w:t>110</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spacing w:val="-4"/>
              </w:rPr>
              <w:t>kV</w:t>
            </w:r>
            <w:r>
              <w:rPr>
                <w:rFonts w:ascii="Times New Roman" w:hAnsi="Times New Roman" w:eastAsia="Times New Roman" w:cs="Times New Roman"/>
                <w:sz w:val="18"/>
                <w:szCs w:val="18"/>
                <w:spacing w:val="8"/>
              </w:rPr>
              <w:t xml:space="preserve"> </w:t>
            </w:r>
            <w:r>
              <w:rPr>
                <w:sz w:val="18"/>
                <w:szCs w:val="18"/>
                <w:spacing w:val="-4"/>
              </w:rPr>
              <w:t>文</w:t>
            </w:r>
            <w:r>
              <w:rPr>
                <w:sz w:val="18"/>
                <w:szCs w:val="18"/>
              </w:rPr>
              <w:t xml:space="preserve">  </w:t>
            </w:r>
            <w:r>
              <w:rPr>
                <w:sz w:val="18"/>
                <w:szCs w:val="18"/>
                <w:spacing w:val="-9"/>
              </w:rPr>
              <w:t>龙线）</w:t>
            </w:r>
          </w:p>
        </w:tc>
        <w:tc>
          <w:tcPr>
            <w:tcW w:w="331" w:type="dxa"/>
            <w:vAlign w:val="top"/>
            <w:vMerge w:val="restart"/>
            <w:textDirection w:val="tbRlV"/>
            <w:tcBorders>
              <w:bottom w:val="nil"/>
            </w:tcBorders>
          </w:tcPr>
          <w:p>
            <w:pPr>
              <w:pStyle w:val="TableText"/>
              <w:ind w:left="2351"/>
              <w:spacing w:before="42" w:line="205" w:lineRule="auto"/>
              <w:rPr>
                <w:sz w:val="18"/>
                <w:szCs w:val="18"/>
              </w:rPr>
            </w:pPr>
            <w:r>
              <w:rPr>
                <w:sz w:val="18"/>
                <w:szCs w:val="18"/>
                <w:spacing w:val="44"/>
              </w:rPr>
              <w:t>铜梁区太平镇</w:t>
            </w:r>
          </w:p>
        </w:tc>
        <w:tc>
          <w:tcPr>
            <w:tcW w:w="1353" w:type="dxa"/>
            <w:vAlign w:val="top"/>
            <w:vMerge w:val="restart"/>
            <w:tcBorders>
              <w:bottom w:val="nil"/>
            </w:tcBorders>
          </w:tcPr>
          <w:p>
            <w:pPr>
              <w:pStyle w:val="TableText"/>
              <w:ind w:left="590" w:right="135" w:hanging="435"/>
              <w:spacing w:before="130" w:line="231" w:lineRule="auto"/>
              <w:rPr>
                <w:sz w:val="18"/>
                <w:szCs w:val="18"/>
              </w:rPr>
            </w:pPr>
            <w:r>
              <w:rPr>
                <w:sz w:val="18"/>
                <w:szCs w:val="18"/>
                <w:spacing w:val="-4"/>
              </w:rPr>
              <w:t>团碾村二组民</w:t>
            </w:r>
            <w:r>
              <w:rPr>
                <w:sz w:val="18"/>
                <w:szCs w:val="18"/>
              </w:rPr>
              <w:t xml:space="preserve"> </w:t>
            </w:r>
            <w:r>
              <w:rPr>
                <w:sz w:val="18"/>
                <w:szCs w:val="18"/>
              </w:rPr>
              <w:t>房</w:t>
            </w:r>
          </w:p>
        </w:tc>
        <w:tc>
          <w:tcPr>
            <w:tcW w:w="1790" w:type="dxa"/>
            <w:vAlign w:val="top"/>
            <w:vMerge w:val="restart"/>
            <w:tcBorders>
              <w:bottom w:val="nil"/>
            </w:tcBorders>
          </w:tcPr>
          <w:p>
            <w:pPr>
              <w:pStyle w:val="TableText"/>
              <w:ind w:left="540"/>
              <w:spacing w:before="249" w:line="219" w:lineRule="auto"/>
              <w:rPr>
                <w:sz w:val="18"/>
                <w:szCs w:val="18"/>
              </w:rPr>
            </w:pPr>
            <w:r>
              <w:rPr>
                <w:sz w:val="18"/>
                <w:szCs w:val="18"/>
                <w:spacing w:val="-3"/>
              </w:rPr>
              <w:t>线路下方</w:t>
            </w:r>
          </w:p>
        </w:tc>
        <w:tc>
          <w:tcPr>
            <w:tcW w:w="1035" w:type="dxa"/>
            <w:vAlign w:val="top"/>
            <w:vMerge w:val="restart"/>
            <w:tcBorders>
              <w:bottom w:val="nil"/>
            </w:tcBorders>
          </w:tcPr>
          <w:p>
            <w:pPr>
              <w:pStyle w:val="TableText"/>
              <w:ind w:left="195"/>
              <w:spacing w:before="30" w:line="219" w:lineRule="auto"/>
              <w:rPr>
                <w:sz w:val="18"/>
                <w:szCs w:val="18"/>
              </w:rPr>
            </w:pPr>
            <w:r>
              <w:rPr>
                <w:rFonts w:ascii="Times New Roman" w:hAnsi="Times New Roman" w:eastAsia="Times New Roman" w:cs="Times New Roman"/>
                <w:sz w:val="18"/>
                <w:szCs w:val="18"/>
                <w:spacing w:val="-4"/>
              </w:rPr>
              <w:t>1~2 </w:t>
            </w:r>
            <w:r>
              <w:rPr>
                <w:sz w:val="18"/>
                <w:szCs w:val="18"/>
                <w:spacing w:val="-4"/>
              </w:rPr>
              <w:t>层坡</w:t>
            </w:r>
          </w:p>
          <w:p>
            <w:pPr>
              <w:pStyle w:val="TableText"/>
              <w:ind w:left="162"/>
              <w:spacing w:before="19" w:line="219" w:lineRule="auto"/>
              <w:rPr>
                <w:sz w:val="18"/>
                <w:szCs w:val="18"/>
              </w:rPr>
            </w:pPr>
            <w:r>
              <w:rPr>
                <w:sz w:val="18"/>
                <w:szCs w:val="18"/>
                <w:spacing w:val="-2"/>
              </w:rPr>
              <w:t>顶，高约</w:t>
            </w:r>
          </w:p>
          <w:p>
            <w:pPr>
              <w:ind w:left="269"/>
              <w:spacing w:before="36"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5~</w:t>
            </w:r>
            <w:r>
              <w:rPr>
                <w:rFonts w:ascii="Times New Roman" w:hAnsi="Times New Roman" w:eastAsia="Times New Roman" w:cs="Times New Roman"/>
                <w:sz w:val="18"/>
                <w:szCs w:val="18"/>
                <w:spacing w:val="-23"/>
              </w:rPr>
              <w:t xml:space="preserve"> </w:t>
            </w:r>
            <w:r>
              <w:rPr>
                <w:rFonts w:ascii="Times New Roman" w:hAnsi="Times New Roman" w:eastAsia="Times New Roman" w:cs="Times New Roman"/>
                <w:sz w:val="18"/>
                <w:szCs w:val="18"/>
                <w:spacing w:val="-6"/>
              </w:rPr>
              <w:t>10m</w:t>
            </w:r>
          </w:p>
        </w:tc>
        <w:tc>
          <w:tcPr>
            <w:tcW w:w="551" w:type="dxa"/>
            <w:vAlign w:val="top"/>
            <w:vMerge w:val="restart"/>
            <w:tcBorders>
              <w:bottom w:val="nil"/>
            </w:tcBorders>
          </w:tcPr>
          <w:p>
            <w:pPr>
              <w:ind w:left="117"/>
              <w:spacing w:before="28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23m</w:t>
            </w:r>
          </w:p>
        </w:tc>
        <w:tc>
          <w:tcPr>
            <w:tcW w:w="551" w:type="dxa"/>
            <w:vAlign w:val="top"/>
            <w:vMerge w:val="restart"/>
            <w:tcBorders>
              <w:bottom w:val="nil"/>
            </w:tcBorders>
          </w:tcPr>
          <w:p>
            <w:pPr>
              <w:pStyle w:val="TableText"/>
              <w:ind w:left="117" w:right="93"/>
              <w:spacing w:before="130" w:line="231" w:lineRule="auto"/>
              <w:rPr>
                <w:sz w:val="18"/>
                <w:szCs w:val="18"/>
              </w:rPr>
            </w:pPr>
            <w:r>
              <w:rPr>
                <w:sz w:val="18"/>
                <w:szCs w:val="18"/>
                <w:spacing w:val="-13"/>
              </w:rPr>
              <w:t>单回</w:t>
            </w:r>
            <w:r>
              <w:rPr>
                <w:sz w:val="18"/>
                <w:szCs w:val="18"/>
              </w:rPr>
              <w:t xml:space="preserve"> </w:t>
            </w:r>
            <w:r>
              <w:rPr>
                <w:sz w:val="18"/>
                <w:szCs w:val="18"/>
                <w:spacing w:val="-13"/>
              </w:rPr>
              <w:t>架设</w:t>
            </w:r>
          </w:p>
        </w:tc>
        <w:tc>
          <w:tcPr>
            <w:tcW w:w="651" w:type="dxa"/>
            <w:vAlign w:val="top"/>
          </w:tcPr>
          <w:p>
            <w:pPr>
              <w:ind w:left="232"/>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w:t>
            </w:r>
          </w:p>
        </w:tc>
        <w:tc>
          <w:tcPr>
            <w:tcW w:w="860" w:type="dxa"/>
            <w:vAlign w:val="top"/>
          </w:tcPr>
          <w:p>
            <w:pPr>
              <w:ind w:left="229"/>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223.6</w:t>
            </w:r>
          </w:p>
        </w:tc>
        <w:tc>
          <w:tcPr>
            <w:tcW w:w="945" w:type="dxa"/>
            <w:vAlign w:val="top"/>
          </w:tcPr>
          <w:p>
            <w:pPr>
              <w:ind w:left="271"/>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2.987</w:t>
            </w:r>
          </w:p>
        </w:tc>
        <w:tc>
          <w:tcPr>
            <w:tcW w:w="886" w:type="dxa"/>
            <w:vAlign w:val="top"/>
          </w:tcPr>
          <w:p>
            <w:pPr>
              <w:ind w:left="250"/>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85.28</w:t>
            </w:r>
          </w:p>
        </w:tc>
        <w:tc>
          <w:tcPr>
            <w:tcW w:w="912" w:type="dxa"/>
            <w:vAlign w:val="top"/>
          </w:tcPr>
          <w:p>
            <w:pPr>
              <w:ind w:left="214"/>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0.0111</w:t>
            </w:r>
          </w:p>
        </w:tc>
        <w:tc>
          <w:tcPr>
            <w:tcW w:w="879" w:type="dxa"/>
            <w:vAlign w:val="top"/>
          </w:tcPr>
          <w:p>
            <w:pPr>
              <w:ind w:left="198"/>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308.88</w:t>
            </w:r>
          </w:p>
        </w:tc>
        <w:tc>
          <w:tcPr>
            <w:tcW w:w="983" w:type="dxa"/>
            <w:vAlign w:val="top"/>
          </w:tcPr>
          <w:p>
            <w:pPr>
              <w:ind w:left="244"/>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2.9981</w:t>
            </w:r>
          </w:p>
        </w:tc>
      </w:tr>
      <w:tr>
        <w:trPr>
          <w:trHeight w:val="462" w:hRule="atLeast"/>
        </w:trPr>
        <w:tc>
          <w:tcPr>
            <w:tcW w:w="516" w:type="dxa"/>
            <w:vAlign w:val="top"/>
            <w:vMerge w:val="continue"/>
            <w:tcBorders>
              <w:top w:val="nil"/>
            </w:tcBorders>
          </w:tcPr>
          <w:p>
            <w:pPr>
              <w:rPr>
                <w:rFonts w:ascii="Arial"/>
                <w:sz w:val="21"/>
              </w:rPr>
            </w:pPr>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continue"/>
            <w:tcBorders>
              <w:top w:val="nil"/>
            </w:tcBorders>
          </w:tcPr>
          <w:p>
            <w:pPr>
              <w:rPr>
                <w:rFonts w:ascii="Arial"/>
                <w:sz w:val="21"/>
              </w:rPr>
            </w:pPr>
            <w:r/>
          </w:p>
        </w:tc>
        <w:tc>
          <w:tcPr>
            <w:tcW w:w="1790" w:type="dxa"/>
            <w:vAlign w:val="top"/>
            <w:vMerge w:val="continue"/>
            <w:tcBorders>
              <w:top w:val="nil"/>
            </w:tcBorders>
          </w:tcPr>
          <w:p>
            <w:pPr>
              <w:rPr>
                <w:rFonts w:ascii="Arial"/>
                <w:sz w:val="21"/>
              </w:rPr>
            </w:pPr>
            <w:r/>
          </w:p>
        </w:tc>
        <w:tc>
          <w:tcPr>
            <w:tcW w:w="1035"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651" w:type="dxa"/>
            <w:vAlign w:val="top"/>
          </w:tcPr>
          <w:p>
            <w:pPr>
              <w:ind w:left="214"/>
              <w:spacing w:before="17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tc>
        <w:tc>
          <w:tcPr>
            <w:tcW w:w="860" w:type="dxa"/>
            <w:vAlign w:val="top"/>
          </w:tcPr>
          <w:p>
            <w:pPr>
              <w:ind w:left="229"/>
              <w:spacing w:before="17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279.3</w:t>
            </w:r>
          </w:p>
        </w:tc>
        <w:tc>
          <w:tcPr>
            <w:tcW w:w="945" w:type="dxa"/>
            <w:vAlign w:val="top"/>
          </w:tcPr>
          <w:p>
            <w:pPr>
              <w:ind w:left="275"/>
              <w:spacing w:before="17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3.850</w:t>
            </w:r>
          </w:p>
        </w:tc>
        <w:tc>
          <w:tcPr>
            <w:tcW w:w="886" w:type="dxa"/>
            <w:vAlign w:val="top"/>
          </w:tcPr>
          <w:p>
            <w:pPr>
              <w:ind w:left="250"/>
              <w:spacing w:before="17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85.28</w:t>
            </w:r>
          </w:p>
        </w:tc>
        <w:tc>
          <w:tcPr>
            <w:tcW w:w="912" w:type="dxa"/>
            <w:vAlign w:val="top"/>
          </w:tcPr>
          <w:p>
            <w:pPr>
              <w:ind w:left="214"/>
              <w:spacing w:before="17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0.0111</w:t>
            </w:r>
          </w:p>
        </w:tc>
        <w:tc>
          <w:tcPr>
            <w:tcW w:w="879" w:type="dxa"/>
            <w:vAlign w:val="top"/>
          </w:tcPr>
          <w:p>
            <w:pPr>
              <w:ind w:left="198"/>
              <w:spacing w:before="17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364.58</w:t>
            </w:r>
          </w:p>
        </w:tc>
        <w:tc>
          <w:tcPr>
            <w:tcW w:w="983" w:type="dxa"/>
            <w:vAlign w:val="top"/>
          </w:tcPr>
          <w:p>
            <w:pPr>
              <w:ind w:left="248"/>
              <w:spacing w:before="17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3.8611</w:t>
            </w:r>
          </w:p>
        </w:tc>
      </w:tr>
      <w:tr>
        <w:trPr>
          <w:trHeight w:val="212" w:hRule="atLeast"/>
        </w:trPr>
        <w:tc>
          <w:tcPr>
            <w:tcW w:w="516" w:type="dxa"/>
            <w:vAlign w:val="top"/>
            <w:vMerge w:val="restart"/>
            <w:tcBorders>
              <w:bottom w:val="nil"/>
            </w:tcBorders>
          </w:tcPr>
          <w:p>
            <w:pPr>
              <w:ind w:left="213"/>
              <w:spacing w:before="28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restart"/>
            <w:tcBorders>
              <w:bottom w:val="nil"/>
            </w:tcBorders>
          </w:tcPr>
          <w:p>
            <w:pPr>
              <w:pStyle w:val="TableText"/>
              <w:ind w:left="409" w:right="135" w:hanging="266"/>
              <w:spacing w:before="130" w:line="231" w:lineRule="auto"/>
              <w:rPr>
                <w:sz w:val="18"/>
                <w:szCs w:val="18"/>
              </w:rPr>
            </w:pPr>
            <w:r>
              <w:rPr>
                <w:sz w:val="18"/>
                <w:szCs w:val="18"/>
                <w:spacing w:val="-2"/>
              </w:rPr>
              <w:t>万寿村十六组</w:t>
            </w:r>
            <w:r>
              <w:rPr>
                <w:sz w:val="18"/>
                <w:szCs w:val="18"/>
              </w:rPr>
              <w:t xml:space="preserve"> </w:t>
            </w:r>
            <w:r>
              <w:rPr>
                <w:sz w:val="18"/>
                <w:szCs w:val="18"/>
                <w:spacing w:val="-3"/>
              </w:rPr>
              <w:t>清民房</w:t>
            </w:r>
          </w:p>
        </w:tc>
        <w:tc>
          <w:tcPr>
            <w:tcW w:w="1790" w:type="dxa"/>
            <w:vAlign w:val="top"/>
            <w:vMerge w:val="restart"/>
            <w:tcBorders>
              <w:bottom w:val="nil"/>
            </w:tcBorders>
          </w:tcPr>
          <w:p>
            <w:pPr>
              <w:pStyle w:val="TableText"/>
              <w:ind w:left="174" w:right="106" w:hanging="61"/>
              <w:spacing w:before="131" w:line="230" w:lineRule="auto"/>
              <w:rPr>
                <w:rFonts w:ascii="Times New Roman" w:hAnsi="Times New Roman" w:eastAsia="Times New Roman" w:cs="Times New Roman"/>
                <w:sz w:val="18"/>
                <w:szCs w:val="18"/>
              </w:rPr>
            </w:pPr>
            <w:r>
              <w:rPr>
                <w:sz w:val="18"/>
                <w:szCs w:val="18"/>
                <w:spacing w:val="-7"/>
              </w:rPr>
              <w:t>线路西侧及东侧，最</w:t>
            </w:r>
            <w:r>
              <w:rPr>
                <w:sz w:val="18"/>
                <w:szCs w:val="18"/>
                <w:spacing w:val="7"/>
              </w:rPr>
              <w:t xml:space="preserve"> </w:t>
            </w:r>
            <w:r>
              <w:rPr>
                <w:sz w:val="18"/>
                <w:szCs w:val="18"/>
                <w:spacing w:val="-3"/>
              </w:rPr>
              <w:t>近西侧水平约</w:t>
            </w:r>
            <w:r>
              <w:rPr>
                <w:sz w:val="18"/>
                <w:szCs w:val="18"/>
                <w:spacing w:val="-24"/>
              </w:rPr>
              <w:t xml:space="preserve"> </w:t>
            </w:r>
            <w:r>
              <w:rPr>
                <w:rFonts w:ascii="Times New Roman" w:hAnsi="Times New Roman" w:eastAsia="Times New Roman" w:cs="Times New Roman"/>
                <w:sz w:val="18"/>
                <w:szCs w:val="18"/>
                <w:spacing w:val="-3"/>
              </w:rPr>
              <w:t>14m</w:t>
            </w:r>
          </w:p>
        </w:tc>
        <w:tc>
          <w:tcPr>
            <w:tcW w:w="1035" w:type="dxa"/>
            <w:vAlign w:val="top"/>
            <w:vMerge w:val="restart"/>
            <w:tcBorders>
              <w:bottom w:val="nil"/>
            </w:tcBorders>
          </w:tcPr>
          <w:p>
            <w:pPr>
              <w:pStyle w:val="TableText"/>
              <w:ind w:left="195"/>
              <w:spacing w:before="30" w:line="219" w:lineRule="auto"/>
              <w:rPr>
                <w:sz w:val="18"/>
                <w:szCs w:val="18"/>
              </w:rPr>
            </w:pPr>
            <w:r>
              <w:rPr>
                <w:rFonts w:ascii="Times New Roman" w:hAnsi="Times New Roman" w:eastAsia="Times New Roman" w:cs="Times New Roman"/>
                <w:sz w:val="18"/>
                <w:szCs w:val="18"/>
                <w:spacing w:val="-4"/>
              </w:rPr>
              <w:t>1~3 </w:t>
            </w:r>
            <w:r>
              <w:rPr>
                <w:sz w:val="18"/>
                <w:szCs w:val="18"/>
                <w:spacing w:val="-4"/>
              </w:rPr>
              <w:t>层平</w:t>
            </w:r>
          </w:p>
          <w:p>
            <w:pPr>
              <w:pStyle w:val="TableText"/>
              <w:ind w:left="162"/>
              <w:spacing w:before="19" w:line="219" w:lineRule="auto"/>
              <w:rPr>
                <w:sz w:val="18"/>
                <w:szCs w:val="18"/>
              </w:rPr>
            </w:pPr>
            <w:r>
              <w:rPr>
                <w:sz w:val="18"/>
                <w:szCs w:val="18"/>
                <w:spacing w:val="-2"/>
              </w:rPr>
              <w:t>顶，高约</w:t>
            </w:r>
          </w:p>
          <w:p>
            <w:pPr>
              <w:ind w:left="274"/>
              <w:spacing w:before="36"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5~</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11m</w:t>
            </w:r>
          </w:p>
        </w:tc>
        <w:tc>
          <w:tcPr>
            <w:tcW w:w="551" w:type="dxa"/>
            <w:vAlign w:val="top"/>
            <w:vMerge w:val="restart"/>
            <w:tcBorders>
              <w:bottom w:val="nil"/>
            </w:tcBorders>
          </w:tcPr>
          <w:p>
            <w:pPr>
              <w:ind w:left="117"/>
              <w:spacing w:before="28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21m</w:t>
            </w:r>
          </w:p>
        </w:tc>
        <w:tc>
          <w:tcPr>
            <w:tcW w:w="551" w:type="dxa"/>
            <w:vAlign w:val="top"/>
            <w:vMerge w:val="restart"/>
            <w:tcBorders>
              <w:bottom w:val="nil"/>
            </w:tcBorders>
          </w:tcPr>
          <w:p>
            <w:pPr>
              <w:pStyle w:val="TableText"/>
              <w:ind w:left="117" w:right="93"/>
              <w:spacing w:before="130" w:line="231" w:lineRule="auto"/>
              <w:rPr>
                <w:sz w:val="18"/>
                <w:szCs w:val="18"/>
              </w:rPr>
            </w:pPr>
            <w:r>
              <w:rPr>
                <w:sz w:val="18"/>
                <w:szCs w:val="18"/>
                <w:spacing w:val="-13"/>
              </w:rPr>
              <w:t>单回</w:t>
            </w:r>
            <w:r>
              <w:rPr>
                <w:sz w:val="18"/>
                <w:szCs w:val="18"/>
              </w:rPr>
              <w:t xml:space="preserve"> </w:t>
            </w:r>
            <w:r>
              <w:rPr>
                <w:sz w:val="18"/>
                <w:szCs w:val="18"/>
                <w:spacing w:val="-13"/>
              </w:rPr>
              <w:t>架设</w:t>
            </w:r>
          </w:p>
        </w:tc>
        <w:tc>
          <w:tcPr>
            <w:tcW w:w="651" w:type="dxa"/>
            <w:vAlign w:val="top"/>
          </w:tcPr>
          <w:p>
            <w:pPr>
              <w:ind w:left="232"/>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w:t>
            </w:r>
          </w:p>
        </w:tc>
        <w:tc>
          <w:tcPr>
            <w:tcW w:w="860" w:type="dxa"/>
            <w:vAlign w:val="top"/>
          </w:tcPr>
          <w:p>
            <w:pPr>
              <w:ind w:left="246"/>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158.7</w:t>
            </w:r>
          </w:p>
        </w:tc>
        <w:tc>
          <w:tcPr>
            <w:tcW w:w="945" w:type="dxa"/>
            <w:vAlign w:val="top"/>
          </w:tcPr>
          <w:p>
            <w:pPr>
              <w:ind w:left="271"/>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2.286</w:t>
            </w:r>
          </w:p>
        </w:tc>
        <w:tc>
          <w:tcPr>
            <w:tcW w:w="886" w:type="dxa"/>
            <w:vAlign w:val="top"/>
          </w:tcPr>
          <w:p>
            <w:pPr>
              <w:ind w:left="246"/>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3.063</w:t>
            </w:r>
          </w:p>
        </w:tc>
        <w:tc>
          <w:tcPr>
            <w:tcW w:w="912" w:type="dxa"/>
            <w:vAlign w:val="top"/>
          </w:tcPr>
          <w:p>
            <w:pPr>
              <w:ind w:left="214"/>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0.0097</w:t>
            </w:r>
          </w:p>
        </w:tc>
        <w:tc>
          <w:tcPr>
            <w:tcW w:w="879" w:type="dxa"/>
            <w:vAlign w:val="top"/>
          </w:tcPr>
          <w:p>
            <w:pPr>
              <w:ind w:left="166"/>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161.763</w:t>
            </w:r>
          </w:p>
        </w:tc>
        <w:tc>
          <w:tcPr>
            <w:tcW w:w="983" w:type="dxa"/>
            <w:vAlign w:val="top"/>
          </w:tcPr>
          <w:p>
            <w:pPr>
              <w:ind w:left="244"/>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2.2957</w:t>
            </w:r>
          </w:p>
        </w:tc>
      </w:tr>
      <w:tr>
        <w:trPr>
          <w:trHeight w:val="212" w:hRule="atLeast"/>
        </w:trPr>
        <w:tc>
          <w:tcPr>
            <w:tcW w:w="516" w:type="dxa"/>
            <w:vAlign w:val="top"/>
            <w:vMerge w:val="continue"/>
            <w:tcBorders>
              <w:top w:val="nil"/>
              <w:bottom w:val="nil"/>
            </w:tcBorders>
          </w:tcPr>
          <w:p>
            <w:pPr>
              <w:rPr>
                <w:rFonts w:ascii="Arial"/>
                <w:sz w:val="21"/>
              </w:rPr>
            </w:pPr>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continue"/>
            <w:tcBorders>
              <w:top w:val="nil"/>
              <w:bottom w:val="nil"/>
            </w:tcBorders>
          </w:tcPr>
          <w:p>
            <w:pPr>
              <w:rPr>
                <w:rFonts w:ascii="Arial"/>
                <w:sz w:val="21"/>
              </w:rPr>
            </w:pPr>
            <w:r/>
          </w:p>
        </w:tc>
        <w:tc>
          <w:tcPr>
            <w:tcW w:w="1790" w:type="dxa"/>
            <w:vAlign w:val="top"/>
            <w:vMerge w:val="continue"/>
            <w:tcBorders>
              <w:top w:val="nil"/>
              <w:bottom w:val="nil"/>
            </w:tcBorders>
          </w:tcPr>
          <w:p>
            <w:pPr>
              <w:rPr>
                <w:rFonts w:ascii="Arial"/>
                <w:sz w:val="21"/>
              </w:rPr>
            </w:pPr>
            <w:r/>
          </w:p>
        </w:tc>
        <w:tc>
          <w:tcPr>
            <w:tcW w:w="1035" w:type="dxa"/>
            <w:vAlign w:val="top"/>
            <w:vMerge w:val="continue"/>
            <w:tcBorders>
              <w:top w:val="nil"/>
              <w:bottom w:val="nil"/>
            </w:tcBorders>
          </w:tcPr>
          <w:p>
            <w:pPr>
              <w:rPr>
                <w:rFonts w:ascii="Arial"/>
                <w:sz w:val="21"/>
              </w:rPr>
            </w:pPr>
            <w:r/>
          </w:p>
        </w:tc>
        <w:tc>
          <w:tcPr>
            <w:tcW w:w="551" w:type="dxa"/>
            <w:vAlign w:val="top"/>
            <w:vMerge w:val="continue"/>
            <w:tcBorders>
              <w:top w:val="nil"/>
              <w:bottom w:val="nil"/>
            </w:tcBorders>
          </w:tcPr>
          <w:p>
            <w:pPr>
              <w:rPr>
                <w:rFonts w:ascii="Arial"/>
                <w:sz w:val="21"/>
              </w:rPr>
            </w:pPr>
            <w:r/>
          </w:p>
        </w:tc>
        <w:tc>
          <w:tcPr>
            <w:tcW w:w="551" w:type="dxa"/>
            <w:vAlign w:val="top"/>
            <w:vMerge w:val="continue"/>
            <w:tcBorders>
              <w:top w:val="nil"/>
              <w:bottom w:val="nil"/>
            </w:tcBorders>
          </w:tcPr>
          <w:p>
            <w:pPr>
              <w:rPr>
                <w:rFonts w:ascii="Arial"/>
                <w:sz w:val="21"/>
              </w:rPr>
            </w:pPr>
            <w:r/>
          </w:p>
        </w:tc>
        <w:tc>
          <w:tcPr>
            <w:tcW w:w="651" w:type="dxa"/>
            <w:vAlign w:val="top"/>
          </w:tcPr>
          <w:p>
            <w:pPr>
              <w:ind w:left="214"/>
              <w:spacing w:before="45"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tc>
        <w:tc>
          <w:tcPr>
            <w:tcW w:w="860" w:type="dxa"/>
            <w:vAlign w:val="top"/>
          </w:tcPr>
          <w:p>
            <w:pPr>
              <w:ind w:left="246"/>
              <w:spacing w:before="45"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183.5</w:t>
            </w:r>
          </w:p>
        </w:tc>
        <w:tc>
          <w:tcPr>
            <w:tcW w:w="945" w:type="dxa"/>
            <w:vAlign w:val="top"/>
          </w:tcPr>
          <w:p>
            <w:pPr>
              <w:ind w:left="271"/>
              <w:spacing w:before="45"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2.718</w:t>
            </w:r>
          </w:p>
        </w:tc>
        <w:tc>
          <w:tcPr>
            <w:tcW w:w="886" w:type="dxa"/>
            <w:vAlign w:val="top"/>
          </w:tcPr>
          <w:p>
            <w:pPr>
              <w:ind w:left="246"/>
              <w:spacing w:before="45"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3.063</w:t>
            </w:r>
          </w:p>
        </w:tc>
        <w:tc>
          <w:tcPr>
            <w:tcW w:w="912" w:type="dxa"/>
            <w:vAlign w:val="top"/>
          </w:tcPr>
          <w:p>
            <w:pPr>
              <w:ind w:left="214"/>
              <w:spacing w:before="45"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0.0097</w:t>
            </w:r>
          </w:p>
        </w:tc>
        <w:tc>
          <w:tcPr>
            <w:tcW w:w="879" w:type="dxa"/>
            <w:vAlign w:val="top"/>
          </w:tcPr>
          <w:p>
            <w:pPr>
              <w:ind w:left="166"/>
              <w:spacing w:before="45"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186.563</w:t>
            </w:r>
          </w:p>
        </w:tc>
        <w:tc>
          <w:tcPr>
            <w:tcW w:w="983" w:type="dxa"/>
            <w:vAlign w:val="top"/>
          </w:tcPr>
          <w:p>
            <w:pPr>
              <w:ind w:left="244"/>
              <w:spacing w:before="45"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2.7277</w:t>
            </w:r>
          </w:p>
        </w:tc>
      </w:tr>
      <w:tr>
        <w:trPr>
          <w:trHeight w:val="245" w:hRule="atLeast"/>
        </w:trPr>
        <w:tc>
          <w:tcPr>
            <w:tcW w:w="516" w:type="dxa"/>
            <w:vAlign w:val="top"/>
            <w:vMerge w:val="continue"/>
            <w:tcBorders>
              <w:top w:val="nil"/>
            </w:tcBorders>
          </w:tcPr>
          <w:p>
            <w:pPr>
              <w:rPr>
                <w:rFonts w:ascii="Arial"/>
                <w:sz w:val="21"/>
              </w:rPr>
            </w:pPr>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continue"/>
            <w:tcBorders>
              <w:top w:val="nil"/>
            </w:tcBorders>
          </w:tcPr>
          <w:p>
            <w:pPr>
              <w:rPr>
                <w:rFonts w:ascii="Arial"/>
                <w:sz w:val="21"/>
              </w:rPr>
            </w:pPr>
            <w:r/>
          </w:p>
        </w:tc>
        <w:tc>
          <w:tcPr>
            <w:tcW w:w="1790" w:type="dxa"/>
            <w:vAlign w:val="top"/>
            <w:vMerge w:val="continue"/>
            <w:tcBorders>
              <w:top w:val="nil"/>
            </w:tcBorders>
          </w:tcPr>
          <w:p>
            <w:pPr>
              <w:rPr>
                <w:rFonts w:ascii="Arial"/>
                <w:sz w:val="21"/>
              </w:rPr>
            </w:pPr>
            <w:r/>
          </w:p>
        </w:tc>
        <w:tc>
          <w:tcPr>
            <w:tcW w:w="1035"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651" w:type="dxa"/>
            <w:vAlign w:val="top"/>
          </w:tcPr>
          <w:p>
            <w:pPr>
              <w:ind w:left="218"/>
              <w:spacing w:before="64"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7.5</w:t>
            </w:r>
          </w:p>
        </w:tc>
        <w:tc>
          <w:tcPr>
            <w:tcW w:w="860" w:type="dxa"/>
            <w:vAlign w:val="top"/>
          </w:tcPr>
          <w:p>
            <w:pPr>
              <w:ind w:left="229"/>
              <w:spacing w:before="6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213.8</w:t>
            </w:r>
          </w:p>
        </w:tc>
        <w:tc>
          <w:tcPr>
            <w:tcW w:w="945" w:type="dxa"/>
            <w:vAlign w:val="top"/>
          </w:tcPr>
          <w:p>
            <w:pPr>
              <w:ind w:left="275"/>
              <w:spacing w:before="6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3.247</w:t>
            </w:r>
          </w:p>
        </w:tc>
        <w:tc>
          <w:tcPr>
            <w:tcW w:w="886" w:type="dxa"/>
            <w:vAlign w:val="top"/>
          </w:tcPr>
          <w:p>
            <w:pPr>
              <w:ind w:left="246"/>
              <w:spacing w:before="6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3.063</w:t>
            </w:r>
          </w:p>
        </w:tc>
        <w:tc>
          <w:tcPr>
            <w:tcW w:w="912" w:type="dxa"/>
            <w:vAlign w:val="top"/>
          </w:tcPr>
          <w:p>
            <w:pPr>
              <w:ind w:left="214"/>
              <w:spacing w:before="6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0.0097</w:t>
            </w:r>
          </w:p>
        </w:tc>
        <w:tc>
          <w:tcPr>
            <w:tcW w:w="879" w:type="dxa"/>
            <w:vAlign w:val="top"/>
          </w:tcPr>
          <w:p>
            <w:pPr>
              <w:ind w:left="149"/>
              <w:spacing w:before="6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216.863</w:t>
            </w:r>
          </w:p>
        </w:tc>
        <w:tc>
          <w:tcPr>
            <w:tcW w:w="983" w:type="dxa"/>
            <w:vAlign w:val="top"/>
          </w:tcPr>
          <w:p>
            <w:pPr>
              <w:ind w:left="248"/>
              <w:spacing w:before="6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3.2567</w:t>
            </w:r>
          </w:p>
        </w:tc>
      </w:tr>
      <w:tr>
        <w:trPr>
          <w:trHeight w:val="472" w:hRule="atLeast"/>
        </w:trPr>
        <w:tc>
          <w:tcPr>
            <w:tcW w:w="516" w:type="dxa"/>
            <w:vAlign w:val="top"/>
          </w:tcPr>
          <w:p>
            <w:pPr>
              <w:ind w:left="216"/>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tcPr>
          <w:p>
            <w:pPr>
              <w:pStyle w:val="TableText"/>
              <w:ind w:left="516" w:right="135" w:hanging="373"/>
              <w:spacing w:before="31" w:line="221" w:lineRule="auto"/>
              <w:rPr>
                <w:sz w:val="18"/>
                <w:szCs w:val="18"/>
              </w:rPr>
            </w:pPr>
            <w:r>
              <w:rPr>
                <w:sz w:val="18"/>
                <w:szCs w:val="18"/>
                <w:spacing w:val="-2"/>
              </w:rPr>
              <w:t>万寿村十七组</w:t>
            </w:r>
            <w:r>
              <w:rPr>
                <w:sz w:val="18"/>
                <w:szCs w:val="18"/>
              </w:rPr>
              <w:t xml:space="preserve"> </w:t>
            </w:r>
            <w:r>
              <w:rPr>
                <w:sz w:val="18"/>
                <w:szCs w:val="18"/>
                <w:spacing w:val="-13"/>
              </w:rPr>
              <w:t>民房</w:t>
            </w:r>
          </w:p>
        </w:tc>
        <w:tc>
          <w:tcPr>
            <w:tcW w:w="1790" w:type="dxa"/>
            <w:vAlign w:val="top"/>
          </w:tcPr>
          <w:p>
            <w:pPr>
              <w:pStyle w:val="TableText"/>
              <w:ind w:left="540"/>
              <w:spacing w:before="145" w:line="219" w:lineRule="auto"/>
              <w:rPr>
                <w:sz w:val="18"/>
                <w:szCs w:val="18"/>
              </w:rPr>
            </w:pPr>
            <w:r>
              <w:rPr>
                <w:sz w:val="18"/>
                <w:szCs w:val="18"/>
                <w:spacing w:val="-3"/>
              </w:rPr>
              <w:t>线路下方</w:t>
            </w:r>
          </w:p>
        </w:tc>
        <w:tc>
          <w:tcPr>
            <w:tcW w:w="1035" w:type="dxa"/>
            <w:vAlign w:val="top"/>
          </w:tcPr>
          <w:p>
            <w:pPr>
              <w:pStyle w:val="TableText"/>
              <w:ind w:left="209" w:right="113" w:hanging="84"/>
              <w:spacing w:before="31" w:line="22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5"/>
              </w:rPr>
              <w:t>1</w:t>
            </w:r>
            <w:r>
              <w:rPr>
                <w:rFonts w:ascii="Times New Roman" w:hAnsi="Times New Roman" w:eastAsia="Times New Roman" w:cs="Times New Roman"/>
                <w:sz w:val="18"/>
                <w:szCs w:val="18"/>
                <w:spacing w:val="9"/>
              </w:rPr>
              <w:t xml:space="preserve"> </w:t>
            </w:r>
            <w:r>
              <w:rPr>
                <w:sz w:val="18"/>
                <w:szCs w:val="18"/>
                <w:spacing w:val="-15"/>
              </w:rPr>
              <w:t>层坡顶，</w:t>
            </w:r>
            <w:r>
              <w:rPr>
                <w:sz w:val="18"/>
                <w:szCs w:val="18"/>
              </w:rPr>
              <w:t xml:space="preserve"> </w:t>
            </w:r>
            <w:r>
              <w:rPr>
                <w:sz w:val="18"/>
                <w:szCs w:val="18"/>
                <w:spacing w:val="-4"/>
              </w:rPr>
              <w:t>高约</w:t>
            </w:r>
            <w:r>
              <w:rPr>
                <w:sz w:val="18"/>
                <w:szCs w:val="18"/>
                <w:spacing w:val="-41"/>
              </w:rPr>
              <w:t xml:space="preserve"> </w:t>
            </w:r>
            <w:r>
              <w:rPr>
                <w:rFonts w:ascii="Times New Roman" w:hAnsi="Times New Roman" w:eastAsia="Times New Roman" w:cs="Times New Roman"/>
                <w:sz w:val="18"/>
                <w:szCs w:val="18"/>
                <w:spacing w:val="-4"/>
              </w:rPr>
              <w:t>4m</w:t>
            </w:r>
          </w:p>
        </w:tc>
        <w:tc>
          <w:tcPr>
            <w:tcW w:w="551" w:type="dxa"/>
            <w:vAlign w:val="top"/>
          </w:tcPr>
          <w:p>
            <w:pPr>
              <w:ind w:left="120"/>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33m</w:t>
            </w:r>
          </w:p>
        </w:tc>
        <w:tc>
          <w:tcPr>
            <w:tcW w:w="551" w:type="dxa"/>
            <w:vAlign w:val="top"/>
          </w:tcPr>
          <w:p>
            <w:pPr>
              <w:pStyle w:val="TableText"/>
              <w:ind w:left="117" w:right="93"/>
              <w:spacing w:before="31" w:line="221" w:lineRule="auto"/>
              <w:rPr>
                <w:sz w:val="18"/>
                <w:szCs w:val="18"/>
              </w:rPr>
            </w:pPr>
            <w:r>
              <w:rPr>
                <w:sz w:val="18"/>
                <w:szCs w:val="18"/>
                <w:spacing w:val="-13"/>
              </w:rPr>
              <w:t>单回</w:t>
            </w:r>
            <w:r>
              <w:rPr>
                <w:sz w:val="18"/>
                <w:szCs w:val="18"/>
              </w:rPr>
              <w:t xml:space="preserve"> </w:t>
            </w:r>
            <w:r>
              <w:rPr>
                <w:sz w:val="18"/>
                <w:szCs w:val="18"/>
                <w:spacing w:val="-13"/>
              </w:rPr>
              <w:t>架设</w:t>
            </w:r>
          </w:p>
        </w:tc>
        <w:tc>
          <w:tcPr>
            <w:tcW w:w="651" w:type="dxa"/>
            <w:vAlign w:val="top"/>
          </w:tcPr>
          <w:p>
            <w:pPr>
              <w:ind w:left="232"/>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w:t>
            </w:r>
          </w:p>
        </w:tc>
        <w:tc>
          <w:tcPr>
            <w:tcW w:w="860" w:type="dxa"/>
            <w:vAlign w:val="top"/>
          </w:tcPr>
          <w:p>
            <w:pPr>
              <w:ind w:left="279"/>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55.</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3"/>
              </w:rPr>
              <w:t>1</w:t>
            </w:r>
          </w:p>
        </w:tc>
        <w:tc>
          <w:tcPr>
            <w:tcW w:w="945" w:type="dxa"/>
            <w:vAlign w:val="top"/>
          </w:tcPr>
          <w:p>
            <w:pPr>
              <w:ind w:left="274"/>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0.806</w:t>
            </w:r>
          </w:p>
        </w:tc>
        <w:tc>
          <w:tcPr>
            <w:tcW w:w="886" w:type="dxa"/>
            <w:vAlign w:val="top"/>
          </w:tcPr>
          <w:p>
            <w:pPr>
              <w:ind w:left="246"/>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3.063</w:t>
            </w:r>
          </w:p>
        </w:tc>
        <w:tc>
          <w:tcPr>
            <w:tcW w:w="912" w:type="dxa"/>
            <w:vAlign w:val="top"/>
          </w:tcPr>
          <w:p>
            <w:pPr>
              <w:ind w:left="214"/>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0.0097</w:t>
            </w:r>
          </w:p>
        </w:tc>
        <w:tc>
          <w:tcPr>
            <w:tcW w:w="879" w:type="dxa"/>
            <w:vAlign w:val="top"/>
          </w:tcPr>
          <w:p>
            <w:pPr>
              <w:ind w:left="199"/>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58.163</w:t>
            </w:r>
          </w:p>
        </w:tc>
        <w:tc>
          <w:tcPr>
            <w:tcW w:w="983" w:type="dxa"/>
            <w:vAlign w:val="top"/>
          </w:tcPr>
          <w:p>
            <w:pPr>
              <w:ind w:left="247"/>
              <w:spacing w:before="17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0.8157</w:t>
            </w:r>
          </w:p>
        </w:tc>
      </w:tr>
      <w:tr>
        <w:trPr>
          <w:trHeight w:val="212" w:hRule="atLeast"/>
        </w:trPr>
        <w:tc>
          <w:tcPr>
            <w:tcW w:w="516" w:type="dxa"/>
            <w:vAlign w:val="top"/>
            <w:vMerge w:val="restart"/>
            <w:tcBorders>
              <w:bottom w:val="nil"/>
            </w:tcBorders>
          </w:tcPr>
          <w:p>
            <w:pPr>
              <w:ind w:left="212"/>
              <w:spacing w:before="29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restart"/>
            <w:tcBorders>
              <w:bottom w:val="nil"/>
            </w:tcBorders>
          </w:tcPr>
          <w:p>
            <w:pPr>
              <w:pStyle w:val="TableText"/>
              <w:ind w:left="590" w:right="135" w:hanging="451"/>
              <w:spacing w:before="144" w:line="229" w:lineRule="auto"/>
              <w:rPr>
                <w:sz w:val="18"/>
                <w:szCs w:val="18"/>
              </w:rPr>
            </w:pPr>
            <w:r>
              <w:rPr>
                <w:sz w:val="18"/>
                <w:szCs w:val="18"/>
                <w:spacing w:val="-2"/>
              </w:rPr>
              <w:t>坪漆村七组民</w:t>
            </w:r>
            <w:r>
              <w:rPr>
                <w:sz w:val="18"/>
                <w:szCs w:val="18"/>
                <w:spacing w:val="3"/>
              </w:rPr>
              <w:t xml:space="preserve"> </w:t>
            </w:r>
            <w:r>
              <w:rPr>
                <w:sz w:val="18"/>
                <w:szCs w:val="18"/>
              </w:rPr>
              <w:t>房</w:t>
            </w:r>
          </w:p>
        </w:tc>
        <w:tc>
          <w:tcPr>
            <w:tcW w:w="1790" w:type="dxa"/>
            <w:vAlign w:val="top"/>
            <w:vMerge w:val="restart"/>
            <w:tcBorders>
              <w:bottom w:val="nil"/>
            </w:tcBorders>
          </w:tcPr>
          <w:p>
            <w:pPr>
              <w:pStyle w:val="TableText"/>
              <w:ind w:left="180"/>
              <w:spacing w:before="28" w:line="219" w:lineRule="auto"/>
              <w:rPr>
                <w:sz w:val="18"/>
                <w:szCs w:val="18"/>
              </w:rPr>
            </w:pPr>
            <w:r>
              <w:rPr>
                <w:sz w:val="18"/>
                <w:szCs w:val="18"/>
                <w:spacing w:val="-2"/>
              </w:rPr>
              <w:t>线路西北侧及东南</w:t>
            </w:r>
          </w:p>
          <w:p>
            <w:pPr>
              <w:pStyle w:val="TableText"/>
              <w:ind w:left="109"/>
              <w:spacing w:before="19" w:line="219" w:lineRule="auto"/>
              <w:rPr>
                <w:sz w:val="18"/>
                <w:szCs w:val="18"/>
              </w:rPr>
            </w:pPr>
            <w:r>
              <w:rPr>
                <w:sz w:val="18"/>
                <w:szCs w:val="18"/>
                <w:spacing w:val="-6"/>
              </w:rPr>
              <w:t>侧，最近东南侧水平</w:t>
            </w:r>
          </w:p>
          <w:p>
            <w:pPr>
              <w:pStyle w:val="TableText"/>
              <w:ind w:left="677"/>
              <w:spacing w:before="18" w:line="205" w:lineRule="auto"/>
              <w:rPr>
                <w:rFonts w:ascii="Times New Roman" w:hAnsi="Times New Roman" w:eastAsia="Times New Roman" w:cs="Times New Roman"/>
                <w:sz w:val="18"/>
                <w:szCs w:val="18"/>
              </w:rPr>
            </w:pPr>
            <w:r>
              <w:rPr>
                <w:sz w:val="18"/>
                <w:szCs w:val="18"/>
                <w:spacing w:val="-5"/>
              </w:rPr>
              <w:t>约</w:t>
            </w:r>
            <w:r>
              <w:rPr>
                <w:sz w:val="18"/>
                <w:szCs w:val="18"/>
                <w:spacing w:val="-44"/>
              </w:rPr>
              <w:t xml:space="preserve"> </w:t>
            </w:r>
            <w:r>
              <w:rPr>
                <w:rFonts w:ascii="Times New Roman" w:hAnsi="Times New Roman" w:eastAsia="Times New Roman" w:cs="Times New Roman"/>
                <w:sz w:val="18"/>
                <w:szCs w:val="18"/>
                <w:spacing w:val="-5"/>
              </w:rPr>
              <w:t>4m</w:t>
            </w:r>
          </w:p>
        </w:tc>
        <w:tc>
          <w:tcPr>
            <w:tcW w:w="1035" w:type="dxa"/>
            <w:vAlign w:val="top"/>
            <w:vMerge w:val="restart"/>
            <w:tcBorders>
              <w:bottom w:val="nil"/>
            </w:tcBorders>
          </w:tcPr>
          <w:p>
            <w:pPr>
              <w:pStyle w:val="TableText"/>
              <w:ind w:left="195"/>
              <w:spacing w:before="40" w:line="219" w:lineRule="auto"/>
              <w:rPr>
                <w:sz w:val="18"/>
                <w:szCs w:val="18"/>
              </w:rPr>
            </w:pPr>
            <w:r>
              <w:rPr>
                <w:rFonts w:ascii="Times New Roman" w:hAnsi="Times New Roman" w:eastAsia="Times New Roman" w:cs="Times New Roman"/>
                <w:sz w:val="18"/>
                <w:szCs w:val="18"/>
                <w:spacing w:val="-4"/>
              </w:rPr>
              <w:t>1~2 </w:t>
            </w:r>
            <w:r>
              <w:rPr>
                <w:sz w:val="18"/>
                <w:szCs w:val="18"/>
                <w:spacing w:val="-4"/>
              </w:rPr>
              <w:t>层坡</w:t>
            </w:r>
          </w:p>
          <w:p>
            <w:pPr>
              <w:pStyle w:val="TableText"/>
              <w:ind w:left="110"/>
              <w:spacing w:before="19" w:line="219" w:lineRule="auto"/>
              <w:rPr>
                <w:sz w:val="18"/>
                <w:szCs w:val="18"/>
              </w:rPr>
            </w:pPr>
            <w:r>
              <w:rPr>
                <w:sz w:val="18"/>
                <w:szCs w:val="18"/>
                <w:spacing w:val="-18"/>
              </w:rPr>
              <w:t>平顶，高约</w:t>
            </w:r>
          </w:p>
          <w:p>
            <w:pPr>
              <w:ind w:left="314"/>
              <w:spacing w:before="3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5~9m</w:t>
            </w:r>
          </w:p>
        </w:tc>
        <w:tc>
          <w:tcPr>
            <w:tcW w:w="551" w:type="dxa"/>
            <w:vAlign w:val="top"/>
            <w:vMerge w:val="restart"/>
            <w:tcBorders>
              <w:bottom w:val="nil"/>
            </w:tcBorders>
          </w:tcPr>
          <w:p>
            <w:pPr>
              <w:ind w:left="122"/>
              <w:spacing w:before="29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51m</w:t>
            </w:r>
          </w:p>
        </w:tc>
        <w:tc>
          <w:tcPr>
            <w:tcW w:w="551" w:type="dxa"/>
            <w:vAlign w:val="top"/>
            <w:vMerge w:val="restart"/>
            <w:tcBorders>
              <w:bottom w:val="nil"/>
            </w:tcBorders>
          </w:tcPr>
          <w:p>
            <w:pPr>
              <w:pStyle w:val="TableText"/>
              <w:ind w:left="117" w:right="93"/>
              <w:spacing w:before="144" w:line="229" w:lineRule="auto"/>
              <w:rPr>
                <w:sz w:val="18"/>
                <w:szCs w:val="18"/>
              </w:rPr>
            </w:pPr>
            <w:r>
              <w:rPr>
                <w:sz w:val="18"/>
                <w:szCs w:val="18"/>
                <w:spacing w:val="-13"/>
              </w:rPr>
              <w:t>单回</w:t>
            </w:r>
            <w:r>
              <w:rPr>
                <w:sz w:val="18"/>
                <w:szCs w:val="18"/>
              </w:rPr>
              <w:t xml:space="preserve"> </w:t>
            </w:r>
            <w:r>
              <w:rPr>
                <w:sz w:val="18"/>
                <w:szCs w:val="18"/>
                <w:spacing w:val="-13"/>
              </w:rPr>
              <w:t>架设</w:t>
            </w:r>
          </w:p>
        </w:tc>
        <w:tc>
          <w:tcPr>
            <w:tcW w:w="651" w:type="dxa"/>
            <w:vAlign w:val="top"/>
          </w:tcPr>
          <w:p>
            <w:pPr>
              <w:ind w:left="232"/>
              <w:spacing w:before="45" w:line="18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w:t>
            </w:r>
          </w:p>
        </w:tc>
        <w:tc>
          <w:tcPr>
            <w:tcW w:w="860" w:type="dxa"/>
            <w:vAlign w:val="top"/>
          </w:tcPr>
          <w:p>
            <w:pPr>
              <w:ind w:left="277"/>
              <w:spacing w:before="45" w:line="18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78.0</w:t>
            </w:r>
          </w:p>
        </w:tc>
        <w:tc>
          <w:tcPr>
            <w:tcW w:w="945" w:type="dxa"/>
            <w:vAlign w:val="top"/>
          </w:tcPr>
          <w:p>
            <w:pPr>
              <w:ind w:left="274"/>
              <w:spacing w:before="45" w:line="18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0.654</w:t>
            </w:r>
          </w:p>
        </w:tc>
        <w:tc>
          <w:tcPr>
            <w:tcW w:w="886" w:type="dxa"/>
            <w:vAlign w:val="top"/>
          </w:tcPr>
          <w:p>
            <w:pPr>
              <w:ind w:left="246"/>
              <w:spacing w:before="45" w:line="18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3.063</w:t>
            </w:r>
          </w:p>
        </w:tc>
        <w:tc>
          <w:tcPr>
            <w:tcW w:w="912" w:type="dxa"/>
            <w:vAlign w:val="top"/>
          </w:tcPr>
          <w:p>
            <w:pPr>
              <w:ind w:left="214"/>
              <w:spacing w:before="45" w:line="18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0.0097</w:t>
            </w:r>
          </w:p>
        </w:tc>
        <w:tc>
          <w:tcPr>
            <w:tcW w:w="879" w:type="dxa"/>
            <w:vAlign w:val="top"/>
          </w:tcPr>
          <w:p>
            <w:pPr>
              <w:ind w:left="202"/>
              <w:spacing w:before="45" w:line="18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81.063</w:t>
            </w:r>
          </w:p>
        </w:tc>
        <w:tc>
          <w:tcPr>
            <w:tcW w:w="983" w:type="dxa"/>
            <w:vAlign w:val="top"/>
          </w:tcPr>
          <w:p>
            <w:pPr>
              <w:ind w:left="247"/>
              <w:spacing w:before="45" w:line="18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0.6637</w:t>
            </w:r>
          </w:p>
        </w:tc>
      </w:tr>
      <w:tr>
        <w:trPr>
          <w:trHeight w:val="487" w:hRule="atLeast"/>
        </w:trPr>
        <w:tc>
          <w:tcPr>
            <w:tcW w:w="516" w:type="dxa"/>
            <w:vAlign w:val="top"/>
            <w:vMerge w:val="continue"/>
            <w:tcBorders>
              <w:top w:val="nil"/>
            </w:tcBorders>
          </w:tcPr>
          <w:p>
            <w:pPr>
              <w:rPr>
                <w:rFonts w:ascii="Arial"/>
                <w:sz w:val="21"/>
              </w:rPr>
            </w:pPr>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continue"/>
            <w:tcBorders>
              <w:top w:val="nil"/>
            </w:tcBorders>
          </w:tcPr>
          <w:p>
            <w:pPr>
              <w:rPr>
                <w:rFonts w:ascii="Arial"/>
                <w:sz w:val="21"/>
              </w:rPr>
            </w:pPr>
            <w:r/>
          </w:p>
        </w:tc>
        <w:tc>
          <w:tcPr>
            <w:tcW w:w="1790" w:type="dxa"/>
            <w:vAlign w:val="top"/>
            <w:vMerge w:val="continue"/>
            <w:tcBorders>
              <w:top w:val="nil"/>
            </w:tcBorders>
          </w:tcPr>
          <w:p>
            <w:pPr>
              <w:rPr>
                <w:rFonts w:ascii="Arial"/>
                <w:sz w:val="21"/>
              </w:rPr>
            </w:pPr>
            <w:r/>
          </w:p>
        </w:tc>
        <w:tc>
          <w:tcPr>
            <w:tcW w:w="1035"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651" w:type="dxa"/>
            <w:vAlign w:val="top"/>
          </w:tcPr>
          <w:p>
            <w:pPr>
              <w:ind w:left="214"/>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tc>
        <w:tc>
          <w:tcPr>
            <w:tcW w:w="860" w:type="dxa"/>
            <w:vAlign w:val="top"/>
          </w:tcPr>
          <w:p>
            <w:pPr>
              <w:ind w:left="281"/>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81.5</w:t>
            </w:r>
          </w:p>
        </w:tc>
        <w:tc>
          <w:tcPr>
            <w:tcW w:w="945" w:type="dxa"/>
            <w:vAlign w:val="top"/>
          </w:tcPr>
          <w:p>
            <w:pPr>
              <w:ind w:left="274"/>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0.733</w:t>
            </w:r>
          </w:p>
        </w:tc>
        <w:tc>
          <w:tcPr>
            <w:tcW w:w="886" w:type="dxa"/>
            <w:vAlign w:val="top"/>
          </w:tcPr>
          <w:p>
            <w:pPr>
              <w:ind w:left="246"/>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3.063</w:t>
            </w:r>
          </w:p>
        </w:tc>
        <w:tc>
          <w:tcPr>
            <w:tcW w:w="912" w:type="dxa"/>
            <w:vAlign w:val="top"/>
          </w:tcPr>
          <w:p>
            <w:pPr>
              <w:ind w:left="214"/>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0.0097</w:t>
            </w:r>
          </w:p>
        </w:tc>
        <w:tc>
          <w:tcPr>
            <w:tcW w:w="879" w:type="dxa"/>
            <w:vAlign w:val="top"/>
          </w:tcPr>
          <w:p>
            <w:pPr>
              <w:ind w:left="202"/>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84.563</w:t>
            </w:r>
          </w:p>
        </w:tc>
        <w:tc>
          <w:tcPr>
            <w:tcW w:w="983" w:type="dxa"/>
            <w:vAlign w:val="top"/>
          </w:tcPr>
          <w:p>
            <w:pPr>
              <w:ind w:left="247"/>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0.7427</w:t>
            </w:r>
          </w:p>
        </w:tc>
      </w:tr>
      <w:tr>
        <w:trPr>
          <w:trHeight w:val="212" w:hRule="atLeast"/>
        </w:trPr>
        <w:tc>
          <w:tcPr>
            <w:tcW w:w="516" w:type="dxa"/>
            <w:vAlign w:val="top"/>
            <w:vMerge w:val="restart"/>
            <w:tcBorders>
              <w:bottom w:val="nil"/>
            </w:tcBorders>
          </w:tcPr>
          <w:p>
            <w:pPr>
              <w:ind w:left="218"/>
              <w:spacing w:before="282"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restart"/>
            <w:tcBorders>
              <w:bottom w:val="nil"/>
            </w:tcBorders>
          </w:tcPr>
          <w:p>
            <w:pPr>
              <w:pStyle w:val="TableText"/>
              <w:ind w:left="499" w:right="135" w:hanging="360"/>
              <w:spacing w:before="133" w:line="229" w:lineRule="auto"/>
              <w:rPr>
                <w:sz w:val="18"/>
                <w:szCs w:val="18"/>
              </w:rPr>
            </w:pPr>
            <w:r>
              <w:rPr>
                <w:sz w:val="18"/>
                <w:szCs w:val="18"/>
                <w:spacing w:val="-2"/>
              </w:rPr>
              <w:t>坪漆村八组民</w:t>
            </w:r>
            <w:r>
              <w:rPr>
                <w:sz w:val="18"/>
                <w:szCs w:val="18"/>
                <w:spacing w:val="3"/>
              </w:rPr>
              <w:t xml:space="preserve"> </w:t>
            </w:r>
            <w:r>
              <w:rPr>
                <w:sz w:val="18"/>
                <w:szCs w:val="18"/>
                <w:spacing w:val="-4"/>
              </w:rPr>
              <w:t>房等</w:t>
            </w:r>
          </w:p>
        </w:tc>
        <w:tc>
          <w:tcPr>
            <w:tcW w:w="1790" w:type="dxa"/>
            <w:vAlign w:val="top"/>
            <w:vMerge w:val="restart"/>
            <w:tcBorders>
              <w:bottom w:val="nil"/>
            </w:tcBorders>
          </w:tcPr>
          <w:p>
            <w:pPr>
              <w:pStyle w:val="TableText"/>
              <w:ind w:left="176" w:right="173" w:firstLine="3"/>
              <w:spacing w:before="133" w:line="229" w:lineRule="auto"/>
              <w:rPr>
                <w:sz w:val="18"/>
                <w:szCs w:val="18"/>
              </w:rPr>
            </w:pPr>
            <w:r>
              <w:rPr>
                <w:sz w:val="18"/>
                <w:szCs w:val="18"/>
                <w:spacing w:val="-2"/>
              </w:rPr>
              <w:t>线路西北侧及东南</w:t>
            </w:r>
            <w:r>
              <w:rPr>
                <w:sz w:val="18"/>
                <w:szCs w:val="18"/>
                <w:spacing w:val="5"/>
              </w:rPr>
              <w:t xml:space="preserve"> </w:t>
            </w:r>
            <w:r>
              <w:rPr>
                <w:sz w:val="18"/>
                <w:szCs w:val="18"/>
                <w:spacing w:val="-1"/>
              </w:rPr>
              <w:t>侧，最近线路下方</w:t>
            </w:r>
          </w:p>
        </w:tc>
        <w:tc>
          <w:tcPr>
            <w:tcW w:w="1035" w:type="dxa"/>
            <w:vAlign w:val="top"/>
            <w:vMerge w:val="restart"/>
            <w:tcBorders>
              <w:bottom w:val="nil"/>
            </w:tcBorders>
          </w:tcPr>
          <w:p>
            <w:pPr>
              <w:pStyle w:val="TableText"/>
              <w:ind w:left="195"/>
              <w:spacing w:before="29" w:line="219" w:lineRule="auto"/>
              <w:rPr>
                <w:sz w:val="18"/>
                <w:szCs w:val="18"/>
              </w:rPr>
            </w:pPr>
            <w:r>
              <w:rPr>
                <w:rFonts w:ascii="Times New Roman" w:hAnsi="Times New Roman" w:eastAsia="Times New Roman" w:cs="Times New Roman"/>
                <w:sz w:val="18"/>
                <w:szCs w:val="18"/>
                <w:spacing w:val="-4"/>
              </w:rPr>
              <w:t>1~3 </w:t>
            </w:r>
            <w:r>
              <w:rPr>
                <w:sz w:val="18"/>
                <w:szCs w:val="18"/>
                <w:spacing w:val="-4"/>
              </w:rPr>
              <w:t>层坡</w:t>
            </w:r>
          </w:p>
          <w:p>
            <w:pPr>
              <w:pStyle w:val="TableText"/>
              <w:ind w:left="162"/>
              <w:spacing w:before="19" w:line="219" w:lineRule="auto"/>
              <w:rPr>
                <w:sz w:val="18"/>
                <w:szCs w:val="18"/>
              </w:rPr>
            </w:pPr>
            <w:r>
              <w:rPr>
                <w:sz w:val="18"/>
                <w:szCs w:val="18"/>
                <w:spacing w:val="-2"/>
              </w:rPr>
              <w:t>顶，高约</w:t>
            </w:r>
          </w:p>
          <w:p>
            <w:pPr>
              <w:ind w:left="269"/>
              <w:spacing w:before="36" w:line="18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5~</w:t>
            </w:r>
            <w:r>
              <w:rPr>
                <w:rFonts w:ascii="Times New Roman" w:hAnsi="Times New Roman" w:eastAsia="Times New Roman" w:cs="Times New Roman"/>
                <w:sz w:val="18"/>
                <w:szCs w:val="18"/>
                <w:spacing w:val="-23"/>
              </w:rPr>
              <w:t xml:space="preserve"> </w:t>
            </w:r>
            <w:r>
              <w:rPr>
                <w:rFonts w:ascii="Times New Roman" w:hAnsi="Times New Roman" w:eastAsia="Times New Roman" w:cs="Times New Roman"/>
                <w:sz w:val="18"/>
                <w:szCs w:val="18"/>
                <w:spacing w:val="-6"/>
              </w:rPr>
              <w:t>13m</w:t>
            </w:r>
          </w:p>
        </w:tc>
        <w:tc>
          <w:tcPr>
            <w:tcW w:w="551" w:type="dxa"/>
            <w:vAlign w:val="top"/>
            <w:vMerge w:val="restart"/>
            <w:tcBorders>
              <w:bottom w:val="nil"/>
            </w:tcBorders>
          </w:tcPr>
          <w:p>
            <w:pPr>
              <w:ind w:left="117"/>
              <w:spacing w:before="2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25m</w:t>
            </w:r>
          </w:p>
        </w:tc>
        <w:tc>
          <w:tcPr>
            <w:tcW w:w="551" w:type="dxa"/>
            <w:vAlign w:val="top"/>
            <w:vMerge w:val="restart"/>
            <w:tcBorders>
              <w:bottom w:val="nil"/>
            </w:tcBorders>
          </w:tcPr>
          <w:p>
            <w:pPr>
              <w:pStyle w:val="TableText"/>
              <w:ind w:left="117" w:right="93"/>
              <w:spacing w:before="133" w:line="229" w:lineRule="auto"/>
              <w:rPr>
                <w:sz w:val="18"/>
                <w:szCs w:val="18"/>
              </w:rPr>
            </w:pPr>
            <w:r>
              <w:rPr>
                <w:sz w:val="18"/>
                <w:szCs w:val="18"/>
                <w:spacing w:val="-13"/>
              </w:rPr>
              <w:t>单回</w:t>
            </w:r>
            <w:r>
              <w:rPr>
                <w:sz w:val="18"/>
                <w:szCs w:val="18"/>
              </w:rPr>
              <w:t xml:space="preserve"> </w:t>
            </w:r>
            <w:r>
              <w:rPr>
                <w:sz w:val="18"/>
                <w:szCs w:val="18"/>
                <w:spacing w:val="-13"/>
              </w:rPr>
              <w:t>架设</w:t>
            </w:r>
          </w:p>
        </w:tc>
        <w:tc>
          <w:tcPr>
            <w:tcW w:w="651" w:type="dxa"/>
            <w:vAlign w:val="top"/>
          </w:tcPr>
          <w:p>
            <w:pPr>
              <w:ind w:left="232"/>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w:t>
            </w:r>
          </w:p>
        </w:tc>
        <w:tc>
          <w:tcPr>
            <w:tcW w:w="860" w:type="dxa"/>
            <w:vAlign w:val="top"/>
          </w:tcPr>
          <w:p>
            <w:pPr>
              <w:ind w:left="246"/>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196.2</w:t>
            </w:r>
          </w:p>
        </w:tc>
        <w:tc>
          <w:tcPr>
            <w:tcW w:w="945" w:type="dxa"/>
            <w:vAlign w:val="top"/>
          </w:tcPr>
          <w:p>
            <w:pPr>
              <w:ind w:left="271"/>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2.563</w:t>
            </w:r>
          </w:p>
        </w:tc>
        <w:tc>
          <w:tcPr>
            <w:tcW w:w="886" w:type="dxa"/>
            <w:vAlign w:val="top"/>
          </w:tcPr>
          <w:p>
            <w:pPr>
              <w:ind w:left="246"/>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3.063</w:t>
            </w:r>
          </w:p>
        </w:tc>
        <w:tc>
          <w:tcPr>
            <w:tcW w:w="912" w:type="dxa"/>
            <w:vAlign w:val="top"/>
          </w:tcPr>
          <w:p>
            <w:pPr>
              <w:ind w:left="214"/>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0.0097</w:t>
            </w:r>
          </w:p>
        </w:tc>
        <w:tc>
          <w:tcPr>
            <w:tcW w:w="879" w:type="dxa"/>
            <w:vAlign w:val="top"/>
          </w:tcPr>
          <w:p>
            <w:pPr>
              <w:ind w:left="166"/>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199.263</w:t>
            </w:r>
          </w:p>
        </w:tc>
        <w:tc>
          <w:tcPr>
            <w:tcW w:w="983" w:type="dxa"/>
            <w:vAlign w:val="top"/>
          </w:tcPr>
          <w:p>
            <w:pPr>
              <w:ind w:left="244"/>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2.5727</w:t>
            </w:r>
          </w:p>
        </w:tc>
      </w:tr>
      <w:tr>
        <w:trPr>
          <w:trHeight w:val="212" w:hRule="atLeast"/>
        </w:trPr>
        <w:tc>
          <w:tcPr>
            <w:tcW w:w="516" w:type="dxa"/>
            <w:vAlign w:val="top"/>
            <w:vMerge w:val="continue"/>
            <w:tcBorders>
              <w:top w:val="nil"/>
              <w:bottom w:val="nil"/>
            </w:tcBorders>
          </w:tcPr>
          <w:p>
            <w:pPr>
              <w:rPr>
                <w:rFonts w:ascii="Arial"/>
                <w:sz w:val="21"/>
              </w:rPr>
            </w:pPr>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continue"/>
            <w:tcBorders>
              <w:top w:val="nil"/>
              <w:bottom w:val="nil"/>
            </w:tcBorders>
          </w:tcPr>
          <w:p>
            <w:pPr>
              <w:rPr>
                <w:rFonts w:ascii="Arial"/>
                <w:sz w:val="21"/>
              </w:rPr>
            </w:pPr>
            <w:r/>
          </w:p>
        </w:tc>
        <w:tc>
          <w:tcPr>
            <w:tcW w:w="1790" w:type="dxa"/>
            <w:vAlign w:val="top"/>
            <w:vMerge w:val="continue"/>
            <w:tcBorders>
              <w:top w:val="nil"/>
              <w:bottom w:val="nil"/>
            </w:tcBorders>
          </w:tcPr>
          <w:p>
            <w:pPr>
              <w:rPr>
                <w:rFonts w:ascii="Arial"/>
                <w:sz w:val="21"/>
              </w:rPr>
            </w:pPr>
            <w:r/>
          </w:p>
        </w:tc>
        <w:tc>
          <w:tcPr>
            <w:tcW w:w="1035" w:type="dxa"/>
            <w:vAlign w:val="top"/>
            <w:vMerge w:val="continue"/>
            <w:tcBorders>
              <w:top w:val="nil"/>
              <w:bottom w:val="nil"/>
            </w:tcBorders>
          </w:tcPr>
          <w:p>
            <w:pPr>
              <w:rPr>
                <w:rFonts w:ascii="Arial"/>
                <w:sz w:val="21"/>
              </w:rPr>
            </w:pPr>
            <w:r/>
          </w:p>
        </w:tc>
        <w:tc>
          <w:tcPr>
            <w:tcW w:w="551" w:type="dxa"/>
            <w:vAlign w:val="top"/>
            <w:vMerge w:val="continue"/>
            <w:tcBorders>
              <w:top w:val="nil"/>
              <w:bottom w:val="nil"/>
            </w:tcBorders>
          </w:tcPr>
          <w:p>
            <w:pPr>
              <w:rPr>
                <w:rFonts w:ascii="Arial"/>
                <w:sz w:val="21"/>
              </w:rPr>
            </w:pPr>
            <w:r/>
          </w:p>
        </w:tc>
        <w:tc>
          <w:tcPr>
            <w:tcW w:w="551" w:type="dxa"/>
            <w:vAlign w:val="top"/>
            <w:vMerge w:val="continue"/>
            <w:tcBorders>
              <w:top w:val="nil"/>
              <w:bottom w:val="nil"/>
            </w:tcBorders>
          </w:tcPr>
          <w:p>
            <w:pPr>
              <w:rPr>
                <w:rFonts w:ascii="Arial"/>
                <w:sz w:val="21"/>
              </w:rPr>
            </w:pPr>
            <w:r/>
          </w:p>
        </w:tc>
        <w:tc>
          <w:tcPr>
            <w:tcW w:w="651" w:type="dxa"/>
            <w:vAlign w:val="top"/>
          </w:tcPr>
          <w:p>
            <w:pPr>
              <w:ind w:left="214"/>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tc>
        <w:tc>
          <w:tcPr>
            <w:tcW w:w="860" w:type="dxa"/>
            <w:vAlign w:val="top"/>
          </w:tcPr>
          <w:p>
            <w:pPr>
              <w:ind w:left="229"/>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239.9</w:t>
            </w:r>
          </w:p>
        </w:tc>
        <w:tc>
          <w:tcPr>
            <w:tcW w:w="945" w:type="dxa"/>
            <w:vAlign w:val="top"/>
          </w:tcPr>
          <w:p>
            <w:pPr>
              <w:ind w:left="275"/>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3.240</w:t>
            </w:r>
          </w:p>
        </w:tc>
        <w:tc>
          <w:tcPr>
            <w:tcW w:w="886" w:type="dxa"/>
            <w:vAlign w:val="top"/>
          </w:tcPr>
          <w:p>
            <w:pPr>
              <w:ind w:left="246"/>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3.063</w:t>
            </w:r>
          </w:p>
        </w:tc>
        <w:tc>
          <w:tcPr>
            <w:tcW w:w="912" w:type="dxa"/>
            <w:vAlign w:val="top"/>
          </w:tcPr>
          <w:p>
            <w:pPr>
              <w:ind w:left="214"/>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0.0097</w:t>
            </w:r>
          </w:p>
        </w:tc>
        <w:tc>
          <w:tcPr>
            <w:tcW w:w="879" w:type="dxa"/>
            <w:vAlign w:val="top"/>
          </w:tcPr>
          <w:p>
            <w:pPr>
              <w:ind w:left="149"/>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242.963</w:t>
            </w:r>
          </w:p>
        </w:tc>
        <w:tc>
          <w:tcPr>
            <w:tcW w:w="983" w:type="dxa"/>
            <w:vAlign w:val="top"/>
          </w:tcPr>
          <w:p>
            <w:pPr>
              <w:ind w:left="248"/>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3.2497</w:t>
            </w:r>
          </w:p>
        </w:tc>
      </w:tr>
      <w:tr>
        <w:trPr>
          <w:trHeight w:val="245" w:hRule="atLeast"/>
        </w:trPr>
        <w:tc>
          <w:tcPr>
            <w:tcW w:w="516" w:type="dxa"/>
            <w:vAlign w:val="top"/>
            <w:vMerge w:val="continue"/>
            <w:tcBorders>
              <w:top w:val="nil"/>
            </w:tcBorders>
          </w:tcPr>
          <w:p>
            <w:pPr>
              <w:rPr>
                <w:rFonts w:ascii="Arial"/>
                <w:sz w:val="21"/>
              </w:rPr>
            </w:pPr>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continue"/>
            <w:tcBorders>
              <w:top w:val="nil"/>
            </w:tcBorders>
          </w:tcPr>
          <w:p>
            <w:pPr>
              <w:rPr>
                <w:rFonts w:ascii="Arial"/>
                <w:sz w:val="21"/>
              </w:rPr>
            </w:pPr>
            <w:r/>
          </w:p>
        </w:tc>
        <w:tc>
          <w:tcPr>
            <w:tcW w:w="1790" w:type="dxa"/>
            <w:vAlign w:val="top"/>
            <w:vMerge w:val="continue"/>
            <w:tcBorders>
              <w:top w:val="nil"/>
            </w:tcBorders>
          </w:tcPr>
          <w:p>
            <w:pPr>
              <w:rPr>
                <w:rFonts w:ascii="Arial"/>
                <w:sz w:val="21"/>
              </w:rPr>
            </w:pPr>
            <w:r/>
          </w:p>
        </w:tc>
        <w:tc>
          <w:tcPr>
            <w:tcW w:w="1035"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651" w:type="dxa"/>
            <w:vAlign w:val="top"/>
          </w:tcPr>
          <w:p>
            <w:pPr>
              <w:ind w:left="218"/>
              <w:spacing w:before="66"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7.5</w:t>
            </w:r>
          </w:p>
        </w:tc>
        <w:tc>
          <w:tcPr>
            <w:tcW w:w="860" w:type="dxa"/>
            <w:vAlign w:val="top"/>
          </w:tcPr>
          <w:p>
            <w:pPr>
              <w:ind w:left="232"/>
              <w:spacing w:before="6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303.4</w:t>
            </w:r>
          </w:p>
        </w:tc>
        <w:tc>
          <w:tcPr>
            <w:tcW w:w="945" w:type="dxa"/>
            <w:vAlign w:val="top"/>
          </w:tcPr>
          <w:p>
            <w:pPr>
              <w:ind w:left="270"/>
              <w:spacing w:before="6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4.221</w:t>
            </w:r>
          </w:p>
        </w:tc>
        <w:tc>
          <w:tcPr>
            <w:tcW w:w="886" w:type="dxa"/>
            <w:vAlign w:val="top"/>
          </w:tcPr>
          <w:p>
            <w:pPr>
              <w:ind w:left="246"/>
              <w:spacing w:before="6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3.063</w:t>
            </w:r>
          </w:p>
        </w:tc>
        <w:tc>
          <w:tcPr>
            <w:tcW w:w="912" w:type="dxa"/>
            <w:vAlign w:val="top"/>
          </w:tcPr>
          <w:p>
            <w:pPr>
              <w:ind w:left="214"/>
              <w:spacing w:before="6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0.0097</w:t>
            </w:r>
          </w:p>
        </w:tc>
        <w:tc>
          <w:tcPr>
            <w:tcW w:w="879" w:type="dxa"/>
            <w:vAlign w:val="top"/>
          </w:tcPr>
          <w:p>
            <w:pPr>
              <w:ind w:left="152"/>
              <w:spacing w:before="6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306.463</w:t>
            </w:r>
          </w:p>
        </w:tc>
        <w:tc>
          <w:tcPr>
            <w:tcW w:w="983" w:type="dxa"/>
            <w:vAlign w:val="top"/>
          </w:tcPr>
          <w:p>
            <w:pPr>
              <w:ind w:left="243"/>
              <w:spacing w:before="6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4.2307</w:t>
            </w:r>
          </w:p>
        </w:tc>
      </w:tr>
      <w:tr>
        <w:trPr>
          <w:trHeight w:val="212" w:hRule="atLeast"/>
        </w:trPr>
        <w:tc>
          <w:tcPr>
            <w:tcW w:w="516" w:type="dxa"/>
            <w:vAlign w:val="top"/>
            <w:vMerge w:val="restart"/>
            <w:tcBorders>
              <w:bottom w:val="nil"/>
            </w:tcBorders>
          </w:tcPr>
          <w:p>
            <w:pPr>
              <w:rPr>
                <w:rFonts w:ascii="Arial"/>
                <w:sz w:val="21"/>
              </w:rPr>
            </w:pPr>
            <w:r/>
          </w:p>
          <w:p>
            <w:pPr>
              <w:ind w:left="217"/>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restart"/>
            <w:tcBorders>
              <w:bottom w:val="nil"/>
            </w:tcBorders>
          </w:tcPr>
          <w:p>
            <w:pPr>
              <w:pStyle w:val="TableText"/>
              <w:ind w:left="590" w:right="135" w:hanging="451"/>
              <w:spacing w:before="144" w:line="231" w:lineRule="auto"/>
              <w:rPr>
                <w:sz w:val="18"/>
                <w:szCs w:val="18"/>
              </w:rPr>
            </w:pPr>
            <w:r>
              <w:rPr>
                <w:sz w:val="18"/>
                <w:szCs w:val="18"/>
                <w:spacing w:val="-2"/>
              </w:rPr>
              <w:t>双福村八组民</w:t>
            </w:r>
            <w:r>
              <w:rPr>
                <w:sz w:val="18"/>
                <w:szCs w:val="18"/>
                <w:spacing w:val="3"/>
              </w:rPr>
              <w:t xml:space="preserve"> </w:t>
            </w:r>
            <w:r>
              <w:rPr>
                <w:sz w:val="18"/>
                <w:szCs w:val="18"/>
              </w:rPr>
              <w:t>房</w:t>
            </w:r>
          </w:p>
        </w:tc>
        <w:tc>
          <w:tcPr>
            <w:tcW w:w="1790" w:type="dxa"/>
            <w:vAlign w:val="top"/>
            <w:vMerge w:val="restart"/>
            <w:tcBorders>
              <w:bottom w:val="nil"/>
            </w:tcBorders>
          </w:tcPr>
          <w:p>
            <w:pPr>
              <w:pStyle w:val="TableText"/>
              <w:ind w:left="180"/>
              <w:spacing w:before="30" w:line="219" w:lineRule="auto"/>
              <w:rPr>
                <w:sz w:val="18"/>
                <w:szCs w:val="18"/>
              </w:rPr>
            </w:pPr>
            <w:r>
              <w:rPr>
                <w:sz w:val="18"/>
                <w:szCs w:val="18"/>
                <w:spacing w:val="-2"/>
              </w:rPr>
              <w:t>线路西北侧及东南</w:t>
            </w:r>
          </w:p>
          <w:p>
            <w:pPr>
              <w:pStyle w:val="TableText"/>
              <w:ind w:left="109"/>
              <w:spacing w:before="19" w:line="219" w:lineRule="auto"/>
              <w:rPr>
                <w:sz w:val="18"/>
                <w:szCs w:val="18"/>
              </w:rPr>
            </w:pPr>
            <w:r>
              <w:rPr>
                <w:sz w:val="18"/>
                <w:szCs w:val="18"/>
                <w:spacing w:val="-6"/>
              </w:rPr>
              <w:t>侧，最近东南侧水平</w:t>
            </w:r>
          </w:p>
          <w:p>
            <w:pPr>
              <w:pStyle w:val="TableText"/>
              <w:ind w:left="631"/>
              <w:spacing w:before="18" w:line="204" w:lineRule="auto"/>
              <w:rPr>
                <w:rFonts w:ascii="Times New Roman" w:hAnsi="Times New Roman" w:eastAsia="Times New Roman" w:cs="Times New Roman"/>
                <w:sz w:val="18"/>
                <w:szCs w:val="18"/>
              </w:rPr>
            </w:pPr>
            <w:r>
              <w:rPr>
                <w:sz w:val="18"/>
                <w:szCs w:val="18"/>
                <w:spacing w:val="-8"/>
              </w:rPr>
              <w:t>约</w:t>
            </w:r>
            <w:r>
              <w:rPr>
                <w:sz w:val="18"/>
                <w:szCs w:val="18"/>
                <w:spacing w:val="-24"/>
              </w:rPr>
              <w:t xml:space="preserve"> </w:t>
            </w:r>
            <w:r>
              <w:rPr>
                <w:rFonts w:ascii="Times New Roman" w:hAnsi="Times New Roman" w:eastAsia="Times New Roman" w:cs="Times New Roman"/>
                <w:sz w:val="18"/>
                <w:szCs w:val="18"/>
                <w:spacing w:val="-8"/>
              </w:rPr>
              <w:t>14m</w:t>
            </w:r>
          </w:p>
        </w:tc>
        <w:tc>
          <w:tcPr>
            <w:tcW w:w="1035" w:type="dxa"/>
            <w:vAlign w:val="top"/>
            <w:vMerge w:val="restart"/>
            <w:tcBorders>
              <w:bottom w:val="nil"/>
            </w:tcBorders>
          </w:tcPr>
          <w:p>
            <w:pPr>
              <w:pStyle w:val="TableText"/>
              <w:ind w:left="195"/>
              <w:spacing w:before="44" w:line="219" w:lineRule="auto"/>
              <w:rPr>
                <w:sz w:val="18"/>
                <w:szCs w:val="18"/>
              </w:rPr>
            </w:pPr>
            <w:r>
              <w:rPr>
                <w:rFonts w:ascii="Times New Roman" w:hAnsi="Times New Roman" w:eastAsia="Times New Roman" w:cs="Times New Roman"/>
                <w:sz w:val="18"/>
                <w:szCs w:val="18"/>
                <w:spacing w:val="-4"/>
              </w:rPr>
              <w:t>1~2 </w:t>
            </w:r>
            <w:r>
              <w:rPr>
                <w:sz w:val="18"/>
                <w:szCs w:val="18"/>
                <w:spacing w:val="-4"/>
              </w:rPr>
              <w:t>层坡</w:t>
            </w:r>
          </w:p>
          <w:p>
            <w:pPr>
              <w:pStyle w:val="TableText"/>
              <w:ind w:left="162"/>
              <w:spacing w:before="19" w:line="219" w:lineRule="auto"/>
              <w:rPr>
                <w:sz w:val="18"/>
                <w:szCs w:val="18"/>
              </w:rPr>
            </w:pPr>
            <w:r>
              <w:rPr>
                <w:sz w:val="18"/>
                <w:szCs w:val="18"/>
                <w:spacing w:val="-2"/>
              </w:rPr>
              <w:t>顶，高约</w:t>
            </w:r>
          </w:p>
          <w:p>
            <w:pPr>
              <w:ind w:left="314"/>
              <w:spacing w:before="3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5~9m</w:t>
            </w:r>
          </w:p>
        </w:tc>
        <w:tc>
          <w:tcPr>
            <w:tcW w:w="551" w:type="dxa"/>
            <w:vAlign w:val="top"/>
            <w:vMerge w:val="restart"/>
            <w:tcBorders>
              <w:bottom w:val="nil"/>
            </w:tcBorders>
          </w:tcPr>
          <w:p>
            <w:pPr>
              <w:rPr>
                <w:rFonts w:ascii="Arial"/>
                <w:sz w:val="21"/>
              </w:rPr>
            </w:pPr>
            <w:r/>
          </w:p>
          <w:p>
            <w:pPr>
              <w:ind w:left="120"/>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32m</w:t>
            </w:r>
          </w:p>
        </w:tc>
        <w:tc>
          <w:tcPr>
            <w:tcW w:w="551" w:type="dxa"/>
            <w:vAlign w:val="top"/>
            <w:vMerge w:val="restart"/>
            <w:tcBorders>
              <w:bottom w:val="nil"/>
            </w:tcBorders>
          </w:tcPr>
          <w:p>
            <w:pPr>
              <w:pStyle w:val="TableText"/>
              <w:ind w:left="117" w:right="93"/>
              <w:spacing w:before="144" w:line="231" w:lineRule="auto"/>
              <w:rPr>
                <w:sz w:val="18"/>
                <w:szCs w:val="18"/>
              </w:rPr>
            </w:pPr>
            <w:r>
              <w:rPr>
                <w:sz w:val="18"/>
                <w:szCs w:val="18"/>
                <w:spacing w:val="-13"/>
              </w:rPr>
              <w:t>单回</w:t>
            </w:r>
            <w:r>
              <w:rPr>
                <w:sz w:val="18"/>
                <w:szCs w:val="18"/>
              </w:rPr>
              <w:t xml:space="preserve"> </w:t>
            </w:r>
            <w:r>
              <w:rPr>
                <w:sz w:val="18"/>
                <w:szCs w:val="18"/>
                <w:spacing w:val="-13"/>
              </w:rPr>
              <w:t>架设</w:t>
            </w:r>
          </w:p>
        </w:tc>
        <w:tc>
          <w:tcPr>
            <w:tcW w:w="651" w:type="dxa"/>
            <w:vAlign w:val="top"/>
          </w:tcPr>
          <w:p>
            <w:pPr>
              <w:ind w:left="232"/>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w:t>
            </w:r>
          </w:p>
        </w:tc>
        <w:tc>
          <w:tcPr>
            <w:tcW w:w="860" w:type="dxa"/>
            <w:vAlign w:val="top"/>
          </w:tcPr>
          <w:p>
            <w:pPr>
              <w:ind w:left="246"/>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101.9</w:t>
            </w:r>
          </w:p>
        </w:tc>
        <w:tc>
          <w:tcPr>
            <w:tcW w:w="945" w:type="dxa"/>
            <w:vAlign w:val="top"/>
          </w:tcPr>
          <w:p>
            <w:pPr>
              <w:ind w:left="288"/>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1.292</w:t>
            </w:r>
          </w:p>
        </w:tc>
        <w:tc>
          <w:tcPr>
            <w:tcW w:w="886" w:type="dxa"/>
            <w:vAlign w:val="top"/>
          </w:tcPr>
          <w:p>
            <w:pPr>
              <w:ind w:left="246"/>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3.063</w:t>
            </w:r>
          </w:p>
        </w:tc>
        <w:tc>
          <w:tcPr>
            <w:tcW w:w="912" w:type="dxa"/>
            <w:vAlign w:val="top"/>
          </w:tcPr>
          <w:p>
            <w:pPr>
              <w:ind w:left="214"/>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0.0097</w:t>
            </w:r>
          </w:p>
        </w:tc>
        <w:tc>
          <w:tcPr>
            <w:tcW w:w="879" w:type="dxa"/>
            <w:vAlign w:val="top"/>
          </w:tcPr>
          <w:p>
            <w:pPr>
              <w:ind w:left="166"/>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104.963</w:t>
            </w:r>
          </w:p>
        </w:tc>
        <w:tc>
          <w:tcPr>
            <w:tcW w:w="983" w:type="dxa"/>
            <w:vAlign w:val="top"/>
          </w:tcPr>
          <w:p>
            <w:pPr>
              <w:ind w:left="262"/>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1.3017</w:t>
            </w:r>
          </w:p>
        </w:tc>
      </w:tr>
      <w:tr>
        <w:trPr>
          <w:trHeight w:val="487" w:hRule="atLeast"/>
        </w:trPr>
        <w:tc>
          <w:tcPr>
            <w:tcW w:w="516" w:type="dxa"/>
            <w:vAlign w:val="top"/>
            <w:vMerge w:val="continue"/>
            <w:tcBorders>
              <w:top w:val="nil"/>
            </w:tcBorders>
          </w:tcPr>
          <w:p>
            <w:pPr>
              <w:rPr>
                <w:rFonts w:ascii="Arial"/>
                <w:sz w:val="21"/>
              </w:rPr>
            </w:pPr>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continue"/>
            <w:tcBorders>
              <w:top w:val="nil"/>
            </w:tcBorders>
          </w:tcPr>
          <w:p>
            <w:pPr>
              <w:rPr>
                <w:rFonts w:ascii="Arial"/>
                <w:sz w:val="21"/>
              </w:rPr>
            </w:pPr>
            <w:r/>
          </w:p>
        </w:tc>
        <w:tc>
          <w:tcPr>
            <w:tcW w:w="1790" w:type="dxa"/>
            <w:vAlign w:val="top"/>
            <w:vMerge w:val="continue"/>
            <w:tcBorders>
              <w:top w:val="nil"/>
            </w:tcBorders>
          </w:tcPr>
          <w:p>
            <w:pPr>
              <w:rPr>
                <w:rFonts w:ascii="Arial"/>
                <w:sz w:val="21"/>
              </w:rPr>
            </w:pPr>
            <w:r/>
          </w:p>
        </w:tc>
        <w:tc>
          <w:tcPr>
            <w:tcW w:w="1035"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651" w:type="dxa"/>
            <w:vAlign w:val="top"/>
          </w:tcPr>
          <w:p>
            <w:pPr>
              <w:ind w:left="214"/>
              <w:spacing w:before="18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tc>
        <w:tc>
          <w:tcPr>
            <w:tcW w:w="860" w:type="dxa"/>
            <w:vAlign w:val="top"/>
          </w:tcPr>
          <w:p>
            <w:pPr>
              <w:ind w:left="246"/>
              <w:spacing w:before="18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113.3</w:t>
            </w:r>
          </w:p>
        </w:tc>
        <w:tc>
          <w:tcPr>
            <w:tcW w:w="945" w:type="dxa"/>
            <w:vAlign w:val="top"/>
          </w:tcPr>
          <w:p>
            <w:pPr>
              <w:ind w:left="288"/>
              <w:spacing w:before="18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1.494</w:t>
            </w:r>
          </w:p>
        </w:tc>
        <w:tc>
          <w:tcPr>
            <w:tcW w:w="886" w:type="dxa"/>
            <w:vAlign w:val="top"/>
          </w:tcPr>
          <w:p>
            <w:pPr>
              <w:ind w:left="246"/>
              <w:spacing w:before="18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3.063</w:t>
            </w:r>
          </w:p>
        </w:tc>
        <w:tc>
          <w:tcPr>
            <w:tcW w:w="912" w:type="dxa"/>
            <w:vAlign w:val="top"/>
          </w:tcPr>
          <w:p>
            <w:pPr>
              <w:ind w:left="214"/>
              <w:spacing w:before="18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0.0097</w:t>
            </w:r>
          </w:p>
        </w:tc>
        <w:tc>
          <w:tcPr>
            <w:tcW w:w="879" w:type="dxa"/>
            <w:vAlign w:val="top"/>
          </w:tcPr>
          <w:p>
            <w:pPr>
              <w:ind w:left="166"/>
              <w:spacing w:before="18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116.363</w:t>
            </w:r>
          </w:p>
        </w:tc>
        <w:tc>
          <w:tcPr>
            <w:tcW w:w="983" w:type="dxa"/>
            <w:vAlign w:val="top"/>
          </w:tcPr>
          <w:p>
            <w:pPr>
              <w:ind w:left="262"/>
              <w:spacing w:before="18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1.5037</w:t>
            </w:r>
          </w:p>
        </w:tc>
      </w:tr>
      <w:tr>
        <w:trPr>
          <w:trHeight w:val="705" w:hRule="atLeast"/>
        </w:trPr>
        <w:tc>
          <w:tcPr>
            <w:tcW w:w="516" w:type="dxa"/>
            <w:vAlign w:val="top"/>
          </w:tcPr>
          <w:p>
            <w:pPr>
              <w:spacing w:line="244" w:lineRule="auto"/>
              <w:rPr>
                <w:rFonts w:ascii="Arial"/>
                <w:sz w:val="21"/>
              </w:rPr>
            </w:pPr>
            <w:r/>
          </w:p>
          <w:p>
            <w:pPr>
              <w:ind w:left="216"/>
              <w:spacing w:before="52"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tcPr>
          <w:p>
            <w:pPr>
              <w:pStyle w:val="TableText"/>
              <w:ind w:left="590" w:right="135" w:hanging="451"/>
              <w:spacing w:before="147" w:line="229" w:lineRule="auto"/>
              <w:rPr>
                <w:sz w:val="18"/>
                <w:szCs w:val="18"/>
              </w:rPr>
            </w:pPr>
            <w:r>
              <w:rPr>
                <w:sz w:val="18"/>
                <w:szCs w:val="18"/>
                <w:spacing w:val="-2"/>
              </w:rPr>
              <w:t>双福村九组民</w:t>
            </w:r>
            <w:r>
              <w:rPr>
                <w:sz w:val="18"/>
                <w:szCs w:val="18"/>
                <w:spacing w:val="3"/>
              </w:rPr>
              <w:t xml:space="preserve"> </w:t>
            </w:r>
            <w:r>
              <w:rPr>
                <w:sz w:val="18"/>
                <w:szCs w:val="18"/>
              </w:rPr>
              <w:t>房</w:t>
            </w:r>
          </w:p>
        </w:tc>
        <w:tc>
          <w:tcPr>
            <w:tcW w:w="1790" w:type="dxa"/>
            <w:vAlign w:val="top"/>
          </w:tcPr>
          <w:p>
            <w:pPr>
              <w:pStyle w:val="TableText"/>
              <w:ind w:left="180"/>
              <w:spacing w:before="31" w:line="219" w:lineRule="auto"/>
              <w:rPr>
                <w:sz w:val="18"/>
                <w:szCs w:val="18"/>
              </w:rPr>
            </w:pPr>
            <w:r>
              <w:rPr>
                <w:sz w:val="18"/>
                <w:szCs w:val="18"/>
                <w:spacing w:val="-2"/>
              </w:rPr>
              <w:t>线路西北侧及东南</w:t>
            </w:r>
          </w:p>
          <w:p>
            <w:pPr>
              <w:pStyle w:val="TableText"/>
              <w:ind w:left="109"/>
              <w:spacing w:before="19" w:line="219" w:lineRule="auto"/>
              <w:rPr>
                <w:sz w:val="18"/>
                <w:szCs w:val="18"/>
              </w:rPr>
            </w:pPr>
            <w:r>
              <w:rPr>
                <w:sz w:val="18"/>
                <w:szCs w:val="18"/>
                <w:spacing w:val="-6"/>
              </w:rPr>
              <w:t>侧，最近西北侧水平</w:t>
            </w:r>
          </w:p>
          <w:p>
            <w:pPr>
              <w:pStyle w:val="TableText"/>
              <w:ind w:left="631"/>
              <w:spacing w:before="19" w:line="203" w:lineRule="auto"/>
              <w:rPr>
                <w:rFonts w:ascii="Times New Roman" w:hAnsi="Times New Roman" w:eastAsia="Times New Roman" w:cs="Times New Roman"/>
                <w:sz w:val="18"/>
                <w:szCs w:val="18"/>
              </w:rPr>
            </w:pPr>
            <w:r>
              <w:rPr>
                <w:sz w:val="18"/>
                <w:szCs w:val="18"/>
                <w:spacing w:val="-8"/>
              </w:rPr>
              <w:t>约</w:t>
            </w:r>
            <w:r>
              <w:rPr>
                <w:sz w:val="18"/>
                <w:szCs w:val="18"/>
                <w:spacing w:val="-24"/>
              </w:rPr>
              <w:t xml:space="preserve"> </w:t>
            </w:r>
            <w:r>
              <w:rPr>
                <w:rFonts w:ascii="Times New Roman" w:hAnsi="Times New Roman" w:eastAsia="Times New Roman" w:cs="Times New Roman"/>
                <w:sz w:val="18"/>
                <w:szCs w:val="18"/>
                <w:spacing w:val="-8"/>
              </w:rPr>
              <w:t>10m</w:t>
            </w:r>
          </w:p>
        </w:tc>
        <w:tc>
          <w:tcPr>
            <w:tcW w:w="1035" w:type="dxa"/>
            <w:vAlign w:val="top"/>
          </w:tcPr>
          <w:p>
            <w:pPr>
              <w:pStyle w:val="TableText"/>
              <w:ind w:left="195"/>
              <w:spacing w:before="43" w:line="219" w:lineRule="auto"/>
              <w:rPr>
                <w:sz w:val="18"/>
                <w:szCs w:val="18"/>
              </w:rPr>
            </w:pPr>
            <w:r>
              <w:rPr>
                <w:rFonts w:ascii="Times New Roman" w:hAnsi="Times New Roman" w:eastAsia="Times New Roman" w:cs="Times New Roman"/>
                <w:sz w:val="18"/>
                <w:szCs w:val="18"/>
                <w:spacing w:val="-4"/>
              </w:rPr>
              <w:t>1~2 </w:t>
            </w:r>
            <w:r>
              <w:rPr>
                <w:sz w:val="18"/>
                <w:szCs w:val="18"/>
                <w:spacing w:val="-4"/>
              </w:rPr>
              <w:t>层坡</w:t>
            </w:r>
          </w:p>
          <w:p>
            <w:pPr>
              <w:pStyle w:val="TableText"/>
              <w:ind w:left="110"/>
              <w:spacing w:before="19" w:line="219" w:lineRule="auto"/>
              <w:rPr>
                <w:sz w:val="18"/>
                <w:szCs w:val="18"/>
              </w:rPr>
            </w:pPr>
            <w:r>
              <w:rPr>
                <w:sz w:val="18"/>
                <w:szCs w:val="18"/>
                <w:spacing w:val="-18"/>
              </w:rPr>
              <w:t>平顶，高约</w:t>
            </w:r>
          </w:p>
          <w:p>
            <w:pPr>
              <w:ind w:left="263"/>
              <w:spacing w:before="3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4~</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5"/>
              </w:rPr>
              <w:t>10m</w:t>
            </w:r>
          </w:p>
        </w:tc>
        <w:tc>
          <w:tcPr>
            <w:tcW w:w="551" w:type="dxa"/>
            <w:vAlign w:val="top"/>
          </w:tcPr>
          <w:p>
            <w:pPr>
              <w:spacing w:line="242" w:lineRule="auto"/>
              <w:rPr>
                <w:rFonts w:ascii="Arial"/>
                <w:sz w:val="21"/>
              </w:rPr>
            </w:pPr>
            <w:r/>
          </w:p>
          <w:p>
            <w:pPr>
              <w:ind w:left="116"/>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41m</w:t>
            </w:r>
          </w:p>
        </w:tc>
        <w:tc>
          <w:tcPr>
            <w:tcW w:w="551" w:type="dxa"/>
            <w:vAlign w:val="top"/>
          </w:tcPr>
          <w:p>
            <w:pPr>
              <w:pStyle w:val="TableText"/>
              <w:ind w:left="117" w:right="93"/>
              <w:spacing w:before="147" w:line="229" w:lineRule="auto"/>
              <w:rPr>
                <w:sz w:val="18"/>
                <w:szCs w:val="18"/>
              </w:rPr>
            </w:pPr>
            <w:r>
              <w:rPr>
                <w:sz w:val="18"/>
                <w:szCs w:val="18"/>
                <w:spacing w:val="-13"/>
              </w:rPr>
              <w:t>单回</w:t>
            </w:r>
            <w:r>
              <w:rPr>
                <w:sz w:val="18"/>
                <w:szCs w:val="18"/>
              </w:rPr>
              <w:t xml:space="preserve"> </w:t>
            </w:r>
            <w:r>
              <w:rPr>
                <w:sz w:val="18"/>
                <w:szCs w:val="18"/>
                <w:spacing w:val="-13"/>
              </w:rPr>
              <w:t>架设</w:t>
            </w:r>
          </w:p>
        </w:tc>
        <w:tc>
          <w:tcPr>
            <w:tcW w:w="651" w:type="dxa"/>
            <w:vAlign w:val="top"/>
          </w:tcPr>
          <w:p>
            <w:pPr>
              <w:spacing w:line="242" w:lineRule="auto"/>
              <w:rPr>
                <w:rFonts w:ascii="Arial"/>
                <w:sz w:val="21"/>
              </w:rPr>
            </w:pPr>
            <w:r/>
          </w:p>
          <w:p>
            <w:pPr>
              <w:ind w:left="232"/>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w:t>
            </w:r>
          </w:p>
        </w:tc>
        <w:tc>
          <w:tcPr>
            <w:tcW w:w="860" w:type="dxa"/>
            <w:vAlign w:val="top"/>
          </w:tcPr>
          <w:p>
            <w:pPr>
              <w:spacing w:line="242" w:lineRule="auto"/>
              <w:rPr>
                <w:rFonts w:ascii="Arial"/>
                <w:sz w:val="21"/>
              </w:rPr>
            </w:pPr>
            <w:r/>
          </w:p>
          <w:p>
            <w:pPr>
              <w:ind w:left="281"/>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86.5</w:t>
            </w:r>
          </w:p>
        </w:tc>
        <w:tc>
          <w:tcPr>
            <w:tcW w:w="945" w:type="dxa"/>
            <w:vAlign w:val="top"/>
          </w:tcPr>
          <w:p>
            <w:pPr>
              <w:spacing w:line="242" w:lineRule="auto"/>
              <w:rPr>
                <w:rFonts w:ascii="Arial"/>
                <w:sz w:val="21"/>
              </w:rPr>
            </w:pPr>
            <w:r/>
          </w:p>
          <w:p>
            <w:pPr>
              <w:ind w:left="274"/>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0.925</w:t>
            </w:r>
          </w:p>
        </w:tc>
        <w:tc>
          <w:tcPr>
            <w:tcW w:w="886" w:type="dxa"/>
            <w:vAlign w:val="top"/>
          </w:tcPr>
          <w:p>
            <w:pPr>
              <w:spacing w:line="242" w:lineRule="auto"/>
              <w:rPr>
                <w:rFonts w:ascii="Arial"/>
                <w:sz w:val="21"/>
              </w:rPr>
            </w:pPr>
            <w:r/>
          </w:p>
          <w:p>
            <w:pPr>
              <w:ind w:left="246"/>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3.063</w:t>
            </w:r>
          </w:p>
        </w:tc>
        <w:tc>
          <w:tcPr>
            <w:tcW w:w="912" w:type="dxa"/>
            <w:vAlign w:val="top"/>
          </w:tcPr>
          <w:p>
            <w:pPr>
              <w:spacing w:line="242" w:lineRule="auto"/>
              <w:rPr>
                <w:rFonts w:ascii="Arial"/>
                <w:sz w:val="21"/>
              </w:rPr>
            </w:pPr>
            <w:r/>
          </w:p>
          <w:p>
            <w:pPr>
              <w:ind w:left="214"/>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0.0097</w:t>
            </w:r>
          </w:p>
        </w:tc>
        <w:tc>
          <w:tcPr>
            <w:tcW w:w="879" w:type="dxa"/>
            <w:vAlign w:val="top"/>
          </w:tcPr>
          <w:p>
            <w:pPr>
              <w:spacing w:line="242" w:lineRule="auto"/>
              <w:rPr>
                <w:rFonts w:ascii="Arial"/>
                <w:sz w:val="21"/>
              </w:rPr>
            </w:pPr>
            <w:r/>
          </w:p>
          <w:p>
            <w:pPr>
              <w:ind w:left="202"/>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89.563</w:t>
            </w:r>
          </w:p>
        </w:tc>
        <w:tc>
          <w:tcPr>
            <w:tcW w:w="983" w:type="dxa"/>
            <w:vAlign w:val="top"/>
          </w:tcPr>
          <w:p>
            <w:pPr>
              <w:spacing w:line="242" w:lineRule="auto"/>
              <w:rPr>
                <w:rFonts w:ascii="Arial"/>
                <w:sz w:val="21"/>
              </w:rPr>
            </w:pPr>
            <w:r/>
          </w:p>
          <w:p>
            <w:pPr>
              <w:ind w:left="247"/>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0.9347</w:t>
            </w:r>
          </w:p>
        </w:tc>
      </w:tr>
      <w:tr>
        <w:trPr>
          <w:trHeight w:val="212" w:hRule="atLeast"/>
        </w:trPr>
        <w:tc>
          <w:tcPr>
            <w:tcW w:w="516" w:type="dxa"/>
            <w:vAlign w:val="top"/>
            <w:vMerge w:val="restart"/>
            <w:tcBorders>
              <w:bottom w:val="nil"/>
            </w:tcBorders>
          </w:tcPr>
          <w:p>
            <w:pPr>
              <w:rPr>
                <w:rFonts w:ascii="Arial"/>
                <w:sz w:val="21"/>
              </w:rPr>
            </w:pPr>
            <w:r/>
          </w:p>
          <w:p>
            <w:pPr>
              <w:ind w:left="220"/>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restart"/>
            <w:tcBorders>
              <w:bottom w:val="nil"/>
            </w:tcBorders>
          </w:tcPr>
          <w:p>
            <w:pPr>
              <w:pStyle w:val="TableText"/>
              <w:ind w:left="590" w:right="135" w:hanging="451"/>
              <w:spacing w:before="147" w:line="229" w:lineRule="auto"/>
              <w:rPr>
                <w:sz w:val="18"/>
                <w:szCs w:val="18"/>
              </w:rPr>
            </w:pPr>
            <w:r>
              <w:rPr>
                <w:sz w:val="18"/>
                <w:szCs w:val="18"/>
                <w:spacing w:val="-2"/>
              </w:rPr>
              <w:t>双福村三组民</w:t>
            </w:r>
            <w:r>
              <w:rPr>
                <w:sz w:val="18"/>
                <w:szCs w:val="18"/>
                <w:spacing w:val="3"/>
              </w:rPr>
              <w:t xml:space="preserve"> </w:t>
            </w:r>
            <w:r>
              <w:rPr>
                <w:sz w:val="18"/>
                <w:szCs w:val="18"/>
              </w:rPr>
              <w:t>房</w:t>
            </w:r>
          </w:p>
        </w:tc>
        <w:tc>
          <w:tcPr>
            <w:tcW w:w="1790" w:type="dxa"/>
            <w:vAlign w:val="top"/>
            <w:vMerge w:val="restart"/>
            <w:tcBorders>
              <w:bottom w:val="nil"/>
            </w:tcBorders>
          </w:tcPr>
          <w:p>
            <w:pPr>
              <w:pStyle w:val="TableText"/>
              <w:ind w:left="180"/>
              <w:spacing w:before="32" w:line="219" w:lineRule="auto"/>
              <w:rPr>
                <w:sz w:val="18"/>
                <w:szCs w:val="18"/>
              </w:rPr>
            </w:pPr>
            <w:r>
              <w:rPr>
                <w:sz w:val="18"/>
                <w:szCs w:val="18"/>
                <w:spacing w:val="-2"/>
              </w:rPr>
              <w:t>线路西北侧及东南</w:t>
            </w:r>
          </w:p>
          <w:p>
            <w:pPr>
              <w:pStyle w:val="TableText"/>
              <w:ind w:left="109"/>
              <w:spacing w:before="19" w:line="219" w:lineRule="auto"/>
              <w:rPr>
                <w:sz w:val="18"/>
                <w:szCs w:val="18"/>
              </w:rPr>
            </w:pPr>
            <w:r>
              <w:rPr>
                <w:sz w:val="18"/>
                <w:szCs w:val="18"/>
                <w:spacing w:val="-6"/>
              </w:rPr>
              <w:t>侧，最近西北侧水平</w:t>
            </w:r>
          </w:p>
          <w:p>
            <w:pPr>
              <w:pStyle w:val="TableText"/>
              <w:ind w:left="677"/>
              <w:spacing w:before="18" w:line="203" w:lineRule="auto"/>
              <w:rPr>
                <w:rFonts w:ascii="Times New Roman" w:hAnsi="Times New Roman" w:eastAsia="Times New Roman" w:cs="Times New Roman"/>
                <w:sz w:val="18"/>
                <w:szCs w:val="18"/>
              </w:rPr>
            </w:pPr>
            <w:r>
              <w:rPr>
                <w:sz w:val="18"/>
                <w:szCs w:val="18"/>
                <w:spacing w:val="-7"/>
              </w:rPr>
              <w:t>约</w:t>
            </w:r>
            <w:r>
              <w:rPr>
                <w:sz w:val="18"/>
                <w:szCs w:val="18"/>
                <w:spacing w:val="-38"/>
              </w:rPr>
              <w:t xml:space="preserve"> </w:t>
            </w:r>
            <w:r>
              <w:rPr>
                <w:rFonts w:ascii="Times New Roman" w:hAnsi="Times New Roman" w:eastAsia="Times New Roman" w:cs="Times New Roman"/>
                <w:sz w:val="18"/>
                <w:szCs w:val="18"/>
                <w:spacing w:val="-7"/>
              </w:rPr>
              <w:t>6m</w:t>
            </w:r>
          </w:p>
        </w:tc>
        <w:tc>
          <w:tcPr>
            <w:tcW w:w="1035" w:type="dxa"/>
            <w:vAlign w:val="top"/>
            <w:vMerge w:val="restart"/>
            <w:tcBorders>
              <w:bottom w:val="nil"/>
            </w:tcBorders>
          </w:tcPr>
          <w:p>
            <w:pPr>
              <w:pStyle w:val="TableText"/>
              <w:ind w:left="195"/>
              <w:spacing w:before="43" w:line="219" w:lineRule="auto"/>
              <w:rPr>
                <w:sz w:val="18"/>
                <w:szCs w:val="18"/>
              </w:rPr>
            </w:pPr>
            <w:r>
              <w:rPr>
                <w:rFonts w:ascii="Times New Roman" w:hAnsi="Times New Roman" w:eastAsia="Times New Roman" w:cs="Times New Roman"/>
                <w:sz w:val="18"/>
                <w:szCs w:val="18"/>
                <w:spacing w:val="-4"/>
              </w:rPr>
              <w:t>1~3 </w:t>
            </w:r>
            <w:r>
              <w:rPr>
                <w:sz w:val="18"/>
                <w:szCs w:val="18"/>
                <w:spacing w:val="-4"/>
              </w:rPr>
              <w:t>层坡</w:t>
            </w:r>
          </w:p>
          <w:p>
            <w:pPr>
              <w:pStyle w:val="TableText"/>
              <w:ind w:left="110"/>
              <w:spacing w:before="19" w:line="219" w:lineRule="auto"/>
              <w:rPr>
                <w:sz w:val="18"/>
                <w:szCs w:val="18"/>
              </w:rPr>
            </w:pPr>
            <w:r>
              <w:rPr>
                <w:sz w:val="18"/>
                <w:szCs w:val="18"/>
                <w:spacing w:val="-18"/>
              </w:rPr>
              <w:t>平顶，高约</w:t>
            </w:r>
          </w:p>
          <w:p>
            <w:pPr>
              <w:ind w:left="268"/>
              <w:spacing w:before="3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4~</w:t>
            </w:r>
            <w:r>
              <w:rPr>
                <w:rFonts w:ascii="Times New Roman" w:hAnsi="Times New Roman" w:eastAsia="Times New Roman" w:cs="Times New Roman"/>
                <w:sz w:val="18"/>
                <w:szCs w:val="18"/>
                <w:spacing w:val="-23"/>
              </w:rPr>
              <w:t xml:space="preserve"> </w:t>
            </w:r>
            <w:r>
              <w:rPr>
                <w:rFonts w:ascii="Times New Roman" w:hAnsi="Times New Roman" w:eastAsia="Times New Roman" w:cs="Times New Roman"/>
                <w:sz w:val="18"/>
                <w:szCs w:val="18"/>
                <w:spacing w:val="-6"/>
              </w:rPr>
              <w:t>11m</w:t>
            </w:r>
          </w:p>
        </w:tc>
        <w:tc>
          <w:tcPr>
            <w:tcW w:w="551" w:type="dxa"/>
            <w:vAlign w:val="top"/>
            <w:vMerge w:val="restart"/>
            <w:tcBorders>
              <w:bottom w:val="nil"/>
            </w:tcBorders>
          </w:tcPr>
          <w:p>
            <w:pPr>
              <w:rPr>
                <w:rFonts w:ascii="Arial"/>
                <w:sz w:val="21"/>
              </w:rPr>
            </w:pPr>
            <w:r/>
          </w:p>
          <w:p>
            <w:pPr>
              <w:ind w:left="117"/>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29m</w:t>
            </w:r>
          </w:p>
        </w:tc>
        <w:tc>
          <w:tcPr>
            <w:tcW w:w="551" w:type="dxa"/>
            <w:vAlign w:val="top"/>
            <w:vMerge w:val="restart"/>
            <w:tcBorders>
              <w:bottom w:val="nil"/>
            </w:tcBorders>
          </w:tcPr>
          <w:p>
            <w:pPr>
              <w:pStyle w:val="TableText"/>
              <w:ind w:left="117" w:right="93"/>
              <w:spacing w:before="147" w:line="229" w:lineRule="auto"/>
              <w:rPr>
                <w:sz w:val="18"/>
                <w:szCs w:val="18"/>
              </w:rPr>
            </w:pPr>
            <w:r>
              <w:rPr>
                <w:sz w:val="18"/>
                <w:szCs w:val="18"/>
                <w:spacing w:val="-13"/>
              </w:rPr>
              <w:t>单回</w:t>
            </w:r>
            <w:r>
              <w:rPr>
                <w:sz w:val="18"/>
                <w:szCs w:val="18"/>
              </w:rPr>
              <w:t xml:space="preserve"> </w:t>
            </w:r>
            <w:r>
              <w:rPr>
                <w:sz w:val="18"/>
                <w:szCs w:val="18"/>
                <w:spacing w:val="-13"/>
              </w:rPr>
              <w:t>架设</w:t>
            </w:r>
          </w:p>
        </w:tc>
        <w:tc>
          <w:tcPr>
            <w:tcW w:w="651" w:type="dxa"/>
            <w:vAlign w:val="top"/>
          </w:tcPr>
          <w:p>
            <w:pPr>
              <w:ind w:left="232"/>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w:t>
            </w:r>
          </w:p>
        </w:tc>
        <w:tc>
          <w:tcPr>
            <w:tcW w:w="860" w:type="dxa"/>
            <w:vAlign w:val="top"/>
          </w:tcPr>
          <w:p>
            <w:pPr>
              <w:ind w:left="246"/>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141.7</w:t>
            </w:r>
          </w:p>
        </w:tc>
        <w:tc>
          <w:tcPr>
            <w:tcW w:w="945" w:type="dxa"/>
            <w:vAlign w:val="top"/>
          </w:tcPr>
          <w:p>
            <w:pPr>
              <w:ind w:left="288"/>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1.792</w:t>
            </w:r>
          </w:p>
        </w:tc>
        <w:tc>
          <w:tcPr>
            <w:tcW w:w="886" w:type="dxa"/>
            <w:vAlign w:val="top"/>
          </w:tcPr>
          <w:p>
            <w:pPr>
              <w:ind w:left="246"/>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3.063</w:t>
            </w:r>
          </w:p>
        </w:tc>
        <w:tc>
          <w:tcPr>
            <w:tcW w:w="912" w:type="dxa"/>
            <w:vAlign w:val="top"/>
          </w:tcPr>
          <w:p>
            <w:pPr>
              <w:ind w:left="214"/>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0.0097</w:t>
            </w:r>
          </w:p>
        </w:tc>
        <w:tc>
          <w:tcPr>
            <w:tcW w:w="879" w:type="dxa"/>
            <w:vAlign w:val="top"/>
          </w:tcPr>
          <w:p>
            <w:pPr>
              <w:ind w:left="166"/>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144.763</w:t>
            </w:r>
          </w:p>
        </w:tc>
        <w:tc>
          <w:tcPr>
            <w:tcW w:w="983" w:type="dxa"/>
            <w:vAlign w:val="top"/>
          </w:tcPr>
          <w:p>
            <w:pPr>
              <w:ind w:left="262"/>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1.8017</w:t>
            </w:r>
          </w:p>
        </w:tc>
      </w:tr>
      <w:tr>
        <w:trPr>
          <w:trHeight w:val="488" w:hRule="atLeast"/>
        </w:trPr>
        <w:tc>
          <w:tcPr>
            <w:tcW w:w="516" w:type="dxa"/>
            <w:vAlign w:val="top"/>
            <w:vMerge w:val="continue"/>
            <w:tcBorders>
              <w:top w:val="nil"/>
            </w:tcBorders>
          </w:tcPr>
          <w:p>
            <w:pPr>
              <w:rPr>
                <w:rFonts w:ascii="Arial"/>
                <w:sz w:val="21"/>
              </w:rPr>
            </w:pPr>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continue"/>
            <w:tcBorders>
              <w:top w:val="nil"/>
            </w:tcBorders>
          </w:tcPr>
          <w:p>
            <w:pPr>
              <w:rPr>
                <w:rFonts w:ascii="Arial"/>
                <w:sz w:val="21"/>
              </w:rPr>
            </w:pPr>
            <w:r/>
          </w:p>
        </w:tc>
        <w:tc>
          <w:tcPr>
            <w:tcW w:w="1790" w:type="dxa"/>
            <w:vAlign w:val="top"/>
            <w:vMerge w:val="continue"/>
            <w:tcBorders>
              <w:top w:val="nil"/>
            </w:tcBorders>
          </w:tcPr>
          <w:p>
            <w:pPr>
              <w:rPr>
                <w:rFonts w:ascii="Arial"/>
                <w:sz w:val="21"/>
              </w:rPr>
            </w:pPr>
            <w:r/>
          </w:p>
        </w:tc>
        <w:tc>
          <w:tcPr>
            <w:tcW w:w="1035"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651" w:type="dxa"/>
            <w:vAlign w:val="top"/>
          </w:tcPr>
          <w:p>
            <w:pPr>
              <w:ind w:left="214"/>
              <w:spacing w:before="18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tc>
        <w:tc>
          <w:tcPr>
            <w:tcW w:w="860" w:type="dxa"/>
            <w:vAlign w:val="top"/>
          </w:tcPr>
          <w:p>
            <w:pPr>
              <w:ind w:left="246"/>
              <w:spacing w:before="18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164.4</w:t>
            </w:r>
          </w:p>
        </w:tc>
        <w:tc>
          <w:tcPr>
            <w:tcW w:w="945" w:type="dxa"/>
            <w:vAlign w:val="top"/>
          </w:tcPr>
          <w:p>
            <w:pPr>
              <w:ind w:left="271"/>
              <w:spacing w:before="18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2.158</w:t>
            </w:r>
          </w:p>
        </w:tc>
        <w:tc>
          <w:tcPr>
            <w:tcW w:w="886" w:type="dxa"/>
            <w:vAlign w:val="top"/>
          </w:tcPr>
          <w:p>
            <w:pPr>
              <w:ind w:left="246"/>
              <w:spacing w:before="18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3.063</w:t>
            </w:r>
          </w:p>
        </w:tc>
        <w:tc>
          <w:tcPr>
            <w:tcW w:w="912" w:type="dxa"/>
            <w:vAlign w:val="top"/>
          </w:tcPr>
          <w:p>
            <w:pPr>
              <w:ind w:left="214"/>
              <w:spacing w:before="18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0.0097</w:t>
            </w:r>
          </w:p>
        </w:tc>
        <w:tc>
          <w:tcPr>
            <w:tcW w:w="879" w:type="dxa"/>
            <w:vAlign w:val="top"/>
          </w:tcPr>
          <w:p>
            <w:pPr>
              <w:ind w:left="166"/>
              <w:spacing w:before="18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167.463</w:t>
            </w:r>
          </w:p>
        </w:tc>
        <w:tc>
          <w:tcPr>
            <w:tcW w:w="983" w:type="dxa"/>
            <w:vAlign w:val="top"/>
          </w:tcPr>
          <w:p>
            <w:pPr>
              <w:ind w:left="244"/>
              <w:spacing w:before="18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2.1677</w:t>
            </w:r>
          </w:p>
        </w:tc>
      </w:tr>
      <w:tr>
        <w:trPr>
          <w:trHeight w:val="212" w:hRule="atLeast"/>
        </w:trPr>
        <w:tc>
          <w:tcPr>
            <w:tcW w:w="516" w:type="dxa"/>
            <w:vAlign w:val="top"/>
            <w:vMerge w:val="restart"/>
            <w:tcBorders>
              <w:bottom w:val="nil"/>
            </w:tcBorders>
          </w:tcPr>
          <w:p>
            <w:pPr>
              <w:ind w:left="216"/>
              <w:spacing w:before="28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restart"/>
            <w:tcBorders>
              <w:bottom w:val="nil"/>
            </w:tcBorders>
          </w:tcPr>
          <w:p>
            <w:pPr>
              <w:pStyle w:val="TableText"/>
              <w:ind w:left="516" w:right="135" w:hanging="375"/>
              <w:spacing w:before="136" w:line="229" w:lineRule="auto"/>
              <w:rPr>
                <w:sz w:val="18"/>
                <w:szCs w:val="18"/>
              </w:rPr>
            </w:pPr>
            <w:r>
              <w:rPr>
                <w:sz w:val="18"/>
                <w:szCs w:val="18"/>
                <w:spacing w:val="-2"/>
              </w:rPr>
              <w:t>凉水村十三组</w:t>
            </w:r>
            <w:r>
              <w:rPr>
                <w:sz w:val="18"/>
                <w:szCs w:val="18"/>
                <w:spacing w:val="1"/>
              </w:rPr>
              <w:t xml:space="preserve"> </w:t>
            </w:r>
            <w:r>
              <w:rPr>
                <w:sz w:val="18"/>
                <w:szCs w:val="18"/>
                <w:spacing w:val="-13"/>
              </w:rPr>
              <w:t>民房</w:t>
            </w:r>
          </w:p>
        </w:tc>
        <w:tc>
          <w:tcPr>
            <w:tcW w:w="1790" w:type="dxa"/>
            <w:vAlign w:val="top"/>
            <w:vMerge w:val="restart"/>
            <w:tcBorders>
              <w:bottom w:val="nil"/>
            </w:tcBorders>
          </w:tcPr>
          <w:p>
            <w:pPr>
              <w:pStyle w:val="TableText"/>
              <w:ind w:left="451" w:right="106" w:hanging="338"/>
              <w:spacing w:before="135" w:line="229" w:lineRule="auto"/>
              <w:rPr>
                <w:rFonts w:ascii="Times New Roman" w:hAnsi="Times New Roman" w:eastAsia="Times New Roman" w:cs="Times New Roman"/>
                <w:sz w:val="18"/>
                <w:szCs w:val="18"/>
              </w:rPr>
            </w:pPr>
            <w:r>
              <w:rPr>
                <w:sz w:val="18"/>
                <w:szCs w:val="18"/>
                <w:spacing w:val="-7"/>
              </w:rPr>
              <w:t>线路西侧，最近西侧</w:t>
            </w:r>
            <w:r>
              <w:rPr>
                <w:sz w:val="18"/>
                <w:szCs w:val="18"/>
                <w:spacing w:val="7"/>
              </w:rPr>
              <w:t xml:space="preserve"> </w:t>
            </w:r>
            <w:r>
              <w:rPr>
                <w:sz w:val="18"/>
                <w:szCs w:val="18"/>
                <w:spacing w:val="-6"/>
              </w:rPr>
              <w:t>水平约</w:t>
            </w:r>
            <w:r>
              <w:rPr>
                <w:sz w:val="18"/>
                <w:szCs w:val="18"/>
                <w:spacing w:val="-23"/>
              </w:rPr>
              <w:t xml:space="preserve"> </w:t>
            </w:r>
            <w:r>
              <w:rPr>
                <w:rFonts w:ascii="Times New Roman" w:hAnsi="Times New Roman" w:eastAsia="Times New Roman" w:cs="Times New Roman"/>
                <w:sz w:val="18"/>
                <w:szCs w:val="18"/>
                <w:spacing w:val="-6"/>
              </w:rPr>
              <w:t>11m</w:t>
            </w:r>
          </w:p>
        </w:tc>
        <w:tc>
          <w:tcPr>
            <w:tcW w:w="1035" w:type="dxa"/>
            <w:vAlign w:val="top"/>
            <w:vMerge w:val="restart"/>
            <w:tcBorders>
              <w:bottom w:val="nil"/>
            </w:tcBorders>
          </w:tcPr>
          <w:p>
            <w:pPr>
              <w:pStyle w:val="TableText"/>
              <w:ind w:left="195"/>
              <w:spacing w:before="31" w:line="219" w:lineRule="auto"/>
              <w:rPr>
                <w:sz w:val="18"/>
                <w:szCs w:val="18"/>
              </w:rPr>
            </w:pPr>
            <w:r>
              <w:rPr>
                <w:rFonts w:ascii="Times New Roman" w:hAnsi="Times New Roman" w:eastAsia="Times New Roman" w:cs="Times New Roman"/>
                <w:sz w:val="18"/>
                <w:szCs w:val="18"/>
                <w:spacing w:val="-4"/>
              </w:rPr>
              <w:t>1~2 </w:t>
            </w:r>
            <w:r>
              <w:rPr>
                <w:sz w:val="18"/>
                <w:szCs w:val="18"/>
                <w:spacing w:val="-4"/>
              </w:rPr>
              <w:t>层坡</w:t>
            </w:r>
          </w:p>
          <w:p>
            <w:pPr>
              <w:pStyle w:val="TableText"/>
              <w:ind w:left="162"/>
              <w:spacing w:before="19" w:line="219" w:lineRule="auto"/>
              <w:rPr>
                <w:sz w:val="18"/>
                <w:szCs w:val="18"/>
              </w:rPr>
            </w:pPr>
            <w:r>
              <w:rPr>
                <w:sz w:val="18"/>
                <w:szCs w:val="18"/>
                <w:spacing w:val="-2"/>
              </w:rPr>
              <w:t>顶，高约</w:t>
            </w:r>
          </w:p>
          <w:p>
            <w:pPr>
              <w:ind w:left="269"/>
              <w:spacing w:before="36" w:line="17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5~</w:t>
            </w:r>
            <w:r>
              <w:rPr>
                <w:rFonts w:ascii="Times New Roman" w:hAnsi="Times New Roman" w:eastAsia="Times New Roman" w:cs="Times New Roman"/>
                <w:sz w:val="18"/>
                <w:szCs w:val="18"/>
                <w:spacing w:val="-23"/>
              </w:rPr>
              <w:t xml:space="preserve"> </w:t>
            </w:r>
            <w:r>
              <w:rPr>
                <w:rFonts w:ascii="Times New Roman" w:hAnsi="Times New Roman" w:eastAsia="Times New Roman" w:cs="Times New Roman"/>
                <w:sz w:val="18"/>
                <w:szCs w:val="18"/>
                <w:spacing w:val="-6"/>
              </w:rPr>
              <w:t>10m</w:t>
            </w:r>
          </w:p>
        </w:tc>
        <w:tc>
          <w:tcPr>
            <w:tcW w:w="551" w:type="dxa"/>
            <w:vAlign w:val="top"/>
            <w:vMerge w:val="restart"/>
            <w:tcBorders>
              <w:bottom w:val="nil"/>
            </w:tcBorders>
          </w:tcPr>
          <w:p>
            <w:pPr>
              <w:ind w:left="117"/>
              <w:spacing w:before="28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24m</w:t>
            </w:r>
          </w:p>
        </w:tc>
        <w:tc>
          <w:tcPr>
            <w:tcW w:w="551" w:type="dxa"/>
            <w:vAlign w:val="top"/>
            <w:vMerge w:val="restart"/>
            <w:tcBorders>
              <w:bottom w:val="nil"/>
            </w:tcBorders>
          </w:tcPr>
          <w:p>
            <w:pPr>
              <w:pStyle w:val="TableText"/>
              <w:ind w:left="117" w:right="93"/>
              <w:spacing w:before="136" w:line="229" w:lineRule="auto"/>
              <w:rPr>
                <w:sz w:val="18"/>
                <w:szCs w:val="18"/>
              </w:rPr>
            </w:pPr>
            <w:r>
              <w:rPr>
                <w:sz w:val="18"/>
                <w:szCs w:val="18"/>
                <w:spacing w:val="-13"/>
              </w:rPr>
              <w:t>单回</w:t>
            </w:r>
            <w:r>
              <w:rPr>
                <w:sz w:val="18"/>
                <w:szCs w:val="18"/>
              </w:rPr>
              <w:t xml:space="preserve"> </w:t>
            </w:r>
            <w:r>
              <w:rPr>
                <w:sz w:val="18"/>
                <w:szCs w:val="18"/>
                <w:spacing w:val="-13"/>
              </w:rPr>
              <w:t>架设</w:t>
            </w:r>
          </w:p>
        </w:tc>
        <w:tc>
          <w:tcPr>
            <w:tcW w:w="651" w:type="dxa"/>
            <w:vAlign w:val="top"/>
          </w:tcPr>
          <w:p>
            <w:pPr>
              <w:ind w:left="232"/>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w:t>
            </w:r>
          </w:p>
        </w:tc>
        <w:tc>
          <w:tcPr>
            <w:tcW w:w="860" w:type="dxa"/>
            <w:vAlign w:val="top"/>
          </w:tcPr>
          <w:p>
            <w:pPr>
              <w:ind w:left="246"/>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156.0</w:t>
            </w:r>
          </w:p>
        </w:tc>
        <w:tc>
          <w:tcPr>
            <w:tcW w:w="945" w:type="dxa"/>
            <w:vAlign w:val="top"/>
          </w:tcPr>
          <w:p>
            <w:pPr>
              <w:ind w:left="271"/>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2.</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5"/>
              </w:rPr>
              <w:t>142</w:t>
            </w:r>
          </w:p>
        </w:tc>
        <w:tc>
          <w:tcPr>
            <w:tcW w:w="886" w:type="dxa"/>
            <w:vAlign w:val="top"/>
          </w:tcPr>
          <w:p>
            <w:pPr>
              <w:ind w:left="246"/>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3.063</w:t>
            </w:r>
          </w:p>
        </w:tc>
        <w:tc>
          <w:tcPr>
            <w:tcW w:w="912" w:type="dxa"/>
            <w:vAlign w:val="top"/>
          </w:tcPr>
          <w:p>
            <w:pPr>
              <w:ind w:left="214"/>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0.0097</w:t>
            </w:r>
          </w:p>
        </w:tc>
        <w:tc>
          <w:tcPr>
            <w:tcW w:w="879" w:type="dxa"/>
            <w:vAlign w:val="top"/>
          </w:tcPr>
          <w:p>
            <w:pPr>
              <w:ind w:left="166"/>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159.063</w:t>
            </w:r>
          </w:p>
        </w:tc>
        <w:tc>
          <w:tcPr>
            <w:tcW w:w="983" w:type="dxa"/>
            <w:vAlign w:val="top"/>
          </w:tcPr>
          <w:p>
            <w:pPr>
              <w:ind w:left="244"/>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2.1517</w:t>
            </w:r>
          </w:p>
        </w:tc>
      </w:tr>
      <w:tr>
        <w:trPr>
          <w:trHeight w:val="462" w:hRule="atLeast"/>
        </w:trPr>
        <w:tc>
          <w:tcPr>
            <w:tcW w:w="516" w:type="dxa"/>
            <w:vAlign w:val="top"/>
            <w:vMerge w:val="continue"/>
            <w:tcBorders>
              <w:top w:val="nil"/>
            </w:tcBorders>
          </w:tcPr>
          <w:p>
            <w:pPr>
              <w:rPr>
                <w:rFonts w:ascii="Arial"/>
                <w:sz w:val="21"/>
              </w:rPr>
            </w:pPr>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tcBorders>
          </w:tcPr>
          <w:p>
            <w:pPr>
              <w:rPr>
                <w:rFonts w:ascii="Arial"/>
                <w:sz w:val="21"/>
              </w:rPr>
            </w:pPr>
            <w:r/>
          </w:p>
        </w:tc>
        <w:tc>
          <w:tcPr>
            <w:tcW w:w="1353" w:type="dxa"/>
            <w:vAlign w:val="top"/>
            <w:vMerge w:val="continue"/>
            <w:tcBorders>
              <w:top w:val="nil"/>
            </w:tcBorders>
          </w:tcPr>
          <w:p>
            <w:pPr>
              <w:rPr>
                <w:rFonts w:ascii="Arial"/>
                <w:sz w:val="21"/>
              </w:rPr>
            </w:pPr>
            <w:r/>
          </w:p>
        </w:tc>
        <w:tc>
          <w:tcPr>
            <w:tcW w:w="1790" w:type="dxa"/>
            <w:vAlign w:val="top"/>
            <w:vMerge w:val="continue"/>
            <w:tcBorders>
              <w:top w:val="nil"/>
            </w:tcBorders>
          </w:tcPr>
          <w:p>
            <w:pPr>
              <w:rPr>
                <w:rFonts w:ascii="Arial"/>
                <w:sz w:val="21"/>
              </w:rPr>
            </w:pPr>
            <w:r/>
          </w:p>
        </w:tc>
        <w:tc>
          <w:tcPr>
            <w:tcW w:w="1035"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651" w:type="dxa"/>
            <w:vAlign w:val="top"/>
          </w:tcPr>
          <w:p>
            <w:pPr>
              <w:ind w:left="214"/>
              <w:spacing w:before="17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tc>
        <w:tc>
          <w:tcPr>
            <w:tcW w:w="860" w:type="dxa"/>
            <w:vAlign w:val="top"/>
          </w:tcPr>
          <w:p>
            <w:pPr>
              <w:ind w:left="246"/>
              <w:spacing w:before="17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181.9</w:t>
            </w:r>
          </w:p>
        </w:tc>
        <w:tc>
          <w:tcPr>
            <w:tcW w:w="945" w:type="dxa"/>
            <w:vAlign w:val="top"/>
          </w:tcPr>
          <w:p>
            <w:pPr>
              <w:ind w:left="271"/>
              <w:spacing w:before="17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2.579</w:t>
            </w:r>
          </w:p>
        </w:tc>
        <w:tc>
          <w:tcPr>
            <w:tcW w:w="886" w:type="dxa"/>
            <w:vAlign w:val="top"/>
          </w:tcPr>
          <w:p>
            <w:pPr>
              <w:ind w:left="246"/>
              <w:spacing w:before="17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3.063</w:t>
            </w:r>
          </w:p>
        </w:tc>
        <w:tc>
          <w:tcPr>
            <w:tcW w:w="912" w:type="dxa"/>
            <w:vAlign w:val="top"/>
          </w:tcPr>
          <w:p>
            <w:pPr>
              <w:ind w:left="214"/>
              <w:spacing w:before="17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0.0097</w:t>
            </w:r>
          </w:p>
        </w:tc>
        <w:tc>
          <w:tcPr>
            <w:tcW w:w="879" w:type="dxa"/>
            <w:vAlign w:val="top"/>
          </w:tcPr>
          <w:p>
            <w:pPr>
              <w:ind w:left="166"/>
              <w:spacing w:before="17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184.963</w:t>
            </w:r>
          </w:p>
        </w:tc>
        <w:tc>
          <w:tcPr>
            <w:tcW w:w="983" w:type="dxa"/>
            <w:vAlign w:val="top"/>
          </w:tcPr>
          <w:p>
            <w:pPr>
              <w:ind w:left="244"/>
              <w:spacing w:before="17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2.5887</w:t>
            </w:r>
          </w:p>
        </w:tc>
      </w:tr>
      <w:tr>
        <w:trPr>
          <w:trHeight w:val="214" w:hRule="atLeast"/>
        </w:trPr>
        <w:tc>
          <w:tcPr>
            <w:tcW w:w="516" w:type="dxa"/>
            <w:vAlign w:val="top"/>
          </w:tcPr>
          <w:p>
            <w:pPr>
              <w:ind w:left="187"/>
              <w:spacing w:before="48"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10</w:t>
            </w:r>
          </w:p>
        </w:tc>
        <w:tc>
          <w:tcPr>
            <w:tcW w:w="675" w:type="dxa"/>
            <w:vAlign w:val="top"/>
            <w:vMerge w:val="continue"/>
            <w:tcBorders>
              <w:top w:val="nil"/>
            </w:tcBorders>
          </w:tcPr>
          <w:p>
            <w:pPr>
              <w:rPr>
                <w:rFonts w:ascii="Arial"/>
                <w:sz w:val="21"/>
              </w:rPr>
            </w:pPr>
            <w:r/>
          </w:p>
        </w:tc>
        <w:tc>
          <w:tcPr>
            <w:tcW w:w="331" w:type="dxa"/>
            <w:vAlign w:val="top"/>
          </w:tcPr>
          <w:p>
            <w:pPr>
              <w:pStyle w:val="TableText"/>
              <w:ind w:left="110"/>
              <w:spacing w:before="32" w:line="176" w:lineRule="auto"/>
              <w:rPr>
                <w:sz w:val="18"/>
                <w:szCs w:val="18"/>
              </w:rPr>
            </w:pPr>
            <w:r>
              <w:rPr>
                <w:sz w:val="18"/>
                <w:szCs w:val="18"/>
              </w:rPr>
              <w:t>铜</w:t>
            </w:r>
          </w:p>
        </w:tc>
        <w:tc>
          <w:tcPr>
            <w:tcW w:w="1353" w:type="dxa"/>
            <w:vAlign w:val="top"/>
          </w:tcPr>
          <w:p>
            <w:pPr>
              <w:pStyle w:val="TableText"/>
              <w:ind w:left="140"/>
              <w:spacing w:before="32" w:line="176" w:lineRule="auto"/>
              <w:rPr>
                <w:sz w:val="18"/>
                <w:szCs w:val="18"/>
              </w:rPr>
            </w:pPr>
            <w:r>
              <w:rPr>
                <w:sz w:val="18"/>
                <w:szCs w:val="18"/>
                <w:spacing w:val="-2"/>
              </w:rPr>
              <w:t>石河村十五组</w:t>
            </w:r>
          </w:p>
        </w:tc>
        <w:tc>
          <w:tcPr>
            <w:tcW w:w="1790" w:type="dxa"/>
            <w:vAlign w:val="top"/>
          </w:tcPr>
          <w:p>
            <w:pPr>
              <w:pStyle w:val="TableText"/>
              <w:ind w:left="113"/>
              <w:spacing w:before="32" w:line="176" w:lineRule="auto"/>
              <w:rPr>
                <w:sz w:val="18"/>
                <w:szCs w:val="18"/>
              </w:rPr>
            </w:pPr>
            <w:r>
              <w:rPr>
                <w:sz w:val="18"/>
                <w:szCs w:val="18"/>
                <w:spacing w:val="-6"/>
              </w:rPr>
              <w:t>线路西侧及东侧，最</w:t>
            </w:r>
          </w:p>
        </w:tc>
        <w:tc>
          <w:tcPr>
            <w:tcW w:w="1035" w:type="dxa"/>
            <w:vAlign w:val="top"/>
          </w:tcPr>
          <w:p>
            <w:pPr>
              <w:pStyle w:val="TableText"/>
              <w:ind w:left="108"/>
              <w:spacing w:before="32" w:line="176" w:lineRule="auto"/>
              <w:rPr>
                <w:sz w:val="18"/>
                <w:szCs w:val="18"/>
              </w:rPr>
            </w:pPr>
            <w:r>
              <w:rPr>
                <w:rFonts w:ascii="Times New Roman" w:hAnsi="Times New Roman" w:eastAsia="Times New Roman" w:cs="Times New Roman"/>
                <w:sz w:val="18"/>
                <w:szCs w:val="18"/>
                <w:spacing w:val="-3"/>
              </w:rPr>
              <w:t>2</w:t>
            </w:r>
            <w:r>
              <w:rPr>
                <w:rFonts w:ascii="Times New Roman" w:hAnsi="Times New Roman" w:eastAsia="Times New Roman" w:cs="Times New Roman"/>
                <w:sz w:val="18"/>
                <w:szCs w:val="18"/>
                <w:spacing w:val="12"/>
              </w:rPr>
              <w:t xml:space="preserve"> </w:t>
            </w:r>
            <w:r>
              <w:rPr>
                <w:sz w:val="18"/>
                <w:szCs w:val="18"/>
                <w:spacing w:val="-3"/>
              </w:rPr>
              <w:t>层坡顶，</w:t>
            </w:r>
          </w:p>
        </w:tc>
        <w:tc>
          <w:tcPr>
            <w:tcW w:w="551" w:type="dxa"/>
            <w:vAlign w:val="top"/>
          </w:tcPr>
          <w:p>
            <w:pPr>
              <w:ind w:left="120"/>
              <w:spacing w:before="48"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33m</w:t>
            </w:r>
          </w:p>
        </w:tc>
        <w:tc>
          <w:tcPr>
            <w:tcW w:w="551" w:type="dxa"/>
            <w:vAlign w:val="top"/>
          </w:tcPr>
          <w:p>
            <w:pPr>
              <w:pStyle w:val="TableText"/>
              <w:ind w:left="118"/>
              <w:spacing w:before="32" w:line="176" w:lineRule="auto"/>
              <w:rPr>
                <w:sz w:val="18"/>
                <w:szCs w:val="18"/>
              </w:rPr>
            </w:pPr>
            <w:r>
              <w:rPr>
                <w:sz w:val="18"/>
                <w:szCs w:val="18"/>
                <w:spacing w:val="-5"/>
              </w:rPr>
              <w:t>单回</w:t>
            </w:r>
          </w:p>
        </w:tc>
        <w:tc>
          <w:tcPr>
            <w:tcW w:w="651" w:type="dxa"/>
            <w:vAlign w:val="top"/>
          </w:tcPr>
          <w:p>
            <w:pPr>
              <w:ind w:left="232"/>
              <w:spacing w:before="48"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w:t>
            </w:r>
          </w:p>
        </w:tc>
        <w:tc>
          <w:tcPr>
            <w:tcW w:w="860" w:type="dxa"/>
            <w:vAlign w:val="top"/>
          </w:tcPr>
          <w:p>
            <w:pPr>
              <w:ind w:left="281"/>
              <w:spacing w:before="48"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89.8</w:t>
            </w:r>
          </w:p>
        </w:tc>
        <w:tc>
          <w:tcPr>
            <w:tcW w:w="945" w:type="dxa"/>
            <w:vAlign w:val="top"/>
          </w:tcPr>
          <w:p>
            <w:pPr>
              <w:ind w:left="288"/>
              <w:spacing w:before="48"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1.149</w:t>
            </w:r>
          </w:p>
        </w:tc>
        <w:tc>
          <w:tcPr>
            <w:tcW w:w="886" w:type="dxa"/>
            <w:vAlign w:val="top"/>
          </w:tcPr>
          <w:p>
            <w:pPr>
              <w:ind w:left="306"/>
              <w:spacing w:before="48"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ind w:left="214"/>
              <w:spacing w:before="48"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ind w:left="244"/>
              <w:spacing w:before="48"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91.56</w:t>
            </w:r>
          </w:p>
        </w:tc>
        <w:tc>
          <w:tcPr>
            <w:tcW w:w="983" w:type="dxa"/>
            <w:vAlign w:val="top"/>
          </w:tcPr>
          <w:p>
            <w:pPr>
              <w:ind w:left="262"/>
              <w:spacing w:before="48"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1.1622</w:t>
            </w:r>
          </w:p>
        </w:tc>
      </w:tr>
    </w:tbl>
    <w:p>
      <w:pPr>
        <w:pStyle w:val="BodyText"/>
        <w:rPr/>
      </w:pPr>
      <w:r/>
    </w:p>
    <w:p>
      <w:pPr>
        <w:sectPr>
          <w:headerReference w:type="default" r:id="rId173"/>
          <w:footerReference w:type="default" r:id="rId174"/>
          <w:pgSz w:w="15840" w:h="12240"/>
          <w:pgMar w:top="1004" w:right="1134" w:bottom="717" w:left="1134" w:header="763" w:footer="503" w:gutter="0"/>
        </w:sectPr>
        <w:rPr/>
      </w:pPr>
    </w:p>
    <w:p>
      <w:pPr>
        <w:spacing w:line="129" w:lineRule="exact"/>
        <w:rPr/>
      </w:pPr>
      <w:r/>
    </w:p>
    <w:tbl>
      <w:tblPr>
        <w:tblStyle w:val="TableNormal"/>
        <w:tblW w:w="12918" w:type="dxa"/>
        <w:tblInd w:w="32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16"/>
        <w:gridCol w:w="675"/>
        <w:gridCol w:w="331"/>
        <w:gridCol w:w="1353"/>
        <w:gridCol w:w="1790"/>
        <w:gridCol w:w="1035"/>
        <w:gridCol w:w="551"/>
        <w:gridCol w:w="551"/>
        <w:gridCol w:w="651"/>
        <w:gridCol w:w="860"/>
        <w:gridCol w:w="945"/>
        <w:gridCol w:w="886"/>
        <w:gridCol w:w="912"/>
        <w:gridCol w:w="879"/>
        <w:gridCol w:w="983"/>
      </w:tblGrid>
      <w:tr>
        <w:trPr>
          <w:trHeight w:val="216" w:hRule="atLeast"/>
        </w:trPr>
        <w:tc>
          <w:tcPr>
            <w:tcW w:w="516" w:type="dxa"/>
            <w:vAlign w:val="top"/>
            <w:vMerge w:val="restart"/>
            <w:tcBorders>
              <w:bottom w:val="nil"/>
            </w:tcBorders>
          </w:tcPr>
          <w:p>
            <w:pPr>
              <w:rPr>
                <w:rFonts w:ascii="Arial"/>
                <w:sz w:val="21"/>
              </w:rPr>
            </w:pPr>
            <w:r/>
          </w:p>
        </w:tc>
        <w:tc>
          <w:tcPr>
            <w:tcW w:w="675" w:type="dxa"/>
            <w:vAlign w:val="top"/>
            <w:vMerge w:val="restart"/>
            <w:tcBorders>
              <w:bottom w:val="nil"/>
            </w:tcBorders>
          </w:tcPr>
          <w:p>
            <w:pPr>
              <w:rPr>
                <w:rFonts w:ascii="Arial"/>
                <w:sz w:val="21"/>
              </w:rPr>
            </w:pPr>
            <w:r/>
          </w:p>
        </w:tc>
        <w:tc>
          <w:tcPr>
            <w:tcW w:w="331" w:type="dxa"/>
            <w:vAlign w:val="top"/>
            <w:vMerge w:val="restart"/>
            <w:textDirection w:val="tbRlV"/>
            <w:tcBorders>
              <w:bottom w:val="nil"/>
            </w:tcBorders>
          </w:tcPr>
          <w:p>
            <w:pPr>
              <w:pStyle w:val="TableText"/>
              <w:ind w:left="32"/>
              <w:spacing w:before="42" w:line="205" w:lineRule="auto"/>
              <w:rPr>
                <w:sz w:val="18"/>
                <w:szCs w:val="18"/>
              </w:rPr>
            </w:pPr>
            <w:r>
              <w:rPr>
                <w:sz w:val="18"/>
                <w:szCs w:val="18"/>
                <w:spacing w:val="42"/>
              </w:rPr>
              <w:t>梁区侣俸镇</w:t>
            </w:r>
          </w:p>
        </w:tc>
        <w:tc>
          <w:tcPr>
            <w:tcW w:w="1353" w:type="dxa"/>
            <w:vAlign w:val="top"/>
            <w:vMerge w:val="restart"/>
            <w:tcBorders>
              <w:bottom w:val="nil"/>
            </w:tcBorders>
          </w:tcPr>
          <w:p>
            <w:pPr>
              <w:pStyle w:val="TableText"/>
              <w:ind w:left="517"/>
              <w:spacing w:before="32" w:line="220" w:lineRule="auto"/>
              <w:rPr>
                <w:sz w:val="18"/>
                <w:szCs w:val="18"/>
              </w:rPr>
            </w:pPr>
            <w:r>
              <w:rPr>
                <w:sz w:val="18"/>
                <w:szCs w:val="18"/>
                <w:spacing w:val="-13"/>
              </w:rPr>
              <w:t>民房</w:t>
            </w:r>
          </w:p>
        </w:tc>
        <w:tc>
          <w:tcPr>
            <w:tcW w:w="1790" w:type="dxa"/>
            <w:vAlign w:val="top"/>
            <w:vMerge w:val="restart"/>
            <w:tcBorders>
              <w:bottom w:val="nil"/>
            </w:tcBorders>
          </w:tcPr>
          <w:p>
            <w:pPr>
              <w:pStyle w:val="TableText"/>
              <w:ind w:left="175"/>
              <w:spacing w:before="32" w:line="219" w:lineRule="auto"/>
              <w:rPr>
                <w:rFonts w:ascii="Times New Roman" w:hAnsi="Times New Roman" w:eastAsia="Times New Roman" w:cs="Times New Roman"/>
                <w:sz w:val="18"/>
                <w:szCs w:val="18"/>
              </w:rPr>
            </w:pPr>
            <w:r>
              <w:rPr>
                <w:sz w:val="18"/>
                <w:szCs w:val="18"/>
                <w:spacing w:val="-3"/>
              </w:rPr>
              <w:t>近西侧水平约</w:t>
            </w:r>
            <w:r>
              <w:rPr>
                <w:sz w:val="18"/>
                <w:szCs w:val="18"/>
                <w:spacing w:val="-24"/>
              </w:rPr>
              <w:t xml:space="preserve"> </w:t>
            </w:r>
            <w:r>
              <w:rPr>
                <w:rFonts w:ascii="Times New Roman" w:hAnsi="Times New Roman" w:eastAsia="Times New Roman" w:cs="Times New Roman"/>
                <w:sz w:val="18"/>
                <w:szCs w:val="18"/>
                <w:spacing w:val="-3"/>
              </w:rPr>
              <w:t>17m</w:t>
            </w:r>
          </w:p>
        </w:tc>
        <w:tc>
          <w:tcPr>
            <w:tcW w:w="1035" w:type="dxa"/>
            <w:vAlign w:val="top"/>
            <w:vMerge w:val="restart"/>
            <w:tcBorders>
              <w:bottom w:val="nil"/>
            </w:tcBorders>
          </w:tcPr>
          <w:p>
            <w:pPr>
              <w:pStyle w:val="TableText"/>
              <w:ind w:left="164"/>
              <w:spacing w:before="32" w:line="219" w:lineRule="auto"/>
              <w:rPr>
                <w:rFonts w:ascii="Times New Roman" w:hAnsi="Times New Roman" w:eastAsia="Times New Roman" w:cs="Times New Roman"/>
                <w:sz w:val="18"/>
                <w:szCs w:val="18"/>
              </w:rPr>
            </w:pPr>
            <w:r>
              <w:rPr>
                <w:sz w:val="18"/>
                <w:szCs w:val="18"/>
                <w:spacing w:val="-7"/>
              </w:rPr>
              <w:t>高约</w:t>
            </w:r>
            <w:r>
              <w:rPr>
                <w:sz w:val="18"/>
                <w:szCs w:val="18"/>
                <w:spacing w:val="-22"/>
              </w:rPr>
              <w:t xml:space="preserve"> </w:t>
            </w:r>
            <w:r>
              <w:rPr>
                <w:rFonts w:ascii="Times New Roman" w:hAnsi="Times New Roman" w:eastAsia="Times New Roman" w:cs="Times New Roman"/>
                <w:sz w:val="18"/>
                <w:szCs w:val="18"/>
                <w:spacing w:val="-7"/>
              </w:rPr>
              <w:t>10m</w:t>
            </w:r>
          </w:p>
        </w:tc>
        <w:tc>
          <w:tcPr>
            <w:tcW w:w="551" w:type="dxa"/>
            <w:vAlign w:val="top"/>
            <w:vMerge w:val="restart"/>
            <w:tcBorders>
              <w:bottom w:val="nil"/>
            </w:tcBorders>
          </w:tcPr>
          <w:p>
            <w:pPr>
              <w:rPr>
                <w:rFonts w:ascii="Arial"/>
                <w:sz w:val="21"/>
              </w:rPr>
            </w:pPr>
            <w:r/>
          </w:p>
        </w:tc>
        <w:tc>
          <w:tcPr>
            <w:tcW w:w="551" w:type="dxa"/>
            <w:vAlign w:val="top"/>
            <w:vMerge w:val="restart"/>
            <w:tcBorders>
              <w:bottom w:val="nil"/>
            </w:tcBorders>
          </w:tcPr>
          <w:p>
            <w:pPr>
              <w:pStyle w:val="TableText"/>
              <w:ind w:left="117"/>
              <w:spacing w:before="32" w:line="220" w:lineRule="auto"/>
              <w:rPr>
                <w:sz w:val="18"/>
                <w:szCs w:val="18"/>
              </w:rPr>
            </w:pPr>
            <w:r>
              <w:rPr>
                <w:sz w:val="18"/>
                <w:szCs w:val="18"/>
                <w:spacing w:val="-4"/>
              </w:rPr>
              <w:t>架设</w:t>
            </w:r>
          </w:p>
        </w:tc>
        <w:tc>
          <w:tcPr>
            <w:tcW w:w="651" w:type="dxa"/>
            <w:vAlign w:val="top"/>
          </w:tcPr>
          <w:p>
            <w:pPr>
              <w:ind w:left="214"/>
              <w:spacing w:before="49" w:line="18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tc>
        <w:tc>
          <w:tcPr>
            <w:tcW w:w="860" w:type="dxa"/>
            <w:vAlign w:val="top"/>
          </w:tcPr>
          <w:p>
            <w:pPr>
              <w:ind w:left="278"/>
              <w:spacing w:before="49" w:line="18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98.5</w:t>
            </w:r>
          </w:p>
        </w:tc>
        <w:tc>
          <w:tcPr>
            <w:tcW w:w="945" w:type="dxa"/>
            <w:vAlign w:val="top"/>
          </w:tcPr>
          <w:p>
            <w:pPr>
              <w:ind w:left="288"/>
              <w:spacing w:before="49" w:line="18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1.311</w:t>
            </w:r>
          </w:p>
        </w:tc>
        <w:tc>
          <w:tcPr>
            <w:tcW w:w="886" w:type="dxa"/>
            <w:vAlign w:val="top"/>
          </w:tcPr>
          <w:p>
            <w:pPr>
              <w:ind w:left="306"/>
              <w:spacing w:before="49" w:line="18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ind w:left="214"/>
              <w:spacing w:before="49" w:line="18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ind w:left="212"/>
              <w:spacing w:before="49" w:line="18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100.26</w:t>
            </w:r>
          </w:p>
        </w:tc>
        <w:tc>
          <w:tcPr>
            <w:tcW w:w="983" w:type="dxa"/>
            <w:vAlign w:val="top"/>
          </w:tcPr>
          <w:p>
            <w:pPr>
              <w:ind w:left="262"/>
              <w:spacing w:before="49" w:line="18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1.3242</w:t>
            </w:r>
          </w:p>
        </w:tc>
      </w:tr>
      <w:tr>
        <w:trPr>
          <w:trHeight w:val="212" w:hRule="atLeast"/>
        </w:trPr>
        <w:tc>
          <w:tcPr>
            <w:tcW w:w="516" w:type="dxa"/>
            <w:vAlign w:val="top"/>
            <w:vMerge w:val="continue"/>
            <w:tcBorders>
              <w:top w:val="nil"/>
            </w:tcBorders>
          </w:tcPr>
          <w:p>
            <w:pPr>
              <w:rPr>
                <w:rFonts w:ascii="Arial"/>
                <w:sz w:val="21"/>
              </w:rPr>
            </w:pPr>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continue"/>
            <w:tcBorders>
              <w:top w:val="nil"/>
            </w:tcBorders>
          </w:tcPr>
          <w:p>
            <w:pPr>
              <w:rPr>
                <w:rFonts w:ascii="Arial"/>
                <w:sz w:val="21"/>
              </w:rPr>
            </w:pPr>
            <w:r/>
          </w:p>
        </w:tc>
        <w:tc>
          <w:tcPr>
            <w:tcW w:w="1790" w:type="dxa"/>
            <w:vAlign w:val="top"/>
            <w:vMerge w:val="continue"/>
            <w:tcBorders>
              <w:top w:val="nil"/>
            </w:tcBorders>
          </w:tcPr>
          <w:p>
            <w:pPr>
              <w:rPr>
                <w:rFonts w:ascii="Arial"/>
                <w:sz w:val="21"/>
              </w:rPr>
            </w:pPr>
            <w:r/>
          </w:p>
        </w:tc>
        <w:tc>
          <w:tcPr>
            <w:tcW w:w="1035"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651" w:type="dxa"/>
            <w:vAlign w:val="top"/>
          </w:tcPr>
          <w:p>
            <w:pPr>
              <w:ind w:left="218"/>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7.5</w:t>
            </w:r>
          </w:p>
        </w:tc>
        <w:tc>
          <w:tcPr>
            <w:tcW w:w="860" w:type="dxa"/>
            <w:vAlign w:val="top"/>
          </w:tcPr>
          <w:p>
            <w:pPr>
              <w:ind w:left="246"/>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109.</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4"/>
              </w:rPr>
              <w:t>1</w:t>
            </w:r>
          </w:p>
        </w:tc>
        <w:tc>
          <w:tcPr>
            <w:tcW w:w="945" w:type="dxa"/>
            <w:vAlign w:val="top"/>
          </w:tcPr>
          <w:p>
            <w:pPr>
              <w:ind w:left="288"/>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1.505</w:t>
            </w:r>
          </w:p>
        </w:tc>
        <w:tc>
          <w:tcPr>
            <w:tcW w:w="886" w:type="dxa"/>
            <w:vAlign w:val="top"/>
          </w:tcPr>
          <w:p>
            <w:pPr>
              <w:ind w:left="306"/>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ind w:left="214"/>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ind w:left="212"/>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110.86</w:t>
            </w:r>
          </w:p>
        </w:tc>
        <w:tc>
          <w:tcPr>
            <w:tcW w:w="983" w:type="dxa"/>
            <w:vAlign w:val="top"/>
          </w:tcPr>
          <w:p>
            <w:pPr>
              <w:ind w:left="262"/>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1.5182</w:t>
            </w:r>
          </w:p>
        </w:tc>
      </w:tr>
      <w:tr>
        <w:trPr>
          <w:trHeight w:val="212" w:hRule="atLeast"/>
        </w:trPr>
        <w:tc>
          <w:tcPr>
            <w:tcW w:w="516" w:type="dxa"/>
            <w:vAlign w:val="top"/>
            <w:vMerge w:val="restart"/>
            <w:tcBorders>
              <w:bottom w:val="nil"/>
            </w:tcBorders>
          </w:tcPr>
          <w:p>
            <w:pPr>
              <w:ind w:left="189"/>
              <w:spacing w:before="2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11</w:t>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restart"/>
            <w:tcBorders>
              <w:bottom w:val="nil"/>
            </w:tcBorders>
          </w:tcPr>
          <w:p>
            <w:pPr>
              <w:pStyle w:val="TableText"/>
              <w:ind w:left="516" w:right="135" w:hanging="376"/>
              <w:spacing w:before="144" w:line="229" w:lineRule="auto"/>
              <w:rPr>
                <w:sz w:val="18"/>
                <w:szCs w:val="18"/>
              </w:rPr>
            </w:pPr>
            <w:r>
              <w:rPr>
                <w:sz w:val="18"/>
                <w:szCs w:val="18"/>
                <w:spacing w:val="-2"/>
              </w:rPr>
              <w:t>石河村十一组</w:t>
            </w:r>
            <w:r>
              <w:rPr>
                <w:sz w:val="18"/>
                <w:szCs w:val="18"/>
                <w:spacing w:val="3"/>
              </w:rPr>
              <w:t xml:space="preserve"> </w:t>
            </w:r>
            <w:r>
              <w:rPr>
                <w:sz w:val="18"/>
                <w:szCs w:val="18"/>
                <w:spacing w:val="-13"/>
              </w:rPr>
              <w:t>民房</w:t>
            </w:r>
          </w:p>
        </w:tc>
        <w:tc>
          <w:tcPr>
            <w:tcW w:w="1790" w:type="dxa"/>
            <w:vAlign w:val="top"/>
            <w:vMerge w:val="restart"/>
            <w:tcBorders>
              <w:bottom w:val="nil"/>
            </w:tcBorders>
          </w:tcPr>
          <w:p>
            <w:pPr>
              <w:pStyle w:val="TableText"/>
              <w:ind w:left="180"/>
              <w:spacing w:before="26" w:line="219" w:lineRule="auto"/>
              <w:rPr>
                <w:sz w:val="18"/>
                <w:szCs w:val="18"/>
              </w:rPr>
            </w:pPr>
            <w:r>
              <w:rPr>
                <w:sz w:val="18"/>
                <w:szCs w:val="18"/>
                <w:spacing w:val="-2"/>
              </w:rPr>
              <w:t>线路东北侧及西南</w:t>
            </w:r>
          </w:p>
          <w:p>
            <w:pPr>
              <w:pStyle w:val="TableText"/>
              <w:ind w:left="109"/>
              <w:spacing w:before="21" w:line="219" w:lineRule="auto"/>
              <w:rPr>
                <w:sz w:val="18"/>
                <w:szCs w:val="18"/>
              </w:rPr>
            </w:pPr>
            <w:r>
              <w:rPr>
                <w:sz w:val="18"/>
                <w:szCs w:val="18"/>
                <w:spacing w:val="-6"/>
              </w:rPr>
              <w:t>侧，最近东北侧水平</w:t>
            </w:r>
          </w:p>
          <w:p>
            <w:pPr>
              <w:pStyle w:val="TableText"/>
              <w:ind w:left="631"/>
              <w:spacing w:before="18" w:line="205" w:lineRule="auto"/>
              <w:rPr>
                <w:rFonts w:ascii="Times New Roman" w:hAnsi="Times New Roman" w:eastAsia="Times New Roman" w:cs="Times New Roman"/>
                <w:sz w:val="18"/>
                <w:szCs w:val="18"/>
              </w:rPr>
            </w:pPr>
            <w:r>
              <w:rPr>
                <w:sz w:val="18"/>
                <w:szCs w:val="18"/>
                <w:spacing w:val="-8"/>
              </w:rPr>
              <w:t>约</w:t>
            </w:r>
            <w:r>
              <w:rPr>
                <w:sz w:val="18"/>
                <w:szCs w:val="18"/>
                <w:spacing w:val="-24"/>
              </w:rPr>
              <w:t xml:space="preserve"> </w:t>
            </w:r>
            <w:r>
              <w:rPr>
                <w:rFonts w:ascii="Times New Roman" w:hAnsi="Times New Roman" w:eastAsia="Times New Roman" w:cs="Times New Roman"/>
                <w:sz w:val="18"/>
                <w:szCs w:val="18"/>
                <w:spacing w:val="-8"/>
              </w:rPr>
              <w:t>10m</w:t>
            </w:r>
          </w:p>
        </w:tc>
        <w:tc>
          <w:tcPr>
            <w:tcW w:w="1035" w:type="dxa"/>
            <w:vAlign w:val="top"/>
            <w:vMerge w:val="restart"/>
            <w:tcBorders>
              <w:bottom w:val="nil"/>
            </w:tcBorders>
          </w:tcPr>
          <w:p>
            <w:pPr>
              <w:pStyle w:val="TableText"/>
              <w:ind w:left="195"/>
              <w:spacing w:before="40" w:line="219" w:lineRule="auto"/>
              <w:rPr>
                <w:sz w:val="18"/>
                <w:szCs w:val="18"/>
              </w:rPr>
            </w:pPr>
            <w:r>
              <w:rPr>
                <w:rFonts w:ascii="Times New Roman" w:hAnsi="Times New Roman" w:eastAsia="Times New Roman" w:cs="Times New Roman"/>
                <w:sz w:val="18"/>
                <w:szCs w:val="18"/>
                <w:spacing w:val="-4"/>
              </w:rPr>
              <w:t>1~2 </w:t>
            </w:r>
            <w:r>
              <w:rPr>
                <w:sz w:val="18"/>
                <w:szCs w:val="18"/>
                <w:spacing w:val="-4"/>
              </w:rPr>
              <w:t>层坡</w:t>
            </w:r>
          </w:p>
          <w:p>
            <w:pPr>
              <w:pStyle w:val="TableText"/>
              <w:ind w:left="162"/>
              <w:spacing w:before="19" w:line="219" w:lineRule="auto"/>
              <w:rPr>
                <w:sz w:val="18"/>
                <w:szCs w:val="18"/>
              </w:rPr>
            </w:pPr>
            <w:r>
              <w:rPr>
                <w:sz w:val="18"/>
                <w:szCs w:val="18"/>
                <w:spacing w:val="-2"/>
              </w:rPr>
              <w:t>顶，高约</w:t>
            </w:r>
          </w:p>
          <w:p>
            <w:pPr>
              <w:ind w:left="268"/>
              <w:spacing w:before="3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4~</w:t>
            </w:r>
            <w:r>
              <w:rPr>
                <w:rFonts w:ascii="Times New Roman" w:hAnsi="Times New Roman" w:eastAsia="Times New Roman" w:cs="Times New Roman"/>
                <w:sz w:val="18"/>
                <w:szCs w:val="18"/>
                <w:spacing w:val="-23"/>
              </w:rPr>
              <w:t xml:space="preserve"> </w:t>
            </w:r>
            <w:r>
              <w:rPr>
                <w:rFonts w:ascii="Times New Roman" w:hAnsi="Times New Roman" w:eastAsia="Times New Roman" w:cs="Times New Roman"/>
                <w:sz w:val="18"/>
                <w:szCs w:val="18"/>
                <w:spacing w:val="-6"/>
              </w:rPr>
              <w:t>11m</w:t>
            </w:r>
          </w:p>
        </w:tc>
        <w:tc>
          <w:tcPr>
            <w:tcW w:w="551" w:type="dxa"/>
            <w:vAlign w:val="top"/>
            <w:vMerge w:val="restart"/>
            <w:tcBorders>
              <w:bottom w:val="nil"/>
            </w:tcBorders>
          </w:tcPr>
          <w:p>
            <w:pPr>
              <w:ind w:left="120"/>
              <w:spacing w:before="2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32m</w:t>
            </w:r>
          </w:p>
        </w:tc>
        <w:tc>
          <w:tcPr>
            <w:tcW w:w="551" w:type="dxa"/>
            <w:vAlign w:val="top"/>
            <w:vMerge w:val="restart"/>
            <w:tcBorders>
              <w:bottom w:val="nil"/>
            </w:tcBorders>
          </w:tcPr>
          <w:p>
            <w:pPr>
              <w:pStyle w:val="TableText"/>
              <w:ind w:left="117" w:right="93"/>
              <w:spacing w:before="144" w:line="229" w:lineRule="auto"/>
              <w:rPr>
                <w:sz w:val="18"/>
                <w:szCs w:val="18"/>
              </w:rPr>
            </w:pPr>
            <w:r>
              <w:rPr>
                <w:sz w:val="18"/>
                <w:szCs w:val="18"/>
                <w:spacing w:val="-13"/>
              </w:rPr>
              <w:t>单回</w:t>
            </w:r>
            <w:r>
              <w:rPr>
                <w:sz w:val="18"/>
                <w:szCs w:val="18"/>
              </w:rPr>
              <w:t xml:space="preserve"> </w:t>
            </w:r>
            <w:r>
              <w:rPr>
                <w:sz w:val="18"/>
                <w:szCs w:val="18"/>
                <w:spacing w:val="-13"/>
              </w:rPr>
              <w:t>架设</w:t>
            </w:r>
          </w:p>
        </w:tc>
        <w:tc>
          <w:tcPr>
            <w:tcW w:w="651" w:type="dxa"/>
            <w:vAlign w:val="top"/>
          </w:tcPr>
          <w:p>
            <w:pPr>
              <w:ind w:left="232"/>
              <w:spacing w:before="45" w:line="18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w:t>
            </w:r>
          </w:p>
        </w:tc>
        <w:tc>
          <w:tcPr>
            <w:tcW w:w="860" w:type="dxa"/>
            <w:vAlign w:val="top"/>
          </w:tcPr>
          <w:p>
            <w:pPr>
              <w:ind w:left="246"/>
              <w:spacing w:before="45" w:line="18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114.0</w:t>
            </w:r>
          </w:p>
        </w:tc>
        <w:tc>
          <w:tcPr>
            <w:tcW w:w="945" w:type="dxa"/>
            <w:vAlign w:val="top"/>
          </w:tcPr>
          <w:p>
            <w:pPr>
              <w:ind w:left="288"/>
              <w:spacing w:before="45" w:line="18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1.409</w:t>
            </w:r>
          </w:p>
        </w:tc>
        <w:tc>
          <w:tcPr>
            <w:tcW w:w="886" w:type="dxa"/>
            <w:vAlign w:val="top"/>
          </w:tcPr>
          <w:p>
            <w:pPr>
              <w:ind w:left="306"/>
              <w:spacing w:before="45" w:line="18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ind w:left="214"/>
              <w:spacing w:before="45" w:line="18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ind w:left="212"/>
              <w:spacing w:before="45" w:line="18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115.76</w:t>
            </w:r>
          </w:p>
        </w:tc>
        <w:tc>
          <w:tcPr>
            <w:tcW w:w="983" w:type="dxa"/>
            <w:vAlign w:val="top"/>
          </w:tcPr>
          <w:p>
            <w:pPr>
              <w:ind w:left="262"/>
              <w:spacing w:before="45" w:line="18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1.4222</w:t>
            </w:r>
          </w:p>
        </w:tc>
      </w:tr>
      <w:tr>
        <w:trPr>
          <w:trHeight w:val="487" w:hRule="atLeast"/>
        </w:trPr>
        <w:tc>
          <w:tcPr>
            <w:tcW w:w="516" w:type="dxa"/>
            <w:vAlign w:val="top"/>
            <w:vMerge w:val="continue"/>
            <w:tcBorders>
              <w:top w:val="nil"/>
            </w:tcBorders>
          </w:tcPr>
          <w:p>
            <w:pPr>
              <w:rPr>
                <w:rFonts w:ascii="Arial"/>
                <w:sz w:val="21"/>
              </w:rPr>
            </w:pPr>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continue"/>
            <w:tcBorders>
              <w:top w:val="nil"/>
            </w:tcBorders>
          </w:tcPr>
          <w:p>
            <w:pPr>
              <w:rPr>
                <w:rFonts w:ascii="Arial"/>
                <w:sz w:val="21"/>
              </w:rPr>
            </w:pPr>
            <w:r/>
          </w:p>
        </w:tc>
        <w:tc>
          <w:tcPr>
            <w:tcW w:w="1790" w:type="dxa"/>
            <w:vAlign w:val="top"/>
            <w:vMerge w:val="continue"/>
            <w:tcBorders>
              <w:top w:val="nil"/>
            </w:tcBorders>
          </w:tcPr>
          <w:p>
            <w:pPr>
              <w:rPr>
                <w:rFonts w:ascii="Arial"/>
                <w:sz w:val="21"/>
              </w:rPr>
            </w:pPr>
            <w:r/>
          </w:p>
        </w:tc>
        <w:tc>
          <w:tcPr>
            <w:tcW w:w="1035"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651" w:type="dxa"/>
            <w:vAlign w:val="top"/>
          </w:tcPr>
          <w:p>
            <w:pPr>
              <w:ind w:left="214"/>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tc>
        <w:tc>
          <w:tcPr>
            <w:tcW w:w="860" w:type="dxa"/>
            <w:vAlign w:val="top"/>
          </w:tcPr>
          <w:p>
            <w:pPr>
              <w:ind w:left="246"/>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128.3</w:t>
            </w:r>
          </w:p>
        </w:tc>
        <w:tc>
          <w:tcPr>
            <w:tcW w:w="945" w:type="dxa"/>
            <w:vAlign w:val="top"/>
          </w:tcPr>
          <w:p>
            <w:pPr>
              <w:ind w:left="288"/>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1.653</w:t>
            </w:r>
          </w:p>
        </w:tc>
        <w:tc>
          <w:tcPr>
            <w:tcW w:w="886" w:type="dxa"/>
            <w:vAlign w:val="top"/>
          </w:tcPr>
          <w:p>
            <w:pPr>
              <w:ind w:left="306"/>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ind w:left="214"/>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ind w:left="212"/>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130.06</w:t>
            </w:r>
          </w:p>
        </w:tc>
        <w:tc>
          <w:tcPr>
            <w:tcW w:w="983" w:type="dxa"/>
            <w:vAlign w:val="top"/>
          </w:tcPr>
          <w:p>
            <w:pPr>
              <w:ind w:left="262"/>
              <w:spacing w:before="18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1.6662</w:t>
            </w:r>
          </w:p>
        </w:tc>
      </w:tr>
      <w:tr>
        <w:trPr>
          <w:trHeight w:val="212" w:hRule="atLeast"/>
        </w:trPr>
        <w:tc>
          <w:tcPr>
            <w:tcW w:w="516" w:type="dxa"/>
            <w:vAlign w:val="top"/>
            <w:vMerge w:val="restart"/>
            <w:tcBorders>
              <w:bottom w:val="nil"/>
            </w:tcBorders>
          </w:tcPr>
          <w:p>
            <w:pPr>
              <w:ind w:left="187"/>
              <w:spacing w:before="2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12</w:t>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restart"/>
            <w:tcBorders>
              <w:bottom w:val="nil"/>
            </w:tcBorders>
          </w:tcPr>
          <w:p>
            <w:pPr>
              <w:pStyle w:val="TableText"/>
              <w:ind w:left="591" w:right="135" w:hanging="451"/>
              <w:spacing w:before="133" w:line="229" w:lineRule="auto"/>
              <w:rPr>
                <w:sz w:val="18"/>
                <w:szCs w:val="18"/>
              </w:rPr>
            </w:pPr>
            <w:r>
              <w:rPr>
                <w:sz w:val="18"/>
                <w:szCs w:val="18"/>
                <w:spacing w:val="-2"/>
              </w:rPr>
              <w:t>石河村四组民</w:t>
            </w:r>
            <w:r>
              <w:rPr>
                <w:sz w:val="18"/>
                <w:szCs w:val="18"/>
                <w:spacing w:val="3"/>
              </w:rPr>
              <w:t xml:space="preserve"> </w:t>
            </w:r>
            <w:r>
              <w:rPr>
                <w:sz w:val="18"/>
                <w:szCs w:val="18"/>
              </w:rPr>
              <w:t>房</w:t>
            </w:r>
          </w:p>
        </w:tc>
        <w:tc>
          <w:tcPr>
            <w:tcW w:w="1790" w:type="dxa"/>
            <w:vAlign w:val="top"/>
            <w:vMerge w:val="restart"/>
            <w:tcBorders>
              <w:bottom w:val="nil"/>
            </w:tcBorders>
          </w:tcPr>
          <w:p>
            <w:pPr>
              <w:pStyle w:val="TableText"/>
              <w:ind w:left="174" w:right="106" w:hanging="61"/>
              <w:spacing w:before="133" w:line="229" w:lineRule="auto"/>
              <w:rPr>
                <w:rFonts w:ascii="Times New Roman" w:hAnsi="Times New Roman" w:eastAsia="Times New Roman" w:cs="Times New Roman"/>
                <w:sz w:val="18"/>
                <w:szCs w:val="18"/>
              </w:rPr>
            </w:pPr>
            <w:r>
              <w:rPr>
                <w:sz w:val="18"/>
                <w:szCs w:val="18"/>
                <w:spacing w:val="-7"/>
              </w:rPr>
              <w:t>线路东侧及西侧，最</w:t>
            </w:r>
            <w:r>
              <w:rPr>
                <w:sz w:val="18"/>
                <w:szCs w:val="18"/>
                <w:spacing w:val="7"/>
              </w:rPr>
              <w:t xml:space="preserve"> </w:t>
            </w:r>
            <w:r>
              <w:rPr>
                <w:sz w:val="18"/>
                <w:szCs w:val="18"/>
                <w:spacing w:val="-3"/>
              </w:rPr>
              <w:t>近西侧水平约</w:t>
            </w:r>
            <w:r>
              <w:rPr>
                <w:sz w:val="18"/>
                <w:szCs w:val="18"/>
                <w:spacing w:val="-24"/>
              </w:rPr>
              <w:t xml:space="preserve"> </w:t>
            </w:r>
            <w:r>
              <w:rPr>
                <w:rFonts w:ascii="Times New Roman" w:hAnsi="Times New Roman" w:eastAsia="Times New Roman" w:cs="Times New Roman"/>
                <w:sz w:val="18"/>
                <w:szCs w:val="18"/>
                <w:spacing w:val="-3"/>
              </w:rPr>
              <w:t>14m</w:t>
            </w:r>
          </w:p>
        </w:tc>
        <w:tc>
          <w:tcPr>
            <w:tcW w:w="1035" w:type="dxa"/>
            <w:vAlign w:val="top"/>
            <w:vMerge w:val="restart"/>
            <w:tcBorders>
              <w:bottom w:val="nil"/>
            </w:tcBorders>
          </w:tcPr>
          <w:p>
            <w:pPr>
              <w:pStyle w:val="TableText"/>
              <w:ind w:left="195"/>
              <w:spacing w:before="29" w:line="219" w:lineRule="auto"/>
              <w:rPr>
                <w:sz w:val="18"/>
                <w:szCs w:val="18"/>
              </w:rPr>
            </w:pPr>
            <w:r>
              <w:rPr>
                <w:rFonts w:ascii="Times New Roman" w:hAnsi="Times New Roman" w:eastAsia="Times New Roman" w:cs="Times New Roman"/>
                <w:sz w:val="18"/>
                <w:szCs w:val="18"/>
                <w:spacing w:val="-4"/>
              </w:rPr>
              <w:t>1~2 </w:t>
            </w:r>
            <w:r>
              <w:rPr>
                <w:sz w:val="18"/>
                <w:szCs w:val="18"/>
                <w:spacing w:val="-4"/>
              </w:rPr>
              <w:t>层坡</w:t>
            </w:r>
          </w:p>
          <w:p>
            <w:pPr>
              <w:pStyle w:val="TableText"/>
              <w:ind w:left="162"/>
              <w:spacing w:before="19" w:line="219" w:lineRule="auto"/>
              <w:rPr>
                <w:sz w:val="18"/>
                <w:szCs w:val="18"/>
              </w:rPr>
            </w:pPr>
            <w:r>
              <w:rPr>
                <w:sz w:val="18"/>
                <w:szCs w:val="18"/>
                <w:spacing w:val="-2"/>
              </w:rPr>
              <w:t>顶，高约</w:t>
            </w:r>
          </w:p>
          <w:p>
            <w:pPr>
              <w:ind w:left="268"/>
              <w:spacing w:before="36" w:line="18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4~</w:t>
            </w:r>
            <w:r>
              <w:rPr>
                <w:rFonts w:ascii="Times New Roman" w:hAnsi="Times New Roman" w:eastAsia="Times New Roman" w:cs="Times New Roman"/>
                <w:sz w:val="18"/>
                <w:szCs w:val="18"/>
                <w:spacing w:val="-23"/>
              </w:rPr>
              <w:t xml:space="preserve"> </w:t>
            </w:r>
            <w:r>
              <w:rPr>
                <w:rFonts w:ascii="Times New Roman" w:hAnsi="Times New Roman" w:eastAsia="Times New Roman" w:cs="Times New Roman"/>
                <w:sz w:val="18"/>
                <w:szCs w:val="18"/>
                <w:spacing w:val="-6"/>
              </w:rPr>
              <w:t>11m</w:t>
            </w:r>
          </w:p>
        </w:tc>
        <w:tc>
          <w:tcPr>
            <w:tcW w:w="551" w:type="dxa"/>
            <w:vAlign w:val="top"/>
            <w:vMerge w:val="restart"/>
            <w:tcBorders>
              <w:bottom w:val="nil"/>
            </w:tcBorders>
          </w:tcPr>
          <w:p>
            <w:pPr>
              <w:ind w:left="117"/>
              <w:spacing w:before="2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20m</w:t>
            </w:r>
          </w:p>
        </w:tc>
        <w:tc>
          <w:tcPr>
            <w:tcW w:w="551" w:type="dxa"/>
            <w:vAlign w:val="top"/>
            <w:vMerge w:val="restart"/>
            <w:tcBorders>
              <w:bottom w:val="nil"/>
            </w:tcBorders>
          </w:tcPr>
          <w:p>
            <w:pPr>
              <w:pStyle w:val="TableText"/>
              <w:ind w:left="117" w:right="93"/>
              <w:spacing w:before="133" w:line="229" w:lineRule="auto"/>
              <w:rPr>
                <w:sz w:val="18"/>
                <w:szCs w:val="18"/>
              </w:rPr>
            </w:pPr>
            <w:r>
              <w:rPr>
                <w:sz w:val="18"/>
                <w:szCs w:val="18"/>
                <w:spacing w:val="-13"/>
              </w:rPr>
              <w:t>单回</w:t>
            </w:r>
            <w:r>
              <w:rPr>
                <w:sz w:val="18"/>
                <w:szCs w:val="18"/>
              </w:rPr>
              <w:t xml:space="preserve"> </w:t>
            </w:r>
            <w:r>
              <w:rPr>
                <w:sz w:val="18"/>
                <w:szCs w:val="18"/>
                <w:spacing w:val="-13"/>
              </w:rPr>
              <w:t>架设</w:t>
            </w:r>
          </w:p>
        </w:tc>
        <w:tc>
          <w:tcPr>
            <w:tcW w:w="651" w:type="dxa"/>
            <w:vAlign w:val="top"/>
          </w:tcPr>
          <w:p>
            <w:pPr>
              <w:ind w:left="232"/>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w:t>
            </w:r>
          </w:p>
        </w:tc>
        <w:tc>
          <w:tcPr>
            <w:tcW w:w="860" w:type="dxa"/>
            <w:vAlign w:val="top"/>
          </w:tcPr>
          <w:p>
            <w:pPr>
              <w:ind w:left="246"/>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166.4</w:t>
            </w:r>
          </w:p>
        </w:tc>
        <w:tc>
          <w:tcPr>
            <w:tcW w:w="945" w:type="dxa"/>
            <w:vAlign w:val="top"/>
          </w:tcPr>
          <w:p>
            <w:pPr>
              <w:ind w:left="271"/>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2.420</w:t>
            </w:r>
          </w:p>
        </w:tc>
        <w:tc>
          <w:tcPr>
            <w:tcW w:w="886" w:type="dxa"/>
            <w:vAlign w:val="top"/>
          </w:tcPr>
          <w:p>
            <w:pPr>
              <w:ind w:left="306"/>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ind w:left="214"/>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ind w:left="212"/>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168.16</w:t>
            </w:r>
          </w:p>
        </w:tc>
        <w:tc>
          <w:tcPr>
            <w:tcW w:w="983" w:type="dxa"/>
            <w:vAlign w:val="top"/>
          </w:tcPr>
          <w:p>
            <w:pPr>
              <w:ind w:left="244"/>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2.4332</w:t>
            </w:r>
          </w:p>
        </w:tc>
      </w:tr>
      <w:tr>
        <w:trPr>
          <w:trHeight w:val="462" w:hRule="atLeast"/>
        </w:trPr>
        <w:tc>
          <w:tcPr>
            <w:tcW w:w="516" w:type="dxa"/>
            <w:vAlign w:val="top"/>
            <w:vMerge w:val="continue"/>
            <w:tcBorders>
              <w:top w:val="nil"/>
            </w:tcBorders>
          </w:tcPr>
          <w:p>
            <w:pPr>
              <w:rPr>
                <w:rFonts w:ascii="Arial"/>
                <w:sz w:val="21"/>
              </w:rPr>
            </w:pPr>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continue"/>
            <w:tcBorders>
              <w:top w:val="nil"/>
            </w:tcBorders>
          </w:tcPr>
          <w:p>
            <w:pPr>
              <w:rPr>
                <w:rFonts w:ascii="Arial"/>
                <w:sz w:val="21"/>
              </w:rPr>
            </w:pPr>
            <w:r/>
          </w:p>
        </w:tc>
        <w:tc>
          <w:tcPr>
            <w:tcW w:w="1790" w:type="dxa"/>
            <w:vAlign w:val="top"/>
            <w:vMerge w:val="continue"/>
            <w:tcBorders>
              <w:top w:val="nil"/>
            </w:tcBorders>
          </w:tcPr>
          <w:p>
            <w:pPr>
              <w:rPr>
                <w:rFonts w:ascii="Arial"/>
                <w:sz w:val="21"/>
              </w:rPr>
            </w:pPr>
            <w:r/>
          </w:p>
        </w:tc>
        <w:tc>
          <w:tcPr>
            <w:tcW w:w="1035"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651" w:type="dxa"/>
            <w:vAlign w:val="top"/>
          </w:tcPr>
          <w:p>
            <w:pPr>
              <w:ind w:left="214"/>
              <w:spacing w:before="17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tc>
        <w:tc>
          <w:tcPr>
            <w:tcW w:w="860" w:type="dxa"/>
            <w:vAlign w:val="top"/>
          </w:tcPr>
          <w:p>
            <w:pPr>
              <w:ind w:left="246"/>
              <w:spacing w:before="17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193.0</w:t>
            </w:r>
          </w:p>
        </w:tc>
        <w:tc>
          <w:tcPr>
            <w:tcW w:w="945" w:type="dxa"/>
            <w:vAlign w:val="top"/>
          </w:tcPr>
          <w:p>
            <w:pPr>
              <w:ind w:left="271"/>
              <w:spacing w:before="17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2.883</w:t>
            </w:r>
          </w:p>
        </w:tc>
        <w:tc>
          <w:tcPr>
            <w:tcW w:w="886" w:type="dxa"/>
            <w:vAlign w:val="top"/>
          </w:tcPr>
          <w:p>
            <w:pPr>
              <w:ind w:left="306"/>
              <w:spacing w:before="17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ind w:left="214"/>
              <w:spacing w:before="17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ind w:left="212"/>
              <w:spacing w:before="17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194.76</w:t>
            </w:r>
          </w:p>
        </w:tc>
        <w:tc>
          <w:tcPr>
            <w:tcW w:w="983" w:type="dxa"/>
            <w:vAlign w:val="top"/>
          </w:tcPr>
          <w:p>
            <w:pPr>
              <w:ind w:left="244"/>
              <w:spacing w:before="17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2.8962</w:t>
            </w:r>
          </w:p>
        </w:tc>
      </w:tr>
      <w:tr>
        <w:trPr>
          <w:trHeight w:val="212" w:hRule="atLeast"/>
        </w:trPr>
        <w:tc>
          <w:tcPr>
            <w:tcW w:w="516" w:type="dxa"/>
            <w:vAlign w:val="top"/>
            <w:vMerge w:val="restart"/>
            <w:tcBorders>
              <w:bottom w:val="nil"/>
            </w:tcBorders>
          </w:tcPr>
          <w:p>
            <w:pPr>
              <w:ind w:left="187"/>
              <w:spacing w:before="2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13</w:t>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restart"/>
            <w:tcBorders>
              <w:bottom w:val="nil"/>
            </w:tcBorders>
          </w:tcPr>
          <w:p>
            <w:pPr>
              <w:pStyle w:val="TableText"/>
              <w:ind w:left="590" w:right="135" w:hanging="450"/>
              <w:spacing w:before="133" w:line="229" w:lineRule="auto"/>
              <w:rPr>
                <w:sz w:val="18"/>
                <w:szCs w:val="18"/>
              </w:rPr>
            </w:pPr>
            <w:r>
              <w:rPr>
                <w:sz w:val="18"/>
                <w:szCs w:val="18"/>
                <w:spacing w:val="-2"/>
              </w:rPr>
              <w:t>文曲村五组民</w:t>
            </w:r>
            <w:r>
              <w:rPr>
                <w:sz w:val="18"/>
                <w:szCs w:val="18"/>
                <w:spacing w:val="2"/>
              </w:rPr>
              <w:t xml:space="preserve"> </w:t>
            </w:r>
            <w:r>
              <w:rPr>
                <w:sz w:val="18"/>
                <w:szCs w:val="18"/>
              </w:rPr>
              <w:t>房</w:t>
            </w:r>
          </w:p>
        </w:tc>
        <w:tc>
          <w:tcPr>
            <w:tcW w:w="1790" w:type="dxa"/>
            <w:vAlign w:val="top"/>
            <w:vMerge w:val="restart"/>
            <w:tcBorders>
              <w:bottom w:val="nil"/>
            </w:tcBorders>
          </w:tcPr>
          <w:p>
            <w:pPr>
              <w:pStyle w:val="TableText"/>
              <w:ind w:left="448" w:right="106" w:hanging="335"/>
              <w:spacing w:before="133" w:line="229" w:lineRule="auto"/>
              <w:rPr>
                <w:rFonts w:ascii="Times New Roman" w:hAnsi="Times New Roman" w:eastAsia="Times New Roman" w:cs="Times New Roman"/>
                <w:sz w:val="18"/>
                <w:szCs w:val="18"/>
              </w:rPr>
            </w:pPr>
            <w:r>
              <w:rPr>
                <w:sz w:val="18"/>
                <w:szCs w:val="18"/>
                <w:spacing w:val="-7"/>
              </w:rPr>
              <w:t>线路东侧，最近东侧</w:t>
            </w:r>
            <w:r>
              <w:rPr>
                <w:sz w:val="18"/>
                <w:szCs w:val="18"/>
                <w:spacing w:val="7"/>
              </w:rPr>
              <w:t xml:space="preserve"> </w:t>
            </w:r>
            <w:r>
              <w:rPr>
                <w:sz w:val="18"/>
                <w:szCs w:val="18"/>
                <w:spacing w:val="-5"/>
              </w:rPr>
              <w:t>水平约</w:t>
            </w:r>
            <w:r>
              <w:rPr>
                <w:sz w:val="18"/>
                <w:szCs w:val="18"/>
                <w:spacing w:val="-24"/>
              </w:rPr>
              <w:t xml:space="preserve"> </w:t>
            </w:r>
            <w:r>
              <w:rPr>
                <w:rFonts w:ascii="Times New Roman" w:hAnsi="Times New Roman" w:eastAsia="Times New Roman" w:cs="Times New Roman"/>
                <w:sz w:val="18"/>
                <w:szCs w:val="18"/>
                <w:spacing w:val="-5"/>
              </w:rPr>
              <w:t>16m</w:t>
            </w:r>
          </w:p>
        </w:tc>
        <w:tc>
          <w:tcPr>
            <w:tcW w:w="1035" w:type="dxa"/>
            <w:vAlign w:val="top"/>
            <w:vMerge w:val="restart"/>
            <w:tcBorders>
              <w:bottom w:val="nil"/>
            </w:tcBorders>
          </w:tcPr>
          <w:p>
            <w:pPr>
              <w:pStyle w:val="TableText"/>
              <w:ind w:left="195"/>
              <w:spacing w:before="29" w:line="219" w:lineRule="auto"/>
              <w:rPr>
                <w:sz w:val="18"/>
                <w:szCs w:val="18"/>
              </w:rPr>
            </w:pPr>
            <w:r>
              <w:rPr>
                <w:rFonts w:ascii="Times New Roman" w:hAnsi="Times New Roman" w:eastAsia="Times New Roman" w:cs="Times New Roman"/>
                <w:sz w:val="18"/>
                <w:szCs w:val="18"/>
                <w:spacing w:val="-4"/>
              </w:rPr>
              <w:t>1~2 </w:t>
            </w:r>
            <w:r>
              <w:rPr>
                <w:sz w:val="18"/>
                <w:szCs w:val="18"/>
                <w:spacing w:val="-4"/>
              </w:rPr>
              <w:t>层坡</w:t>
            </w:r>
          </w:p>
          <w:p>
            <w:pPr>
              <w:pStyle w:val="TableText"/>
              <w:ind w:left="162"/>
              <w:spacing w:before="19" w:line="219" w:lineRule="auto"/>
              <w:rPr>
                <w:sz w:val="18"/>
                <w:szCs w:val="18"/>
              </w:rPr>
            </w:pPr>
            <w:r>
              <w:rPr>
                <w:sz w:val="18"/>
                <w:szCs w:val="18"/>
                <w:spacing w:val="-2"/>
              </w:rPr>
              <w:t>顶，高约</w:t>
            </w:r>
          </w:p>
          <w:p>
            <w:pPr>
              <w:ind w:left="269"/>
              <w:spacing w:before="36" w:line="18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5~</w:t>
            </w:r>
            <w:r>
              <w:rPr>
                <w:rFonts w:ascii="Times New Roman" w:hAnsi="Times New Roman" w:eastAsia="Times New Roman" w:cs="Times New Roman"/>
                <w:sz w:val="18"/>
                <w:szCs w:val="18"/>
                <w:spacing w:val="-23"/>
              </w:rPr>
              <w:t xml:space="preserve"> </w:t>
            </w:r>
            <w:r>
              <w:rPr>
                <w:rFonts w:ascii="Times New Roman" w:hAnsi="Times New Roman" w:eastAsia="Times New Roman" w:cs="Times New Roman"/>
                <w:sz w:val="18"/>
                <w:szCs w:val="18"/>
                <w:spacing w:val="-6"/>
              </w:rPr>
              <w:t>10m</w:t>
            </w:r>
          </w:p>
        </w:tc>
        <w:tc>
          <w:tcPr>
            <w:tcW w:w="551" w:type="dxa"/>
            <w:vAlign w:val="top"/>
            <w:vMerge w:val="restart"/>
            <w:tcBorders>
              <w:bottom w:val="nil"/>
            </w:tcBorders>
          </w:tcPr>
          <w:p>
            <w:pPr>
              <w:ind w:left="117"/>
              <w:spacing w:before="2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20m</w:t>
            </w:r>
          </w:p>
        </w:tc>
        <w:tc>
          <w:tcPr>
            <w:tcW w:w="551" w:type="dxa"/>
            <w:vAlign w:val="top"/>
            <w:vMerge w:val="restart"/>
            <w:tcBorders>
              <w:bottom w:val="nil"/>
            </w:tcBorders>
          </w:tcPr>
          <w:p>
            <w:pPr>
              <w:pStyle w:val="TableText"/>
              <w:ind w:left="117" w:right="93"/>
              <w:spacing w:before="133" w:line="229" w:lineRule="auto"/>
              <w:rPr>
                <w:sz w:val="18"/>
                <w:szCs w:val="18"/>
              </w:rPr>
            </w:pPr>
            <w:r>
              <w:rPr>
                <w:sz w:val="18"/>
                <w:szCs w:val="18"/>
                <w:spacing w:val="-13"/>
              </w:rPr>
              <w:t>单回</w:t>
            </w:r>
            <w:r>
              <w:rPr>
                <w:sz w:val="18"/>
                <w:szCs w:val="18"/>
              </w:rPr>
              <w:t xml:space="preserve"> </w:t>
            </w:r>
            <w:r>
              <w:rPr>
                <w:sz w:val="18"/>
                <w:szCs w:val="18"/>
                <w:spacing w:val="-13"/>
              </w:rPr>
              <w:t>架设</w:t>
            </w:r>
          </w:p>
        </w:tc>
        <w:tc>
          <w:tcPr>
            <w:tcW w:w="651" w:type="dxa"/>
            <w:vAlign w:val="top"/>
          </w:tcPr>
          <w:p>
            <w:pPr>
              <w:ind w:left="232"/>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w:t>
            </w:r>
          </w:p>
        </w:tc>
        <w:tc>
          <w:tcPr>
            <w:tcW w:w="860" w:type="dxa"/>
            <w:vAlign w:val="top"/>
          </w:tcPr>
          <w:p>
            <w:pPr>
              <w:ind w:left="246"/>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150.5</w:t>
            </w:r>
          </w:p>
        </w:tc>
        <w:tc>
          <w:tcPr>
            <w:tcW w:w="945" w:type="dxa"/>
            <w:vAlign w:val="top"/>
          </w:tcPr>
          <w:p>
            <w:pPr>
              <w:ind w:left="271"/>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2.214</w:t>
            </w:r>
          </w:p>
        </w:tc>
        <w:tc>
          <w:tcPr>
            <w:tcW w:w="886" w:type="dxa"/>
            <w:vAlign w:val="top"/>
          </w:tcPr>
          <w:p>
            <w:pPr>
              <w:ind w:left="306"/>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ind w:left="214"/>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ind w:left="212"/>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152.26</w:t>
            </w:r>
          </w:p>
        </w:tc>
        <w:tc>
          <w:tcPr>
            <w:tcW w:w="983" w:type="dxa"/>
            <w:vAlign w:val="top"/>
          </w:tcPr>
          <w:p>
            <w:pPr>
              <w:ind w:left="244"/>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2.2272</w:t>
            </w:r>
          </w:p>
        </w:tc>
      </w:tr>
      <w:tr>
        <w:trPr>
          <w:trHeight w:val="462" w:hRule="atLeast"/>
        </w:trPr>
        <w:tc>
          <w:tcPr>
            <w:tcW w:w="516" w:type="dxa"/>
            <w:vAlign w:val="top"/>
            <w:vMerge w:val="continue"/>
            <w:tcBorders>
              <w:top w:val="nil"/>
            </w:tcBorders>
          </w:tcPr>
          <w:p>
            <w:pPr>
              <w:rPr>
                <w:rFonts w:ascii="Arial"/>
                <w:sz w:val="21"/>
              </w:rPr>
            </w:pPr>
            <w:r/>
          </w:p>
        </w:tc>
        <w:tc>
          <w:tcPr>
            <w:tcW w:w="675" w:type="dxa"/>
            <w:vAlign w:val="top"/>
            <w:vMerge w:val="continue"/>
            <w:tcBorders>
              <w:top w:val="nil"/>
            </w:tcBorders>
          </w:tcPr>
          <w:p>
            <w:pPr>
              <w:rPr>
                <w:rFonts w:ascii="Arial"/>
                <w:sz w:val="21"/>
              </w:rPr>
            </w:pPr>
            <w:r/>
          </w:p>
        </w:tc>
        <w:tc>
          <w:tcPr>
            <w:tcW w:w="331" w:type="dxa"/>
            <w:vAlign w:val="top"/>
            <w:vMerge w:val="continue"/>
            <w:textDirection w:val="tbRlV"/>
            <w:tcBorders>
              <w:top w:val="nil"/>
            </w:tcBorders>
          </w:tcPr>
          <w:p>
            <w:pPr>
              <w:rPr>
                <w:rFonts w:ascii="Arial"/>
                <w:sz w:val="21"/>
              </w:rPr>
            </w:pPr>
            <w:r/>
          </w:p>
        </w:tc>
        <w:tc>
          <w:tcPr>
            <w:tcW w:w="1353" w:type="dxa"/>
            <w:vAlign w:val="top"/>
            <w:vMerge w:val="continue"/>
            <w:tcBorders>
              <w:top w:val="nil"/>
            </w:tcBorders>
          </w:tcPr>
          <w:p>
            <w:pPr>
              <w:rPr>
                <w:rFonts w:ascii="Arial"/>
                <w:sz w:val="21"/>
              </w:rPr>
            </w:pPr>
            <w:r/>
          </w:p>
        </w:tc>
        <w:tc>
          <w:tcPr>
            <w:tcW w:w="1790" w:type="dxa"/>
            <w:vAlign w:val="top"/>
            <w:vMerge w:val="continue"/>
            <w:tcBorders>
              <w:top w:val="nil"/>
            </w:tcBorders>
          </w:tcPr>
          <w:p>
            <w:pPr>
              <w:rPr>
                <w:rFonts w:ascii="Arial"/>
                <w:sz w:val="21"/>
              </w:rPr>
            </w:pPr>
            <w:r/>
          </w:p>
        </w:tc>
        <w:tc>
          <w:tcPr>
            <w:tcW w:w="1035"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651" w:type="dxa"/>
            <w:vAlign w:val="top"/>
          </w:tcPr>
          <w:p>
            <w:pPr>
              <w:ind w:left="214"/>
              <w:spacing w:before="17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tc>
        <w:tc>
          <w:tcPr>
            <w:tcW w:w="860" w:type="dxa"/>
            <w:vAlign w:val="top"/>
          </w:tcPr>
          <w:p>
            <w:pPr>
              <w:ind w:left="246"/>
              <w:spacing w:before="17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171.8</w:t>
            </w:r>
          </w:p>
        </w:tc>
        <w:tc>
          <w:tcPr>
            <w:tcW w:w="945" w:type="dxa"/>
            <w:vAlign w:val="top"/>
          </w:tcPr>
          <w:p>
            <w:pPr>
              <w:ind w:left="271"/>
              <w:spacing w:before="17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2.595</w:t>
            </w:r>
          </w:p>
        </w:tc>
        <w:tc>
          <w:tcPr>
            <w:tcW w:w="886" w:type="dxa"/>
            <w:vAlign w:val="top"/>
          </w:tcPr>
          <w:p>
            <w:pPr>
              <w:ind w:left="306"/>
              <w:spacing w:before="17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ind w:left="214"/>
              <w:spacing w:before="17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ind w:left="212"/>
              <w:spacing w:before="17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173.56</w:t>
            </w:r>
          </w:p>
        </w:tc>
        <w:tc>
          <w:tcPr>
            <w:tcW w:w="983" w:type="dxa"/>
            <w:vAlign w:val="top"/>
          </w:tcPr>
          <w:p>
            <w:pPr>
              <w:ind w:left="244"/>
              <w:spacing w:before="17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2.6082</w:t>
            </w:r>
          </w:p>
        </w:tc>
      </w:tr>
      <w:tr>
        <w:trPr>
          <w:trHeight w:val="212" w:hRule="atLeast"/>
        </w:trPr>
        <w:tc>
          <w:tcPr>
            <w:tcW w:w="516" w:type="dxa"/>
            <w:vAlign w:val="top"/>
            <w:vMerge w:val="restart"/>
            <w:tcBorders>
              <w:bottom w:val="nil"/>
            </w:tcBorders>
          </w:tcPr>
          <w:p>
            <w:pPr>
              <w:ind w:left="187"/>
              <w:spacing w:before="2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14</w:t>
            </w:r>
          </w:p>
        </w:tc>
        <w:tc>
          <w:tcPr>
            <w:tcW w:w="675" w:type="dxa"/>
            <w:vAlign w:val="top"/>
            <w:vMerge w:val="restart"/>
            <w:tcBorders>
              <w:bottom w:val="nil"/>
            </w:tcBorders>
          </w:tcPr>
          <w:p>
            <w:pPr>
              <w:spacing w:line="312" w:lineRule="auto"/>
              <w:rPr>
                <w:rFonts w:ascii="Arial"/>
                <w:sz w:val="21"/>
              </w:rPr>
            </w:pPr>
            <w:r/>
          </w:p>
          <w:p>
            <w:pPr>
              <w:spacing w:line="313" w:lineRule="auto"/>
              <w:rPr>
                <w:rFonts w:ascii="Arial"/>
                <w:sz w:val="21"/>
              </w:rPr>
            </w:pPr>
            <w:r/>
          </w:p>
          <w:p>
            <w:pPr>
              <w:pStyle w:val="TableText"/>
              <w:ind w:left="120" w:right="110" w:firstLine="188"/>
              <w:spacing w:before="58" w:line="235" w:lineRule="auto"/>
              <w:rPr>
                <w:sz w:val="18"/>
                <w:szCs w:val="18"/>
              </w:rPr>
            </w:pPr>
            <w:r>
              <w:rPr>
                <w:sz w:val="18"/>
                <w:szCs w:val="18"/>
                <w:spacing w:val="-9"/>
              </w:rPr>
              <w:t>龙</w:t>
            </w:r>
            <w:r>
              <w:rPr>
                <w:sz w:val="18"/>
                <w:szCs w:val="18"/>
              </w:rPr>
              <w:t xml:space="preserve">  </w:t>
            </w:r>
            <w:r>
              <w:rPr>
                <w:sz w:val="18"/>
                <w:szCs w:val="18"/>
                <w:spacing w:val="-5"/>
              </w:rPr>
              <w:t>郭线</w:t>
            </w:r>
            <w:r>
              <w:rPr>
                <w:rFonts w:ascii="Times New Roman" w:hAnsi="Times New Roman" w:eastAsia="Times New Roman" w:cs="Times New Roman"/>
                <w:sz w:val="18"/>
                <w:szCs w:val="18"/>
                <w:spacing w:val="-5"/>
              </w:rPr>
              <w:t>π</w:t>
            </w:r>
            <w:r>
              <w:rPr>
                <w:rFonts w:ascii="Times New Roman" w:hAnsi="Times New Roman" w:eastAsia="Times New Roman" w:cs="Times New Roman"/>
                <w:sz w:val="18"/>
                <w:szCs w:val="18"/>
                <w:spacing w:val="1"/>
              </w:rPr>
              <w:t xml:space="preserve"> </w:t>
            </w:r>
            <w:r>
              <w:rPr>
                <w:sz w:val="18"/>
                <w:szCs w:val="18"/>
                <w:spacing w:val="15"/>
              </w:rPr>
              <w:t>接入</w:t>
            </w:r>
            <w:r>
              <w:rPr>
                <w:sz w:val="18"/>
                <w:szCs w:val="18"/>
              </w:rPr>
              <w:t xml:space="preserve"> </w:t>
            </w:r>
            <w:r>
              <w:rPr>
                <w:sz w:val="18"/>
                <w:szCs w:val="18"/>
                <w:spacing w:val="15"/>
              </w:rPr>
              <w:t>文曲</w:t>
            </w:r>
          </w:p>
          <w:p>
            <w:pPr>
              <w:pStyle w:val="TableText"/>
              <w:ind w:left="271"/>
              <w:spacing w:before="16" w:line="247" w:lineRule="exact"/>
              <w:rPr>
                <w:sz w:val="18"/>
                <w:szCs w:val="18"/>
              </w:rPr>
            </w:pPr>
            <w:r>
              <w:rPr>
                <w:sz w:val="18"/>
                <w:szCs w:val="18"/>
                <w:position w:val="4"/>
              </w:rPr>
              <w:t>变</w:t>
            </w:r>
          </w:p>
          <w:p>
            <w:pPr>
              <w:ind w:left="177"/>
              <w:spacing w:line="19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110k</w:t>
            </w:r>
          </w:p>
          <w:p>
            <w:pPr>
              <w:pStyle w:val="TableText"/>
              <w:ind w:left="158"/>
              <w:spacing w:before="27" w:line="219" w:lineRule="auto"/>
              <w:rPr>
                <w:sz w:val="18"/>
                <w:szCs w:val="18"/>
              </w:rPr>
            </w:pPr>
            <w:r>
              <w:rPr>
                <w:rFonts w:ascii="Times New Roman" w:hAnsi="Times New Roman" w:eastAsia="Times New Roman" w:cs="Times New Roman"/>
                <w:sz w:val="18"/>
                <w:szCs w:val="18"/>
                <w:spacing w:val="-1"/>
              </w:rPr>
              <w:t>V</w:t>
            </w:r>
            <w:r>
              <w:rPr>
                <w:rFonts w:ascii="Times New Roman" w:hAnsi="Times New Roman" w:eastAsia="Times New Roman" w:cs="Times New Roman"/>
                <w:sz w:val="18"/>
                <w:szCs w:val="18"/>
                <w:spacing w:val="7"/>
              </w:rPr>
              <w:t xml:space="preserve"> </w:t>
            </w:r>
            <w:r>
              <w:rPr>
                <w:sz w:val="18"/>
                <w:szCs w:val="18"/>
                <w:spacing w:val="-1"/>
              </w:rPr>
              <w:t>线</w:t>
            </w:r>
          </w:p>
          <w:p>
            <w:pPr>
              <w:pStyle w:val="TableText"/>
              <w:ind w:left="160"/>
              <w:spacing w:before="19" w:line="219" w:lineRule="auto"/>
              <w:rPr>
                <w:sz w:val="18"/>
                <w:szCs w:val="18"/>
              </w:rPr>
            </w:pPr>
            <w:r>
              <w:rPr>
                <w:sz w:val="18"/>
                <w:szCs w:val="18"/>
                <w:spacing w:val="-5"/>
              </w:rPr>
              <w:t>路工</w:t>
            </w:r>
          </w:p>
          <w:p>
            <w:pPr>
              <w:pStyle w:val="TableText"/>
              <w:ind w:left="110" w:right="42" w:firstLine="138"/>
              <w:spacing w:before="20" w:line="235" w:lineRule="auto"/>
              <w:rPr>
                <w:sz w:val="18"/>
                <w:szCs w:val="18"/>
              </w:rPr>
            </w:pPr>
            <w:r>
              <w:rPr>
                <w:sz w:val="18"/>
                <w:szCs w:val="18"/>
                <w:spacing w:val="-7"/>
              </w:rPr>
              <w:t>程</w:t>
            </w:r>
            <w:r>
              <w:rPr>
                <w:sz w:val="18"/>
                <w:szCs w:val="18"/>
              </w:rPr>
              <w:t xml:space="preserve">   </w:t>
            </w:r>
            <w:r>
              <w:rPr>
                <w:sz w:val="18"/>
                <w:szCs w:val="18"/>
                <w:spacing w:val="-2"/>
              </w:rPr>
              <w:t>（</w:t>
            </w:r>
            <w:r>
              <w:rPr>
                <w:rFonts w:ascii="Times New Roman" w:hAnsi="Times New Roman" w:eastAsia="Times New Roman" w:cs="Times New Roman"/>
                <w:sz w:val="18"/>
                <w:szCs w:val="18"/>
                <w:spacing w:val="-2"/>
              </w:rPr>
              <w:t>110</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spacing w:val="-4"/>
              </w:rPr>
              <w:t>kV</w:t>
            </w:r>
            <w:r>
              <w:rPr>
                <w:rFonts w:ascii="Times New Roman" w:hAnsi="Times New Roman" w:eastAsia="Times New Roman" w:cs="Times New Roman"/>
                <w:sz w:val="18"/>
                <w:szCs w:val="18"/>
                <w:spacing w:val="10"/>
              </w:rPr>
              <w:t xml:space="preserve"> </w:t>
            </w:r>
            <w:r>
              <w:rPr>
                <w:sz w:val="18"/>
                <w:szCs w:val="18"/>
                <w:spacing w:val="-4"/>
              </w:rPr>
              <w:t>文</w:t>
            </w:r>
            <w:r>
              <w:rPr>
                <w:sz w:val="18"/>
                <w:szCs w:val="18"/>
              </w:rPr>
              <w:t xml:space="preserve">  </w:t>
            </w:r>
            <w:r>
              <w:rPr>
                <w:sz w:val="18"/>
                <w:szCs w:val="18"/>
                <w:spacing w:val="-8"/>
              </w:rPr>
              <w:t>壁线）</w:t>
            </w:r>
          </w:p>
        </w:tc>
        <w:tc>
          <w:tcPr>
            <w:tcW w:w="331" w:type="dxa"/>
            <w:vAlign w:val="top"/>
            <w:vMerge w:val="restart"/>
            <w:textDirection w:val="tbRlV"/>
            <w:tcBorders>
              <w:bottom w:val="nil"/>
            </w:tcBorders>
          </w:tcPr>
          <w:p>
            <w:pPr>
              <w:pStyle w:val="TableText"/>
              <w:ind w:left="1373"/>
              <w:spacing w:before="42" w:line="205" w:lineRule="auto"/>
              <w:rPr>
                <w:sz w:val="18"/>
                <w:szCs w:val="18"/>
              </w:rPr>
            </w:pPr>
            <w:r>
              <w:rPr>
                <w:sz w:val="18"/>
                <w:szCs w:val="18"/>
                <w:spacing w:val="44"/>
              </w:rPr>
              <w:t>铜梁区侣俸镇</w:t>
            </w:r>
          </w:p>
        </w:tc>
        <w:tc>
          <w:tcPr>
            <w:tcW w:w="1353" w:type="dxa"/>
            <w:vAlign w:val="top"/>
            <w:vMerge w:val="restart"/>
            <w:tcBorders>
              <w:bottom w:val="nil"/>
            </w:tcBorders>
          </w:tcPr>
          <w:p>
            <w:pPr>
              <w:pStyle w:val="TableText"/>
              <w:ind w:left="591" w:right="135" w:hanging="451"/>
              <w:spacing w:before="131" w:line="229" w:lineRule="auto"/>
              <w:rPr>
                <w:sz w:val="18"/>
                <w:szCs w:val="18"/>
              </w:rPr>
            </w:pPr>
            <w:r>
              <w:rPr>
                <w:sz w:val="18"/>
                <w:szCs w:val="18"/>
                <w:spacing w:val="-2"/>
              </w:rPr>
              <w:t>石河村七组民</w:t>
            </w:r>
            <w:r>
              <w:rPr>
                <w:sz w:val="18"/>
                <w:szCs w:val="18"/>
                <w:spacing w:val="3"/>
              </w:rPr>
              <w:t xml:space="preserve"> </w:t>
            </w:r>
            <w:r>
              <w:rPr>
                <w:sz w:val="18"/>
                <w:szCs w:val="18"/>
              </w:rPr>
              <w:t>房</w:t>
            </w:r>
          </w:p>
        </w:tc>
        <w:tc>
          <w:tcPr>
            <w:tcW w:w="1790" w:type="dxa"/>
            <w:vAlign w:val="top"/>
            <w:vMerge w:val="restart"/>
            <w:tcBorders>
              <w:bottom w:val="nil"/>
            </w:tcBorders>
          </w:tcPr>
          <w:p>
            <w:pPr>
              <w:pStyle w:val="TableText"/>
              <w:ind w:left="446" w:right="106" w:hanging="333"/>
              <w:spacing w:before="131" w:line="229" w:lineRule="auto"/>
              <w:rPr>
                <w:rFonts w:ascii="Times New Roman" w:hAnsi="Times New Roman" w:eastAsia="Times New Roman" w:cs="Times New Roman"/>
                <w:sz w:val="18"/>
                <w:szCs w:val="18"/>
              </w:rPr>
            </w:pPr>
            <w:r>
              <w:rPr>
                <w:sz w:val="18"/>
                <w:szCs w:val="18"/>
                <w:spacing w:val="-7"/>
              </w:rPr>
              <w:t>线路北侧，最近水平</w:t>
            </w:r>
            <w:r>
              <w:rPr>
                <w:sz w:val="18"/>
                <w:szCs w:val="18"/>
                <w:spacing w:val="7"/>
              </w:rPr>
              <w:t xml:space="preserve"> </w:t>
            </w:r>
            <w:r>
              <w:rPr>
                <w:sz w:val="18"/>
                <w:szCs w:val="18"/>
                <w:spacing w:val="-5"/>
              </w:rPr>
              <w:t>距离约</w:t>
            </w:r>
            <w:r>
              <w:rPr>
                <w:sz w:val="18"/>
                <w:szCs w:val="18"/>
                <w:spacing w:val="-21"/>
              </w:rPr>
              <w:t xml:space="preserve"> </w:t>
            </w:r>
            <w:r>
              <w:rPr>
                <w:rFonts w:ascii="Times New Roman" w:hAnsi="Times New Roman" w:eastAsia="Times New Roman" w:cs="Times New Roman"/>
                <w:sz w:val="18"/>
                <w:szCs w:val="18"/>
                <w:spacing w:val="-5"/>
              </w:rPr>
              <w:t>19m</w:t>
            </w:r>
          </w:p>
        </w:tc>
        <w:tc>
          <w:tcPr>
            <w:tcW w:w="1035" w:type="dxa"/>
            <w:vAlign w:val="top"/>
            <w:vMerge w:val="restart"/>
            <w:tcBorders>
              <w:bottom w:val="nil"/>
            </w:tcBorders>
          </w:tcPr>
          <w:p>
            <w:pPr>
              <w:pStyle w:val="TableText"/>
              <w:ind w:left="195"/>
              <w:spacing w:before="27" w:line="219" w:lineRule="auto"/>
              <w:rPr>
                <w:sz w:val="18"/>
                <w:szCs w:val="18"/>
              </w:rPr>
            </w:pPr>
            <w:r>
              <w:rPr>
                <w:rFonts w:ascii="Times New Roman" w:hAnsi="Times New Roman" w:eastAsia="Times New Roman" w:cs="Times New Roman"/>
                <w:sz w:val="18"/>
                <w:szCs w:val="18"/>
                <w:spacing w:val="-4"/>
              </w:rPr>
              <w:t>1~2 </w:t>
            </w:r>
            <w:r>
              <w:rPr>
                <w:sz w:val="18"/>
                <w:szCs w:val="18"/>
                <w:spacing w:val="-4"/>
              </w:rPr>
              <w:t>层坡</w:t>
            </w:r>
          </w:p>
          <w:p>
            <w:pPr>
              <w:pStyle w:val="TableText"/>
              <w:ind w:left="162"/>
              <w:spacing w:before="19" w:line="219" w:lineRule="auto"/>
              <w:rPr>
                <w:sz w:val="18"/>
                <w:szCs w:val="18"/>
              </w:rPr>
            </w:pPr>
            <w:r>
              <w:rPr>
                <w:sz w:val="18"/>
                <w:szCs w:val="18"/>
                <w:spacing w:val="-2"/>
              </w:rPr>
              <w:t>顶，高约</w:t>
            </w:r>
          </w:p>
          <w:p>
            <w:pPr>
              <w:ind w:left="314"/>
              <w:spacing w:before="38" w:line="18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5~9m</w:t>
            </w:r>
          </w:p>
        </w:tc>
        <w:tc>
          <w:tcPr>
            <w:tcW w:w="551" w:type="dxa"/>
            <w:vAlign w:val="top"/>
            <w:vMerge w:val="restart"/>
            <w:tcBorders>
              <w:bottom w:val="nil"/>
            </w:tcBorders>
          </w:tcPr>
          <w:p>
            <w:pPr>
              <w:ind w:left="117"/>
              <w:spacing w:before="2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21m</w:t>
            </w:r>
          </w:p>
        </w:tc>
        <w:tc>
          <w:tcPr>
            <w:tcW w:w="551" w:type="dxa"/>
            <w:vAlign w:val="top"/>
            <w:vMerge w:val="restart"/>
            <w:tcBorders>
              <w:bottom w:val="nil"/>
            </w:tcBorders>
          </w:tcPr>
          <w:p>
            <w:pPr>
              <w:pStyle w:val="TableText"/>
              <w:ind w:left="117" w:right="93"/>
              <w:spacing w:before="131" w:line="229" w:lineRule="auto"/>
              <w:rPr>
                <w:sz w:val="18"/>
                <w:szCs w:val="18"/>
              </w:rPr>
            </w:pPr>
            <w:r>
              <w:rPr>
                <w:sz w:val="18"/>
                <w:szCs w:val="18"/>
                <w:spacing w:val="-13"/>
              </w:rPr>
              <w:t>单回</w:t>
            </w:r>
            <w:r>
              <w:rPr>
                <w:sz w:val="18"/>
                <w:szCs w:val="18"/>
              </w:rPr>
              <w:t xml:space="preserve"> </w:t>
            </w:r>
            <w:r>
              <w:rPr>
                <w:sz w:val="18"/>
                <w:szCs w:val="18"/>
                <w:spacing w:val="-13"/>
              </w:rPr>
              <w:t>架设</w:t>
            </w:r>
          </w:p>
        </w:tc>
        <w:tc>
          <w:tcPr>
            <w:tcW w:w="651" w:type="dxa"/>
            <w:vAlign w:val="top"/>
          </w:tcPr>
          <w:p>
            <w:pPr>
              <w:ind w:left="232"/>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w:t>
            </w:r>
          </w:p>
        </w:tc>
        <w:tc>
          <w:tcPr>
            <w:tcW w:w="860" w:type="dxa"/>
            <w:vAlign w:val="top"/>
          </w:tcPr>
          <w:p>
            <w:pPr>
              <w:ind w:left="281"/>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88.6</w:t>
            </w:r>
          </w:p>
        </w:tc>
        <w:tc>
          <w:tcPr>
            <w:tcW w:w="945" w:type="dxa"/>
            <w:vAlign w:val="top"/>
          </w:tcPr>
          <w:p>
            <w:pPr>
              <w:ind w:left="288"/>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1.215</w:t>
            </w:r>
          </w:p>
        </w:tc>
        <w:tc>
          <w:tcPr>
            <w:tcW w:w="886" w:type="dxa"/>
            <w:vAlign w:val="top"/>
          </w:tcPr>
          <w:p>
            <w:pPr>
              <w:ind w:left="306"/>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ind w:left="214"/>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ind w:left="244"/>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90.36</w:t>
            </w:r>
          </w:p>
        </w:tc>
        <w:tc>
          <w:tcPr>
            <w:tcW w:w="983" w:type="dxa"/>
            <w:vAlign w:val="top"/>
          </w:tcPr>
          <w:p>
            <w:pPr>
              <w:ind w:left="262"/>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1.2282</w:t>
            </w:r>
          </w:p>
        </w:tc>
      </w:tr>
      <w:tr>
        <w:trPr>
          <w:trHeight w:val="462" w:hRule="atLeast"/>
        </w:trPr>
        <w:tc>
          <w:tcPr>
            <w:tcW w:w="516" w:type="dxa"/>
            <w:vAlign w:val="top"/>
            <w:vMerge w:val="continue"/>
            <w:tcBorders>
              <w:top w:val="nil"/>
            </w:tcBorders>
          </w:tcPr>
          <w:p>
            <w:pPr>
              <w:rPr>
                <w:rFonts w:ascii="Arial"/>
                <w:sz w:val="21"/>
              </w:rPr>
            </w:pPr>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continue"/>
            <w:tcBorders>
              <w:top w:val="nil"/>
            </w:tcBorders>
          </w:tcPr>
          <w:p>
            <w:pPr>
              <w:rPr>
                <w:rFonts w:ascii="Arial"/>
                <w:sz w:val="21"/>
              </w:rPr>
            </w:pPr>
            <w:r/>
          </w:p>
        </w:tc>
        <w:tc>
          <w:tcPr>
            <w:tcW w:w="1790" w:type="dxa"/>
            <w:vAlign w:val="top"/>
            <w:vMerge w:val="continue"/>
            <w:tcBorders>
              <w:top w:val="nil"/>
            </w:tcBorders>
          </w:tcPr>
          <w:p>
            <w:pPr>
              <w:rPr>
                <w:rFonts w:ascii="Arial"/>
                <w:sz w:val="21"/>
              </w:rPr>
            </w:pPr>
            <w:r/>
          </w:p>
        </w:tc>
        <w:tc>
          <w:tcPr>
            <w:tcW w:w="1035"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651" w:type="dxa"/>
            <w:vAlign w:val="top"/>
          </w:tcPr>
          <w:p>
            <w:pPr>
              <w:ind w:left="214"/>
              <w:spacing w:before="17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tc>
        <w:tc>
          <w:tcPr>
            <w:tcW w:w="860" w:type="dxa"/>
            <w:vAlign w:val="top"/>
          </w:tcPr>
          <w:p>
            <w:pPr>
              <w:ind w:left="246"/>
              <w:spacing w:before="17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100.4</w:t>
            </w:r>
          </w:p>
        </w:tc>
        <w:tc>
          <w:tcPr>
            <w:tcW w:w="945" w:type="dxa"/>
            <w:vAlign w:val="top"/>
          </w:tcPr>
          <w:p>
            <w:pPr>
              <w:ind w:left="288"/>
              <w:spacing w:before="17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1.390</w:t>
            </w:r>
          </w:p>
        </w:tc>
        <w:tc>
          <w:tcPr>
            <w:tcW w:w="886" w:type="dxa"/>
            <w:vAlign w:val="top"/>
          </w:tcPr>
          <w:p>
            <w:pPr>
              <w:ind w:left="306"/>
              <w:spacing w:before="17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ind w:left="214"/>
              <w:spacing w:before="17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ind w:left="212"/>
              <w:spacing w:before="17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102.16</w:t>
            </w:r>
          </w:p>
        </w:tc>
        <w:tc>
          <w:tcPr>
            <w:tcW w:w="983" w:type="dxa"/>
            <w:vAlign w:val="top"/>
          </w:tcPr>
          <w:p>
            <w:pPr>
              <w:ind w:left="262"/>
              <w:spacing w:before="17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1.4032</w:t>
            </w:r>
          </w:p>
        </w:tc>
      </w:tr>
      <w:tr>
        <w:trPr>
          <w:trHeight w:val="212" w:hRule="atLeast"/>
        </w:trPr>
        <w:tc>
          <w:tcPr>
            <w:tcW w:w="516" w:type="dxa"/>
            <w:vAlign w:val="top"/>
            <w:vMerge w:val="restart"/>
            <w:tcBorders>
              <w:bottom w:val="nil"/>
            </w:tcBorders>
          </w:tcPr>
          <w:p>
            <w:pPr>
              <w:ind w:left="187"/>
              <w:spacing w:before="2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15</w:t>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restart"/>
            <w:tcBorders>
              <w:bottom w:val="nil"/>
            </w:tcBorders>
          </w:tcPr>
          <w:p>
            <w:pPr>
              <w:pStyle w:val="TableText"/>
              <w:ind w:left="591" w:right="135" w:hanging="451"/>
              <w:spacing w:before="131" w:line="229" w:lineRule="auto"/>
              <w:rPr>
                <w:sz w:val="18"/>
                <w:szCs w:val="18"/>
              </w:rPr>
            </w:pPr>
            <w:r>
              <w:rPr>
                <w:sz w:val="18"/>
                <w:szCs w:val="18"/>
                <w:spacing w:val="-2"/>
              </w:rPr>
              <w:t>石河村九组民</w:t>
            </w:r>
            <w:r>
              <w:rPr>
                <w:sz w:val="18"/>
                <w:szCs w:val="18"/>
                <w:spacing w:val="3"/>
              </w:rPr>
              <w:t xml:space="preserve"> </w:t>
            </w:r>
            <w:r>
              <w:rPr>
                <w:sz w:val="18"/>
                <w:szCs w:val="18"/>
              </w:rPr>
              <w:t>房</w:t>
            </w:r>
          </w:p>
        </w:tc>
        <w:tc>
          <w:tcPr>
            <w:tcW w:w="1790" w:type="dxa"/>
            <w:vAlign w:val="top"/>
            <w:vMerge w:val="restart"/>
            <w:tcBorders>
              <w:bottom w:val="nil"/>
            </w:tcBorders>
          </w:tcPr>
          <w:p>
            <w:pPr>
              <w:pStyle w:val="TableText"/>
              <w:ind w:left="446" w:right="106" w:hanging="333"/>
              <w:spacing w:before="131" w:line="229" w:lineRule="auto"/>
              <w:rPr>
                <w:rFonts w:ascii="Times New Roman" w:hAnsi="Times New Roman" w:eastAsia="Times New Roman" w:cs="Times New Roman"/>
                <w:sz w:val="18"/>
                <w:szCs w:val="18"/>
              </w:rPr>
            </w:pPr>
            <w:r>
              <w:rPr>
                <w:sz w:val="18"/>
                <w:szCs w:val="18"/>
                <w:spacing w:val="-7"/>
              </w:rPr>
              <w:t>线路南侧，最近水平</w:t>
            </w:r>
            <w:r>
              <w:rPr>
                <w:sz w:val="18"/>
                <w:szCs w:val="18"/>
                <w:spacing w:val="7"/>
              </w:rPr>
              <w:t xml:space="preserve"> </w:t>
            </w:r>
            <w:r>
              <w:rPr>
                <w:sz w:val="18"/>
                <w:szCs w:val="18"/>
                <w:spacing w:val="-5"/>
              </w:rPr>
              <w:t>距离约</w:t>
            </w:r>
            <w:r>
              <w:rPr>
                <w:sz w:val="18"/>
                <w:szCs w:val="18"/>
                <w:spacing w:val="-21"/>
              </w:rPr>
              <w:t xml:space="preserve"> </w:t>
            </w:r>
            <w:r>
              <w:rPr>
                <w:rFonts w:ascii="Times New Roman" w:hAnsi="Times New Roman" w:eastAsia="Times New Roman" w:cs="Times New Roman"/>
                <w:sz w:val="18"/>
                <w:szCs w:val="18"/>
                <w:spacing w:val="-5"/>
              </w:rPr>
              <w:t>17m</w:t>
            </w:r>
          </w:p>
        </w:tc>
        <w:tc>
          <w:tcPr>
            <w:tcW w:w="1035" w:type="dxa"/>
            <w:vAlign w:val="top"/>
            <w:vMerge w:val="restart"/>
            <w:tcBorders>
              <w:bottom w:val="nil"/>
            </w:tcBorders>
          </w:tcPr>
          <w:p>
            <w:pPr>
              <w:pStyle w:val="TableText"/>
              <w:ind w:left="195"/>
              <w:spacing w:before="27" w:line="219" w:lineRule="auto"/>
              <w:rPr>
                <w:sz w:val="18"/>
                <w:szCs w:val="18"/>
              </w:rPr>
            </w:pPr>
            <w:r>
              <w:rPr>
                <w:rFonts w:ascii="Times New Roman" w:hAnsi="Times New Roman" w:eastAsia="Times New Roman" w:cs="Times New Roman"/>
                <w:sz w:val="18"/>
                <w:szCs w:val="18"/>
                <w:spacing w:val="-4"/>
              </w:rPr>
              <w:t>1~3 </w:t>
            </w:r>
            <w:r>
              <w:rPr>
                <w:sz w:val="18"/>
                <w:szCs w:val="18"/>
                <w:spacing w:val="-4"/>
              </w:rPr>
              <w:t>层坡</w:t>
            </w:r>
          </w:p>
          <w:p>
            <w:pPr>
              <w:pStyle w:val="TableText"/>
              <w:ind w:left="162"/>
              <w:spacing w:before="19" w:line="219" w:lineRule="auto"/>
              <w:rPr>
                <w:sz w:val="18"/>
                <w:szCs w:val="18"/>
              </w:rPr>
            </w:pPr>
            <w:r>
              <w:rPr>
                <w:sz w:val="18"/>
                <w:szCs w:val="18"/>
                <w:spacing w:val="-2"/>
              </w:rPr>
              <w:t>顶，高约</w:t>
            </w:r>
          </w:p>
          <w:p>
            <w:pPr>
              <w:ind w:left="309"/>
              <w:spacing w:before="38" w:line="18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4~9m</w:t>
            </w:r>
          </w:p>
        </w:tc>
        <w:tc>
          <w:tcPr>
            <w:tcW w:w="551" w:type="dxa"/>
            <w:vAlign w:val="top"/>
            <w:vMerge w:val="restart"/>
            <w:tcBorders>
              <w:bottom w:val="nil"/>
            </w:tcBorders>
          </w:tcPr>
          <w:p>
            <w:pPr>
              <w:ind w:left="134"/>
              <w:spacing w:before="2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18m</w:t>
            </w:r>
          </w:p>
        </w:tc>
        <w:tc>
          <w:tcPr>
            <w:tcW w:w="551" w:type="dxa"/>
            <w:vAlign w:val="top"/>
            <w:vMerge w:val="restart"/>
            <w:tcBorders>
              <w:bottom w:val="nil"/>
            </w:tcBorders>
          </w:tcPr>
          <w:p>
            <w:pPr>
              <w:pStyle w:val="TableText"/>
              <w:ind w:left="117" w:right="93"/>
              <w:spacing w:before="131" w:line="229" w:lineRule="auto"/>
              <w:rPr>
                <w:sz w:val="18"/>
                <w:szCs w:val="18"/>
              </w:rPr>
            </w:pPr>
            <w:r>
              <w:rPr>
                <w:sz w:val="18"/>
                <w:szCs w:val="18"/>
                <w:spacing w:val="-13"/>
              </w:rPr>
              <w:t>单回</w:t>
            </w:r>
            <w:r>
              <w:rPr>
                <w:sz w:val="18"/>
                <w:szCs w:val="18"/>
              </w:rPr>
              <w:t xml:space="preserve"> </w:t>
            </w:r>
            <w:r>
              <w:rPr>
                <w:sz w:val="18"/>
                <w:szCs w:val="18"/>
                <w:spacing w:val="-13"/>
              </w:rPr>
              <w:t>架设</w:t>
            </w:r>
          </w:p>
        </w:tc>
        <w:tc>
          <w:tcPr>
            <w:tcW w:w="651" w:type="dxa"/>
            <w:vAlign w:val="top"/>
          </w:tcPr>
          <w:p>
            <w:pPr>
              <w:ind w:left="232"/>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w:t>
            </w:r>
          </w:p>
        </w:tc>
        <w:tc>
          <w:tcPr>
            <w:tcW w:w="860" w:type="dxa"/>
            <w:vAlign w:val="top"/>
          </w:tcPr>
          <w:p>
            <w:pPr>
              <w:ind w:left="246"/>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111.7</w:t>
            </w:r>
          </w:p>
        </w:tc>
        <w:tc>
          <w:tcPr>
            <w:tcW w:w="945" w:type="dxa"/>
            <w:vAlign w:val="top"/>
          </w:tcPr>
          <w:p>
            <w:pPr>
              <w:ind w:left="288"/>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1.554</w:t>
            </w:r>
          </w:p>
        </w:tc>
        <w:tc>
          <w:tcPr>
            <w:tcW w:w="886" w:type="dxa"/>
            <w:vAlign w:val="top"/>
          </w:tcPr>
          <w:p>
            <w:pPr>
              <w:ind w:left="306"/>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ind w:left="214"/>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ind w:left="212"/>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113.46</w:t>
            </w:r>
          </w:p>
        </w:tc>
        <w:tc>
          <w:tcPr>
            <w:tcW w:w="983" w:type="dxa"/>
            <w:vAlign w:val="top"/>
          </w:tcPr>
          <w:p>
            <w:pPr>
              <w:ind w:left="262"/>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1.5672</w:t>
            </w:r>
          </w:p>
        </w:tc>
      </w:tr>
      <w:tr>
        <w:trPr>
          <w:trHeight w:val="462" w:hRule="atLeast"/>
        </w:trPr>
        <w:tc>
          <w:tcPr>
            <w:tcW w:w="516" w:type="dxa"/>
            <w:vAlign w:val="top"/>
            <w:vMerge w:val="continue"/>
            <w:tcBorders>
              <w:top w:val="nil"/>
            </w:tcBorders>
          </w:tcPr>
          <w:p>
            <w:pPr>
              <w:rPr>
                <w:rFonts w:ascii="Arial"/>
                <w:sz w:val="21"/>
              </w:rPr>
            </w:pPr>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continue"/>
            <w:tcBorders>
              <w:top w:val="nil"/>
            </w:tcBorders>
          </w:tcPr>
          <w:p>
            <w:pPr>
              <w:rPr>
                <w:rFonts w:ascii="Arial"/>
                <w:sz w:val="21"/>
              </w:rPr>
            </w:pPr>
            <w:r/>
          </w:p>
        </w:tc>
        <w:tc>
          <w:tcPr>
            <w:tcW w:w="1790" w:type="dxa"/>
            <w:vAlign w:val="top"/>
            <w:vMerge w:val="continue"/>
            <w:tcBorders>
              <w:top w:val="nil"/>
            </w:tcBorders>
          </w:tcPr>
          <w:p>
            <w:pPr>
              <w:rPr>
                <w:rFonts w:ascii="Arial"/>
                <w:sz w:val="21"/>
              </w:rPr>
            </w:pPr>
            <w:r/>
          </w:p>
        </w:tc>
        <w:tc>
          <w:tcPr>
            <w:tcW w:w="1035"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651" w:type="dxa"/>
            <w:vAlign w:val="top"/>
          </w:tcPr>
          <w:p>
            <w:pPr>
              <w:ind w:left="214"/>
              <w:spacing w:before="17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tc>
        <w:tc>
          <w:tcPr>
            <w:tcW w:w="860" w:type="dxa"/>
            <w:vAlign w:val="top"/>
          </w:tcPr>
          <w:p>
            <w:pPr>
              <w:ind w:left="246"/>
              <w:spacing w:before="17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128.3</w:t>
            </w:r>
          </w:p>
        </w:tc>
        <w:tc>
          <w:tcPr>
            <w:tcW w:w="945" w:type="dxa"/>
            <w:vAlign w:val="top"/>
          </w:tcPr>
          <w:p>
            <w:pPr>
              <w:ind w:left="288"/>
              <w:spacing w:before="17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1.799</w:t>
            </w:r>
          </w:p>
        </w:tc>
        <w:tc>
          <w:tcPr>
            <w:tcW w:w="886" w:type="dxa"/>
            <w:vAlign w:val="top"/>
          </w:tcPr>
          <w:p>
            <w:pPr>
              <w:ind w:left="306"/>
              <w:spacing w:before="17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ind w:left="214"/>
              <w:spacing w:before="17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ind w:left="212"/>
              <w:spacing w:before="17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130.06</w:t>
            </w:r>
          </w:p>
        </w:tc>
        <w:tc>
          <w:tcPr>
            <w:tcW w:w="983" w:type="dxa"/>
            <w:vAlign w:val="top"/>
          </w:tcPr>
          <w:p>
            <w:pPr>
              <w:ind w:left="262"/>
              <w:spacing w:before="17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1.8122</w:t>
            </w:r>
          </w:p>
        </w:tc>
      </w:tr>
      <w:tr>
        <w:trPr>
          <w:trHeight w:val="212" w:hRule="atLeast"/>
        </w:trPr>
        <w:tc>
          <w:tcPr>
            <w:tcW w:w="516" w:type="dxa"/>
            <w:vAlign w:val="top"/>
            <w:vMerge w:val="restart"/>
            <w:tcBorders>
              <w:bottom w:val="nil"/>
            </w:tcBorders>
          </w:tcPr>
          <w:p>
            <w:pPr>
              <w:ind w:left="187"/>
              <w:spacing w:before="2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16</w:t>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restart"/>
            <w:tcBorders>
              <w:bottom w:val="nil"/>
            </w:tcBorders>
          </w:tcPr>
          <w:p>
            <w:pPr>
              <w:pStyle w:val="TableText"/>
              <w:ind w:left="590" w:right="135" w:hanging="450"/>
              <w:spacing w:before="131" w:line="229" w:lineRule="auto"/>
              <w:rPr>
                <w:sz w:val="18"/>
                <w:szCs w:val="18"/>
              </w:rPr>
            </w:pPr>
            <w:r>
              <w:rPr>
                <w:sz w:val="18"/>
                <w:szCs w:val="18"/>
                <w:spacing w:val="-2"/>
              </w:rPr>
              <w:t>文曲村六组民</w:t>
            </w:r>
            <w:r>
              <w:rPr>
                <w:sz w:val="18"/>
                <w:szCs w:val="18"/>
                <w:spacing w:val="2"/>
              </w:rPr>
              <w:t xml:space="preserve"> </w:t>
            </w:r>
            <w:r>
              <w:rPr>
                <w:sz w:val="18"/>
                <w:szCs w:val="18"/>
              </w:rPr>
              <w:t>房</w:t>
            </w:r>
          </w:p>
        </w:tc>
        <w:tc>
          <w:tcPr>
            <w:tcW w:w="1790" w:type="dxa"/>
            <w:vAlign w:val="top"/>
            <w:vMerge w:val="restart"/>
            <w:tcBorders>
              <w:bottom w:val="nil"/>
            </w:tcBorders>
          </w:tcPr>
          <w:p>
            <w:pPr>
              <w:pStyle w:val="TableText"/>
              <w:ind w:left="534" w:right="106" w:hanging="421"/>
              <w:spacing w:before="130" w:line="231" w:lineRule="auto"/>
              <w:rPr>
                <w:rFonts w:ascii="Times New Roman" w:hAnsi="Times New Roman" w:eastAsia="Times New Roman" w:cs="Times New Roman"/>
                <w:sz w:val="18"/>
                <w:szCs w:val="18"/>
              </w:rPr>
            </w:pPr>
            <w:r>
              <w:rPr>
                <w:sz w:val="18"/>
                <w:szCs w:val="18"/>
                <w:spacing w:val="-7"/>
              </w:rPr>
              <w:t>线路西北侧，最近水</w:t>
            </w:r>
            <w:r>
              <w:rPr>
                <w:sz w:val="18"/>
                <w:szCs w:val="18"/>
                <w:spacing w:val="7"/>
              </w:rPr>
              <w:t xml:space="preserve"> </w:t>
            </w:r>
            <w:r>
              <w:rPr>
                <w:sz w:val="18"/>
                <w:szCs w:val="18"/>
                <w:spacing w:val="-2"/>
              </w:rPr>
              <w:t>平约</w:t>
            </w:r>
            <w:r>
              <w:rPr>
                <w:sz w:val="18"/>
                <w:szCs w:val="18"/>
                <w:spacing w:val="-41"/>
              </w:rPr>
              <w:t xml:space="preserve"> </w:t>
            </w:r>
            <w:r>
              <w:rPr>
                <w:rFonts w:ascii="Times New Roman" w:hAnsi="Times New Roman" w:eastAsia="Times New Roman" w:cs="Times New Roman"/>
                <w:sz w:val="18"/>
                <w:szCs w:val="18"/>
                <w:spacing w:val="-2"/>
              </w:rPr>
              <w:t>21m</w:t>
            </w:r>
          </w:p>
        </w:tc>
        <w:tc>
          <w:tcPr>
            <w:tcW w:w="1035" w:type="dxa"/>
            <w:vAlign w:val="top"/>
            <w:vMerge w:val="restart"/>
            <w:tcBorders>
              <w:bottom w:val="nil"/>
            </w:tcBorders>
          </w:tcPr>
          <w:p>
            <w:pPr>
              <w:pStyle w:val="TableText"/>
              <w:ind w:left="195"/>
              <w:spacing w:before="27" w:line="219" w:lineRule="auto"/>
              <w:rPr>
                <w:sz w:val="18"/>
                <w:szCs w:val="18"/>
              </w:rPr>
            </w:pPr>
            <w:r>
              <w:rPr>
                <w:rFonts w:ascii="Times New Roman" w:hAnsi="Times New Roman" w:eastAsia="Times New Roman" w:cs="Times New Roman"/>
                <w:sz w:val="18"/>
                <w:szCs w:val="18"/>
                <w:spacing w:val="-4"/>
              </w:rPr>
              <w:t>1~2 </w:t>
            </w:r>
            <w:r>
              <w:rPr>
                <w:sz w:val="18"/>
                <w:szCs w:val="18"/>
                <w:spacing w:val="-4"/>
              </w:rPr>
              <w:t>层坡</w:t>
            </w:r>
          </w:p>
          <w:p>
            <w:pPr>
              <w:pStyle w:val="TableText"/>
              <w:ind w:left="162"/>
              <w:spacing w:before="19" w:line="219" w:lineRule="auto"/>
              <w:rPr>
                <w:sz w:val="18"/>
                <w:szCs w:val="18"/>
              </w:rPr>
            </w:pPr>
            <w:r>
              <w:rPr>
                <w:sz w:val="18"/>
                <w:szCs w:val="18"/>
                <w:spacing w:val="-2"/>
              </w:rPr>
              <w:t>顶，高约</w:t>
            </w:r>
          </w:p>
          <w:p>
            <w:pPr>
              <w:ind w:left="314"/>
              <w:spacing w:before="38" w:line="18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5~9m</w:t>
            </w:r>
          </w:p>
        </w:tc>
        <w:tc>
          <w:tcPr>
            <w:tcW w:w="551" w:type="dxa"/>
            <w:vAlign w:val="top"/>
            <w:vMerge w:val="restart"/>
            <w:tcBorders>
              <w:bottom w:val="nil"/>
            </w:tcBorders>
          </w:tcPr>
          <w:p>
            <w:pPr>
              <w:ind w:left="117"/>
              <w:spacing w:before="2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28m</w:t>
            </w:r>
          </w:p>
        </w:tc>
        <w:tc>
          <w:tcPr>
            <w:tcW w:w="551" w:type="dxa"/>
            <w:vAlign w:val="top"/>
            <w:vMerge w:val="restart"/>
            <w:tcBorders>
              <w:bottom w:val="nil"/>
            </w:tcBorders>
          </w:tcPr>
          <w:p>
            <w:pPr>
              <w:pStyle w:val="TableText"/>
              <w:ind w:left="117" w:right="93"/>
              <w:spacing w:before="131" w:line="229" w:lineRule="auto"/>
              <w:rPr>
                <w:sz w:val="18"/>
                <w:szCs w:val="18"/>
              </w:rPr>
            </w:pPr>
            <w:r>
              <w:rPr>
                <w:sz w:val="18"/>
                <w:szCs w:val="18"/>
                <w:spacing w:val="-13"/>
              </w:rPr>
              <w:t>单回</w:t>
            </w:r>
            <w:r>
              <w:rPr>
                <w:sz w:val="18"/>
                <w:szCs w:val="18"/>
              </w:rPr>
              <w:t xml:space="preserve"> </w:t>
            </w:r>
            <w:r>
              <w:rPr>
                <w:sz w:val="18"/>
                <w:szCs w:val="18"/>
                <w:spacing w:val="-13"/>
              </w:rPr>
              <w:t>架设</w:t>
            </w:r>
          </w:p>
        </w:tc>
        <w:tc>
          <w:tcPr>
            <w:tcW w:w="651" w:type="dxa"/>
            <w:vAlign w:val="top"/>
          </w:tcPr>
          <w:p>
            <w:pPr>
              <w:ind w:left="232"/>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w:t>
            </w:r>
          </w:p>
        </w:tc>
        <w:tc>
          <w:tcPr>
            <w:tcW w:w="860" w:type="dxa"/>
            <w:vAlign w:val="top"/>
          </w:tcPr>
          <w:p>
            <w:pPr>
              <w:ind w:left="278"/>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62.2</w:t>
            </w:r>
          </w:p>
        </w:tc>
        <w:tc>
          <w:tcPr>
            <w:tcW w:w="945" w:type="dxa"/>
            <w:vAlign w:val="top"/>
          </w:tcPr>
          <w:p>
            <w:pPr>
              <w:ind w:left="274"/>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0.826</w:t>
            </w:r>
          </w:p>
        </w:tc>
        <w:tc>
          <w:tcPr>
            <w:tcW w:w="886" w:type="dxa"/>
            <w:vAlign w:val="top"/>
          </w:tcPr>
          <w:p>
            <w:pPr>
              <w:ind w:left="306"/>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ind w:left="214"/>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ind w:left="244"/>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63.96</w:t>
            </w:r>
          </w:p>
        </w:tc>
        <w:tc>
          <w:tcPr>
            <w:tcW w:w="983" w:type="dxa"/>
            <w:vAlign w:val="top"/>
          </w:tcPr>
          <w:p>
            <w:pPr>
              <w:ind w:left="247"/>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0.8392</w:t>
            </w:r>
          </w:p>
        </w:tc>
      </w:tr>
      <w:tr>
        <w:trPr>
          <w:trHeight w:val="462" w:hRule="atLeast"/>
        </w:trPr>
        <w:tc>
          <w:tcPr>
            <w:tcW w:w="516" w:type="dxa"/>
            <w:vAlign w:val="top"/>
            <w:vMerge w:val="continue"/>
            <w:tcBorders>
              <w:top w:val="nil"/>
            </w:tcBorders>
          </w:tcPr>
          <w:p>
            <w:pPr>
              <w:rPr>
                <w:rFonts w:ascii="Arial"/>
                <w:sz w:val="21"/>
              </w:rPr>
            </w:pPr>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continue"/>
            <w:tcBorders>
              <w:top w:val="nil"/>
            </w:tcBorders>
          </w:tcPr>
          <w:p>
            <w:pPr>
              <w:rPr>
                <w:rFonts w:ascii="Arial"/>
                <w:sz w:val="21"/>
              </w:rPr>
            </w:pPr>
            <w:r/>
          </w:p>
        </w:tc>
        <w:tc>
          <w:tcPr>
            <w:tcW w:w="1790" w:type="dxa"/>
            <w:vAlign w:val="top"/>
            <w:vMerge w:val="continue"/>
            <w:tcBorders>
              <w:top w:val="nil"/>
            </w:tcBorders>
          </w:tcPr>
          <w:p>
            <w:pPr>
              <w:rPr>
                <w:rFonts w:ascii="Arial"/>
                <w:sz w:val="21"/>
              </w:rPr>
            </w:pPr>
            <w:r/>
          </w:p>
        </w:tc>
        <w:tc>
          <w:tcPr>
            <w:tcW w:w="1035"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651" w:type="dxa"/>
            <w:vAlign w:val="top"/>
          </w:tcPr>
          <w:p>
            <w:pPr>
              <w:ind w:left="214"/>
              <w:spacing w:before="17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tc>
        <w:tc>
          <w:tcPr>
            <w:tcW w:w="860" w:type="dxa"/>
            <w:vAlign w:val="top"/>
          </w:tcPr>
          <w:p>
            <w:pPr>
              <w:ind w:left="278"/>
              <w:spacing w:before="17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69.5</w:t>
            </w:r>
          </w:p>
        </w:tc>
        <w:tc>
          <w:tcPr>
            <w:tcW w:w="945" w:type="dxa"/>
            <w:vAlign w:val="top"/>
          </w:tcPr>
          <w:p>
            <w:pPr>
              <w:ind w:left="274"/>
              <w:spacing w:before="17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0.935</w:t>
            </w:r>
          </w:p>
        </w:tc>
        <w:tc>
          <w:tcPr>
            <w:tcW w:w="886" w:type="dxa"/>
            <w:vAlign w:val="top"/>
          </w:tcPr>
          <w:p>
            <w:pPr>
              <w:ind w:left="306"/>
              <w:spacing w:before="17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ind w:left="214"/>
              <w:spacing w:before="17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ind w:left="243"/>
              <w:spacing w:before="17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71.26</w:t>
            </w:r>
          </w:p>
        </w:tc>
        <w:tc>
          <w:tcPr>
            <w:tcW w:w="983" w:type="dxa"/>
            <w:vAlign w:val="top"/>
          </w:tcPr>
          <w:p>
            <w:pPr>
              <w:ind w:left="247"/>
              <w:spacing w:before="17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0.9482</w:t>
            </w:r>
          </w:p>
        </w:tc>
      </w:tr>
      <w:tr>
        <w:trPr>
          <w:trHeight w:val="212" w:hRule="atLeast"/>
        </w:trPr>
        <w:tc>
          <w:tcPr>
            <w:tcW w:w="516" w:type="dxa"/>
            <w:vAlign w:val="top"/>
            <w:vMerge w:val="restart"/>
            <w:tcBorders>
              <w:bottom w:val="nil"/>
            </w:tcBorders>
          </w:tcPr>
          <w:p>
            <w:pPr>
              <w:ind w:left="187"/>
              <w:spacing w:before="2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17</w:t>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restart"/>
            <w:tcBorders>
              <w:bottom w:val="nil"/>
            </w:tcBorders>
          </w:tcPr>
          <w:p>
            <w:pPr>
              <w:pStyle w:val="TableText"/>
              <w:ind w:left="590" w:right="135" w:hanging="450"/>
              <w:spacing w:before="131" w:line="229" w:lineRule="auto"/>
              <w:rPr>
                <w:sz w:val="18"/>
                <w:szCs w:val="18"/>
              </w:rPr>
            </w:pPr>
            <w:r>
              <w:rPr>
                <w:sz w:val="18"/>
                <w:szCs w:val="18"/>
                <w:spacing w:val="-2"/>
              </w:rPr>
              <w:t>文曲村七组民</w:t>
            </w:r>
            <w:r>
              <w:rPr>
                <w:sz w:val="18"/>
                <w:szCs w:val="18"/>
                <w:spacing w:val="2"/>
              </w:rPr>
              <w:t xml:space="preserve"> </w:t>
            </w:r>
            <w:r>
              <w:rPr>
                <w:sz w:val="18"/>
                <w:szCs w:val="18"/>
              </w:rPr>
              <w:t>房</w:t>
            </w:r>
          </w:p>
        </w:tc>
        <w:tc>
          <w:tcPr>
            <w:tcW w:w="1790" w:type="dxa"/>
            <w:vAlign w:val="top"/>
            <w:vMerge w:val="restart"/>
            <w:tcBorders>
              <w:bottom w:val="nil"/>
            </w:tcBorders>
          </w:tcPr>
          <w:p>
            <w:pPr>
              <w:pStyle w:val="TableText"/>
              <w:ind w:left="631" w:right="106" w:hanging="518"/>
              <w:spacing w:before="129" w:line="232" w:lineRule="auto"/>
              <w:rPr>
                <w:rFonts w:ascii="Times New Roman" w:hAnsi="Times New Roman" w:eastAsia="Times New Roman" w:cs="Times New Roman"/>
                <w:sz w:val="18"/>
                <w:szCs w:val="18"/>
              </w:rPr>
            </w:pPr>
            <w:r>
              <w:rPr>
                <w:sz w:val="18"/>
                <w:szCs w:val="18"/>
                <w:spacing w:val="-7"/>
              </w:rPr>
              <w:t>线路南侧，最近水平</w:t>
            </w:r>
            <w:r>
              <w:rPr>
                <w:sz w:val="18"/>
                <w:szCs w:val="18"/>
                <w:spacing w:val="7"/>
              </w:rPr>
              <w:t xml:space="preserve"> </w:t>
            </w:r>
            <w:r>
              <w:rPr>
                <w:sz w:val="18"/>
                <w:szCs w:val="18"/>
                <w:spacing w:val="-5"/>
              </w:rPr>
              <w:t>约</w:t>
            </w:r>
            <w:r>
              <w:rPr>
                <w:sz w:val="18"/>
                <w:szCs w:val="18"/>
                <w:spacing w:val="-36"/>
              </w:rPr>
              <w:t xml:space="preserve"> </w:t>
            </w:r>
            <w:r>
              <w:rPr>
                <w:rFonts w:ascii="Times New Roman" w:hAnsi="Times New Roman" w:eastAsia="Times New Roman" w:cs="Times New Roman"/>
                <w:sz w:val="18"/>
                <w:szCs w:val="18"/>
                <w:spacing w:val="-5"/>
              </w:rPr>
              <w:t>30m</w:t>
            </w:r>
          </w:p>
        </w:tc>
        <w:tc>
          <w:tcPr>
            <w:tcW w:w="1035" w:type="dxa"/>
            <w:vAlign w:val="top"/>
            <w:vMerge w:val="restart"/>
            <w:tcBorders>
              <w:bottom w:val="nil"/>
            </w:tcBorders>
          </w:tcPr>
          <w:p>
            <w:pPr>
              <w:pStyle w:val="TableText"/>
              <w:ind w:left="195"/>
              <w:spacing w:before="27" w:line="219" w:lineRule="auto"/>
              <w:rPr>
                <w:sz w:val="18"/>
                <w:szCs w:val="18"/>
              </w:rPr>
            </w:pPr>
            <w:r>
              <w:rPr>
                <w:rFonts w:ascii="Times New Roman" w:hAnsi="Times New Roman" w:eastAsia="Times New Roman" w:cs="Times New Roman"/>
                <w:sz w:val="18"/>
                <w:szCs w:val="18"/>
                <w:spacing w:val="-4"/>
              </w:rPr>
              <w:t>1~3 </w:t>
            </w:r>
            <w:r>
              <w:rPr>
                <w:sz w:val="18"/>
                <w:szCs w:val="18"/>
                <w:spacing w:val="-4"/>
              </w:rPr>
              <w:t>层坡</w:t>
            </w:r>
          </w:p>
          <w:p>
            <w:pPr>
              <w:pStyle w:val="TableText"/>
              <w:ind w:left="162"/>
              <w:spacing w:before="19" w:line="219" w:lineRule="auto"/>
              <w:rPr>
                <w:sz w:val="18"/>
                <w:szCs w:val="18"/>
              </w:rPr>
            </w:pPr>
            <w:r>
              <w:rPr>
                <w:sz w:val="18"/>
                <w:szCs w:val="18"/>
                <w:spacing w:val="-2"/>
              </w:rPr>
              <w:t>顶，高约</w:t>
            </w:r>
          </w:p>
          <w:p>
            <w:pPr>
              <w:ind w:left="309"/>
              <w:spacing w:before="38"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4~9m</w:t>
            </w:r>
          </w:p>
        </w:tc>
        <w:tc>
          <w:tcPr>
            <w:tcW w:w="551" w:type="dxa"/>
            <w:vAlign w:val="top"/>
            <w:vMerge w:val="restart"/>
            <w:tcBorders>
              <w:bottom w:val="nil"/>
            </w:tcBorders>
          </w:tcPr>
          <w:p>
            <w:pPr>
              <w:ind w:left="120"/>
              <w:spacing w:before="2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32m</w:t>
            </w:r>
          </w:p>
        </w:tc>
        <w:tc>
          <w:tcPr>
            <w:tcW w:w="551" w:type="dxa"/>
            <w:vAlign w:val="top"/>
            <w:vMerge w:val="restart"/>
            <w:tcBorders>
              <w:bottom w:val="nil"/>
            </w:tcBorders>
          </w:tcPr>
          <w:p>
            <w:pPr>
              <w:pStyle w:val="TableText"/>
              <w:ind w:left="117" w:right="93"/>
              <w:spacing w:before="131" w:line="229" w:lineRule="auto"/>
              <w:rPr>
                <w:sz w:val="18"/>
                <w:szCs w:val="18"/>
              </w:rPr>
            </w:pPr>
            <w:r>
              <w:rPr>
                <w:sz w:val="18"/>
                <w:szCs w:val="18"/>
                <w:spacing w:val="-13"/>
              </w:rPr>
              <w:t>单回</w:t>
            </w:r>
            <w:r>
              <w:rPr>
                <w:sz w:val="18"/>
                <w:szCs w:val="18"/>
              </w:rPr>
              <w:t xml:space="preserve"> </w:t>
            </w:r>
            <w:r>
              <w:rPr>
                <w:sz w:val="18"/>
                <w:szCs w:val="18"/>
                <w:spacing w:val="-13"/>
              </w:rPr>
              <w:t>架设</w:t>
            </w:r>
          </w:p>
        </w:tc>
        <w:tc>
          <w:tcPr>
            <w:tcW w:w="651" w:type="dxa"/>
            <w:vAlign w:val="top"/>
          </w:tcPr>
          <w:p>
            <w:pPr>
              <w:ind w:left="232"/>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w:t>
            </w:r>
          </w:p>
        </w:tc>
        <w:tc>
          <w:tcPr>
            <w:tcW w:w="860" w:type="dxa"/>
            <w:vAlign w:val="top"/>
          </w:tcPr>
          <w:p>
            <w:pPr>
              <w:ind w:left="273"/>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42.2</w:t>
            </w:r>
          </w:p>
        </w:tc>
        <w:tc>
          <w:tcPr>
            <w:tcW w:w="945" w:type="dxa"/>
            <w:vAlign w:val="top"/>
          </w:tcPr>
          <w:p>
            <w:pPr>
              <w:ind w:left="274"/>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0.530</w:t>
            </w:r>
          </w:p>
        </w:tc>
        <w:tc>
          <w:tcPr>
            <w:tcW w:w="886" w:type="dxa"/>
            <w:vAlign w:val="top"/>
          </w:tcPr>
          <w:p>
            <w:pPr>
              <w:ind w:left="306"/>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ind w:left="214"/>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ind w:left="239"/>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43.96</w:t>
            </w:r>
          </w:p>
        </w:tc>
        <w:tc>
          <w:tcPr>
            <w:tcW w:w="983" w:type="dxa"/>
            <w:vAlign w:val="top"/>
          </w:tcPr>
          <w:p>
            <w:pPr>
              <w:ind w:left="247"/>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0.5432</w:t>
            </w:r>
          </w:p>
        </w:tc>
      </w:tr>
      <w:tr>
        <w:trPr>
          <w:trHeight w:val="212" w:hRule="atLeast"/>
        </w:trPr>
        <w:tc>
          <w:tcPr>
            <w:tcW w:w="516" w:type="dxa"/>
            <w:vAlign w:val="top"/>
            <w:vMerge w:val="continue"/>
            <w:tcBorders>
              <w:top w:val="nil"/>
              <w:bottom w:val="nil"/>
            </w:tcBorders>
          </w:tcPr>
          <w:p>
            <w:pPr>
              <w:rPr>
                <w:rFonts w:ascii="Arial"/>
                <w:sz w:val="21"/>
              </w:rPr>
            </w:pPr>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continue"/>
            <w:tcBorders>
              <w:top w:val="nil"/>
              <w:bottom w:val="nil"/>
            </w:tcBorders>
          </w:tcPr>
          <w:p>
            <w:pPr>
              <w:rPr>
                <w:rFonts w:ascii="Arial"/>
                <w:sz w:val="21"/>
              </w:rPr>
            </w:pPr>
            <w:r/>
          </w:p>
        </w:tc>
        <w:tc>
          <w:tcPr>
            <w:tcW w:w="1790" w:type="dxa"/>
            <w:vAlign w:val="top"/>
            <w:vMerge w:val="continue"/>
            <w:tcBorders>
              <w:top w:val="nil"/>
              <w:bottom w:val="nil"/>
            </w:tcBorders>
          </w:tcPr>
          <w:p>
            <w:pPr>
              <w:rPr>
                <w:rFonts w:ascii="Arial"/>
                <w:sz w:val="21"/>
              </w:rPr>
            </w:pPr>
            <w:r/>
          </w:p>
        </w:tc>
        <w:tc>
          <w:tcPr>
            <w:tcW w:w="1035" w:type="dxa"/>
            <w:vAlign w:val="top"/>
            <w:vMerge w:val="continue"/>
            <w:tcBorders>
              <w:top w:val="nil"/>
              <w:bottom w:val="nil"/>
            </w:tcBorders>
          </w:tcPr>
          <w:p>
            <w:pPr>
              <w:rPr>
                <w:rFonts w:ascii="Arial"/>
                <w:sz w:val="21"/>
              </w:rPr>
            </w:pPr>
            <w:r/>
          </w:p>
        </w:tc>
        <w:tc>
          <w:tcPr>
            <w:tcW w:w="551" w:type="dxa"/>
            <w:vAlign w:val="top"/>
            <w:vMerge w:val="continue"/>
            <w:tcBorders>
              <w:top w:val="nil"/>
              <w:bottom w:val="nil"/>
            </w:tcBorders>
          </w:tcPr>
          <w:p>
            <w:pPr>
              <w:rPr>
                <w:rFonts w:ascii="Arial"/>
                <w:sz w:val="21"/>
              </w:rPr>
            </w:pPr>
            <w:r/>
          </w:p>
        </w:tc>
        <w:tc>
          <w:tcPr>
            <w:tcW w:w="551" w:type="dxa"/>
            <w:vAlign w:val="top"/>
            <w:vMerge w:val="continue"/>
            <w:tcBorders>
              <w:top w:val="nil"/>
              <w:bottom w:val="nil"/>
            </w:tcBorders>
          </w:tcPr>
          <w:p>
            <w:pPr>
              <w:rPr>
                <w:rFonts w:ascii="Arial"/>
                <w:sz w:val="21"/>
              </w:rPr>
            </w:pPr>
            <w:r/>
          </w:p>
        </w:tc>
        <w:tc>
          <w:tcPr>
            <w:tcW w:w="651" w:type="dxa"/>
            <w:vAlign w:val="top"/>
          </w:tcPr>
          <w:p>
            <w:pPr>
              <w:ind w:left="214"/>
              <w:spacing w:before="45"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tc>
        <w:tc>
          <w:tcPr>
            <w:tcW w:w="860" w:type="dxa"/>
            <w:vAlign w:val="top"/>
          </w:tcPr>
          <w:p>
            <w:pPr>
              <w:ind w:left="273"/>
              <w:spacing w:before="45"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45.3</w:t>
            </w:r>
          </w:p>
        </w:tc>
        <w:tc>
          <w:tcPr>
            <w:tcW w:w="945" w:type="dxa"/>
            <w:vAlign w:val="top"/>
          </w:tcPr>
          <w:p>
            <w:pPr>
              <w:ind w:left="274"/>
              <w:spacing w:before="45"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0.579</w:t>
            </w:r>
          </w:p>
        </w:tc>
        <w:tc>
          <w:tcPr>
            <w:tcW w:w="886" w:type="dxa"/>
            <w:vAlign w:val="top"/>
          </w:tcPr>
          <w:p>
            <w:pPr>
              <w:ind w:left="306"/>
              <w:spacing w:before="45"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ind w:left="214"/>
              <w:spacing w:before="45"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ind w:left="239"/>
              <w:spacing w:before="45"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47.06</w:t>
            </w:r>
          </w:p>
        </w:tc>
        <w:tc>
          <w:tcPr>
            <w:tcW w:w="983" w:type="dxa"/>
            <w:vAlign w:val="top"/>
          </w:tcPr>
          <w:p>
            <w:pPr>
              <w:ind w:left="247"/>
              <w:spacing w:before="45"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0.5922</w:t>
            </w:r>
          </w:p>
        </w:tc>
      </w:tr>
      <w:tr>
        <w:trPr>
          <w:trHeight w:val="244" w:hRule="atLeast"/>
        </w:trPr>
        <w:tc>
          <w:tcPr>
            <w:tcW w:w="516" w:type="dxa"/>
            <w:vAlign w:val="top"/>
            <w:vMerge w:val="continue"/>
            <w:tcBorders>
              <w:top w:val="nil"/>
            </w:tcBorders>
          </w:tcPr>
          <w:p>
            <w:pPr>
              <w:rPr>
                <w:rFonts w:ascii="Arial"/>
                <w:sz w:val="21"/>
              </w:rPr>
            </w:pPr>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continue"/>
            <w:tcBorders>
              <w:top w:val="nil"/>
            </w:tcBorders>
          </w:tcPr>
          <w:p>
            <w:pPr>
              <w:rPr>
                <w:rFonts w:ascii="Arial"/>
                <w:sz w:val="21"/>
              </w:rPr>
            </w:pPr>
            <w:r/>
          </w:p>
        </w:tc>
        <w:tc>
          <w:tcPr>
            <w:tcW w:w="1790" w:type="dxa"/>
            <w:vAlign w:val="top"/>
            <w:vMerge w:val="continue"/>
            <w:tcBorders>
              <w:top w:val="nil"/>
            </w:tcBorders>
          </w:tcPr>
          <w:p>
            <w:pPr>
              <w:rPr>
                <w:rFonts w:ascii="Arial"/>
                <w:sz w:val="21"/>
              </w:rPr>
            </w:pPr>
            <w:r/>
          </w:p>
        </w:tc>
        <w:tc>
          <w:tcPr>
            <w:tcW w:w="1035"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651" w:type="dxa"/>
            <w:vAlign w:val="top"/>
          </w:tcPr>
          <w:p>
            <w:pPr>
              <w:ind w:left="218"/>
              <w:spacing w:before="64"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7.5</w:t>
            </w:r>
          </w:p>
        </w:tc>
        <w:tc>
          <w:tcPr>
            <w:tcW w:w="860" w:type="dxa"/>
            <w:vAlign w:val="top"/>
          </w:tcPr>
          <w:p>
            <w:pPr>
              <w:ind w:left="273"/>
              <w:spacing w:before="6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48.6</w:t>
            </w:r>
          </w:p>
        </w:tc>
        <w:tc>
          <w:tcPr>
            <w:tcW w:w="945" w:type="dxa"/>
            <w:vAlign w:val="top"/>
          </w:tcPr>
          <w:p>
            <w:pPr>
              <w:ind w:left="274"/>
              <w:spacing w:before="6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0.633</w:t>
            </w:r>
          </w:p>
        </w:tc>
        <w:tc>
          <w:tcPr>
            <w:tcW w:w="886" w:type="dxa"/>
            <w:vAlign w:val="top"/>
          </w:tcPr>
          <w:p>
            <w:pPr>
              <w:ind w:left="306"/>
              <w:spacing w:before="6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ind w:left="214"/>
              <w:spacing w:before="6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ind w:left="245"/>
              <w:spacing w:before="6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50.36</w:t>
            </w:r>
          </w:p>
        </w:tc>
        <w:tc>
          <w:tcPr>
            <w:tcW w:w="983" w:type="dxa"/>
            <w:vAlign w:val="top"/>
          </w:tcPr>
          <w:p>
            <w:pPr>
              <w:ind w:left="247"/>
              <w:spacing w:before="6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0.6462</w:t>
            </w:r>
          </w:p>
        </w:tc>
      </w:tr>
      <w:tr>
        <w:trPr>
          <w:trHeight w:val="212" w:hRule="atLeast"/>
        </w:trPr>
        <w:tc>
          <w:tcPr>
            <w:tcW w:w="516" w:type="dxa"/>
            <w:vAlign w:val="top"/>
            <w:vMerge w:val="restart"/>
            <w:tcBorders>
              <w:bottom w:val="nil"/>
            </w:tcBorders>
          </w:tcPr>
          <w:p>
            <w:pPr>
              <w:ind w:left="187"/>
              <w:spacing w:before="28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18</w:t>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restart"/>
            <w:tcBorders>
              <w:bottom w:val="nil"/>
            </w:tcBorders>
          </w:tcPr>
          <w:p>
            <w:pPr>
              <w:pStyle w:val="TableText"/>
              <w:ind w:left="516" w:right="135" w:hanging="376"/>
              <w:spacing w:before="132" w:line="229" w:lineRule="auto"/>
              <w:rPr>
                <w:sz w:val="18"/>
                <w:szCs w:val="18"/>
              </w:rPr>
            </w:pPr>
            <w:r>
              <w:rPr>
                <w:sz w:val="18"/>
                <w:szCs w:val="18"/>
                <w:spacing w:val="-2"/>
              </w:rPr>
              <w:t>文曲村十二组</w:t>
            </w:r>
            <w:r>
              <w:rPr>
                <w:sz w:val="18"/>
                <w:szCs w:val="18"/>
                <w:spacing w:val="2"/>
              </w:rPr>
              <w:t xml:space="preserve"> </w:t>
            </w:r>
            <w:r>
              <w:rPr>
                <w:sz w:val="18"/>
                <w:szCs w:val="18"/>
                <w:spacing w:val="-13"/>
              </w:rPr>
              <w:t>民房</w:t>
            </w:r>
          </w:p>
        </w:tc>
        <w:tc>
          <w:tcPr>
            <w:tcW w:w="1790" w:type="dxa"/>
            <w:vAlign w:val="top"/>
            <w:vMerge w:val="restart"/>
            <w:tcBorders>
              <w:bottom w:val="nil"/>
            </w:tcBorders>
          </w:tcPr>
          <w:p>
            <w:pPr>
              <w:pStyle w:val="TableText"/>
              <w:ind w:left="631" w:right="106" w:hanging="518"/>
              <w:spacing w:before="130" w:line="232" w:lineRule="auto"/>
              <w:rPr>
                <w:rFonts w:ascii="Times New Roman" w:hAnsi="Times New Roman" w:eastAsia="Times New Roman" w:cs="Times New Roman"/>
                <w:sz w:val="18"/>
                <w:szCs w:val="18"/>
              </w:rPr>
            </w:pPr>
            <w:r>
              <w:rPr>
                <w:sz w:val="18"/>
                <w:szCs w:val="18"/>
                <w:spacing w:val="-7"/>
              </w:rPr>
              <w:t>线路南侧，最近水平</w:t>
            </w:r>
            <w:r>
              <w:rPr>
                <w:sz w:val="18"/>
                <w:szCs w:val="18"/>
                <w:spacing w:val="7"/>
              </w:rPr>
              <w:t xml:space="preserve"> </w:t>
            </w:r>
            <w:r>
              <w:rPr>
                <w:sz w:val="18"/>
                <w:szCs w:val="18"/>
                <w:spacing w:val="-8"/>
              </w:rPr>
              <w:t>约</w:t>
            </w:r>
            <w:r>
              <w:rPr>
                <w:sz w:val="18"/>
                <w:szCs w:val="18"/>
                <w:spacing w:val="-24"/>
              </w:rPr>
              <w:t xml:space="preserve"> </w:t>
            </w:r>
            <w:r>
              <w:rPr>
                <w:rFonts w:ascii="Times New Roman" w:hAnsi="Times New Roman" w:eastAsia="Times New Roman" w:cs="Times New Roman"/>
                <w:sz w:val="18"/>
                <w:szCs w:val="18"/>
                <w:spacing w:val="-8"/>
              </w:rPr>
              <w:t>13m</w:t>
            </w:r>
          </w:p>
        </w:tc>
        <w:tc>
          <w:tcPr>
            <w:tcW w:w="1035" w:type="dxa"/>
            <w:vAlign w:val="top"/>
            <w:vMerge w:val="restart"/>
            <w:tcBorders>
              <w:bottom w:val="nil"/>
            </w:tcBorders>
          </w:tcPr>
          <w:p>
            <w:pPr>
              <w:pStyle w:val="TableText"/>
              <w:ind w:left="195"/>
              <w:spacing w:before="28" w:line="219" w:lineRule="auto"/>
              <w:rPr>
                <w:sz w:val="18"/>
                <w:szCs w:val="18"/>
              </w:rPr>
            </w:pPr>
            <w:r>
              <w:rPr>
                <w:rFonts w:ascii="Times New Roman" w:hAnsi="Times New Roman" w:eastAsia="Times New Roman" w:cs="Times New Roman"/>
                <w:sz w:val="18"/>
                <w:szCs w:val="18"/>
                <w:spacing w:val="-4"/>
              </w:rPr>
              <w:t>1~2 </w:t>
            </w:r>
            <w:r>
              <w:rPr>
                <w:sz w:val="18"/>
                <w:szCs w:val="18"/>
                <w:spacing w:val="-4"/>
              </w:rPr>
              <w:t>层坡</w:t>
            </w:r>
          </w:p>
          <w:p>
            <w:pPr>
              <w:pStyle w:val="TableText"/>
              <w:ind w:left="162"/>
              <w:spacing w:before="19" w:line="219" w:lineRule="auto"/>
              <w:rPr>
                <w:sz w:val="18"/>
                <w:szCs w:val="18"/>
              </w:rPr>
            </w:pPr>
            <w:r>
              <w:rPr>
                <w:sz w:val="18"/>
                <w:szCs w:val="18"/>
                <w:spacing w:val="-2"/>
              </w:rPr>
              <w:t>顶，高约</w:t>
            </w:r>
          </w:p>
          <w:p>
            <w:pPr>
              <w:ind w:left="309"/>
              <w:spacing w:before="38"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4~9m</w:t>
            </w:r>
          </w:p>
        </w:tc>
        <w:tc>
          <w:tcPr>
            <w:tcW w:w="551" w:type="dxa"/>
            <w:vAlign w:val="top"/>
            <w:vMerge w:val="restart"/>
            <w:tcBorders>
              <w:bottom w:val="nil"/>
            </w:tcBorders>
          </w:tcPr>
          <w:p>
            <w:pPr>
              <w:ind w:left="117"/>
              <w:spacing w:before="28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29m</w:t>
            </w:r>
          </w:p>
        </w:tc>
        <w:tc>
          <w:tcPr>
            <w:tcW w:w="551" w:type="dxa"/>
            <w:vAlign w:val="top"/>
            <w:vMerge w:val="restart"/>
            <w:tcBorders>
              <w:bottom w:val="nil"/>
            </w:tcBorders>
          </w:tcPr>
          <w:p>
            <w:pPr>
              <w:pStyle w:val="TableText"/>
              <w:ind w:left="117" w:right="93"/>
              <w:spacing w:before="132" w:line="229" w:lineRule="auto"/>
              <w:rPr>
                <w:sz w:val="18"/>
                <w:szCs w:val="18"/>
              </w:rPr>
            </w:pPr>
            <w:r>
              <w:rPr>
                <w:sz w:val="18"/>
                <w:szCs w:val="18"/>
                <w:spacing w:val="-13"/>
              </w:rPr>
              <w:t>单回</w:t>
            </w:r>
            <w:r>
              <w:rPr>
                <w:sz w:val="18"/>
                <w:szCs w:val="18"/>
              </w:rPr>
              <w:t xml:space="preserve"> </w:t>
            </w:r>
            <w:r>
              <w:rPr>
                <w:sz w:val="18"/>
                <w:szCs w:val="18"/>
                <w:spacing w:val="-13"/>
              </w:rPr>
              <w:t>架设</w:t>
            </w:r>
          </w:p>
        </w:tc>
        <w:tc>
          <w:tcPr>
            <w:tcW w:w="651" w:type="dxa"/>
            <w:vAlign w:val="top"/>
          </w:tcPr>
          <w:p>
            <w:pPr>
              <w:ind w:left="232"/>
              <w:spacing w:before="45" w:line="18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w:t>
            </w:r>
          </w:p>
        </w:tc>
        <w:tc>
          <w:tcPr>
            <w:tcW w:w="860" w:type="dxa"/>
            <w:vAlign w:val="top"/>
          </w:tcPr>
          <w:p>
            <w:pPr>
              <w:ind w:left="277"/>
              <w:spacing w:before="45" w:line="18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75.4</w:t>
            </w:r>
          </w:p>
        </w:tc>
        <w:tc>
          <w:tcPr>
            <w:tcW w:w="945" w:type="dxa"/>
            <w:vAlign w:val="top"/>
          </w:tcPr>
          <w:p>
            <w:pPr>
              <w:ind w:left="288"/>
              <w:spacing w:before="45" w:line="18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1.031</w:t>
            </w:r>
          </w:p>
        </w:tc>
        <w:tc>
          <w:tcPr>
            <w:tcW w:w="886" w:type="dxa"/>
            <w:vAlign w:val="top"/>
          </w:tcPr>
          <w:p>
            <w:pPr>
              <w:ind w:left="306"/>
              <w:spacing w:before="45" w:line="18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ind w:left="214"/>
              <w:spacing w:before="45" w:line="18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ind w:left="243"/>
              <w:spacing w:before="45" w:line="18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77.16</w:t>
            </w:r>
          </w:p>
        </w:tc>
        <w:tc>
          <w:tcPr>
            <w:tcW w:w="983" w:type="dxa"/>
            <w:vAlign w:val="top"/>
          </w:tcPr>
          <w:p>
            <w:pPr>
              <w:ind w:left="262"/>
              <w:spacing w:before="45" w:line="18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1.0442</w:t>
            </w:r>
          </w:p>
        </w:tc>
      </w:tr>
      <w:tr>
        <w:trPr>
          <w:trHeight w:val="462" w:hRule="atLeast"/>
        </w:trPr>
        <w:tc>
          <w:tcPr>
            <w:tcW w:w="516" w:type="dxa"/>
            <w:vAlign w:val="top"/>
            <w:vMerge w:val="continue"/>
            <w:tcBorders>
              <w:top w:val="nil"/>
            </w:tcBorders>
          </w:tcPr>
          <w:p>
            <w:pPr>
              <w:rPr>
                <w:rFonts w:ascii="Arial"/>
                <w:sz w:val="21"/>
              </w:rPr>
            </w:pPr>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continue"/>
            <w:tcBorders>
              <w:top w:val="nil"/>
            </w:tcBorders>
          </w:tcPr>
          <w:p>
            <w:pPr>
              <w:rPr>
                <w:rFonts w:ascii="Arial"/>
                <w:sz w:val="21"/>
              </w:rPr>
            </w:pPr>
            <w:r/>
          </w:p>
        </w:tc>
        <w:tc>
          <w:tcPr>
            <w:tcW w:w="1790" w:type="dxa"/>
            <w:vAlign w:val="top"/>
            <w:vMerge w:val="continue"/>
            <w:tcBorders>
              <w:top w:val="nil"/>
            </w:tcBorders>
          </w:tcPr>
          <w:p>
            <w:pPr>
              <w:rPr>
                <w:rFonts w:ascii="Arial"/>
                <w:sz w:val="21"/>
              </w:rPr>
            </w:pPr>
            <w:r/>
          </w:p>
        </w:tc>
        <w:tc>
          <w:tcPr>
            <w:tcW w:w="1035"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651" w:type="dxa"/>
            <w:vAlign w:val="top"/>
          </w:tcPr>
          <w:p>
            <w:pPr>
              <w:ind w:left="214"/>
              <w:spacing w:before="17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tc>
        <w:tc>
          <w:tcPr>
            <w:tcW w:w="860" w:type="dxa"/>
            <w:vAlign w:val="top"/>
          </w:tcPr>
          <w:p>
            <w:pPr>
              <w:ind w:left="281"/>
              <w:spacing w:before="17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88.0</w:t>
            </w:r>
          </w:p>
        </w:tc>
        <w:tc>
          <w:tcPr>
            <w:tcW w:w="945" w:type="dxa"/>
            <w:vAlign w:val="top"/>
          </w:tcPr>
          <w:p>
            <w:pPr>
              <w:ind w:left="288"/>
              <w:spacing w:before="17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1.214</w:t>
            </w:r>
          </w:p>
        </w:tc>
        <w:tc>
          <w:tcPr>
            <w:tcW w:w="886" w:type="dxa"/>
            <w:vAlign w:val="top"/>
          </w:tcPr>
          <w:p>
            <w:pPr>
              <w:ind w:left="306"/>
              <w:spacing w:before="17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ind w:left="214"/>
              <w:spacing w:before="17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ind w:left="247"/>
              <w:spacing w:before="17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89.76</w:t>
            </w:r>
          </w:p>
        </w:tc>
        <w:tc>
          <w:tcPr>
            <w:tcW w:w="983" w:type="dxa"/>
            <w:vAlign w:val="top"/>
          </w:tcPr>
          <w:p>
            <w:pPr>
              <w:ind w:left="262"/>
              <w:spacing w:before="17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1.2272</w:t>
            </w:r>
          </w:p>
        </w:tc>
      </w:tr>
      <w:tr>
        <w:trPr>
          <w:trHeight w:val="212" w:hRule="atLeast"/>
        </w:trPr>
        <w:tc>
          <w:tcPr>
            <w:tcW w:w="516" w:type="dxa"/>
            <w:vAlign w:val="top"/>
            <w:vMerge w:val="restart"/>
            <w:tcBorders>
              <w:bottom w:val="nil"/>
            </w:tcBorders>
          </w:tcPr>
          <w:p>
            <w:pPr>
              <w:ind w:left="187"/>
              <w:spacing w:before="28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19</w:t>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restart"/>
            <w:tcBorders>
              <w:bottom w:val="nil"/>
            </w:tcBorders>
          </w:tcPr>
          <w:p>
            <w:pPr>
              <w:pStyle w:val="TableText"/>
              <w:ind w:left="516" w:right="135" w:hanging="376"/>
              <w:spacing w:before="132" w:line="229" w:lineRule="auto"/>
              <w:rPr>
                <w:sz w:val="18"/>
                <w:szCs w:val="18"/>
              </w:rPr>
            </w:pPr>
            <w:r>
              <w:rPr>
                <w:sz w:val="18"/>
                <w:szCs w:val="18"/>
                <w:spacing w:val="-2"/>
              </w:rPr>
              <w:t>文曲村十二组</w:t>
            </w:r>
            <w:r>
              <w:rPr>
                <w:sz w:val="18"/>
                <w:szCs w:val="18"/>
                <w:spacing w:val="2"/>
              </w:rPr>
              <w:t xml:space="preserve"> </w:t>
            </w:r>
            <w:r>
              <w:rPr>
                <w:sz w:val="18"/>
                <w:szCs w:val="18"/>
                <w:spacing w:val="-13"/>
              </w:rPr>
              <w:t>民房</w:t>
            </w:r>
          </w:p>
        </w:tc>
        <w:tc>
          <w:tcPr>
            <w:tcW w:w="1790" w:type="dxa"/>
            <w:vAlign w:val="top"/>
            <w:vMerge w:val="restart"/>
            <w:tcBorders>
              <w:bottom w:val="nil"/>
            </w:tcBorders>
          </w:tcPr>
          <w:p>
            <w:pPr>
              <w:pStyle w:val="TableText"/>
              <w:ind w:left="220" w:right="106" w:hanging="107"/>
              <w:spacing w:before="131" w:line="229" w:lineRule="auto"/>
              <w:rPr>
                <w:rFonts w:ascii="Times New Roman" w:hAnsi="Times New Roman" w:eastAsia="Times New Roman" w:cs="Times New Roman"/>
                <w:sz w:val="18"/>
                <w:szCs w:val="18"/>
              </w:rPr>
            </w:pPr>
            <w:r>
              <w:rPr>
                <w:sz w:val="18"/>
                <w:szCs w:val="18"/>
                <w:spacing w:val="-7"/>
              </w:rPr>
              <w:t>线路北侧及南侧，最</w:t>
            </w:r>
            <w:r>
              <w:rPr>
                <w:sz w:val="18"/>
                <w:szCs w:val="18"/>
                <w:spacing w:val="7"/>
              </w:rPr>
              <w:t xml:space="preserve"> </w:t>
            </w:r>
            <w:r>
              <w:rPr>
                <w:sz w:val="18"/>
                <w:szCs w:val="18"/>
                <w:spacing w:val="-3"/>
              </w:rPr>
              <w:t>近北侧水平约</w:t>
            </w:r>
            <w:r>
              <w:rPr>
                <w:sz w:val="18"/>
                <w:szCs w:val="18"/>
                <w:spacing w:val="-27"/>
              </w:rPr>
              <w:t xml:space="preserve"> </w:t>
            </w:r>
            <w:r>
              <w:rPr>
                <w:rFonts w:ascii="Times New Roman" w:hAnsi="Times New Roman" w:eastAsia="Times New Roman" w:cs="Times New Roman"/>
                <w:sz w:val="18"/>
                <w:szCs w:val="18"/>
                <w:spacing w:val="-3"/>
              </w:rPr>
              <w:t>8m</w:t>
            </w:r>
          </w:p>
        </w:tc>
        <w:tc>
          <w:tcPr>
            <w:tcW w:w="1035" w:type="dxa"/>
            <w:vAlign w:val="top"/>
            <w:vMerge w:val="restart"/>
            <w:tcBorders>
              <w:bottom w:val="nil"/>
            </w:tcBorders>
          </w:tcPr>
          <w:p>
            <w:pPr>
              <w:pStyle w:val="TableText"/>
              <w:ind w:left="195"/>
              <w:spacing w:before="28" w:line="219" w:lineRule="auto"/>
              <w:rPr>
                <w:sz w:val="18"/>
                <w:szCs w:val="18"/>
              </w:rPr>
            </w:pPr>
            <w:r>
              <w:rPr>
                <w:rFonts w:ascii="Times New Roman" w:hAnsi="Times New Roman" w:eastAsia="Times New Roman" w:cs="Times New Roman"/>
                <w:sz w:val="18"/>
                <w:szCs w:val="18"/>
                <w:spacing w:val="-4"/>
              </w:rPr>
              <w:t>1~3 </w:t>
            </w:r>
            <w:r>
              <w:rPr>
                <w:sz w:val="18"/>
                <w:szCs w:val="18"/>
                <w:spacing w:val="-4"/>
              </w:rPr>
              <w:t>层坡</w:t>
            </w:r>
          </w:p>
          <w:p>
            <w:pPr>
              <w:pStyle w:val="TableText"/>
              <w:ind w:left="110"/>
              <w:spacing w:before="19" w:line="219" w:lineRule="auto"/>
              <w:rPr>
                <w:sz w:val="18"/>
                <w:szCs w:val="18"/>
              </w:rPr>
            </w:pPr>
            <w:r>
              <w:rPr>
                <w:sz w:val="18"/>
                <w:szCs w:val="18"/>
                <w:spacing w:val="-18"/>
              </w:rPr>
              <w:t>平顶，高约</w:t>
            </w:r>
          </w:p>
          <w:p>
            <w:pPr>
              <w:ind w:left="309"/>
              <w:spacing w:before="38"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4~9m</w:t>
            </w:r>
          </w:p>
        </w:tc>
        <w:tc>
          <w:tcPr>
            <w:tcW w:w="551" w:type="dxa"/>
            <w:vAlign w:val="top"/>
            <w:vMerge w:val="restart"/>
            <w:tcBorders>
              <w:bottom w:val="nil"/>
            </w:tcBorders>
          </w:tcPr>
          <w:p>
            <w:pPr>
              <w:ind w:left="117"/>
              <w:spacing w:before="28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28m</w:t>
            </w:r>
          </w:p>
        </w:tc>
        <w:tc>
          <w:tcPr>
            <w:tcW w:w="551" w:type="dxa"/>
            <w:vAlign w:val="top"/>
            <w:vMerge w:val="restart"/>
            <w:tcBorders>
              <w:bottom w:val="nil"/>
            </w:tcBorders>
          </w:tcPr>
          <w:p>
            <w:pPr>
              <w:pStyle w:val="TableText"/>
              <w:ind w:left="117" w:right="93"/>
              <w:spacing w:before="132" w:line="229" w:lineRule="auto"/>
              <w:rPr>
                <w:sz w:val="18"/>
                <w:szCs w:val="18"/>
              </w:rPr>
            </w:pPr>
            <w:r>
              <w:rPr>
                <w:sz w:val="18"/>
                <w:szCs w:val="18"/>
                <w:spacing w:val="-13"/>
              </w:rPr>
              <w:t>单回</w:t>
            </w:r>
            <w:r>
              <w:rPr>
                <w:sz w:val="18"/>
                <w:szCs w:val="18"/>
              </w:rPr>
              <w:t xml:space="preserve"> </w:t>
            </w:r>
            <w:r>
              <w:rPr>
                <w:sz w:val="18"/>
                <w:szCs w:val="18"/>
                <w:spacing w:val="-13"/>
              </w:rPr>
              <w:t>架设</w:t>
            </w:r>
          </w:p>
        </w:tc>
        <w:tc>
          <w:tcPr>
            <w:tcW w:w="651" w:type="dxa"/>
            <w:vAlign w:val="top"/>
          </w:tcPr>
          <w:p>
            <w:pPr>
              <w:ind w:left="232"/>
              <w:spacing w:before="45" w:line="18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w:t>
            </w:r>
          </w:p>
        </w:tc>
        <w:tc>
          <w:tcPr>
            <w:tcW w:w="860" w:type="dxa"/>
            <w:vAlign w:val="top"/>
          </w:tcPr>
          <w:p>
            <w:pPr>
              <w:ind w:left="281"/>
              <w:spacing w:before="45" w:line="18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89.8</w:t>
            </w:r>
          </w:p>
        </w:tc>
        <w:tc>
          <w:tcPr>
            <w:tcW w:w="945" w:type="dxa"/>
            <w:vAlign w:val="top"/>
          </w:tcPr>
          <w:p>
            <w:pPr>
              <w:ind w:left="288"/>
              <w:spacing w:before="45" w:line="18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1.256</w:t>
            </w:r>
          </w:p>
        </w:tc>
        <w:tc>
          <w:tcPr>
            <w:tcW w:w="886" w:type="dxa"/>
            <w:vAlign w:val="top"/>
          </w:tcPr>
          <w:p>
            <w:pPr>
              <w:ind w:left="306"/>
              <w:spacing w:before="45" w:line="18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ind w:left="214"/>
              <w:spacing w:before="45" w:line="18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ind w:left="244"/>
              <w:spacing w:before="45" w:line="18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91.56</w:t>
            </w:r>
          </w:p>
        </w:tc>
        <w:tc>
          <w:tcPr>
            <w:tcW w:w="983" w:type="dxa"/>
            <w:vAlign w:val="top"/>
          </w:tcPr>
          <w:p>
            <w:pPr>
              <w:ind w:left="262"/>
              <w:spacing w:before="45" w:line="18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1.2692</w:t>
            </w:r>
          </w:p>
        </w:tc>
      </w:tr>
      <w:tr>
        <w:trPr>
          <w:trHeight w:val="462" w:hRule="atLeast"/>
        </w:trPr>
        <w:tc>
          <w:tcPr>
            <w:tcW w:w="516" w:type="dxa"/>
            <w:vAlign w:val="top"/>
            <w:vMerge w:val="continue"/>
            <w:tcBorders>
              <w:top w:val="nil"/>
            </w:tcBorders>
          </w:tcPr>
          <w:p>
            <w:pPr>
              <w:rPr>
                <w:rFonts w:ascii="Arial"/>
                <w:sz w:val="21"/>
              </w:rPr>
            </w:pPr>
            <w:r/>
          </w:p>
        </w:tc>
        <w:tc>
          <w:tcPr>
            <w:tcW w:w="675" w:type="dxa"/>
            <w:vAlign w:val="top"/>
            <w:vMerge w:val="continue"/>
            <w:tcBorders>
              <w:top w:val="nil"/>
            </w:tcBorders>
          </w:tcPr>
          <w:p>
            <w:pPr>
              <w:rPr>
                <w:rFonts w:ascii="Arial"/>
                <w:sz w:val="21"/>
              </w:rPr>
            </w:pPr>
            <w:r/>
          </w:p>
        </w:tc>
        <w:tc>
          <w:tcPr>
            <w:tcW w:w="331" w:type="dxa"/>
            <w:vAlign w:val="top"/>
            <w:vMerge w:val="continue"/>
            <w:textDirection w:val="tbRlV"/>
            <w:tcBorders>
              <w:top w:val="nil"/>
            </w:tcBorders>
          </w:tcPr>
          <w:p>
            <w:pPr>
              <w:rPr>
                <w:rFonts w:ascii="Arial"/>
                <w:sz w:val="21"/>
              </w:rPr>
            </w:pPr>
            <w:r/>
          </w:p>
        </w:tc>
        <w:tc>
          <w:tcPr>
            <w:tcW w:w="1353" w:type="dxa"/>
            <w:vAlign w:val="top"/>
            <w:vMerge w:val="continue"/>
            <w:tcBorders>
              <w:top w:val="nil"/>
            </w:tcBorders>
          </w:tcPr>
          <w:p>
            <w:pPr>
              <w:rPr>
                <w:rFonts w:ascii="Arial"/>
                <w:sz w:val="21"/>
              </w:rPr>
            </w:pPr>
            <w:r/>
          </w:p>
        </w:tc>
        <w:tc>
          <w:tcPr>
            <w:tcW w:w="1790" w:type="dxa"/>
            <w:vAlign w:val="top"/>
            <w:vMerge w:val="continue"/>
            <w:tcBorders>
              <w:top w:val="nil"/>
            </w:tcBorders>
          </w:tcPr>
          <w:p>
            <w:pPr>
              <w:rPr>
                <w:rFonts w:ascii="Arial"/>
                <w:sz w:val="21"/>
              </w:rPr>
            </w:pPr>
            <w:r/>
          </w:p>
        </w:tc>
        <w:tc>
          <w:tcPr>
            <w:tcW w:w="1035"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651" w:type="dxa"/>
            <w:vAlign w:val="top"/>
          </w:tcPr>
          <w:p>
            <w:pPr>
              <w:ind w:left="214"/>
              <w:spacing w:before="17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tc>
        <w:tc>
          <w:tcPr>
            <w:tcW w:w="860" w:type="dxa"/>
            <w:vAlign w:val="top"/>
          </w:tcPr>
          <w:p>
            <w:pPr>
              <w:ind w:left="246"/>
              <w:spacing w:before="17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108.3</w:t>
            </w:r>
          </w:p>
        </w:tc>
        <w:tc>
          <w:tcPr>
            <w:tcW w:w="945" w:type="dxa"/>
            <w:vAlign w:val="top"/>
          </w:tcPr>
          <w:p>
            <w:pPr>
              <w:ind w:left="288"/>
              <w:spacing w:before="17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1.525</w:t>
            </w:r>
          </w:p>
        </w:tc>
        <w:tc>
          <w:tcPr>
            <w:tcW w:w="886" w:type="dxa"/>
            <w:vAlign w:val="top"/>
          </w:tcPr>
          <w:p>
            <w:pPr>
              <w:ind w:left="306"/>
              <w:spacing w:before="17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ind w:left="214"/>
              <w:spacing w:before="17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ind w:left="212"/>
              <w:spacing w:before="17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110.06</w:t>
            </w:r>
          </w:p>
        </w:tc>
        <w:tc>
          <w:tcPr>
            <w:tcW w:w="983" w:type="dxa"/>
            <w:vAlign w:val="top"/>
          </w:tcPr>
          <w:p>
            <w:pPr>
              <w:ind w:left="262"/>
              <w:spacing w:before="17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1.5382</w:t>
            </w:r>
          </w:p>
        </w:tc>
      </w:tr>
      <w:tr>
        <w:trPr>
          <w:trHeight w:val="704" w:hRule="atLeast"/>
        </w:trPr>
        <w:tc>
          <w:tcPr>
            <w:tcW w:w="516" w:type="dxa"/>
            <w:vAlign w:val="top"/>
          </w:tcPr>
          <w:p>
            <w:pPr>
              <w:ind w:left="170"/>
              <w:spacing w:before="29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20</w:t>
            </w:r>
          </w:p>
        </w:tc>
        <w:tc>
          <w:tcPr>
            <w:tcW w:w="675" w:type="dxa"/>
            <w:vAlign w:val="top"/>
            <w:vMerge w:val="restart"/>
            <w:tcBorders>
              <w:bottom w:val="nil"/>
            </w:tcBorders>
          </w:tcPr>
          <w:p>
            <w:pPr>
              <w:pStyle w:val="TableText"/>
              <w:ind w:left="158"/>
              <w:spacing w:before="74" w:line="219" w:lineRule="auto"/>
              <w:rPr>
                <w:sz w:val="18"/>
                <w:szCs w:val="18"/>
              </w:rPr>
            </w:pPr>
            <w:r>
              <w:rPr>
                <w:sz w:val="18"/>
                <w:szCs w:val="18"/>
                <w:spacing w:val="-4"/>
              </w:rPr>
              <w:t>铜郭</w:t>
            </w:r>
          </w:p>
          <w:p>
            <w:pPr>
              <w:pStyle w:val="TableText"/>
              <w:ind w:left="117"/>
              <w:spacing w:before="21" w:line="219" w:lineRule="auto"/>
              <w:rPr>
                <w:sz w:val="18"/>
                <w:szCs w:val="18"/>
              </w:rPr>
            </w:pPr>
            <w:r>
              <w:rPr>
                <w:sz w:val="18"/>
                <w:szCs w:val="18"/>
                <w:spacing w:val="-4"/>
              </w:rPr>
              <w:t>线</w:t>
            </w:r>
            <w:r>
              <w:rPr>
                <w:rFonts w:ascii="Times New Roman" w:hAnsi="Times New Roman" w:eastAsia="Times New Roman" w:cs="Times New Roman"/>
                <w:sz w:val="18"/>
                <w:szCs w:val="18"/>
                <w:spacing w:val="-4"/>
              </w:rPr>
              <w:t>π</w:t>
            </w:r>
            <w:r>
              <w:rPr>
                <w:sz w:val="18"/>
                <w:szCs w:val="18"/>
                <w:spacing w:val="-4"/>
              </w:rPr>
              <w:t>接</w:t>
            </w:r>
          </w:p>
          <w:p>
            <w:pPr>
              <w:pStyle w:val="TableText"/>
              <w:ind w:left="158"/>
              <w:spacing w:before="19" w:line="221" w:lineRule="auto"/>
              <w:rPr>
                <w:sz w:val="18"/>
                <w:szCs w:val="18"/>
              </w:rPr>
            </w:pPr>
            <w:r>
              <w:rPr>
                <w:sz w:val="18"/>
                <w:szCs w:val="18"/>
                <w:spacing w:val="-4"/>
              </w:rPr>
              <w:t>入文</w:t>
            </w:r>
          </w:p>
          <w:p>
            <w:pPr>
              <w:pStyle w:val="TableText"/>
              <w:ind w:left="180"/>
              <w:spacing w:before="16" w:line="221" w:lineRule="auto"/>
              <w:rPr>
                <w:sz w:val="18"/>
                <w:szCs w:val="18"/>
              </w:rPr>
            </w:pPr>
            <w:r>
              <w:rPr>
                <w:sz w:val="18"/>
                <w:szCs w:val="18"/>
                <w:spacing w:val="-15"/>
              </w:rPr>
              <w:t>曲变</w:t>
            </w:r>
          </w:p>
          <w:p>
            <w:pPr>
              <w:ind w:left="177"/>
              <w:spacing w:before="31"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110k</w:t>
            </w:r>
          </w:p>
          <w:p>
            <w:pPr>
              <w:pStyle w:val="TableText"/>
              <w:ind w:left="158"/>
              <w:spacing w:before="27" w:line="219" w:lineRule="auto"/>
              <w:rPr>
                <w:sz w:val="18"/>
                <w:szCs w:val="18"/>
              </w:rPr>
            </w:pPr>
            <w:r>
              <w:rPr>
                <w:rFonts w:ascii="Times New Roman" w:hAnsi="Times New Roman" w:eastAsia="Times New Roman" w:cs="Times New Roman"/>
                <w:sz w:val="18"/>
                <w:szCs w:val="18"/>
                <w:spacing w:val="-1"/>
              </w:rPr>
              <w:t>V</w:t>
            </w:r>
            <w:r>
              <w:rPr>
                <w:rFonts w:ascii="Times New Roman" w:hAnsi="Times New Roman" w:eastAsia="Times New Roman" w:cs="Times New Roman"/>
                <w:sz w:val="18"/>
                <w:szCs w:val="18"/>
                <w:spacing w:val="7"/>
              </w:rPr>
              <w:t xml:space="preserve"> </w:t>
            </w:r>
            <w:r>
              <w:rPr>
                <w:sz w:val="18"/>
                <w:szCs w:val="18"/>
                <w:spacing w:val="-1"/>
              </w:rPr>
              <w:t>线</w:t>
            </w:r>
          </w:p>
          <w:p>
            <w:pPr>
              <w:pStyle w:val="TableText"/>
              <w:ind w:left="160"/>
              <w:spacing w:before="22" w:line="219" w:lineRule="auto"/>
              <w:rPr>
                <w:sz w:val="18"/>
                <w:szCs w:val="18"/>
              </w:rPr>
            </w:pPr>
            <w:r>
              <w:rPr>
                <w:sz w:val="18"/>
                <w:szCs w:val="18"/>
                <w:spacing w:val="-5"/>
              </w:rPr>
              <w:t>路工</w:t>
            </w:r>
          </w:p>
          <w:p>
            <w:pPr>
              <w:pStyle w:val="TableText"/>
              <w:ind w:left="249"/>
              <w:spacing w:before="19" w:line="220" w:lineRule="auto"/>
              <w:rPr>
                <w:sz w:val="18"/>
                <w:szCs w:val="18"/>
              </w:rPr>
            </w:pPr>
            <w:r>
              <w:rPr>
                <w:sz w:val="18"/>
                <w:szCs w:val="18"/>
              </w:rPr>
              <w:t>程</w:t>
            </w:r>
          </w:p>
          <w:p>
            <w:pPr>
              <w:pStyle w:val="TableText"/>
              <w:ind w:left="128"/>
              <w:spacing w:before="21" w:line="232" w:lineRule="auto"/>
              <w:rPr>
                <w:rFonts w:ascii="Times New Roman" w:hAnsi="Times New Roman" w:eastAsia="Times New Roman" w:cs="Times New Roman"/>
                <w:sz w:val="18"/>
                <w:szCs w:val="18"/>
              </w:rPr>
            </w:pPr>
            <w:r>
              <w:rPr>
                <w:sz w:val="18"/>
                <w:szCs w:val="18"/>
                <w:spacing w:val="-6"/>
              </w:rPr>
              <w:t>（</w:t>
            </w:r>
            <w:r>
              <w:rPr>
                <w:rFonts w:ascii="Times New Roman" w:hAnsi="Times New Roman" w:eastAsia="Times New Roman" w:cs="Times New Roman"/>
                <w:sz w:val="18"/>
                <w:szCs w:val="18"/>
                <w:spacing w:val="-6"/>
              </w:rPr>
              <w:t>110</w:t>
            </w:r>
          </w:p>
          <w:p>
            <w:pPr>
              <w:pStyle w:val="TableText"/>
              <w:ind w:left="112"/>
              <w:spacing w:before="7" w:line="221" w:lineRule="auto"/>
              <w:rPr>
                <w:sz w:val="18"/>
                <w:szCs w:val="18"/>
              </w:rPr>
            </w:pPr>
            <w:r>
              <w:rPr>
                <w:rFonts w:ascii="Times New Roman" w:hAnsi="Times New Roman" w:eastAsia="Times New Roman" w:cs="Times New Roman"/>
                <w:sz w:val="18"/>
                <w:szCs w:val="18"/>
                <w:spacing w:val="-1"/>
              </w:rPr>
              <w:t>kV</w:t>
            </w:r>
            <w:r>
              <w:rPr>
                <w:rFonts w:ascii="Times New Roman" w:hAnsi="Times New Roman" w:eastAsia="Times New Roman" w:cs="Times New Roman"/>
                <w:sz w:val="18"/>
                <w:szCs w:val="18"/>
                <w:spacing w:val="8"/>
              </w:rPr>
              <w:t xml:space="preserve"> </w:t>
            </w:r>
            <w:r>
              <w:rPr>
                <w:sz w:val="18"/>
                <w:szCs w:val="18"/>
                <w:spacing w:val="-1"/>
              </w:rPr>
              <w:t>文</w:t>
            </w:r>
          </w:p>
          <w:p>
            <w:pPr>
              <w:pStyle w:val="TableText"/>
              <w:ind w:left="115"/>
              <w:spacing w:before="17" w:line="219" w:lineRule="auto"/>
              <w:rPr>
                <w:sz w:val="18"/>
                <w:szCs w:val="18"/>
              </w:rPr>
            </w:pPr>
            <w:r>
              <w:rPr>
                <w:sz w:val="18"/>
                <w:szCs w:val="18"/>
                <w:spacing w:val="-4"/>
              </w:rPr>
              <w:t>郭线、</w:t>
            </w:r>
          </w:p>
          <w:p>
            <w:pPr>
              <w:ind w:left="177"/>
              <w:spacing w:before="32"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110k</w:t>
            </w:r>
          </w:p>
          <w:p>
            <w:pPr>
              <w:pStyle w:val="TableText"/>
              <w:ind w:left="158"/>
              <w:spacing w:before="28" w:line="221" w:lineRule="auto"/>
              <w:rPr>
                <w:sz w:val="18"/>
                <w:szCs w:val="18"/>
              </w:rPr>
            </w:pPr>
            <w:r>
              <w:rPr>
                <w:rFonts w:ascii="Times New Roman" w:hAnsi="Times New Roman" w:eastAsia="Times New Roman" w:cs="Times New Roman"/>
                <w:sz w:val="18"/>
                <w:szCs w:val="18"/>
                <w:spacing w:val="-1"/>
              </w:rPr>
              <w:t>V</w:t>
            </w:r>
            <w:r>
              <w:rPr>
                <w:rFonts w:ascii="Times New Roman" w:hAnsi="Times New Roman" w:eastAsia="Times New Roman" w:cs="Times New Roman"/>
                <w:sz w:val="18"/>
                <w:szCs w:val="18"/>
                <w:spacing w:val="6"/>
              </w:rPr>
              <w:t xml:space="preserve"> </w:t>
            </w:r>
            <w:r>
              <w:rPr>
                <w:sz w:val="18"/>
                <w:szCs w:val="18"/>
                <w:spacing w:val="-1"/>
              </w:rPr>
              <w:t>文</w:t>
            </w:r>
          </w:p>
          <w:p>
            <w:pPr>
              <w:pStyle w:val="TableText"/>
              <w:ind w:left="110"/>
              <w:spacing w:before="20" w:line="219" w:lineRule="auto"/>
              <w:rPr>
                <w:sz w:val="18"/>
                <w:szCs w:val="18"/>
              </w:rPr>
            </w:pPr>
            <w:r>
              <w:rPr>
                <w:sz w:val="18"/>
                <w:szCs w:val="18"/>
                <w:spacing w:val="-3"/>
              </w:rPr>
              <w:t>铜线）</w:t>
            </w:r>
          </w:p>
        </w:tc>
        <w:tc>
          <w:tcPr>
            <w:tcW w:w="331" w:type="dxa"/>
            <w:vAlign w:val="top"/>
            <w:vMerge w:val="restart"/>
            <w:textDirection w:val="tbRlV"/>
            <w:tcBorders>
              <w:bottom w:val="nil"/>
            </w:tcBorders>
          </w:tcPr>
          <w:p>
            <w:pPr>
              <w:pStyle w:val="TableText"/>
              <w:ind w:left="981"/>
              <w:spacing w:before="42" w:line="205" w:lineRule="auto"/>
              <w:rPr>
                <w:sz w:val="18"/>
                <w:szCs w:val="18"/>
              </w:rPr>
            </w:pPr>
            <w:r>
              <w:rPr>
                <w:sz w:val="18"/>
                <w:szCs w:val="18"/>
                <w:spacing w:val="44"/>
              </w:rPr>
              <w:t>铜梁区侣俸镇</w:t>
            </w:r>
          </w:p>
        </w:tc>
        <w:tc>
          <w:tcPr>
            <w:tcW w:w="1353" w:type="dxa"/>
            <w:vAlign w:val="top"/>
          </w:tcPr>
          <w:p>
            <w:pPr>
              <w:pStyle w:val="TableText"/>
              <w:ind w:left="591" w:right="135" w:hanging="451"/>
              <w:spacing w:before="146" w:line="229" w:lineRule="auto"/>
              <w:rPr>
                <w:sz w:val="18"/>
                <w:szCs w:val="18"/>
              </w:rPr>
            </w:pPr>
            <w:r>
              <w:rPr>
                <w:sz w:val="18"/>
                <w:szCs w:val="18"/>
                <w:spacing w:val="-2"/>
              </w:rPr>
              <w:t>石河村七组民</w:t>
            </w:r>
            <w:r>
              <w:rPr>
                <w:sz w:val="18"/>
                <w:szCs w:val="18"/>
                <w:spacing w:val="3"/>
              </w:rPr>
              <w:t xml:space="preserve"> </w:t>
            </w:r>
            <w:r>
              <w:rPr>
                <w:sz w:val="18"/>
                <w:szCs w:val="18"/>
              </w:rPr>
              <w:t>房</w:t>
            </w:r>
          </w:p>
        </w:tc>
        <w:tc>
          <w:tcPr>
            <w:tcW w:w="1790" w:type="dxa"/>
            <w:vAlign w:val="top"/>
          </w:tcPr>
          <w:p>
            <w:pPr>
              <w:pStyle w:val="TableText"/>
              <w:ind w:left="631" w:right="106" w:hanging="518"/>
              <w:spacing w:before="145" w:line="232" w:lineRule="auto"/>
              <w:rPr>
                <w:rFonts w:ascii="Times New Roman" w:hAnsi="Times New Roman" w:eastAsia="Times New Roman" w:cs="Times New Roman"/>
                <w:sz w:val="18"/>
                <w:szCs w:val="18"/>
              </w:rPr>
            </w:pPr>
            <w:r>
              <w:rPr>
                <w:sz w:val="18"/>
                <w:szCs w:val="18"/>
                <w:spacing w:val="-7"/>
              </w:rPr>
              <w:t>线路北侧，最近水平</w:t>
            </w:r>
            <w:r>
              <w:rPr>
                <w:sz w:val="18"/>
                <w:szCs w:val="18"/>
                <w:spacing w:val="7"/>
              </w:rPr>
              <w:t xml:space="preserve"> </w:t>
            </w:r>
            <w:r>
              <w:rPr>
                <w:sz w:val="18"/>
                <w:szCs w:val="18"/>
                <w:spacing w:val="-8"/>
              </w:rPr>
              <w:t>约</w:t>
            </w:r>
            <w:r>
              <w:rPr>
                <w:sz w:val="18"/>
                <w:szCs w:val="18"/>
                <w:spacing w:val="-24"/>
              </w:rPr>
              <w:t xml:space="preserve"> </w:t>
            </w:r>
            <w:r>
              <w:rPr>
                <w:rFonts w:ascii="Times New Roman" w:hAnsi="Times New Roman" w:eastAsia="Times New Roman" w:cs="Times New Roman"/>
                <w:sz w:val="18"/>
                <w:szCs w:val="18"/>
                <w:spacing w:val="-8"/>
              </w:rPr>
              <w:t>19m</w:t>
            </w:r>
          </w:p>
        </w:tc>
        <w:tc>
          <w:tcPr>
            <w:tcW w:w="1035" w:type="dxa"/>
            <w:vAlign w:val="top"/>
          </w:tcPr>
          <w:p>
            <w:pPr>
              <w:pStyle w:val="TableText"/>
              <w:ind w:left="195"/>
              <w:spacing w:before="42" w:line="219" w:lineRule="auto"/>
              <w:rPr>
                <w:sz w:val="18"/>
                <w:szCs w:val="18"/>
              </w:rPr>
            </w:pPr>
            <w:r>
              <w:rPr>
                <w:rFonts w:ascii="Times New Roman" w:hAnsi="Times New Roman" w:eastAsia="Times New Roman" w:cs="Times New Roman"/>
                <w:sz w:val="18"/>
                <w:szCs w:val="18"/>
                <w:spacing w:val="-4"/>
              </w:rPr>
              <w:t>1~2 </w:t>
            </w:r>
            <w:r>
              <w:rPr>
                <w:sz w:val="18"/>
                <w:szCs w:val="18"/>
                <w:spacing w:val="-4"/>
              </w:rPr>
              <w:t>层坡</w:t>
            </w:r>
          </w:p>
          <w:p>
            <w:pPr>
              <w:pStyle w:val="TableText"/>
              <w:ind w:left="162"/>
              <w:spacing w:before="19" w:line="219" w:lineRule="auto"/>
              <w:rPr>
                <w:sz w:val="18"/>
                <w:szCs w:val="18"/>
              </w:rPr>
            </w:pPr>
            <w:r>
              <w:rPr>
                <w:sz w:val="18"/>
                <w:szCs w:val="18"/>
                <w:spacing w:val="-2"/>
              </w:rPr>
              <w:t>顶，高约</w:t>
            </w:r>
          </w:p>
          <w:p>
            <w:pPr>
              <w:ind w:left="314"/>
              <w:spacing w:before="3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5~8m</w:t>
            </w:r>
          </w:p>
        </w:tc>
        <w:tc>
          <w:tcPr>
            <w:tcW w:w="551" w:type="dxa"/>
            <w:vAlign w:val="top"/>
          </w:tcPr>
          <w:p>
            <w:pPr>
              <w:ind w:left="117"/>
              <w:spacing w:before="29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23m</w:t>
            </w:r>
          </w:p>
        </w:tc>
        <w:tc>
          <w:tcPr>
            <w:tcW w:w="551" w:type="dxa"/>
            <w:vAlign w:val="top"/>
          </w:tcPr>
          <w:p>
            <w:pPr>
              <w:pStyle w:val="TableText"/>
              <w:ind w:left="116" w:right="93" w:firstLine="17"/>
              <w:spacing w:before="27" w:line="228" w:lineRule="auto"/>
              <w:jc w:val="both"/>
              <w:rPr>
                <w:sz w:val="18"/>
                <w:szCs w:val="18"/>
              </w:rPr>
            </w:pPr>
            <w:r>
              <w:rPr>
                <w:sz w:val="18"/>
                <w:szCs w:val="18"/>
                <w:spacing w:val="-21"/>
              </w:rPr>
              <w:t>同塔</w:t>
            </w:r>
            <w:r>
              <w:rPr>
                <w:sz w:val="18"/>
                <w:szCs w:val="18"/>
              </w:rPr>
              <w:t xml:space="preserve"> </w:t>
            </w:r>
            <w:r>
              <w:rPr>
                <w:sz w:val="18"/>
                <w:szCs w:val="18"/>
                <w:spacing w:val="-12"/>
              </w:rPr>
              <w:t>双回</w:t>
            </w:r>
            <w:r>
              <w:rPr>
                <w:sz w:val="18"/>
                <w:szCs w:val="18"/>
              </w:rPr>
              <w:t xml:space="preserve"> </w:t>
            </w:r>
            <w:r>
              <w:rPr>
                <w:sz w:val="18"/>
                <w:szCs w:val="18"/>
                <w:spacing w:val="-12"/>
              </w:rPr>
              <w:t>架设</w:t>
            </w:r>
          </w:p>
        </w:tc>
        <w:tc>
          <w:tcPr>
            <w:tcW w:w="651" w:type="dxa"/>
            <w:vAlign w:val="top"/>
          </w:tcPr>
          <w:p>
            <w:pPr>
              <w:ind w:left="232"/>
              <w:spacing w:before="29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w:t>
            </w:r>
          </w:p>
        </w:tc>
        <w:tc>
          <w:tcPr>
            <w:tcW w:w="860" w:type="dxa"/>
            <w:vAlign w:val="top"/>
          </w:tcPr>
          <w:p>
            <w:pPr>
              <w:ind w:left="246"/>
              <w:spacing w:before="29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115.5</w:t>
            </w:r>
          </w:p>
        </w:tc>
        <w:tc>
          <w:tcPr>
            <w:tcW w:w="945" w:type="dxa"/>
            <w:vAlign w:val="top"/>
          </w:tcPr>
          <w:p>
            <w:pPr>
              <w:ind w:left="288"/>
              <w:spacing w:before="29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1.685</w:t>
            </w:r>
          </w:p>
        </w:tc>
        <w:tc>
          <w:tcPr>
            <w:tcW w:w="886" w:type="dxa"/>
            <w:vAlign w:val="top"/>
          </w:tcPr>
          <w:p>
            <w:pPr>
              <w:ind w:left="306"/>
              <w:spacing w:before="29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ind w:left="214"/>
              <w:spacing w:before="29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ind w:left="212"/>
              <w:spacing w:before="29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117.26</w:t>
            </w:r>
          </w:p>
        </w:tc>
        <w:tc>
          <w:tcPr>
            <w:tcW w:w="983" w:type="dxa"/>
            <w:vAlign w:val="top"/>
          </w:tcPr>
          <w:p>
            <w:pPr>
              <w:ind w:left="262"/>
              <w:spacing w:before="29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1.6982</w:t>
            </w:r>
          </w:p>
        </w:tc>
      </w:tr>
      <w:tr>
        <w:trPr>
          <w:trHeight w:val="212" w:hRule="atLeast"/>
        </w:trPr>
        <w:tc>
          <w:tcPr>
            <w:tcW w:w="516" w:type="dxa"/>
            <w:vAlign w:val="top"/>
            <w:vMerge w:val="restart"/>
            <w:tcBorders>
              <w:bottom w:val="nil"/>
            </w:tcBorders>
          </w:tcPr>
          <w:p>
            <w:pPr>
              <w:rPr>
                <w:rFonts w:ascii="Arial"/>
                <w:sz w:val="21"/>
              </w:rPr>
            </w:pPr>
            <w:r/>
          </w:p>
          <w:p>
            <w:pPr>
              <w:ind w:left="170"/>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21</w:t>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restart"/>
            <w:tcBorders>
              <w:bottom w:val="nil"/>
            </w:tcBorders>
          </w:tcPr>
          <w:p>
            <w:pPr>
              <w:pStyle w:val="TableText"/>
              <w:ind w:left="591" w:right="135" w:hanging="451"/>
              <w:spacing w:before="144" w:line="231" w:lineRule="auto"/>
              <w:rPr>
                <w:sz w:val="18"/>
                <w:szCs w:val="18"/>
              </w:rPr>
            </w:pPr>
            <w:r>
              <w:rPr>
                <w:sz w:val="18"/>
                <w:szCs w:val="18"/>
                <w:spacing w:val="-2"/>
              </w:rPr>
              <w:t>石河村九组民</w:t>
            </w:r>
            <w:r>
              <w:rPr>
                <w:sz w:val="18"/>
                <w:szCs w:val="18"/>
                <w:spacing w:val="3"/>
              </w:rPr>
              <w:t xml:space="preserve"> </w:t>
            </w:r>
            <w:r>
              <w:rPr>
                <w:sz w:val="18"/>
                <w:szCs w:val="18"/>
              </w:rPr>
              <w:t>房</w:t>
            </w:r>
          </w:p>
        </w:tc>
        <w:tc>
          <w:tcPr>
            <w:tcW w:w="1790" w:type="dxa"/>
            <w:vAlign w:val="top"/>
            <w:vMerge w:val="restart"/>
            <w:tcBorders>
              <w:bottom w:val="nil"/>
            </w:tcBorders>
          </w:tcPr>
          <w:p>
            <w:pPr>
              <w:pStyle w:val="TableText"/>
              <w:ind w:left="220" w:right="106" w:hanging="107"/>
              <w:spacing w:before="145" w:line="230" w:lineRule="auto"/>
              <w:rPr>
                <w:rFonts w:ascii="Times New Roman" w:hAnsi="Times New Roman" w:eastAsia="Times New Roman" w:cs="Times New Roman"/>
                <w:sz w:val="18"/>
                <w:szCs w:val="18"/>
              </w:rPr>
            </w:pPr>
            <w:r>
              <w:rPr>
                <w:sz w:val="18"/>
                <w:szCs w:val="18"/>
                <w:spacing w:val="-7"/>
              </w:rPr>
              <w:t>线路南侧及北侧，最</w:t>
            </w:r>
            <w:r>
              <w:rPr>
                <w:sz w:val="18"/>
                <w:szCs w:val="18"/>
                <w:spacing w:val="7"/>
              </w:rPr>
              <w:t xml:space="preserve"> </w:t>
            </w:r>
            <w:r>
              <w:rPr>
                <w:sz w:val="18"/>
                <w:szCs w:val="18"/>
                <w:spacing w:val="-2"/>
              </w:rPr>
              <w:t>近南侧水平约</w:t>
            </w:r>
            <w:r>
              <w:rPr>
                <w:sz w:val="18"/>
                <w:szCs w:val="18"/>
                <w:spacing w:val="-35"/>
              </w:rPr>
              <w:t xml:space="preserve"> </w:t>
            </w:r>
            <w:r>
              <w:rPr>
                <w:rFonts w:ascii="Times New Roman" w:hAnsi="Times New Roman" w:eastAsia="Times New Roman" w:cs="Times New Roman"/>
                <w:sz w:val="18"/>
                <w:szCs w:val="18"/>
                <w:spacing w:val="-2"/>
              </w:rPr>
              <w:t>9m</w:t>
            </w:r>
          </w:p>
        </w:tc>
        <w:tc>
          <w:tcPr>
            <w:tcW w:w="1035" w:type="dxa"/>
            <w:vAlign w:val="top"/>
            <w:vMerge w:val="restart"/>
            <w:tcBorders>
              <w:bottom w:val="nil"/>
            </w:tcBorders>
          </w:tcPr>
          <w:p>
            <w:pPr>
              <w:pStyle w:val="TableText"/>
              <w:ind w:left="177"/>
              <w:spacing w:before="44" w:line="219" w:lineRule="auto"/>
              <w:rPr>
                <w:sz w:val="18"/>
                <w:szCs w:val="18"/>
              </w:rPr>
            </w:pPr>
            <w:r>
              <w:rPr>
                <w:rFonts w:ascii="Times New Roman" w:hAnsi="Times New Roman" w:eastAsia="Times New Roman" w:cs="Times New Roman"/>
                <w:sz w:val="18"/>
                <w:szCs w:val="18"/>
                <w:spacing w:val="-1"/>
              </w:rPr>
              <w:t>2~3 </w:t>
            </w:r>
            <w:r>
              <w:rPr>
                <w:sz w:val="18"/>
                <w:szCs w:val="18"/>
                <w:spacing w:val="-1"/>
              </w:rPr>
              <w:t>层坡</w:t>
            </w:r>
          </w:p>
          <w:p>
            <w:pPr>
              <w:pStyle w:val="TableText"/>
              <w:ind w:left="162"/>
              <w:spacing w:before="19" w:line="219" w:lineRule="auto"/>
              <w:rPr>
                <w:sz w:val="18"/>
                <w:szCs w:val="18"/>
              </w:rPr>
            </w:pPr>
            <w:r>
              <w:rPr>
                <w:sz w:val="18"/>
                <w:szCs w:val="18"/>
                <w:spacing w:val="-2"/>
              </w:rPr>
              <w:t>顶，高约</w:t>
            </w:r>
          </w:p>
          <w:p>
            <w:pPr>
              <w:ind w:left="268"/>
              <w:spacing w:before="3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4~</w:t>
            </w:r>
            <w:r>
              <w:rPr>
                <w:rFonts w:ascii="Times New Roman" w:hAnsi="Times New Roman" w:eastAsia="Times New Roman" w:cs="Times New Roman"/>
                <w:sz w:val="18"/>
                <w:szCs w:val="18"/>
                <w:spacing w:val="-23"/>
              </w:rPr>
              <w:t xml:space="preserve"> </w:t>
            </w:r>
            <w:r>
              <w:rPr>
                <w:rFonts w:ascii="Times New Roman" w:hAnsi="Times New Roman" w:eastAsia="Times New Roman" w:cs="Times New Roman"/>
                <w:sz w:val="18"/>
                <w:szCs w:val="18"/>
                <w:spacing w:val="-6"/>
              </w:rPr>
              <w:t>11m</w:t>
            </w:r>
          </w:p>
        </w:tc>
        <w:tc>
          <w:tcPr>
            <w:tcW w:w="551" w:type="dxa"/>
            <w:vAlign w:val="top"/>
            <w:vMerge w:val="restart"/>
            <w:tcBorders>
              <w:bottom w:val="nil"/>
            </w:tcBorders>
          </w:tcPr>
          <w:p>
            <w:pPr>
              <w:rPr>
                <w:rFonts w:ascii="Arial"/>
                <w:sz w:val="21"/>
              </w:rPr>
            </w:pPr>
            <w:r/>
          </w:p>
          <w:p>
            <w:pPr>
              <w:ind w:left="117"/>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20m</w:t>
            </w:r>
          </w:p>
        </w:tc>
        <w:tc>
          <w:tcPr>
            <w:tcW w:w="551" w:type="dxa"/>
            <w:vAlign w:val="top"/>
            <w:vMerge w:val="restart"/>
            <w:tcBorders>
              <w:bottom w:val="nil"/>
            </w:tcBorders>
          </w:tcPr>
          <w:p>
            <w:pPr>
              <w:pStyle w:val="TableText"/>
              <w:ind w:left="116" w:right="93" w:firstLine="17"/>
              <w:spacing w:before="29" w:line="228" w:lineRule="auto"/>
              <w:jc w:val="both"/>
              <w:rPr>
                <w:sz w:val="18"/>
                <w:szCs w:val="18"/>
              </w:rPr>
            </w:pPr>
            <w:r>
              <w:rPr>
                <w:sz w:val="18"/>
                <w:szCs w:val="18"/>
                <w:spacing w:val="-21"/>
              </w:rPr>
              <w:t>同塔</w:t>
            </w:r>
            <w:r>
              <w:rPr>
                <w:sz w:val="18"/>
                <w:szCs w:val="18"/>
              </w:rPr>
              <w:t xml:space="preserve"> </w:t>
            </w:r>
            <w:r>
              <w:rPr>
                <w:sz w:val="18"/>
                <w:szCs w:val="18"/>
                <w:spacing w:val="-12"/>
              </w:rPr>
              <w:t>双回</w:t>
            </w:r>
            <w:r>
              <w:rPr>
                <w:sz w:val="18"/>
                <w:szCs w:val="18"/>
              </w:rPr>
              <w:t xml:space="preserve"> </w:t>
            </w:r>
            <w:r>
              <w:rPr>
                <w:sz w:val="18"/>
                <w:szCs w:val="18"/>
                <w:spacing w:val="-12"/>
              </w:rPr>
              <w:t>架设</w:t>
            </w:r>
          </w:p>
        </w:tc>
        <w:tc>
          <w:tcPr>
            <w:tcW w:w="651" w:type="dxa"/>
            <w:vAlign w:val="top"/>
          </w:tcPr>
          <w:p>
            <w:pPr>
              <w:ind w:left="232"/>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w:t>
            </w:r>
          </w:p>
        </w:tc>
        <w:tc>
          <w:tcPr>
            <w:tcW w:w="860" w:type="dxa"/>
            <w:vAlign w:val="top"/>
          </w:tcPr>
          <w:p>
            <w:pPr>
              <w:ind w:left="229"/>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209.9</w:t>
            </w:r>
          </w:p>
        </w:tc>
        <w:tc>
          <w:tcPr>
            <w:tcW w:w="945" w:type="dxa"/>
            <w:vAlign w:val="top"/>
          </w:tcPr>
          <w:p>
            <w:pPr>
              <w:ind w:left="271"/>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2.976</w:t>
            </w:r>
          </w:p>
        </w:tc>
        <w:tc>
          <w:tcPr>
            <w:tcW w:w="886" w:type="dxa"/>
            <w:vAlign w:val="top"/>
          </w:tcPr>
          <w:p>
            <w:pPr>
              <w:ind w:left="306"/>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ind w:left="214"/>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ind w:left="194"/>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211.66</w:t>
            </w:r>
          </w:p>
        </w:tc>
        <w:tc>
          <w:tcPr>
            <w:tcW w:w="983" w:type="dxa"/>
            <w:vAlign w:val="top"/>
          </w:tcPr>
          <w:p>
            <w:pPr>
              <w:ind w:left="244"/>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2.9892</w:t>
            </w:r>
          </w:p>
        </w:tc>
      </w:tr>
      <w:tr>
        <w:trPr>
          <w:trHeight w:val="212" w:hRule="atLeast"/>
        </w:trPr>
        <w:tc>
          <w:tcPr>
            <w:tcW w:w="516" w:type="dxa"/>
            <w:vAlign w:val="top"/>
            <w:vMerge w:val="continue"/>
            <w:tcBorders>
              <w:top w:val="nil"/>
              <w:bottom w:val="nil"/>
            </w:tcBorders>
          </w:tcPr>
          <w:p>
            <w:pPr>
              <w:rPr>
                <w:rFonts w:ascii="Arial"/>
                <w:sz w:val="21"/>
              </w:rPr>
            </w:pPr>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continue"/>
            <w:tcBorders>
              <w:top w:val="nil"/>
              <w:bottom w:val="nil"/>
            </w:tcBorders>
          </w:tcPr>
          <w:p>
            <w:pPr>
              <w:rPr>
                <w:rFonts w:ascii="Arial"/>
                <w:sz w:val="21"/>
              </w:rPr>
            </w:pPr>
            <w:r/>
          </w:p>
        </w:tc>
        <w:tc>
          <w:tcPr>
            <w:tcW w:w="1790" w:type="dxa"/>
            <w:vAlign w:val="top"/>
            <w:vMerge w:val="continue"/>
            <w:tcBorders>
              <w:top w:val="nil"/>
              <w:bottom w:val="nil"/>
            </w:tcBorders>
          </w:tcPr>
          <w:p>
            <w:pPr>
              <w:rPr>
                <w:rFonts w:ascii="Arial"/>
                <w:sz w:val="21"/>
              </w:rPr>
            </w:pPr>
            <w:r/>
          </w:p>
        </w:tc>
        <w:tc>
          <w:tcPr>
            <w:tcW w:w="1035" w:type="dxa"/>
            <w:vAlign w:val="top"/>
            <w:vMerge w:val="continue"/>
            <w:tcBorders>
              <w:top w:val="nil"/>
              <w:bottom w:val="nil"/>
            </w:tcBorders>
          </w:tcPr>
          <w:p>
            <w:pPr>
              <w:rPr>
                <w:rFonts w:ascii="Arial"/>
                <w:sz w:val="21"/>
              </w:rPr>
            </w:pPr>
            <w:r/>
          </w:p>
        </w:tc>
        <w:tc>
          <w:tcPr>
            <w:tcW w:w="551" w:type="dxa"/>
            <w:vAlign w:val="top"/>
            <w:vMerge w:val="continue"/>
            <w:tcBorders>
              <w:top w:val="nil"/>
              <w:bottom w:val="nil"/>
            </w:tcBorders>
          </w:tcPr>
          <w:p>
            <w:pPr>
              <w:rPr>
                <w:rFonts w:ascii="Arial"/>
                <w:sz w:val="21"/>
              </w:rPr>
            </w:pPr>
            <w:r/>
          </w:p>
        </w:tc>
        <w:tc>
          <w:tcPr>
            <w:tcW w:w="551" w:type="dxa"/>
            <w:vAlign w:val="top"/>
            <w:vMerge w:val="continue"/>
            <w:tcBorders>
              <w:top w:val="nil"/>
              <w:bottom w:val="nil"/>
            </w:tcBorders>
          </w:tcPr>
          <w:p>
            <w:pPr>
              <w:rPr>
                <w:rFonts w:ascii="Arial"/>
                <w:sz w:val="21"/>
              </w:rPr>
            </w:pPr>
            <w:r/>
          </w:p>
        </w:tc>
        <w:tc>
          <w:tcPr>
            <w:tcW w:w="651" w:type="dxa"/>
            <w:vAlign w:val="top"/>
          </w:tcPr>
          <w:p>
            <w:pPr>
              <w:ind w:left="214"/>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tc>
        <w:tc>
          <w:tcPr>
            <w:tcW w:w="860" w:type="dxa"/>
            <w:vAlign w:val="top"/>
          </w:tcPr>
          <w:p>
            <w:pPr>
              <w:ind w:left="229"/>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254.2</w:t>
            </w:r>
          </w:p>
        </w:tc>
        <w:tc>
          <w:tcPr>
            <w:tcW w:w="945" w:type="dxa"/>
            <w:vAlign w:val="top"/>
          </w:tcPr>
          <w:p>
            <w:pPr>
              <w:ind w:left="275"/>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3.707</w:t>
            </w:r>
          </w:p>
        </w:tc>
        <w:tc>
          <w:tcPr>
            <w:tcW w:w="886" w:type="dxa"/>
            <w:vAlign w:val="top"/>
          </w:tcPr>
          <w:p>
            <w:pPr>
              <w:ind w:left="306"/>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ind w:left="214"/>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ind w:left="194"/>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255.96</w:t>
            </w:r>
          </w:p>
        </w:tc>
        <w:tc>
          <w:tcPr>
            <w:tcW w:w="983" w:type="dxa"/>
            <w:vAlign w:val="top"/>
          </w:tcPr>
          <w:p>
            <w:pPr>
              <w:ind w:left="248"/>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3.7202</w:t>
            </w:r>
          </w:p>
        </w:tc>
      </w:tr>
      <w:tr>
        <w:trPr>
          <w:trHeight w:val="272" w:hRule="atLeast"/>
        </w:trPr>
        <w:tc>
          <w:tcPr>
            <w:tcW w:w="516" w:type="dxa"/>
            <w:vAlign w:val="top"/>
            <w:vMerge w:val="continue"/>
            <w:tcBorders>
              <w:top w:val="nil"/>
            </w:tcBorders>
          </w:tcPr>
          <w:p>
            <w:pPr>
              <w:rPr>
                <w:rFonts w:ascii="Arial"/>
                <w:sz w:val="21"/>
              </w:rPr>
            </w:pPr>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continue"/>
            <w:tcBorders>
              <w:top w:val="nil"/>
            </w:tcBorders>
          </w:tcPr>
          <w:p>
            <w:pPr>
              <w:rPr>
                <w:rFonts w:ascii="Arial"/>
                <w:sz w:val="21"/>
              </w:rPr>
            </w:pPr>
            <w:r/>
          </w:p>
        </w:tc>
        <w:tc>
          <w:tcPr>
            <w:tcW w:w="1790" w:type="dxa"/>
            <w:vAlign w:val="top"/>
            <w:vMerge w:val="continue"/>
            <w:tcBorders>
              <w:top w:val="nil"/>
            </w:tcBorders>
          </w:tcPr>
          <w:p>
            <w:pPr>
              <w:rPr>
                <w:rFonts w:ascii="Arial"/>
                <w:sz w:val="21"/>
              </w:rPr>
            </w:pPr>
            <w:r/>
          </w:p>
        </w:tc>
        <w:tc>
          <w:tcPr>
            <w:tcW w:w="1035"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651" w:type="dxa"/>
            <w:vAlign w:val="top"/>
          </w:tcPr>
          <w:p>
            <w:pPr>
              <w:ind w:left="218"/>
              <w:spacing w:before="78"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7.5</w:t>
            </w:r>
          </w:p>
        </w:tc>
        <w:tc>
          <w:tcPr>
            <w:tcW w:w="860" w:type="dxa"/>
            <w:vAlign w:val="top"/>
          </w:tcPr>
          <w:p>
            <w:pPr>
              <w:ind w:left="232"/>
              <w:spacing w:before="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314.0</w:t>
            </w:r>
          </w:p>
        </w:tc>
        <w:tc>
          <w:tcPr>
            <w:tcW w:w="945" w:type="dxa"/>
            <w:vAlign w:val="top"/>
          </w:tcPr>
          <w:p>
            <w:pPr>
              <w:ind w:left="270"/>
              <w:spacing w:before="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4.695</w:t>
            </w:r>
          </w:p>
        </w:tc>
        <w:tc>
          <w:tcPr>
            <w:tcW w:w="886" w:type="dxa"/>
            <w:vAlign w:val="top"/>
          </w:tcPr>
          <w:p>
            <w:pPr>
              <w:ind w:left="306"/>
              <w:spacing w:before="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ind w:left="214"/>
              <w:spacing w:before="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ind w:left="198"/>
              <w:spacing w:before="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315.76</w:t>
            </w:r>
          </w:p>
        </w:tc>
        <w:tc>
          <w:tcPr>
            <w:tcW w:w="983" w:type="dxa"/>
            <w:vAlign w:val="top"/>
          </w:tcPr>
          <w:p>
            <w:pPr>
              <w:ind w:left="243"/>
              <w:spacing w:before="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4.7082</w:t>
            </w:r>
          </w:p>
        </w:tc>
      </w:tr>
      <w:tr>
        <w:trPr>
          <w:trHeight w:val="212" w:hRule="atLeast"/>
        </w:trPr>
        <w:tc>
          <w:tcPr>
            <w:tcW w:w="516" w:type="dxa"/>
            <w:vAlign w:val="top"/>
            <w:vMerge w:val="restart"/>
            <w:tcBorders>
              <w:bottom w:val="nil"/>
            </w:tcBorders>
          </w:tcPr>
          <w:p>
            <w:pPr>
              <w:rPr>
                <w:rFonts w:ascii="Arial"/>
                <w:sz w:val="21"/>
              </w:rPr>
            </w:pPr>
            <w:r/>
          </w:p>
          <w:p>
            <w:pPr>
              <w:ind w:left="170"/>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22</w:t>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restart"/>
            <w:tcBorders>
              <w:bottom w:val="nil"/>
            </w:tcBorders>
          </w:tcPr>
          <w:p>
            <w:pPr>
              <w:pStyle w:val="TableText"/>
              <w:ind w:left="591" w:right="135" w:hanging="451"/>
              <w:spacing w:before="145" w:line="229" w:lineRule="auto"/>
              <w:rPr>
                <w:sz w:val="18"/>
                <w:szCs w:val="18"/>
              </w:rPr>
            </w:pPr>
            <w:r>
              <w:rPr>
                <w:sz w:val="18"/>
                <w:szCs w:val="18"/>
                <w:spacing w:val="-2"/>
              </w:rPr>
              <w:t>石河村九组民</w:t>
            </w:r>
            <w:r>
              <w:rPr>
                <w:sz w:val="18"/>
                <w:szCs w:val="18"/>
                <w:spacing w:val="3"/>
              </w:rPr>
              <w:t xml:space="preserve"> </w:t>
            </w:r>
            <w:r>
              <w:rPr>
                <w:sz w:val="18"/>
                <w:szCs w:val="18"/>
              </w:rPr>
              <w:t>房</w:t>
            </w:r>
          </w:p>
        </w:tc>
        <w:tc>
          <w:tcPr>
            <w:tcW w:w="1790" w:type="dxa"/>
            <w:vAlign w:val="top"/>
            <w:vMerge w:val="restart"/>
            <w:tcBorders>
              <w:bottom w:val="nil"/>
            </w:tcBorders>
          </w:tcPr>
          <w:p>
            <w:pPr>
              <w:pStyle w:val="TableText"/>
              <w:ind w:left="311" w:right="106" w:hanging="198"/>
              <w:spacing w:before="144" w:line="229" w:lineRule="auto"/>
              <w:rPr>
                <w:rFonts w:ascii="Times New Roman" w:hAnsi="Times New Roman" w:eastAsia="Times New Roman" w:cs="Times New Roman"/>
                <w:sz w:val="18"/>
                <w:szCs w:val="18"/>
              </w:rPr>
            </w:pPr>
            <w:r>
              <w:rPr>
                <w:sz w:val="18"/>
                <w:szCs w:val="18"/>
                <w:spacing w:val="-7"/>
              </w:rPr>
              <w:t>线路北侧及南侧，最</w:t>
            </w:r>
            <w:r>
              <w:rPr>
                <w:sz w:val="18"/>
                <w:szCs w:val="18"/>
                <w:spacing w:val="7"/>
              </w:rPr>
              <w:t xml:space="preserve"> </w:t>
            </w:r>
            <w:r>
              <w:rPr>
                <w:sz w:val="18"/>
                <w:szCs w:val="18"/>
                <w:spacing w:val="-2"/>
              </w:rPr>
              <w:t>近北水平约</w:t>
            </w:r>
            <w:r>
              <w:rPr>
                <w:sz w:val="18"/>
                <w:szCs w:val="18"/>
                <w:spacing w:val="-40"/>
              </w:rPr>
              <w:t xml:space="preserve"> </w:t>
            </w:r>
            <w:r>
              <w:rPr>
                <w:rFonts w:ascii="Times New Roman" w:hAnsi="Times New Roman" w:eastAsia="Times New Roman" w:cs="Times New Roman"/>
                <w:sz w:val="18"/>
                <w:szCs w:val="18"/>
                <w:spacing w:val="-2"/>
              </w:rPr>
              <w:t>9m</w:t>
            </w:r>
          </w:p>
        </w:tc>
        <w:tc>
          <w:tcPr>
            <w:tcW w:w="1035" w:type="dxa"/>
            <w:vAlign w:val="top"/>
            <w:vMerge w:val="restart"/>
            <w:tcBorders>
              <w:bottom w:val="nil"/>
            </w:tcBorders>
          </w:tcPr>
          <w:p>
            <w:pPr>
              <w:pStyle w:val="TableText"/>
              <w:ind w:left="195"/>
              <w:spacing w:before="41" w:line="219" w:lineRule="auto"/>
              <w:rPr>
                <w:sz w:val="18"/>
                <w:szCs w:val="18"/>
              </w:rPr>
            </w:pPr>
            <w:r>
              <w:rPr>
                <w:rFonts w:ascii="Times New Roman" w:hAnsi="Times New Roman" w:eastAsia="Times New Roman" w:cs="Times New Roman"/>
                <w:sz w:val="18"/>
                <w:szCs w:val="18"/>
                <w:spacing w:val="-4"/>
              </w:rPr>
              <w:t>1~2 </w:t>
            </w:r>
            <w:r>
              <w:rPr>
                <w:sz w:val="18"/>
                <w:szCs w:val="18"/>
                <w:spacing w:val="-4"/>
              </w:rPr>
              <w:t>层坡</w:t>
            </w:r>
          </w:p>
          <w:p>
            <w:pPr>
              <w:pStyle w:val="TableText"/>
              <w:ind w:left="162"/>
              <w:spacing w:before="19" w:line="219" w:lineRule="auto"/>
              <w:rPr>
                <w:sz w:val="18"/>
                <w:szCs w:val="18"/>
              </w:rPr>
            </w:pPr>
            <w:r>
              <w:rPr>
                <w:sz w:val="18"/>
                <w:szCs w:val="18"/>
                <w:spacing w:val="-2"/>
              </w:rPr>
              <w:t>顶，高约</w:t>
            </w:r>
          </w:p>
          <w:p>
            <w:pPr>
              <w:ind w:left="309"/>
              <w:spacing w:before="3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4~9m</w:t>
            </w:r>
          </w:p>
        </w:tc>
        <w:tc>
          <w:tcPr>
            <w:tcW w:w="551" w:type="dxa"/>
            <w:vAlign w:val="top"/>
            <w:vMerge w:val="restart"/>
            <w:tcBorders>
              <w:bottom w:val="nil"/>
            </w:tcBorders>
          </w:tcPr>
          <w:p>
            <w:pPr>
              <w:rPr>
                <w:rFonts w:ascii="Arial"/>
                <w:sz w:val="21"/>
              </w:rPr>
            </w:pPr>
            <w:r/>
          </w:p>
          <w:p>
            <w:pPr>
              <w:ind w:left="117"/>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20m</w:t>
            </w:r>
          </w:p>
        </w:tc>
        <w:tc>
          <w:tcPr>
            <w:tcW w:w="551" w:type="dxa"/>
            <w:vAlign w:val="top"/>
            <w:vMerge w:val="restart"/>
            <w:tcBorders>
              <w:bottom w:val="nil"/>
            </w:tcBorders>
          </w:tcPr>
          <w:p>
            <w:pPr>
              <w:pStyle w:val="TableText"/>
              <w:ind w:left="116" w:right="93" w:firstLine="17"/>
              <w:spacing w:before="30" w:line="227" w:lineRule="auto"/>
              <w:jc w:val="both"/>
              <w:rPr>
                <w:sz w:val="18"/>
                <w:szCs w:val="18"/>
              </w:rPr>
            </w:pPr>
            <w:r>
              <w:rPr>
                <w:sz w:val="18"/>
                <w:szCs w:val="18"/>
                <w:spacing w:val="-21"/>
              </w:rPr>
              <w:t>同塔</w:t>
            </w:r>
            <w:r>
              <w:rPr>
                <w:sz w:val="18"/>
                <w:szCs w:val="18"/>
              </w:rPr>
              <w:t xml:space="preserve"> </w:t>
            </w:r>
            <w:r>
              <w:rPr>
                <w:sz w:val="18"/>
                <w:szCs w:val="18"/>
                <w:spacing w:val="-12"/>
              </w:rPr>
              <w:t>双回</w:t>
            </w:r>
            <w:r>
              <w:rPr>
                <w:sz w:val="18"/>
                <w:szCs w:val="18"/>
              </w:rPr>
              <w:t xml:space="preserve"> </w:t>
            </w:r>
            <w:r>
              <w:rPr>
                <w:sz w:val="18"/>
                <w:szCs w:val="18"/>
                <w:spacing w:val="-12"/>
              </w:rPr>
              <w:t>架设</w:t>
            </w:r>
          </w:p>
        </w:tc>
        <w:tc>
          <w:tcPr>
            <w:tcW w:w="651" w:type="dxa"/>
            <w:vAlign w:val="top"/>
          </w:tcPr>
          <w:p>
            <w:pPr>
              <w:ind w:left="232"/>
              <w:spacing w:before="45"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w:t>
            </w:r>
          </w:p>
        </w:tc>
        <w:tc>
          <w:tcPr>
            <w:tcW w:w="860" w:type="dxa"/>
            <w:vAlign w:val="top"/>
          </w:tcPr>
          <w:p>
            <w:pPr>
              <w:ind w:left="229"/>
              <w:spacing w:before="45"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209.9</w:t>
            </w:r>
          </w:p>
        </w:tc>
        <w:tc>
          <w:tcPr>
            <w:tcW w:w="945" w:type="dxa"/>
            <w:vAlign w:val="top"/>
          </w:tcPr>
          <w:p>
            <w:pPr>
              <w:ind w:left="271"/>
              <w:spacing w:before="45"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2.976</w:t>
            </w:r>
          </w:p>
        </w:tc>
        <w:tc>
          <w:tcPr>
            <w:tcW w:w="886" w:type="dxa"/>
            <w:vAlign w:val="top"/>
          </w:tcPr>
          <w:p>
            <w:pPr>
              <w:ind w:left="306"/>
              <w:spacing w:before="45"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ind w:left="214"/>
              <w:spacing w:before="45"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ind w:left="194"/>
              <w:spacing w:before="45"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211.66</w:t>
            </w:r>
          </w:p>
        </w:tc>
        <w:tc>
          <w:tcPr>
            <w:tcW w:w="983" w:type="dxa"/>
            <w:vAlign w:val="top"/>
          </w:tcPr>
          <w:p>
            <w:pPr>
              <w:ind w:left="244"/>
              <w:spacing w:before="45"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2.9892</w:t>
            </w:r>
          </w:p>
        </w:tc>
      </w:tr>
      <w:tr>
        <w:trPr>
          <w:trHeight w:val="487" w:hRule="atLeast"/>
        </w:trPr>
        <w:tc>
          <w:tcPr>
            <w:tcW w:w="516" w:type="dxa"/>
            <w:vAlign w:val="top"/>
            <w:vMerge w:val="continue"/>
            <w:tcBorders>
              <w:top w:val="nil"/>
            </w:tcBorders>
          </w:tcPr>
          <w:p>
            <w:pPr>
              <w:rPr>
                <w:rFonts w:ascii="Arial"/>
                <w:sz w:val="21"/>
              </w:rPr>
            </w:pPr>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continue"/>
            <w:tcBorders>
              <w:top w:val="nil"/>
            </w:tcBorders>
          </w:tcPr>
          <w:p>
            <w:pPr>
              <w:rPr>
                <w:rFonts w:ascii="Arial"/>
                <w:sz w:val="21"/>
              </w:rPr>
            </w:pPr>
            <w:r/>
          </w:p>
        </w:tc>
        <w:tc>
          <w:tcPr>
            <w:tcW w:w="1790" w:type="dxa"/>
            <w:vAlign w:val="top"/>
            <w:vMerge w:val="continue"/>
            <w:tcBorders>
              <w:top w:val="nil"/>
            </w:tcBorders>
          </w:tcPr>
          <w:p>
            <w:pPr>
              <w:rPr>
                <w:rFonts w:ascii="Arial"/>
                <w:sz w:val="21"/>
              </w:rPr>
            </w:pPr>
            <w:r/>
          </w:p>
        </w:tc>
        <w:tc>
          <w:tcPr>
            <w:tcW w:w="1035"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651" w:type="dxa"/>
            <w:vAlign w:val="top"/>
          </w:tcPr>
          <w:p>
            <w:pPr>
              <w:ind w:left="214"/>
              <w:spacing w:before="18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tc>
        <w:tc>
          <w:tcPr>
            <w:tcW w:w="860" w:type="dxa"/>
            <w:vAlign w:val="top"/>
          </w:tcPr>
          <w:p>
            <w:pPr>
              <w:ind w:left="229"/>
              <w:spacing w:before="18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254.2</w:t>
            </w:r>
          </w:p>
        </w:tc>
        <w:tc>
          <w:tcPr>
            <w:tcW w:w="945" w:type="dxa"/>
            <w:vAlign w:val="top"/>
          </w:tcPr>
          <w:p>
            <w:pPr>
              <w:ind w:left="275"/>
              <w:spacing w:before="18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3.707</w:t>
            </w:r>
          </w:p>
        </w:tc>
        <w:tc>
          <w:tcPr>
            <w:tcW w:w="886" w:type="dxa"/>
            <w:vAlign w:val="top"/>
          </w:tcPr>
          <w:p>
            <w:pPr>
              <w:ind w:left="306"/>
              <w:spacing w:before="18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ind w:left="214"/>
              <w:spacing w:before="18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ind w:left="194"/>
              <w:spacing w:before="18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255.96</w:t>
            </w:r>
          </w:p>
        </w:tc>
        <w:tc>
          <w:tcPr>
            <w:tcW w:w="983" w:type="dxa"/>
            <w:vAlign w:val="top"/>
          </w:tcPr>
          <w:p>
            <w:pPr>
              <w:ind w:left="248"/>
              <w:spacing w:before="18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3.7202</w:t>
            </w:r>
          </w:p>
        </w:tc>
      </w:tr>
      <w:tr>
        <w:trPr>
          <w:trHeight w:val="704" w:hRule="atLeast"/>
        </w:trPr>
        <w:tc>
          <w:tcPr>
            <w:tcW w:w="516" w:type="dxa"/>
            <w:vAlign w:val="top"/>
          </w:tcPr>
          <w:p>
            <w:pPr>
              <w:spacing w:line="241" w:lineRule="auto"/>
              <w:rPr>
                <w:rFonts w:ascii="Arial"/>
                <w:sz w:val="21"/>
              </w:rPr>
            </w:pPr>
            <w:r/>
          </w:p>
          <w:p>
            <w:pPr>
              <w:ind w:left="170"/>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23</w:t>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tcPr>
          <w:p>
            <w:pPr>
              <w:pStyle w:val="TableText"/>
              <w:ind w:left="317" w:right="135" w:hanging="177"/>
              <w:spacing w:before="148" w:line="229" w:lineRule="auto"/>
              <w:rPr>
                <w:sz w:val="18"/>
                <w:szCs w:val="18"/>
              </w:rPr>
            </w:pPr>
            <w:r>
              <w:rPr>
                <w:sz w:val="18"/>
                <w:szCs w:val="18"/>
                <w:spacing w:val="-2"/>
              </w:rPr>
              <w:t>文曲村七组闲</w:t>
            </w:r>
            <w:r>
              <w:rPr>
                <w:sz w:val="18"/>
                <w:szCs w:val="18"/>
                <w:spacing w:val="2"/>
              </w:rPr>
              <w:t xml:space="preserve"> </w:t>
            </w:r>
            <w:r>
              <w:rPr>
                <w:sz w:val="18"/>
                <w:szCs w:val="18"/>
                <w:spacing w:val="-2"/>
              </w:rPr>
              <w:t>置养鸡厂</w:t>
            </w:r>
          </w:p>
        </w:tc>
        <w:tc>
          <w:tcPr>
            <w:tcW w:w="1790" w:type="dxa"/>
            <w:vAlign w:val="top"/>
          </w:tcPr>
          <w:p>
            <w:pPr>
              <w:pStyle w:val="TableText"/>
              <w:ind w:left="631" w:right="106" w:hanging="518"/>
              <w:spacing w:before="147" w:line="232" w:lineRule="auto"/>
              <w:rPr>
                <w:rFonts w:ascii="Times New Roman" w:hAnsi="Times New Roman" w:eastAsia="Times New Roman" w:cs="Times New Roman"/>
                <w:sz w:val="18"/>
                <w:szCs w:val="18"/>
              </w:rPr>
            </w:pPr>
            <w:r>
              <w:rPr>
                <w:sz w:val="18"/>
                <w:szCs w:val="18"/>
                <w:spacing w:val="-7"/>
              </w:rPr>
              <w:t>线路北侧，最近水平</w:t>
            </w:r>
            <w:r>
              <w:rPr>
                <w:sz w:val="18"/>
                <w:szCs w:val="18"/>
                <w:spacing w:val="7"/>
              </w:rPr>
              <w:t xml:space="preserve"> </w:t>
            </w:r>
            <w:r>
              <w:rPr>
                <w:sz w:val="18"/>
                <w:szCs w:val="18"/>
                <w:spacing w:val="-8"/>
              </w:rPr>
              <w:t>约</w:t>
            </w:r>
            <w:r>
              <w:rPr>
                <w:sz w:val="18"/>
                <w:szCs w:val="18"/>
                <w:spacing w:val="-24"/>
              </w:rPr>
              <w:t xml:space="preserve"> </w:t>
            </w:r>
            <w:r>
              <w:rPr>
                <w:rFonts w:ascii="Times New Roman" w:hAnsi="Times New Roman" w:eastAsia="Times New Roman" w:cs="Times New Roman"/>
                <w:sz w:val="18"/>
                <w:szCs w:val="18"/>
                <w:spacing w:val="-8"/>
              </w:rPr>
              <w:t>19m</w:t>
            </w:r>
          </w:p>
        </w:tc>
        <w:tc>
          <w:tcPr>
            <w:tcW w:w="1035" w:type="dxa"/>
            <w:vAlign w:val="top"/>
          </w:tcPr>
          <w:p>
            <w:pPr>
              <w:pStyle w:val="TableText"/>
              <w:ind w:left="209" w:right="113" w:hanging="84"/>
              <w:spacing w:before="148" w:line="22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5"/>
              </w:rPr>
              <w:t>1</w:t>
            </w:r>
            <w:r>
              <w:rPr>
                <w:rFonts w:ascii="Times New Roman" w:hAnsi="Times New Roman" w:eastAsia="Times New Roman" w:cs="Times New Roman"/>
                <w:sz w:val="18"/>
                <w:szCs w:val="18"/>
                <w:spacing w:val="9"/>
              </w:rPr>
              <w:t xml:space="preserve"> </w:t>
            </w:r>
            <w:r>
              <w:rPr>
                <w:sz w:val="18"/>
                <w:szCs w:val="18"/>
                <w:spacing w:val="-15"/>
              </w:rPr>
              <w:t>层坡顶，</w:t>
            </w:r>
            <w:r>
              <w:rPr>
                <w:sz w:val="18"/>
                <w:szCs w:val="18"/>
              </w:rPr>
              <w:t xml:space="preserve"> </w:t>
            </w:r>
            <w:r>
              <w:rPr>
                <w:sz w:val="18"/>
                <w:szCs w:val="18"/>
                <w:spacing w:val="-5"/>
              </w:rPr>
              <w:t>高约</w:t>
            </w:r>
            <w:r>
              <w:rPr>
                <w:sz w:val="18"/>
                <w:szCs w:val="18"/>
                <w:spacing w:val="-36"/>
              </w:rPr>
              <w:t xml:space="preserve"> </w:t>
            </w:r>
            <w:r>
              <w:rPr>
                <w:rFonts w:ascii="Times New Roman" w:hAnsi="Times New Roman" w:eastAsia="Times New Roman" w:cs="Times New Roman"/>
                <w:sz w:val="18"/>
                <w:szCs w:val="18"/>
                <w:spacing w:val="-5"/>
              </w:rPr>
              <w:t>5m</w:t>
            </w:r>
          </w:p>
        </w:tc>
        <w:tc>
          <w:tcPr>
            <w:tcW w:w="551" w:type="dxa"/>
            <w:vAlign w:val="top"/>
          </w:tcPr>
          <w:p>
            <w:pPr>
              <w:spacing w:line="241" w:lineRule="auto"/>
              <w:rPr>
                <w:rFonts w:ascii="Arial"/>
                <w:sz w:val="21"/>
              </w:rPr>
            </w:pPr>
            <w:r/>
          </w:p>
          <w:p>
            <w:pPr>
              <w:ind w:left="117"/>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24m</w:t>
            </w:r>
          </w:p>
        </w:tc>
        <w:tc>
          <w:tcPr>
            <w:tcW w:w="551" w:type="dxa"/>
            <w:vAlign w:val="top"/>
          </w:tcPr>
          <w:p>
            <w:pPr>
              <w:pStyle w:val="TableText"/>
              <w:ind w:left="116" w:right="93" w:firstLine="17"/>
              <w:spacing w:before="30" w:line="227" w:lineRule="auto"/>
              <w:jc w:val="both"/>
              <w:rPr>
                <w:sz w:val="18"/>
                <w:szCs w:val="18"/>
              </w:rPr>
            </w:pPr>
            <w:r>
              <w:rPr>
                <w:sz w:val="18"/>
                <w:szCs w:val="18"/>
                <w:spacing w:val="-21"/>
              </w:rPr>
              <w:t>同塔</w:t>
            </w:r>
            <w:r>
              <w:rPr>
                <w:sz w:val="18"/>
                <w:szCs w:val="18"/>
              </w:rPr>
              <w:t xml:space="preserve"> </w:t>
            </w:r>
            <w:r>
              <w:rPr>
                <w:sz w:val="18"/>
                <w:szCs w:val="18"/>
                <w:spacing w:val="-12"/>
              </w:rPr>
              <w:t>双回</w:t>
            </w:r>
            <w:r>
              <w:rPr>
                <w:sz w:val="18"/>
                <w:szCs w:val="18"/>
              </w:rPr>
              <w:t xml:space="preserve"> </w:t>
            </w:r>
            <w:r>
              <w:rPr>
                <w:sz w:val="18"/>
                <w:szCs w:val="18"/>
                <w:spacing w:val="-12"/>
              </w:rPr>
              <w:t>架设</w:t>
            </w:r>
          </w:p>
        </w:tc>
        <w:tc>
          <w:tcPr>
            <w:tcW w:w="651" w:type="dxa"/>
            <w:vAlign w:val="top"/>
          </w:tcPr>
          <w:p>
            <w:pPr>
              <w:spacing w:line="241" w:lineRule="auto"/>
              <w:rPr>
                <w:rFonts w:ascii="Arial"/>
                <w:sz w:val="21"/>
              </w:rPr>
            </w:pPr>
            <w:r/>
          </w:p>
          <w:p>
            <w:pPr>
              <w:ind w:left="232"/>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w:t>
            </w:r>
          </w:p>
        </w:tc>
        <w:tc>
          <w:tcPr>
            <w:tcW w:w="860" w:type="dxa"/>
            <w:vAlign w:val="top"/>
          </w:tcPr>
          <w:p>
            <w:pPr>
              <w:spacing w:line="241" w:lineRule="auto"/>
              <w:rPr>
                <w:rFonts w:ascii="Arial"/>
                <w:sz w:val="21"/>
              </w:rPr>
            </w:pPr>
            <w:r/>
          </w:p>
          <w:p>
            <w:pPr>
              <w:ind w:left="246"/>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111.5</w:t>
            </w:r>
          </w:p>
        </w:tc>
        <w:tc>
          <w:tcPr>
            <w:tcW w:w="945" w:type="dxa"/>
            <w:vAlign w:val="top"/>
          </w:tcPr>
          <w:p>
            <w:pPr>
              <w:spacing w:line="241" w:lineRule="auto"/>
              <w:rPr>
                <w:rFonts w:ascii="Arial"/>
                <w:sz w:val="21"/>
              </w:rPr>
            </w:pPr>
            <w:r/>
          </w:p>
          <w:p>
            <w:pPr>
              <w:ind w:left="288"/>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1.611</w:t>
            </w:r>
          </w:p>
        </w:tc>
        <w:tc>
          <w:tcPr>
            <w:tcW w:w="886" w:type="dxa"/>
            <w:vAlign w:val="top"/>
          </w:tcPr>
          <w:p>
            <w:pPr>
              <w:spacing w:line="241" w:lineRule="auto"/>
              <w:rPr>
                <w:rFonts w:ascii="Arial"/>
                <w:sz w:val="21"/>
              </w:rPr>
            </w:pPr>
            <w:r/>
          </w:p>
          <w:p>
            <w:pPr>
              <w:ind w:left="306"/>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spacing w:line="241" w:lineRule="auto"/>
              <w:rPr>
                <w:rFonts w:ascii="Arial"/>
                <w:sz w:val="21"/>
              </w:rPr>
            </w:pPr>
            <w:r/>
          </w:p>
          <w:p>
            <w:pPr>
              <w:ind w:left="214"/>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spacing w:line="241" w:lineRule="auto"/>
              <w:rPr>
                <w:rFonts w:ascii="Arial"/>
                <w:sz w:val="21"/>
              </w:rPr>
            </w:pPr>
            <w:r/>
          </w:p>
          <w:p>
            <w:pPr>
              <w:ind w:left="212"/>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113.26</w:t>
            </w:r>
          </w:p>
        </w:tc>
        <w:tc>
          <w:tcPr>
            <w:tcW w:w="983" w:type="dxa"/>
            <w:vAlign w:val="top"/>
          </w:tcPr>
          <w:p>
            <w:pPr>
              <w:spacing w:line="241" w:lineRule="auto"/>
              <w:rPr>
                <w:rFonts w:ascii="Arial"/>
                <w:sz w:val="21"/>
              </w:rPr>
            </w:pPr>
            <w:r/>
          </w:p>
          <w:p>
            <w:pPr>
              <w:ind w:left="262"/>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1.6242</w:t>
            </w:r>
          </w:p>
        </w:tc>
      </w:tr>
      <w:tr>
        <w:trPr>
          <w:trHeight w:val="212" w:hRule="atLeast"/>
        </w:trPr>
        <w:tc>
          <w:tcPr>
            <w:tcW w:w="516" w:type="dxa"/>
            <w:vAlign w:val="top"/>
            <w:vMerge w:val="restart"/>
            <w:tcBorders>
              <w:bottom w:val="nil"/>
            </w:tcBorders>
          </w:tcPr>
          <w:p>
            <w:pPr>
              <w:ind w:left="170"/>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24</w:t>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restart"/>
            <w:tcBorders>
              <w:bottom w:val="nil"/>
            </w:tcBorders>
          </w:tcPr>
          <w:p>
            <w:pPr>
              <w:pStyle w:val="TableText"/>
              <w:ind w:left="590" w:right="135" w:hanging="450"/>
              <w:spacing w:before="33" w:line="221" w:lineRule="auto"/>
              <w:rPr>
                <w:sz w:val="18"/>
                <w:szCs w:val="18"/>
              </w:rPr>
            </w:pPr>
            <w:r>
              <w:rPr>
                <w:sz w:val="18"/>
                <w:szCs w:val="18"/>
                <w:spacing w:val="-2"/>
              </w:rPr>
              <w:t>文曲村七组民</w:t>
            </w:r>
            <w:r>
              <w:rPr>
                <w:sz w:val="18"/>
                <w:szCs w:val="18"/>
                <w:spacing w:val="2"/>
              </w:rPr>
              <w:t xml:space="preserve"> </w:t>
            </w:r>
            <w:r>
              <w:rPr>
                <w:sz w:val="18"/>
                <w:szCs w:val="18"/>
              </w:rPr>
              <w:t>房</w:t>
            </w:r>
          </w:p>
        </w:tc>
        <w:tc>
          <w:tcPr>
            <w:tcW w:w="1790" w:type="dxa"/>
            <w:vAlign w:val="top"/>
            <w:vMerge w:val="restart"/>
            <w:tcBorders>
              <w:bottom w:val="nil"/>
            </w:tcBorders>
          </w:tcPr>
          <w:p>
            <w:pPr>
              <w:pStyle w:val="TableText"/>
              <w:ind w:left="631" w:right="106" w:hanging="518"/>
              <w:spacing w:before="33" w:line="221" w:lineRule="auto"/>
              <w:rPr>
                <w:rFonts w:ascii="Times New Roman" w:hAnsi="Times New Roman" w:eastAsia="Times New Roman" w:cs="Times New Roman"/>
                <w:sz w:val="18"/>
                <w:szCs w:val="18"/>
              </w:rPr>
            </w:pPr>
            <w:r>
              <w:rPr>
                <w:sz w:val="18"/>
                <w:szCs w:val="18"/>
                <w:spacing w:val="-7"/>
              </w:rPr>
              <w:t>线路南侧，最近水平</w:t>
            </w:r>
            <w:r>
              <w:rPr>
                <w:sz w:val="18"/>
                <w:szCs w:val="18"/>
                <w:spacing w:val="7"/>
              </w:rPr>
              <w:t xml:space="preserve"> </w:t>
            </w:r>
            <w:r>
              <w:rPr>
                <w:sz w:val="18"/>
                <w:szCs w:val="18"/>
                <w:spacing w:val="-4"/>
              </w:rPr>
              <w:t>约</w:t>
            </w:r>
            <w:r>
              <w:rPr>
                <w:sz w:val="18"/>
                <w:szCs w:val="18"/>
                <w:spacing w:val="-40"/>
              </w:rPr>
              <w:t xml:space="preserve"> </w:t>
            </w:r>
            <w:r>
              <w:rPr>
                <w:rFonts w:ascii="Times New Roman" w:hAnsi="Times New Roman" w:eastAsia="Times New Roman" w:cs="Times New Roman"/>
                <w:sz w:val="18"/>
                <w:szCs w:val="18"/>
                <w:spacing w:val="-4"/>
              </w:rPr>
              <w:t>28m</w:t>
            </w:r>
          </w:p>
        </w:tc>
        <w:tc>
          <w:tcPr>
            <w:tcW w:w="1035" w:type="dxa"/>
            <w:vAlign w:val="top"/>
            <w:vMerge w:val="restart"/>
            <w:tcBorders>
              <w:bottom w:val="nil"/>
            </w:tcBorders>
          </w:tcPr>
          <w:p>
            <w:pPr>
              <w:pStyle w:val="TableText"/>
              <w:ind w:left="162" w:right="155" w:firstLine="33"/>
              <w:spacing w:before="33" w:line="221" w:lineRule="auto"/>
              <w:rPr>
                <w:sz w:val="18"/>
                <w:szCs w:val="18"/>
              </w:rPr>
            </w:pPr>
            <w:r>
              <w:rPr>
                <w:rFonts w:ascii="Times New Roman" w:hAnsi="Times New Roman" w:eastAsia="Times New Roman" w:cs="Times New Roman"/>
                <w:sz w:val="18"/>
                <w:szCs w:val="18"/>
                <w:spacing w:val="-4"/>
              </w:rPr>
              <w:t>1~3 </w:t>
            </w:r>
            <w:r>
              <w:rPr>
                <w:sz w:val="18"/>
                <w:szCs w:val="18"/>
                <w:spacing w:val="-4"/>
              </w:rPr>
              <w:t>层坡</w:t>
            </w:r>
            <w:r>
              <w:rPr>
                <w:sz w:val="18"/>
                <w:szCs w:val="18"/>
                <w:spacing w:val="1"/>
              </w:rPr>
              <w:t xml:space="preserve"> </w:t>
            </w:r>
            <w:r>
              <w:rPr>
                <w:sz w:val="18"/>
                <w:szCs w:val="18"/>
                <w:spacing w:val="-2"/>
              </w:rPr>
              <w:t>顶，高约</w:t>
            </w:r>
          </w:p>
        </w:tc>
        <w:tc>
          <w:tcPr>
            <w:tcW w:w="551" w:type="dxa"/>
            <w:vAlign w:val="top"/>
            <w:vMerge w:val="restart"/>
            <w:tcBorders>
              <w:bottom w:val="nil"/>
            </w:tcBorders>
          </w:tcPr>
          <w:p>
            <w:pPr>
              <w:ind w:left="117"/>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24m</w:t>
            </w:r>
          </w:p>
        </w:tc>
        <w:tc>
          <w:tcPr>
            <w:tcW w:w="551" w:type="dxa"/>
            <w:vAlign w:val="top"/>
            <w:vMerge w:val="restart"/>
            <w:tcBorders>
              <w:bottom w:val="nil"/>
            </w:tcBorders>
          </w:tcPr>
          <w:p>
            <w:pPr>
              <w:pStyle w:val="TableText"/>
              <w:ind w:left="116" w:right="93" w:firstLine="17"/>
              <w:spacing w:before="33" w:line="221" w:lineRule="auto"/>
              <w:rPr>
                <w:sz w:val="18"/>
                <w:szCs w:val="18"/>
              </w:rPr>
            </w:pPr>
            <w:r>
              <w:rPr>
                <w:sz w:val="18"/>
                <w:szCs w:val="18"/>
                <w:spacing w:val="-21"/>
              </w:rPr>
              <w:t>同塔</w:t>
            </w:r>
            <w:r>
              <w:rPr>
                <w:sz w:val="18"/>
                <w:szCs w:val="18"/>
              </w:rPr>
              <w:t xml:space="preserve"> </w:t>
            </w:r>
            <w:r>
              <w:rPr>
                <w:sz w:val="18"/>
                <w:szCs w:val="18"/>
                <w:spacing w:val="-12"/>
              </w:rPr>
              <w:t>双回</w:t>
            </w:r>
          </w:p>
        </w:tc>
        <w:tc>
          <w:tcPr>
            <w:tcW w:w="651" w:type="dxa"/>
            <w:vAlign w:val="top"/>
          </w:tcPr>
          <w:p>
            <w:pPr>
              <w:ind w:left="232"/>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w:t>
            </w:r>
          </w:p>
        </w:tc>
        <w:tc>
          <w:tcPr>
            <w:tcW w:w="860" w:type="dxa"/>
            <w:vAlign w:val="top"/>
          </w:tcPr>
          <w:p>
            <w:pPr>
              <w:ind w:left="277"/>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73.2</w:t>
            </w:r>
          </w:p>
        </w:tc>
        <w:tc>
          <w:tcPr>
            <w:tcW w:w="945" w:type="dxa"/>
            <w:vAlign w:val="top"/>
          </w:tcPr>
          <w:p>
            <w:pPr>
              <w:ind w:left="288"/>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1.140</w:t>
            </w:r>
          </w:p>
        </w:tc>
        <w:tc>
          <w:tcPr>
            <w:tcW w:w="886" w:type="dxa"/>
            <w:vAlign w:val="top"/>
          </w:tcPr>
          <w:p>
            <w:pPr>
              <w:ind w:left="306"/>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ind w:left="214"/>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ind w:left="243"/>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74.96</w:t>
            </w:r>
          </w:p>
        </w:tc>
        <w:tc>
          <w:tcPr>
            <w:tcW w:w="983" w:type="dxa"/>
            <w:vAlign w:val="top"/>
          </w:tcPr>
          <w:p>
            <w:pPr>
              <w:ind w:left="262"/>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1.1532</w:t>
            </w:r>
          </w:p>
        </w:tc>
      </w:tr>
      <w:tr>
        <w:trPr>
          <w:trHeight w:val="257" w:hRule="atLeast"/>
        </w:trPr>
        <w:tc>
          <w:tcPr>
            <w:tcW w:w="516" w:type="dxa"/>
            <w:vAlign w:val="top"/>
            <w:vMerge w:val="continue"/>
            <w:tcBorders>
              <w:top w:val="nil"/>
            </w:tcBorders>
          </w:tcPr>
          <w:p>
            <w:pPr>
              <w:rPr>
                <w:rFonts w:ascii="Arial"/>
                <w:sz w:val="21"/>
              </w:rPr>
            </w:pPr>
            <w:r/>
          </w:p>
        </w:tc>
        <w:tc>
          <w:tcPr>
            <w:tcW w:w="675" w:type="dxa"/>
            <w:vAlign w:val="top"/>
            <w:vMerge w:val="continue"/>
            <w:tcBorders>
              <w:top w:val="nil"/>
            </w:tcBorders>
          </w:tcPr>
          <w:p>
            <w:pPr>
              <w:rPr>
                <w:rFonts w:ascii="Arial"/>
                <w:sz w:val="21"/>
              </w:rPr>
            </w:pPr>
            <w:r/>
          </w:p>
        </w:tc>
        <w:tc>
          <w:tcPr>
            <w:tcW w:w="331" w:type="dxa"/>
            <w:vAlign w:val="top"/>
            <w:vMerge w:val="continue"/>
            <w:textDirection w:val="tbRlV"/>
            <w:tcBorders>
              <w:top w:val="nil"/>
            </w:tcBorders>
          </w:tcPr>
          <w:p>
            <w:pPr>
              <w:rPr>
                <w:rFonts w:ascii="Arial"/>
                <w:sz w:val="21"/>
              </w:rPr>
            </w:pPr>
            <w:r/>
          </w:p>
        </w:tc>
        <w:tc>
          <w:tcPr>
            <w:tcW w:w="1353" w:type="dxa"/>
            <w:vAlign w:val="top"/>
            <w:vMerge w:val="continue"/>
            <w:tcBorders>
              <w:top w:val="nil"/>
            </w:tcBorders>
          </w:tcPr>
          <w:p>
            <w:pPr>
              <w:rPr>
                <w:rFonts w:ascii="Arial"/>
                <w:sz w:val="21"/>
              </w:rPr>
            </w:pPr>
            <w:r/>
          </w:p>
        </w:tc>
        <w:tc>
          <w:tcPr>
            <w:tcW w:w="1790" w:type="dxa"/>
            <w:vAlign w:val="top"/>
            <w:vMerge w:val="continue"/>
            <w:tcBorders>
              <w:top w:val="nil"/>
            </w:tcBorders>
          </w:tcPr>
          <w:p>
            <w:pPr>
              <w:rPr>
                <w:rFonts w:ascii="Arial"/>
                <w:sz w:val="21"/>
              </w:rPr>
            </w:pPr>
            <w:r/>
          </w:p>
        </w:tc>
        <w:tc>
          <w:tcPr>
            <w:tcW w:w="1035"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651" w:type="dxa"/>
            <w:vAlign w:val="top"/>
          </w:tcPr>
          <w:p>
            <w:pPr>
              <w:ind w:left="214"/>
              <w:spacing w:before="6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tc>
        <w:tc>
          <w:tcPr>
            <w:tcW w:w="860" w:type="dxa"/>
            <w:vAlign w:val="top"/>
          </w:tcPr>
          <w:p>
            <w:pPr>
              <w:ind w:left="277"/>
              <w:spacing w:before="6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78.7</w:t>
            </w:r>
          </w:p>
        </w:tc>
        <w:tc>
          <w:tcPr>
            <w:tcW w:w="945" w:type="dxa"/>
            <w:vAlign w:val="top"/>
          </w:tcPr>
          <w:p>
            <w:pPr>
              <w:ind w:left="288"/>
              <w:spacing w:before="6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1.253</w:t>
            </w:r>
          </w:p>
        </w:tc>
        <w:tc>
          <w:tcPr>
            <w:tcW w:w="886" w:type="dxa"/>
            <w:vAlign w:val="top"/>
          </w:tcPr>
          <w:p>
            <w:pPr>
              <w:ind w:left="306"/>
              <w:spacing w:before="6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ind w:left="214"/>
              <w:spacing w:before="6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ind w:left="247"/>
              <w:spacing w:before="6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80.46</w:t>
            </w:r>
          </w:p>
        </w:tc>
        <w:tc>
          <w:tcPr>
            <w:tcW w:w="983" w:type="dxa"/>
            <w:vAlign w:val="top"/>
          </w:tcPr>
          <w:p>
            <w:pPr>
              <w:ind w:left="262"/>
              <w:spacing w:before="6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1.2662</w:t>
            </w:r>
          </w:p>
        </w:tc>
      </w:tr>
    </w:tbl>
    <w:p>
      <w:pPr>
        <w:pStyle w:val="BodyText"/>
        <w:rPr/>
      </w:pPr>
      <w:r/>
    </w:p>
    <w:p>
      <w:pPr>
        <w:sectPr>
          <w:footerReference w:type="default" r:id="rId175"/>
          <w:pgSz w:w="15840" w:h="12240"/>
          <w:pgMar w:top="1004" w:right="1134" w:bottom="717" w:left="1134" w:header="763" w:footer="503" w:gutter="0"/>
        </w:sectPr>
        <w:rPr/>
      </w:pPr>
    </w:p>
    <w:p>
      <w:pPr>
        <w:spacing w:line="129" w:lineRule="exact"/>
        <w:rPr/>
      </w:pPr>
      <w:r/>
    </w:p>
    <w:tbl>
      <w:tblPr>
        <w:tblStyle w:val="TableNormal"/>
        <w:tblW w:w="12918" w:type="dxa"/>
        <w:tblInd w:w="32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16"/>
        <w:gridCol w:w="675"/>
        <w:gridCol w:w="331"/>
        <w:gridCol w:w="1353"/>
        <w:gridCol w:w="1790"/>
        <w:gridCol w:w="1035"/>
        <w:gridCol w:w="551"/>
        <w:gridCol w:w="551"/>
        <w:gridCol w:w="651"/>
        <w:gridCol w:w="860"/>
        <w:gridCol w:w="945"/>
        <w:gridCol w:w="886"/>
        <w:gridCol w:w="912"/>
        <w:gridCol w:w="879"/>
        <w:gridCol w:w="983"/>
      </w:tblGrid>
      <w:tr>
        <w:trPr>
          <w:trHeight w:val="243" w:hRule="atLeast"/>
        </w:trPr>
        <w:tc>
          <w:tcPr>
            <w:tcW w:w="516" w:type="dxa"/>
            <w:vAlign w:val="top"/>
          </w:tcPr>
          <w:p>
            <w:pPr>
              <w:spacing w:line="233" w:lineRule="exact"/>
              <w:rPr>
                <w:rFonts w:ascii="Arial"/>
                <w:sz w:val="20"/>
              </w:rPr>
            </w:pPr>
            <w:r/>
          </w:p>
        </w:tc>
        <w:tc>
          <w:tcPr>
            <w:tcW w:w="675" w:type="dxa"/>
            <w:vAlign w:val="top"/>
            <w:vMerge w:val="restart"/>
            <w:tcBorders>
              <w:bottom w:val="nil"/>
            </w:tcBorders>
          </w:tcPr>
          <w:p>
            <w:pPr>
              <w:rPr>
                <w:rFonts w:ascii="Arial"/>
                <w:sz w:val="21"/>
              </w:rPr>
            </w:pPr>
            <w:r/>
          </w:p>
        </w:tc>
        <w:tc>
          <w:tcPr>
            <w:tcW w:w="331" w:type="dxa"/>
            <w:vAlign w:val="top"/>
            <w:vMerge w:val="restart"/>
            <w:tcBorders>
              <w:bottom w:val="nil"/>
            </w:tcBorders>
          </w:tcPr>
          <w:p>
            <w:pPr>
              <w:rPr>
                <w:rFonts w:ascii="Arial"/>
                <w:sz w:val="21"/>
              </w:rPr>
            </w:pPr>
            <w:r/>
          </w:p>
        </w:tc>
        <w:tc>
          <w:tcPr>
            <w:tcW w:w="1353" w:type="dxa"/>
            <w:vAlign w:val="top"/>
          </w:tcPr>
          <w:p>
            <w:pPr>
              <w:spacing w:line="233" w:lineRule="exact"/>
              <w:rPr>
                <w:rFonts w:ascii="Arial"/>
                <w:sz w:val="20"/>
              </w:rPr>
            </w:pPr>
            <w:r/>
          </w:p>
        </w:tc>
        <w:tc>
          <w:tcPr>
            <w:tcW w:w="1790" w:type="dxa"/>
            <w:vAlign w:val="top"/>
          </w:tcPr>
          <w:p>
            <w:pPr>
              <w:spacing w:line="233" w:lineRule="exact"/>
              <w:rPr>
                <w:rFonts w:ascii="Arial"/>
                <w:sz w:val="20"/>
              </w:rPr>
            </w:pPr>
            <w:r/>
          </w:p>
        </w:tc>
        <w:tc>
          <w:tcPr>
            <w:tcW w:w="1035" w:type="dxa"/>
            <w:vAlign w:val="top"/>
          </w:tcPr>
          <w:p>
            <w:pPr>
              <w:ind w:left="268"/>
              <w:spacing w:before="4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4~</w:t>
            </w:r>
            <w:r>
              <w:rPr>
                <w:rFonts w:ascii="Times New Roman" w:hAnsi="Times New Roman" w:eastAsia="Times New Roman" w:cs="Times New Roman"/>
                <w:sz w:val="18"/>
                <w:szCs w:val="18"/>
                <w:spacing w:val="-23"/>
              </w:rPr>
              <w:t xml:space="preserve"> </w:t>
            </w:r>
            <w:r>
              <w:rPr>
                <w:rFonts w:ascii="Times New Roman" w:hAnsi="Times New Roman" w:eastAsia="Times New Roman" w:cs="Times New Roman"/>
                <w:sz w:val="18"/>
                <w:szCs w:val="18"/>
                <w:spacing w:val="-6"/>
              </w:rPr>
              <w:t>11m</w:t>
            </w:r>
          </w:p>
        </w:tc>
        <w:tc>
          <w:tcPr>
            <w:tcW w:w="551" w:type="dxa"/>
            <w:vAlign w:val="top"/>
          </w:tcPr>
          <w:p>
            <w:pPr>
              <w:spacing w:line="233" w:lineRule="exact"/>
              <w:rPr>
                <w:rFonts w:ascii="Arial"/>
                <w:sz w:val="20"/>
              </w:rPr>
            </w:pPr>
            <w:r/>
          </w:p>
        </w:tc>
        <w:tc>
          <w:tcPr>
            <w:tcW w:w="551" w:type="dxa"/>
            <w:vAlign w:val="top"/>
          </w:tcPr>
          <w:p>
            <w:pPr>
              <w:pStyle w:val="TableText"/>
              <w:ind w:left="117"/>
              <w:spacing w:before="32" w:line="206" w:lineRule="auto"/>
              <w:rPr>
                <w:sz w:val="18"/>
                <w:szCs w:val="18"/>
              </w:rPr>
            </w:pPr>
            <w:r>
              <w:rPr>
                <w:sz w:val="18"/>
                <w:szCs w:val="18"/>
                <w:spacing w:val="-4"/>
              </w:rPr>
              <w:t>架设</w:t>
            </w:r>
          </w:p>
        </w:tc>
        <w:tc>
          <w:tcPr>
            <w:tcW w:w="651" w:type="dxa"/>
            <w:vAlign w:val="top"/>
          </w:tcPr>
          <w:p>
            <w:pPr>
              <w:spacing w:line="233" w:lineRule="exact"/>
              <w:rPr>
                <w:rFonts w:ascii="Arial"/>
                <w:sz w:val="20"/>
              </w:rPr>
            </w:pPr>
            <w:r/>
          </w:p>
        </w:tc>
        <w:tc>
          <w:tcPr>
            <w:tcW w:w="860" w:type="dxa"/>
            <w:vAlign w:val="top"/>
          </w:tcPr>
          <w:p>
            <w:pPr>
              <w:spacing w:line="233" w:lineRule="exact"/>
              <w:rPr>
                <w:rFonts w:ascii="Arial"/>
                <w:sz w:val="20"/>
              </w:rPr>
            </w:pPr>
            <w:r/>
          </w:p>
        </w:tc>
        <w:tc>
          <w:tcPr>
            <w:tcW w:w="945" w:type="dxa"/>
            <w:vAlign w:val="top"/>
          </w:tcPr>
          <w:p>
            <w:pPr>
              <w:spacing w:line="233" w:lineRule="exact"/>
              <w:rPr>
                <w:rFonts w:ascii="Arial"/>
                <w:sz w:val="20"/>
              </w:rPr>
            </w:pPr>
            <w:r/>
          </w:p>
        </w:tc>
        <w:tc>
          <w:tcPr>
            <w:tcW w:w="886" w:type="dxa"/>
            <w:vAlign w:val="top"/>
          </w:tcPr>
          <w:p>
            <w:pPr>
              <w:spacing w:line="233" w:lineRule="exact"/>
              <w:rPr>
                <w:rFonts w:ascii="Arial"/>
                <w:sz w:val="20"/>
              </w:rPr>
            </w:pPr>
            <w:r/>
          </w:p>
        </w:tc>
        <w:tc>
          <w:tcPr>
            <w:tcW w:w="912" w:type="dxa"/>
            <w:vAlign w:val="top"/>
          </w:tcPr>
          <w:p>
            <w:pPr>
              <w:spacing w:line="233" w:lineRule="exact"/>
              <w:rPr>
                <w:rFonts w:ascii="Arial"/>
                <w:sz w:val="20"/>
              </w:rPr>
            </w:pPr>
            <w:r/>
          </w:p>
        </w:tc>
        <w:tc>
          <w:tcPr>
            <w:tcW w:w="879" w:type="dxa"/>
            <w:vAlign w:val="top"/>
          </w:tcPr>
          <w:p>
            <w:pPr>
              <w:spacing w:line="233" w:lineRule="exact"/>
              <w:rPr>
                <w:rFonts w:ascii="Arial"/>
                <w:sz w:val="20"/>
              </w:rPr>
            </w:pPr>
            <w:r/>
          </w:p>
        </w:tc>
        <w:tc>
          <w:tcPr>
            <w:tcW w:w="983" w:type="dxa"/>
            <w:vAlign w:val="top"/>
          </w:tcPr>
          <w:p>
            <w:pPr>
              <w:spacing w:line="233" w:lineRule="exact"/>
              <w:rPr>
                <w:rFonts w:ascii="Arial"/>
                <w:sz w:val="20"/>
              </w:rPr>
            </w:pPr>
            <w:r/>
          </w:p>
        </w:tc>
      </w:tr>
      <w:tr>
        <w:trPr>
          <w:trHeight w:val="705" w:hRule="atLeast"/>
        </w:trPr>
        <w:tc>
          <w:tcPr>
            <w:tcW w:w="516" w:type="dxa"/>
            <w:vAlign w:val="top"/>
          </w:tcPr>
          <w:p>
            <w:pPr>
              <w:ind w:left="170"/>
              <w:spacing w:before="2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25</w:t>
            </w:r>
          </w:p>
        </w:tc>
        <w:tc>
          <w:tcPr>
            <w:tcW w:w="675" w:type="dxa"/>
            <w:vAlign w:val="top"/>
            <w:vMerge w:val="continue"/>
            <w:tcBorders>
              <w:top w:val="nil"/>
              <w:bottom w:val="nil"/>
            </w:tcBorders>
          </w:tcPr>
          <w:p>
            <w:pPr>
              <w:rPr>
                <w:rFonts w:ascii="Arial"/>
                <w:sz w:val="21"/>
              </w:rPr>
            </w:pPr>
            <w:r/>
          </w:p>
        </w:tc>
        <w:tc>
          <w:tcPr>
            <w:tcW w:w="331" w:type="dxa"/>
            <w:vAlign w:val="top"/>
            <w:vMerge w:val="continue"/>
            <w:tcBorders>
              <w:top w:val="nil"/>
              <w:bottom w:val="nil"/>
            </w:tcBorders>
          </w:tcPr>
          <w:p>
            <w:pPr>
              <w:rPr>
                <w:rFonts w:ascii="Arial"/>
                <w:sz w:val="21"/>
              </w:rPr>
            </w:pPr>
            <w:r/>
          </w:p>
        </w:tc>
        <w:tc>
          <w:tcPr>
            <w:tcW w:w="1353" w:type="dxa"/>
            <w:vAlign w:val="top"/>
          </w:tcPr>
          <w:p>
            <w:pPr>
              <w:pStyle w:val="TableText"/>
              <w:ind w:left="590" w:right="135" w:hanging="450"/>
              <w:spacing w:before="144" w:line="229" w:lineRule="auto"/>
              <w:rPr>
                <w:sz w:val="18"/>
                <w:szCs w:val="18"/>
              </w:rPr>
            </w:pPr>
            <w:r>
              <w:rPr>
                <w:sz w:val="18"/>
                <w:szCs w:val="18"/>
                <w:spacing w:val="-2"/>
              </w:rPr>
              <w:t>文曲村七组民</w:t>
            </w:r>
            <w:r>
              <w:rPr>
                <w:sz w:val="18"/>
                <w:szCs w:val="18"/>
                <w:spacing w:val="2"/>
              </w:rPr>
              <w:t xml:space="preserve"> </w:t>
            </w:r>
            <w:r>
              <w:rPr>
                <w:sz w:val="18"/>
                <w:szCs w:val="18"/>
              </w:rPr>
              <w:t>房</w:t>
            </w:r>
          </w:p>
        </w:tc>
        <w:tc>
          <w:tcPr>
            <w:tcW w:w="1790" w:type="dxa"/>
            <w:vAlign w:val="top"/>
          </w:tcPr>
          <w:p>
            <w:pPr>
              <w:pStyle w:val="TableText"/>
              <w:ind w:left="220" w:right="106" w:hanging="107"/>
              <w:spacing w:before="144" w:line="229" w:lineRule="auto"/>
              <w:rPr>
                <w:rFonts w:ascii="Times New Roman" w:hAnsi="Times New Roman" w:eastAsia="Times New Roman" w:cs="Times New Roman"/>
                <w:sz w:val="18"/>
                <w:szCs w:val="18"/>
              </w:rPr>
            </w:pPr>
            <w:r>
              <w:rPr>
                <w:sz w:val="18"/>
                <w:szCs w:val="18"/>
                <w:spacing w:val="-7"/>
              </w:rPr>
              <w:t>线路南侧及北侧，最</w:t>
            </w:r>
            <w:r>
              <w:rPr>
                <w:sz w:val="18"/>
                <w:szCs w:val="18"/>
                <w:spacing w:val="7"/>
              </w:rPr>
              <w:t xml:space="preserve"> </w:t>
            </w:r>
            <w:r>
              <w:rPr>
                <w:sz w:val="18"/>
                <w:szCs w:val="18"/>
                <w:spacing w:val="-2"/>
              </w:rPr>
              <w:t>近南侧水平约</w:t>
            </w:r>
            <w:r>
              <w:rPr>
                <w:sz w:val="18"/>
                <w:szCs w:val="18"/>
                <w:spacing w:val="-35"/>
              </w:rPr>
              <w:t xml:space="preserve"> </w:t>
            </w:r>
            <w:r>
              <w:rPr>
                <w:rFonts w:ascii="Times New Roman" w:hAnsi="Times New Roman" w:eastAsia="Times New Roman" w:cs="Times New Roman"/>
                <w:sz w:val="18"/>
                <w:szCs w:val="18"/>
                <w:spacing w:val="-2"/>
              </w:rPr>
              <w:t>7m</w:t>
            </w:r>
          </w:p>
        </w:tc>
        <w:tc>
          <w:tcPr>
            <w:tcW w:w="1035" w:type="dxa"/>
            <w:vAlign w:val="top"/>
          </w:tcPr>
          <w:p>
            <w:pPr>
              <w:pStyle w:val="TableText"/>
              <w:ind w:left="209" w:right="113" w:hanging="84"/>
              <w:spacing w:before="144" w:line="22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5"/>
              </w:rPr>
              <w:t>1</w:t>
            </w:r>
            <w:r>
              <w:rPr>
                <w:rFonts w:ascii="Times New Roman" w:hAnsi="Times New Roman" w:eastAsia="Times New Roman" w:cs="Times New Roman"/>
                <w:sz w:val="18"/>
                <w:szCs w:val="18"/>
                <w:spacing w:val="9"/>
              </w:rPr>
              <w:t xml:space="preserve"> </w:t>
            </w:r>
            <w:r>
              <w:rPr>
                <w:sz w:val="18"/>
                <w:szCs w:val="18"/>
                <w:spacing w:val="-15"/>
              </w:rPr>
              <w:t>层坡顶，</w:t>
            </w:r>
            <w:r>
              <w:rPr>
                <w:sz w:val="18"/>
                <w:szCs w:val="18"/>
              </w:rPr>
              <w:t xml:space="preserve"> </w:t>
            </w:r>
            <w:r>
              <w:rPr>
                <w:sz w:val="18"/>
                <w:szCs w:val="18"/>
                <w:spacing w:val="-4"/>
              </w:rPr>
              <w:t>高约</w:t>
            </w:r>
            <w:r>
              <w:rPr>
                <w:sz w:val="18"/>
                <w:szCs w:val="18"/>
                <w:spacing w:val="-41"/>
              </w:rPr>
              <w:t xml:space="preserve"> </w:t>
            </w:r>
            <w:r>
              <w:rPr>
                <w:rFonts w:ascii="Times New Roman" w:hAnsi="Times New Roman" w:eastAsia="Times New Roman" w:cs="Times New Roman"/>
                <w:sz w:val="18"/>
                <w:szCs w:val="18"/>
                <w:spacing w:val="-4"/>
              </w:rPr>
              <w:t>4m</w:t>
            </w:r>
          </w:p>
        </w:tc>
        <w:tc>
          <w:tcPr>
            <w:tcW w:w="551" w:type="dxa"/>
            <w:vAlign w:val="top"/>
          </w:tcPr>
          <w:p>
            <w:pPr>
              <w:ind w:left="120"/>
              <w:spacing w:before="2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38m</w:t>
            </w:r>
          </w:p>
        </w:tc>
        <w:tc>
          <w:tcPr>
            <w:tcW w:w="551" w:type="dxa"/>
            <w:vAlign w:val="top"/>
          </w:tcPr>
          <w:p>
            <w:pPr>
              <w:pStyle w:val="TableText"/>
              <w:ind w:left="116" w:right="93" w:firstLine="17"/>
              <w:spacing w:before="25" w:line="229" w:lineRule="auto"/>
              <w:jc w:val="both"/>
              <w:rPr>
                <w:sz w:val="18"/>
                <w:szCs w:val="18"/>
              </w:rPr>
            </w:pPr>
            <w:r>
              <w:rPr>
                <w:sz w:val="18"/>
                <w:szCs w:val="18"/>
                <w:spacing w:val="-21"/>
              </w:rPr>
              <w:t>同塔</w:t>
            </w:r>
            <w:r>
              <w:rPr>
                <w:sz w:val="18"/>
                <w:szCs w:val="18"/>
              </w:rPr>
              <w:t xml:space="preserve"> </w:t>
            </w:r>
            <w:r>
              <w:rPr>
                <w:sz w:val="18"/>
                <w:szCs w:val="18"/>
                <w:spacing w:val="-12"/>
              </w:rPr>
              <w:t>双回</w:t>
            </w:r>
            <w:r>
              <w:rPr>
                <w:sz w:val="18"/>
                <w:szCs w:val="18"/>
              </w:rPr>
              <w:t xml:space="preserve"> </w:t>
            </w:r>
            <w:r>
              <w:rPr>
                <w:sz w:val="18"/>
                <w:szCs w:val="18"/>
                <w:spacing w:val="-12"/>
              </w:rPr>
              <w:t>架设</w:t>
            </w:r>
          </w:p>
        </w:tc>
        <w:tc>
          <w:tcPr>
            <w:tcW w:w="651" w:type="dxa"/>
            <w:vAlign w:val="top"/>
          </w:tcPr>
          <w:p>
            <w:pPr>
              <w:ind w:left="232"/>
              <w:spacing w:before="2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w:t>
            </w:r>
          </w:p>
        </w:tc>
        <w:tc>
          <w:tcPr>
            <w:tcW w:w="860" w:type="dxa"/>
            <w:vAlign w:val="top"/>
          </w:tcPr>
          <w:p>
            <w:pPr>
              <w:ind w:left="278"/>
              <w:spacing w:before="2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99.0</w:t>
            </w:r>
          </w:p>
        </w:tc>
        <w:tc>
          <w:tcPr>
            <w:tcW w:w="945" w:type="dxa"/>
            <w:vAlign w:val="top"/>
          </w:tcPr>
          <w:p>
            <w:pPr>
              <w:ind w:left="288"/>
              <w:spacing w:before="2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1.099</w:t>
            </w:r>
          </w:p>
        </w:tc>
        <w:tc>
          <w:tcPr>
            <w:tcW w:w="886" w:type="dxa"/>
            <w:vAlign w:val="top"/>
          </w:tcPr>
          <w:p>
            <w:pPr>
              <w:ind w:left="306"/>
              <w:spacing w:before="2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ind w:left="214"/>
              <w:spacing w:before="2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ind w:left="212"/>
              <w:spacing w:before="2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100.76</w:t>
            </w:r>
          </w:p>
        </w:tc>
        <w:tc>
          <w:tcPr>
            <w:tcW w:w="983" w:type="dxa"/>
            <w:vAlign w:val="top"/>
          </w:tcPr>
          <w:p>
            <w:pPr>
              <w:ind w:left="262"/>
              <w:spacing w:before="2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1122</w:t>
            </w:r>
          </w:p>
        </w:tc>
      </w:tr>
      <w:tr>
        <w:trPr>
          <w:trHeight w:val="212" w:hRule="atLeast"/>
        </w:trPr>
        <w:tc>
          <w:tcPr>
            <w:tcW w:w="516" w:type="dxa"/>
            <w:vAlign w:val="top"/>
            <w:vMerge w:val="restart"/>
            <w:tcBorders>
              <w:bottom w:val="nil"/>
            </w:tcBorders>
          </w:tcPr>
          <w:p>
            <w:pPr>
              <w:ind w:left="170"/>
              <w:spacing w:before="2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26</w:t>
            </w:r>
          </w:p>
        </w:tc>
        <w:tc>
          <w:tcPr>
            <w:tcW w:w="675" w:type="dxa"/>
            <w:vAlign w:val="top"/>
            <w:vMerge w:val="continue"/>
            <w:tcBorders>
              <w:top w:val="nil"/>
              <w:bottom w:val="nil"/>
            </w:tcBorders>
          </w:tcPr>
          <w:p>
            <w:pPr>
              <w:rPr>
                <w:rFonts w:ascii="Arial"/>
                <w:sz w:val="21"/>
              </w:rPr>
            </w:pPr>
            <w:r/>
          </w:p>
        </w:tc>
        <w:tc>
          <w:tcPr>
            <w:tcW w:w="331" w:type="dxa"/>
            <w:vAlign w:val="top"/>
            <w:vMerge w:val="continue"/>
            <w:tcBorders>
              <w:top w:val="nil"/>
              <w:bottom w:val="nil"/>
            </w:tcBorders>
          </w:tcPr>
          <w:p>
            <w:pPr>
              <w:rPr>
                <w:rFonts w:ascii="Arial"/>
                <w:sz w:val="21"/>
              </w:rPr>
            </w:pPr>
            <w:r/>
          </w:p>
        </w:tc>
        <w:tc>
          <w:tcPr>
            <w:tcW w:w="1353" w:type="dxa"/>
            <w:vAlign w:val="top"/>
            <w:vMerge w:val="restart"/>
            <w:tcBorders>
              <w:bottom w:val="nil"/>
            </w:tcBorders>
          </w:tcPr>
          <w:p>
            <w:pPr>
              <w:pStyle w:val="TableText"/>
              <w:ind w:left="516" w:right="135" w:hanging="376"/>
              <w:spacing w:before="141" w:line="231" w:lineRule="auto"/>
              <w:rPr>
                <w:sz w:val="18"/>
                <w:szCs w:val="18"/>
              </w:rPr>
            </w:pPr>
            <w:r>
              <w:rPr>
                <w:sz w:val="18"/>
                <w:szCs w:val="18"/>
                <w:spacing w:val="-2"/>
              </w:rPr>
              <w:t>文曲村十五组</w:t>
            </w:r>
            <w:r>
              <w:rPr>
                <w:sz w:val="18"/>
                <w:szCs w:val="18"/>
                <w:spacing w:val="2"/>
              </w:rPr>
              <w:t xml:space="preserve"> </w:t>
            </w:r>
            <w:r>
              <w:rPr>
                <w:sz w:val="18"/>
                <w:szCs w:val="18"/>
                <w:spacing w:val="-13"/>
              </w:rPr>
              <w:t>民房</w:t>
            </w:r>
          </w:p>
        </w:tc>
        <w:tc>
          <w:tcPr>
            <w:tcW w:w="1790" w:type="dxa"/>
            <w:vAlign w:val="top"/>
            <w:vMerge w:val="restart"/>
            <w:tcBorders>
              <w:bottom w:val="nil"/>
            </w:tcBorders>
          </w:tcPr>
          <w:p>
            <w:pPr>
              <w:pStyle w:val="TableText"/>
              <w:ind w:left="174" w:right="106" w:hanging="61"/>
              <w:spacing w:before="142" w:line="230" w:lineRule="auto"/>
              <w:rPr>
                <w:rFonts w:ascii="Times New Roman" w:hAnsi="Times New Roman" w:eastAsia="Times New Roman" w:cs="Times New Roman"/>
                <w:sz w:val="18"/>
                <w:szCs w:val="18"/>
              </w:rPr>
            </w:pPr>
            <w:r>
              <w:rPr>
                <w:sz w:val="18"/>
                <w:szCs w:val="18"/>
                <w:spacing w:val="-7"/>
              </w:rPr>
              <w:t>线路南侧及北侧，最</w:t>
            </w:r>
            <w:r>
              <w:rPr>
                <w:sz w:val="18"/>
                <w:szCs w:val="18"/>
                <w:spacing w:val="7"/>
              </w:rPr>
              <w:t xml:space="preserve"> </w:t>
            </w:r>
            <w:r>
              <w:rPr>
                <w:sz w:val="18"/>
                <w:szCs w:val="18"/>
                <w:spacing w:val="-3"/>
              </w:rPr>
              <w:t>近南侧水平约</w:t>
            </w:r>
            <w:r>
              <w:rPr>
                <w:sz w:val="18"/>
                <w:szCs w:val="18"/>
                <w:spacing w:val="-24"/>
              </w:rPr>
              <w:t xml:space="preserve"> </w:t>
            </w:r>
            <w:r>
              <w:rPr>
                <w:rFonts w:ascii="Times New Roman" w:hAnsi="Times New Roman" w:eastAsia="Times New Roman" w:cs="Times New Roman"/>
                <w:sz w:val="18"/>
                <w:szCs w:val="18"/>
                <w:spacing w:val="-3"/>
              </w:rPr>
              <w:t>10m</w:t>
            </w:r>
          </w:p>
        </w:tc>
        <w:tc>
          <w:tcPr>
            <w:tcW w:w="1035" w:type="dxa"/>
            <w:vAlign w:val="top"/>
            <w:vMerge w:val="restart"/>
            <w:tcBorders>
              <w:bottom w:val="nil"/>
            </w:tcBorders>
          </w:tcPr>
          <w:p>
            <w:pPr>
              <w:pStyle w:val="TableText"/>
              <w:ind w:left="195"/>
              <w:spacing w:before="41" w:line="219" w:lineRule="auto"/>
              <w:rPr>
                <w:sz w:val="18"/>
                <w:szCs w:val="18"/>
              </w:rPr>
            </w:pPr>
            <w:r>
              <w:rPr>
                <w:rFonts w:ascii="Times New Roman" w:hAnsi="Times New Roman" w:eastAsia="Times New Roman" w:cs="Times New Roman"/>
                <w:sz w:val="18"/>
                <w:szCs w:val="18"/>
                <w:spacing w:val="-4"/>
              </w:rPr>
              <w:t>1~2 </w:t>
            </w:r>
            <w:r>
              <w:rPr>
                <w:sz w:val="18"/>
                <w:szCs w:val="18"/>
                <w:spacing w:val="-4"/>
              </w:rPr>
              <w:t>层坡</w:t>
            </w:r>
          </w:p>
          <w:p>
            <w:pPr>
              <w:pStyle w:val="TableText"/>
              <w:ind w:left="162"/>
              <w:spacing w:before="19" w:line="219" w:lineRule="auto"/>
              <w:rPr>
                <w:sz w:val="18"/>
                <w:szCs w:val="18"/>
              </w:rPr>
            </w:pPr>
            <w:r>
              <w:rPr>
                <w:sz w:val="18"/>
                <w:szCs w:val="18"/>
                <w:spacing w:val="-2"/>
              </w:rPr>
              <w:t>顶，高约</w:t>
            </w:r>
          </w:p>
          <w:p>
            <w:pPr>
              <w:ind w:left="309"/>
              <w:spacing w:before="3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4~9m</w:t>
            </w:r>
          </w:p>
        </w:tc>
        <w:tc>
          <w:tcPr>
            <w:tcW w:w="551" w:type="dxa"/>
            <w:vAlign w:val="top"/>
            <w:vMerge w:val="restart"/>
            <w:tcBorders>
              <w:bottom w:val="nil"/>
            </w:tcBorders>
          </w:tcPr>
          <w:p>
            <w:pPr>
              <w:ind w:left="116"/>
              <w:spacing w:before="2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49m</w:t>
            </w:r>
          </w:p>
        </w:tc>
        <w:tc>
          <w:tcPr>
            <w:tcW w:w="551" w:type="dxa"/>
            <w:vAlign w:val="top"/>
            <w:vMerge w:val="restart"/>
            <w:tcBorders>
              <w:bottom w:val="nil"/>
            </w:tcBorders>
          </w:tcPr>
          <w:p>
            <w:pPr>
              <w:pStyle w:val="TableText"/>
              <w:ind w:left="116" w:right="93" w:firstLine="17"/>
              <w:spacing w:before="28" w:line="228" w:lineRule="auto"/>
              <w:jc w:val="both"/>
              <w:rPr>
                <w:sz w:val="18"/>
                <w:szCs w:val="18"/>
              </w:rPr>
            </w:pPr>
            <w:r>
              <w:rPr>
                <w:sz w:val="18"/>
                <w:szCs w:val="18"/>
                <w:spacing w:val="-21"/>
              </w:rPr>
              <w:t>同塔</w:t>
            </w:r>
            <w:r>
              <w:rPr>
                <w:sz w:val="18"/>
                <w:szCs w:val="18"/>
              </w:rPr>
              <w:t xml:space="preserve"> </w:t>
            </w:r>
            <w:r>
              <w:rPr>
                <w:sz w:val="18"/>
                <w:szCs w:val="18"/>
                <w:spacing w:val="-12"/>
              </w:rPr>
              <w:t>双回</w:t>
            </w:r>
            <w:r>
              <w:rPr>
                <w:sz w:val="18"/>
                <w:szCs w:val="18"/>
              </w:rPr>
              <w:t xml:space="preserve"> </w:t>
            </w:r>
            <w:r>
              <w:rPr>
                <w:sz w:val="18"/>
                <w:szCs w:val="18"/>
                <w:spacing w:val="-12"/>
              </w:rPr>
              <w:t>架设</w:t>
            </w:r>
          </w:p>
        </w:tc>
        <w:tc>
          <w:tcPr>
            <w:tcW w:w="651" w:type="dxa"/>
            <w:vAlign w:val="top"/>
          </w:tcPr>
          <w:p>
            <w:pPr>
              <w:ind w:left="232"/>
              <w:spacing w:before="43" w:line="18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w:t>
            </w:r>
          </w:p>
        </w:tc>
        <w:tc>
          <w:tcPr>
            <w:tcW w:w="860" w:type="dxa"/>
            <w:vAlign w:val="top"/>
          </w:tcPr>
          <w:p>
            <w:pPr>
              <w:ind w:left="277"/>
              <w:spacing w:before="43" w:line="18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74.</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2"/>
              </w:rPr>
              <w:t>1</w:t>
            </w:r>
          </w:p>
        </w:tc>
        <w:tc>
          <w:tcPr>
            <w:tcW w:w="945" w:type="dxa"/>
            <w:vAlign w:val="top"/>
          </w:tcPr>
          <w:p>
            <w:pPr>
              <w:ind w:left="274"/>
              <w:spacing w:before="43" w:line="18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0.674</w:t>
            </w:r>
          </w:p>
        </w:tc>
        <w:tc>
          <w:tcPr>
            <w:tcW w:w="886" w:type="dxa"/>
            <w:vAlign w:val="top"/>
          </w:tcPr>
          <w:p>
            <w:pPr>
              <w:ind w:left="306"/>
              <w:spacing w:before="43" w:line="18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ind w:left="214"/>
              <w:spacing w:before="43" w:line="18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ind w:left="243"/>
              <w:spacing w:before="43" w:line="18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75.86</w:t>
            </w:r>
          </w:p>
        </w:tc>
        <w:tc>
          <w:tcPr>
            <w:tcW w:w="983" w:type="dxa"/>
            <w:vAlign w:val="top"/>
          </w:tcPr>
          <w:p>
            <w:pPr>
              <w:ind w:left="247"/>
              <w:spacing w:before="43" w:line="18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0.6872</w:t>
            </w:r>
          </w:p>
        </w:tc>
      </w:tr>
      <w:tr>
        <w:trPr>
          <w:trHeight w:val="488" w:hRule="atLeast"/>
        </w:trPr>
        <w:tc>
          <w:tcPr>
            <w:tcW w:w="516" w:type="dxa"/>
            <w:vAlign w:val="top"/>
            <w:vMerge w:val="continue"/>
            <w:tcBorders>
              <w:top w:val="nil"/>
            </w:tcBorders>
          </w:tcPr>
          <w:p>
            <w:pPr>
              <w:rPr>
                <w:rFonts w:ascii="Arial"/>
                <w:sz w:val="21"/>
              </w:rPr>
            </w:pPr>
            <w:r/>
          </w:p>
        </w:tc>
        <w:tc>
          <w:tcPr>
            <w:tcW w:w="675" w:type="dxa"/>
            <w:vAlign w:val="top"/>
            <w:vMerge w:val="continue"/>
            <w:tcBorders>
              <w:top w:val="nil"/>
              <w:bottom w:val="nil"/>
            </w:tcBorders>
          </w:tcPr>
          <w:p>
            <w:pPr>
              <w:rPr>
                <w:rFonts w:ascii="Arial"/>
                <w:sz w:val="21"/>
              </w:rPr>
            </w:pPr>
            <w:r/>
          </w:p>
        </w:tc>
        <w:tc>
          <w:tcPr>
            <w:tcW w:w="331" w:type="dxa"/>
            <w:vAlign w:val="top"/>
            <w:vMerge w:val="continue"/>
            <w:tcBorders>
              <w:top w:val="nil"/>
              <w:bottom w:val="nil"/>
            </w:tcBorders>
          </w:tcPr>
          <w:p>
            <w:pPr>
              <w:rPr>
                <w:rFonts w:ascii="Arial"/>
                <w:sz w:val="21"/>
              </w:rPr>
            </w:pPr>
            <w:r/>
          </w:p>
        </w:tc>
        <w:tc>
          <w:tcPr>
            <w:tcW w:w="1353" w:type="dxa"/>
            <w:vAlign w:val="top"/>
            <w:vMerge w:val="continue"/>
            <w:tcBorders>
              <w:top w:val="nil"/>
            </w:tcBorders>
          </w:tcPr>
          <w:p>
            <w:pPr>
              <w:rPr>
                <w:rFonts w:ascii="Arial"/>
                <w:sz w:val="21"/>
              </w:rPr>
            </w:pPr>
            <w:r/>
          </w:p>
        </w:tc>
        <w:tc>
          <w:tcPr>
            <w:tcW w:w="1790" w:type="dxa"/>
            <w:vAlign w:val="top"/>
            <w:vMerge w:val="continue"/>
            <w:tcBorders>
              <w:top w:val="nil"/>
            </w:tcBorders>
          </w:tcPr>
          <w:p>
            <w:pPr>
              <w:rPr>
                <w:rFonts w:ascii="Arial"/>
                <w:sz w:val="21"/>
              </w:rPr>
            </w:pPr>
            <w:r/>
          </w:p>
        </w:tc>
        <w:tc>
          <w:tcPr>
            <w:tcW w:w="1035"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651" w:type="dxa"/>
            <w:vAlign w:val="top"/>
          </w:tcPr>
          <w:p>
            <w:pPr>
              <w:ind w:left="214"/>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tc>
        <w:tc>
          <w:tcPr>
            <w:tcW w:w="860" w:type="dxa"/>
            <w:vAlign w:val="top"/>
          </w:tcPr>
          <w:p>
            <w:pPr>
              <w:ind w:left="277"/>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77.8</w:t>
            </w:r>
          </w:p>
        </w:tc>
        <w:tc>
          <w:tcPr>
            <w:tcW w:w="945" w:type="dxa"/>
            <w:vAlign w:val="top"/>
          </w:tcPr>
          <w:p>
            <w:pPr>
              <w:ind w:left="274"/>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0.755</w:t>
            </w:r>
          </w:p>
        </w:tc>
        <w:tc>
          <w:tcPr>
            <w:tcW w:w="886" w:type="dxa"/>
            <w:vAlign w:val="top"/>
          </w:tcPr>
          <w:p>
            <w:pPr>
              <w:ind w:left="306"/>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ind w:left="214"/>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ind w:left="243"/>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79.56</w:t>
            </w:r>
          </w:p>
        </w:tc>
        <w:tc>
          <w:tcPr>
            <w:tcW w:w="983" w:type="dxa"/>
            <w:vAlign w:val="top"/>
          </w:tcPr>
          <w:p>
            <w:pPr>
              <w:ind w:left="247"/>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0.7682</w:t>
            </w:r>
          </w:p>
        </w:tc>
      </w:tr>
      <w:tr>
        <w:trPr>
          <w:trHeight w:val="212" w:hRule="atLeast"/>
        </w:trPr>
        <w:tc>
          <w:tcPr>
            <w:tcW w:w="516" w:type="dxa"/>
            <w:vAlign w:val="top"/>
            <w:vMerge w:val="restart"/>
            <w:tcBorders>
              <w:bottom w:val="nil"/>
            </w:tcBorders>
          </w:tcPr>
          <w:p>
            <w:pPr>
              <w:ind w:left="170"/>
              <w:spacing w:before="2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27</w:t>
            </w:r>
          </w:p>
        </w:tc>
        <w:tc>
          <w:tcPr>
            <w:tcW w:w="675" w:type="dxa"/>
            <w:vAlign w:val="top"/>
            <w:vMerge w:val="continue"/>
            <w:tcBorders>
              <w:top w:val="nil"/>
              <w:bottom w:val="nil"/>
            </w:tcBorders>
          </w:tcPr>
          <w:p>
            <w:pPr>
              <w:rPr>
                <w:rFonts w:ascii="Arial"/>
                <w:sz w:val="21"/>
              </w:rPr>
            </w:pPr>
            <w:r/>
          </w:p>
        </w:tc>
        <w:tc>
          <w:tcPr>
            <w:tcW w:w="331" w:type="dxa"/>
            <w:vAlign w:val="top"/>
            <w:vMerge w:val="continue"/>
            <w:tcBorders>
              <w:top w:val="nil"/>
              <w:bottom w:val="nil"/>
            </w:tcBorders>
          </w:tcPr>
          <w:p>
            <w:pPr>
              <w:rPr>
                <w:rFonts w:ascii="Arial"/>
                <w:sz w:val="21"/>
              </w:rPr>
            </w:pPr>
            <w:r/>
          </w:p>
        </w:tc>
        <w:tc>
          <w:tcPr>
            <w:tcW w:w="1353" w:type="dxa"/>
            <w:vAlign w:val="top"/>
            <w:vMerge w:val="restart"/>
            <w:tcBorders>
              <w:bottom w:val="nil"/>
            </w:tcBorders>
          </w:tcPr>
          <w:p>
            <w:pPr>
              <w:pStyle w:val="TableText"/>
              <w:ind w:left="590" w:right="135" w:hanging="450"/>
              <w:spacing w:before="145" w:line="229" w:lineRule="auto"/>
              <w:rPr>
                <w:sz w:val="18"/>
                <w:szCs w:val="18"/>
              </w:rPr>
            </w:pPr>
            <w:r>
              <w:rPr>
                <w:sz w:val="18"/>
                <w:szCs w:val="18"/>
                <w:spacing w:val="-2"/>
              </w:rPr>
              <w:t>文曲村十组民</w:t>
            </w:r>
            <w:r>
              <w:rPr>
                <w:sz w:val="18"/>
                <w:szCs w:val="18"/>
                <w:spacing w:val="2"/>
              </w:rPr>
              <w:t xml:space="preserve"> </w:t>
            </w:r>
            <w:r>
              <w:rPr>
                <w:sz w:val="18"/>
                <w:szCs w:val="18"/>
              </w:rPr>
              <w:t>房</w:t>
            </w:r>
          </w:p>
        </w:tc>
        <w:tc>
          <w:tcPr>
            <w:tcW w:w="1790" w:type="dxa"/>
            <w:vAlign w:val="top"/>
            <w:vMerge w:val="restart"/>
            <w:tcBorders>
              <w:bottom w:val="nil"/>
            </w:tcBorders>
          </w:tcPr>
          <w:p>
            <w:pPr>
              <w:pStyle w:val="TableText"/>
              <w:ind w:left="631" w:right="106" w:hanging="518"/>
              <w:spacing w:before="144" w:line="232" w:lineRule="auto"/>
              <w:rPr>
                <w:rFonts w:ascii="Times New Roman" w:hAnsi="Times New Roman" w:eastAsia="Times New Roman" w:cs="Times New Roman"/>
                <w:sz w:val="18"/>
                <w:szCs w:val="18"/>
              </w:rPr>
            </w:pPr>
            <w:r>
              <w:rPr>
                <w:sz w:val="18"/>
                <w:szCs w:val="18"/>
                <w:spacing w:val="-7"/>
              </w:rPr>
              <w:t>线路北侧，最近水平</w:t>
            </w:r>
            <w:r>
              <w:rPr>
                <w:sz w:val="18"/>
                <w:szCs w:val="18"/>
                <w:spacing w:val="7"/>
              </w:rPr>
              <w:t xml:space="preserve"> </w:t>
            </w:r>
            <w:r>
              <w:rPr>
                <w:sz w:val="18"/>
                <w:szCs w:val="18"/>
                <w:spacing w:val="-8"/>
              </w:rPr>
              <w:t>约</w:t>
            </w:r>
            <w:r>
              <w:rPr>
                <w:sz w:val="18"/>
                <w:szCs w:val="18"/>
                <w:spacing w:val="-24"/>
              </w:rPr>
              <w:t xml:space="preserve"> </w:t>
            </w:r>
            <w:r>
              <w:rPr>
                <w:rFonts w:ascii="Times New Roman" w:hAnsi="Times New Roman" w:eastAsia="Times New Roman" w:cs="Times New Roman"/>
                <w:sz w:val="18"/>
                <w:szCs w:val="18"/>
                <w:spacing w:val="-8"/>
              </w:rPr>
              <w:t>14m</w:t>
            </w:r>
          </w:p>
        </w:tc>
        <w:tc>
          <w:tcPr>
            <w:tcW w:w="1035" w:type="dxa"/>
            <w:vAlign w:val="top"/>
            <w:vMerge w:val="restart"/>
            <w:tcBorders>
              <w:bottom w:val="nil"/>
            </w:tcBorders>
          </w:tcPr>
          <w:p>
            <w:pPr>
              <w:pStyle w:val="TableText"/>
              <w:ind w:left="209" w:right="113" w:hanging="101"/>
              <w:spacing w:before="145" w:line="22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2"/>
              </w:rPr>
              <w:t>2</w:t>
            </w:r>
            <w:r>
              <w:rPr>
                <w:rFonts w:ascii="Times New Roman" w:hAnsi="Times New Roman" w:eastAsia="Times New Roman" w:cs="Times New Roman"/>
                <w:sz w:val="18"/>
                <w:szCs w:val="18"/>
                <w:spacing w:val="11"/>
                <w:w w:val="101"/>
              </w:rPr>
              <w:t xml:space="preserve"> </w:t>
            </w:r>
            <w:r>
              <w:rPr>
                <w:sz w:val="18"/>
                <w:szCs w:val="18"/>
                <w:spacing w:val="-12"/>
              </w:rPr>
              <w:t>层坡顶，</w:t>
            </w:r>
            <w:r>
              <w:rPr>
                <w:sz w:val="18"/>
                <w:szCs w:val="18"/>
              </w:rPr>
              <w:t xml:space="preserve"> </w:t>
            </w:r>
            <w:r>
              <w:rPr>
                <w:sz w:val="18"/>
                <w:szCs w:val="18"/>
                <w:spacing w:val="-5"/>
              </w:rPr>
              <w:t>高约</w:t>
            </w:r>
            <w:r>
              <w:rPr>
                <w:sz w:val="18"/>
                <w:szCs w:val="18"/>
                <w:spacing w:val="-37"/>
              </w:rPr>
              <w:t xml:space="preserve"> </w:t>
            </w:r>
            <w:r>
              <w:rPr>
                <w:rFonts w:ascii="Times New Roman" w:hAnsi="Times New Roman" w:eastAsia="Times New Roman" w:cs="Times New Roman"/>
                <w:sz w:val="18"/>
                <w:szCs w:val="18"/>
                <w:spacing w:val="-5"/>
              </w:rPr>
              <w:t>6m</w:t>
            </w:r>
          </w:p>
        </w:tc>
        <w:tc>
          <w:tcPr>
            <w:tcW w:w="551" w:type="dxa"/>
            <w:vAlign w:val="top"/>
            <w:vMerge w:val="restart"/>
            <w:tcBorders>
              <w:bottom w:val="nil"/>
            </w:tcBorders>
          </w:tcPr>
          <w:p>
            <w:pPr>
              <w:ind w:left="120"/>
              <w:spacing w:before="2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30m</w:t>
            </w:r>
          </w:p>
        </w:tc>
        <w:tc>
          <w:tcPr>
            <w:tcW w:w="551" w:type="dxa"/>
            <w:vAlign w:val="top"/>
            <w:vMerge w:val="restart"/>
            <w:tcBorders>
              <w:bottom w:val="nil"/>
            </w:tcBorders>
          </w:tcPr>
          <w:p>
            <w:pPr>
              <w:pStyle w:val="TableText"/>
              <w:ind w:left="116" w:right="93" w:firstLine="17"/>
              <w:spacing w:before="28" w:line="228" w:lineRule="auto"/>
              <w:jc w:val="both"/>
              <w:rPr>
                <w:sz w:val="18"/>
                <w:szCs w:val="18"/>
              </w:rPr>
            </w:pPr>
            <w:r>
              <w:rPr>
                <w:sz w:val="18"/>
                <w:szCs w:val="18"/>
                <w:spacing w:val="-21"/>
              </w:rPr>
              <w:t>同塔</w:t>
            </w:r>
            <w:r>
              <w:rPr>
                <w:sz w:val="18"/>
                <w:szCs w:val="18"/>
              </w:rPr>
              <w:t xml:space="preserve"> </w:t>
            </w:r>
            <w:r>
              <w:rPr>
                <w:sz w:val="18"/>
                <w:szCs w:val="18"/>
                <w:spacing w:val="-12"/>
              </w:rPr>
              <w:t>双回</w:t>
            </w:r>
            <w:r>
              <w:rPr>
                <w:sz w:val="18"/>
                <w:szCs w:val="18"/>
              </w:rPr>
              <w:t xml:space="preserve"> </w:t>
            </w:r>
            <w:r>
              <w:rPr>
                <w:sz w:val="18"/>
                <w:szCs w:val="18"/>
                <w:spacing w:val="-12"/>
              </w:rPr>
              <w:t>架设</w:t>
            </w:r>
          </w:p>
        </w:tc>
        <w:tc>
          <w:tcPr>
            <w:tcW w:w="651" w:type="dxa"/>
            <w:vAlign w:val="top"/>
          </w:tcPr>
          <w:p>
            <w:pPr>
              <w:ind w:left="232"/>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w:t>
            </w:r>
          </w:p>
        </w:tc>
        <w:tc>
          <w:tcPr>
            <w:tcW w:w="860" w:type="dxa"/>
            <w:vAlign w:val="top"/>
          </w:tcPr>
          <w:p>
            <w:pPr>
              <w:ind w:left="246"/>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109.2</w:t>
            </w:r>
          </w:p>
        </w:tc>
        <w:tc>
          <w:tcPr>
            <w:tcW w:w="945" w:type="dxa"/>
            <w:vAlign w:val="top"/>
          </w:tcPr>
          <w:p>
            <w:pPr>
              <w:ind w:left="288"/>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1.422</w:t>
            </w:r>
          </w:p>
        </w:tc>
        <w:tc>
          <w:tcPr>
            <w:tcW w:w="886" w:type="dxa"/>
            <w:vAlign w:val="top"/>
          </w:tcPr>
          <w:p>
            <w:pPr>
              <w:ind w:left="306"/>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ind w:left="214"/>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ind w:left="212"/>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110.96</w:t>
            </w:r>
          </w:p>
        </w:tc>
        <w:tc>
          <w:tcPr>
            <w:tcW w:w="983" w:type="dxa"/>
            <w:vAlign w:val="top"/>
          </w:tcPr>
          <w:p>
            <w:pPr>
              <w:ind w:left="262"/>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1.4352</w:t>
            </w:r>
          </w:p>
        </w:tc>
      </w:tr>
      <w:tr>
        <w:trPr>
          <w:trHeight w:val="488" w:hRule="atLeast"/>
        </w:trPr>
        <w:tc>
          <w:tcPr>
            <w:tcW w:w="516" w:type="dxa"/>
            <w:vAlign w:val="top"/>
            <w:vMerge w:val="continue"/>
            <w:tcBorders>
              <w:top w:val="nil"/>
            </w:tcBorders>
          </w:tcPr>
          <w:p>
            <w:pPr>
              <w:rPr>
                <w:rFonts w:ascii="Arial"/>
                <w:sz w:val="21"/>
              </w:rPr>
            </w:pPr>
            <w:r/>
          </w:p>
        </w:tc>
        <w:tc>
          <w:tcPr>
            <w:tcW w:w="675" w:type="dxa"/>
            <w:vAlign w:val="top"/>
            <w:vMerge w:val="continue"/>
            <w:tcBorders>
              <w:top w:val="nil"/>
              <w:bottom w:val="nil"/>
            </w:tcBorders>
          </w:tcPr>
          <w:p>
            <w:pPr>
              <w:rPr>
                <w:rFonts w:ascii="Arial"/>
                <w:sz w:val="21"/>
              </w:rPr>
            </w:pPr>
            <w:r/>
          </w:p>
        </w:tc>
        <w:tc>
          <w:tcPr>
            <w:tcW w:w="331" w:type="dxa"/>
            <w:vAlign w:val="top"/>
            <w:vMerge w:val="continue"/>
            <w:tcBorders>
              <w:top w:val="nil"/>
              <w:bottom w:val="nil"/>
            </w:tcBorders>
          </w:tcPr>
          <w:p>
            <w:pPr>
              <w:rPr>
                <w:rFonts w:ascii="Arial"/>
                <w:sz w:val="21"/>
              </w:rPr>
            </w:pPr>
            <w:r/>
          </w:p>
        </w:tc>
        <w:tc>
          <w:tcPr>
            <w:tcW w:w="1353" w:type="dxa"/>
            <w:vAlign w:val="top"/>
            <w:vMerge w:val="continue"/>
            <w:tcBorders>
              <w:top w:val="nil"/>
            </w:tcBorders>
          </w:tcPr>
          <w:p>
            <w:pPr>
              <w:rPr>
                <w:rFonts w:ascii="Arial"/>
                <w:sz w:val="21"/>
              </w:rPr>
            </w:pPr>
            <w:r/>
          </w:p>
        </w:tc>
        <w:tc>
          <w:tcPr>
            <w:tcW w:w="1790" w:type="dxa"/>
            <w:vAlign w:val="top"/>
            <w:vMerge w:val="continue"/>
            <w:tcBorders>
              <w:top w:val="nil"/>
            </w:tcBorders>
          </w:tcPr>
          <w:p>
            <w:pPr>
              <w:rPr>
                <w:rFonts w:ascii="Arial"/>
                <w:sz w:val="21"/>
              </w:rPr>
            </w:pPr>
            <w:r/>
          </w:p>
        </w:tc>
        <w:tc>
          <w:tcPr>
            <w:tcW w:w="1035"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651" w:type="dxa"/>
            <w:vAlign w:val="top"/>
          </w:tcPr>
          <w:p>
            <w:pPr>
              <w:ind w:left="214"/>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tc>
        <w:tc>
          <w:tcPr>
            <w:tcW w:w="860" w:type="dxa"/>
            <w:vAlign w:val="top"/>
          </w:tcPr>
          <w:p>
            <w:pPr>
              <w:ind w:left="246"/>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122.4</w:t>
            </w:r>
          </w:p>
        </w:tc>
        <w:tc>
          <w:tcPr>
            <w:tcW w:w="945" w:type="dxa"/>
            <w:vAlign w:val="top"/>
          </w:tcPr>
          <w:p>
            <w:pPr>
              <w:ind w:left="288"/>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1.653</w:t>
            </w:r>
          </w:p>
        </w:tc>
        <w:tc>
          <w:tcPr>
            <w:tcW w:w="886" w:type="dxa"/>
            <w:vAlign w:val="top"/>
          </w:tcPr>
          <w:p>
            <w:pPr>
              <w:ind w:left="306"/>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ind w:left="214"/>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ind w:left="212"/>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124.16</w:t>
            </w:r>
          </w:p>
        </w:tc>
        <w:tc>
          <w:tcPr>
            <w:tcW w:w="983" w:type="dxa"/>
            <w:vAlign w:val="top"/>
          </w:tcPr>
          <w:p>
            <w:pPr>
              <w:ind w:left="262"/>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1.6662</w:t>
            </w:r>
          </w:p>
        </w:tc>
      </w:tr>
      <w:tr>
        <w:trPr>
          <w:trHeight w:val="212" w:hRule="atLeast"/>
        </w:trPr>
        <w:tc>
          <w:tcPr>
            <w:tcW w:w="516" w:type="dxa"/>
            <w:vAlign w:val="top"/>
            <w:vMerge w:val="restart"/>
            <w:tcBorders>
              <w:bottom w:val="nil"/>
            </w:tcBorders>
          </w:tcPr>
          <w:p>
            <w:pPr>
              <w:ind w:left="170"/>
              <w:spacing w:before="2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28</w:t>
            </w:r>
          </w:p>
        </w:tc>
        <w:tc>
          <w:tcPr>
            <w:tcW w:w="675" w:type="dxa"/>
            <w:vAlign w:val="top"/>
            <w:vMerge w:val="continue"/>
            <w:tcBorders>
              <w:top w:val="nil"/>
              <w:bottom w:val="nil"/>
            </w:tcBorders>
          </w:tcPr>
          <w:p>
            <w:pPr>
              <w:rPr>
                <w:rFonts w:ascii="Arial"/>
                <w:sz w:val="21"/>
              </w:rPr>
            </w:pPr>
            <w:r/>
          </w:p>
        </w:tc>
        <w:tc>
          <w:tcPr>
            <w:tcW w:w="331" w:type="dxa"/>
            <w:vAlign w:val="top"/>
            <w:vMerge w:val="continue"/>
            <w:tcBorders>
              <w:top w:val="nil"/>
              <w:bottom w:val="nil"/>
            </w:tcBorders>
          </w:tcPr>
          <w:p>
            <w:pPr>
              <w:rPr>
                <w:rFonts w:ascii="Arial"/>
                <w:sz w:val="21"/>
              </w:rPr>
            </w:pPr>
            <w:r/>
          </w:p>
        </w:tc>
        <w:tc>
          <w:tcPr>
            <w:tcW w:w="1353" w:type="dxa"/>
            <w:vAlign w:val="top"/>
            <w:vMerge w:val="restart"/>
            <w:tcBorders>
              <w:bottom w:val="nil"/>
            </w:tcBorders>
          </w:tcPr>
          <w:p>
            <w:pPr>
              <w:pStyle w:val="TableText"/>
              <w:ind w:left="590" w:right="135" w:hanging="450"/>
              <w:spacing w:before="146" w:line="229" w:lineRule="auto"/>
              <w:rPr>
                <w:sz w:val="18"/>
                <w:szCs w:val="18"/>
              </w:rPr>
            </w:pPr>
            <w:r>
              <w:rPr>
                <w:sz w:val="18"/>
                <w:szCs w:val="18"/>
                <w:spacing w:val="-2"/>
              </w:rPr>
              <w:t>文曲村十组民</w:t>
            </w:r>
            <w:r>
              <w:rPr>
                <w:sz w:val="18"/>
                <w:szCs w:val="18"/>
                <w:spacing w:val="2"/>
              </w:rPr>
              <w:t xml:space="preserve"> </w:t>
            </w:r>
            <w:r>
              <w:rPr>
                <w:sz w:val="18"/>
                <w:szCs w:val="18"/>
              </w:rPr>
              <w:t>房</w:t>
            </w:r>
          </w:p>
        </w:tc>
        <w:tc>
          <w:tcPr>
            <w:tcW w:w="1790" w:type="dxa"/>
            <w:vAlign w:val="top"/>
            <w:vMerge w:val="restart"/>
            <w:tcBorders>
              <w:bottom w:val="nil"/>
            </w:tcBorders>
          </w:tcPr>
          <w:p>
            <w:pPr>
              <w:pStyle w:val="TableText"/>
              <w:ind w:left="631" w:right="106" w:hanging="518"/>
              <w:spacing w:before="144" w:line="232" w:lineRule="auto"/>
              <w:rPr>
                <w:rFonts w:ascii="Times New Roman" w:hAnsi="Times New Roman" w:eastAsia="Times New Roman" w:cs="Times New Roman"/>
                <w:sz w:val="18"/>
                <w:szCs w:val="18"/>
              </w:rPr>
            </w:pPr>
            <w:r>
              <w:rPr>
                <w:sz w:val="18"/>
                <w:szCs w:val="18"/>
                <w:spacing w:val="-7"/>
              </w:rPr>
              <w:t>线路北侧，最近水平</w:t>
            </w:r>
            <w:r>
              <w:rPr>
                <w:sz w:val="18"/>
                <w:szCs w:val="18"/>
                <w:spacing w:val="7"/>
              </w:rPr>
              <w:t xml:space="preserve"> </w:t>
            </w:r>
            <w:r>
              <w:rPr>
                <w:sz w:val="18"/>
                <w:szCs w:val="18"/>
                <w:spacing w:val="-4"/>
              </w:rPr>
              <w:t>约</w:t>
            </w:r>
            <w:r>
              <w:rPr>
                <w:sz w:val="18"/>
                <w:szCs w:val="18"/>
                <w:spacing w:val="-40"/>
              </w:rPr>
              <w:t xml:space="preserve"> </w:t>
            </w:r>
            <w:r>
              <w:rPr>
                <w:rFonts w:ascii="Times New Roman" w:hAnsi="Times New Roman" w:eastAsia="Times New Roman" w:cs="Times New Roman"/>
                <w:sz w:val="18"/>
                <w:szCs w:val="18"/>
                <w:spacing w:val="-4"/>
              </w:rPr>
              <w:t>25m</w:t>
            </w:r>
          </w:p>
        </w:tc>
        <w:tc>
          <w:tcPr>
            <w:tcW w:w="1035" w:type="dxa"/>
            <w:vAlign w:val="top"/>
            <w:vMerge w:val="restart"/>
            <w:tcBorders>
              <w:bottom w:val="nil"/>
            </w:tcBorders>
          </w:tcPr>
          <w:p>
            <w:pPr>
              <w:pStyle w:val="TableText"/>
              <w:ind w:left="195"/>
              <w:spacing w:before="41" w:line="219" w:lineRule="auto"/>
              <w:rPr>
                <w:sz w:val="18"/>
                <w:szCs w:val="18"/>
              </w:rPr>
            </w:pPr>
            <w:r>
              <w:rPr>
                <w:rFonts w:ascii="Times New Roman" w:hAnsi="Times New Roman" w:eastAsia="Times New Roman" w:cs="Times New Roman"/>
                <w:sz w:val="18"/>
                <w:szCs w:val="18"/>
                <w:spacing w:val="-4"/>
              </w:rPr>
              <w:t>1~3 </w:t>
            </w:r>
            <w:r>
              <w:rPr>
                <w:sz w:val="18"/>
                <w:szCs w:val="18"/>
                <w:spacing w:val="-4"/>
              </w:rPr>
              <w:t>层坡</w:t>
            </w:r>
          </w:p>
          <w:p>
            <w:pPr>
              <w:pStyle w:val="TableText"/>
              <w:ind w:left="162"/>
              <w:spacing w:before="19" w:line="219" w:lineRule="auto"/>
              <w:rPr>
                <w:sz w:val="18"/>
                <w:szCs w:val="18"/>
              </w:rPr>
            </w:pPr>
            <w:r>
              <w:rPr>
                <w:sz w:val="18"/>
                <w:szCs w:val="18"/>
                <w:spacing w:val="-2"/>
              </w:rPr>
              <w:t>顶，高约</w:t>
            </w:r>
          </w:p>
          <w:p>
            <w:pPr>
              <w:ind w:left="314"/>
              <w:spacing w:before="3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5~9m</w:t>
            </w:r>
          </w:p>
        </w:tc>
        <w:tc>
          <w:tcPr>
            <w:tcW w:w="551" w:type="dxa"/>
            <w:vAlign w:val="top"/>
            <w:vMerge w:val="restart"/>
            <w:tcBorders>
              <w:bottom w:val="nil"/>
            </w:tcBorders>
          </w:tcPr>
          <w:p>
            <w:pPr>
              <w:ind w:left="134"/>
              <w:spacing w:before="2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19m</w:t>
            </w:r>
          </w:p>
        </w:tc>
        <w:tc>
          <w:tcPr>
            <w:tcW w:w="551" w:type="dxa"/>
            <w:vAlign w:val="top"/>
            <w:vMerge w:val="restart"/>
            <w:tcBorders>
              <w:bottom w:val="nil"/>
            </w:tcBorders>
          </w:tcPr>
          <w:p>
            <w:pPr>
              <w:pStyle w:val="TableText"/>
              <w:ind w:left="116" w:right="93" w:firstLine="17"/>
              <w:spacing w:before="29" w:line="228" w:lineRule="auto"/>
              <w:jc w:val="both"/>
              <w:rPr>
                <w:sz w:val="18"/>
                <w:szCs w:val="18"/>
              </w:rPr>
            </w:pPr>
            <w:r>
              <w:rPr>
                <w:sz w:val="18"/>
                <w:szCs w:val="18"/>
                <w:spacing w:val="-21"/>
              </w:rPr>
              <w:t>同塔</w:t>
            </w:r>
            <w:r>
              <w:rPr>
                <w:sz w:val="18"/>
                <w:szCs w:val="18"/>
              </w:rPr>
              <w:t xml:space="preserve"> </w:t>
            </w:r>
            <w:r>
              <w:rPr>
                <w:sz w:val="18"/>
                <w:szCs w:val="18"/>
                <w:spacing w:val="-12"/>
              </w:rPr>
              <w:t>双回</w:t>
            </w:r>
            <w:r>
              <w:rPr>
                <w:sz w:val="18"/>
                <w:szCs w:val="18"/>
              </w:rPr>
              <w:t xml:space="preserve"> </w:t>
            </w:r>
            <w:r>
              <w:rPr>
                <w:sz w:val="18"/>
                <w:szCs w:val="18"/>
                <w:spacing w:val="-12"/>
              </w:rPr>
              <w:t>架设</w:t>
            </w:r>
          </w:p>
        </w:tc>
        <w:tc>
          <w:tcPr>
            <w:tcW w:w="651" w:type="dxa"/>
            <w:vAlign w:val="top"/>
          </w:tcPr>
          <w:p>
            <w:pPr>
              <w:ind w:left="232"/>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w:t>
            </w:r>
          </w:p>
        </w:tc>
        <w:tc>
          <w:tcPr>
            <w:tcW w:w="860" w:type="dxa"/>
            <w:vAlign w:val="top"/>
          </w:tcPr>
          <w:p>
            <w:pPr>
              <w:ind w:left="278"/>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96.7</w:t>
            </w:r>
          </w:p>
        </w:tc>
        <w:tc>
          <w:tcPr>
            <w:tcW w:w="945" w:type="dxa"/>
            <w:vAlign w:val="top"/>
          </w:tcPr>
          <w:p>
            <w:pPr>
              <w:ind w:left="288"/>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1.525</w:t>
            </w:r>
          </w:p>
        </w:tc>
        <w:tc>
          <w:tcPr>
            <w:tcW w:w="886" w:type="dxa"/>
            <w:vAlign w:val="top"/>
          </w:tcPr>
          <w:p>
            <w:pPr>
              <w:ind w:left="306"/>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ind w:left="214"/>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ind w:left="244"/>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98.46</w:t>
            </w:r>
          </w:p>
        </w:tc>
        <w:tc>
          <w:tcPr>
            <w:tcW w:w="983" w:type="dxa"/>
            <w:vAlign w:val="top"/>
          </w:tcPr>
          <w:p>
            <w:pPr>
              <w:ind w:left="262"/>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1.5382</w:t>
            </w:r>
          </w:p>
        </w:tc>
      </w:tr>
      <w:tr>
        <w:trPr>
          <w:trHeight w:val="212" w:hRule="atLeast"/>
        </w:trPr>
        <w:tc>
          <w:tcPr>
            <w:tcW w:w="516" w:type="dxa"/>
            <w:vAlign w:val="top"/>
            <w:vMerge w:val="continue"/>
            <w:tcBorders>
              <w:top w:val="nil"/>
              <w:bottom w:val="nil"/>
            </w:tcBorders>
          </w:tcPr>
          <w:p>
            <w:pPr>
              <w:rPr>
                <w:rFonts w:ascii="Arial"/>
                <w:sz w:val="21"/>
              </w:rPr>
            </w:pPr>
            <w:r/>
          </w:p>
        </w:tc>
        <w:tc>
          <w:tcPr>
            <w:tcW w:w="675" w:type="dxa"/>
            <w:vAlign w:val="top"/>
            <w:vMerge w:val="continue"/>
            <w:tcBorders>
              <w:top w:val="nil"/>
              <w:bottom w:val="nil"/>
            </w:tcBorders>
          </w:tcPr>
          <w:p>
            <w:pPr>
              <w:rPr>
                <w:rFonts w:ascii="Arial"/>
                <w:sz w:val="21"/>
              </w:rPr>
            </w:pPr>
            <w:r/>
          </w:p>
        </w:tc>
        <w:tc>
          <w:tcPr>
            <w:tcW w:w="331" w:type="dxa"/>
            <w:vAlign w:val="top"/>
            <w:vMerge w:val="continue"/>
            <w:tcBorders>
              <w:top w:val="nil"/>
              <w:bottom w:val="nil"/>
            </w:tcBorders>
          </w:tcPr>
          <w:p>
            <w:pPr>
              <w:rPr>
                <w:rFonts w:ascii="Arial"/>
                <w:sz w:val="21"/>
              </w:rPr>
            </w:pPr>
            <w:r/>
          </w:p>
        </w:tc>
        <w:tc>
          <w:tcPr>
            <w:tcW w:w="1353" w:type="dxa"/>
            <w:vAlign w:val="top"/>
            <w:vMerge w:val="continue"/>
            <w:tcBorders>
              <w:top w:val="nil"/>
              <w:bottom w:val="nil"/>
            </w:tcBorders>
          </w:tcPr>
          <w:p>
            <w:pPr>
              <w:rPr>
                <w:rFonts w:ascii="Arial"/>
                <w:sz w:val="21"/>
              </w:rPr>
            </w:pPr>
            <w:r/>
          </w:p>
        </w:tc>
        <w:tc>
          <w:tcPr>
            <w:tcW w:w="1790" w:type="dxa"/>
            <w:vAlign w:val="top"/>
            <w:vMerge w:val="continue"/>
            <w:tcBorders>
              <w:top w:val="nil"/>
              <w:bottom w:val="nil"/>
            </w:tcBorders>
          </w:tcPr>
          <w:p>
            <w:pPr>
              <w:rPr>
                <w:rFonts w:ascii="Arial"/>
                <w:sz w:val="21"/>
              </w:rPr>
            </w:pPr>
            <w:r/>
          </w:p>
        </w:tc>
        <w:tc>
          <w:tcPr>
            <w:tcW w:w="1035" w:type="dxa"/>
            <w:vAlign w:val="top"/>
            <w:vMerge w:val="continue"/>
            <w:tcBorders>
              <w:top w:val="nil"/>
              <w:bottom w:val="nil"/>
            </w:tcBorders>
          </w:tcPr>
          <w:p>
            <w:pPr>
              <w:rPr>
                <w:rFonts w:ascii="Arial"/>
                <w:sz w:val="21"/>
              </w:rPr>
            </w:pPr>
            <w:r/>
          </w:p>
        </w:tc>
        <w:tc>
          <w:tcPr>
            <w:tcW w:w="551" w:type="dxa"/>
            <w:vAlign w:val="top"/>
            <w:vMerge w:val="continue"/>
            <w:tcBorders>
              <w:top w:val="nil"/>
              <w:bottom w:val="nil"/>
            </w:tcBorders>
          </w:tcPr>
          <w:p>
            <w:pPr>
              <w:rPr>
                <w:rFonts w:ascii="Arial"/>
                <w:sz w:val="21"/>
              </w:rPr>
            </w:pPr>
            <w:r/>
          </w:p>
        </w:tc>
        <w:tc>
          <w:tcPr>
            <w:tcW w:w="551" w:type="dxa"/>
            <w:vAlign w:val="top"/>
            <w:vMerge w:val="continue"/>
            <w:tcBorders>
              <w:top w:val="nil"/>
              <w:bottom w:val="nil"/>
            </w:tcBorders>
          </w:tcPr>
          <w:p>
            <w:pPr>
              <w:rPr>
                <w:rFonts w:ascii="Arial"/>
                <w:sz w:val="21"/>
              </w:rPr>
            </w:pPr>
            <w:r/>
          </w:p>
        </w:tc>
        <w:tc>
          <w:tcPr>
            <w:tcW w:w="651" w:type="dxa"/>
            <w:vAlign w:val="top"/>
          </w:tcPr>
          <w:p>
            <w:pPr>
              <w:ind w:left="214"/>
              <w:spacing w:before="45"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tc>
        <w:tc>
          <w:tcPr>
            <w:tcW w:w="860" w:type="dxa"/>
            <w:vAlign w:val="top"/>
          </w:tcPr>
          <w:p>
            <w:pPr>
              <w:ind w:left="246"/>
              <w:spacing w:before="45"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104.8</w:t>
            </w:r>
          </w:p>
        </w:tc>
        <w:tc>
          <w:tcPr>
            <w:tcW w:w="945" w:type="dxa"/>
            <w:vAlign w:val="top"/>
          </w:tcPr>
          <w:p>
            <w:pPr>
              <w:ind w:left="288"/>
              <w:spacing w:before="45"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1.687</w:t>
            </w:r>
          </w:p>
        </w:tc>
        <w:tc>
          <w:tcPr>
            <w:tcW w:w="886" w:type="dxa"/>
            <w:vAlign w:val="top"/>
          </w:tcPr>
          <w:p>
            <w:pPr>
              <w:ind w:left="306"/>
              <w:spacing w:before="45"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ind w:left="214"/>
              <w:spacing w:before="45"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ind w:left="212"/>
              <w:spacing w:before="45"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106.56</w:t>
            </w:r>
          </w:p>
        </w:tc>
        <w:tc>
          <w:tcPr>
            <w:tcW w:w="983" w:type="dxa"/>
            <w:vAlign w:val="top"/>
          </w:tcPr>
          <w:p>
            <w:pPr>
              <w:ind w:left="262"/>
              <w:spacing w:before="45"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1.7002</w:t>
            </w:r>
          </w:p>
        </w:tc>
      </w:tr>
      <w:tr>
        <w:trPr>
          <w:trHeight w:val="272" w:hRule="atLeast"/>
        </w:trPr>
        <w:tc>
          <w:tcPr>
            <w:tcW w:w="516" w:type="dxa"/>
            <w:vAlign w:val="top"/>
            <w:vMerge w:val="continue"/>
            <w:tcBorders>
              <w:top w:val="nil"/>
            </w:tcBorders>
          </w:tcPr>
          <w:p>
            <w:pPr>
              <w:rPr>
                <w:rFonts w:ascii="Arial"/>
                <w:sz w:val="21"/>
              </w:rPr>
            </w:pPr>
            <w:r/>
          </w:p>
        </w:tc>
        <w:tc>
          <w:tcPr>
            <w:tcW w:w="675" w:type="dxa"/>
            <w:vAlign w:val="top"/>
            <w:vMerge w:val="continue"/>
            <w:tcBorders>
              <w:top w:val="nil"/>
              <w:bottom w:val="nil"/>
            </w:tcBorders>
          </w:tcPr>
          <w:p>
            <w:pPr>
              <w:rPr>
                <w:rFonts w:ascii="Arial"/>
                <w:sz w:val="21"/>
              </w:rPr>
            </w:pPr>
            <w:r/>
          </w:p>
        </w:tc>
        <w:tc>
          <w:tcPr>
            <w:tcW w:w="331" w:type="dxa"/>
            <w:vAlign w:val="top"/>
            <w:vMerge w:val="continue"/>
            <w:tcBorders>
              <w:top w:val="nil"/>
              <w:bottom w:val="nil"/>
            </w:tcBorders>
          </w:tcPr>
          <w:p>
            <w:pPr>
              <w:rPr>
                <w:rFonts w:ascii="Arial"/>
                <w:sz w:val="21"/>
              </w:rPr>
            </w:pPr>
            <w:r/>
          </w:p>
        </w:tc>
        <w:tc>
          <w:tcPr>
            <w:tcW w:w="1353" w:type="dxa"/>
            <w:vAlign w:val="top"/>
            <w:vMerge w:val="continue"/>
            <w:tcBorders>
              <w:top w:val="nil"/>
            </w:tcBorders>
          </w:tcPr>
          <w:p>
            <w:pPr>
              <w:rPr>
                <w:rFonts w:ascii="Arial"/>
                <w:sz w:val="21"/>
              </w:rPr>
            </w:pPr>
            <w:r/>
          </w:p>
        </w:tc>
        <w:tc>
          <w:tcPr>
            <w:tcW w:w="1790" w:type="dxa"/>
            <w:vAlign w:val="top"/>
            <w:vMerge w:val="continue"/>
            <w:tcBorders>
              <w:top w:val="nil"/>
            </w:tcBorders>
          </w:tcPr>
          <w:p>
            <w:pPr>
              <w:rPr>
                <w:rFonts w:ascii="Arial"/>
                <w:sz w:val="21"/>
              </w:rPr>
            </w:pPr>
            <w:r/>
          </w:p>
        </w:tc>
        <w:tc>
          <w:tcPr>
            <w:tcW w:w="1035"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651" w:type="dxa"/>
            <w:vAlign w:val="top"/>
          </w:tcPr>
          <w:p>
            <w:pPr>
              <w:ind w:left="218"/>
              <w:spacing w:before="76"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7.5</w:t>
            </w:r>
          </w:p>
        </w:tc>
        <w:tc>
          <w:tcPr>
            <w:tcW w:w="860" w:type="dxa"/>
            <w:vAlign w:val="top"/>
          </w:tcPr>
          <w:p>
            <w:pPr>
              <w:ind w:left="246"/>
              <w:spacing w:before="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113.0</w:t>
            </w:r>
          </w:p>
        </w:tc>
        <w:tc>
          <w:tcPr>
            <w:tcW w:w="945" w:type="dxa"/>
            <w:vAlign w:val="top"/>
          </w:tcPr>
          <w:p>
            <w:pPr>
              <w:ind w:left="288"/>
              <w:spacing w:before="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1.853</w:t>
            </w:r>
          </w:p>
        </w:tc>
        <w:tc>
          <w:tcPr>
            <w:tcW w:w="886" w:type="dxa"/>
            <w:vAlign w:val="top"/>
          </w:tcPr>
          <w:p>
            <w:pPr>
              <w:ind w:left="306"/>
              <w:spacing w:before="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ind w:left="214"/>
              <w:spacing w:before="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ind w:left="212"/>
              <w:spacing w:before="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114.76</w:t>
            </w:r>
          </w:p>
        </w:tc>
        <w:tc>
          <w:tcPr>
            <w:tcW w:w="983" w:type="dxa"/>
            <w:vAlign w:val="top"/>
          </w:tcPr>
          <w:p>
            <w:pPr>
              <w:ind w:left="262"/>
              <w:spacing w:before="7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1.8662</w:t>
            </w:r>
          </w:p>
        </w:tc>
      </w:tr>
      <w:tr>
        <w:trPr>
          <w:trHeight w:val="212" w:hRule="atLeast"/>
        </w:trPr>
        <w:tc>
          <w:tcPr>
            <w:tcW w:w="516" w:type="dxa"/>
            <w:vAlign w:val="top"/>
            <w:vMerge w:val="restart"/>
            <w:tcBorders>
              <w:bottom w:val="nil"/>
            </w:tcBorders>
          </w:tcPr>
          <w:p>
            <w:pPr>
              <w:ind w:left="170"/>
              <w:spacing w:before="2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29</w:t>
            </w:r>
          </w:p>
        </w:tc>
        <w:tc>
          <w:tcPr>
            <w:tcW w:w="675" w:type="dxa"/>
            <w:vAlign w:val="top"/>
            <w:vMerge w:val="continue"/>
            <w:tcBorders>
              <w:top w:val="nil"/>
              <w:bottom w:val="nil"/>
            </w:tcBorders>
          </w:tcPr>
          <w:p>
            <w:pPr>
              <w:rPr>
                <w:rFonts w:ascii="Arial"/>
                <w:sz w:val="21"/>
              </w:rPr>
            </w:pPr>
            <w:r/>
          </w:p>
        </w:tc>
        <w:tc>
          <w:tcPr>
            <w:tcW w:w="331" w:type="dxa"/>
            <w:vAlign w:val="top"/>
            <w:vMerge w:val="continue"/>
            <w:tcBorders>
              <w:top w:val="nil"/>
              <w:bottom w:val="nil"/>
            </w:tcBorders>
          </w:tcPr>
          <w:p>
            <w:pPr>
              <w:rPr>
                <w:rFonts w:ascii="Arial"/>
                <w:sz w:val="21"/>
              </w:rPr>
            </w:pPr>
            <w:r/>
          </w:p>
        </w:tc>
        <w:tc>
          <w:tcPr>
            <w:tcW w:w="1353" w:type="dxa"/>
            <w:vAlign w:val="top"/>
            <w:vMerge w:val="restart"/>
            <w:tcBorders>
              <w:bottom w:val="nil"/>
            </w:tcBorders>
          </w:tcPr>
          <w:p>
            <w:pPr>
              <w:pStyle w:val="TableText"/>
              <w:ind w:left="590" w:right="135" w:hanging="450"/>
              <w:spacing w:before="143" w:line="229" w:lineRule="auto"/>
              <w:rPr>
                <w:sz w:val="18"/>
                <w:szCs w:val="18"/>
              </w:rPr>
            </w:pPr>
            <w:r>
              <w:rPr>
                <w:sz w:val="18"/>
                <w:szCs w:val="18"/>
                <w:spacing w:val="-2"/>
              </w:rPr>
              <w:t>文曲村十组民</w:t>
            </w:r>
            <w:r>
              <w:rPr>
                <w:sz w:val="18"/>
                <w:szCs w:val="18"/>
                <w:spacing w:val="2"/>
              </w:rPr>
              <w:t xml:space="preserve"> </w:t>
            </w:r>
            <w:r>
              <w:rPr>
                <w:sz w:val="18"/>
                <w:szCs w:val="18"/>
              </w:rPr>
              <w:t>房</w:t>
            </w:r>
          </w:p>
        </w:tc>
        <w:tc>
          <w:tcPr>
            <w:tcW w:w="1790" w:type="dxa"/>
            <w:vAlign w:val="top"/>
            <w:vMerge w:val="restart"/>
            <w:tcBorders>
              <w:bottom w:val="nil"/>
            </w:tcBorders>
          </w:tcPr>
          <w:p>
            <w:pPr>
              <w:pStyle w:val="TableText"/>
              <w:ind w:left="631" w:right="106" w:hanging="518"/>
              <w:spacing w:before="141" w:line="232" w:lineRule="auto"/>
              <w:rPr>
                <w:rFonts w:ascii="Times New Roman" w:hAnsi="Times New Roman" w:eastAsia="Times New Roman" w:cs="Times New Roman"/>
                <w:sz w:val="18"/>
                <w:szCs w:val="18"/>
              </w:rPr>
            </w:pPr>
            <w:r>
              <w:rPr>
                <w:sz w:val="18"/>
                <w:szCs w:val="18"/>
                <w:spacing w:val="-7"/>
              </w:rPr>
              <w:t>线路南侧，最近水平</w:t>
            </w:r>
            <w:r>
              <w:rPr>
                <w:sz w:val="18"/>
                <w:szCs w:val="18"/>
                <w:spacing w:val="7"/>
              </w:rPr>
              <w:t xml:space="preserve"> </w:t>
            </w:r>
            <w:r>
              <w:rPr>
                <w:sz w:val="18"/>
                <w:szCs w:val="18"/>
                <w:spacing w:val="-5"/>
              </w:rPr>
              <w:t>约</w:t>
            </w:r>
            <w:r>
              <w:rPr>
                <w:sz w:val="18"/>
                <w:szCs w:val="18"/>
                <w:spacing w:val="-36"/>
              </w:rPr>
              <w:t xml:space="preserve"> </w:t>
            </w:r>
            <w:r>
              <w:rPr>
                <w:rFonts w:ascii="Times New Roman" w:hAnsi="Times New Roman" w:eastAsia="Times New Roman" w:cs="Times New Roman"/>
                <w:sz w:val="18"/>
                <w:szCs w:val="18"/>
                <w:spacing w:val="-5"/>
              </w:rPr>
              <w:t>30m</w:t>
            </w:r>
          </w:p>
        </w:tc>
        <w:tc>
          <w:tcPr>
            <w:tcW w:w="1035" w:type="dxa"/>
            <w:vAlign w:val="top"/>
            <w:vMerge w:val="restart"/>
            <w:tcBorders>
              <w:bottom w:val="nil"/>
            </w:tcBorders>
          </w:tcPr>
          <w:p>
            <w:pPr>
              <w:pStyle w:val="TableText"/>
              <w:ind w:left="195"/>
              <w:spacing w:before="38" w:line="219" w:lineRule="auto"/>
              <w:rPr>
                <w:sz w:val="18"/>
                <w:szCs w:val="18"/>
              </w:rPr>
            </w:pPr>
            <w:r>
              <w:rPr>
                <w:rFonts w:ascii="Times New Roman" w:hAnsi="Times New Roman" w:eastAsia="Times New Roman" w:cs="Times New Roman"/>
                <w:sz w:val="18"/>
                <w:szCs w:val="18"/>
                <w:spacing w:val="-4"/>
              </w:rPr>
              <w:t>1~2 </w:t>
            </w:r>
            <w:r>
              <w:rPr>
                <w:sz w:val="18"/>
                <w:szCs w:val="18"/>
                <w:spacing w:val="-4"/>
              </w:rPr>
              <w:t>层坡</w:t>
            </w:r>
          </w:p>
          <w:p>
            <w:pPr>
              <w:pStyle w:val="TableText"/>
              <w:ind w:left="162"/>
              <w:spacing w:before="21" w:line="219" w:lineRule="auto"/>
              <w:rPr>
                <w:sz w:val="18"/>
                <w:szCs w:val="18"/>
              </w:rPr>
            </w:pPr>
            <w:r>
              <w:rPr>
                <w:sz w:val="18"/>
                <w:szCs w:val="18"/>
                <w:spacing w:val="-2"/>
              </w:rPr>
              <w:t>顶，高约</w:t>
            </w:r>
          </w:p>
          <w:p>
            <w:pPr>
              <w:ind w:left="314"/>
              <w:spacing w:before="3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5~9m</w:t>
            </w:r>
          </w:p>
        </w:tc>
        <w:tc>
          <w:tcPr>
            <w:tcW w:w="551" w:type="dxa"/>
            <w:vAlign w:val="top"/>
            <w:vMerge w:val="restart"/>
            <w:tcBorders>
              <w:bottom w:val="nil"/>
            </w:tcBorders>
          </w:tcPr>
          <w:p>
            <w:pPr>
              <w:ind w:left="117"/>
              <w:spacing w:before="2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26m</w:t>
            </w:r>
          </w:p>
        </w:tc>
        <w:tc>
          <w:tcPr>
            <w:tcW w:w="551" w:type="dxa"/>
            <w:vAlign w:val="top"/>
            <w:vMerge w:val="restart"/>
            <w:tcBorders>
              <w:bottom w:val="nil"/>
            </w:tcBorders>
          </w:tcPr>
          <w:p>
            <w:pPr>
              <w:pStyle w:val="TableText"/>
              <w:ind w:left="116" w:right="93" w:firstLine="17"/>
              <w:spacing w:before="28" w:line="228" w:lineRule="auto"/>
              <w:jc w:val="both"/>
              <w:rPr>
                <w:sz w:val="18"/>
                <w:szCs w:val="18"/>
              </w:rPr>
            </w:pPr>
            <w:r>
              <w:rPr>
                <w:sz w:val="18"/>
                <w:szCs w:val="18"/>
                <w:spacing w:val="-21"/>
              </w:rPr>
              <w:t>同塔</w:t>
            </w:r>
            <w:r>
              <w:rPr>
                <w:sz w:val="18"/>
                <w:szCs w:val="18"/>
              </w:rPr>
              <w:t xml:space="preserve"> </w:t>
            </w:r>
            <w:r>
              <w:rPr>
                <w:sz w:val="18"/>
                <w:szCs w:val="18"/>
                <w:spacing w:val="-12"/>
              </w:rPr>
              <w:t>双回</w:t>
            </w:r>
            <w:r>
              <w:rPr>
                <w:sz w:val="18"/>
                <w:szCs w:val="18"/>
              </w:rPr>
              <w:t xml:space="preserve"> </w:t>
            </w:r>
            <w:r>
              <w:rPr>
                <w:sz w:val="18"/>
                <w:szCs w:val="18"/>
                <w:spacing w:val="-12"/>
              </w:rPr>
              <w:t>架设</w:t>
            </w:r>
          </w:p>
        </w:tc>
        <w:tc>
          <w:tcPr>
            <w:tcW w:w="651" w:type="dxa"/>
            <w:vAlign w:val="top"/>
          </w:tcPr>
          <w:p>
            <w:pPr>
              <w:ind w:left="232"/>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w:t>
            </w:r>
          </w:p>
        </w:tc>
        <w:tc>
          <w:tcPr>
            <w:tcW w:w="860" w:type="dxa"/>
            <w:vAlign w:val="top"/>
          </w:tcPr>
          <w:p>
            <w:pPr>
              <w:ind w:left="278"/>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63.8</w:t>
            </w:r>
          </w:p>
        </w:tc>
        <w:tc>
          <w:tcPr>
            <w:tcW w:w="945" w:type="dxa"/>
            <w:vAlign w:val="top"/>
          </w:tcPr>
          <w:p>
            <w:pPr>
              <w:ind w:left="274"/>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0.996</w:t>
            </w:r>
          </w:p>
        </w:tc>
        <w:tc>
          <w:tcPr>
            <w:tcW w:w="886" w:type="dxa"/>
            <w:vAlign w:val="top"/>
          </w:tcPr>
          <w:p>
            <w:pPr>
              <w:ind w:left="306"/>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ind w:left="214"/>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ind w:left="244"/>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65.56</w:t>
            </w:r>
          </w:p>
        </w:tc>
        <w:tc>
          <w:tcPr>
            <w:tcW w:w="983" w:type="dxa"/>
            <w:vAlign w:val="top"/>
          </w:tcPr>
          <w:p>
            <w:pPr>
              <w:ind w:left="262"/>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1.0092</w:t>
            </w:r>
          </w:p>
        </w:tc>
      </w:tr>
      <w:tr>
        <w:trPr>
          <w:trHeight w:val="488" w:hRule="atLeast"/>
        </w:trPr>
        <w:tc>
          <w:tcPr>
            <w:tcW w:w="516" w:type="dxa"/>
            <w:vAlign w:val="top"/>
            <w:vMerge w:val="continue"/>
            <w:tcBorders>
              <w:top w:val="nil"/>
            </w:tcBorders>
          </w:tcPr>
          <w:p>
            <w:pPr>
              <w:rPr>
                <w:rFonts w:ascii="Arial"/>
                <w:sz w:val="21"/>
              </w:rPr>
            </w:pPr>
            <w:r/>
          </w:p>
        </w:tc>
        <w:tc>
          <w:tcPr>
            <w:tcW w:w="675" w:type="dxa"/>
            <w:vAlign w:val="top"/>
            <w:vMerge w:val="continue"/>
            <w:tcBorders>
              <w:top w:val="nil"/>
              <w:bottom w:val="nil"/>
            </w:tcBorders>
          </w:tcPr>
          <w:p>
            <w:pPr>
              <w:rPr>
                <w:rFonts w:ascii="Arial"/>
                <w:sz w:val="21"/>
              </w:rPr>
            </w:pPr>
            <w:r/>
          </w:p>
        </w:tc>
        <w:tc>
          <w:tcPr>
            <w:tcW w:w="331" w:type="dxa"/>
            <w:vAlign w:val="top"/>
            <w:vMerge w:val="continue"/>
            <w:tcBorders>
              <w:top w:val="nil"/>
            </w:tcBorders>
          </w:tcPr>
          <w:p>
            <w:pPr>
              <w:rPr>
                <w:rFonts w:ascii="Arial"/>
                <w:sz w:val="21"/>
              </w:rPr>
            </w:pPr>
            <w:r/>
          </w:p>
        </w:tc>
        <w:tc>
          <w:tcPr>
            <w:tcW w:w="1353" w:type="dxa"/>
            <w:vAlign w:val="top"/>
            <w:vMerge w:val="continue"/>
            <w:tcBorders>
              <w:top w:val="nil"/>
            </w:tcBorders>
          </w:tcPr>
          <w:p>
            <w:pPr>
              <w:rPr>
                <w:rFonts w:ascii="Arial"/>
                <w:sz w:val="21"/>
              </w:rPr>
            </w:pPr>
            <w:r/>
          </w:p>
        </w:tc>
        <w:tc>
          <w:tcPr>
            <w:tcW w:w="1790" w:type="dxa"/>
            <w:vAlign w:val="top"/>
            <w:vMerge w:val="continue"/>
            <w:tcBorders>
              <w:top w:val="nil"/>
            </w:tcBorders>
          </w:tcPr>
          <w:p>
            <w:pPr>
              <w:rPr>
                <w:rFonts w:ascii="Arial"/>
                <w:sz w:val="21"/>
              </w:rPr>
            </w:pPr>
            <w:r/>
          </w:p>
        </w:tc>
        <w:tc>
          <w:tcPr>
            <w:tcW w:w="1035"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651" w:type="dxa"/>
            <w:vAlign w:val="top"/>
          </w:tcPr>
          <w:p>
            <w:pPr>
              <w:ind w:left="214"/>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tc>
        <w:tc>
          <w:tcPr>
            <w:tcW w:w="860" w:type="dxa"/>
            <w:vAlign w:val="top"/>
          </w:tcPr>
          <w:p>
            <w:pPr>
              <w:ind w:left="278"/>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68.2</w:t>
            </w:r>
          </w:p>
        </w:tc>
        <w:tc>
          <w:tcPr>
            <w:tcW w:w="945" w:type="dxa"/>
            <w:vAlign w:val="top"/>
          </w:tcPr>
          <w:p>
            <w:pPr>
              <w:ind w:left="288"/>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1.089</w:t>
            </w:r>
          </w:p>
        </w:tc>
        <w:tc>
          <w:tcPr>
            <w:tcW w:w="886" w:type="dxa"/>
            <w:vAlign w:val="top"/>
          </w:tcPr>
          <w:p>
            <w:pPr>
              <w:ind w:left="306"/>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ind w:left="214"/>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ind w:left="244"/>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69.96</w:t>
            </w:r>
          </w:p>
        </w:tc>
        <w:tc>
          <w:tcPr>
            <w:tcW w:w="983" w:type="dxa"/>
            <w:vAlign w:val="top"/>
          </w:tcPr>
          <w:p>
            <w:pPr>
              <w:ind w:left="262"/>
              <w:spacing w:before="18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1.1022</w:t>
            </w:r>
          </w:p>
        </w:tc>
      </w:tr>
      <w:tr>
        <w:trPr>
          <w:trHeight w:val="704" w:hRule="atLeast"/>
        </w:trPr>
        <w:tc>
          <w:tcPr>
            <w:tcW w:w="516" w:type="dxa"/>
            <w:vAlign w:val="top"/>
          </w:tcPr>
          <w:p>
            <w:pPr>
              <w:ind w:left="173"/>
              <w:spacing w:before="2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30</w:t>
            </w:r>
          </w:p>
        </w:tc>
        <w:tc>
          <w:tcPr>
            <w:tcW w:w="675" w:type="dxa"/>
            <w:vAlign w:val="top"/>
            <w:vMerge w:val="continue"/>
            <w:tcBorders>
              <w:top w:val="nil"/>
              <w:bottom w:val="nil"/>
            </w:tcBorders>
          </w:tcPr>
          <w:p>
            <w:pPr>
              <w:rPr>
                <w:rFonts w:ascii="Arial"/>
                <w:sz w:val="21"/>
              </w:rPr>
            </w:pPr>
            <w:r/>
          </w:p>
        </w:tc>
        <w:tc>
          <w:tcPr>
            <w:tcW w:w="331" w:type="dxa"/>
            <w:vAlign w:val="top"/>
            <w:vMerge w:val="restart"/>
            <w:textDirection w:val="tbRlV"/>
            <w:tcBorders>
              <w:bottom w:val="nil"/>
            </w:tcBorders>
          </w:tcPr>
          <w:p>
            <w:pPr>
              <w:pStyle w:val="TableText"/>
              <w:ind w:left="2271"/>
              <w:spacing w:before="42" w:line="209" w:lineRule="auto"/>
              <w:rPr>
                <w:sz w:val="18"/>
                <w:szCs w:val="18"/>
              </w:rPr>
            </w:pPr>
            <w:r>
              <w:rPr>
                <w:sz w:val="18"/>
                <w:szCs w:val="18"/>
                <w:spacing w:val="18"/>
                <w:w w:val="115"/>
              </w:rPr>
              <w:t>铜梁区巴川街道</w:t>
            </w:r>
          </w:p>
        </w:tc>
        <w:tc>
          <w:tcPr>
            <w:tcW w:w="1353" w:type="dxa"/>
            <w:vAlign w:val="top"/>
          </w:tcPr>
          <w:p>
            <w:pPr>
              <w:pStyle w:val="TableText"/>
              <w:ind w:left="590" w:right="135" w:hanging="452"/>
              <w:spacing w:before="145" w:line="229" w:lineRule="auto"/>
              <w:rPr>
                <w:sz w:val="18"/>
                <w:szCs w:val="18"/>
              </w:rPr>
            </w:pPr>
            <w:r>
              <w:rPr>
                <w:sz w:val="18"/>
                <w:szCs w:val="18"/>
                <w:spacing w:val="-2"/>
              </w:rPr>
              <w:t>接龙村三组民</w:t>
            </w:r>
            <w:r>
              <w:rPr>
                <w:sz w:val="18"/>
                <w:szCs w:val="18"/>
                <w:spacing w:val="4"/>
              </w:rPr>
              <w:t xml:space="preserve"> </w:t>
            </w:r>
            <w:r>
              <w:rPr>
                <w:sz w:val="18"/>
                <w:szCs w:val="18"/>
              </w:rPr>
              <w:t>房</w:t>
            </w:r>
          </w:p>
        </w:tc>
        <w:tc>
          <w:tcPr>
            <w:tcW w:w="1790" w:type="dxa"/>
            <w:vAlign w:val="top"/>
          </w:tcPr>
          <w:p>
            <w:pPr>
              <w:pStyle w:val="TableText"/>
              <w:ind w:left="220" w:right="106" w:hanging="107"/>
              <w:spacing w:before="145" w:line="229" w:lineRule="auto"/>
              <w:rPr>
                <w:rFonts w:ascii="Times New Roman" w:hAnsi="Times New Roman" w:eastAsia="Times New Roman" w:cs="Times New Roman"/>
                <w:sz w:val="18"/>
                <w:szCs w:val="18"/>
              </w:rPr>
            </w:pPr>
            <w:r>
              <w:rPr>
                <w:sz w:val="18"/>
                <w:szCs w:val="18"/>
                <w:spacing w:val="-7"/>
              </w:rPr>
              <w:t>线路北侧及南侧，最</w:t>
            </w:r>
            <w:r>
              <w:rPr>
                <w:sz w:val="18"/>
                <w:szCs w:val="18"/>
                <w:spacing w:val="7"/>
              </w:rPr>
              <w:t xml:space="preserve"> </w:t>
            </w:r>
            <w:r>
              <w:rPr>
                <w:sz w:val="18"/>
                <w:szCs w:val="18"/>
                <w:spacing w:val="-3"/>
              </w:rPr>
              <w:t>近北侧水平约</w:t>
            </w:r>
            <w:r>
              <w:rPr>
                <w:sz w:val="18"/>
                <w:szCs w:val="18"/>
                <w:spacing w:val="-27"/>
              </w:rPr>
              <w:t xml:space="preserve"> </w:t>
            </w:r>
            <w:r>
              <w:rPr>
                <w:rFonts w:ascii="Times New Roman" w:hAnsi="Times New Roman" w:eastAsia="Times New Roman" w:cs="Times New Roman"/>
                <w:sz w:val="18"/>
                <w:szCs w:val="18"/>
                <w:spacing w:val="-3"/>
              </w:rPr>
              <w:t>8m</w:t>
            </w:r>
          </w:p>
        </w:tc>
        <w:tc>
          <w:tcPr>
            <w:tcW w:w="1035" w:type="dxa"/>
            <w:vAlign w:val="top"/>
          </w:tcPr>
          <w:p>
            <w:pPr>
              <w:pStyle w:val="TableText"/>
              <w:ind w:left="195"/>
              <w:spacing w:before="41" w:line="219" w:lineRule="auto"/>
              <w:rPr>
                <w:sz w:val="18"/>
                <w:szCs w:val="18"/>
              </w:rPr>
            </w:pPr>
            <w:r>
              <w:rPr>
                <w:rFonts w:ascii="Times New Roman" w:hAnsi="Times New Roman" w:eastAsia="Times New Roman" w:cs="Times New Roman"/>
                <w:sz w:val="18"/>
                <w:szCs w:val="18"/>
                <w:spacing w:val="-4"/>
              </w:rPr>
              <w:t>1~2 </w:t>
            </w:r>
            <w:r>
              <w:rPr>
                <w:sz w:val="18"/>
                <w:szCs w:val="18"/>
                <w:spacing w:val="-4"/>
              </w:rPr>
              <w:t>层坡</w:t>
            </w:r>
          </w:p>
          <w:p>
            <w:pPr>
              <w:pStyle w:val="TableText"/>
              <w:ind w:left="162"/>
              <w:spacing w:before="19" w:line="219" w:lineRule="auto"/>
              <w:rPr>
                <w:sz w:val="18"/>
                <w:szCs w:val="18"/>
              </w:rPr>
            </w:pPr>
            <w:r>
              <w:rPr>
                <w:sz w:val="18"/>
                <w:szCs w:val="18"/>
                <w:spacing w:val="-2"/>
              </w:rPr>
              <w:t>顶，高约</w:t>
            </w:r>
          </w:p>
          <w:p>
            <w:pPr>
              <w:ind w:left="309"/>
              <w:spacing w:before="3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4~9m</w:t>
            </w:r>
          </w:p>
        </w:tc>
        <w:tc>
          <w:tcPr>
            <w:tcW w:w="551" w:type="dxa"/>
            <w:vAlign w:val="top"/>
          </w:tcPr>
          <w:p>
            <w:pPr>
              <w:ind w:left="117"/>
              <w:spacing w:before="2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23m</w:t>
            </w:r>
          </w:p>
        </w:tc>
        <w:tc>
          <w:tcPr>
            <w:tcW w:w="551" w:type="dxa"/>
            <w:vAlign w:val="top"/>
          </w:tcPr>
          <w:p>
            <w:pPr>
              <w:pStyle w:val="TableText"/>
              <w:ind w:left="116" w:right="93" w:firstLine="17"/>
              <w:spacing w:before="27" w:line="228" w:lineRule="auto"/>
              <w:jc w:val="both"/>
              <w:rPr>
                <w:sz w:val="18"/>
                <w:szCs w:val="18"/>
              </w:rPr>
            </w:pPr>
            <w:r>
              <w:rPr>
                <w:sz w:val="18"/>
                <w:szCs w:val="18"/>
                <w:spacing w:val="-21"/>
              </w:rPr>
              <w:t>同塔</w:t>
            </w:r>
            <w:r>
              <w:rPr>
                <w:sz w:val="18"/>
                <w:szCs w:val="18"/>
              </w:rPr>
              <w:t xml:space="preserve"> </w:t>
            </w:r>
            <w:r>
              <w:rPr>
                <w:sz w:val="18"/>
                <w:szCs w:val="18"/>
                <w:spacing w:val="-12"/>
              </w:rPr>
              <w:t>双回</w:t>
            </w:r>
            <w:r>
              <w:rPr>
                <w:sz w:val="18"/>
                <w:szCs w:val="18"/>
              </w:rPr>
              <w:t xml:space="preserve"> </w:t>
            </w:r>
            <w:r>
              <w:rPr>
                <w:sz w:val="18"/>
                <w:szCs w:val="18"/>
                <w:spacing w:val="-12"/>
              </w:rPr>
              <w:t>架设</w:t>
            </w:r>
          </w:p>
        </w:tc>
        <w:tc>
          <w:tcPr>
            <w:tcW w:w="651" w:type="dxa"/>
            <w:vAlign w:val="top"/>
          </w:tcPr>
          <w:p>
            <w:pPr>
              <w:ind w:left="232"/>
              <w:spacing w:before="2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w:t>
            </w:r>
          </w:p>
        </w:tc>
        <w:tc>
          <w:tcPr>
            <w:tcW w:w="860" w:type="dxa"/>
            <w:vAlign w:val="top"/>
          </w:tcPr>
          <w:p>
            <w:pPr>
              <w:ind w:left="246"/>
              <w:spacing w:before="2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182.9</w:t>
            </w:r>
          </w:p>
        </w:tc>
        <w:tc>
          <w:tcPr>
            <w:tcW w:w="945" w:type="dxa"/>
            <w:vAlign w:val="top"/>
          </w:tcPr>
          <w:p>
            <w:pPr>
              <w:ind w:left="271"/>
              <w:spacing w:before="2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2.503</w:t>
            </w:r>
          </w:p>
        </w:tc>
        <w:tc>
          <w:tcPr>
            <w:tcW w:w="886" w:type="dxa"/>
            <w:vAlign w:val="top"/>
          </w:tcPr>
          <w:p>
            <w:pPr>
              <w:ind w:left="246"/>
              <w:spacing w:before="2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0.433</w:t>
            </w:r>
          </w:p>
        </w:tc>
        <w:tc>
          <w:tcPr>
            <w:tcW w:w="912" w:type="dxa"/>
            <w:vAlign w:val="top"/>
          </w:tcPr>
          <w:p>
            <w:pPr>
              <w:ind w:left="214"/>
              <w:spacing w:before="2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0.0033</w:t>
            </w:r>
          </w:p>
        </w:tc>
        <w:tc>
          <w:tcPr>
            <w:tcW w:w="879" w:type="dxa"/>
            <w:vAlign w:val="top"/>
          </w:tcPr>
          <w:p>
            <w:pPr>
              <w:ind w:left="166"/>
              <w:spacing w:before="2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183.333</w:t>
            </w:r>
          </w:p>
        </w:tc>
        <w:tc>
          <w:tcPr>
            <w:tcW w:w="983" w:type="dxa"/>
            <w:vAlign w:val="top"/>
          </w:tcPr>
          <w:p>
            <w:pPr>
              <w:ind w:left="244"/>
              <w:spacing w:before="2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2.5063</w:t>
            </w:r>
          </w:p>
        </w:tc>
      </w:tr>
      <w:tr>
        <w:trPr>
          <w:trHeight w:val="705" w:hRule="atLeast"/>
        </w:trPr>
        <w:tc>
          <w:tcPr>
            <w:tcW w:w="516" w:type="dxa"/>
            <w:vAlign w:val="top"/>
          </w:tcPr>
          <w:p>
            <w:pPr>
              <w:ind w:left="173"/>
              <w:spacing w:before="29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31</w:t>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tcPr>
          <w:p>
            <w:pPr>
              <w:pStyle w:val="TableText"/>
              <w:ind w:left="138"/>
              <w:spacing w:before="28" w:line="219" w:lineRule="auto"/>
              <w:rPr>
                <w:sz w:val="18"/>
                <w:szCs w:val="18"/>
              </w:rPr>
            </w:pPr>
            <w:r>
              <w:rPr>
                <w:sz w:val="18"/>
                <w:szCs w:val="18"/>
                <w:spacing w:val="-2"/>
              </w:rPr>
              <w:t>接龙村二组重</w:t>
            </w:r>
          </w:p>
          <w:p>
            <w:pPr>
              <w:pStyle w:val="TableText"/>
              <w:ind w:left="138"/>
              <w:spacing w:before="19" w:line="219" w:lineRule="auto"/>
              <w:rPr>
                <w:sz w:val="18"/>
                <w:szCs w:val="18"/>
              </w:rPr>
            </w:pPr>
            <w:r>
              <w:rPr>
                <w:sz w:val="18"/>
                <w:szCs w:val="18"/>
                <w:spacing w:val="-2"/>
              </w:rPr>
              <w:t>庆市储备粮管</w:t>
            </w:r>
          </w:p>
          <w:p>
            <w:pPr>
              <w:pStyle w:val="TableText"/>
              <w:ind w:left="232"/>
              <w:spacing w:before="19" w:line="206" w:lineRule="auto"/>
              <w:rPr>
                <w:sz w:val="18"/>
                <w:szCs w:val="18"/>
              </w:rPr>
            </w:pPr>
            <w:r>
              <w:rPr>
                <w:sz w:val="18"/>
                <w:szCs w:val="18"/>
                <w:spacing w:val="-2"/>
              </w:rPr>
              <w:t>理有限公司</w:t>
            </w:r>
          </w:p>
        </w:tc>
        <w:tc>
          <w:tcPr>
            <w:tcW w:w="1790" w:type="dxa"/>
            <w:vAlign w:val="top"/>
          </w:tcPr>
          <w:p>
            <w:pPr>
              <w:pStyle w:val="TableText"/>
              <w:ind w:left="631" w:right="106" w:hanging="518"/>
              <w:spacing w:before="143" w:line="233" w:lineRule="auto"/>
              <w:rPr>
                <w:rFonts w:ascii="Times New Roman" w:hAnsi="Times New Roman" w:eastAsia="Times New Roman" w:cs="Times New Roman"/>
                <w:sz w:val="18"/>
                <w:szCs w:val="18"/>
              </w:rPr>
            </w:pPr>
            <w:r>
              <w:rPr>
                <w:sz w:val="18"/>
                <w:szCs w:val="18"/>
                <w:spacing w:val="-7"/>
              </w:rPr>
              <w:t>线路南侧，最近水平</w:t>
            </w:r>
            <w:r>
              <w:rPr>
                <w:sz w:val="18"/>
                <w:szCs w:val="18"/>
                <w:spacing w:val="7"/>
              </w:rPr>
              <w:t xml:space="preserve"> </w:t>
            </w:r>
            <w:r>
              <w:rPr>
                <w:sz w:val="18"/>
                <w:szCs w:val="18"/>
                <w:spacing w:val="-8"/>
              </w:rPr>
              <w:t>约</w:t>
            </w:r>
            <w:r>
              <w:rPr>
                <w:sz w:val="18"/>
                <w:szCs w:val="18"/>
                <w:spacing w:val="-24"/>
              </w:rPr>
              <w:t xml:space="preserve"> </w:t>
            </w:r>
            <w:r>
              <w:rPr>
                <w:rFonts w:ascii="Times New Roman" w:hAnsi="Times New Roman" w:eastAsia="Times New Roman" w:cs="Times New Roman"/>
                <w:sz w:val="18"/>
                <w:szCs w:val="18"/>
                <w:spacing w:val="-8"/>
              </w:rPr>
              <w:t>12m</w:t>
            </w:r>
          </w:p>
        </w:tc>
        <w:tc>
          <w:tcPr>
            <w:tcW w:w="1035" w:type="dxa"/>
            <w:vAlign w:val="top"/>
          </w:tcPr>
          <w:p>
            <w:pPr>
              <w:pStyle w:val="TableText"/>
              <w:ind w:left="209" w:right="113" w:hanging="84"/>
              <w:spacing w:before="144" w:line="23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5"/>
              </w:rPr>
              <w:t>1</w:t>
            </w:r>
            <w:r>
              <w:rPr>
                <w:rFonts w:ascii="Times New Roman" w:hAnsi="Times New Roman" w:eastAsia="Times New Roman" w:cs="Times New Roman"/>
                <w:sz w:val="18"/>
                <w:szCs w:val="18"/>
                <w:spacing w:val="9"/>
              </w:rPr>
              <w:t xml:space="preserve"> </w:t>
            </w:r>
            <w:r>
              <w:rPr>
                <w:sz w:val="18"/>
                <w:szCs w:val="18"/>
                <w:spacing w:val="-15"/>
              </w:rPr>
              <w:t>层坡顶，</w:t>
            </w:r>
            <w:r>
              <w:rPr>
                <w:sz w:val="18"/>
                <w:szCs w:val="18"/>
              </w:rPr>
              <w:t xml:space="preserve"> </w:t>
            </w:r>
            <w:r>
              <w:rPr>
                <w:sz w:val="18"/>
                <w:szCs w:val="18"/>
                <w:spacing w:val="-5"/>
              </w:rPr>
              <w:t>高约</w:t>
            </w:r>
            <w:r>
              <w:rPr>
                <w:sz w:val="18"/>
                <w:szCs w:val="18"/>
                <w:spacing w:val="-37"/>
              </w:rPr>
              <w:t xml:space="preserve"> </w:t>
            </w:r>
            <w:r>
              <w:rPr>
                <w:rFonts w:ascii="Times New Roman" w:hAnsi="Times New Roman" w:eastAsia="Times New Roman" w:cs="Times New Roman"/>
                <w:sz w:val="18"/>
                <w:szCs w:val="18"/>
                <w:spacing w:val="-5"/>
              </w:rPr>
              <w:t>7m</w:t>
            </w:r>
          </w:p>
        </w:tc>
        <w:tc>
          <w:tcPr>
            <w:tcW w:w="551" w:type="dxa"/>
            <w:vAlign w:val="top"/>
          </w:tcPr>
          <w:p>
            <w:pPr>
              <w:ind w:left="117"/>
              <w:spacing w:before="29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22m</w:t>
            </w:r>
          </w:p>
        </w:tc>
        <w:tc>
          <w:tcPr>
            <w:tcW w:w="551" w:type="dxa"/>
            <w:vAlign w:val="top"/>
          </w:tcPr>
          <w:p>
            <w:pPr>
              <w:pStyle w:val="TableText"/>
              <w:ind w:left="116" w:right="93" w:firstLine="17"/>
              <w:spacing w:before="28" w:line="228" w:lineRule="auto"/>
              <w:jc w:val="both"/>
              <w:rPr>
                <w:sz w:val="18"/>
                <w:szCs w:val="18"/>
              </w:rPr>
            </w:pPr>
            <w:r>
              <w:rPr>
                <w:sz w:val="18"/>
                <w:szCs w:val="18"/>
                <w:spacing w:val="-21"/>
              </w:rPr>
              <w:t>同塔</w:t>
            </w:r>
            <w:r>
              <w:rPr>
                <w:sz w:val="18"/>
                <w:szCs w:val="18"/>
              </w:rPr>
              <w:t xml:space="preserve"> </w:t>
            </w:r>
            <w:r>
              <w:rPr>
                <w:sz w:val="18"/>
                <w:szCs w:val="18"/>
                <w:spacing w:val="-12"/>
              </w:rPr>
              <w:t>双回</w:t>
            </w:r>
            <w:r>
              <w:rPr>
                <w:sz w:val="18"/>
                <w:szCs w:val="18"/>
              </w:rPr>
              <w:t xml:space="preserve"> </w:t>
            </w:r>
            <w:r>
              <w:rPr>
                <w:sz w:val="18"/>
                <w:szCs w:val="18"/>
                <w:spacing w:val="-12"/>
              </w:rPr>
              <w:t>架设</w:t>
            </w:r>
          </w:p>
        </w:tc>
        <w:tc>
          <w:tcPr>
            <w:tcW w:w="651" w:type="dxa"/>
            <w:vAlign w:val="top"/>
          </w:tcPr>
          <w:p>
            <w:pPr>
              <w:ind w:left="232"/>
              <w:spacing w:before="29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w:t>
            </w:r>
          </w:p>
        </w:tc>
        <w:tc>
          <w:tcPr>
            <w:tcW w:w="860" w:type="dxa"/>
            <w:vAlign w:val="top"/>
          </w:tcPr>
          <w:p>
            <w:pPr>
              <w:ind w:left="246"/>
              <w:spacing w:before="29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165.5</w:t>
            </w:r>
          </w:p>
        </w:tc>
        <w:tc>
          <w:tcPr>
            <w:tcW w:w="945" w:type="dxa"/>
            <w:vAlign w:val="top"/>
          </w:tcPr>
          <w:p>
            <w:pPr>
              <w:ind w:left="271"/>
              <w:spacing w:before="29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2.334</w:t>
            </w:r>
          </w:p>
        </w:tc>
        <w:tc>
          <w:tcPr>
            <w:tcW w:w="886" w:type="dxa"/>
            <w:vAlign w:val="top"/>
          </w:tcPr>
          <w:p>
            <w:pPr>
              <w:ind w:left="246"/>
              <w:spacing w:before="29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0.433</w:t>
            </w:r>
          </w:p>
        </w:tc>
        <w:tc>
          <w:tcPr>
            <w:tcW w:w="912" w:type="dxa"/>
            <w:vAlign w:val="top"/>
          </w:tcPr>
          <w:p>
            <w:pPr>
              <w:ind w:left="214"/>
              <w:spacing w:before="29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0.0033</w:t>
            </w:r>
          </w:p>
        </w:tc>
        <w:tc>
          <w:tcPr>
            <w:tcW w:w="879" w:type="dxa"/>
            <w:vAlign w:val="top"/>
          </w:tcPr>
          <w:p>
            <w:pPr>
              <w:ind w:left="166"/>
              <w:spacing w:before="29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165.933</w:t>
            </w:r>
          </w:p>
        </w:tc>
        <w:tc>
          <w:tcPr>
            <w:tcW w:w="983" w:type="dxa"/>
            <w:vAlign w:val="top"/>
          </w:tcPr>
          <w:p>
            <w:pPr>
              <w:ind w:left="244"/>
              <w:spacing w:before="29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2.3373</w:t>
            </w:r>
          </w:p>
        </w:tc>
      </w:tr>
      <w:tr>
        <w:trPr>
          <w:trHeight w:val="937" w:hRule="atLeast"/>
        </w:trPr>
        <w:tc>
          <w:tcPr>
            <w:tcW w:w="516" w:type="dxa"/>
            <w:vAlign w:val="top"/>
          </w:tcPr>
          <w:p>
            <w:pPr>
              <w:spacing w:line="354" w:lineRule="auto"/>
              <w:rPr>
                <w:rFonts w:ascii="Arial"/>
                <w:sz w:val="21"/>
              </w:rPr>
            </w:pPr>
            <w:r/>
          </w:p>
          <w:p>
            <w:pPr>
              <w:ind w:left="173"/>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32</w:t>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tcPr>
          <w:p>
            <w:pPr>
              <w:pStyle w:val="TableText"/>
              <w:ind w:left="138"/>
              <w:spacing w:before="29" w:line="219" w:lineRule="auto"/>
              <w:rPr>
                <w:sz w:val="18"/>
                <w:szCs w:val="18"/>
              </w:rPr>
            </w:pPr>
            <w:r>
              <w:rPr>
                <w:sz w:val="18"/>
                <w:szCs w:val="18"/>
                <w:spacing w:val="-2"/>
              </w:rPr>
              <w:t>接龙村二组重</w:t>
            </w:r>
          </w:p>
          <w:p>
            <w:pPr>
              <w:pStyle w:val="TableText"/>
              <w:ind w:left="138"/>
              <w:spacing w:before="19" w:line="218" w:lineRule="auto"/>
              <w:rPr>
                <w:sz w:val="18"/>
                <w:szCs w:val="18"/>
              </w:rPr>
            </w:pPr>
            <w:r>
              <w:rPr>
                <w:sz w:val="18"/>
                <w:szCs w:val="18"/>
                <w:spacing w:val="-2"/>
              </w:rPr>
              <w:t>庆合诚再生资</w:t>
            </w:r>
          </w:p>
          <w:p>
            <w:pPr>
              <w:pStyle w:val="TableText"/>
              <w:ind w:left="138"/>
              <w:spacing w:before="20" w:line="216" w:lineRule="auto"/>
              <w:rPr>
                <w:sz w:val="18"/>
                <w:szCs w:val="18"/>
              </w:rPr>
            </w:pPr>
            <w:r>
              <w:rPr>
                <w:sz w:val="18"/>
                <w:szCs w:val="18"/>
                <w:spacing w:val="-2"/>
              </w:rPr>
              <w:t>源回收有限责</w:t>
            </w:r>
          </w:p>
          <w:p>
            <w:pPr>
              <w:pStyle w:val="TableText"/>
              <w:ind w:left="409"/>
              <w:spacing w:before="24" w:line="202" w:lineRule="auto"/>
              <w:rPr>
                <w:sz w:val="18"/>
                <w:szCs w:val="18"/>
              </w:rPr>
            </w:pPr>
            <w:r>
              <w:rPr>
                <w:sz w:val="18"/>
                <w:szCs w:val="18"/>
                <w:spacing w:val="-3"/>
              </w:rPr>
              <w:t>任公司</w:t>
            </w:r>
          </w:p>
        </w:tc>
        <w:tc>
          <w:tcPr>
            <w:tcW w:w="1790" w:type="dxa"/>
            <w:vAlign w:val="top"/>
          </w:tcPr>
          <w:p>
            <w:pPr>
              <w:pStyle w:val="TableText"/>
              <w:ind w:left="580" w:right="106" w:hanging="467"/>
              <w:spacing w:before="261" w:line="231" w:lineRule="auto"/>
              <w:rPr>
                <w:rFonts w:ascii="Times New Roman" w:hAnsi="Times New Roman" w:eastAsia="Times New Roman" w:cs="Times New Roman"/>
                <w:sz w:val="18"/>
                <w:szCs w:val="18"/>
              </w:rPr>
            </w:pPr>
            <w:r>
              <w:rPr>
                <w:sz w:val="18"/>
                <w:szCs w:val="18"/>
                <w:spacing w:val="-7"/>
              </w:rPr>
              <w:t>线路西南侧，最近水</w:t>
            </w:r>
            <w:r>
              <w:rPr>
                <w:sz w:val="18"/>
                <w:szCs w:val="18"/>
                <w:spacing w:val="7"/>
              </w:rPr>
              <w:t xml:space="preserve"> </w:t>
            </w:r>
            <w:r>
              <w:rPr>
                <w:sz w:val="18"/>
                <w:szCs w:val="18"/>
                <w:spacing w:val="-3"/>
              </w:rPr>
              <w:t>平约</w:t>
            </w:r>
            <w:r>
              <w:rPr>
                <w:sz w:val="18"/>
                <w:szCs w:val="18"/>
                <w:spacing w:val="-39"/>
              </w:rPr>
              <w:t xml:space="preserve"> </w:t>
            </w:r>
            <w:r>
              <w:rPr>
                <w:rFonts w:ascii="Times New Roman" w:hAnsi="Times New Roman" w:eastAsia="Times New Roman" w:cs="Times New Roman"/>
                <w:sz w:val="18"/>
                <w:szCs w:val="18"/>
                <w:spacing w:val="-3"/>
              </w:rPr>
              <w:t>4m</w:t>
            </w:r>
          </w:p>
        </w:tc>
        <w:tc>
          <w:tcPr>
            <w:tcW w:w="1035" w:type="dxa"/>
            <w:vAlign w:val="top"/>
          </w:tcPr>
          <w:p>
            <w:pPr>
              <w:pStyle w:val="TableText"/>
              <w:ind w:left="116" w:right="103" w:firstLine="9"/>
              <w:spacing w:before="262" w:line="22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3"/>
              </w:rPr>
              <w:t>1</w:t>
            </w:r>
            <w:r>
              <w:rPr>
                <w:rFonts w:ascii="Times New Roman" w:hAnsi="Times New Roman" w:eastAsia="Times New Roman" w:cs="Times New Roman"/>
                <w:sz w:val="18"/>
                <w:szCs w:val="18"/>
                <w:spacing w:val="9"/>
              </w:rPr>
              <w:t xml:space="preserve"> </w:t>
            </w:r>
            <w:r>
              <w:rPr>
                <w:sz w:val="18"/>
                <w:szCs w:val="18"/>
                <w:spacing w:val="-13"/>
              </w:rPr>
              <w:t>层坡顶，</w:t>
            </w:r>
            <w:r>
              <w:rPr>
                <w:sz w:val="18"/>
                <w:szCs w:val="18"/>
              </w:rPr>
              <w:t xml:space="preserve"> </w:t>
            </w:r>
            <w:r>
              <w:rPr>
                <w:sz w:val="18"/>
                <w:szCs w:val="18"/>
                <w:spacing w:val="-4"/>
              </w:rPr>
              <w:t>高约</w:t>
            </w:r>
            <w:r>
              <w:rPr>
                <w:sz w:val="18"/>
                <w:szCs w:val="18"/>
                <w:spacing w:val="-35"/>
              </w:rPr>
              <w:t xml:space="preserve"> </w:t>
            </w:r>
            <w:r>
              <w:rPr>
                <w:rFonts w:ascii="Times New Roman" w:hAnsi="Times New Roman" w:eastAsia="Times New Roman" w:cs="Times New Roman"/>
                <w:sz w:val="18"/>
                <w:szCs w:val="18"/>
                <w:spacing w:val="-4"/>
              </w:rPr>
              <w:t>5~8m</w:t>
            </w:r>
          </w:p>
        </w:tc>
        <w:tc>
          <w:tcPr>
            <w:tcW w:w="551" w:type="dxa"/>
            <w:vAlign w:val="top"/>
          </w:tcPr>
          <w:p>
            <w:pPr>
              <w:spacing w:line="354" w:lineRule="auto"/>
              <w:rPr>
                <w:rFonts w:ascii="Arial"/>
                <w:sz w:val="21"/>
              </w:rPr>
            </w:pPr>
            <w:r/>
          </w:p>
          <w:p>
            <w:pPr>
              <w:ind w:left="117"/>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21m</w:t>
            </w:r>
          </w:p>
        </w:tc>
        <w:tc>
          <w:tcPr>
            <w:tcW w:w="551" w:type="dxa"/>
            <w:vAlign w:val="top"/>
          </w:tcPr>
          <w:p>
            <w:pPr>
              <w:pStyle w:val="TableText"/>
              <w:ind w:left="116" w:right="93" w:firstLine="17"/>
              <w:spacing w:before="143" w:line="233" w:lineRule="auto"/>
              <w:jc w:val="both"/>
              <w:rPr>
                <w:sz w:val="18"/>
                <w:szCs w:val="18"/>
              </w:rPr>
            </w:pPr>
            <w:r>
              <w:rPr>
                <w:sz w:val="18"/>
                <w:szCs w:val="18"/>
                <w:spacing w:val="-21"/>
              </w:rPr>
              <w:t>同塔</w:t>
            </w:r>
            <w:r>
              <w:rPr>
                <w:sz w:val="18"/>
                <w:szCs w:val="18"/>
              </w:rPr>
              <w:t xml:space="preserve"> </w:t>
            </w:r>
            <w:r>
              <w:rPr>
                <w:sz w:val="18"/>
                <w:szCs w:val="18"/>
                <w:spacing w:val="-12"/>
              </w:rPr>
              <w:t>双回</w:t>
            </w:r>
            <w:r>
              <w:rPr>
                <w:sz w:val="18"/>
                <w:szCs w:val="18"/>
              </w:rPr>
              <w:t xml:space="preserve"> </w:t>
            </w:r>
            <w:r>
              <w:rPr>
                <w:sz w:val="18"/>
                <w:szCs w:val="18"/>
                <w:spacing w:val="-12"/>
              </w:rPr>
              <w:t>架设</w:t>
            </w:r>
          </w:p>
        </w:tc>
        <w:tc>
          <w:tcPr>
            <w:tcW w:w="651" w:type="dxa"/>
            <w:vAlign w:val="top"/>
          </w:tcPr>
          <w:p>
            <w:pPr>
              <w:spacing w:line="354" w:lineRule="auto"/>
              <w:rPr>
                <w:rFonts w:ascii="Arial"/>
                <w:sz w:val="21"/>
              </w:rPr>
            </w:pPr>
            <w:r/>
          </w:p>
          <w:p>
            <w:pPr>
              <w:ind w:left="232"/>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w:t>
            </w:r>
          </w:p>
        </w:tc>
        <w:tc>
          <w:tcPr>
            <w:tcW w:w="860" w:type="dxa"/>
            <w:vAlign w:val="top"/>
          </w:tcPr>
          <w:p>
            <w:pPr>
              <w:spacing w:line="354" w:lineRule="auto"/>
              <w:rPr>
                <w:rFonts w:ascii="Arial"/>
                <w:sz w:val="21"/>
              </w:rPr>
            </w:pPr>
            <w:r/>
          </w:p>
          <w:p>
            <w:pPr>
              <w:ind w:left="229"/>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234.</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1"/>
              </w:rPr>
              <w:t>1</w:t>
            </w:r>
          </w:p>
        </w:tc>
        <w:tc>
          <w:tcPr>
            <w:tcW w:w="945" w:type="dxa"/>
            <w:vAlign w:val="top"/>
          </w:tcPr>
          <w:p>
            <w:pPr>
              <w:spacing w:line="354" w:lineRule="auto"/>
              <w:rPr>
                <w:rFonts w:ascii="Arial"/>
                <w:sz w:val="21"/>
              </w:rPr>
            </w:pPr>
            <w:r/>
          </w:p>
          <w:p>
            <w:pPr>
              <w:ind w:left="275"/>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3.227</w:t>
            </w:r>
          </w:p>
        </w:tc>
        <w:tc>
          <w:tcPr>
            <w:tcW w:w="886" w:type="dxa"/>
            <w:vAlign w:val="top"/>
          </w:tcPr>
          <w:p>
            <w:pPr>
              <w:spacing w:line="354" w:lineRule="auto"/>
              <w:rPr>
                <w:rFonts w:ascii="Arial"/>
                <w:sz w:val="21"/>
              </w:rPr>
            </w:pPr>
            <w:r/>
          </w:p>
          <w:p>
            <w:pPr>
              <w:ind w:left="246"/>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0.433</w:t>
            </w:r>
          </w:p>
        </w:tc>
        <w:tc>
          <w:tcPr>
            <w:tcW w:w="912" w:type="dxa"/>
            <w:vAlign w:val="top"/>
          </w:tcPr>
          <w:p>
            <w:pPr>
              <w:spacing w:line="354" w:lineRule="auto"/>
              <w:rPr>
                <w:rFonts w:ascii="Arial"/>
                <w:sz w:val="21"/>
              </w:rPr>
            </w:pPr>
            <w:r/>
          </w:p>
          <w:p>
            <w:pPr>
              <w:ind w:left="214"/>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0.0033</w:t>
            </w:r>
          </w:p>
        </w:tc>
        <w:tc>
          <w:tcPr>
            <w:tcW w:w="879" w:type="dxa"/>
            <w:vAlign w:val="top"/>
          </w:tcPr>
          <w:p>
            <w:pPr>
              <w:spacing w:line="354" w:lineRule="auto"/>
              <w:rPr>
                <w:rFonts w:ascii="Arial"/>
                <w:sz w:val="21"/>
              </w:rPr>
            </w:pPr>
            <w:r/>
          </w:p>
          <w:p>
            <w:pPr>
              <w:ind w:left="149"/>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234.533</w:t>
            </w:r>
          </w:p>
        </w:tc>
        <w:tc>
          <w:tcPr>
            <w:tcW w:w="983" w:type="dxa"/>
            <w:vAlign w:val="top"/>
          </w:tcPr>
          <w:p>
            <w:pPr>
              <w:spacing w:line="354" w:lineRule="auto"/>
              <w:rPr>
                <w:rFonts w:ascii="Arial"/>
                <w:sz w:val="21"/>
              </w:rPr>
            </w:pPr>
            <w:r/>
          </w:p>
          <w:p>
            <w:pPr>
              <w:ind w:left="248"/>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3.2303</w:t>
            </w:r>
          </w:p>
        </w:tc>
      </w:tr>
      <w:tr>
        <w:trPr>
          <w:trHeight w:val="705" w:hRule="atLeast"/>
        </w:trPr>
        <w:tc>
          <w:tcPr>
            <w:tcW w:w="516" w:type="dxa"/>
            <w:vAlign w:val="top"/>
          </w:tcPr>
          <w:p>
            <w:pPr>
              <w:spacing w:line="241" w:lineRule="auto"/>
              <w:rPr>
                <w:rFonts w:ascii="Arial"/>
                <w:sz w:val="21"/>
              </w:rPr>
            </w:pPr>
            <w:r/>
          </w:p>
          <w:p>
            <w:pPr>
              <w:ind w:left="173"/>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33</w:t>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tcPr>
          <w:p>
            <w:pPr>
              <w:pStyle w:val="TableText"/>
              <w:ind w:left="590" w:right="135" w:hanging="452"/>
              <w:spacing w:before="148" w:line="229" w:lineRule="auto"/>
              <w:rPr>
                <w:sz w:val="18"/>
                <w:szCs w:val="18"/>
              </w:rPr>
            </w:pPr>
            <w:r>
              <w:rPr>
                <w:sz w:val="18"/>
                <w:szCs w:val="18"/>
                <w:spacing w:val="-2"/>
              </w:rPr>
              <w:t>接龙村九组民</w:t>
            </w:r>
            <w:r>
              <w:rPr>
                <w:sz w:val="18"/>
                <w:szCs w:val="18"/>
                <w:spacing w:val="4"/>
              </w:rPr>
              <w:t xml:space="preserve"> </w:t>
            </w:r>
            <w:r>
              <w:rPr>
                <w:sz w:val="18"/>
                <w:szCs w:val="18"/>
              </w:rPr>
              <w:t>房</w:t>
            </w:r>
          </w:p>
        </w:tc>
        <w:tc>
          <w:tcPr>
            <w:tcW w:w="1790" w:type="dxa"/>
            <w:vAlign w:val="top"/>
          </w:tcPr>
          <w:p>
            <w:pPr>
              <w:pStyle w:val="TableText"/>
              <w:ind w:left="534" w:right="106" w:hanging="421"/>
              <w:spacing w:before="147" w:line="231" w:lineRule="auto"/>
              <w:rPr>
                <w:rFonts w:ascii="Times New Roman" w:hAnsi="Times New Roman" w:eastAsia="Times New Roman" w:cs="Times New Roman"/>
                <w:sz w:val="18"/>
                <w:szCs w:val="18"/>
              </w:rPr>
            </w:pPr>
            <w:r>
              <w:rPr>
                <w:sz w:val="18"/>
                <w:szCs w:val="18"/>
                <w:spacing w:val="-7"/>
              </w:rPr>
              <w:t>线路东北侧，最近水</w:t>
            </w:r>
            <w:r>
              <w:rPr>
                <w:sz w:val="18"/>
                <w:szCs w:val="18"/>
                <w:spacing w:val="7"/>
              </w:rPr>
              <w:t xml:space="preserve"> </w:t>
            </w:r>
            <w:r>
              <w:rPr>
                <w:sz w:val="18"/>
                <w:szCs w:val="18"/>
                <w:spacing w:val="-2"/>
              </w:rPr>
              <w:t>平约</w:t>
            </w:r>
            <w:r>
              <w:rPr>
                <w:sz w:val="18"/>
                <w:szCs w:val="18"/>
                <w:spacing w:val="-41"/>
              </w:rPr>
              <w:t xml:space="preserve"> </w:t>
            </w:r>
            <w:r>
              <w:rPr>
                <w:rFonts w:ascii="Times New Roman" w:hAnsi="Times New Roman" w:eastAsia="Times New Roman" w:cs="Times New Roman"/>
                <w:sz w:val="18"/>
                <w:szCs w:val="18"/>
                <w:spacing w:val="-2"/>
              </w:rPr>
              <w:t>28m</w:t>
            </w:r>
          </w:p>
        </w:tc>
        <w:tc>
          <w:tcPr>
            <w:tcW w:w="1035" w:type="dxa"/>
            <w:vAlign w:val="top"/>
          </w:tcPr>
          <w:p>
            <w:pPr>
              <w:pStyle w:val="TableText"/>
              <w:ind w:left="209" w:right="113" w:hanging="84"/>
              <w:spacing w:before="148" w:line="22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5"/>
              </w:rPr>
              <w:t>1</w:t>
            </w:r>
            <w:r>
              <w:rPr>
                <w:rFonts w:ascii="Times New Roman" w:hAnsi="Times New Roman" w:eastAsia="Times New Roman" w:cs="Times New Roman"/>
                <w:sz w:val="18"/>
                <w:szCs w:val="18"/>
                <w:spacing w:val="9"/>
              </w:rPr>
              <w:t xml:space="preserve"> </w:t>
            </w:r>
            <w:r>
              <w:rPr>
                <w:sz w:val="18"/>
                <w:szCs w:val="18"/>
                <w:spacing w:val="-15"/>
              </w:rPr>
              <w:t>层坡顶，</w:t>
            </w:r>
            <w:r>
              <w:rPr>
                <w:sz w:val="18"/>
                <w:szCs w:val="18"/>
              </w:rPr>
              <w:t xml:space="preserve"> </w:t>
            </w:r>
            <w:r>
              <w:rPr>
                <w:sz w:val="18"/>
                <w:szCs w:val="18"/>
                <w:spacing w:val="-5"/>
              </w:rPr>
              <w:t>高约</w:t>
            </w:r>
            <w:r>
              <w:rPr>
                <w:sz w:val="18"/>
                <w:szCs w:val="18"/>
                <w:spacing w:val="-37"/>
              </w:rPr>
              <w:t xml:space="preserve"> </w:t>
            </w:r>
            <w:r>
              <w:rPr>
                <w:rFonts w:ascii="Times New Roman" w:hAnsi="Times New Roman" w:eastAsia="Times New Roman" w:cs="Times New Roman"/>
                <w:sz w:val="18"/>
                <w:szCs w:val="18"/>
                <w:spacing w:val="-5"/>
              </w:rPr>
              <w:t>6m</w:t>
            </w:r>
          </w:p>
        </w:tc>
        <w:tc>
          <w:tcPr>
            <w:tcW w:w="551" w:type="dxa"/>
            <w:vAlign w:val="top"/>
          </w:tcPr>
          <w:p>
            <w:pPr>
              <w:spacing w:line="241" w:lineRule="auto"/>
              <w:rPr>
                <w:rFonts w:ascii="Arial"/>
                <w:sz w:val="21"/>
              </w:rPr>
            </w:pPr>
            <w:r/>
          </w:p>
          <w:p>
            <w:pPr>
              <w:ind w:left="116"/>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45m</w:t>
            </w:r>
          </w:p>
        </w:tc>
        <w:tc>
          <w:tcPr>
            <w:tcW w:w="551" w:type="dxa"/>
            <w:vAlign w:val="top"/>
          </w:tcPr>
          <w:p>
            <w:pPr>
              <w:pStyle w:val="TableText"/>
              <w:ind w:left="116" w:right="93" w:firstLine="17"/>
              <w:spacing w:before="31" w:line="227" w:lineRule="auto"/>
              <w:jc w:val="both"/>
              <w:rPr>
                <w:sz w:val="18"/>
                <w:szCs w:val="18"/>
              </w:rPr>
            </w:pPr>
            <w:r>
              <w:rPr>
                <w:sz w:val="18"/>
                <w:szCs w:val="18"/>
                <w:spacing w:val="-21"/>
              </w:rPr>
              <w:t>同塔</w:t>
            </w:r>
            <w:r>
              <w:rPr>
                <w:sz w:val="18"/>
                <w:szCs w:val="18"/>
              </w:rPr>
              <w:t xml:space="preserve"> </w:t>
            </w:r>
            <w:r>
              <w:rPr>
                <w:sz w:val="18"/>
                <w:szCs w:val="18"/>
                <w:spacing w:val="-12"/>
              </w:rPr>
              <w:t>双回</w:t>
            </w:r>
            <w:r>
              <w:rPr>
                <w:sz w:val="18"/>
                <w:szCs w:val="18"/>
              </w:rPr>
              <w:t xml:space="preserve"> </w:t>
            </w:r>
            <w:r>
              <w:rPr>
                <w:sz w:val="18"/>
                <w:szCs w:val="18"/>
                <w:spacing w:val="-12"/>
              </w:rPr>
              <w:t>架设</w:t>
            </w:r>
          </w:p>
        </w:tc>
        <w:tc>
          <w:tcPr>
            <w:tcW w:w="651" w:type="dxa"/>
            <w:vAlign w:val="top"/>
          </w:tcPr>
          <w:p>
            <w:pPr>
              <w:spacing w:line="241" w:lineRule="auto"/>
              <w:rPr>
                <w:rFonts w:ascii="Arial"/>
                <w:sz w:val="21"/>
              </w:rPr>
            </w:pPr>
            <w:r/>
          </w:p>
          <w:p>
            <w:pPr>
              <w:ind w:left="232"/>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w:t>
            </w:r>
          </w:p>
        </w:tc>
        <w:tc>
          <w:tcPr>
            <w:tcW w:w="860" w:type="dxa"/>
            <w:vAlign w:val="top"/>
          </w:tcPr>
          <w:p>
            <w:pPr>
              <w:spacing w:line="241" w:lineRule="auto"/>
              <w:rPr>
                <w:rFonts w:ascii="Arial"/>
                <w:sz w:val="21"/>
              </w:rPr>
            </w:pPr>
            <w:r/>
          </w:p>
          <w:p>
            <w:pPr>
              <w:ind w:left="273"/>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48.5</w:t>
            </w:r>
          </w:p>
        </w:tc>
        <w:tc>
          <w:tcPr>
            <w:tcW w:w="945" w:type="dxa"/>
            <w:vAlign w:val="top"/>
          </w:tcPr>
          <w:p>
            <w:pPr>
              <w:spacing w:line="241" w:lineRule="auto"/>
              <w:rPr>
                <w:rFonts w:ascii="Arial"/>
                <w:sz w:val="21"/>
              </w:rPr>
            </w:pPr>
            <w:r/>
          </w:p>
          <w:p>
            <w:pPr>
              <w:ind w:left="274"/>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0.588</w:t>
            </w:r>
          </w:p>
        </w:tc>
        <w:tc>
          <w:tcPr>
            <w:tcW w:w="886" w:type="dxa"/>
            <w:vAlign w:val="top"/>
          </w:tcPr>
          <w:p>
            <w:pPr>
              <w:spacing w:line="241" w:lineRule="auto"/>
              <w:rPr>
                <w:rFonts w:ascii="Arial"/>
                <w:sz w:val="21"/>
              </w:rPr>
            </w:pPr>
            <w:r/>
          </w:p>
          <w:p>
            <w:pPr>
              <w:ind w:left="246"/>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0.433</w:t>
            </w:r>
          </w:p>
        </w:tc>
        <w:tc>
          <w:tcPr>
            <w:tcW w:w="912" w:type="dxa"/>
            <w:vAlign w:val="top"/>
          </w:tcPr>
          <w:p>
            <w:pPr>
              <w:spacing w:line="241" w:lineRule="auto"/>
              <w:rPr>
                <w:rFonts w:ascii="Arial"/>
                <w:sz w:val="21"/>
              </w:rPr>
            </w:pPr>
            <w:r/>
          </w:p>
          <w:p>
            <w:pPr>
              <w:ind w:left="214"/>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0.0033</w:t>
            </w:r>
          </w:p>
        </w:tc>
        <w:tc>
          <w:tcPr>
            <w:tcW w:w="879" w:type="dxa"/>
            <w:vAlign w:val="top"/>
          </w:tcPr>
          <w:p>
            <w:pPr>
              <w:spacing w:line="241" w:lineRule="auto"/>
              <w:rPr>
                <w:rFonts w:ascii="Arial"/>
                <w:sz w:val="21"/>
              </w:rPr>
            </w:pPr>
            <w:r/>
          </w:p>
          <w:p>
            <w:pPr>
              <w:ind w:left="194"/>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48.933</w:t>
            </w:r>
          </w:p>
        </w:tc>
        <w:tc>
          <w:tcPr>
            <w:tcW w:w="983" w:type="dxa"/>
            <w:vAlign w:val="top"/>
          </w:tcPr>
          <w:p>
            <w:pPr>
              <w:spacing w:line="241" w:lineRule="auto"/>
              <w:rPr>
                <w:rFonts w:ascii="Arial"/>
                <w:sz w:val="21"/>
              </w:rPr>
            </w:pPr>
            <w:r/>
          </w:p>
          <w:p>
            <w:pPr>
              <w:ind w:left="247"/>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0.5913</w:t>
            </w:r>
          </w:p>
        </w:tc>
      </w:tr>
      <w:tr>
        <w:trPr>
          <w:trHeight w:val="212" w:hRule="atLeast"/>
        </w:trPr>
        <w:tc>
          <w:tcPr>
            <w:tcW w:w="516" w:type="dxa"/>
            <w:vAlign w:val="top"/>
            <w:vMerge w:val="restart"/>
            <w:tcBorders>
              <w:bottom w:val="nil"/>
            </w:tcBorders>
          </w:tcPr>
          <w:p>
            <w:pPr>
              <w:spacing w:line="241" w:lineRule="auto"/>
              <w:rPr>
                <w:rFonts w:ascii="Arial"/>
                <w:sz w:val="21"/>
              </w:rPr>
            </w:pPr>
            <w:r/>
          </w:p>
          <w:p>
            <w:pPr>
              <w:ind w:left="173"/>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34</w:t>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restart"/>
            <w:tcBorders>
              <w:bottom w:val="nil"/>
            </w:tcBorders>
          </w:tcPr>
          <w:p>
            <w:pPr>
              <w:pStyle w:val="TableText"/>
              <w:ind w:left="590" w:right="135" w:hanging="452"/>
              <w:spacing w:before="145" w:line="231" w:lineRule="auto"/>
              <w:rPr>
                <w:sz w:val="18"/>
                <w:szCs w:val="18"/>
              </w:rPr>
            </w:pPr>
            <w:r>
              <w:rPr>
                <w:sz w:val="18"/>
                <w:szCs w:val="18"/>
                <w:spacing w:val="-2"/>
              </w:rPr>
              <w:t>接龙村九组民</w:t>
            </w:r>
            <w:r>
              <w:rPr>
                <w:sz w:val="18"/>
                <w:szCs w:val="18"/>
                <w:spacing w:val="4"/>
              </w:rPr>
              <w:t xml:space="preserve"> </w:t>
            </w:r>
            <w:r>
              <w:rPr>
                <w:sz w:val="18"/>
                <w:szCs w:val="18"/>
              </w:rPr>
              <w:t>房</w:t>
            </w:r>
          </w:p>
        </w:tc>
        <w:tc>
          <w:tcPr>
            <w:tcW w:w="1790" w:type="dxa"/>
            <w:vAlign w:val="top"/>
            <w:vMerge w:val="restart"/>
            <w:tcBorders>
              <w:bottom w:val="nil"/>
            </w:tcBorders>
          </w:tcPr>
          <w:p>
            <w:pPr>
              <w:pStyle w:val="TableText"/>
              <w:ind w:left="580" w:right="106" w:hanging="467"/>
              <w:spacing w:before="146" w:line="232" w:lineRule="auto"/>
              <w:rPr>
                <w:rFonts w:ascii="Times New Roman" w:hAnsi="Times New Roman" w:eastAsia="Times New Roman" w:cs="Times New Roman"/>
                <w:sz w:val="18"/>
                <w:szCs w:val="18"/>
              </w:rPr>
            </w:pPr>
            <w:r>
              <w:rPr>
                <w:sz w:val="18"/>
                <w:szCs w:val="18"/>
                <w:spacing w:val="-7"/>
              </w:rPr>
              <w:t>线路西南侧，最近水</w:t>
            </w:r>
            <w:r>
              <w:rPr>
                <w:sz w:val="18"/>
                <w:szCs w:val="18"/>
                <w:spacing w:val="7"/>
              </w:rPr>
              <w:t xml:space="preserve"> </w:t>
            </w:r>
            <w:r>
              <w:rPr>
                <w:sz w:val="18"/>
                <w:szCs w:val="18"/>
                <w:spacing w:val="-5"/>
              </w:rPr>
              <w:t>平约</w:t>
            </w:r>
            <w:r>
              <w:rPr>
                <w:sz w:val="18"/>
                <w:szCs w:val="18"/>
                <w:spacing w:val="-31"/>
              </w:rPr>
              <w:t xml:space="preserve"> </w:t>
            </w:r>
            <w:r>
              <w:rPr>
                <w:rFonts w:ascii="Times New Roman" w:hAnsi="Times New Roman" w:eastAsia="Times New Roman" w:cs="Times New Roman"/>
                <w:sz w:val="18"/>
                <w:szCs w:val="18"/>
                <w:spacing w:val="-5"/>
              </w:rPr>
              <w:t>8m</w:t>
            </w:r>
          </w:p>
        </w:tc>
        <w:tc>
          <w:tcPr>
            <w:tcW w:w="1035" w:type="dxa"/>
            <w:vAlign w:val="top"/>
            <w:vMerge w:val="restart"/>
            <w:tcBorders>
              <w:bottom w:val="nil"/>
            </w:tcBorders>
          </w:tcPr>
          <w:p>
            <w:pPr>
              <w:pStyle w:val="TableText"/>
              <w:ind w:left="195"/>
              <w:spacing w:before="45" w:line="219" w:lineRule="auto"/>
              <w:rPr>
                <w:sz w:val="18"/>
                <w:szCs w:val="18"/>
              </w:rPr>
            </w:pPr>
            <w:r>
              <w:rPr>
                <w:rFonts w:ascii="Times New Roman" w:hAnsi="Times New Roman" w:eastAsia="Times New Roman" w:cs="Times New Roman"/>
                <w:sz w:val="18"/>
                <w:szCs w:val="18"/>
                <w:spacing w:val="-4"/>
              </w:rPr>
              <w:t>1~3 </w:t>
            </w:r>
            <w:r>
              <w:rPr>
                <w:sz w:val="18"/>
                <w:szCs w:val="18"/>
                <w:spacing w:val="-4"/>
              </w:rPr>
              <w:t>层坡</w:t>
            </w:r>
          </w:p>
          <w:p>
            <w:pPr>
              <w:pStyle w:val="TableText"/>
              <w:ind w:left="162"/>
              <w:spacing w:before="19" w:line="219" w:lineRule="auto"/>
              <w:rPr>
                <w:sz w:val="18"/>
                <w:szCs w:val="18"/>
              </w:rPr>
            </w:pPr>
            <w:r>
              <w:rPr>
                <w:sz w:val="18"/>
                <w:szCs w:val="18"/>
                <w:spacing w:val="-2"/>
              </w:rPr>
              <w:t>顶，高约</w:t>
            </w:r>
          </w:p>
          <w:p>
            <w:pPr>
              <w:ind w:left="263"/>
              <w:spacing w:before="3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4~</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5"/>
              </w:rPr>
              <w:t>10m</w:t>
            </w:r>
          </w:p>
        </w:tc>
        <w:tc>
          <w:tcPr>
            <w:tcW w:w="551" w:type="dxa"/>
            <w:vAlign w:val="top"/>
            <w:vMerge w:val="restart"/>
            <w:tcBorders>
              <w:bottom w:val="nil"/>
            </w:tcBorders>
          </w:tcPr>
          <w:p>
            <w:pPr>
              <w:spacing w:line="241" w:lineRule="auto"/>
              <w:rPr>
                <w:rFonts w:ascii="Arial"/>
                <w:sz w:val="21"/>
              </w:rPr>
            </w:pPr>
            <w:r/>
          </w:p>
          <w:p>
            <w:pPr>
              <w:ind w:left="120"/>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37m</w:t>
            </w:r>
          </w:p>
        </w:tc>
        <w:tc>
          <w:tcPr>
            <w:tcW w:w="551" w:type="dxa"/>
            <w:vAlign w:val="top"/>
            <w:vMerge w:val="restart"/>
            <w:tcBorders>
              <w:bottom w:val="nil"/>
            </w:tcBorders>
          </w:tcPr>
          <w:p>
            <w:pPr>
              <w:pStyle w:val="TableText"/>
              <w:ind w:left="116" w:right="93" w:firstLine="17"/>
              <w:spacing w:before="31" w:line="227" w:lineRule="auto"/>
              <w:jc w:val="both"/>
              <w:rPr>
                <w:sz w:val="18"/>
                <w:szCs w:val="18"/>
              </w:rPr>
            </w:pPr>
            <w:r>
              <w:rPr>
                <w:sz w:val="18"/>
                <w:szCs w:val="18"/>
                <w:spacing w:val="-21"/>
              </w:rPr>
              <w:t>同塔</w:t>
            </w:r>
            <w:r>
              <w:rPr>
                <w:sz w:val="18"/>
                <w:szCs w:val="18"/>
              </w:rPr>
              <w:t xml:space="preserve"> </w:t>
            </w:r>
            <w:r>
              <w:rPr>
                <w:sz w:val="18"/>
                <w:szCs w:val="18"/>
                <w:spacing w:val="-12"/>
              </w:rPr>
              <w:t>双回</w:t>
            </w:r>
            <w:r>
              <w:rPr>
                <w:sz w:val="18"/>
                <w:szCs w:val="18"/>
              </w:rPr>
              <w:t xml:space="preserve"> </w:t>
            </w:r>
            <w:r>
              <w:rPr>
                <w:sz w:val="18"/>
                <w:szCs w:val="18"/>
                <w:spacing w:val="-12"/>
              </w:rPr>
              <w:t>架设</w:t>
            </w:r>
          </w:p>
        </w:tc>
        <w:tc>
          <w:tcPr>
            <w:tcW w:w="651" w:type="dxa"/>
            <w:vAlign w:val="top"/>
          </w:tcPr>
          <w:p>
            <w:pPr>
              <w:ind w:left="232"/>
              <w:spacing w:before="47" w:line="17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w:t>
            </w:r>
          </w:p>
        </w:tc>
        <w:tc>
          <w:tcPr>
            <w:tcW w:w="860" w:type="dxa"/>
            <w:vAlign w:val="top"/>
          </w:tcPr>
          <w:p>
            <w:pPr>
              <w:ind w:left="246"/>
              <w:spacing w:before="47" w:line="17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100.3</w:t>
            </w:r>
          </w:p>
        </w:tc>
        <w:tc>
          <w:tcPr>
            <w:tcW w:w="945" w:type="dxa"/>
            <w:vAlign w:val="top"/>
          </w:tcPr>
          <w:p>
            <w:pPr>
              <w:ind w:left="288"/>
              <w:spacing w:before="47" w:line="17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1.137</w:t>
            </w:r>
          </w:p>
        </w:tc>
        <w:tc>
          <w:tcPr>
            <w:tcW w:w="886" w:type="dxa"/>
            <w:vAlign w:val="top"/>
          </w:tcPr>
          <w:p>
            <w:pPr>
              <w:ind w:left="246"/>
              <w:spacing w:before="47" w:line="17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0.433</w:t>
            </w:r>
          </w:p>
        </w:tc>
        <w:tc>
          <w:tcPr>
            <w:tcW w:w="912" w:type="dxa"/>
            <w:vAlign w:val="top"/>
          </w:tcPr>
          <w:p>
            <w:pPr>
              <w:ind w:left="214"/>
              <w:spacing w:before="47" w:line="17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0.0033</w:t>
            </w:r>
          </w:p>
        </w:tc>
        <w:tc>
          <w:tcPr>
            <w:tcW w:w="879" w:type="dxa"/>
            <w:vAlign w:val="top"/>
          </w:tcPr>
          <w:p>
            <w:pPr>
              <w:ind w:left="166"/>
              <w:spacing w:before="47" w:line="17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100.733</w:t>
            </w:r>
          </w:p>
        </w:tc>
        <w:tc>
          <w:tcPr>
            <w:tcW w:w="983" w:type="dxa"/>
            <w:vAlign w:val="top"/>
          </w:tcPr>
          <w:p>
            <w:pPr>
              <w:ind w:left="262"/>
              <w:spacing w:before="47" w:line="17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1.1403</w:t>
            </w:r>
          </w:p>
        </w:tc>
      </w:tr>
      <w:tr>
        <w:trPr>
          <w:trHeight w:val="212" w:hRule="atLeast"/>
        </w:trPr>
        <w:tc>
          <w:tcPr>
            <w:tcW w:w="516" w:type="dxa"/>
            <w:vAlign w:val="top"/>
            <w:vMerge w:val="continue"/>
            <w:tcBorders>
              <w:top w:val="nil"/>
              <w:bottom w:val="nil"/>
            </w:tcBorders>
          </w:tcPr>
          <w:p>
            <w:pPr>
              <w:rPr>
                <w:rFonts w:ascii="Arial"/>
                <w:sz w:val="21"/>
              </w:rPr>
            </w:pPr>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continue"/>
            <w:tcBorders>
              <w:top w:val="nil"/>
              <w:bottom w:val="nil"/>
            </w:tcBorders>
          </w:tcPr>
          <w:p>
            <w:pPr>
              <w:rPr>
                <w:rFonts w:ascii="Arial"/>
                <w:sz w:val="21"/>
              </w:rPr>
            </w:pPr>
            <w:r/>
          </w:p>
        </w:tc>
        <w:tc>
          <w:tcPr>
            <w:tcW w:w="1790" w:type="dxa"/>
            <w:vAlign w:val="top"/>
            <w:vMerge w:val="continue"/>
            <w:tcBorders>
              <w:top w:val="nil"/>
              <w:bottom w:val="nil"/>
            </w:tcBorders>
          </w:tcPr>
          <w:p>
            <w:pPr>
              <w:rPr>
                <w:rFonts w:ascii="Arial"/>
                <w:sz w:val="21"/>
              </w:rPr>
            </w:pPr>
            <w:r/>
          </w:p>
        </w:tc>
        <w:tc>
          <w:tcPr>
            <w:tcW w:w="1035" w:type="dxa"/>
            <w:vAlign w:val="top"/>
            <w:vMerge w:val="continue"/>
            <w:tcBorders>
              <w:top w:val="nil"/>
              <w:bottom w:val="nil"/>
            </w:tcBorders>
          </w:tcPr>
          <w:p>
            <w:pPr>
              <w:rPr>
                <w:rFonts w:ascii="Arial"/>
                <w:sz w:val="21"/>
              </w:rPr>
            </w:pPr>
            <w:r/>
          </w:p>
        </w:tc>
        <w:tc>
          <w:tcPr>
            <w:tcW w:w="551" w:type="dxa"/>
            <w:vAlign w:val="top"/>
            <w:vMerge w:val="continue"/>
            <w:tcBorders>
              <w:top w:val="nil"/>
              <w:bottom w:val="nil"/>
            </w:tcBorders>
          </w:tcPr>
          <w:p>
            <w:pPr>
              <w:rPr>
                <w:rFonts w:ascii="Arial"/>
                <w:sz w:val="21"/>
              </w:rPr>
            </w:pPr>
            <w:r/>
          </w:p>
        </w:tc>
        <w:tc>
          <w:tcPr>
            <w:tcW w:w="551" w:type="dxa"/>
            <w:vAlign w:val="top"/>
            <w:vMerge w:val="continue"/>
            <w:tcBorders>
              <w:top w:val="nil"/>
              <w:bottom w:val="nil"/>
            </w:tcBorders>
          </w:tcPr>
          <w:p>
            <w:pPr>
              <w:rPr>
                <w:rFonts w:ascii="Arial"/>
                <w:sz w:val="21"/>
              </w:rPr>
            </w:pPr>
            <w:r/>
          </w:p>
        </w:tc>
        <w:tc>
          <w:tcPr>
            <w:tcW w:w="651" w:type="dxa"/>
            <w:vAlign w:val="top"/>
          </w:tcPr>
          <w:p>
            <w:pPr>
              <w:ind w:left="214"/>
              <w:spacing w:before="49" w:line="17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tc>
        <w:tc>
          <w:tcPr>
            <w:tcW w:w="860" w:type="dxa"/>
            <w:vAlign w:val="top"/>
          </w:tcPr>
          <w:p>
            <w:pPr>
              <w:ind w:left="246"/>
              <w:spacing w:before="49" w:line="17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110.9</w:t>
            </w:r>
          </w:p>
        </w:tc>
        <w:tc>
          <w:tcPr>
            <w:tcW w:w="945" w:type="dxa"/>
            <w:vAlign w:val="top"/>
          </w:tcPr>
          <w:p>
            <w:pPr>
              <w:ind w:left="288"/>
              <w:spacing w:before="49" w:line="17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1.318</w:t>
            </w:r>
          </w:p>
        </w:tc>
        <w:tc>
          <w:tcPr>
            <w:tcW w:w="886" w:type="dxa"/>
            <w:vAlign w:val="top"/>
          </w:tcPr>
          <w:p>
            <w:pPr>
              <w:ind w:left="246"/>
              <w:spacing w:before="49" w:line="17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0.433</w:t>
            </w:r>
          </w:p>
        </w:tc>
        <w:tc>
          <w:tcPr>
            <w:tcW w:w="912" w:type="dxa"/>
            <w:vAlign w:val="top"/>
          </w:tcPr>
          <w:p>
            <w:pPr>
              <w:ind w:left="214"/>
              <w:spacing w:before="49" w:line="17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0.0033</w:t>
            </w:r>
          </w:p>
        </w:tc>
        <w:tc>
          <w:tcPr>
            <w:tcW w:w="879" w:type="dxa"/>
            <w:vAlign w:val="top"/>
          </w:tcPr>
          <w:p>
            <w:pPr>
              <w:ind w:left="166"/>
              <w:spacing w:before="49" w:line="17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111.333</w:t>
            </w:r>
          </w:p>
        </w:tc>
        <w:tc>
          <w:tcPr>
            <w:tcW w:w="983" w:type="dxa"/>
            <w:vAlign w:val="top"/>
          </w:tcPr>
          <w:p>
            <w:pPr>
              <w:ind w:left="262"/>
              <w:spacing w:before="49" w:line="17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1.3213</w:t>
            </w:r>
          </w:p>
        </w:tc>
      </w:tr>
      <w:tr>
        <w:trPr>
          <w:trHeight w:val="271" w:hRule="atLeast"/>
        </w:trPr>
        <w:tc>
          <w:tcPr>
            <w:tcW w:w="516" w:type="dxa"/>
            <w:vAlign w:val="top"/>
            <w:vMerge w:val="continue"/>
            <w:tcBorders>
              <w:top w:val="nil"/>
            </w:tcBorders>
          </w:tcPr>
          <w:p>
            <w:pPr>
              <w:rPr>
                <w:rFonts w:ascii="Arial"/>
                <w:sz w:val="21"/>
              </w:rPr>
            </w:pPr>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continue"/>
            <w:tcBorders>
              <w:top w:val="nil"/>
            </w:tcBorders>
          </w:tcPr>
          <w:p>
            <w:pPr>
              <w:rPr>
                <w:rFonts w:ascii="Arial"/>
                <w:sz w:val="21"/>
              </w:rPr>
            </w:pPr>
            <w:r/>
          </w:p>
        </w:tc>
        <w:tc>
          <w:tcPr>
            <w:tcW w:w="1790" w:type="dxa"/>
            <w:vAlign w:val="top"/>
            <w:vMerge w:val="continue"/>
            <w:tcBorders>
              <w:top w:val="nil"/>
            </w:tcBorders>
          </w:tcPr>
          <w:p>
            <w:pPr>
              <w:rPr>
                <w:rFonts w:ascii="Arial"/>
                <w:sz w:val="21"/>
              </w:rPr>
            </w:pPr>
            <w:r/>
          </w:p>
        </w:tc>
        <w:tc>
          <w:tcPr>
            <w:tcW w:w="1035"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651" w:type="dxa"/>
            <w:vAlign w:val="top"/>
          </w:tcPr>
          <w:p>
            <w:pPr>
              <w:ind w:left="218"/>
              <w:spacing w:before="79"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7.5</w:t>
            </w:r>
          </w:p>
        </w:tc>
        <w:tc>
          <w:tcPr>
            <w:tcW w:w="860" w:type="dxa"/>
            <w:vAlign w:val="top"/>
          </w:tcPr>
          <w:p>
            <w:pPr>
              <w:ind w:left="246"/>
              <w:spacing w:before="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124.3</w:t>
            </w:r>
          </w:p>
        </w:tc>
        <w:tc>
          <w:tcPr>
            <w:tcW w:w="945" w:type="dxa"/>
            <w:vAlign w:val="top"/>
          </w:tcPr>
          <w:p>
            <w:pPr>
              <w:ind w:left="288"/>
              <w:spacing w:before="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1.543</w:t>
            </w:r>
          </w:p>
        </w:tc>
        <w:tc>
          <w:tcPr>
            <w:tcW w:w="886" w:type="dxa"/>
            <w:vAlign w:val="top"/>
          </w:tcPr>
          <w:p>
            <w:pPr>
              <w:ind w:left="246"/>
              <w:spacing w:before="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0.433</w:t>
            </w:r>
          </w:p>
        </w:tc>
        <w:tc>
          <w:tcPr>
            <w:tcW w:w="912" w:type="dxa"/>
            <w:vAlign w:val="top"/>
          </w:tcPr>
          <w:p>
            <w:pPr>
              <w:ind w:left="214"/>
              <w:spacing w:before="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0.0033</w:t>
            </w:r>
          </w:p>
        </w:tc>
        <w:tc>
          <w:tcPr>
            <w:tcW w:w="879" w:type="dxa"/>
            <w:vAlign w:val="top"/>
          </w:tcPr>
          <w:p>
            <w:pPr>
              <w:ind w:left="166"/>
              <w:spacing w:before="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124.733</w:t>
            </w:r>
          </w:p>
        </w:tc>
        <w:tc>
          <w:tcPr>
            <w:tcW w:w="983" w:type="dxa"/>
            <w:vAlign w:val="top"/>
          </w:tcPr>
          <w:p>
            <w:pPr>
              <w:ind w:left="262"/>
              <w:spacing w:before="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1.5463</w:t>
            </w:r>
          </w:p>
        </w:tc>
      </w:tr>
      <w:tr>
        <w:trPr>
          <w:trHeight w:val="212" w:hRule="atLeast"/>
        </w:trPr>
        <w:tc>
          <w:tcPr>
            <w:tcW w:w="516" w:type="dxa"/>
            <w:vAlign w:val="top"/>
            <w:vMerge w:val="restart"/>
            <w:tcBorders>
              <w:bottom w:val="nil"/>
            </w:tcBorders>
          </w:tcPr>
          <w:p>
            <w:pPr>
              <w:spacing w:line="242" w:lineRule="auto"/>
              <w:rPr>
                <w:rFonts w:ascii="Arial"/>
                <w:sz w:val="21"/>
              </w:rPr>
            </w:pPr>
            <w:r/>
          </w:p>
          <w:p>
            <w:pPr>
              <w:ind w:left="173"/>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35</w:t>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restart"/>
            <w:tcBorders>
              <w:bottom w:val="nil"/>
            </w:tcBorders>
          </w:tcPr>
          <w:p>
            <w:pPr>
              <w:pStyle w:val="TableText"/>
              <w:ind w:left="590" w:right="135" w:hanging="452"/>
              <w:spacing w:before="149" w:line="229" w:lineRule="auto"/>
              <w:rPr>
                <w:sz w:val="18"/>
                <w:szCs w:val="18"/>
              </w:rPr>
            </w:pPr>
            <w:r>
              <w:rPr>
                <w:sz w:val="18"/>
                <w:szCs w:val="18"/>
                <w:spacing w:val="-2"/>
              </w:rPr>
              <w:t>接龙村九组民</w:t>
            </w:r>
            <w:r>
              <w:rPr>
                <w:sz w:val="18"/>
                <w:szCs w:val="18"/>
                <w:spacing w:val="4"/>
              </w:rPr>
              <w:t xml:space="preserve"> </w:t>
            </w:r>
            <w:r>
              <w:rPr>
                <w:sz w:val="18"/>
                <w:szCs w:val="18"/>
              </w:rPr>
              <w:t>房</w:t>
            </w:r>
          </w:p>
        </w:tc>
        <w:tc>
          <w:tcPr>
            <w:tcW w:w="1790" w:type="dxa"/>
            <w:vAlign w:val="top"/>
            <w:vMerge w:val="restart"/>
            <w:tcBorders>
              <w:bottom w:val="nil"/>
            </w:tcBorders>
          </w:tcPr>
          <w:p>
            <w:pPr>
              <w:pStyle w:val="TableText"/>
              <w:ind w:left="534" w:right="106" w:hanging="421"/>
              <w:spacing w:before="148" w:line="231" w:lineRule="auto"/>
              <w:rPr>
                <w:rFonts w:ascii="Times New Roman" w:hAnsi="Times New Roman" w:eastAsia="Times New Roman" w:cs="Times New Roman"/>
                <w:sz w:val="18"/>
                <w:szCs w:val="18"/>
              </w:rPr>
            </w:pPr>
            <w:r>
              <w:rPr>
                <w:sz w:val="18"/>
                <w:szCs w:val="18"/>
                <w:spacing w:val="-7"/>
              </w:rPr>
              <w:t>线路西北侧，最近水</w:t>
            </w:r>
            <w:r>
              <w:rPr>
                <w:sz w:val="18"/>
                <w:szCs w:val="18"/>
                <w:spacing w:val="7"/>
              </w:rPr>
              <w:t xml:space="preserve"> </w:t>
            </w:r>
            <w:r>
              <w:rPr>
                <w:sz w:val="18"/>
                <w:szCs w:val="18"/>
                <w:spacing w:val="-6"/>
              </w:rPr>
              <w:t>平约</w:t>
            </w:r>
            <w:r>
              <w:rPr>
                <w:sz w:val="18"/>
                <w:szCs w:val="18"/>
                <w:spacing w:val="-21"/>
              </w:rPr>
              <w:t xml:space="preserve"> </w:t>
            </w:r>
            <w:r>
              <w:rPr>
                <w:rFonts w:ascii="Times New Roman" w:hAnsi="Times New Roman" w:eastAsia="Times New Roman" w:cs="Times New Roman"/>
                <w:sz w:val="18"/>
                <w:szCs w:val="18"/>
                <w:spacing w:val="-6"/>
              </w:rPr>
              <w:t>18m</w:t>
            </w:r>
          </w:p>
        </w:tc>
        <w:tc>
          <w:tcPr>
            <w:tcW w:w="1035" w:type="dxa"/>
            <w:vAlign w:val="top"/>
            <w:vMerge w:val="restart"/>
            <w:tcBorders>
              <w:bottom w:val="nil"/>
            </w:tcBorders>
          </w:tcPr>
          <w:p>
            <w:pPr>
              <w:pStyle w:val="TableText"/>
              <w:ind w:left="195"/>
              <w:spacing w:before="45" w:line="219" w:lineRule="auto"/>
              <w:rPr>
                <w:sz w:val="18"/>
                <w:szCs w:val="18"/>
              </w:rPr>
            </w:pPr>
            <w:r>
              <w:rPr>
                <w:rFonts w:ascii="Times New Roman" w:hAnsi="Times New Roman" w:eastAsia="Times New Roman" w:cs="Times New Roman"/>
                <w:sz w:val="18"/>
                <w:szCs w:val="18"/>
                <w:spacing w:val="-4"/>
              </w:rPr>
              <w:t>1~3 </w:t>
            </w:r>
            <w:r>
              <w:rPr>
                <w:sz w:val="18"/>
                <w:szCs w:val="18"/>
                <w:spacing w:val="-4"/>
              </w:rPr>
              <w:t>层坡</w:t>
            </w:r>
          </w:p>
          <w:p>
            <w:pPr>
              <w:pStyle w:val="TableText"/>
              <w:ind w:left="162"/>
              <w:spacing w:before="19" w:line="219" w:lineRule="auto"/>
              <w:rPr>
                <w:sz w:val="18"/>
                <w:szCs w:val="18"/>
              </w:rPr>
            </w:pPr>
            <w:r>
              <w:rPr>
                <w:sz w:val="18"/>
                <w:szCs w:val="18"/>
                <w:spacing w:val="-2"/>
              </w:rPr>
              <w:t>顶，高约</w:t>
            </w:r>
          </w:p>
          <w:p>
            <w:pPr>
              <w:ind w:left="268"/>
              <w:spacing w:before="3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4~</w:t>
            </w:r>
            <w:r>
              <w:rPr>
                <w:rFonts w:ascii="Times New Roman" w:hAnsi="Times New Roman" w:eastAsia="Times New Roman" w:cs="Times New Roman"/>
                <w:sz w:val="18"/>
                <w:szCs w:val="18"/>
                <w:spacing w:val="-23"/>
              </w:rPr>
              <w:t xml:space="preserve"> </w:t>
            </w:r>
            <w:r>
              <w:rPr>
                <w:rFonts w:ascii="Times New Roman" w:hAnsi="Times New Roman" w:eastAsia="Times New Roman" w:cs="Times New Roman"/>
                <w:sz w:val="18"/>
                <w:szCs w:val="18"/>
                <w:spacing w:val="-6"/>
              </w:rPr>
              <w:t>11m</w:t>
            </w:r>
          </w:p>
        </w:tc>
        <w:tc>
          <w:tcPr>
            <w:tcW w:w="551" w:type="dxa"/>
            <w:vAlign w:val="top"/>
            <w:vMerge w:val="restart"/>
            <w:tcBorders>
              <w:bottom w:val="nil"/>
            </w:tcBorders>
          </w:tcPr>
          <w:p>
            <w:pPr>
              <w:spacing w:line="242" w:lineRule="auto"/>
              <w:rPr>
                <w:rFonts w:ascii="Arial"/>
                <w:sz w:val="21"/>
              </w:rPr>
            </w:pPr>
            <w:r/>
          </w:p>
          <w:p>
            <w:pPr>
              <w:ind w:left="120"/>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34m</w:t>
            </w:r>
          </w:p>
        </w:tc>
        <w:tc>
          <w:tcPr>
            <w:tcW w:w="551" w:type="dxa"/>
            <w:vAlign w:val="top"/>
            <w:vMerge w:val="restart"/>
            <w:tcBorders>
              <w:bottom w:val="nil"/>
            </w:tcBorders>
          </w:tcPr>
          <w:p>
            <w:pPr>
              <w:pStyle w:val="TableText"/>
              <w:ind w:left="116" w:right="93" w:firstLine="17"/>
              <w:spacing w:before="31" w:line="227" w:lineRule="auto"/>
              <w:jc w:val="both"/>
              <w:rPr>
                <w:sz w:val="18"/>
                <w:szCs w:val="18"/>
              </w:rPr>
            </w:pPr>
            <w:r>
              <w:rPr>
                <w:sz w:val="18"/>
                <w:szCs w:val="18"/>
                <w:spacing w:val="-21"/>
              </w:rPr>
              <w:t>同塔</w:t>
            </w:r>
            <w:r>
              <w:rPr>
                <w:sz w:val="18"/>
                <w:szCs w:val="18"/>
              </w:rPr>
              <w:t xml:space="preserve"> </w:t>
            </w:r>
            <w:r>
              <w:rPr>
                <w:sz w:val="18"/>
                <w:szCs w:val="18"/>
                <w:spacing w:val="-12"/>
              </w:rPr>
              <w:t>双回</w:t>
            </w:r>
            <w:r>
              <w:rPr>
                <w:sz w:val="18"/>
                <w:szCs w:val="18"/>
              </w:rPr>
              <w:t xml:space="preserve"> </w:t>
            </w:r>
            <w:r>
              <w:rPr>
                <w:sz w:val="18"/>
                <w:szCs w:val="18"/>
                <w:spacing w:val="-12"/>
              </w:rPr>
              <w:t>架设</w:t>
            </w:r>
          </w:p>
        </w:tc>
        <w:tc>
          <w:tcPr>
            <w:tcW w:w="651" w:type="dxa"/>
            <w:vAlign w:val="top"/>
          </w:tcPr>
          <w:p>
            <w:pPr>
              <w:ind w:left="232"/>
              <w:spacing w:before="50"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w:t>
            </w:r>
          </w:p>
        </w:tc>
        <w:tc>
          <w:tcPr>
            <w:tcW w:w="860" w:type="dxa"/>
            <w:vAlign w:val="top"/>
          </w:tcPr>
          <w:p>
            <w:pPr>
              <w:ind w:left="281"/>
              <w:spacing w:before="50"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84.4</w:t>
            </w:r>
          </w:p>
        </w:tc>
        <w:tc>
          <w:tcPr>
            <w:tcW w:w="945" w:type="dxa"/>
            <w:vAlign w:val="top"/>
          </w:tcPr>
          <w:p>
            <w:pPr>
              <w:ind w:left="288"/>
              <w:spacing w:before="50"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1.075</w:t>
            </w:r>
          </w:p>
        </w:tc>
        <w:tc>
          <w:tcPr>
            <w:tcW w:w="886" w:type="dxa"/>
            <w:vAlign w:val="top"/>
          </w:tcPr>
          <w:p>
            <w:pPr>
              <w:ind w:left="246"/>
              <w:spacing w:before="50"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0.433</w:t>
            </w:r>
          </w:p>
        </w:tc>
        <w:tc>
          <w:tcPr>
            <w:tcW w:w="912" w:type="dxa"/>
            <w:vAlign w:val="top"/>
          </w:tcPr>
          <w:p>
            <w:pPr>
              <w:ind w:left="214"/>
              <w:spacing w:before="50"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0.0033</w:t>
            </w:r>
          </w:p>
        </w:tc>
        <w:tc>
          <w:tcPr>
            <w:tcW w:w="879" w:type="dxa"/>
            <w:vAlign w:val="top"/>
          </w:tcPr>
          <w:p>
            <w:pPr>
              <w:ind w:left="202"/>
              <w:spacing w:before="50"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84.833</w:t>
            </w:r>
          </w:p>
        </w:tc>
        <w:tc>
          <w:tcPr>
            <w:tcW w:w="983" w:type="dxa"/>
            <w:vAlign w:val="top"/>
          </w:tcPr>
          <w:p>
            <w:pPr>
              <w:ind w:left="262"/>
              <w:spacing w:before="50"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1.0783</w:t>
            </w:r>
          </w:p>
        </w:tc>
      </w:tr>
      <w:tr>
        <w:trPr>
          <w:trHeight w:val="212" w:hRule="atLeast"/>
        </w:trPr>
        <w:tc>
          <w:tcPr>
            <w:tcW w:w="516" w:type="dxa"/>
            <w:vAlign w:val="top"/>
            <w:vMerge w:val="continue"/>
            <w:tcBorders>
              <w:top w:val="nil"/>
              <w:bottom w:val="nil"/>
            </w:tcBorders>
          </w:tcPr>
          <w:p>
            <w:pPr>
              <w:rPr>
                <w:rFonts w:ascii="Arial"/>
                <w:sz w:val="21"/>
              </w:rPr>
            </w:pPr>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continue"/>
            <w:tcBorders>
              <w:top w:val="nil"/>
              <w:bottom w:val="nil"/>
            </w:tcBorders>
          </w:tcPr>
          <w:p>
            <w:pPr>
              <w:rPr>
                <w:rFonts w:ascii="Arial"/>
                <w:sz w:val="21"/>
              </w:rPr>
            </w:pPr>
            <w:r/>
          </w:p>
        </w:tc>
        <w:tc>
          <w:tcPr>
            <w:tcW w:w="1790" w:type="dxa"/>
            <w:vAlign w:val="top"/>
            <w:vMerge w:val="continue"/>
            <w:tcBorders>
              <w:top w:val="nil"/>
              <w:bottom w:val="nil"/>
            </w:tcBorders>
          </w:tcPr>
          <w:p>
            <w:pPr>
              <w:rPr>
                <w:rFonts w:ascii="Arial"/>
                <w:sz w:val="21"/>
              </w:rPr>
            </w:pPr>
            <w:r/>
          </w:p>
        </w:tc>
        <w:tc>
          <w:tcPr>
            <w:tcW w:w="1035" w:type="dxa"/>
            <w:vAlign w:val="top"/>
            <w:vMerge w:val="continue"/>
            <w:tcBorders>
              <w:top w:val="nil"/>
              <w:bottom w:val="nil"/>
            </w:tcBorders>
          </w:tcPr>
          <w:p>
            <w:pPr>
              <w:rPr>
                <w:rFonts w:ascii="Arial"/>
                <w:sz w:val="21"/>
              </w:rPr>
            </w:pPr>
            <w:r/>
          </w:p>
        </w:tc>
        <w:tc>
          <w:tcPr>
            <w:tcW w:w="551" w:type="dxa"/>
            <w:vAlign w:val="top"/>
            <w:vMerge w:val="continue"/>
            <w:tcBorders>
              <w:top w:val="nil"/>
              <w:bottom w:val="nil"/>
            </w:tcBorders>
          </w:tcPr>
          <w:p>
            <w:pPr>
              <w:rPr>
                <w:rFonts w:ascii="Arial"/>
                <w:sz w:val="21"/>
              </w:rPr>
            </w:pPr>
            <w:r/>
          </w:p>
        </w:tc>
        <w:tc>
          <w:tcPr>
            <w:tcW w:w="551" w:type="dxa"/>
            <w:vAlign w:val="top"/>
            <w:vMerge w:val="continue"/>
            <w:tcBorders>
              <w:top w:val="nil"/>
              <w:bottom w:val="nil"/>
            </w:tcBorders>
          </w:tcPr>
          <w:p>
            <w:pPr>
              <w:rPr>
                <w:rFonts w:ascii="Arial"/>
                <w:sz w:val="21"/>
              </w:rPr>
            </w:pPr>
            <w:r/>
          </w:p>
        </w:tc>
        <w:tc>
          <w:tcPr>
            <w:tcW w:w="651" w:type="dxa"/>
            <w:vAlign w:val="top"/>
          </w:tcPr>
          <w:p>
            <w:pPr>
              <w:ind w:left="214"/>
              <w:spacing w:before="49" w:line="17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tc>
        <w:tc>
          <w:tcPr>
            <w:tcW w:w="860" w:type="dxa"/>
            <w:vAlign w:val="top"/>
          </w:tcPr>
          <w:p>
            <w:pPr>
              <w:ind w:left="278"/>
              <w:spacing w:before="49" w:line="17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92.</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2"/>
              </w:rPr>
              <w:t>1</w:t>
            </w:r>
          </w:p>
        </w:tc>
        <w:tc>
          <w:tcPr>
            <w:tcW w:w="945" w:type="dxa"/>
            <w:vAlign w:val="top"/>
          </w:tcPr>
          <w:p>
            <w:pPr>
              <w:ind w:left="288"/>
              <w:spacing w:before="49" w:line="17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1.220</w:t>
            </w:r>
          </w:p>
        </w:tc>
        <w:tc>
          <w:tcPr>
            <w:tcW w:w="886" w:type="dxa"/>
            <w:vAlign w:val="top"/>
          </w:tcPr>
          <w:p>
            <w:pPr>
              <w:ind w:left="246"/>
              <w:spacing w:before="49" w:line="17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0.433</w:t>
            </w:r>
          </w:p>
        </w:tc>
        <w:tc>
          <w:tcPr>
            <w:tcW w:w="912" w:type="dxa"/>
            <w:vAlign w:val="top"/>
          </w:tcPr>
          <w:p>
            <w:pPr>
              <w:ind w:left="214"/>
              <w:spacing w:before="49" w:line="17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0.0033</w:t>
            </w:r>
          </w:p>
        </w:tc>
        <w:tc>
          <w:tcPr>
            <w:tcW w:w="879" w:type="dxa"/>
            <w:vAlign w:val="top"/>
          </w:tcPr>
          <w:p>
            <w:pPr>
              <w:ind w:left="198"/>
              <w:spacing w:before="49" w:line="17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92.533</w:t>
            </w:r>
          </w:p>
        </w:tc>
        <w:tc>
          <w:tcPr>
            <w:tcW w:w="983" w:type="dxa"/>
            <w:vAlign w:val="top"/>
          </w:tcPr>
          <w:p>
            <w:pPr>
              <w:ind w:left="262"/>
              <w:spacing w:before="49" w:line="17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1.2233</w:t>
            </w:r>
          </w:p>
        </w:tc>
      </w:tr>
      <w:tr>
        <w:trPr>
          <w:trHeight w:val="271" w:hRule="atLeast"/>
        </w:trPr>
        <w:tc>
          <w:tcPr>
            <w:tcW w:w="516" w:type="dxa"/>
            <w:vAlign w:val="top"/>
            <w:vMerge w:val="continue"/>
            <w:tcBorders>
              <w:top w:val="nil"/>
            </w:tcBorders>
          </w:tcPr>
          <w:p>
            <w:pPr>
              <w:rPr>
                <w:rFonts w:ascii="Arial"/>
                <w:sz w:val="21"/>
              </w:rPr>
            </w:pPr>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continue"/>
            <w:tcBorders>
              <w:top w:val="nil"/>
            </w:tcBorders>
          </w:tcPr>
          <w:p>
            <w:pPr>
              <w:rPr>
                <w:rFonts w:ascii="Arial"/>
                <w:sz w:val="21"/>
              </w:rPr>
            </w:pPr>
            <w:r/>
          </w:p>
        </w:tc>
        <w:tc>
          <w:tcPr>
            <w:tcW w:w="1790" w:type="dxa"/>
            <w:vAlign w:val="top"/>
            <w:vMerge w:val="continue"/>
            <w:tcBorders>
              <w:top w:val="nil"/>
            </w:tcBorders>
          </w:tcPr>
          <w:p>
            <w:pPr>
              <w:rPr>
                <w:rFonts w:ascii="Arial"/>
                <w:sz w:val="21"/>
              </w:rPr>
            </w:pPr>
            <w:r/>
          </w:p>
        </w:tc>
        <w:tc>
          <w:tcPr>
            <w:tcW w:w="1035"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651" w:type="dxa"/>
            <w:vAlign w:val="top"/>
          </w:tcPr>
          <w:p>
            <w:pPr>
              <w:ind w:left="218"/>
              <w:spacing w:before="80"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7.5</w:t>
            </w:r>
          </w:p>
        </w:tc>
        <w:tc>
          <w:tcPr>
            <w:tcW w:w="860" w:type="dxa"/>
            <w:vAlign w:val="top"/>
          </w:tcPr>
          <w:p>
            <w:pPr>
              <w:ind w:left="246"/>
              <w:spacing w:before="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101.4</w:t>
            </w:r>
          </w:p>
        </w:tc>
        <w:tc>
          <w:tcPr>
            <w:tcW w:w="945" w:type="dxa"/>
            <w:vAlign w:val="top"/>
          </w:tcPr>
          <w:p>
            <w:pPr>
              <w:ind w:left="288"/>
              <w:spacing w:before="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1.393</w:t>
            </w:r>
          </w:p>
        </w:tc>
        <w:tc>
          <w:tcPr>
            <w:tcW w:w="886" w:type="dxa"/>
            <w:vAlign w:val="top"/>
          </w:tcPr>
          <w:p>
            <w:pPr>
              <w:ind w:left="246"/>
              <w:spacing w:before="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0.433</w:t>
            </w:r>
          </w:p>
        </w:tc>
        <w:tc>
          <w:tcPr>
            <w:tcW w:w="912" w:type="dxa"/>
            <w:vAlign w:val="top"/>
          </w:tcPr>
          <w:p>
            <w:pPr>
              <w:ind w:left="214"/>
              <w:spacing w:before="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0.0033</w:t>
            </w:r>
          </w:p>
        </w:tc>
        <w:tc>
          <w:tcPr>
            <w:tcW w:w="879" w:type="dxa"/>
            <w:vAlign w:val="top"/>
          </w:tcPr>
          <w:p>
            <w:pPr>
              <w:ind w:left="166"/>
              <w:spacing w:before="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101.833</w:t>
            </w:r>
          </w:p>
        </w:tc>
        <w:tc>
          <w:tcPr>
            <w:tcW w:w="983" w:type="dxa"/>
            <w:vAlign w:val="top"/>
          </w:tcPr>
          <w:p>
            <w:pPr>
              <w:ind w:left="262"/>
              <w:spacing w:before="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1.3963</w:t>
            </w:r>
          </w:p>
        </w:tc>
      </w:tr>
      <w:tr>
        <w:trPr>
          <w:trHeight w:val="705" w:hRule="atLeast"/>
        </w:trPr>
        <w:tc>
          <w:tcPr>
            <w:tcW w:w="516" w:type="dxa"/>
            <w:vAlign w:val="top"/>
          </w:tcPr>
          <w:p>
            <w:pPr>
              <w:spacing w:line="242" w:lineRule="auto"/>
              <w:rPr>
                <w:rFonts w:ascii="Arial"/>
                <w:sz w:val="21"/>
              </w:rPr>
            </w:pPr>
            <w:r/>
          </w:p>
          <w:p>
            <w:pPr>
              <w:ind w:left="173"/>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36</w:t>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tcPr>
          <w:p>
            <w:pPr>
              <w:pStyle w:val="TableText"/>
              <w:ind w:left="409" w:right="135" w:hanging="271"/>
              <w:spacing w:before="150" w:line="229" w:lineRule="auto"/>
              <w:rPr>
                <w:sz w:val="18"/>
                <w:szCs w:val="18"/>
              </w:rPr>
            </w:pPr>
            <w:r>
              <w:rPr>
                <w:sz w:val="18"/>
                <w:szCs w:val="18"/>
                <w:spacing w:val="-2"/>
              </w:rPr>
              <w:t>接龙村九组齐</w:t>
            </w:r>
            <w:r>
              <w:rPr>
                <w:sz w:val="18"/>
                <w:szCs w:val="18"/>
                <w:spacing w:val="4"/>
              </w:rPr>
              <w:t xml:space="preserve"> </w:t>
            </w:r>
            <w:r>
              <w:rPr>
                <w:sz w:val="18"/>
                <w:szCs w:val="18"/>
                <w:spacing w:val="-3"/>
              </w:rPr>
              <w:t>庆山庄</w:t>
            </w:r>
          </w:p>
        </w:tc>
        <w:tc>
          <w:tcPr>
            <w:tcW w:w="1790" w:type="dxa"/>
            <w:vAlign w:val="top"/>
          </w:tcPr>
          <w:p>
            <w:pPr>
              <w:pStyle w:val="TableText"/>
              <w:ind w:left="540"/>
              <w:spacing w:before="264" w:line="219" w:lineRule="auto"/>
              <w:rPr>
                <w:sz w:val="18"/>
                <w:szCs w:val="18"/>
              </w:rPr>
            </w:pPr>
            <w:r>
              <w:rPr>
                <w:sz w:val="18"/>
                <w:szCs w:val="18"/>
                <w:spacing w:val="-3"/>
              </w:rPr>
              <w:t>线路下方</w:t>
            </w:r>
          </w:p>
        </w:tc>
        <w:tc>
          <w:tcPr>
            <w:tcW w:w="1035" w:type="dxa"/>
            <w:vAlign w:val="top"/>
          </w:tcPr>
          <w:p>
            <w:pPr>
              <w:pStyle w:val="TableText"/>
              <w:ind w:left="209" w:right="113" w:hanging="84"/>
              <w:spacing w:before="149" w:line="22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5"/>
              </w:rPr>
              <w:t>1</w:t>
            </w:r>
            <w:r>
              <w:rPr>
                <w:rFonts w:ascii="Times New Roman" w:hAnsi="Times New Roman" w:eastAsia="Times New Roman" w:cs="Times New Roman"/>
                <w:sz w:val="18"/>
                <w:szCs w:val="18"/>
                <w:spacing w:val="9"/>
              </w:rPr>
              <w:t xml:space="preserve"> </w:t>
            </w:r>
            <w:r>
              <w:rPr>
                <w:sz w:val="18"/>
                <w:szCs w:val="18"/>
                <w:spacing w:val="-15"/>
              </w:rPr>
              <w:t>层坡顶，</w:t>
            </w:r>
            <w:r>
              <w:rPr>
                <w:sz w:val="18"/>
                <w:szCs w:val="18"/>
              </w:rPr>
              <w:t xml:space="preserve"> </w:t>
            </w:r>
            <w:r>
              <w:rPr>
                <w:sz w:val="18"/>
                <w:szCs w:val="18"/>
                <w:spacing w:val="-5"/>
              </w:rPr>
              <w:t>高约</w:t>
            </w:r>
            <w:r>
              <w:rPr>
                <w:sz w:val="18"/>
                <w:szCs w:val="18"/>
                <w:spacing w:val="-37"/>
              </w:rPr>
              <w:t xml:space="preserve"> </w:t>
            </w:r>
            <w:r>
              <w:rPr>
                <w:rFonts w:ascii="Times New Roman" w:hAnsi="Times New Roman" w:eastAsia="Times New Roman" w:cs="Times New Roman"/>
                <w:sz w:val="18"/>
                <w:szCs w:val="18"/>
                <w:spacing w:val="-5"/>
              </w:rPr>
              <w:t>6m</w:t>
            </w:r>
          </w:p>
        </w:tc>
        <w:tc>
          <w:tcPr>
            <w:tcW w:w="551" w:type="dxa"/>
            <w:vAlign w:val="top"/>
          </w:tcPr>
          <w:p>
            <w:pPr>
              <w:spacing w:line="242" w:lineRule="auto"/>
              <w:rPr>
                <w:rFonts w:ascii="Arial"/>
                <w:sz w:val="21"/>
              </w:rPr>
            </w:pPr>
            <w:r/>
          </w:p>
          <w:p>
            <w:pPr>
              <w:ind w:left="120"/>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34m</w:t>
            </w:r>
          </w:p>
        </w:tc>
        <w:tc>
          <w:tcPr>
            <w:tcW w:w="551" w:type="dxa"/>
            <w:vAlign w:val="top"/>
          </w:tcPr>
          <w:p>
            <w:pPr>
              <w:pStyle w:val="TableText"/>
              <w:ind w:left="116" w:right="93" w:firstLine="17"/>
              <w:spacing w:before="31" w:line="227" w:lineRule="auto"/>
              <w:jc w:val="both"/>
              <w:rPr>
                <w:sz w:val="18"/>
                <w:szCs w:val="18"/>
              </w:rPr>
            </w:pPr>
            <w:r>
              <w:rPr>
                <w:sz w:val="18"/>
                <w:szCs w:val="18"/>
                <w:spacing w:val="-21"/>
              </w:rPr>
              <w:t>同塔</w:t>
            </w:r>
            <w:r>
              <w:rPr>
                <w:sz w:val="18"/>
                <w:szCs w:val="18"/>
              </w:rPr>
              <w:t xml:space="preserve"> </w:t>
            </w:r>
            <w:r>
              <w:rPr>
                <w:sz w:val="18"/>
                <w:szCs w:val="18"/>
                <w:spacing w:val="-12"/>
              </w:rPr>
              <w:t>双回</w:t>
            </w:r>
            <w:r>
              <w:rPr>
                <w:sz w:val="18"/>
                <w:szCs w:val="18"/>
              </w:rPr>
              <w:t xml:space="preserve"> </w:t>
            </w:r>
            <w:r>
              <w:rPr>
                <w:sz w:val="18"/>
                <w:szCs w:val="18"/>
                <w:spacing w:val="-12"/>
              </w:rPr>
              <w:t>架设</w:t>
            </w:r>
          </w:p>
        </w:tc>
        <w:tc>
          <w:tcPr>
            <w:tcW w:w="651" w:type="dxa"/>
            <w:vAlign w:val="top"/>
          </w:tcPr>
          <w:p>
            <w:pPr>
              <w:spacing w:line="242" w:lineRule="auto"/>
              <w:rPr>
                <w:rFonts w:ascii="Arial"/>
                <w:sz w:val="21"/>
              </w:rPr>
            </w:pPr>
            <w:r/>
          </w:p>
          <w:p>
            <w:pPr>
              <w:ind w:left="232"/>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w:t>
            </w:r>
          </w:p>
        </w:tc>
        <w:tc>
          <w:tcPr>
            <w:tcW w:w="860" w:type="dxa"/>
            <w:vAlign w:val="top"/>
          </w:tcPr>
          <w:p>
            <w:pPr>
              <w:spacing w:line="242" w:lineRule="auto"/>
              <w:rPr>
                <w:rFonts w:ascii="Arial"/>
                <w:sz w:val="21"/>
              </w:rPr>
            </w:pPr>
            <w:r/>
          </w:p>
          <w:p>
            <w:pPr>
              <w:ind w:left="232"/>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303.4</w:t>
            </w:r>
          </w:p>
        </w:tc>
        <w:tc>
          <w:tcPr>
            <w:tcW w:w="945" w:type="dxa"/>
            <w:vAlign w:val="top"/>
          </w:tcPr>
          <w:p>
            <w:pPr>
              <w:spacing w:line="242" w:lineRule="auto"/>
              <w:rPr>
                <w:rFonts w:ascii="Arial"/>
                <w:sz w:val="21"/>
              </w:rPr>
            </w:pPr>
            <w:r/>
          </w:p>
          <w:p>
            <w:pPr>
              <w:ind w:left="270"/>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4.221</w:t>
            </w:r>
          </w:p>
        </w:tc>
        <w:tc>
          <w:tcPr>
            <w:tcW w:w="886" w:type="dxa"/>
            <w:vAlign w:val="top"/>
          </w:tcPr>
          <w:p>
            <w:pPr>
              <w:spacing w:line="242" w:lineRule="auto"/>
              <w:rPr>
                <w:rFonts w:ascii="Arial"/>
                <w:sz w:val="21"/>
              </w:rPr>
            </w:pPr>
            <w:r/>
          </w:p>
          <w:p>
            <w:pPr>
              <w:ind w:left="246"/>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0.433</w:t>
            </w:r>
          </w:p>
        </w:tc>
        <w:tc>
          <w:tcPr>
            <w:tcW w:w="912" w:type="dxa"/>
            <w:vAlign w:val="top"/>
          </w:tcPr>
          <w:p>
            <w:pPr>
              <w:spacing w:line="242" w:lineRule="auto"/>
              <w:rPr>
                <w:rFonts w:ascii="Arial"/>
                <w:sz w:val="21"/>
              </w:rPr>
            </w:pPr>
            <w:r/>
          </w:p>
          <w:p>
            <w:pPr>
              <w:ind w:left="214"/>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0.0033</w:t>
            </w:r>
          </w:p>
        </w:tc>
        <w:tc>
          <w:tcPr>
            <w:tcW w:w="879" w:type="dxa"/>
            <w:vAlign w:val="top"/>
          </w:tcPr>
          <w:p>
            <w:pPr>
              <w:spacing w:line="242" w:lineRule="auto"/>
              <w:rPr>
                <w:rFonts w:ascii="Arial"/>
                <w:sz w:val="21"/>
              </w:rPr>
            </w:pPr>
            <w:r/>
          </w:p>
          <w:p>
            <w:pPr>
              <w:ind w:left="152"/>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303.833</w:t>
            </w:r>
          </w:p>
        </w:tc>
        <w:tc>
          <w:tcPr>
            <w:tcW w:w="983" w:type="dxa"/>
            <w:vAlign w:val="top"/>
          </w:tcPr>
          <w:p>
            <w:pPr>
              <w:spacing w:line="242" w:lineRule="auto"/>
              <w:rPr>
                <w:rFonts w:ascii="Arial"/>
                <w:sz w:val="21"/>
              </w:rPr>
            </w:pPr>
            <w:r/>
          </w:p>
          <w:p>
            <w:pPr>
              <w:ind w:left="243"/>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4.2243</w:t>
            </w:r>
          </w:p>
        </w:tc>
      </w:tr>
      <w:tr>
        <w:trPr>
          <w:trHeight w:val="705" w:hRule="atLeast"/>
        </w:trPr>
        <w:tc>
          <w:tcPr>
            <w:tcW w:w="516" w:type="dxa"/>
            <w:vAlign w:val="top"/>
          </w:tcPr>
          <w:p>
            <w:pPr>
              <w:spacing w:line="243" w:lineRule="auto"/>
              <w:rPr>
                <w:rFonts w:ascii="Arial"/>
                <w:sz w:val="21"/>
              </w:rPr>
            </w:pPr>
            <w:r/>
          </w:p>
          <w:p>
            <w:pPr>
              <w:ind w:left="173"/>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37</w:t>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tcPr>
          <w:p>
            <w:pPr>
              <w:pStyle w:val="TableText"/>
              <w:ind w:left="142"/>
              <w:spacing w:before="31" w:line="219" w:lineRule="auto"/>
              <w:rPr>
                <w:sz w:val="18"/>
                <w:szCs w:val="18"/>
              </w:rPr>
            </w:pPr>
            <w:r>
              <w:rPr>
                <w:sz w:val="18"/>
                <w:szCs w:val="18"/>
                <w:spacing w:val="-2"/>
              </w:rPr>
              <w:t>八一路村二组</w:t>
            </w:r>
          </w:p>
          <w:p>
            <w:pPr>
              <w:pStyle w:val="TableText"/>
              <w:ind w:left="140"/>
              <w:spacing w:before="19" w:line="219" w:lineRule="auto"/>
              <w:rPr>
                <w:sz w:val="18"/>
                <w:szCs w:val="18"/>
              </w:rPr>
            </w:pPr>
            <w:r>
              <w:rPr>
                <w:sz w:val="18"/>
                <w:szCs w:val="18"/>
                <w:spacing w:val="-2"/>
              </w:rPr>
              <w:t>重庆市铜梁区</w:t>
            </w:r>
          </w:p>
          <w:p>
            <w:pPr>
              <w:pStyle w:val="TableText"/>
              <w:ind w:left="237"/>
              <w:spacing w:before="19" w:line="202" w:lineRule="auto"/>
              <w:rPr>
                <w:sz w:val="18"/>
                <w:szCs w:val="18"/>
              </w:rPr>
            </w:pPr>
            <w:r>
              <w:rPr>
                <w:sz w:val="18"/>
                <w:szCs w:val="18"/>
                <w:spacing w:val="-3"/>
              </w:rPr>
              <w:t>聚龙农业园</w:t>
            </w:r>
          </w:p>
        </w:tc>
        <w:tc>
          <w:tcPr>
            <w:tcW w:w="1790" w:type="dxa"/>
            <w:vAlign w:val="top"/>
          </w:tcPr>
          <w:p>
            <w:pPr>
              <w:pStyle w:val="TableText"/>
              <w:ind w:left="534" w:right="106" w:hanging="421"/>
              <w:spacing w:before="147" w:line="231" w:lineRule="auto"/>
              <w:rPr>
                <w:rFonts w:ascii="Times New Roman" w:hAnsi="Times New Roman" w:eastAsia="Times New Roman" w:cs="Times New Roman"/>
                <w:sz w:val="18"/>
                <w:szCs w:val="18"/>
              </w:rPr>
            </w:pPr>
            <w:r>
              <w:rPr>
                <w:sz w:val="18"/>
                <w:szCs w:val="18"/>
                <w:spacing w:val="-7"/>
              </w:rPr>
              <w:t>线路西南侧，最近水</w:t>
            </w:r>
            <w:r>
              <w:rPr>
                <w:sz w:val="18"/>
                <w:szCs w:val="18"/>
                <w:spacing w:val="7"/>
              </w:rPr>
              <w:t xml:space="preserve"> </w:t>
            </w:r>
            <w:r>
              <w:rPr>
                <w:sz w:val="18"/>
                <w:szCs w:val="18"/>
                <w:spacing w:val="-6"/>
              </w:rPr>
              <w:t>平约</w:t>
            </w:r>
            <w:r>
              <w:rPr>
                <w:sz w:val="18"/>
                <w:szCs w:val="18"/>
                <w:spacing w:val="-21"/>
              </w:rPr>
              <w:t xml:space="preserve"> </w:t>
            </w:r>
            <w:r>
              <w:rPr>
                <w:rFonts w:ascii="Times New Roman" w:hAnsi="Times New Roman" w:eastAsia="Times New Roman" w:cs="Times New Roman"/>
                <w:sz w:val="18"/>
                <w:szCs w:val="18"/>
                <w:spacing w:val="-6"/>
              </w:rPr>
              <w:t>10m</w:t>
            </w:r>
          </w:p>
        </w:tc>
        <w:tc>
          <w:tcPr>
            <w:tcW w:w="1035" w:type="dxa"/>
            <w:vAlign w:val="top"/>
          </w:tcPr>
          <w:p>
            <w:pPr>
              <w:pStyle w:val="TableText"/>
              <w:ind w:left="267" w:right="113" w:hanging="142"/>
              <w:spacing w:before="44" w:line="23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5"/>
              </w:rPr>
              <w:t>1</w:t>
            </w:r>
            <w:r>
              <w:rPr>
                <w:rFonts w:ascii="Times New Roman" w:hAnsi="Times New Roman" w:eastAsia="Times New Roman" w:cs="Times New Roman"/>
                <w:sz w:val="18"/>
                <w:szCs w:val="18"/>
                <w:spacing w:val="9"/>
              </w:rPr>
              <w:t xml:space="preserve"> </w:t>
            </w:r>
            <w:r>
              <w:rPr>
                <w:sz w:val="18"/>
                <w:szCs w:val="18"/>
                <w:spacing w:val="-15"/>
              </w:rPr>
              <w:t>层坡顶，</w:t>
            </w:r>
            <w:r>
              <w:rPr>
                <w:sz w:val="18"/>
                <w:szCs w:val="18"/>
              </w:rPr>
              <w:t xml:space="preserve"> </w:t>
            </w:r>
            <w:r>
              <w:rPr>
                <w:sz w:val="18"/>
                <w:szCs w:val="18"/>
                <w:spacing w:val="33"/>
              </w:rPr>
              <w:t>高约</w:t>
            </w:r>
            <w:r>
              <w:rPr>
                <w:sz w:val="18"/>
                <w:szCs w:val="18"/>
              </w:rPr>
              <w:t xml:space="preserve">   </w:t>
            </w:r>
            <w:r>
              <w:rPr>
                <w:rFonts w:ascii="Times New Roman" w:hAnsi="Times New Roman" w:eastAsia="Times New Roman" w:cs="Times New Roman"/>
                <w:sz w:val="18"/>
                <w:szCs w:val="18"/>
                <w:spacing w:val="-6"/>
              </w:rPr>
              <w:t>6~</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6"/>
              </w:rPr>
              <w:t>10m</w:t>
            </w:r>
          </w:p>
        </w:tc>
        <w:tc>
          <w:tcPr>
            <w:tcW w:w="551" w:type="dxa"/>
            <w:vAlign w:val="top"/>
          </w:tcPr>
          <w:p>
            <w:pPr>
              <w:spacing w:line="243" w:lineRule="auto"/>
              <w:rPr>
                <w:rFonts w:ascii="Arial"/>
                <w:sz w:val="21"/>
              </w:rPr>
            </w:pPr>
            <w:r/>
          </w:p>
          <w:p>
            <w:pPr>
              <w:ind w:left="117"/>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27m</w:t>
            </w:r>
          </w:p>
        </w:tc>
        <w:tc>
          <w:tcPr>
            <w:tcW w:w="551" w:type="dxa"/>
            <w:vAlign w:val="top"/>
          </w:tcPr>
          <w:p>
            <w:pPr>
              <w:pStyle w:val="TableText"/>
              <w:ind w:left="116" w:right="93" w:firstLine="17"/>
              <w:spacing w:before="31" w:line="227" w:lineRule="auto"/>
              <w:jc w:val="both"/>
              <w:rPr>
                <w:sz w:val="18"/>
                <w:szCs w:val="18"/>
              </w:rPr>
            </w:pPr>
            <w:r>
              <w:rPr>
                <w:sz w:val="18"/>
                <w:szCs w:val="18"/>
                <w:spacing w:val="-21"/>
              </w:rPr>
              <w:t>同塔</w:t>
            </w:r>
            <w:r>
              <w:rPr>
                <w:sz w:val="18"/>
                <w:szCs w:val="18"/>
              </w:rPr>
              <w:t xml:space="preserve"> </w:t>
            </w:r>
            <w:r>
              <w:rPr>
                <w:sz w:val="18"/>
                <w:szCs w:val="18"/>
                <w:spacing w:val="-12"/>
              </w:rPr>
              <w:t>双回</w:t>
            </w:r>
            <w:r>
              <w:rPr>
                <w:sz w:val="18"/>
                <w:szCs w:val="18"/>
              </w:rPr>
              <w:t xml:space="preserve"> </w:t>
            </w:r>
            <w:r>
              <w:rPr>
                <w:sz w:val="18"/>
                <w:szCs w:val="18"/>
                <w:spacing w:val="-12"/>
              </w:rPr>
              <w:t>架设</w:t>
            </w:r>
          </w:p>
        </w:tc>
        <w:tc>
          <w:tcPr>
            <w:tcW w:w="651" w:type="dxa"/>
            <w:vAlign w:val="top"/>
          </w:tcPr>
          <w:p>
            <w:pPr>
              <w:spacing w:line="243" w:lineRule="auto"/>
              <w:rPr>
                <w:rFonts w:ascii="Arial"/>
                <w:sz w:val="21"/>
              </w:rPr>
            </w:pPr>
            <w:r/>
          </w:p>
          <w:p>
            <w:pPr>
              <w:ind w:left="232"/>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w:t>
            </w:r>
          </w:p>
        </w:tc>
        <w:tc>
          <w:tcPr>
            <w:tcW w:w="860" w:type="dxa"/>
            <w:vAlign w:val="top"/>
          </w:tcPr>
          <w:p>
            <w:pPr>
              <w:spacing w:line="243" w:lineRule="auto"/>
              <w:rPr>
                <w:rFonts w:ascii="Arial"/>
                <w:sz w:val="21"/>
              </w:rPr>
            </w:pPr>
            <w:r/>
          </w:p>
          <w:p>
            <w:pPr>
              <w:ind w:left="246"/>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140.</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4"/>
              </w:rPr>
              <w:t>1</w:t>
            </w:r>
          </w:p>
        </w:tc>
        <w:tc>
          <w:tcPr>
            <w:tcW w:w="945" w:type="dxa"/>
            <w:vAlign w:val="top"/>
          </w:tcPr>
          <w:p>
            <w:pPr>
              <w:spacing w:line="243" w:lineRule="auto"/>
              <w:rPr>
                <w:rFonts w:ascii="Arial"/>
                <w:sz w:val="21"/>
              </w:rPr>
            </w:pPr>
            <w:r/>
          </w:p>
          <w:p>
            <w:pPr>
              <w:ind w:left="288"/>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1.849</w:t>
            </w:r>
          </w:p>
        </w:tc>
        <w:tc>
          <w:tcPr>
            <w:tcW w:w="886" w:type="dxa"/>
            <w:vAlign w:val="top"/>
          </w:tcPr>
          <w:p>
            <w:pPr>
              <w:spacing w:line="243" w:lineRule="auto"/>
              <w:rPr>
                <w:rFonts w:ascii="Arial"/>
                <w:sz w:val="21"/>
              </w:rPr>
            </w:pPr>
            <w:r/>
          </w:p>
          <w:p>
            <w:pPr>
              <w:ind w:left="246"/>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0.433</w:t>
            </w:r>
          </w:p>
        </w:tc>
        <w:tc>
          <w:tcPr>
            <w:tcW w:w="912" w:type="dxa"/>
            <w:vAlign w:val="top"/>
          </w:tcPr>
          <w:p>
            <w:pPr>
              <w:spacing w:line="243" w:lineRule="auto"/>
              <w:rPr>
                <w:rFonts w:ascii="Arial"/>
                <w:sz w:val="21"/>
              </w:rPr>
            </w:pPr>
            <w:r/>
          </w:p>
          <w:p>
            <w:pPr>
              <w:ind w:left="214"/>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0.0033</w:t>
            </w:r>
          </w:p>
        </w:tc>
        <w:tc>
          <w:tcPr>
            <w:tcW w:w="879" w:type="dxa"/>
            <w:vAlign w:val="top"/>
          </w:tcPr>
          <w:p>
            <w:pPr>
              <w:spacing w:line="243" w:lineRule="auto"/>
              <w:rPr>
                <w:rFonts w:ascii="Arial"/>
                <w:sz w:val="21"/>
              </w:rPr>
            </w:pPr>
            <w:r/>
          </w:p>
          <w:p>
            <w:pPr>
              <w:ind w:left="166"/>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140.533</w:t>
            </w:r>
          </w:p>
        </w:tc>
        <w:tc>
          <w:tcPr>
            <w:tcW w:w="983" w:type="dxa"/>
            <w:vAlign w:val="top"/>
          </w:tcPr>
          <w:p>
            <w:pPr>
              <w:spacing w:line="243" w:lineRule="auto"/>
              <w:rPr>
                <w:rFonts w:ascii="Arial"/>
                <w:sz w:val="21"/>
              </w:rPr>
            </w:pPr>
            <w:r/>
          </w:p>
          <w:p>
            <w:pPr>
              <w:ind w:left="262"/>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1.8523</w:t>
            </w:r>
          </w:p>
        </w:tc>
      </w:tr>
      <w:tr>
        <w:trPr>
          <w:trHeight w:val="215" w:hRule="atLeast"/>
        </w:trPr>
        <w:tc>
          <w:tcPr>
            <w:tcW w:w="516" w:type="dxa"/>
            <w:vAlign w:val="top"/>
          </w:tcPr>
          <w:p>
            <w:pPr>
              <w:ind w:left="173"/>
              <w:spacing w:before="48"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38</w:t>
            </w:r>
          </w:p>
        </w:tc>
        <w:tc>
          <w:tcPr>
            <w:tcW w:w="675" w:type="dxa"/>
            <w:vAlign w:val="top"/>
            <w:vMerge w:val="continue"/>
            <w:tcBorders>
              <w:top w:val="nil"/>
            </w:tcBorders>
          </w:tcPr>
          <w:p>
            <w:pPr>
              <w:rPr>
                <w:rFonts w:ascii="Arial"/>
                <w:sz w:val="21"/>
              </w:rPr>
            </w:pPr>
            <w:r/>
          </w:p>
        </w:tc>
        <w:tc>
          <w:tcPr>
            <w:tcW w:w="331" w:type="dxa"/>
            <w:vAlign w:val="top"/>
            <w:vMerge w:val="continue"/>
            <w:textDirection w:val="tbRlV"/>
            <w:tcBorders>
              <w:top w:val="nil"/>
            </w:tcBorders>
          </w:tcPr>
          <w:p>
            <w:pPr>
              <w:rPr>
                <w:rFonts w:ascii="Arial"/>
                <w:sz w:val="21"/>
              </w:rPr>
            </w:pPr>
            <w:r/>
          </w:p>
        </w:tc>
        <w:tc>
          <w:tcPr>
            <w:tcW w:w="1353" w:type="dxa"/>
            <w:vAlign w:val="top"/>
          </w:tcPr>
          <w:p>
            <w:pPr>
              <w:pStyle w:val="TableText"/>
              <w:ind w:left="142"/>
              <w:spacing w:before="32" w:line="177" w:lineRule="auto"/>
              <w:rPr>
                <w:sz w:val="18"/>
                <w:szCs w:val="18"/>
              </w:rPr>
            </w:pPr>
            <w:r>
              <w:rPr>
                <w:sz w:val="18"/>
                <w:szCs w:val="18"/>
                <w:spacing w:val="-2"/>
              </w:rPr>
              <w:t>八一路村二组</w:t>
            </w:r>
          </w:p>
        </w:tc>
        <w:tc>
          <w:tcPr>
            <w:tcW w:w="1790" w:type="dxa"/>
            <w:vAlign w:val="top"/>
          </w:tcPr>
          <w:p>
            <w:pPr>
              <w:pStyle w:val="TableText"/>
              <w:ind w:left="540"/>
              <w:spacing w:before="32" w:line="177" w:lineRule="auto"/>
              <w:rPr>
                <w:sz w:val="18"/>
                <w:szCs w:val="18"/>
              </w:rPr>
            </w:pPr>
            <w:r>
              <w:rPr>
                <w:sz w:val="18"/>
                <w:szCs w:val="18"/>
                <w:spacing w:val="-3"/>
              </w:rPr>
              <w:t>线路下方</w:t>
            </w:r>
          </w:p>
        </w:tc>
        <w:tc>
          <w:tcPr>
            <w:tcW w:w="1035" w:type="dxa"/>
            <w:vAlign w:val="top"/>
          </w:tcPr>
          <w:p>
            <w:pPr>
              <w:pStyle w:val="TableText"/>
              <w:ind w:left="195"/>
              <w:spacing w:before="32" w:line="177" w:lineRule="auto"/>
              <w:rPr>
                <w:sz w:val="18"/>
                <w:szCs w:val="18"/>
              </w:rPr>
            </w:pPr>
            <w:r>
              <w:rPr>
                <w:rFonts w:ascii="Times New Roman" w:hAnsi="Times New Roman" w:eastAsia="Times New Roman" w:cs="Times New Roman"/>
                <w:sz w:val="18"/>
                <w:szCs w:val="18"/>
                <w:spacing w:val="-4"/>
              </w:rPr>
              <w:t>1~3 </w:t>
            </w:r>
            <w:r>
              <w:rPr>
                <w:sz w:val="18"/>
                <w:szCs w:val="18"/>
                <w:spacing w:val="-4"/>
              </w:rPr>
              <w:t>层坡</w:t>
            </w:r>
          </w:p>
        </w:tc>
        <w:tc>
          <w:tcPr>
            <w:tcW w:w="551" w:type="dxa"/>
            <w:vAlign w:val="top"/>
          </w:tcPr>
          <w:p>
            <w:pPr>
              <w:ind w:left="134"/>
              <w:spacing w:before="48"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19m</w:t>
            </w:r>
          </w:p>
        </w:tc>
        <w:tc>
          <w:tcPr>
            <w:tcW w:w="551" w:type="dxa"/>
            <w:vAlign w:val="top"/>
          </w:tcPr>
          <w:p>
            <w:pPr>
              <w:pStyle w:val="TableText"/>
              <w:ind w:left="134"/>
              <w:spacing w:before="32" w:line="177" w:lineRule="auto"/>
              <w:rPr>
                <w:sz w:val="18"/>
                <w:szCs w:val="18"/>
              </w:rPr>
            </w:pPr>
            <w:r>
              <w:rPr>
                <w:sz w:val="18"/>
                <w:szCs w:val="18"/>
                <w:spacing w:val="-13"/>
              </w:rPr>
              <w:t>同塔</w:t>
            </w:r>
          </w:p>
        </w:tc>
        <w:tc>
          <w:tcPr>
            <w:tcW w:w="651" w:type="dxa"/>
            <w:vAlign w:val="top"/>
          </w:tcPr>
          <w:p>
            <w:pPr>
              <w:ind w:left="232"/>
              <w:spacing w:before="48"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w:t>
            </w:r>
          </w:p>
        </w:tc>
        <w:tc>
          <w:tcPr>
            <w:tcW w:w="860" w:type="dxa"/>
            <w:vAlign w:val="top"/>
          </w:tcPr>
          <w:p>
            <w:pPr>
              <w:ind w:left="232"/>
              <w:spacing w:before="48"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303.4</w:t>
            </w:r>
          </w:p>
        </w:tc>
        <w:tc>
          <w:tcPr>
            <w:tcW w:w="945" w:type="dxa"/>
            <w:vAlign w:val="top"/>
          </w:tcPr>
          <w:p>
            <w:pPr>
              <w:ind w:left="270"/>
              <w:spacing w:before="48"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4.221</w:t>
            </w:r>
          </w:p>
        </w:tc>
        <w:tc>
          <w:tcPr>
            <w:tcW w:w="886" w:type="dxa"/>
            <w:vAlign w:val="top"/>
          </w:tcPr>
          <w:p>
            <w:pPr>
              <w:ind w:left="246"/>
              <w:spacing w:before="48"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0.433</w:t>
            </w:r>
          </w:p>
        </w:tc>
        <w:tc>
          <w:tcPr>
            <w:tcW w:w="912" w:type="dxa"/>
            <w:vAlign w:val="top"/>
          </w:tcPr>
          <w:p>
            <w:pPr>
              <w:ind w:left="214"/>
              <w:spacing w:before="48"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0.0033</w:t>
            </w:r>
          </w:p>
        </w:tc>
        <w:tc>
          <w:tcPr>
            <w:tcW w:w="879" w:type="dxa"/>
            <w:vAlign w:val="top"/>
          </w:tcPr>
          <w:p>
            <w:pPr>
              <w:ind w:left="152"/>
              <w:spacing w:before="48"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303.833</w:t>
            </w:r>
          </w:p>
        </w:tc>
        <w:tc>
          <w:tcPr>
            <w:tcW w:w="983" w:type="dxa"/>
            <w:vAlign w:val="top"/>
          </w:tcPr>
          <w:p>
            <w:pPr>
              <w:ind w:left="243"/>
              <w:spacing w:before="48"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4.2243</w:t>
            </w:r>
          </w:p>
        </w:tc>
      </w:tr>
    </w:tbl>
    <w:p>
      <w:pPr>
        <w:pStyle w:val="BodyText"/>
        <w:rPr/>
      </w:pPr>
      <w:r/>
    </w:p>
    <w:p>
      <w:pPr>
        <w:sectPr>
          <w:footerReference w:type="default" r:id="rId176"/>
          <w:pgSz w:w="15840" w:h="12240"/>
          <w:pgMar w:top="1004" w:right="1134" w:bottom="717" w:left="1134" w:header="763" w:footer="503" w:gutter="0"/>
        </w:sectPr>
        <w:rPr/>
      </w:pPr>
    </w:p>
    <w:p>
      <w:pPr>
        <w:spacing w:line="129" w:lineRule="exact"/>
        <w:rPr/>
      </w:pPr>
      <w:r/>
    </w:p>
    <w:tbl>
      <w:tblPr>
        <w:tblStyle w:val="TableNormal"/>
        <w:tblW w:w="12918" w:type="dxa"/>
        <w:tblInd w:w="32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16"/>
        <w:gridCol w:w="675"/>
        <w:gridCol w:w="331"/>
        <w:gridCol w:w="1353"/>
        <w:gridCol w:w="1790"/>
        <w:gridCol w:w="1035"/>
        <w:gridCol w:w="551"/>
        <w:gridCol w:w="551"/>
        <w:gridCol w:w="651"/>
        <w:gridCol w:w="860"/>
        <w:gridCol w:w="945"/>
        <w:gridCol w:w="886"/>
        <w:gridCol w:w="912"/>
        <w:gridCol w:w="879"/>
        <w:gridCol w:w="983"/>
      </w:tblGrid>
      <w:tr>
        <w:trPr>
          <w:trHeight w:val="216" w:hRule="atLeast"/>
        </w:trPr>
        <w:tc>
          <w:tcPr>
            <w:tcW w:w="516" w:type="dxa"/>
            <w:vAlign w:val="top"/>
            <w:vMerge w:val="restart"/>
            <w:tcBorders>
              <w:bottom w:val="nil"/>
            </w:tcBorders>
          </w:tcPr>
          <w:p>
            <w:pPr>
              <w:rPr>
                <w:rFonts w:ascii="Arial"/>
                <w:sz w:val="21"/>
              </w:rPr>
            </w:pPr>
            <w:r/>
          </w:p>
        </w:tc>
        <w:tc>
          <w:tcPr>
            <w:tcW w:w="675" w:type="dxa"/>
            <w:vAlign w:val="top"/>
            <w:vMerge w:val="restart"/>
            <w:tcBorders>
              <w:bottom w:val="nil"/>
            </w:tcBorders>
          </w:tcPr>
          <w:p>
            <w:pPr>
              <w:rPr>
                <w:rFonts w:ascii="Arial"/>
                <w:sz w:val="21"/>
              </w:rPr>
            </w:pPr>
            <w:r/>
          </w:p>
        </w:tc>
        <w:tc>
          <w:tcPr>
            <w:tcW w:w="331" w:type="dxa"/>
            <w:vAlign w:val="top"/>
            <w:vMerge w:val="restart"/>
            <w:tcBorders>
              <w:bottom w:val="nil"/>
            </w:tcBorders>
          </w:tcPr>
          <w:p>
            <w:pPr>
              <w:rPr>
                <w:rFonts w:ascii="Arial"/>
                <w:sz w:val="21"/>
              </w:rPr>
            </w:pPr>
            <w:r/>
          </w:p>
        </w:tc>
        <w:tc>
          <w:tcPr>
            <w:tcW w:w="1353" w:type="dxa"/>
            <w:vAlign w:val="top"/>
            <w:vMerge w:val="restart"/>
            <w:tcBorders>
              <w:bottom w:val="nil"/>
            </w:tcBorders>
          </w:tcPr>
          <w:p>
            <w:pPr>
              <w:pStyle w:val="TableText"/>
              <w:ind w:left="517"/>
              <w:spacing w:before="32" w:line="220" w:lineRule="auto"/>
              <w:rPr>
                <w:sz w:val="18"/>
                <w:szCs w:val="18"/>
              </w:rPr>
            </w:pPr>
            <w:r>
              <w:rPr>
                <w:sz w:val="18"/>
                <w:szCs w:val="18"/>
                <w:spacing w:val="-13"/>
              </w:rPr>
              <w:t>民房</w:t>
            </w:r>
          </w:p>
        </w:tc>
        <w:tc>
          <w:tcPr>
            <w:tcW w:w="1790" w:type="dxa"/>
            <w:vAlign w:val="top"/>
            <w:vMerge w:val="restart"/>
            <w:tcBorders>
              <w:bottom w:val="nil"/>
            </w:tcBorders>
          </w:tcPr>
          <w:p>
            <w:pPr>
              <w:rPr>
                <w:rFonts w:ascii="Arial"/>
                <w:sz w:val="21"/>
              </w:rPr>
            </w:pPr>
            <w:r/>
          </w:p>
        </w:tc>
        <w:tc>
          <w:tcPr>
            <w:tcW w:w="1035" w:type="dxa"/>
            <w:vAlign w:val="top"/>
            <w:vMerge w:val="restart"/>
            <w:tcBorders>
              <w:bottom w:val="nil"/>
            </w:tcBorders>
          </w:tcPr>
          <w:p>
            <w:pPr>
              <w:pStyle w:val="TableText"/>
              <w:ind w:left="269" w:right="155" w:hanging="107"/>
              <w:spacing w:before="32" w:line="224" w:lineRule="auto"/>
              <w:rPr>
                <w:rFonts w:ascii="Times New Roman" w:hAnsi="Times New Roman" w:eastAsia="Times New Roman" w:cs="Times New Roman"/>
                <w:sz w:val="18"/>
                <w:szCs w:val="18"/>
              </w:rPr>
            </w:pPr>
            <w:r>
              <w:rPr>
                <w:sz w:val="18"/>
                <w:szCs w:val="18"/>
                <w:spacing w:val="-2"/>
              </w:rPr>
              <w:t>顶，高约</w:t>
            </w:r>
            <w:r>
              <w:rPr>
                <w:sz w:val="18"/>
                <w:szCs w:val="18"/>
              </w:rPr>
              <w:t xml:space="preserve"> </w:t>
            </w:r>
            <w:r>
              <w:rPr>
                <w:rFonts w:ascii="Times New Roman" w:hAnsi="Times New Roman" w:eastAsia="Times New Roman" w:cs="Times New Roman"/>
                <w:sz w:val="18"/>
                <w:szCs w:val="18"/>
                <w:spacing w:val="-6"/>
              </w:rPr>
              <w:t>5~</w:t>
            </w:r>
            <w:r>
              <w:rPr>
                <w:rFonts w:ascii="Times New Roman" w:hAnsi="Times New Roman" w:eastAsia="Times New Roman" w:cs="Times New Roman"/>
                <w:sz w:val="18"/>
                <w:szCs w:val="18"/>
                <w:spacing w:val="-23"/>
              </w:rPr>
              <w:t xml:space="preserve"> </w:t>
            </w:r>
            <w:r>
              <w:rPr>
                <w:rFonts w:ascii="Times New Roman" w:hAnsi="Times New Roman" w:eastAsia="Times New Roman" w:cs="Times New Roman"/>
                <w:sz w:val="18"/>
                <w:szCs w:val="18"/>
                <w:spacing w:val="-6"/>
              </w:rPr>
              <w:t>13m</w:t>
            </w:r>
          </w:p>
        </w:tc>
        <w:tc>
          <w:tcPr>
            <w:tcW w:w="551" w:type="dxa"/>
            <w:vAlign w:val="top"/>
            <w:vMerge w:val="restart"/>
            <w:tcBorders>
              <w:bottom w:val="nil"/>
            </w:tcBorders>
          </w:tcPr>
          <w:p>
            <w:pPr>
              <w:rPr>
                <w:rFonts w:ascii="Arial"/>
                <w:sz w:val="21"/>
              </w:rPr>
            </w:pPr>
            <w:r/>
          </w:p>
        </w:tc>
        <w:tc>
          <w:tcPr>
            <w:tcW w:w="551" w:type="dxa"/>
            <w:vAlign w:val="top"/>
            <w:vMerge w:val="restart"/>
            <w:tcBorders>
              <w:bottom w:val="nil"/>
            </w:tcBorders>
          </w:tcPr>
          <w:p>
            <w:pPr>
              <w:pStyle w:val="TableText"/>
              <w:ind w:left="116" w:right="93"/>
              <w:spacing w:before="33" w:line="222" w:lineRule="auto"/>
              <w:rPr>
                <w:sz w:val="18"/>
                <w:szCs w:val="18"/>
              </w:rPr>
            </w:pPr>
            <w:r>
              <w:rPr>
                <w:sz w:val="18"/>
                <w:szCs w:val="18"/>
                <w:spacing w:val="-12"/>
              </w:rPr>
              <w:t>双回</w:t>
            </w:r>
            <w:r>
              <w:rPr>
                <w:sz w:val="18"/>
                <w:szCs w:val="18"/>
              </w:rPr>
              <w:t xml:space="preserve"> </w:t>
            </w:r>
            <w:r>
              <w:rPr>
                <w:sz w:val="18"/>
                <w:szCs w:val="18"/>
                <w:spacing w:val="-13"/>
              </w:rPr>
              <w:t>架设</w:t>
            </w:r>
          </w:p>
        </w:tc>
        <w:tc>
          <w:tcPr>
            <w:tcW w:w="651" w:type="dxa"/>
            <w:vAlign w:val="top"/>
          </w:tcPr>
          <w:p>
            <w:pPr>
              <w:ind w:left="214"/>
              <w:spacing w:before="49" w:line="18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tc>
        <w:tc>
          <w:tcPr>
            <w:tcW w:w="860" w:type="dxa"/>
            <w:vAlign w:val="top"/>
          </w:tcPr>
          <w:p>
            <w:pPr>
              <w:ind w:left="228"/>
              <w:spacing w:before="49" w:line="18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400.2</w:t>
            </w:r>
          </w:p>
        </w:tc>
        <w:tc>
          <w:tcPr>
            <w:tcW w:w="945" w:type="dxa"/>
            <w:vAlign w:val="top"/>
          </w:tcPr>
          <w:p>
            <w:pPr>
              <w:ind w:left="276"/>
              <w:spacing w:before="49" w:line="18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5.717</w:t>
            </w:r>
          </w:p>
        </w:tc>
        <w:tc>
          <w:tcPr>
            <w:tcW w:w="886" w:type="dxa"/>
            <w:vAlign w:val="top"/>
          </w:tcPr>
          <w:p>
            <w:pPr>
              <w:ind w:left="246"/>
              <w:spacing w:before="49" w:line="18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0.433</w:t>
            </w:r>
          </w:p>
        </w:tc>
        <w:tc>
          <w:tcPr>
            <w:tcW w:w="912" w:type="dxa"/>
            <w:vAlign w:val="top"/>
          </w:tcPr>
          <w:p>
            <w:pPr>
              <w:ind w:left="214"/>
              <w:spacing w:before="49" w:line="18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0.0033</w:t>
            </w:r>
          </w:p>
        </w:tc>
        <w:tc>
          <w:tcPr>
            <w:tcW w:w="879" w:type="dxa"/>
            <w:vAlign w:val="top"/>
          </w:tcPr>
          <w:p>
            <w:pPr>
              <w:ind w:left="148"/>
              <w:spacing w:before="49" w:line="18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400.633</w:t>
            </w:r>
          </w:p>
        </w:tc>
        <w:tc>
          <w:tcPr>
            <w:tcW w:w="983" w:type="dxa"/>
            <w:vAlign w:val="top"/>
          </w:tcPr>
          <w:p>
            <w:pPr>
              <w:ind w:left="249"/>
              <w:spacing w:before="49" w:line="18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5.7203</w:t>
            </w:r>
          </w:p>
        </w:tc>
      </w:tr>
      <w:tr>
        <w:trPr>
          <w:trHeight w:val="255" w:hRule="atLeast"/>
        </w:trPr>
        <w:tc>
          <w:tcPr>
            <w:tcW w:w="516" w:type="dxa"/>
            <w:vAlign w:val="top"/>
            <w:vMerge w:val="continue"/>
            <w:tcBorders>
              <w:top w:val="nil"/>
            </w:tcBorders>
          </w:tcPr>
          <w:p>
            <w:pPr>
              <w:rPr>
                <w:rFonts w:ascii="Arial"/>
                <w:sz w:val="21"/>
              </w:rPr>
            </w:pPr>
            <w:r/>
          </w:p>
        </w:tc>
        <w:tc>
          <w:tcPr>
            <w:tcW w:w="675" w:type="dxa"/>
            <w:vAlign w:val="top"/>
            <w:vMerge w:val="continue"/>
            <w:tcBorders>
              <w:top w:val="nil"/>
              <w:bottom w:val="nil"/>
            </w:tcBorders>
          </w:tcPr>
          <w:p>
            <w:pPr>
              <w:rPr>
                <w:rFonts w:ascii="Arial"/>
                <w:sz w:val="21"/>
              </w:rPr>
            </w:pPr>
            <w:r/>
          </w:p>
        </w:tc>
        <w:tc>
          <w:tcPr>
            <w:tcW w:w="331" w:type="dxa"/>
            <w:vAlign w:val="top"/>
            <w:vMerge w:val="continue"/>
            <w:tcBorders>
              <w:top w:val="nil"/>
              <w:bottom w:val="nil"/>
            </w:tcBorders>
          </w:tcPr>
          <w:p>
            <w:pPr>
              <w:rPr>
                <w:rFonts w:ascii="Arial"/>
                <w:sz w:val="21"/>
              </w:rPr>
            </w:pPr>
            <w:r/>
          </w:p>
        </w:tc>
        <w:tc>
          <w:tcPr>
            <w:tcW w:w="1353" w:type="dxa"/>
            <w:vAlign w:val="top"/>
            <w:vMerge w:val="continue"/>
            <w:tcBorders>
              <w:top w:val="nil"/>
            </w:tcBorders>
          </w:tcPr>
          <w:p>
            <w:pPr>
              <w:rPr>
                <w:rFonts w:ascii="Arial"/>
                <w:sz w:val="21"/>
              </w:rPr>
            </w:pPr>
            <w:r/>
          </w:p>
        </w:tc>
        <w:tc>
          <w:tcPr>
            <w:tcW w:w="1790" w:type="dxa"/>
            <w:vAlign w:val="top"/>
            <w:vMerge w:val="continue"/>
            <w:tcBorders>
              <w:top w:val="nil"/>
            </w:tcBorders>
          </w:tcPr>
          <w:p>
            <w:pPr>
              <w:rPr>
                <w:rFonts w:ascii="Arial"/>
                <w:sz w:val="21"/>
              </w:rPr>
            </w:pPr>
            <w:r/>
          </w:p>
        </w:tc>
        <w:tc>
          <w:tcPr>
            <w:tcW w:w="1035"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651" w:type="dxa"/>
            <w:vAlign w:val="top"/>
          </w:tcPr>
          <w:p>
            <w:pPr>
              <w:ind w:left="218"/>
              <w:spacing w:before="68"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7.5</w:t>
            </w:r>
          </w:p>
        </w:tc>
        <w:tc>
          <w:tcPr>
            <w:tcW w:w="860" w:type="dxa"/>
            <w:vAlign w:val="top"/>
          </w:tcPr>
          <w:p>
            <w:pPr>
              <w:ind w:left="234"/>
              <w:spacing w:before="6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557.</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2"/>
              </w:rPr>
              <w:t>1</w:t>
            </w:r>
          </w:p>
        </w:tc>
        <w:tc>
          <w:tcPr>
            <w:tcW w:w="945" w:type="dxa"/>
            <w:vAlign w:val="top"/>
          </w:tcPr>
          <w:p>
            <w:pPr>
              <w:ind w:left="278"/>
              <w:spacing w:before="6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8.</w:t>
            </w:r>
            <w:r>
              <w:rPr>
                <w:rFonts w:ascii="Times New Roman" w:hAnsi="Times New Roman" w:eastAsia="Times New Roman" w:cs="Times New Roman"/>
                <w:sz w:val="18"/>
                <w:szCs w:val="18"/>
                <w:spacing w:val="-21"/>
              </w:rPr>
              <w:t xml:space="preserve"> </w:t>
            </w:r>
            <w:r>
              <w:rPr>
                <w:rFonts w:ascii="Times New Roman" w:hAnsi="Times New Roman" w:eastAsia="Times New Roman" w:cs="Times New Roman"/>
                <w:sz w:val="18"/>
                <w:szCs w:val="18"/>
                <w:spacing w:val="-7"/>
              </w:rPr>
              <w:t>144</w:t>
            </w:r>
          </w:p>
        </w:tc>
        <w:tc>
          <w:tcPr>
            <w:tcW w:w="886" w:type="dxa"/>
            <w:vAlign w:val="top"/>
          </w:tcPr>
          <w:p>
            <w:pPr>
              <w:ind w:left="246"/>
              <w:spacing w:before="6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0.433</w:t>
            </w:r>
          </w:p>
        </w:tc>
        <w:tc>
          <w:tcPr>
            <w:tcW w:w="912" w:type="dxa"/>
            <w:vAlign w:val="top"/>
          </w:tcPr>
          <w:p>
            <w:pPr>
              <w:ind w:left="214"/>
              <w:spacing w:before="6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0.0033</w:t>
            </w:r>
          </w:p>
        </w:tc>
        <w:tc>
          <w:tcPr>
            <w:tcW w:w="879" w:type="dxa"/>
            <w:vAlign w:val="top"/>
          </w:tcPr>
          <w:p>
            <w:pPr>
              <w:ind w:left="154"/>
              <w:spacing w:before="6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557.533</w:t>
            </w:r>
          </w:p>
        </w:tc>
        <w:tc>
          <w:tcPr>
            <w:tcW w:w="983" w:type="dxa"/>
            <w:vAlign w:val="top"/>
          </w:tcPr>
          <w:p>
            <w:pPr>
              <w:ind w:left="251"/>
              <w:spacing w:before="6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8.1473</w:t>
            </w:r>
          </w:p>
        </w:tc>
      </w:tr>
      <w:tr>
        <w:trPr>
          <w:trHeight w:val="212" w:hRule="atLeast"/>
        </w:trPr>
        <w:tc>
          <w:tcPr>
            <w:tcW w:w="516" w:type="dxa"/>
            <w:vAlign w:val="top"/>
            <w:vMerge w:val="restart"/>
            <w:tcBorders>
              <w:bottom w:val="nil"/>
            </w:tcBorders>
          </w:tcPr>
          <w:p>
            <w:pPr>
              <w:ind w:left="173"/>
              <w:spacing w:before="2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39</w:t>
            </w:r>
          </w:p>
        </w:tc>
        <w:tc>
          <w:tcPr>
            <w:tcW w:w="675" w:type="dxa"/>
            <w:vAlign w:val="top"/>
            <w:vMerge w:val="continue"/>
            <w:tcBorders>
              <w:top w:val="nil"/>
              <w:bottom w:val="nil"/>
            </w:tcBorders>
          </w:tcPr>
          <w:p>
            <w:pPr>
              <w:rPr>
                <w:rFonts w:ascii="Arial"/>
                <w:sz w:val="21"/>
              </w:rPr>
            </w:pPr>
            <w:r/>
          </w:p>
        </w:tc>
        <w:tc>
          <w:tcPr>
            <w:tcW w:w="331" w:type="dxa"/>
            <w:vAlign w:val="top"/>
            <w:vMerge w:val="continue"/>
            <w:tcBorders>
              <w:top w:val="nil"/>
              <w:bottom w:val="nil"/>
            </w:tcBorders>
          </w:tcPr>
          <w:p>
            <w:pPr>
              <w:rPr>
                <w:rFonts w:ascii="Arial"/>
                <w:sz w:val="21"/>
              </w:rPr>
            </w:pPr>
            <w:r/>
          </w:p>
        </w:tc>
        <w:tc>
          <w:tcPr>
            <w:tcW w:w="1353" w:type="dxa"/>
            <w:vAlign w:val="top"/>
            <w:vMerge w:val="restart"/>
            <w:tcBorders>
              <w:bottom w:val="nil"/>
            </w:tcBorders>
          </w:tcPr>
          <w:p>
            <w:pPr>
              <w:pStyle w:val="TableText"/>
              <w:ind w:left="516" w:right="135" w:hanging="374"/>
              <w:spacing w:before="144" w:line="229" w:lineRule="auto"/>
              <w:rPr>
                <w:sz w:val="18"/>
                <w:szCs w:val="18"/>
              </w:rPr>
            </w:pPr>
            <w:r>
              <w:rPr>
                <w:sz w:val="18"/>
                <w:szCs w:val="18"/>
                <w:spacing w:val="-2"/>
              </w:rPr>
              <w:t>八一路村二组</w:t>
            </w:r>
            <w:r>
              <w:rPr>
                <w:sz w:val="18"/>
                <w:szCs w:val="18"/>
                <w:spacing w:val="1"/>
              </w:rPr>
              <w:t xml:space="preserve"> </w:t>
            </w:r>
            <w:r>
              <w:rPr>
                <w:sz w:val="18"/>
                <w:szCs w:val="18"/>
                <w:spacing w:val="-13"/>
              </w:rPr>
              <w:t>民房</w:t>
            </w:r>
          </w:p>
        </w:tc>
        <w:tc>
          <w:tcPr>
            <w:tcW w:w="1790" w:type="dxa"/>
            <w:vAlign w:val="top"/>
            <w:vMerge w:val="restart"/>
            <w:tcBorders>
              <w:bottom w:val="nil"/>
            </w:tcBorders>
          </w:tcPr>
          <w:p>
            <w:pPr>
              <w:pStyle w:val="TableText"/>
              <w:ind w:left="580" w:right="106" w:hanging="467"/>
              <w:spacing w:before="143" w:line="231" w:lineRule="auto"/>
              <w:rPr>
                <w:rFonts w:ascii="Times New Roman" w:hAnsi="Times New Roman" w:eastAsia="Times New Roman" w:cs="Times New Roman"/>
                <w:sz w:val="18"/>
                <w:szCs w:val="18"/>
              </w:rPr>
            </w:pPr>
            <w:r>
              <w:rPr>
                <w:sz w:val="18"/>
                <w:szCs w:val="18"/>
                <w:spacing w:val="-7"/>
              </w:rPr>
              <w:t>线路东北侧，最近水</w:t>
            </w:r>
            <w:r>
              <w:rPr>
                <w:sz w:val="18"/>
                <w:szCs w:val="18"/>
                <w:spacing w:val="7"/>
              </w:rPr>
              <w:t xml:space="preserve"> </w:t>
            </w:r>
            <w:r>
              <w:rPr>
                <w:sz w:val="18"/>
                <w:szCs w:val="18"/>
                <w:spacing w:val="-4"/>
              </w:rPr>
              <w:t>平约</w:t>
            </w:r>
            <w:r>
              <w:rPr>
                <w:sz w:val="18"/>
                <w:szCs w:val="18"/>
                <w:spacing w:val="-35"/>
              </w:rPr>
              <w:t xml:space="preserve"> </w:t>
            </w:r>
            <w:r>
              <w:rPr>
                <w:rFonts w:ascii="Times New Roman" w:hAnsi="Times New Roman" w:eastAsia="Times New Roman" w:cs="Times New Roman"/>
                <w:sz w:val="18"/>
                <w:szCs w:val="18"/>
                <w:spacing w:val="-4"/>
              </w:rPr>
              <w:t>3m</w:t>
            </w:r>
          </w:p>
        </w:tc>
        <w:tc>
          <w:tcPr>
            <w:tcW w:w="1035" w:type="dxa"/>
            <w:vAlign w:val="top"/>
            <w:vMerge w:val="restart"/>
            <w:tcBorders>
              <w:bottom w:val="nil"/>
            </w:tcBorders>
          </w:tcPr>
          <w:p>
            <w:pPr>
              <w:pStyle w:val="TableText"/>
              <w:ind w:left="345" w:right="113" w:hanging="234"/>
              <w:spacing w:before="40" w:line="229" w:lineRule="auto"/>
              <w:rPr>
                <w:sz w:val="18"/>
                <w:szCs w:val="18"/>
              </w:rPr>
            </w:pPr>
            <w:r>
              <w:rPr>
                <w:rFonts w:ascii="Times New Roman" w:hAnsi="Times New Roman" w:eastAsia="Times New Roman" w:cs="Times New Roman"/>
                <w:sz w:val="18"/>
                <w:szCs w:val="18"/>
                <w:spacing w:val="-12"/>
              </w:rPr>
              <w:t>3</w:t>
            </w:r>
            <w:r>
              <w:rPr>
                <w:rFonts w:ascii="Times New Roman" w:hAnsi="Times New Roman" w:eastAsia="Times New Roman" w:cs="Times New Roman"/>
                <w:sz w:val="18"/>
                <w:szCs w:val="18"/>
                <w:spacing w:val="8"/>
              </w:rPr>
              <w:t xml:space="preserve"> </w:t>
            </w:r>
            <w:r>
              <w:rPr>
                <w:sz w:val="18"/>
                <w:szCs w:val="18"/>
                <w:spacing w:val="-12"/>
              </w:rPr>
              <w:t>层坡顶，</w:t>
            </w:r>
            <w:r>
              <w:rPr>
                <w:sz w:val="18"/>
                <w:szCs w:val="18"/>
              </w:rPr>
              <w:t xml:space="preserve"> </w:t>
            </w:r>
            <w:r>
              <w:rPr>
                <w:sz w:val="18"/>
                <w:szCs w:val="18"/>
                <w:spacing w:val="-6"/>
              </w:rPr>
              <w:t>高约</w:t>
            </w:r>
          </w:p>
          <w:p>
            <w:pPr>
              <w:ind w:left="238"/>
              <w:spacing w:before="3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8"/>
              </w:rPr>
              <w:t>10~</w:t>
            </w:r>
            <w:r>
              <w:rPr>
                <w:rFonts w:ascii="Times New Roman" w:hAnsi="Times New Roman" w:eastAsia="Times New Roman" w:cs="Times New Roman"/>
                <w:sz w:val="18"/>
                <w:szCs w:val="18"/>
                <w:spacing w:val="-19"/>
              </w:rPr>
              <w:t xml:space="preserve"> </w:t>
            </w:r>
            <w:r>
              <w:rPr>
                <w:rFonts w:ascii="Times New Roman" w:hAnsi="Times New Roman" w:eastAsia="Times New Roman" w:cs="Times New Roman"/>
                <w:sz w:val="18"/>
                <w:szCs w:val="18"/>
                <w:spacing w:val="-8"/>
              </w:rPr>
              <w:t>13m</w:t>
            </w:r>
          </w:p>
        </w:tc>
        <w:tc>
          <w:tcPr>
            <w:tcW w:w="551" w:type="dxa"/>
            <w:vAlign w:val="top"/>
            <w:vMerge w:val="restart"/>
            <w:tcBorders>
              <w:bottom w:val="nil"/>
            </w:tcBorders>
          </w:tcPr>
          <w:p>
            <w:pPr>
              <w:ind w:left="134"/>
              <w:spacing w:before="2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19m</w:t>
            </w:r>
          </w:p>
        </w:tc>
        <w:tc>
          <w:tcPr>
            <w:tcW w:w="551" w:type="dxa"/>
            <w:vAlign w:val="top"/>
            <w:vMerge w:val="restart"/>
            <w:tcBorders>
              <w:bottom w:val="nil"/>
            </w:tcBorders>
          </w:tcPr>
          <w:p>
            <w:pPr>
              <w:pStyle w:val="TableText"/>
              <w:ind w:left="116" w:right="93" w:firstLine="17"/>
              <w:spacing w:before="25" w:line="229" w:lineRule="auto"/>
              <w:jc w:val="both"/>
              <w:rPr>
                <w:sz w:val="18"/>
                <w:szCs w:val="18"/>
              </w:rPr>
            </w:pPr>
            <w:r>
              <w:rPr>
                <w:sz w:val="18"/>
                <w:szCs w:val="18"/>
                <w:spacing w:val="-21"/>
              </w:rPr>
              <w:t>同塔</w:t>
            </w:r>
            <w:r>
              <w:rPr>
                <w:sz w:val="18"/>
                <w:szCs w:val="18"/>
              </w:rPr>
              <w:t xml:space="preserve"> </w:t>
            </w:r>
            <w:r>
              <w:rPr>
                <w:sz w:val="18"/>
                <w:szCs w:val="18"/>
                <w:spacing w:val="-12"/>
              </w:rPr>
              <w:t>双回</w:t>
            </w:r>
            <w:r>
              <w:rPr>
                <w:sz w:val="18"/>
                <w:szCs w:val="18"/>
              </w:rPr>
              <w:t xml:space="preserve"> </w:t>
            </w:r>
            <w:r>
              <w:rPr>
                <w:sz w:val="18"/>
                <w:szCs w:val="18"/>
                <w:spacing w:val="-12"/>
              </w:rPr>
              <w:t>架设</w:t>
            </w:r>
          </w:p>
        </w:tc>
        <w:tc>
          <w:tcPr>
            <w:tcW w:w="651" w:type="dxa"/>
            <w:vAlign w:val="top"/>
          </w:tcPr>
          <w:p>
            <w:pPr>
              <w:ind w:left="232"/>
              <w:spacing w:before="45"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w:t>
            </w:r>
          </w:p>
        </w:tc>
        <w:tc>
          <w:tcPr>
            <w:tcW w:w="860" w:type="dxa"/>
            <w:vAlign w:val="top"/>
          </w:tcPr>
          <w:p>
            <w:pPr>
              <w:ind w:left="229"/>
              <w:spacing w:before="45"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278.5</w:t>
            </w:r>
          </w:p>
        </w:tc>
        <w:tc>
          <w:tcPr>
            <w:tcW w:w="945" w:type="dxa"/>
            <w:vAlign w:val="top"/>
          </w:tcPr>
          <w:p>
            <w:pPr>
              <w:ind w:left="275"/>
              <w:spacing w:before="45"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3.906</w:t>
            </w:r>
          </w:p>
        </w:tc>
        <w:tc>
          <w:tcPr>
            <w:tcW w:w="886" w:type="dxa"/>
            <w:vAlign w:val="top"/>
          </w:tcPr>
          <w:p>
            <w:pPr>
              <w:ind w:left="246"/>
              <w:spacing w:before="45"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0.433</w:t>
            </w:r>
          </w:p>
        </w:tc>
        <w:tc>
          <w:tcPr>
            <w:tcW w:w="912" w:type="dxa"/>
            <w:vAlign w:val="top"/>
          </w:tcPr>
          <w:p>
            <w:pPr>
              <w:ind w:left="214"/>
              <w:spacing w:before="45"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0.0033</w:t>
            </w:r>
          </w:p>
        </w:tc>
        <w:tc>
          <w:tcPr>
            <w:tcW w:w="879" w:type="dxa"/>
            <w:vAlign w:val="top"/>
          </w:tcPr>
          <w:p>
            <w:pPr>
              <w:ind w:left="149"/>
              <w:spacing w:before="45"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278.933</w:t>
            </w:r>
          </w:p>
        </w:tc>
        <w:tc>
          <w:tcPr>
            <w:tcW w:w="983" w:type="dxa"/>
            <w:vAlign w:val="top"/>
          </w:tcPr>
          <w:p>
            <w:pPr>
              <w:ind w:left="248"/>
              <w:spacing w:before="45"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3.9093</w:t>
            </w:r>
          </w:p>
        </w:tc>
      </w:tr>
      <w:tr>
        <w:trPr>
          <w:trHeight w:val="212" w:hRule="atLeast"/>
        </w:trPr>
        <w:tc>
          <w:tcPr>
            <w:tcW w:w="516" w:type="dxa"/>
            <w:vAlign w:val="top"/>
            <w:vMerge w:val="continue"/>
            <w:tcBorders>
              <w:top w:val="nil"/>
              <w:bottom w:val="nil"/>
            </w:tcBorders>
          </w:tcPr>
          <w:p>
            <w:pPr>
              <w:rPr>
                <w:rFonts w:ascii="Arial"/>
                <w:sz w:val="21"/>
              </w:rPr>
            </w:pPr>
            <w:r/>
          </w:p>
        </w:tc>
        <w:tc>
          <w:tcPr>
            <w:tcW w:w="675" w:type="dxa"/>
            <w:vAlign w:val="top"/>
            <w:vMerge w:val="continue"/>
            <w:tcBorders>
              <w:top w:val="nil"/>
              <w:bottom w:val="nil"/>
            </w:tcBorders>
          </w:tcPr>
          <w:p>
            <w:pPr>
              <w:rPr>
                <w:rFonts w:ascii="Arial"/>
                <w:sz w:val="21"/>
              </w:rPr>
            </w:pPr>
            <w:r/>
          </w:p>
        </w:tc>
        <w:tc>
          <w:tcPr>
            <w:tcW w:w="331" w:type="dxa"/>
            <w:vAlign w:val="top"/>
            <w:vMerge w:val="continue"/>
            <w:tcBorders>
              <w:top w:val="nil"/>
              <w:bottom w:val="nil"/>
            </w:tcBorders>
          </w:tcPr>
          <w:p>
            <w:pPr>
              <w:rPr>
                <w:rFonts w:ascii="Arial"/>
                <w:sz w:val="21"/>
              </w:rPr>
            </w:pPr>
            <w:r/>
          </w:p>
        </w:tc>
        <w:tc>
          <w:tcPr>
            <w:tcW w:w="1353" w:type="dxa"/>
            <w:vAlign w:val="top"/>
            <w:vMerge w:val="continue"/>
            <w:tcBorders>
              <w:top w:val="nil"/>
              <w:bottom w:val="nil"/>
            </w:tcBorders>
          </w:tcPr>
          <w:p>
            <w:pPr>
              <w:rPr>
                <w:rFonts w:ascii="Arial"/>
                <w:sz w:val="21"/>
              </w:rPr>
            </w:pPr>
            <w:r/>
          </w:p>
        </w:tc>
        <w:tc>
          <w:tcPr>
            <w:tcW w:w="1790" w:type="dxa"/>
            <w:vAlign w:val="top"/>
            <w:vMerge w:val="continue"/>
            <w:tcBorders>
              <w:top w:val="nil"/>
              <w:bottom w:val="nil"/>
            </w:tcBorders>
          </w:tcPr>
          <w:p>
            <w:pPr>
              <w:rPr>
                <w:rFonts w:ascii="Arial"/>
                <w:sz w:val="21"/>
              </w:rPr>
            </w:pPr>
            <w:r/>
          </w:p>
        </w:tc>
        <w:tc>
          <w:tcPr>
            <w:tcW w:w="1035" w:type="dxa"/>
            <w:vAlign w:val="top"/>
            <w:vMerge w:val="continue"/>
            <w:tcBorders>
              <w:top w:val="nil"/>
              <w:bottom w:val="nil"/>
            </w:tcBorders>
          </w:tcPr>
          <w:p>
            <w:pPr>
              <w:rPr>
                <w:rFonts w:ascii="Arial"/>
                <w:sz w:val="21"/>
              </w:rPr>
            </w:pPr>
            <w:r/>
          </w:p>
        </w:tc>
        <w:tc>
          <w:tcPr>
            <w:tcW w:w="551" w:type="dxa"/>
            <w:vAlign w:val="top"/>
            <w:vMerge w:val="continue"/>
            <w:tcBorders>
              <w:top w:val="nil"/>
              <w:bottom w:val="nil"/>
            </w:tcBorders>
          </w:tcPr>
          <w:p>
            <w:pPr>
              <w:rPr>
                <w:rFonts w:ascii="Arial"/>
                <w:sz w:val="21"/>
              </w:rPr>
            </w:pPr>
            <w:r/>
          </w:p>
        </w:tc>
        <w:tc>
          <w:tcPr>
            <w:tcW w:w="551" w:type="dxa"/>
            <w:vAlign w:val="top"/>
            <w:vMerge w:val="continue"/>
            <w:tcBorders>
              <w:top w:val="nil"/>
              <w:bottom w:val="nil"/>
            </w:tcBorders>
          </w:tcPr>
          <w:p>
            <w:pPr>
              <w:rPr>
                <w:rFonts w:ascii="Arial"/>
                <w:sz w:val="21"/>
              </w:rPr>
            </w:pPr>
            <w:r/>
          </w:p>
        </w:tc>
        <w:tc>
          <w:tcPr>
            <w:tcW w:w="651" w:type="dxa"/>
            <w:vAlign w:val="top"/>
          </w:tcPr>
          <w:p>
            <w:pPr>
              <w:ind w:left="214"/>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tc>
        <w:tc>
          <w:tcPr>
            <w:tcW w:w="860" w:type="dxa"/>
            <w:vAlign w:val="top"/>
          </w:tcPr>
          <w:p>
            <w:pPr>
              <w:ind w:left="232"/>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358.9</w:t>
            </w:r>
          </w:p>
        </w:tc>
        <w:tc>
          <w:tcPr>
            <w:tcW w:w="945" w:type="dxa"/>
            <w:vAlign w:val="top"/>
          </w:tcPr>
          <w:p>
            <w:pPr>
              <w:ind w:left="276"/>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5.168</w:t>
            </w:r>
          </w:p>
        </w:tc>
        <w:tc>
          <w:tcPr>
            <w:tcW w:w="886" w:type="dxa"/>
            <w:vAlign w:val="top"/>
          </w:tcPr>
          <w:p>
            <w:pPr>
              <w:ind w:left="246"/>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0.433</w:t>
            </w:r>
          </w:p>
        </w:tc>
        <w:tc>
          <w:tcPr>
            <w:tcW w:w="912" w:type="dxa"/>
            <w:vAlign w:val="top"/>
          </w:tcPr>
          <w:p>
            <w:pPr>
              <w:ind w:left="214"/>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0.0033</w:t>
            </w:r>
          </w:p>
        </w:tc>
        <w:tc>
          <w:tcPr>
            <w:tcW w:w="879" w:type="dxa"/>
            <w:vAlign w:val="top"/>
          </w:tcPr>
          <w:p>
            <w:pPr>
              <w:ind w:left="152"/>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359.333</w:t>
            </w:r>
          </w:p>
        </w:tc>
        <w:tc>
          <w:tcPr>
            <w:tcW w:w="983" w:type="dxa"/>
            <w:vAlign w:val="top"/>
          </w:tcPr>
          <w:p>
            <w:pPr>
              <w:ind w:left="249"/>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5.1713</w:t>
            </w:r>
          </w:p>
        </w:tc>
      </w:tr>
      <w:tr>
        <w:trPr>
          <w:trHeight w:val="271" w:hRule="atLeast"/>
        </w:trPr>
        <w:tc>
          <w:tcPr>
            <w:tcW w:w="516" w:type="dxa"/>
            <w:vAlign w:val="top"/>
            <w:vMerge w:val="continue"/>
            <w:tcBorders>
              <w:top w:val="nil"/>
            </w:tcBorders>
          </w:tcPr>
          <w:p>
            <w:pPr>
              <w:rPr>
                <w:rFonts w:ascii="Arial"/>
                <w:sz w:val="21"/>
              </w:rPr>
            </w:pPr>
            <w:r/>
          </w:p>
        </w:tc>
        <w:tc>
          <w:tcPr>
            <w:tcW w:w="675" w:type="dxa"/>
            <w:vAlign w:val="top"/>
            <w:vMerge w:val="continue"/>
            <w:tcBorders>
              <w:top w:val="nil"/>
              <w:bottom w:val="nil"/>
            </w:tcBorders>
          </w:tcPr>
          <w:p>
            <w:pPr>
              <w:rPr>
                <w:rFonts w:ascii="Arial"/>
                <w:sz w:val="21"/>
              </w:rPr>
            </w:pPr>
            <w:r/>
          </w:p>
        </w:tc>
        <w:tc>
          <w:tcPr>
            <w:tcW w:w="331" w:type="dxa"/>
            <w:vAlign w:val="top"/>
            <w:vMerge w:val="continue"/>
            <w:tcBorders>
              <w:top w:val="nil"/>
              <w:bottom w:val="nil"/>
            </w:tcBorders>
          </w:tcPr>
          <w:p>
            <w:pPr>
              <w:rPr>
                <w:rFonts w:ascii="Arial"/>
                <w:sz w:val="21"/>
              </w:rPr>
            </w:pPr>
            <w:r/>
          </w:p>
        </w:tc>
        <w:tc>
          <w:tcPr>
            <w:tcW w:w="1353" w:type="dxa"/>
            <w:vAlign w:val="top"/>
            <w:vMerge w:val="continue"/>
            <w:tcBorders>
              <w:top w:val="nil"/>
            </w:tcBorders>
          </w:tcPr>
          <w:p>
            <w:pPr>
              <w:rPr>
                <w:rFonts w:ascii="Arial"/>
                <w:sz w:val="21"/>
              </w:rPr>
            </w:pPr>
            <w:r/>
          </w:p>
        </w:tc>
        <w:tc>
          <w:tcPr>
            <w:tcW w:w="1790" w:type="dxa"/>
            <w:vAlign w:val="top"/>
            <w:vMerge w:val="continue"/>
            <w:tcBorders>
              <w:top w:val="nil"/>
            </w:tcBorders>
          </w:tcPr>
          <w:p>
            <w:pPr>
              <w:rPr>
                <w:rFonts w:ascii="Arial"/>
                <w:sz w:val="21"/>
              </w:rPr>
            </w:pPr>
            <w:r/>
          </w:p>
        </w:tc>
        <w:tc>
          <w:tcPr>
            <w:tcW w:w="1035"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651" w:type="dxa"/>
            <w:vAlign w:val="top"/>
          </w:tcPr>
          <w:p>
            <w:pPr>
              <w:ind w:left="218"/>
              <w:spacing w:before="75"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7.5</w:t>
            </w:r>
          </w:p>
        </w:tc>
        <w:tc>
          <w:tcPr>
            <w:tcW w:w="860" w:type="dxa"/>
            <w:vAlign w:val="top"/>
          </w:tcPr>
          <w:p>
            <w:pPr>
              <w:ind w:left="228"/>
              <w:spacing w:before="7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483.</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1"/>
              </w:rPr>
              <w:t>1</w:t>
            </w:r>
          </w:p>
        </w:tc>
        <w:tc>
          <w:tcPr>
            <w:tcW w:w="945" w:type="dxa"/>
            <w:vAlign w:val="top"/>
          </w:tcPr>
          <w:p>
            <w:pPr>
              <w:ind w:left="274"/>
              <w:spacing w:before="7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7.125</w:t>
            </w:r>
          </w:p>
        </w:tc>
        <w:tc>
          <w:tcPr>
            <w:tcW w:w="886" w:type="dxa"/>
            <w:vAlign w:val="top"/>
          </w:tcPr>
          <w:p>
            <w:pPr>
              <w:ind w:left="246"/>
              <w:spacing w:before="7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0.433</w:t>
            </w:r>
          </w:p>
        </w:tc>
        <w:tc>
          <w:tcPr>
            <w:tcW w:w="912" w:type="dxa"/>
            <w:vAlign w:val="top"/>
          </w:tcPr>
          <w:p>
            <w:pPr>
              <w:ind w:left="214"/>
              <w:spacing w:before="7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0.0033</w:t>
            </w:r>
          </w:p>
        </w:tc>
        <w:tc>
          <w:tcPr>
            <w:tcW w:w="879" w:type="dxa"/>
            <w:vAlign w:val="top"/>
          </w:tcPr>
          <w:p>
            <w:pPr>
              <w:ind w:left="148"/>
              <w:spacing w:before="7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483.533</w:t>
            </w:r>
          </w:p>
        </w:tc>
        <w:tc>
          <w:tcPr>
            <w:tcW w:w="983" w:type="dxa"/>
            <w:vAlign w:val="top"/>
          </w:tcPr>
          <w:p>
            <w:pPr>
              <w:ind w:left="247"/>
              <w:spacing w:before="7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7.1283</w:t>
            </w:r>
          </w:p>
        </w:tc>
      </w:tr>
      <w:tr>
        <w:trPr>
          <w:trHeight w:val="212" w:hRule="atLeast"/>
        </w:trPr>
        <w:tc>
          <w:tcPr>
            <w:tcW w:w="516" w:type="dxa"/>
            <w:vAlign w:val="top"/>
            <w:vMerge w:val="restart"/>
            <w:tcBorders>
              <w:bottom w:val="nil"/>
            </w:tcBorders>
          </w:tcPr>
          <w:p>
            <w:pPr>
              <w:ind w:left="169"/>
              <w:spacing w:before="2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w:t>
            </w:r>
          </w:p>
        </w:tc>
        <w:tc>
          <w:tcPr>
            <w:tcW w:w="675" w:type="dxa"/>
            <w:vAlign w:val="top"/>
            <w:vMerge w:val="continue"/>
            <w:tcBorders>
              <w:top w:val="nil"/>
              <w:bottom w:val="nil"/>
            </w:tcBorders>
          </w:tcPr>
          <w:p>
            <w:pPr>
              <w:rPr>
                <w:rFonts w:ascii="Arial"/>
                <w:sz w:val="21"/>
              </w:rPr>
            </w:pPr>
            <w:r/>
          </w:p>
        </w:tc>
        <w:tc>
          <w:tcPr>
            <w:tcW w:w="331" w:type="dxa"/>
            <w:vAlign w:val="top"/>
            <w:vMerge w:val="continue"/>
            <w:tcBorders>
              <w:top w:val="nil"/>
              <w:bottom w:val="nil"/>
            </w:tcBorders>
          </w:tcPr>
          <w:p>
            <w:pPr>
              <w:rPr>
                <w:rFonts w:ascii="Arial"/>
                <w:sz w:val="21"/>
              </w:rPr>
            </w:pPr>
            <w:r/>
          </w:p>
        </w:tc>
        <w:tc>
          <w:tcPr>
            <w:tcW w:w="1353" w:type="dxa"/>
            <w:vAlign w:val="top"/>
            <w:vMerge w:val="restart"/>
            <w:tcBorders>
              <w:bottom w:val="nil"/>
            </w:tcBorders>
          </w:tcPr>
          <w:p>
            <w:pPr>
              <w:pStyle w:val="TableText"/>
              <w:ind w:left="516" w:right="135" w:hanging="374"/>
              <w:spacing w:before="145" w:line="229" w:lineRule="auto"/>
              <w:rPr>
                <w:sz w:val="18"/>
                <w:szCs w:val="18"/>
              </w:rPr>
            </w:pPr>
            <w:r>
              <w:rPr>
                <w:sz w:val="18"/>
                <w:szCs w:val="18"/>
                <w:spacing w:val="-2"/>
              </w:rPr>
              <w:t>八一路村二组</w:t>
            </w:r>
            <w:r>
              <w:rPr>
                <w:sz w:val="18"/>
                <w:szCs w:val="18"/>
                <w:spacing w:val="1"/>
              </w:rPr>
              <w:t xml:space="preserve"> </w:t>
            </w:r>
            <w:r>
              <w:rPr>
                <w:sz w:val="18"/>
                <w:szCs w:val="18"/>
                <w:spacing w:val="-13"/>
              </w:rPr>
              <w:t>民房</w:t>
            </w:r>
          </w:p>
        </w:tc>
        <w:tc>
          <w:tcPr>
            <w:tcW w:w="1790" w:type="dxa"/>
            <w:vAlign w:val="top"/>
            <w:vMerge w:val="restart"/>
            <w:tcBorders>
              <w:bottom w:val="nil"/>
            </w:tcBorders>
          </w:tcPr>
          <w:p>
            <w:pPr>
              <w:pStyle w:val="TableText"/>
              <w:ind w:left="534" w:right="106" w:hanging="421"/>
              <w:spacing w:before="144" w:line="231" w:lineRule="auto"/>
              <w:rPr>
                <w:rFonts w:ascii="Times New Roman" w:hAnsi="Times New Roman" w:eastAsia="Times New Roman" w:cs="Times New Roman"/>
                <w:sz w:val="18"/>
                <w:szCs w:val="18"/>
              </w:rPr>
            </w:pPr>
            <w:r>
              <w:rPr>
                <w:sz w:val="18"/>
                <w:szCs w:val="18"/>
                <w:spacing w:val="-7"/>
              </w:rPr>
              <w:t>线路西南侧，最近水</w:t>
            </w:r>
            <w:r>
              <w:rPr>
                <w:sz w:val="18"/>
                <w:szCs w:val="18"/>
                <w:spacing w:val="7"/>
              </w:rPr>
              <w:t xml:space="preserve"> </w:t>
            </w:r>
            <w:r>
              <w:rPr>
                <w:sz w:val="18"/>
                <w:szCs w:val="18"/>
                <w:spacing w:val="-2"/>
              </w:rPr>
              <w:t>平约</w:t>
            </w:r>
            <w:r>
              <w:rPr>
                <w:sz w:val="18"/>
                <w:szCs w:val="18"/>
                <w:spacing w:val="-41"/>
              </w:rPr>
              <w:t xml:space="preserve"> </w:t>
            </w:r>
            <w:r>
              <w:rPr>
                <w:rFonts w:ascii="Times New Roman" w:hAnsi="Times New Roman" w:eastAsia="Times New Roman" w:cs="Times New Roman"/>
                <w:sz w:val="18"/>
                <w:szCs w:val="18"/>
                <w:spacing w:val="-2"/>
              </w:rPr>
              <w:t>20m</w:t>
            </w:r>
          </w:p>
        </w:tc>
        <w:tc>
          <w:tcPr>
            <w:tcW w:w="1035" w:type="dxa"/>
            <w:vAlign w:val="top"/>
            <w:vMerge w:val="restart"/>
            <w:tcBorders>
              <w:bottom w:val="nil"/>
            </w:tcBorders>
          </w:tcPr>
          <w:p>
            <w:pPr>
              <w:pStyle w:val="TableText"/>
              <w:ind w:left="195"/>
              <w:spacing w:before="40" w:line="219" w:lineRule="auto"/>
              <w:rPr>
                <w:sz w:val="18"/>
                <w:szCs w:val="18"/>
              </w:rPr>
            </w:pPr>
            <w:r>
              <w:rPr>
                <w:rFonts w:ascii="Times New Roman" w:hAnsi="Times New Roman" w:eastAsia="Times New Roman" w:cs="Times New Roman"/>
                <w:sz w:val="18"/>
                <w:szCs w:val="18"/>
                <w:spacing w:val="-4"/>
              </w:rPr>
              <w:t>1~2 </w:t>
            </w:r>
            <w:r>
              <w:rPr>
                <w:sz w:val="18"/>
                <w:szCs w:val="18"/>
                <w:spacing w:val="-4"/>
              </w:rPr>
              <w:t>层坡</w:t>
            </w:r>
          </w:p>
          <w:p>
            <w:pPr>
              <w:pStyle w:val="TableText"/>
              <w:ind w:left="162"/>
              <w:spacing w:before="19" w:line="219" w:lineRule="auto"/>
              <w:rPr>
                <w:sz w:val="18"/>
                <w:szCs w:val="18"/>
              </w:rPr>
            </w:pPr>
            <w:r>
              <w:rPr>
                <w:sz w:val="18"/>
                <w:szCs w:val="18"/>
                <w:spacing w:val="-2"/>
              </w:rPr>
              <w:t>顶，高约</w:t>
            </w:r>
          </w:p>
          <w:p>
            <w:pPr>
              <w:ind w:left="314"/>
              <w:spacing w:before="3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5~9m</w:t>
            </w:r>
          </w:p>
        </w:tc>
        <w:tc>
          <w:tcPr>
            <w:tcW w:w="551" w:type="dxa"/>
            <w:vAlign w:val="top"/>
            <w:vMerge w:val="restart"/>
            <w:tcBorders>
              <w:bottom w:val="nil"/>
            </w:tcBorders>
          </w:tcPr>
          <w:p>
            <w:pPr>
              <w:ind w:left="134"/>
              <w:spacing w:before="2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19m</w:t>
            </w:r>
          </w:p>
        </w:tc>
        <w:tc>
          <w:tcPr>
            <w:tcW w:w="551" w:type="dxa"/>
            <w:vAlign w:val="top"/>
            <w:vMerge w:val="restart"/>
            <w:tcBorders>
              <w:bottom w:val="nil"/>
            </w:tcBorders>
          </w:tcPr>
          <w:p>
            <w:pPr>
              <w:pStyle w:val="TableText"/>
              <w:ind w:left="116" w:right="93" w:firstLine="17"/>
              <w:spacing w:before="28" w:line="228" w:lineRule="auto"/>
              <w:jc w:val="both"/>
              <w:rPr>
                <w:sz w:val="18"/>
                <w:szCs w:val="18"/>
              </w:rPr>
            </w:pPr>
            <w:r>
              <w:rPr>
                <w:sz w:val="18"/>
                <w:szCs w:val="18"/>
                <w:spacing w:val="-21"/>
              </w:rPr>
              <w:t>同塔</w:t>
            </w:r>
            <w:r>
              <w:rPr>
                <w:sz w:val="18"/>
                <w:szCs w:val="18"/>
              </w:rPr>
              <w:t xml:space="preserve"> </w:t>
            </w:r>
            <w:r>
              <w:rPr>
                <w:sz w:val="18"/>
                <w:szCs w:val="18"/>
                <w:spacing w:val="-12"/>
              </w:rPr>
              <w:t>双回</w:t>
            </w:r>
            <w:r>
              <w:rPr>
                <w:sz w:val="18"/>
                <w:szCs w:val="18"/>
              </w:rPr>
              <w:t xml:space="preserve"> </w:t>
            </w:r>
            <w:r>
              <w:rPr>
                <w:sz w:val="18"/>
                <w:szCs w:val="18"/>
                <w:spacing w:val="-12"/>
              </w:rPr>
              <w:t>架设</w:t>
            </w:r>
          </w:p>
        </w:tc>
        <w:tc>
          <w:tcPr>
            <w:tcW w:w="651" w:type="dxa"/>
            <w:vAlign w:val="top"/>
          </w:tcPr>
          <w:p>
            <w:pPr>
              <w:ind w:left="232"/>
              <w:spacing w:before="45"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w:t>
            </w:r>
          </w:p>
        </w:tc>
        <w:tc>
          <w:tcPr>
            <w:tcW w:w="860" w:type="dxa"/>
            <w:vAlign w:val="top"/>
          </w:tcPr>
          <w:p>
            <w:pPr>
              <w:ind w:left="246"/>
              <w:spacing w:before="45"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126.6</w:t>
            </w:r>
          </w:p>
        </w:tc>
        <w:tc>
          <w:tcPr>
            <w:tcW w:w="945" w:type="dxa"/>
            <w:vAlign w:val="top"/>
          </w:tcPr>
          <w:p>
            <w:pPr>
              <w:ind w:left="288"/>
              <w:spacing w:before="45"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1.928</w:t>
            </w:r>
          </w:p>
        </w:tc>
        <w:tc>
          <w:tcPr>
            <w:tcW w:w="886" w:type="dxa"/>
            <w:vAlign w:val="top"/>
          </w:tcPr>
          <w:p>
            <w:pPr>
              <w:ind w:left="246"/>
              <w:spacing w:before="45"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0.433</w:t>
            </w:r>
          </w:p>
        </w:tc>
        <w:tc>
          <w:tcPr>
            <w:tcW w:w="912" w:type="dxa"/>
            <w:vAlign w:val="top"/>
          </w:tcPr>
          <w:p>
            <w:pPr>
              <w:ind w:left="214"/>
              <w:spacing w:before="45"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0.0033</w:t>
            </w:r>
          </w:p>
        </w:tc>
        <w:tc>
          <w:tcPr>
            <w:tcW w:w="879" w:type="dxa"/>
            <w:vAlign w:val="top"/>
          </w:tcPr>
          <w:p>
            <w:pPr>
              <w:ind w:left="166"/>
              <w:spacing w:before="45"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127.033</w:t>
            </w:r>
          </w:p>
        </w:tc>
        <w:tc>
          <w:tcPr>
            <w:tcW w:w="983" w:type="dxa"/>
            <w:vAlign w:val="top"/>
          </w:tcPr>
          <w:p>
            <w:pPr>
              <w:ind w:left="262"/>
              <w:spacing w:before="45"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1.9313</w:t>
            </w:r>
          </w:p>
        </w:tc>
      </w:tr>
      <w:tr>
        <w:trPr>
          <w:trHeight w:val="488" w:hRule="atLeast"/>
        </w:trPr>
        <w:tc>
          <w:tcPr>
            <w:tcW w:w="516" w:type="dxa"/>
            <w:vAlign w:val="top"/>
            <w:vMerge w:val="continue"/>
            <w:tcBorders>
              <w:top w:val="nil"/>
            </w:tcBorders>
          </w:tcPr>
          <w:p>
            <w:pPr>
              <w:rPr>
                <w:rFonts w:ascii="Arial"/>
                <w:sz w:val="21"/>
              </w:rPr>
            </w:pPr>
            <w:r/>
          </w:p>
        </w:tc>
        <w:tc>
          <w:tcPr>
            <w:tcW w:w="675" w:type="dxa"/>
            <w:vAlign w:val="top"/>
            <w:vMerge w:val="continue"/>
            <w:tcBorders>
              <w:top w:val="nil"/>
              <w:bottom w:val="nil"/>
            </w:tcBorders>
          </w:tcPr>
          <w:p>
            <w:pPr>
              <w:rPr>
                <w:rFonts w:ascii="Arial"/>
                <w:sz w:val="21"/>
              </w:rPr>
            </w:pPr>
            <w:r/>
          </w:p>
        </w:tc>
        <w:tc>
          <w:tcPr>
            <w:tcW w:w="331" w:type="dxa"/>
            <w:vAlign w:val="top"/>
            <w:vMerge w:val="continue"/>
            <w:tcBorders>
              <w:top w:val="nil"/>
              <w:bottom w:val="nil"/>
            </w:tcBorders>
          </w:tcPr>
          <w:p>
            <w:pPr>
              <w:rPr>
                <w:rFonts w:ascii="Arial"/>
                <w:sz w:val="21"/>
              </w:rPr>
            </w:pPr>
            <w:r/>
          </w:p>
        </w:tc>
        <w:tc>
          <w:tcPr>
            <w:tcW w:w="1353" w:type="dxa"/>
            <w:vAlign w:val="top"/>
            <w:vMerge w:val="continue"/>
            <w:tcBorders>
              <w:top w:val="nil"/>
            </w:tcBorders>
          </w:tcPr>
          <w:p>
            <w:pPr>
              <w:rPr>
                <w:rFonts w:ascii="Arial"/>
                <w:sz w:val="21"/>
              </w:rPr>
            </w:pPr>
            <w:r/>
          </w:p>
        </w:tc>
        <w:tc>
          <w:tcPr>
            <w:tcW w:w="1790" w:type="dxa"/>
            <w:vAlign w:val="top"/>
            <w:vMerge w:val="continue"/>
            <w:tcBorders>
              <w:top w:val="nil"/>
            </w:tcBorders>
          </w:tcPr>
          <w:p>
            <w:pPr>
              <w:rPr>
                <w:rFonts w:ascii="Arial"/>
                <w:sz w:val="21"/>
              </w:rPr>
            </w:pPr>
            <w:r/>
          </w:p>
        </w:tc>
        <w:tc>
          <w:tcPr>
            <w:tcW w:w="1035"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651" w:type="dxa"/>
            <w:vAlign w:val="top"/>
          </w:tcPr>
          <w:p>
            <w:pPr>
              <w:ind w:left="214"/>
              <w:spacing w:before="18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tc>
        <w:tc>
          <w:tcPr>
            <w:tcW w:w="860" w:type="dxa"/>
            <w:vAlign w:val="top"/>
          </w:tcPr>
          <w:p>
            <w:pPr>
              <w:ind w:left="246"/>
              <w:spacing w:before="18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140.8</w:t>
            </w:r>
          </w:p>
        </w:tc>
        <w:tc>
          <w:tcPr>
            <w:tcW w:w="945" w:type="dxa"/>
            <w:vAlign w:val="top"/>
          </w:tcPr>
          <w:p>
            <w:pPr>
              <w:ind w:left="271"/>
              <w:spacing w:before="18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2.195</w:t>
            </w:r>
          </w:p>
        </w:tc>
        <w:tc>
          <w:tcPr>
            <w:tcW w:w="886" w:type="dxa"/>
            <w:vAlign w:val="top"/>
          </w:tcPr>
          <w:p>
            <w:pPr>
              <w:ind w:left="246"/>
              <w:spacing w:before="18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0.433</w:t>
            </w:r>
          </w:p>
        </w:tc>
        <w:tc>
          <w:tcPr>
            <w:tcW w:w="912" w:type="dxa"/>
            <w:vAlign w:val="top"/>
          </w:tcPr>
          <w:p>
            <w:pPr>
              <w:ind w:left="214"/>
              <w:spacing w:before="18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0.0033</w:t>
            </w:r>
          </w:p>
        </w:tc>
        <w:tc>
          <w:tcPr>
            <w:tcW w:w="879" w:type="dxa"/>
            <w:vAlign w:val="top"/>
          </w:tcPr>
          <w:p>
            <w:pPr>
              <w:ind w:left="166"/>
              <w:spacing w:before="18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141.233</w:t>
            </w:r>
          </w:p>
        </w:tc>
        <w:tc>
          <w:tcPr>
            <w:tcW w:w="983" w:type="dxa"/>
            <w:vAlign w:val="top"/>
          </w:tcPr>
          <w:p>
            <w:pPr>
              <w:ind w:left="244"/>
              <w:spacing w:before="18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2.1983</w:t>
            </w:r>
          </w:p>
        </w:tc>
      </w:tr>
      <w:tr>
        <w:trPr>
          <w:trHeight w:val="211" w:hRule="atLeast"/>
        </w:trPr>
        <w:tc>
          <w:tcPr>
            <w:tcW w:w="516" w:type="dxa"/>
            <w:vAlign w:val="top"/>
            <w:vMerge w:val="restart"/>
            <w:tcBorders>
              <w:bottom w:val="nil"/>
            </w:tcBorders>
          </w:tcPr>
          <w:p>
            <w:pPr>
              <w:ind w:left="169"/>
              <w:spacing w:before="2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41</w:t>
            </w:r>
          </w:p>
        </w:tc>
        <w:tc>
          <w:tcPr>
            <w:tcW w:w="675" w:type="dxa"/>
            <w:vAlign w:val="top"/>
            <w:vMerge w:val="continue"/>
            <w:tcBorders>
              <w:top w:val="nil"/>
              <w:bottom w:val="nil"/>
            </w:tcBorders>
          </w:tcPr>
          <w:p>
            <w:pPr>
              <w:rPr>
                <w:rFonts w:ascii="Arial"/>
                <w:sz w:val="21"/>
              </w:rPr>
            </w:pPr>
            <w:r/>
          </w:p>
        </w:tc>
        <w:tc>
          <w:tcPr>
            <w:tcW w:w="331" w:type="dxa"/>
            <w:vAlign w:val="top"/>
            <w:vMerge w:val="continue"/>
            <w:tcBorders>
              <w:top w:val="nil"/>
              <w:bottom w:val="nil"/>
            </w:tcBorders>
          </w:tcPr>
          <w:p>
            <w:pPr>
              <w:rPr>
                <w:rFonts w:ascii="Arial"/>
                <w:sz w:val="21"/>
              </w:rPr>
            </w:pPr>
            <w:r/>
          </w:p>
        </w:tc>
        <w:tc>
          <w:tcPr>
            <w:tcW w:w="1353" w:type="dxa"/>
            <w:vAlign w:val="top"/>
            <w:vMerge w:val="restart"/>
            <w:tcBorders>
              <w:bottom w:val="nil"/>
            </w:tcBorders>
          </w:tcPr>
          <w:p>
            <w:pPr>
              <w:pStyle w:val="TableText"/>
              <w:ind w:left="516" w:right="135" w:hanging="374"/>
              <w:spacing w:before="145" w:line="229" w:lineRule="auto"/>
              <w:rPr>
                <w:sz w:val="18"/>
                <w:szCs w:val="18"/>
              </w:rPr>
            </w:pPr>
            <w:r>
              <w:rPr>
                <w:sz w:val="18"/>
                <w:szCs w:val="18"/>
                <w:spacing w:val="-2"/>
              </w:rPr>
              <w:t>八一路村二组</w:t>
            </w:r>
            <w:r>
              <w:rPr>
                <w:sz w:val="18"/>
                <w:szCs w:val="18"/>
                <w:spacing w:val="1"/>
              </w:rPr>
              <w:t xml:space="preserve"> </w:t>
            </w:r>
            <w:r>
              <w:rPr>
                <w:sz w:val="18"/>
                <w:szCs w:val="18"/>
                <w:spacing w:val="-13"/>
              </w:rPr>
              <w:t>民房</w:t>
            </w:r>
          </w:p>
        </w:tc>
        <w:tc>
          <w:tcPr>
            <w:tcW w:w="1790" w:type="dxa"/>
            <w:vAlign w:val="top"/>
            <w:vMerge w:val="restart"/>
            <w:tcBorders>
              <w:bottom w:val="nil"/>
            </w:tcBorders>
          </w:tcPr>
          <w:p>
            <w:pPr>
              <w:pStyle w:val="TableText"/>
              <w:ind w:left="631" w:right="106" w:hanging="518"/>
              <w:spacing w:before="143" w:line="232" w:lineRule="auto"/>
              <w:rPr>
                <w:rFonts w:ascii="Times New Roman" w:hAnsi="Times New Roman" w:eastAsia="Times New Roman" w:cs="Times New Roman"/>
                <w:sz w:val="18"/>
                <w:szCs w:val="18"/>
              </w:rPr>
            </w:pPr>
            <w:r>
              <w:rPr>
                <w:sz w:val="18"/>
                <w:szCs w:val="18"/>
                <w:spacing w:val="-7"/>
              </w:rPr>
              <w:t>线路南侧，最近水平</w:t>
            </w:r>
            <w:r>
              <w:rPr>
                <w:sz w:val="18"/>
                <w:szCs w:val="18"/>
                <w:spacing w:val="7"/>
              </w:rPr>
              <w:t xml:space="preserve"> </w:t>
            </w:r>
            <w:r>
              <w:rPr>
                <w:sz w:val="18"/>
                <w:szCs w:val="18"/>
                <w:spacing w:val="-4"/>
              </w:rPr>
              <w:t>约</w:t>
            </w:r>
            <w:r>
              <w:rPr>
                <w:sz w:val="18"/>
                <w:szCs w:val="18"/>
                <w:spacing w:val="-40"/>
              </w:rPr>
              <w:t xml:space="preserve"> </w:t>
            </w:r>
            <w:r>
              <w:rPr>
                <w:rFonts w:ascii="Times New Roman" w:hAnsi="Times New Roman" w:eastAsia="Times New Roman" w:cs="Times New Roman"/>
                <w:sz w:val="18"/>
                <w:szCs w:val="18"/>
                <w:spacing w:val="-4"/>
              </w:rPr>
              <w:t>26m</w:t>
            </w:r>
          </w:p>
        </w:tc>
        <w:tc>
          <w:tcPr>
            <w:tcW w:w="1035" w:type="dxa"/>
            <w:vAlign w:val="top"/>
            <w:vMerge w:val="restart"/>
            <w:tcBorders>
              <w:bottom w:val="nil"/>
            </w:tcBorders>
          </w:tcPr>
          <w:p>
            <w:pPr>
              <w:pStyle w:val="TableText"/>
              <w:ind w:left="195"/>
              <w:spacing w:before="41" w:line="219" w:lineRule="auto"/>
              <w:rPr>
                <w:sz w:val="18"/>
                <w:szCs w:val="18"/>
              </w:rPr>
            </w:pPr>
            <w:r>
              <w:rPr>
                <w:rFonts w:ascii="Times New Roman" w:hAnsi="Times New Roman" w:eastAsia="Times New Roman" w:cs="Times New Roman"/>
                <w:sz w:val="18"/>
                <w:szCs w:val="18"/>
                <w:spacing w:val="-4"/>
              </w:rPr>
              <w:t>1~3 </w:t>
            </w:r>
            <w:r>
              <w:rPr>
                <w:sz w:val="18"/>
                <w:szCs w:val="18"/>
                <w:spacing w:val="-4"/>
              </w:rPr>
              <w:t>层坡</w:t>
            </w:r>
          </w:p>
          <w:p>
            <w:pPr>
              <w:pStyle w:val="TableText"/>
              <w:ind w:left="162"/>
              <w:spacing w:before="19" w:line="219" w:lineRule="auto"/>
              <w:rPr>
                <w:sz w:val="18"/>
                <w:szCs w:val="18"/>
              </w:rPr>
            </w:pPr>
            <w:r>
              <w:rPr>
                <w:sz w:val="18"/>
                <w:szCs w:val="18"/>
                <w:spacing w:val="-2"/>
              </w:rPr>
              <w:t>顶，高约</w:t>
            </w:r>
          </w:p>
          <w:p>
            <w:pPr>
              <w:ind w:left="268"/>
              <w:spacing w:before="3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4~</w:t>
            </w:r>
            <w:r>
              <w:rPr>
                <w:rFonts w:ascii="Times New Roman" w:hAnsi="Times New Roman" w:eastAsia="Times New Roman" w:cs="Times New Roman"/>
                <w:sz w:val="18"/>
                <w:szCs w:val="18"/>
                <w:spacing w:val="-23"/>
              </w:rPr>
              <w:t xml:space="preserve"> </w:t>
            </w:r>
            <w:r>
              <w:rPr>
                <w:rFonts w:ascii="Times New Roman" w:hAnsi="Times New Roman" w:eastAsia="Times New Roman" w:cs="Times New Roman"/>
                <w:sz w:val="18"/>
                <w:szCs w:val="18"/>
                <w:spacing w:val="-6"/>
              </w:rPr>
              <w:t>11m</w:t>
            </w:r>
          </w:p>
        </w:tc>
        <w:tc>
          <w:tcPr>
            <w:tcW w:w="551" w:type="dxa"/>
            <w:vAlign w:val="top"/>
            <w:vMerge w:val="restart"/>
            <w:tcBorders>
              <w:bottom w:val="nil"/>
            </w:tcBorders>
          </w:tcPr>
          <w:p>
            <w:pPr>
              <w:ind w:left="117"/>
              <w:spacing w:before="2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24m</w:t>
            </w:r>
          </w:p>
        </w:tc>
        <w:tc>
          <w:tcPr>
            <w:tcW w:w="551" w:type="dxa"/>
            <w:vAlign w:val="top"/>
            <w:vMerge w:val="restart"/>
            <w:tcBorders>
              <w:bottom w:val="nil"/>
            </w:tcBorders>
          </w:tcPr>
          <w:p>
            <w:pPr>
              <w:pStyle w:val="TableText"/>
              <w:ind w:left="116" w:right="93" w:firstLine="17"/>
              <w:spacing w:before="28" w:line="228" w:lineRule="auto"/>
              <w:jc w:val="both"/>
              <w:rPr>
                <w:sz w:val="18"/>
                <w:szCs w:val="18"/>
              </w:rPr>
            </w:pPr>
            <w:r>
              <w:rPr>
                <w:sz w:val="18"/>
                <w:szCs w:val="18"/>
                <w:spacing w:val="-21"/>
              </w:rPr>
              <w:t>同塔</w:t>
            </w:r>
            <w:r>
              <w:rPr>
                <w:sz w:val="18"/>
                <w:szCs w:val="18"/>
              </w:rPr>
              <w:t xml:space="preserve"> </w:t>
            </w:r>
            <w:r>
              <w:rPr>
                <w:sz w:val="18"/>
                <w:szCs w:val="18"/>
                <w:spacing w:val="-12"/>
              </w:rPr>
              <w:t>双回</w:t>
            </w:r>
            <w:r>
              <w:rPr>
                <w:sz w:val="18"/>
                <w:szCs w:val="18"/>
              </w:rPr>
              <w:t xml:space="preserve"> </w:t>
            </w:r>
            <w:r>
              <w:rPr>
                <w:sz w:val="18"/>
                <w:szCs w:val="18"/>
                <w:spacing w:val="-12"/>
              </w:rPr>
              <w:t>架设</w:t>
            </w:r>
          </w:p>
        </w:tc>
        <w:tc>
          <w:tcPr>
            <w:tcW w:w="651" w:type="dxa"/>
            <w:vAlign w:val="top"/>
          </w:tcPr>
          <w:p>
            <w:pPr>
              <w:ind w:left="232"/>
              <w:spacing w:before="46" w:line="17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w:t>
            </w:r>
          </w:p>
        </w:tc>
        <w:tc>
          <w:tcPr>
            <w:tcW w:w="860" w:type="dxa"/>
            <w:vAlign w:val="top"/>
          </w:tcPr>
          <w:p>
            <w:pPr>
              <w:ind w:left="281"/>
              <w:spacing w:before="46" w:line="17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80.5</w:t>
            </w:r>
          </w:p>
        </w:tc>
        <w:tc>
          <w:tcPr>
            <w:tcW w:w="945" w:type="dxa"/>
            <w:vAlign w:val="top"/>
          </w:tcPr>
          <w:p>
            <w:pPr>
              <w:ind w:left="288"/>
              <w:spacing w:before="46" w:line="17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1.231</w:t>
            </w:r>
          </w:p>
        </w:tc>
        <w:tc>
          <w:tcPr>
            <w:tcW w:w="886" w:type="dxa"/>
            <w:vAlign w:val="top"/>
          </w:tcPr>
          <w:p>
            <w:pPr>
              <w:ind w:left="246"/>
              <w:spacing w:before="46" w:line="17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0.433</w:t>
            </w:r>
          </w:p>
        </w:tc>
        <w:tc>
          <w:tcPr>
            <w:tcW w:w="912" w:type="dxa"/>
            <w:vAlign w:val="top"/>
          </w:tcPr>
          <w:p>
            <w:pPr>
              <w:ind w:left="214"/>
              <w:spacing w:before="46" w:line="17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0.0033</w:t>
            </w:r>
          </w:p>
        </w:tc>
        <w:tc>
          <w:tcPr>
            <w:tcW w:w="879" w:type="dxa"/>
            <w:vAlign w:val="top"/>
          </w:tcPr>
          <w:p>
            <w:pPr>
              <w:ind w:left="202"/>
              <w:spacing w:before="46" w:line="17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80.933</w:t>
            </w:r>
          </w:p>
        </w:tc>
        <w:tc>
          <w:tcPr>
            <w:tcW w:w="983" w:type="dxa"/>
            <w:vAlign w:val="top"/>
          </w:tcPr>
          <w:p>
            <w:pPr>
              <w:ind w:left="262"/>
              <w:spacing w:before="46" w:line="17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1.2343</w:t>
            </w:r>
          </w:p>
        </w:tc>
      </w:tr>
      <w:tr>
        <w:trPr>
          <w:trHeight w:val="489" w:hRule="atLeast"/>
        </w:trPr>
        <w:tc>
          <w:tcPr>
            <w:tcW w:w="516" w:type="dxa"/>
            <w:vAlign w:val="top"/>
            <w:vMerge w:val="continue"/>
            <w:tcBorders>
              <w:top w:val="nil"/>
            </w:tcBorders>
          </w:tcPr>
          <w:p>
            <w:pPr>
              <w:rPr>
                <w:rFonts w:ascii="Arial"/>
                <w:sz w:val="21"/>
              </w:rPr>
            </w:pPr>
            <w:r/>
          </w:p>
        </w:tc>
        <w:tc>
          <w:tcPr>
            <w:tcW w:w="675" w:type="dxa"/>
            <w:vAlign w:val="top"/>
            <w:vMerge w:val="continue"/>
            <w:tcBorders>
              <w:top w:val="nil"/>
              <w:bottom w:val="nil"/>
            </w:tcBorders>
          </w:tcPr>
          <w:p>
            <w:pPr>
              <w:rPr>
                <w:rFonts w:ascii="Arial"/>
                <w:sz w:val="21"/>
              </w:rPr>
            </w:pPr>
            <w:r/>
          </w:p>
        </w:tc>
        <w:tc>
          <w:tcPr>
            <w:tcW w:w="331" w:type="dxa"/>
            <w:vAlign w:val="top"/>
            <w:vMerge w:val="continue"/>
            <w:tcBorders>
              <w:top w:val="nil"/>
              <w:bottom w:val="nil"/>
            </w:tcBorders>
          </w:tcPr>
          <w:p>
            <w:pPr>
              <w:rPr>
                <w:rFonts w:ascii="Arial"/>
                <w:sz w:val="21"/>
              </w:rPr>
            </w:pPr>
            <w:r/>
          </w:p>
        </w:tc>
        <w:tc>
          <w:tcPr>
            <w:tcW w:w="1353" w:type="dxa"/>
            <w:vAlign w:val="top"/>
            <w:vMerge w:val="continue"/>
            <w:tcBorders>
              <w:top w:val="nil"/>
            </w:tcBorders>
          </w:tcPr>
          <w:p>
            <w:pPr>
              <w:rPr>
                <w:rFonts w:ascii="Arial"/>
                <w:sz w:val="21"/>
              </w:rPr>
            </w:pPr>
            <w:r/>
          </w:p>
        </w:tc>
        <w:tc>
          <w:tcPr>
            <w:tcW w:w="1790" w:type="dxa"/>
            <w:vAlign w:val="top"/>
            <w:vMerge w:val="continue"/>
            <w:tcBorders>
              <w:top w:val="nil"/>
            </w:tcBorders>
          </w:tcPr>
          <w:p>
            <w:pPr>
              <w:rPr>
                <w:rFonts w:ascii="Arial"/>
                <w:sz w:val="21"/>
              </w:rPr>
            </w:pPr>
            <w:r/>
          </w:p>
        </w:tc>
        <w:tc>
          <w:tcPr>
            <w:tcW w:w="1035"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651" w:type="dxa"/>
            <w:vAlign w:val="top"/>
          </w:tcPr>
          <w:p>
            <w:pPr>
              <w:ind w:left="214"/>
              <w:spacing w:before="18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tc>
        <w:tc>
          <w:tcPr>
            <w:tcW w:w="860" w:type="dxa"/>
            <w:vAlign w:val="top"/>
          </w:tcPr>
          <w:p>
            <w:pPr>
              <w:ind w:left="281"/>
              <w:spacing w:before="18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87.0</w:t>
            </w:r>
          </w:p>
        </w:tc>
        <w:tc>
          <w:tcPr>
            <w:tcW w:w="945" w:type="dxa"/>
            <w:vAlign w:val="top"/>
          </w:tcPr>
          <w:p>
            <w:pPr>
              <w:ind w:left="288"/>
              <w:spacing w:before="18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1.363</w:t>
            </w:r>
          </w:p>
        </w:tc>
        <w:tc>
          <w:tcPr>
            <w:tcW w:w="886" w:type="dxa"/>
            <w:vAlign w:val="top"/>
          </w:tcPr>
          <w:p>
            <w:pPr>
              <w:ind w:left="246"/>
              <w:spacing w:before="18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0.433</w:t>
            </w:r>
          </w:p>
        </w:tc>
        <w:tc>
          <w:tcPr>
            <w:tcW w:w="912" w:type="dxa"/>
            <w:vAlign w:val="top"/>
          </w:tcPr>
          <w:p>
            <w:pPr>
              <w:ind w:left="214"/>
              <w:spacing w:before="18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0.0033</w:t>
            </w:r>
          </w:p>
        </w:tc>
        <w:tc>
          <w:tcPr>
            <w:tcW w:w="879" w:type="dxa"/>
            <w:vAlign w:val="top"/>
          </w:tcPr>
          <w:p>
            <w:pPr>
              <w:ind w:left="202"/>
              <w:spacing w:before="18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87.433</w:t>
            </w:r>
          </w:p>
        </w:tc>
        <w:tc>
          <w:tcPr>
            <w:tcW w:w="983" w:type="dxa"/>
            <w:vAlign w:val="top"/>
          </w:tcPr>
          <w:p>
            <w:pPr>
              <w:ind w:left="262"/>
              <w:spacing w:before="18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1.3663</w:t>
            </w:r>
          </w:p>
        </w:tc>
      </w:tr>
      <w:tr>
        <w:trPr>
          <w:trHeight w:val="212" w:hRule="atLeast"/>
        </w:trPr>
        <w:tc>
          <w:tcPr>
            <w:tcW w:w="516" w:type="dxa"/>
            <w:vAlign w:val="top"/>
            <w:vMerge w:val="restart"/>
            <w:tcBorders>
              <w:bottom w:val="nil"/>
            </w:tcBorders>
          </w:tcPr>
          <w:p>
            <w:pPr>
              <w:spacing w:line="293" w:lineRule="auto"/>
              <w:rPr>
                <w:rFonts w:ascii="Arial"/>
                <w:sz w:val="21"/>
              </w:rPr>
            </w:pPr>
            <w:r/>
          </w:p>
          <w:p>
            <w:pPr>
              <w:spacing w:line="293" w:lineRule="auto"/>
              <w:rPr>
                <w:rFonts w:ascii="Arial"/>
                <w:sz w:val="21"/>
              </w:rPr>
            </w:pPr>
            <w:r/>
          </w:p>
          <w:p>
            <w:pPr>
              <w:ind w:left="169"/>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w:t>
            </w:r>
          </w:p>
        </w:tc>
        <w:tc>
          <w:tcPr>
            <w:tcW w:w="675" w:type="dxa"/>
            <w:vAlign w:val="top"/>
            <w:vMerge w:val="continue"/>
            <w:tcBorders>
              <w:top w:val="nil"/>
              <w:bottom w:val="nil"/>
            </w:tcBorders>
          </w:tcPr>
          <w:p>
            <w:pPr>
              <w:rPr>
                <w:rFonts w:ascii="Arial"/>
                <w:sz w:val="21"/>
              </w:rPr>
            </w:pPr>
            <w:r/>
          </w:p>
        </w:tc>
        <w:tc>
          <w:tcPr>
            <w:tcW w:w="331" w:type="dxa"/>
            <w:vAlign w:val="top"/>
            <w:vMerge w:val="continue"/>
            <w:tcBorders>
              <w:top w:val="nil"/>
              <w:bottom w:val="nil"/>
            </w:tcBorders>
          </w:tcPr>
          <w:p>
            <w:pPr>
              <w:rPr>
                <w:rFonts w:ascii="Arial"/>
                <w:sz w:val="21"/>
              </w:rPr>
            </w:pPr>
            <w:r/>
          </w:p>
        </w:tc>
        <w:tc>
          <w:tcPr>
            <w:tcW w:w="1353" w:type="dxa"/>
            <w:vAlign w:val="top"/>
            <w:vMerge w:val="restart"/>
            <w:tcBorders>
              <w:bottom w:val="nil"/>
            </w:tcBorders>
          </w:tcPr>
          <w:p>
            <w:pPr>
              <w:spacing w:line="431" w:lineRule="auto"/>
              <w:rPr>
                <w:rFonts w:ascii="Arial"/>
                <w:sz w:val="21"/>
              </w:rPr>
            </w:pPr>
            <w:r/>
          </w:p>
          <w:p>
            <w:pPr>
              <w:pStyle w:val="TableText"/>
              <w:ind w:left="590" w:right="135" w:hanging="451"/>
              <w:spacing w:before="58" w:line="231" w:lineRule="auto"/>
              <w:rPr>
                <w:sz w:val="18"/>
                <w:szCs w:val="18"/>
              </w:rPr>
            </w:pPr>
            <w:r>
              <w:rPr>
                <w:sz w:val="18"/>
                <w:szCs w:val="18"/>
                <w:spacing w:val="-2"/>
              </w:rPr>
              <w:t>仙鱼村四组民</w:t>
            </w:r>
            <w:r>
              <w:rPr>
                <w:sz w:val="18"/>
                <w:szCs w:val="18"/>
                <w:spacing w:val="3"/>
              </w:rPr>
              <w:t xml:space="preserve"> </w:t>
            </w:r>
            <w:r>
              <w:rPr>
                <w:sz w:val="18"/>
                <w:szCs w:val="18"/>
              </w:rPr>
              <w:t>房</w:t>
            </w:r>
          </w:p>
        </w:tc>
        <w:tc>
          <w:tcPr>
            <w:tcW w:w="1790" w:type="dxa"/>
            <w:vAlign w:val="top"/>
            <w:vMerge w:val="restart"/>
            <w:tcBorders>
              <w:bottom w:val="nil"/>
            </w:tcBorders>
          </w:tcPr>
          <w:p>
            <w:pPr>
              <w:spacing w:line="431" w:lineRule="auto"/>
              <w:rPr>
                <w:rFonts w:ascii="Arial"/>
                <w:sz w:val="21"/>
              </w:rPr>
            </w:pPr>
            <w:r/>
          </w:p>
          <w:p>
            <w:pPr>
              <w:pStyle w:val="TableText"/>
              <w:ind w:left="631" w:right="106" w:hanging="518"/>
              <w:spacing w:before="59" w:line="233" w:lineRule="auto"/>
              <w:rPr>
                <w:rFonts w:ascii="Times New Roman" w:hAnsi="Times New Roman" w:eastAsia="Times New Roman" w:cs="Times New Roman"/>
                <w:sz w:val="18"/>
                <w:szCs w:val="18"/>
              </w:rPr>
            </w:pPr>
            <w:r>
              <w:rPr>
                <w:sz w:val="18"/>
                <w:szCs w:val="18"/>
                <w:spacing w:val="-7"/>
              </w:rPr>
              <w:t>线路南侧，最近水平</w:t>
            </w:r>
            <w:r>
              <w:rPr>
                <w:sz w:val="18"/>
                <w:szCs w:val="18"/>
                <w:spacing w:val="7"/>
              </w:rPr>
              <w:t xml:space="preserve"> </w:t>
            </w:r>
            <w:r>
              <w:rPr>
                <w:sz w:val="18"/>
                <w:szCs w:val="18"/>
                <w:spacing w:val="-4"/>
              </w:rPr>
              <w:t>约</w:t>
            </w:r>
            <w:r>
              <w:rPr>
                <w:sz w:val="18"/>
                <w:szCs w:val="18"/>
                <w:spacing w:val="-40"/>
              </w:rPr>
              <w:t xml:space="preserve"> </w:t>
            </w:r>
            <w:r>
              <w:rPr>
                <w:rFonts w:ascii="Times New Roman" w:hAnsi="Times New Roman" w:eastAsia="Times New Roman" w:cs="Times New Roman"/>
                <w:sz w:val="18"/>
                <w:szCs w:val="18"/>
                <w:spacing w:val="-4"/>
              </w:rPr>
              <w:t>20m</w:t>
            </w:r>
          </w:p>
        </w:tc>
        <w:tc>
          <w:tcPr>
            <w:tcW w:w="1035" w:type="dxa"/>
            <w:vAlign w:val="top"/>
            <w:vMerge w:val="restart"/>
            <w:tcBorders>
              <w:bottom w:val="nil"/>
            </w:tcBorders>
          </w:tcPr>
          <w:p>
            <w:pPr>
              <w:spacing w:line="331" w:lineRule="auto"/>
              <w:rPr>
                <w:rFonts w:ascii="Arial"/>
                <w:sz w:val="21"/>
              </w:rPr>
            </w:pPr>
            <w:r/>
          </w:p>
          <w:p>
            <w:pPr>
              <w:pStyle w:val="TableText"/>
              <w:ind w:left="195"/>
              <w:spacing w:before="58" w:line="219" w:lineRule="auto"/>
              <w:rPr>
                <w:sz w:val="18"/>
                <w:szCs w:val="18"/>
              </w:rPr>
            </w:pPr>
            <w:r>
              <w:rPr>
                <w:rFonts w:ascii="Times New Roman" w:hAnsi="Times New Roman" w:eastAsia="Times New Roman" w:cs="Times New Roman"/>
                <w:sz w:val="18"/>
                <w:szCs w:val="18"/>
                <w:spacing w:val="-4"/>
              </w:rPr>
              <w:t>1~2 </w:t>
            </w:r>
            <w:r>
              <w:rPr>
                <w:sz w:val="18"/>
                <w:szCs w:val="18"/>
                <w:spacing w:val="-4"/>
              </w:rPr>
              <w:t>层坡</w:t>
            </w:r>
          </w:p>
          <w:p>
            <w:pPr>
              <w:pStyle w:val="TableText"/>
              <w:ind w:left="162"/>
              <w:spacing w:before="19" w:line="219" w:lineRule="auto"/>
              <w:rPr>
                <w:sz w:val="18"/>
                <w:szCs w:val="18"/>
              </w:rPr>
            </w:pPr>
            <w:r>
              <w:rPr>
                <w:sz w:val="18"/>
                <w:szCs w:val="18"/>
                <w:spacing w:val="-2"/>
              </w:rPr>
              <w:t>顶，高约</w:t>
            </w:r>
          </w:p>
          <w:p>
            <w:pPr>
              <w:ind w:left="309"/>
              <w:spacing w:before="3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4~9m</w:t>
            </w:r>
          </w:p>
        </w:tc>
        <w:tc>
          <w:tcPr>
            <w:tcW w:w="551" w:type="dxa"/>
            <w:vAlign w:val="top"/>
            <w:vMerge w:val="restart"/>
            <w:tcBorders>
              <w:bottom w:val="nil"/>
            </w:tcBorders>
          </w:tcPr>
          <w:p>
            <w:pPr>
              <w:spacing w:line="293" w:lineRule="auto"/>
              <w:rPr>
                <w:rFonts w:ascii="Arial"/>
                <w:sz w:val="21"/>
              </w:rPr>
            </w:pPr>
            <w:r/>
          </w:p>
          <w:p>
            <w:pPr>
              <w:spacing w:line="293" w:lineRule="auto"/>
              <w:rPr>
                <w:rFonts w:ascii="Arial"/>
                <w:sz w:val="21"/>
              </w:rPr>
            </w:pPr>
            <w:r/>
          </w:p>
          <w:p>
            <w:pPr>
              <w:ind w:left="117"/>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23m</w:t>
            </w:r>
          </w:p>
        </w:tc>
        <w:tc>
          <w:tcPr>
            <w:tcW w:w="551" w:type="dxa"/>
            <w:vAlign w:val="top"/>
            <w:vMerge w:val="restart"/>
            <w:tcBorders>
              <w:bottom w:val="nil"/>
            </w:tcBorders>
          </w:tcPr>
          <w:p>
            <w:pPr>
              <w:pStyle w:val="TableText"/>
              <w:ind w:left="116" w:right="93" w:firstLine="1"/>
              <w:spacing w:before="25" w:line="234" w:lineRule="auto"/>
              <w:rPr>
                <w:sz w:val="18"/>
                <w:szCs w:val="18"/>
              </w:rPr>
            </w:pPr>
            <w:r>
              <w:rPr>
                <w:sz w:val="18"/>
                <w:szCs w:val="18"/>
                <w:spacing w:val="-13"/>
              </w:rPr>
              <w:t>单回</w:t>
            </w:r>
            <w:r>
              <w:rPr>
                <w:sz w:val="18"/>
                <w:szCs w:val="18"/>
              </w:rPr>
              <w:t xml:space="preserve"> </w:t>
            </w:r>
            <w:r>
              <w:rPr>
                <w:sz w:val="18"/>
                <w:szCs w:val="18"/>
                <w:spacing w:val="29"/>
                <w:w w:val="125"/>
              </w:rPr>
              <w:t>架</w:t>
            </w:r>
            <w:r>
              <w:rPr>
                <w:sz w:val="18"/>
                <w:szCs w:val="18"/>
              </w:rPr>
              <w:t xml:space="preserve">  </w:t>
            </w:r>
            <w:r>
              <w:rPr>
                <w:sz w:val="18"/>
                <w:szCs w:val="18"/>
                <w:spacing w:val="-12"/>
              </w:rPr>
              <w:t>设、</w:t>
            </w:r>
            <w:r>
              <w:rPr>
                <w:sz w:val="18"/>
                <w:szCs w:val="18"/>
              </w:rPr>
              <w:t xml:space="preserve"> </w:t>
            </w:r>
            <w:r>
              <w:rPr>
                <w:sz w:val="18"/>
                <w:szCs w:val="18"/>
                <w:spacing w:val="-12"/>
              </w:rPr>
              <w:t>同塔</w:t>
            </w:r>
            <w:r>
              <w:rPr>
                <w:sz w:val="18"/>
                <w:szCs w:val="18"/>
              </w:rPr>
              <w:t xml:space="preserve"> </w:t>
            </w:r>
            <w:r>
              <w:rPr>
                <w:sz w:val="18"/>
                <w:szCs w:val="18"/>
                <w:spacing w:val="-12"/>
              </w:rPr>
              <w:t>双回</w:t>
            </w:r>
            <w:r>
              <w:rPr>
                <w:sz w:val="18"/>
                <w:szCs w:val="18"/>
              </w:rPr>
              <w:t xml:space="preserve"> </w:t>
            </w:r>
            <w:r>
              <w:rPr>
                <w:sz w:val="18"/>
                <w:szCs w:val="18"/>
                <w:spacing w:val="-12"/>
              </w:rPr>
              <w:t>架设</w:t>
            </w:r>
          </w:p>
        </w:tc>
        <w:tc>
          <w:tcPr>
            <w:tcW w:w="651" w:type="dxa"/>
            <w:vAlign w:val="top"/>
          </w:tcPr>
          <w:p>
            <w:pPr>
              <w:ind w:left="232"/>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w:t>
            </w:r>
          </w:p>
        </w:tc>
        <w:tc>
          <w:tcPr>
            <w:tcW w:w="860" w:type="dxa"/>
            <w:vAlign w:val="top"/>
          </w:tcPr>
          <w:p>
            <w:pPr>
              <w:ind w:left="281"/>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81.0</w:t>
            </w:r>
          </w:p>
        </w:tc>
        <w:tc>
          <w:tcPr>
            <w:tcW w:w="945" w:type="dxa"/>
            <w:vAlign w:val="top"/>
          </w:tcPr>
          <w:p>
            <w:pPr>
              <w:ind w:left="288"/>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1.064</w:t>
            </w:r>
          </w:p>
        </w:tc>
        <w:tc>
          <w:tcPr>
            <w:tcW w:w="886" w:type="dxa"/>
            <w:vAlign w:val="top"/>
          </w:tcPr>
          <w:p>
            <w:pPr>
              <w:ind w:left="246"/>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0.433</w:t>
            </w:r>
          </w:p>
        </w:tc>
        <w:tc>
          <w:tcPr>
            <w:tcW w:w="912" w:type="dxa"/>
            <w:vAlign w:val="top"/>
          </w:tcPr>
          <w:p>
            <w:pPr>
              <w:ind w:left="214"/>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0.0033</w:t>
            </w:r>
          </w:p>
        </w:tc>
        <w:tc>
          <w:tcPr>
            <w:tcW w:w="879" w:type="dxa"/>
            <w:vAlign w:val="top"/>
          </w:tcPr>
          <w:p>
            <w:pPr>
              <w:ind w:left="202"/>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81.433</w:t>
            </w:r>
          </w:p>
        </w:tc>
        <w:tc>
          <w:tcPr>
            <w:tcW w:w="983" w:type="dxa"/>
            <w:vAlign w:val="top"/>
          </w:tcPr>
          <w:p>
            <w:pPr>
              <w:ind w:left="262"/>
              <w:spacing w:before="4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1.0673</w:t>
            </w:r>
          </w:p>
        </w:tc>
      </w:tr>
      <w:tr>
        <w:trPr>
          <w:trHeight w:val="1187" w:hRule="atLeast"/>
        </w:trPr>
        <w:tc>
          <w:tcPr>
            <w:tcW w:w="516" w:type="dxa"/>
            <w:vAlign w:val="top"/>
            <w:vMerge w:val="continue"/>
            <w:tcBorders>
              <w:top w:val="nil"/>
            </w:tcBorders>
          </w:tcPr>
          <w:p>
            <w:pPr>
              <w:rPr>
                <w:rFonts w:ascii="Arial"/>
                <w:sz w:val="21"/>
              </w:rPr>
            </w:pPr>
            <w:r/>
          </w:p>
        </w:tc>
        <w:tc>
          <w:tcPr>
            <w:tcW w:w="675" w:type="dxa"/>
            <w:vAlign w:val="top"/>
            <w:vMerge w:val="continue"/>
            <w:tcBorders>
              <w:top w:val="nil"/>
              <w:bottom w:val="nil"/>
            </w:tcBorders>
          </w:tcPr>
          <w:p>
            <w:pPr>
              <w:rPr>
                <w:rFonts w:ascii="Arial"/>
                <w:sz w:val="21"/>
              </w:rPr>
            </w:pPr>
            <w:r/>
          </w:p>
        </w:tc>
        <w:tc>
          <w:tcPr>
            <w:tcW w:w="331" w:type="dxa"/>
            <w:vAlign w:val="top"/>
            <w:vMerge w:val="continue"/>
            <w:tcBorders>
              <w:top w:val="nil"/>
              <w:bottom w:val="nil"/>
            </w:tcBorders>
          </w:tcPr>
          <w:p>
            <w:pPr>
              <w:rPr>
                <w:rFonts w:ascii="Arial"/>
                <w:sz w:val="21"/>
              </w:rPr>
            </w:pPr>
            <w:r/>
          </w:p>
        </w:tc>
        <w:tc>
          <w:tcPr>
            <w:tcW w:w="1353" w:type="dxa"/>
            <w:vAlign w:val="top"/>
            <w:vMerge w:val="continue"/>
            <w:tcBorders>
              <w:top w:val="nil"/>
            </w:tcBorders>
          </w:tcPr>
          <w:p>
            <w:pPr>
              <w:rPr>
                <w:rFonts w:ascii="Arial"/>
                <w:sz w:val="21"/>
              </w:rPr>
            </w:pPr>
            <w:r/>
          </w:p>
        </w:tc>
        <w:tc>
          <w:tcPr>
            <w:tcW w:w="1790" w:type="dxa"/>
            <w:vAlign w:val="top"/>
            <w:vMerge w:val="continue"/>
            <w:tcBorders>
              <w:top w:val="nil"/>
            </w:tcBorders>
          </w:tcPr>
          <w:p>
            <w:pPr>
              <w:rPr>
                <w:rFonts w:ascii="Arial"/>
                <w:sz w:val="21"/>
              </w:rPr>
            </w:pPr>
            <w:r/>
          </w:p>
        </w:tc>
        <w:tc>
          <w:tcPr>
            <w:tcW w:w="1035"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651" w:type="dxa"/>
            <w:vAlign w:val="top"/>
          </w:tcPr>
          <w:p>
            <w:pPr>
              <w:spacing w:line="478" w:lineRule="auto"/>
              <w:rPr>
                <w:rFonts w:ascii="Arial"/>
                <w:sz w:val="21"/>
              </w:rPr>
            </w:pPr>
            <w:r/>
          </w:p>
          <w:p>
            <w:pPr>
              <w:ind w:left="214"/>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tc>
        <w:tc>
          <w:tcPr>
            <w:tcW w:w="860" w:type="dxa"/>
            <w:vAlign w:val="top"/>
          </w:tcPr>
          <w:p>
            <w:pPr>
              <w:spacing w:line="478" w:lineRule="auto"/>
              <w:rPr>
                <w:rFonts w:ascii="Arial"/>
                <w:sz w:val="21"/>
              </w:rPr>
            </w:pPr>
            <w:r/>
          </w:p>
          <w:p>
            <w:pPr>
              <w:ind w:left="281"/>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88.</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3"/>
              </w:rPr>
              <w:t>1</w:t>
            </w:r>
          </w:p>
        </w:tc>
        <w:tc>
          <w:tcPr>
            <w:tcW w:w="945" w:type="dxa"/>
            <w:vAlign w:val="top"/>
          </w:tcPr>
          <w:p>
            <w:pPr>
              <w:spacing w:line="478" w:lineRule="auto"/>
              <w:rPr>
                <w:rFonts w:ascii="Arial"/>
                <w:sz w:val="21"/>
              </w:rPr>
            </w:pPr>
            <w:r/>
          </w:p>
          <w:p>
            <w:pPr>
              <w:ind w:left="288"/>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1.202</w:t>
            </w:r>
          </w:p>
        </w:tc>
        <w:tc>
          <w:tcPr>
            <w:tcW w:w="886" w:type="dxa"/>
            <w:vAlign w:val="top"/>
          </w:tcPr>
          <w:p>
            <w:pPr>
              <w:spacing w:line="478" w:lineRule="auto"/>
              <w:rPr>
                <w:rFonts w:ascii="Arial"/>
                <w:sz w:val="21"/>
              </w:rPr>
            </w:pPr>
            <w:r/>
          </w:p>
          <w:p>
            <w:pPr>
              <w:ind w:left="246"/>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0.433</w:t>
            </w:r>
          </w:p>
        </w:tc>
        <w:tc>
          <w:tcPr>
            <w:tcW w:w="912" w:type="dxa"/>
            <w:vAlign w:val="top"/>
          </w:tcPr>
          <w:p>
            <w:pPr>
              <w:spacing w:line="478" w:lineRule="auto"/>
              <w:rPr>
                <w:rFonts w:ascii="Arial"/>
                <w:sz w:val="21"/>
              </w:rPr>
            </w:pPr>
            <w:r/>
          </w:p>
          <w:p>
            <w:pPr>
              <w:ind w:left="214"/>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0.0033</w:t>
            </w:r>
          </w:p>
        </w:tc>
        <w:tc>
          <w:tcPr>
            <w:tcW w:w="879" w:type="dxa"/>
            <w:vAlign w:val="top"/>
          </w:tcPr>
          <w:p>
            <w:pPr>
              <w:spacing w:line="478" w:lineRule="auto"/>
              <w:rPr>
                <w:rFonts w:ascii="Arial"/>
                <w:sz w:val="21"/>
              </w:rPr>
            </w:pPr>
            <w:r/>
          </w:p>
          <w:p>
            <w:pPr>
              <w:ind w:left="202"/>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88.533</w:t>
            </w:r>
          </w:p>
        </w:tc>
        <w:tc>
          <w:tcPr>
            <w:tcW w:w="983" w:type="dxa"/>
            <w:vAlign w:val="top"/>
          </w:tcPr>
          <w:p>
            <w:pPr>
              <w:spacing w:line="478" w:lineRule="auto"/>
              <w:rPr>
                <w:rFonts w:ascii="Arial"/>
                <w:sz w:val="21"/>
              </w:rPr>
            </w:pPr>
            <w:r/>
          </w:p>
          <w:p>
            <w:pPr>
              <w:ind w:left="262"/>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1.2053</w:t>
            </w:r>
          </w:p>
        </w:tc>
      </w:tr>
      <w:tr>
        <w:trPr>
          <w:trHeight w:val="212" w:hRule="atLeast"/>
        </w:trPr>
        <w:tc>
          <w:tcPr>
            <w:tcW w:w="516" w:type="dxa"/>
            <w:vAlign w:val="top"/>
            <w:vMerge w:val="restart"/>
            <w:tcBorders>
              <w:bottom w:val="nil"/>
            </w:tcBorders>
          </w:tcPr>
          <w:p>
            <w:pPr>
              <w:ind w:left="169"/>
              <w:spacing w:before="2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w:t>
            </w:r>
          </w:p>
        </w:tc>
        <w:tc>
          <w:tcPr>
            <w:tcW w:w="675" w:type="dxa"/>
            <w:vAlign w:val="top"/>
            <w:vMerge w:val="continue"/>
            <w:tcBorders>
              <w:top w:val="nil"/>
              <w:bottom w:val="nil"/>
            </w:tcBorders>
          </w:tcPr>
          <w:p>
            <w:pPr>
              <w:rPr>
                <w:rFonts w:ascii="Arial"/>
                <w:sz w:val="21"/>
              </w:rPr>
            </w:pPr>
            <w:r/>
          </w:p>
        </w:tc>
        <w:tc>
          <w:tcPr>
            <w:tcW w:w="331" w:type="dxa"/>
            <w:vAlign w:val="top"/>
            <w:vMerge w:val="continue"/>
            <w:tcBorders>
              <w:top w:val="nil"/>
              <w:bottom w:val="nil"/>
            </w:tcBorders>
          </w:tcPr>
          <w:p>
            <w:pPr>
              <w:rPr>
                <w:rFonts w:ascii="Arial"/>
                <w:sz w:val="21"/>
              </w:rPr>
            </w:pPr>
            <w:r/>
          </w:p>
        </w:tc>
        <w:tc>
          <w:tcPr>
            <w:tcW w:w="1353" w:type="dxa"/>
            <w:vAlign w:val="top"/>
            <w:vMerge w:val="restart"/>
            <w:tcBorders>
              <w:bottom w:val="nil"/>
            </w:tcBorders>
          </w:tcPr>
          <w:p>
            <w:pPr>
              <w:pStyle w:val="TableText"/>
              <w:ind w:left="590" w:right="135" w:hanging="451"/>
              <w:spacing w:before="133" w:line="229" w:lineRule="auto"/>
              <w:rPr>
                <w:sz w:val="18"/>
                <w:szCs w:val="18"/>
              </w:rPr>
            </w:pPr>
            <w:r>
              <w:rPr>
                <w:sz w:val="18"/>
                <w:szCs w:val="18"/>
                <w:spacing w:val="-2"/>
              </w:rPr>
              <w:t>仙鱼村一组民</w:t>
            </w:r>
            <w:r>
              <w:rPr>
                <w:sz w:val="18"/>
                <w:szCs w:val="18"/>
                <w:spacing w:val="3"/>
              </w:rPr>
              <w:t xml:space="preserve"> </w:t>
            </w:r>
            <w:r>
              <w:rPr>
                <w:sz w:val="18"/>
                <w:szCs w:val="18"/>
              </w:rPr>
              <w:t>房</w:t>
            </w:r>
          </w:p>
        </w:tc>
        <w:tc>
          <w:tcPr>
            <w:tcW w:w="1790" w:type="dxa"/>
            <w:vAlign w:val="top"/>
            <w:vMerge w:val="restart"/>
            <w:tcBorders>
              <w:bottom w:val="nil"/>
            </w:tcBorders>
          </w:tcPr>
          <w:p>
            <w:pPr>
              <w:pStyle w:val="TableText"/>
              <w:ind w:left="631" w:right="106" w:hanging="518"/>
              <w:spacing w:before="132" w:line="232" w:lineRule="auto"/>
              <w:rPr>
                <w:rFonts w:ascii="Times New Roman" w:hAnsi="Times New Roman" w:eastAsia="Times New Roman" w:cs="Times New Roman"/>
                <w:sz w:val="18"/>
                <w:szCs w:val="18"/>
              </w:rPr>
            </w:pPr>
            <w:r>
              <w:rPr>
                <w:sz w:val="18"/>
                <w:szCs w:val="18"/>
                <w:spacing w:val="-7"/>
              </w:rPr>
              <w:t>线路东侧，最近水平</w:t>
            </w:r>
            <w:r>
              <w:rPr>
                <w:sz w:val="18"/>
                <w:szCs w:val="18"/>
                <w:spacing w:val="7"/>
              </w:rPr>
              <w:t xml:space="preserve"> </w:t>
            </w:r>
            <w:r>
              <w:rPr>
                <w:sz w:val="18"/>
                <w:szCs w:val="18"/>
                <w:spacing w:val="-4"/>
              </w:rPr>
              <w:t>约</w:t>
            </w:r>
            <w:r>
              <w:rPr>
                <w:sz w:val="18"/>
                <w:szCs w:val="18"/>
                <w:spacing w:val="-40"/>
              </w:rPr>
              <w:t xml:space="preserve"> </w:t>
            </w:r>
            <w:r>
              <w:rPr>
                <w:rFonts w:ascii="Times New Roman" w:hAnsi="Times New Roman" w:eastAsia="Times New Roman" w:cs="Times New Roman"/>
                <w:sz w:val="18"/>
                <w:szCs w:val="18"/>
                <w:spacing w:val="-4"/>
              </w:rPr>
              <w:t>21m</w:t>
            </w:r>
          </w:p>
        </w:tc>
        <w:tc>
          <w:tcPr>
            <w:tcW w:w="1035" w:type="dxa"/>
            <w:vAlign w:val="top"/>
            <w:vMerge w:val="restart"/>
            <w:tcBorders>
              <w:bottom w:val="nil"/>
            </w:tcBorders>
          </w:tcPr>
          <w:p>
            <w:pPr>
              <w:pStyle w:val="TableText"/>
              <w:ind w:left="195"/>
              <w:spacing w:before="29" w:line="219" w:lineRule="auto"/>
              <w:rPr>
                <w:sz w:val="18"/>
                <w:szCs w:val="18"/>
              </w:rPr>
            </w:pPr>
            <w:r>
              <w:rPr>
                <w:rFonts w:ascii="Times New Roman" w:hAnsi="Times New Roman" w:eastAsia="Times New Roman" w:cs="Times New Roman"/>
                <w:sz w:val="18"/>
                <w:szCs w:val="18"/>
                <w:spacing w:val="-4"/>
              </w:rPr>
              <w:t>1~2 </w:t>
            </w:r>
            <w:r>
              <w:rPr>
                <w:sz w:val="18"/>
                <w:szCs w:val="18"/>
                <w:spacing w:val="-4"/>
              </w:rPr>
              <w:t>层坡</w:t>
            </w:r>
          </w:p>
          <w:p>
            <w:pPr>
              <w:pStyle w:val="TableText"/>
              <w:ind w:left="162"/>
              <w:spacing w:before="19" w:line="219" w:lineRule="auto"/>
              <w:rPr>
                <w:sz w:val="18"/>
                <w:szCs w:val="18"/>
              </w:rPr>
            </w:pPr>
            <w:r>
              <w:rPr>
                <w:sz w:val="18"/>
                <w:szCs w:val="18"/>
                <w:spacing w:val="-2"/>
              </w:rPr>
              <w:t>顶，高约</w:t>
            </w:r>
          </w:p>
          <w:p>
            <w:pPr>
              <w:ind w:left="309"/>
              <w:spacing w:before="38" w:line="17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4~9m</w:t>
            </w:r>
          </w:p>
        </w:tc>
        <w:tc>
          <w:tcPr>
            <w:tcW w:w="551" w:type="dxa"/>
            <w:vAlign w:val="top"/>
            <w:vMerge w:val="restart"/>
            <w:tcBorders>
              <w:bottom w:val="nil"/>
            </w:tcBorders>
          </w:tcPr>
          <w:p>
            <w:pPr>
              <w:ind w:left="134"/>
              <w:spacing w:before="2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13m</w:t>
            </w:r>
          </w:p>
        </w:tc>
        <w:tc>
          <w:tcPr>
            <w:tcW w:w="551" w:type="dxa"/>
            <w:vAlign w:val="top"/>
            <w:vMerge w:val="restart"/>
            <w:tcBorders>
              <w:bottom w:val="nil"/>
            </w:tcBorders>
          </w:tcPr>
          <w:p>
            <w:pPr>
              <w:pStyle w:val="TableText"/>
              <w:ind w:left="117" w:right="93"/>
              <w:spacing w:before="133" w:line="229" w:lineRule="auto"/>
              <w:rPr>
                <w:sz w:val="18"/>
                <w:szCs w:val="18"/>
              </w:rPr>
            </w:pPr>
            <w:r>
              <w:rPr>
                <w:sz w:val="18"/>
                <w:szCs w:val="18"/>
                <w:spacing w:val="-13"/>
              </w:rPr>
              <w:t>单回</w:t>
            </w:r>
            <w:r>
              <w:rPr>
                <w:sz w:val="18"/>
                <w:szCs w:val="18"/>
              </w:rPr>
              <w:t xml:space="preserve"> </w:t>
            </w:r>
            <w:r>
              <w:rPr>
                <w:sz w:val="18"/>
                <w:szCs w:val="18"/>
                <w:spacing w:val="-13"/>
              </w:rPr>
              <w:t>架设</w:t>
            </w:r>
          </w:p>
        </w:tc>
        <w:tc>
          <w:tcPr>
            <w:tcW w:w="651" w:type="dxa"/>
            <w:vAlign w:val="top"/>
          </w:tcPr>
          <w:p>
            <w:pPr>
              <w:ind w:left="232"/>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w:t>
            </w:r>
          </w:p>
        </w:tc>
        <w:tc>
          <w:tcPr>
            <w:tcW w:w="860" w:type="dxa"/>
            <w:vAlign w:val="top"/>
          </w:tcPr>
          <w:p>
            <w:pPr>
              <w:ind w:left="246"/>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107.2</w:t>
            </w:r>
          </w:p>
        </w:tc>
        <w:tc>
          <w:tcPr>
            <w:tcW w:w="945" w:type="dxa"/>
            <w:vAlign w:val="top"/>
          </w:tcPr>
          <w:p>
            <w:pPr>
              <w:ind w:left="288"/>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1.500</w:t>
            </w:r>
          </w:p>
        </w:tc>
        <w:tc>
          <w:tcPr>
            <w:tcW w:w="886" w:type="dxa"/>
            <w:vAlign w:val="top"/>
          </w:tcPr>
          <w:p>
            <w:pPr>
              <w:ind w:left="246"/>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0.433</w:t>
            </w:r>
          </w:p>
        </w:tc>
        <w:tc>
          <w:tcPr>
            <w:tcW w:w="912" w:type="dxa"/>
            <w:vAlign w:val="top"/>
          </w:tcPr>
          <w:p>
            <w:pPr>
              <w:ind w:left="214"/>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0.0033</w:t>
            </w:r>
          </w:p>
        </w:tc>
        <w:tc>
          <w:tcPr>
            <w:tcW w:w="879" w:type="dxa"/>
            <w:vAlign w:val="top"/>
          </w:tcPr>
          <w:p>
            <w:pPr>
              <w:ind w:left="166"/>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107.633</w:t>
            </w:r>
          </w:p>
        </w:tc>
        <w:tc>
          <w:tcPr>
            <w:tcW w:w="983" w:type="dxa"/>
            <w:vAlign w:val="top"/>
          </w:tcPr>
          <w:p>
            <w:pPr>
              <w:ind w:left="262"/>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1.5033</w:t>
            </w:r>
          </w:p>
        </w:tc>
      </w:tr>
      <w:tr>
        <w:trPr>
          <w:trHeight w:val="462" w:hRule="atLeast"/>
        </w:trPr>
        <w:tc>
          <w:tcPr>
            <w:tcW w:w="516" w:type="dxa"/>
            <w:vAlign w:val="top"/>
            <w:vMerge w:val="continue"/>
            <w:tcBorders>
              <w:top w:val="nil"/>
            </w:tcBorders>
          </w:tcPr>
          <w:p>
            <w:pPr>
              <w:rPr>
                <w:rFonts w:ascii="Arial"/>
                <w:sz w:val="21"/>
              </w:rPr>
            </w:pPr>
            <w:r/>
          </w:p>
        </w:tc>
        <w:tc>
          <w:tcPr>
            <w:tcW w:w="675" w:type="dxa"/>
            <w:vAlign w:val="top"/>
            <w:vMerge w:val="continue"/>
            <w:tcBorders>
              <w:top w:val="nil"/>
              <w:bottom w:val="nil"/>
            </w:tcBorders>
          </w:tcPr>
          <w:p>
            <w:pPr>
              <w:rPr>
                <w:rFonts w:ascii="Arial"/>
                <w:sz w:val="21"/>
              </w:rPr>
            </w:pPr>
            <w:r/>
          </w:p>
        </w:tc>
        <w:tc>
          <w:tcPr>
            <w:tcW w:w="331" w:type="dxa"/>
            <w:vAlign w:val="top"/>
            <w:vMerge w:val="continue"/>
            <w:tcBorders>
              <w:top w:val="nil"/>
              <w:bottom w:val="nil"/>
            </w:tcBorders>
          </w:tcPr>
          <w:p>
            <w:pPr>
              <w:rPr>
                <w:rFonts w:ascii="Arial"/>
                <w:sz w:val="21"/>
              </w:rPr>
            </w:pPr>
            <w:r/>
          </w:p>
        </w:tc>
        <w:tc>
          <w:tcPr>
            <w:tcW w:w="1353" w:type="dxa"/>
            <w:vAlign w:val="top"/>
            <w:vMerge w:val="continue"/>
            <w:tcBorders>
              <w:top w:val="nil"/>
            </w:tcBorders>
          </w:tcPr>
          <w:p>
            <w:pPr>
              <w:rPr>
                <w:rFonts w:ascii="Arial"/>
                <w:sz w:val="21"/>
              </w:rPr>
            </w:pPr>
            <w:r/>
          </w:p>
        </w:tc>
        <w:tc>
          <w:tcPr>
            <w:tcW w:w="1790" w:type="dxa"/>
            <w:vAlign w:val="top"/>
            <w:vMerge w:val="continue"/>
            <w:tcBorders>
              <w:top w:val="nil"/>
            </w:tcBorders>
          </w:tcPr>
          <w:p>
            <w:pPr>
              <w:rPr>
                <w:rFonts w:ascii="Arial"/>
                <w:sz w:val="21"/>
              </w:rPr>
            </w:pPr>
            <w:r/>
          </w:p>
        </w:tc>
        <w:tc>
          <w:tcPr>
            <w:tcW w:w="1035"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651" w:type="dxa"/>
            <w:vAlign w:val="top"/>
          </w:tcPr>
          <w:p>
            <w:pPr>
              <w:ind w:left="214"/>
              <w:spacing w:before="17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tc>
        <w:tc>
          <w:tcPr>
            <w:tcW w:w="860" w:type="dxa"/>
            <w:vAlign w:val="top"/>
          </w:tcPr>
          <w:p>
            <w:pPr>
              <w:ind w:left="246"/>
              <w:spacing w:before="17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116.9</w:t>
            </w:r>
          </w:p>
        </w:tc>
        <w:tc>
          <w:tcPr>
            <w:tcW w:w="945" w:type="dxa"/>
            <w:vAlign w:val="top"/>
          </w:tcPr>
          <w:p>
            <w:pPr>
              <w:ind w:left="288"/>
              <w:spacing w:before="17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1.648</w:t>
            </w:r>
          </w:p>
        </w:tc>
        <w:tc>
          <w:tcPr>
            <w:tcW w:w="886" w:type="dxa"/>
            <w:vAlign w:val="top"/>
          </w:tcPr>
          <w:p>
            <w:pPr>
              <w:ind w:left="246"/>
              <w:spacing w:before="17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0.433</w:t>
            </w:r>
          </w:p>
        </w:tc>
        <w:tc>
          <w:tcPr>
            <w:tcW w:w="912" w:type="dxa"/>
            <w:vAlign w:val="top"/>
          </w:tcPr>
          <w:p>
            <w:pPr>
              <w:ind w:left="214"/>
              <w:spacing w:before="17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0.0033</w:t>
            </w:r>
          </w:p>
        </w:tc>
        <w:tc>
          <w:tcPr>
            <w:tcW w:w="879" w:type="dxa"/>
            <w:vAlign w:val="top"/>
          </w:tcPr>
          <w:p>
            <w:pPr>
              <w:ind w:left="166"/>
              <w:spacing w:before="17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117.333</w:t>
            </w:r>
          </w:p>
        </w:tc>
        <w:tc>
          <w:tcPr>
            <w:tcW w:w="983" w:type="dxa"/>
            <w:vAlign w:val="top"/>
          </w:tcPr>
          <w:p>
            <w:pPr>
              <w:ind w:left="262"/>
              <w:spacing w:before="17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1.6513</w:t>
            </w:r>
          </w:p>
        </w:tc>
      </w:tr>
      <w:tr>
        <w:trPr>
          <w:trHeight w:val="212" w:hRule="atLeast"/>
        </w:trPr>
        <w:tc>
          <w:tcPr>
            <w:tcW w:w="516" w:type="dxa"/>
            <w:vAlign w:val="top"/>
            <w:vMerge w:val="restart"/>
            <w:tcBorders>
              <w:bottom w:val="nil"/>
            </w:tcBorders>
          </w:tcPr>
          <w:p>
            <w:pPr>
              <w:ind w:left="169"/>
              <w:spacing w:before="2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44</w:t>
            </w:r>
          </w:p>
        </w:tc>
        <w:tc>
          <w:tcPr>
            <w:tcW w:w="675" w:type="dxa"/>
            <w:vAlign w:val="top"/>
            <w:vMerge w:val="continue"/>
            <w:tcBorders>
              <w:top w:val="nil"/>
              <w:bottom w:val="nil"/>
            </w:tcBorders>
          </w:tcPr>
          <w:p>
            <w:pPr>
              <w:rPr>
                <w:rFonts w:ascii="Arial"/>
                <w:sz w:val="21"/>
              </w:rPr>
            </w:pPr>
            <w:r/>
          </w:p>
        </w:tc>
        <w:tc>
          <w:tcPr>
            <w:tcW w:w="331" w:type="dxa"/>
            <w:vAlign w:val="top"/>
            <w:vMerge w:val="continue"/>
            <w:tcBorders>
              <w:top w:val="nil"/>
              <w:bottom w:val="nil"/>
            </w:tcBorders>
          </w:tcPr>
          <w:p>
            <w:pPr>
              <w:rPr>
                <w:rFonts w:ascii="Arial"/>
                <w:sz w:val="21"/>
              </w:rPr>
            </w:pPr>
            <w:r/>
          </w:p>
        </w:tc>
        <w:tc>
          <w:tcPr>
            <w:tcW w:w="1353" w:type="dxa"/>
            <w:vAlign w:val="top"/>
            <w:vMerge w:val="restart"/>
            <w:tcBorders>
              <w:bottom w:val="nil"/>
            </w:tcBorders>
          </w:tcPr>
          <w:p>
            <w:pPr>
              <w:pStyle w:val="TableText"/>
              <w:ind w:left="590" w:right="135" w:hanging="451"/>
              <w:spacing w:before="133" w:line="229" w:lineRule="auto"/>
              <w:rPr>
                <w:sz w:val="18"/>
                <w:szCs w:val="18"/>
              </w:rPr>
            </w:pPr>
            <w:r>
              <w:rPr>
                <w:sz w:val="18"/>
                <w:szCs w:val="18"/>
                <w:spacing w:val="-2"/>
              </w:rPr>
              <w:t>仙鱼村十组民</w:t>
            </w:r>
            <w:r>
              <w:rPr>
                <w:sz w:val="18"/>
                <w:szCs w:val="18"/>
                <w:spacing w:val="3"/>
              </w:rPr>
              <w:t xml:space="preserve"> </w:t>
            </w:r>
            <w:r>
              <w:rPr>
                <w:sz w:val="18"/>
                <w:szCs w:val="18"/>
              </w:rPr>
              <w:t>房</w:t>
            </w:r>
          </w:p>
        </w:tc>
        <w:tc>
          <w:tcPr>
            <w:tcW w:w="1790" w:type="dxa"/>
            <w:vAlign w:val="top"/>
            <w:vMerge w:val="restart"/>
            <w:tcBorders>
              <w:bottom w:val="nil"/>
            </w:tcBorders>
          </w:tcPr>
          <w:p>
            <w:pPr>
              <w:pStyle w:val="TableText"/>
              <w:ind w:left="179" w:right="106" w:hanging="66"/>
              <w:spacing w:before="133" w:line="229" w:lineRule="auto"/>
              <w:rPr>
                <w:sz w:val="18"/>
                <w:szCs w:val="18"/>
              </w:rPr>
            </w:pPr>
            <w:r>
              <w:rPr>
                <w:sz w:val="18"/>
                <w:szCs w:val="18"/>
                <w:spacing w:val="-7"/>
              </w:rPr>
              <w:t>线路东侧，最近水平</w:t>
            </w:r>
            <w:r>
              <w:rPr>
                <w:sz w:val="18"/>
                <w:szCs w:val="18"/>
                <w:spacing w:val="7"/>
              </w:rPr>
              <w:t xml:space="preserve"> </w:t>
            </w:r>
            <w:r>
              <w:rPr>
                <w:sz w:val="18"/>
                <w:szCs w:val="18"/>
                <w:spacing w:val="-7"/>
              </w:rPr>
              <w:t>约</w:t>
            </w:r>
            <w:r>
              <w:rPr>
                <w:sz w:val="18"/>
                <w:szCs w:val="18"/>
                <w:spacing w:val="-16"/>
              </w:rPr>
              <w:t xml:space="preserve"> </w:t>
            </w:r>
            <w:r>
              <w:rPr>
                <w:rFonts w:ascii="Times New Roman" w:hAnsi="Times New Roman" w:eastAsia="Times New Roman" w:cs="Times New Roman"/>
                <w:sz w:val="18"/>
                <w:szCs w:val="18"/>
                <w:spacing w:val="-7"/>
              </w:rPr>
              <w:t>12m</w:t>
            </w:r>
            <w:r>
              <w:rPr>
                <w:rFonts w:ascii="Times New Roman" w:hAnsi="Times New Roman" w:eastAsia="Times New Roman" w:cs="Times New Roman"/>
                <w:sz w:val="18"/>
                <w:szCs w:val="18"/>
                <w:spacing w:val="-24"/>
              </w:rPr>
              <w:t xml:space="preserve"> </w:t>
            </w:r>
            <w:r>
              <w:rPr>
                <w:sz w:val="18"/>
                <w:szCs w:val="18"/>
                <w:spacing w:val="-7"/>
              </w:rPr>
              <w:t>，跨越车库</w:t>
            </w:r>
          </w:p>
        </w:tc>
        <w:tc>
          <w:tcPr>
            <w:tcW w:w="1035" w:type="dxa"/>
            <w:vAlign w:val="top"/>
            <w:vMerge w:val="restart"/>
            <w:tcBorders>
              <w:bottom w:val="nil"/>
            </w:tcBorders>
          </w:tcPr>
          <w:p>
            <w:pPr>
              <w:pStyle w:val="TableText"/>
              <w:ind w:left="195"/>
              <w:spacing w:before="29" w:line="219" w:lineRule="auto"/>
              <w:rPr>
                <w:sz w:val="18"/>
                <w:szCs w:val="18"/>
              </w:rPr>
            </w:pPr>
            <w:r>
              <w:rPr>
                <w:rFonts w:ascii="Times New Roman" w:hAnsi="Times New Roman" w:eastAsia="Times New Roman" w:cs="Times New Roman"/>
                <w:sz w:val="18"/>
                <w:szCs w:val="18"/>
                <w:spacing w:val="-4"/>
              </w:rPr>
              <w:t>1~3 </w:t>
            </w:r>
            <w:r>
              <w:rPr>
                <w:sz w:val="18"/>
                <w:szCs w:val="18"/>
                <w:spacing w:val="-4"/>
              </w:rPr>
              <w:t>层坡</w:t>
            </w:r>
          </w:p>
          <w:p>
            <w:pPr>
              <w:pStyle w:val="TableText"/>
              <w:ind w:left="162"/>
              <w:spacing w:before="19" w:line="219" w:lineRule="auto"/>
              <w:rPr>
                <w:sz w:val="18"/>
                <w:szCs w:val="18"/>
              </w:rPr>
            </w:pPr>
            <w:r>
              <w:rPr>
                <w:sz w:val="18"/>
                <w:szCs w:val="18"/>
                <w:spacing w:val="-2"/>
              </w:rPr>
              <w:t>顶，高约</w:t>
            </w:r>
          </w:p>
          <w:p>
            <w:pPr>
              <w:ind w:left="263"/>
              <w:spacing w:before="38" w:line="17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4~</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5"/>
              </w:rPr>
              <w:t>14m</w:t>
            </w:r>
          </w:p>
        </w:tc>
        <w:tc>
          <w:tcPr>
            <w:tcW w:w="551" w:type="dxa"/>
            <w:vAlign w:val="top"/>
            <w:vMerge w:val="restart"/>
            <w:tcBorders>
              <w:bottom w:val="nil"/>
            </w:tcBorders>
          </w:tcPr>
          <w:p>
            <w:pPr>
              <w:ind w:left="134"/>
              <w:spacing w:before="2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13m</w:t>
            </w:r>
          </w:p>
        </w:tc>
        <w:tc>
          <w:tcPr>
            <w:tcW w:w="551" w:type="dxa"/>
            <w:vAlign w:val="top"/>
            <w:vMerge w:val="restart"/>
            <w:tcBorders>
              <w:bottom w:val="nil"/>
            </w:tcBorders>
          </w:tcPr>
          <w:p>
            <w:pPr>
              <w:pStyle w:val="TableText"/>
              <w:ind w:left="117" w:right="93"/>
              <w:spacing w:before="133" w:line="229" w:lineRule="auto"/>
              <w:rPr>
                <w:sz w:val="18"/>
                <w:szCs w:val="18"/>
              </w:rPr>
            </w:pPr>
            <w:r>
              <w:rPr>
                <w:sz w:val="18"/>
                <w:szCs w:val="18"/>
                <w:spacing w:val="-13"/>
              </w:rPr>
              <w:t>单回</w:t>
            </w:r>
            <w:r>
              <w:rPr>
                <w:sz w:val="18"/>
                <w:szCs w:val="18"/>
              </w:rPr>
              <w:t xml:space="preserve"> </w:t>
            </w:r>
            <w:r>
              <w:rPr>
                <w:sz w:val="18"/>
                <w:szCs w:val="18"/>
                <w:spacing w:val="-13"/>
              </w:rPr>
              <w:t>架设</w:t>
            </w:r>
          </w:p>
        </w:tc>
        <w:tc>
          <w:tcPr>
            <w:tcW w:w="651" w:type="dxa"/>
            <w:vAlign w:val="top"/>
          </w:tcPr>
          <w:p>
            <w:pPr>
              <w:ind w:left="232"/>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w:t>
            </w:r>
          </w:p>
        </w:tc>
        <w:tc>
          <w:tcPr>
            <w:tcW w:w="860" w:type="dxa"/>
            <w:vAlign w:val="top"/>
          </w:tcPr>
          <w:p>
            <w:pPr>
              <w:ind w:left="229"/>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202.3</w:t>
            </w:r>
          </w:p>
        </w:tc>
        <w:tc>
          <w:tcPr>
            <w:tcW w:w="945" w:type="dxa"/>
            <w:vAlign w:val="top"/>
          </w:tcPr>
          <w:p>
            <w:pPr>
              <w:ind w:left="271"/>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2.879</w:t>
            </w:r>
          </w:p>
        </w:tc>
        <w:tc>
          <w:tcPr>
            <w:tcW w:w="886" w:type="dxa"/>
            <w:vAlign w:val="top"/>
          </w:tcPr>
          <w:p>
            <w:pPr>
              <w:ind w:left="260"/>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120.6</w:t>
            </w:r>
          </w:p>
        </w:tc>
        <w:tc>
          <w:tcPr>
            <w:tcW w:w="912" w:type="dxa"/>
            <w:vAlign w:val="top"/>
          </w:tcPr>
          <w:p>
            <w:pPr>
              <w:ind w:left="260"/>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0.023</w:t>
            </w:r>
          </w:p>
        </w:tc>
        <w:tc>
          <w:tcPr>
            <w:tcW w:w="879" w:type="dxa"/>
            <w:vAlign w:val="top"/>
          </w:tcPr>
          <w:p>
            <w:pPr>
              <w:ind w:left="244"/>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322.9</w:t>
            </w:r>
          </w:p>
        </w:tc>
        <w:tc>
          <w:tcPr>
            <w:tcW w:w="983" w:type="dxa"/>
            <w:vAlign w:val="top"/>
          </w:tcPr>
          <w:p>
            <w:pPr>
              <w:ind w:left="290"/>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2.902</w:t>
            </w:r>
          </w:p>
        </w:tc>
      </w:tr>
      <w:tr>
        <w:trPr>
          <w:trHeight w:val="212" w:hRule="atLeast"/>
        </w:trPr>
        <w:tc>
          <w:tcPr>
            <w:tcW w:w="516" w:type="dxa"/>
            <w:vAlign w:val="top"/>
            <w:vMerge w:val="continue"/>
            <w:tcBorders>
              <w:top w:val="nil"/>
              <w:bottom w:val="nil"/>
            </w:tcBorders>
          </w:tcPr>
          <w:p>
            <w:pPr>
              <w:rPr>
                <w:rFonts w:ascii="Arial"/>
                <w:sz w:val="21"/>
              </w:rPr>
            </w:pPr>
            <w:r/>
          </w:p>
        </w:tc>
        <w:tc>
          <w:tcPr>
            <w:tcW w:w="675" w:type="dxa"/>
            <w:vAlign w:val="top"/>
            <w:vMerge w:val="continue"/>
            <w:tcBorders>
              <w:top w:val="nil"/>
              <w:bottom w:val="nil"/>
            </w:tcBorders>
          </w:tcPr>
          <w:p>
            <w:pPr>
              <w:rPr>
                <w:rFonts w:ascii="Arial"/>
                <w:sz w:val="21"/>
              </w:rPr>
            </w:pPr>
            <w:r/>
          </w:p>
        </w:tc>
        <w:tc>
          <w:tcPr>
            <w:tcW w:w="331" w:type="dxa"/>
            <w:vAlign w:val="top"/>
            <w:vMerge w:val="continue"/>
            <w:tcBorders>
              <w:top w:val="nil"/>
              <w:bottom w:val="nil"/>
            </w:tcBorders>
          </w:tcPr>
          <w:p>
            <w:pPr>
              <w:rPr>
                <w:rFonts w:ascii="Arial"/>
                <w:sz w:val="21"/>
              </w:rPr>
            </w:pPr>
            <w:r/>
          </w:p>
        </w:tc>
        <w:tc>
          <w:tcPr>
            <w:tcW w:w="1353" w:type="dxa"/>
            <w:vAlign w:val="top"/>
            <w:vMerge w:val="continue"/>
            <w:tcBorders>
              <w:top w:val="nil"/>
              <w:bottom w:val="nil"/>
            </w:tcBorders>
          </w:tcPr>
          <w:p>
            <w:pPr>
              <w:rPr>
                <w:rFonts w:ascii="Arial"/>
                <w:sz w:val="21"/>
              </w:rPr>
            </w:pPr>
            <w:r/>
          </w:p>
        </w:tc>
        <w:tc>
          <w:tcPr>
            <w:tcW w:w="1790" w:type="dxa"/>
            <w:vAlign w:val="top"/>
            <w:vMerge w:val="continue"/>
            <w:tcBorders>
              <w:top w:val="nil"/>
              <w:bottom w:val="nil"/>
            </w:tcBorders>
          </w:tcPr>
          <w:p>
            <w:pPr>
              <w:rPr>
                <w:rFonts w:ascii="Arial"/>
                <w:sz w:val="21"/>
              </w:rPr>
            </w:pPr>
            <w:r/>
          </w:p>
        </w:tc>
        <w:tc>
          <w:tcPr>
            <w:tcW w:w="1035" w:type="dxa"/>
            <w:vAlign w:val="top"/>
            <w:vMerge w:val="continue"/>
            <w:tcBorders>
              <w:top w:val="nil"/>
              <w:bottom w:val="nil"/>
            </w:tcBorders>
          </w:tcPr>
          <w:p>
            <w:pPr>
              <w:rPr>
                <w:rFonts w:ascii="Arial"/>
                <w:sz w:val="21"/>
              </w:rPr>
            </w:pPr>
            <w:r/>
          </w:p>
        </w:tc>
        <w:tc>
          <w:tcPr>
            <w:tcW w:w="551" w:type="dxa"/>
            <w:vAlign w:val="top"/>
            <w:vMerge w:val="continue"/>
            <w:tcBorders>
              <w:top w:val="nil"/>
              <w:bottom w:val="nil"/>
            </w:tcBorders>
          </w:tcPr>
          <w:p>
            <w:pPr>
              <w:rPr>
                <w:rFonts w:ascii="Arial"/>
                <w:sz w:val="21"/>
              </w:rPr>
            </w:pPr>
            <w:r/>
          </w:p>
        </w:tc>
        <w:tc>
          <w:tcPr>
            <w:tcW w:w="551" w:type="dxa"/>
            <w:vAlign w:val="top"/>
            <w:vMerge w:val="continue"/>
            <w:tcBorders>
              <w:top w:val="nil"/>
              <w:bottom w:val="nil"/>
            </w:tcBorders>
          </w:tcPr>
          <w:p>
            <w:pPr>
              <w:rPr>
                <w:rFonts w:ascii="Arial"/>
                <w:sz w:val="21"/>
              </w:rPr>
            </w:pPr>
            <w:r/>
          </w:p>
        </w:tc>
        <w:tc>
          <w:tcPr>
            <w:tcW w:w="651" w:type="dxa"/>
            <w:vAlign w:val="top"/>
          </w:tcPr>
          <w:p>
            <w:pPr>
              <w:ind w:left="214"/>
              <w:spacing w:before="47" w:line="17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tc>
        <w:tc>
          <w:tcPr>
            <w:tcW w:w="860" w:type="dxa"/>
            <w:vAlign w:val="top"/>
          </w:tcPr>
          <w:p>
            <w:pPr>
              <w:ind w:left="229"/>
              <w:spacing w:before="47" w:line="17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244.</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1"/>
              </w:rPr>
              <w:t>1</w:t>
            </w:r>
          </w:p>
        </w:tc>
        <w:tc>
          <w:tcPr>
            <w:tcW w:w="945" w:type="dxa"/>
            <w:vAlign w:val="top"/>
          </w:tcPr>
          <w:p>
            <w:pPr>
              <w:ind w:left="275"/>
              <w:spacing w:before="47" w:line="17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3.492</w:t>
            </w:r>
          </w:p>
        </w:tc>
        <w:tc>
          <w:tcPr>
            <w:tcW w:w="886" w:type="dxa"/>
            <w:vAlign w:val="top"/>
          </w:tcPr>
          <w:p>
            <w:pPr>
              <w:ind w:left="260"/>
              <w:spacing w:before="47" w:line="17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120.6</w:t>
            </w:r>
          </w:p>
        </w:tc>
        <w:tc>
          <w:tcPr>
            <w:tcW w:w="912" w:type="dxa"/>
            <w:vAlign w:val="top"/>
          </w:tcPr>
          <w:p>
            <w:pPr>
              <w:ind w:left="260"/>
              <w:spacing w:before="47" w:line="17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0.023</w:t>
            </w:r>
          </w:p>
        </w:tc>
        <w:tc>
          <w:tcPr>
            <w:tcW w:w="879" w:type="dxa"/>
            <w:vAlign w:val="top"/>
          </w:tcPr>
          <w:p>
            <w:pPr>
              <w:ind w:left="244"/>
              <w:spacing w:before="47" w:line="17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364.7</w:t>
            </w:r>
          </w:p>
        </w:tc>
        <w:tc>
          <w:tcPr>
            <w:tcW w:w="983" w:type="dxa"/>
            <w:vAlign w:val="top"/>
          </w:tcPr>
          <w:p>
            <w:pPr>
              <w:ind w:left="293"/>
              <w:spacing w:before="47" w:line="17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3.515</w:t>
            </w:r>
          </w:p>
        </w:tc>
      </w:tr>
      <w:tr>
        <w:trPr>
          <w:trHeight w:val="245" w:hRule="atLeast"/>
        </w:trPr>
        <w:tc>
          <w:tcPr>
            <w:tcW w:w="516" w:type="dxa"/>
            <w:vAlign w:val="top"/>
            <w:vMerge w:val="continue"/>
            <w:tcBorders>
              <w:top w:val="nil"/>
            </w:tcBorders>
          </w:tcPr>
          <w:p>
            <w:pPr>
              <w:rPr>
                <w:rFonts w:ascii="Arial"/>
                <w:sz w:val="21"/>
              </w:rPr>
            </w:pPr>
            <w:r/>
          </w:p>
        </w:tc>
        <w:tc>
          <w:tcPr>
            <w:tcW w:w="675" w:type="dxa"/>
            <w:vAlign w:val="top"/>
            <w:vMerge w:val="continue"/>
            <w:tcBorders>
              <w:top w:val="nil"/>
            </w:tcBorders>
          </w:tcPr>
          <w:p>
            <w:pPr>
              <w:rPr>
                <w:rFonts w:ascii="Arial"/>
                <w:sz w:val="21"/>
              </w:rPr>
            </w:pPr>
            <w:r/>
          </w:p>
        </w:tc>
        <w:tc>
          <w:tcPr>
            <w:tcW w:w="331" w:type="dxa"/>
            <w:vAlign w:val="top"/>
            <w:vMerge w:val="continue"/>
            <w:tcBorders>
              <w:top w:val="nil"/>
            </w:tcBorders>
          </w:tcPr>
          <w:p>
            <w:pPr>
              <w:rPr>
                <w:rFonts w:ascii="Arial"/>
                <w:sz w:val="21"/>
              </w:rPr>
            </w:pPr>
            <w:r/>
          </w:p>
        </w:tc>
        <w:tc>
          <w:tcPr>
            <w:tcW w:w="1353" w:type="dxa"/>
            <w:vAlign w:val="top"/>
            <w:vMerge w:val="continue"/>
            <w:tcBorders>
              <w:top w:val="nil"/>
            </w:tcBorders>
          </w:tcPr>
          <w:p>
            <w:pPr>
              <w:rPr>
                <w:rFonts w:ascii="Arial"/>
                <w:sz w:val="21"/>
              </w:rPr>
            </w:pPr>
            <w:r/>
          </w:p>
        </w:tc>
        <w:tc>
          <w:tcPr>
            <w:tcW w:w="1790" w:type="dxa"/>
            <w:vAlign w:val="top"/>
            <w:vMerge w:val="continue"/>
            <w:tcBorders>
              <w:top w:val="nil"/>
            </w:tcBorders>
          </w:tcPr>
          <w:p>
            <w:pPr>
              <w:rPr>
                <w:rFonts w:ascii="Arial"/>
                <w:sz w:val="21"/>
              </w:rPr>
            </w:pPr>
            <w:r/>
          </w:p>
        </w:tc>
        <w:tc>
          <w:tcPr>
            <w:tcW w:w="1035"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651" w:type="dxa"/>
            <w:vAlign w:val="top"/>
          </w:tcPr>
          <w:p>
            <w:pPr>
              <w:ind w:left="218"/>
              <w:spacing w:before="66"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7.5</w:t>
            </w:r>
          </w:p>
        </w:tc>
        <w:tc>
          <w:tcPr>
            <w:tcW w:w="860" w:type="dxa"/>
            <w:vAlign w:val="top"/>
          </w:tcPr>
          <w:p>
            <w:pPr>
              <w:ind w:left="229"/>
              <w:spacing w:before="6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287.8</w:t>
            </w:r>
          </w:p>
        </w:tc>
        <w:tc>
          <w:tcPr>
            <w:tcW w:w="945" w:type="dxa"/>
            <w:vAlign w:val="top"/>
          </w:tcPr>
          <w:p>
            <w:pPr>
              <w:ind w:left="270"/>
              <w:spacing w:before="6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4.138</w:t>
            </w:r>
          </w:p>
        </w:tc>
        <w:tc>
          <w:tcPr>
            <w:tcW w:w="886" w:type="dxa"/>
            <w:vAlign w:val="top"/>
          </w:tcPr>
          <w:p>
            <w:pPr>
              <w:ind w:left="260"/>
              <w:spacing w:before="6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120.6</w:t>
            </w:r>
          </w:p>
        </w:tc>
        <w:tc>
          <w:tcPr>
            <w:tcW w:w="912" w:type="dxa"/>
            <w:vAlign w:val="top"/>
          </w:tcPr>
          <w:p>
            <w:pPr>
              <w:ind w:left="260"/>
              <w:spacing w:before="6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0.023</w:t>
            </w:r>
          </w:p>
        </w:tc>
        <w:tc>
          <w:tcPr>
            <w:tcW w:w="879" w:type="dxa"/>
            <w:vAlign w:val="top"/>
          </w:tcPr>
          <w:p>
            <w:pPr>
              <w:ind w:left="239"/>
              <w:spacing w:before="6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408.4</w:t>
            </w:r>
          </w:p>
        </w:tc>
        <w:tc>
          <w:tcPr>
            <w:tcW w:w="983" w:type="dxa"/>
            <w:vAlign w:val="top"/>
          </w:tcPr>
          <w:p>
            <w:pPr>
              <w:ind w:left="289"/>
              <w:spacing w:before="6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4.161</w:t>
            </w:r>
          </w:p>
        </w:tc>
      </w:tr>
      <w:tr>
        <w:trPr>
          <w:trHeight w:val="704" w:hRule="atLeast"/>
        </w:trPr>
        <w:tc>
          <w:tcPr>
            <w:tcW w:w="516" w:type="dxa"/>
            <w:vAlign w:val="top"/>
          </w:tcPr>
          <w:p>
            <w:pPr>
              <w:rPr>
                <w:rFonts w:ascii="Arial"/>
                <w:sz w:val="21"/>
              </w:rPr>
            </w:pPr>
            <w:r/>
          </w:p>
          <w:p>
            <w:pPr>
              <w:ind w:left="169"/>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tc>
        <w:tc>
          <w:tcPr>
            <w:tcW w:w="675" w:type="dxa"/>
            <w:vAlign w:val="top"/>
            <w:vMerge w:val="restart"/>
            <w:tcBorders>
              <w:bottom w:val="nil"/>
            </w:tcBorders>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pStyle w:val="TableText"/>
              <w:ind w:left="251"/>
              <w:spacing w:before="59" w:line="221" w:lineRule="auto"/>
              <w:rPr>
                <w:sz w:val="18"/>
                <w:szCs w:val="18"/>
              </w:rPr>
            </w:pPr>
            <w:r>
              <w:rPr>
                <w:sz w:val="18"/>
                <w:szCs w:val="18"/>
              </w:rPr>
              <w:t>文</w:t>
            </w:r>
          </w:p>
          <w:p>
            <w:pPr>
              <w:pStyle w:val="TableText"/>
              <w:ind w:left="180"/>
              <w:spacing w:before="16" w:line="223" w:lineRule="auto"/>
              <w:rPr>
                <w:sz w:val="18"/>
                <w:szCs w:val="18"/>
              </w:rPr>
            </w:pPr>
            <w:r>
              <w:rPr>
                <w:sz w:val="18"/>
                <w:szCs w:val="18"/>
                <w:spacing w:val="23"/>
              </w:rPr>
              <w:t>曲~</w:t>
            </w:r>
          </w:p>
          <w:p>
            <w:pPr>
              <w:pStyle w:val="TableText"/>
              <w:ind w:left="167"/>
              <w:spacing w:before="15" w:line="220" w:lineRule="auto"/>
              <w:rPr>
                <w:sz w:val="18"/>
                <w:szCs w:val="18"/>
              </w:rPr>
            </w:pPr>
            <w:r>
              <w:rPr>
                <w:sz w:val="18"/>
                <w:szCs w:val="18"/>
                <w:spacing w:val="-8"/>
              </w:rPr>
              <w:t>玄天</w:t>
            </w:r>
          </w:p>
          <w:p>
            <w:pPr>
              <w:pStyle w:val="TableText"/>
              <w:ind w:left="271"/>
              <w:spacing w:before="21" w:line="221" w:lineRule="auto"/>
              <w:rPr>
                <w:sz w:val="18"/>
                <w:szCs w:val="18"/>
              </w:rPr>
            </w:pPr>
            <w:r>
              <w:rPr>
                <w:sz w:val="18"/>
                <w:szCs w:val="18"/>
              </w:rPr>
              <w:t>湖</w:t>
            </w:r>
          </w:p>
          <w:p>
            <w:pPr>
              <w:ind w:left="177"/>
              <w:spacing w:before="30"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110k</w:t>
            </w:r>
          </w:p>
          <w:p>
            <w:pPr>
              <w:pStyle w:val="TableText"/>
              <w:ind w:left="158"/>
              <w:spacing w:before="27" w:line="219" w:lineRule="auto"/>
              <w:rPr>
                <w:sz w:val="18"/>
                <w:szCs w:val="18"/>
              </w:rPr>
            </w:pPr>
            <w:r>
              <w:rPr>
                <w:rFonts w:ascii="Times New Roman" w:hAnsi="Times New Roman" w:eastAsia="Times New Roman" w:cs="Times New Roman"/>
                <w:sz w:val="18"/>
                <w:szCs w:val="18"/>
                <w:spacing w:val="-1"/>
              </w:rPr>
              <w:t>V</w:t>
            </w:r>
            <w:r>
              <w:rPr>
                <w:rFonts w:ascii="Times New Roman" w:hAnsi="Times New Roman" w:eastAsia="Times New Roman" w:cs="Times New Roman"/>
                <w:sz w:val="18"/>
                <w:szCs w:val="18"/>
                <w:spacing w:val="7"/>
              </w:rPr>
              <w:t xml:space="preserve"> </w:t>
            </w:r>
            <w:r>
              <w:rPr>
                <w:sz w:val="18"/>
                <w:szCs w:val="18"/>
                <w:spacing w:val="-1"/>
              </w:rPr>
              <w:t>线</w:t>
            </w:r>
          </w:p>
          <w:p>
            <w:pPr>
              <w:pStyle w:val="TableText"/>
              <w:ind w:left="160"/>
              <w:spacing w:before="22" w:line="219" w:lineRule="auto"/>
              <w:rPr>
                <w:sz w:val="18"/>
                <w:szCs w:val="18"/>
              </w:rPr>
            </w:pPr>
            <w:r>
              <w:rPr>
                <w:sz w:val="18"/>
                <w:szCs w:val="18"/>
                <w:spacing w:val="-5"/>
              </w:rPr>
              <w:t>路工</w:t>
            </w:r>
          </w:p>
          <w:p>
            <w:pPr>
              <w:pStyle w:val="TableText"/>
              <w:ind w:left="249"/>
              <w:spacing w:before="19" w:line="220" w:lineRule="auto"/>
              <w:rPr>
                <w:sz w:val="18"/>
                <w:szCs w:val="18"/>
              </w:rPr>
            </w:pPr>
            <w:r>
              <w:rPr>
                <w:sz w:val="18"/>
                <w:szCs w:val="18"/>
              </w:rPr>
              <w:t>程</w:t>
            </w:r>
          </w:p>
        </w:tc>
        <w:tc>
          <w:tcPr>
            <w:tcW w:w="331" w:type="dxa"/>
            <w:vAlign w:val="top"/>
            <w:vMerge w:val="restart"/>
            <w:textDirection w:val="tbRlV"/>
            <w:tcBorders>
              <w:bottom w:val="nil"/>
            </w:tcBorders>
          </w:tcPr>
          <w:p>
            <w:pPr>
              <w:pStyle w:val="TableText"/>
              <w:ind w:left="1563"/>
              <w:spacing w:before="42" w:line="205" w:lineRule="auto"/>
              <w:rPr>
                <w:sz w:val="18"/>
                <w:szCs w:val="18"/>
              </w:rPr>
            </w:pPr>
            <w:r>
              <w:rPr>
                <w:sz w:val="18"/>
                <w:szCs w:val="18"/>
                <w:spacing w:val="44"/>
              </w:rPr>
              <w:t>铜梁区侣俸镇</w:t>
            </w:r>
          </w:p>
        </w:tc>
        <w:tc>
          <w:tcPr>
            <w:tcW w:w="1353" w:type="dxa"/>
            <w:vAlign w:val="top"/>
          </w:tcPr>
          <w:p>
            <w:pPr>
              <w:pStyle w:val="TableText"/>
              <w:ind w:left="591" w:right="135" w:hanging="451"/>
              <w:spacing w:before="148" w:line="229" w:lineRule="auto"/>
              <w:rPr>
                <w:sz w:val="18"/>
                <w:szCs w:val="18"/>
              </w:rPr>
            </w:pPr>
            <w:r>
              <w:rPr>
                <w:sz w:val="18"/>
                <w:szCs w:val="18"/>
                <w:spacing w:val="-2"/>
              </w:rPr>
              <w:t>石河村七组民</w:t>
            </w:r>
            <w:r>
              <w:rPr>
                <w:sz w:val="18"/>
                <w:szCs w:val="18"/>
                <w:spacing w:val="3"/>
              </w:rPr>
              <w:t xml:space="preserve"> </w:t>
            </w:r>
            <w:r>
              <w:rPr>
                <w:sz w:val="18"/>
                <w:szCs w:val="18"/>
              </w:rPr>
              <w:t>房</w:t>
            </w:r>
          </w:p>
        </w:tc>
        <w:tc>
          <w:tcPr>
            <w:tcW w:w="1790" w:type="dxa"/>
            <w:vAlign w:val="top"/>
          </w:tcPr>
          <w:p>
            <w:pPr>
              <w:pStyle w:val="TableText"/>
              <w:ind w:left="180"/>
              <w:spacing w:before="30" w:line="219" w:lineRule="auto"/>
              <w:rPr>
                <w:sz w:val="18"/>
                <w:szCs w:val="18"/>
              </w:rPr>
            </w:pPr>
            <w:r>
              <w:rPr>
                <w:sz w:val="18"/>
                <w:szCs w:val="18"/>
                <w:spacing w:val="-2"/>
              </w:rPr>
              <w:t>线路东南侧及西北</w:t>
            </w:r>
          </w:p>
          <w:p>
            <w:pPr>
              <w:pStyle w:val="TableText"/>
              <w:ind w:left="109"/>
              <w:spacing w:before="19" w:line="219" w:lineRule="auto"/>
              <w:rPr>
                <w:sz w:val="18"/>
                <w:szCs w:val="18"/>
              </w:rPr>
            </w:pPr>
            <w:r>
              <w:rPr>
                <w:sz w:val="18"/>
                <w:szCs w:val="18"/>
                <w:spacing w:val="-6"/>
              </w:rPr>
              <w:t>侧，最近东南侧水平</w:t>
            </w:r>
          </w:p>
          <w:p>
            <w:pPr>
              <w:pStyle w:val="TableText"/>
              <w:ind w:left="631"/>
              <w:spacing w:before="18" w:line="204" w:lineRule="auto"/>
              <w:rPr>
                <w:rFonts w:ascii="Times New Roman" w:hAnsi="Times New Roman" w:eastAsia="Times New Roman" w:cs="Times New Roman"/>
                <w:sz w:val="18"/>
                <w:szCs w:val="18"/>
              </w:rPr>
            </w:pPr>
            <w:r>
              <w:rPr>
                <w:sz w:val="18"/>
                <w:szCs w:val="18"/>
                <w:spacing w:val="-8"/>
              </w:rPr>
              <w:t>约</w:t>
            </w:r>
            <w:r>
              <w:rPr>
                <w:sz w:val="18"/>
                <w:szCs w:val="18"/>
                <w:spacing w:val="-24"/>
              </w:rPr>
              <w:t xml:space="preserve"> </w:t>
            </w:r>
            <w:r>
              <w:rPr>
                <w:rFonts w:ascii="Times New Roman" w:hAnsi="Times New Roman" w:eastAsia="Times New Roman" w:cs="Times New Roman"/>
                <w:sz w:val="18"/>
                <w:szCs w:val="18"/>
                <w:spacing w:val="-8"/>
              </w:rPr>
              <w:t>19m</w:t>
            </w:r>
          </w:p>
        </w:tc>
        <w:tc>
          <w:tcPr>
            <w:tcW w:w="1035" w:type="dxa"/>
            <w:vAlign w:val="top"/>
          </w:tcPr>
          <w:p>
            <w:pPr>
              <w:pStyle w:val="TableText"/>
              <w:ind w:left="209" w:right="113" w:hanging="84"/>
              <w:spacing w:before="147" w:line="22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5"/>
              </w:rPr>
              <w:t>1</w:t>
            </w:r>
            <w:r>
              <w:rPr>
                <w:rFonts w:ascii="Times New Roman" w:hAnsi="Times New Roman" w:eastAsia="Times New Roman" w:cs="Times New Roman"/>
                <w:sz w:val="18"/>
                <w:szCs w:val="18"/>
                <w:spacing w:val="9"/>
              </w:rPr>
              <w:t xml:space="preserve"> </w:t>
            </w:r>
            <w:r>
              <w:rPr>
                <w:sz w:val="18"/>
                <w:szCs w:val="18"/>
                <w:spacing w:val="-15"/>
              </w:rPr>
              <w:t>层坡顶，</w:t>
            </w:r>
            <w:r>
              <w:rPr>
                <w:sz w:val="18"/>
                <w:szCs w:val="18"/>
              </w:rPr>
              <w:t xml:space="preserve"> </w:t>
            </w:r>
            <w:r>
              <w:rPr>
                <w:sz w:val="18"/>
                <w:szCs w:val="18"/>
                <w:spacing w:val="-4"/>
              </w:rPr>
              <w:t>高约</w:t>
            </w:r>
            <w:r>
              <w:rPr>
                <w:sz w:val="18"/>
                <w:szCs w:val="18"/>
                <w:spacing w:val="-41"/>
              </w:rPr>
              <w:t xml:space="preserve"> </w:t>
            </w:r>
            <w:r>
              <w:rPr>
                <w:rFonts w:ascii="Times New Roman" w:hAnsi="Times New Roman" w:eastAsia="Times New Roman" w:cs="Times New Roman"/>
                <w:sz w:val="18"/>
                <w:szCs w:val="18"/>
                <w:spacing w:val="-4"/>
              </w:rPr>
              <w:t>4m</w:t>
            </w:r>
          </w:p>
        </w:tc>
        <w:tc>
          <w:tcPr>
            <w:tcW w:w="551" w:type="dxa"/>
            <w:vAlign w:val="top"/>
          </w:tcPr>
          <w:p>
            <w:pPr>
              <w:rPr>
                <w:rFonts w:ascii="Arial"/>
                <w:sz w:val="21"/>
              </w:rPr>
            </w:pPr>
            <w:r/>
          </w:p>
          <w:p>
            <w:pPr>
              <w:ind w:left="117"/>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26m</w:t>
            </w:r>
          </w:p>
        </w:tc>
        <w:tc>
          <w:tcPr>
            <w:tcW w:w="551" w:type="dxa"/>
            <w:vAlign w:val="top"/>
          </w:tcPr>
          <w:p>
            <w:pPr>
              <w:pStyle w:val="TableText"/>
              <w:ind w:left="116" w:right="93" w:firstLine="17"/>
              <w:spacing w:before="30" w:line="227" w:lineRule="auto"/>
              <w:jc w:val="both"/>
              <w:rPr>
                <w:sz w:val="18"/>
                <w:szCs w:val="18"/>
              </w:rPr>
            </w:pPr>
            <w:r>
              <w:rPr>
                <w:sz w:val="18"/>
                <w:szCs w:val="18"/>
                <w:spacing w:val="-21"/>
              </w:rPr>
              <w:t>同塔</w:t>
            </w:r>
            <w:r>
              <w:rPr>
                <w:sz w:val="18"/>
                <w:szCs w:val="18"/>
              </w:rPr>
              <w:t xml:space="preserve"> </w:t>
            </w:r>
            <w:r>
              <w:rPr>
                <w:sz w:val="18"/>
                <w:szCs w:val="18"/>
                <w:spacing w:val="-12"/>
              </w:rPr>
              <w:t>双回</w:t>
            </w:r>
            <w:r>
              <w:rPr>
                <w:sz w:val="18"/>
                <w:szCs w:val="18"/>
              </w:rPr>
              <w:t xml:space="preserve"> </w:t>
            </w:r>
            <w:r>
              <w:rPr>
                <w:sz w:val="18"/>
                <w:szCs w:val="18"/>
                <w:spacing w:val="-12"/>
              </w:rPr>
              <w:t>架设</w:t>
            </w:r>
          </w:p>
        </w:tc>
        <w:tc>
          <w:tcPr>
            <w:tcW w:w="651" w:type="dxa"/>
            <w:vAlign w:val="top"/>
          </w:tcPr>
          <w:p>
            <w:pPr>
              <w:rPr>
                <w:rFonts w:ascii="Arial"/>
                <w:sz w:val="21"/>
              </w:rPr>
            </w:pPr>
            <w:r/>
          </w:p>
          <w:p>
            <w:pPr>
              <w:ind w:left="232"/>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w:t>
            </w:r>
          </w:p>
        </w:tc>
        <w:tc>
          <w:tcPr>
            <w:tcW w:w="860" w:type="dxa"/>
            <w:vAlign w:val="top"/>
          </w:tcPr>
          <w:p>
            <w:pPr>
              <w:rPr>
                <w:rFonts w:ascii="Arial"/>
                <w:sz w:val="21"/>
              </w:rPr>
            </w:pPr>
            <w:r/>
          </w:p>
          <w:p>
            <w:pPr>
              <w:ind w:left="246"/>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104.</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4"/>
              </w:rPr>
              <w:t>1</w:t>
            </w:r>
          </w:p>
        </w:tc>
        <w:tc>
          <w:tcPr>
            <w:tcW w:w="945" w:type="dxa"/>
            <w:vAlign w:val="top"/>
          </w:tcPr>
          <w:p>
            <w:pPr>
              <w:rPr>
                <w:rFonts w:ascii="Arial"/>
                <w:sz w:val="21"/>
              </w:rPr>
            </w:pPr>
            <w:r/>
          </w:p>
          <w:p>
            <w:pPr>
              <w:ind w:left="288"/>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1.473</w:t>
            </w:r>
          </w:p>
        </w:tc>
        <w:tc>
          <w:tcPr>
            <w:tcW w:w="886" w:type="dxa"/>
            <w:vAlign w:val="top"/>
          </w:tcPr>
          <w:p>
            <w:pPr>
              <w:rPr>
                <w:rFonts w:ascii="Arial"/>
                <w:sz w:val="21"/>
              </w:rPr>
            </w:pPr>
            <w:r/>
          </w:p>
          <w:p>
            <w:pPr>
              <w:ind w:left="306"/>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rPr>
                <w:rFonts w:ascii="Arial"/>
                <w:sz w:val="21"/>
              </w:rPr>
            </w:pPr>
            <w:r/>
          </w:p>
          <w:p>
            <w:pPr>
              <w:ind w:left="214"/>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rPr>
                <w:rFonts w:ascii="Arial"/>
                <w:sz w:val="21"/>
              </w:rPr>
            </w:pPr>
            <w:r/>
          </w:p>
          <w:p>
            <w:pPr>
              <w:ind w:left="212"/>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105.86</w:t>
            </w:r>
          </w:p>
        </w:tc>
        <w:tc>
          <w:tcPr>
            <w:tcW w:w="983" w:type="dxa"/>
            <w:vAlign w:val="top"/>
          </w:tcPr>
          <w:p>
            <w:pPr>
              <w:rPr>
                <w:rFonts w:ascii="Arial"/>
                <w:sz w:val="21"/>
              </w:rPr>
            </w:pPr>
            <w:r/>
          </w:p>
          <w:p>
            <w:pPr>
              <w:ind w:left="262"/>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1.4862</w:t>
            </w:r>
          </w:p>
        </w:tc>
      </w:tr>
      <w:tr>
        <w:trPr>
          <w:trHeight w:val="705" w:hRule="atLeast"/>
        </w:trPr>
        <w:tc>
          <w:tcPr>
            <w:tcW w:w="516" w:type="dxa"/>
            <w:vAlign w:val="top"/>
          </w:tcPr>
          <w:p>
            <w:pPr>
              <w:spacing w:line="242" w:lineRule="auto"/>
              <w:rPr>
                <w:rFonts w:ascii="Arial"/>
                <w:sz w:val="21"/>
              </w:rPr>
            </w:pPr>
            <w:r/>
          </w:p>
          <w:p>
            <w:pPr>
              <w:ind w:left="169"/>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w:t>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tcPr>
          <w:p>
            <w:pPr>
              <w:pStyle w:val="TableText"/>
              <w:ind w:left="516" w:right="135" w:hanging="375"/>
              <w:spacing w:before="147" w:line="229" w:lineRule="auto"/>
              <w:rPr>
                <w:sz w:val="18"/>
                <w:szCs w:val="18"/>
              </w:rPr>
            </w:pPr>
            <w:r>
              <w:rPr>
                <w:sz w:val="18"/>
                <w:szCs w:val="18"/>
                <w:spacing w:val="-2"/>
              </w:rPr>
              <w:t>水龙村十二组</w:t>
            </w:r>
            <w:r>
              <w:rPr>
                <w:sz w:val="18"/>
                <w:szCs w:val="18"/>
                <w:spacing w:val="1"/>
              </w:rPr>
              <w:t xml:space="preserve"> </w:t>
            </w:r>
            <w:r>
              <w:rPr>
                <w:sz w:val="18"/>
                <w:szCs w:val="18"/>
                <w:spacing w:val="-13"/>
              </w:rPr>
              <w:t>民房</w:t>
            </w:r>
          </w:p>
        </w:tc>
        <w:tc>
          <w:tcPr>
            <w:tcW w:w="1790" w:type="dxa"/>
            <w:vAlign w:val="top"/>
          </w:tcPr>
          <w:p>
            <w:pPr>
              <w:pStyle w:val="TableText"/>
              <w:ind w:left="180"/>
              <w:spacing w:before="31" w:line="219" w:lineRule="auto"/>
              <w:rPr>
                <w:sz w:val="18"/>
                <w:szCs w:val="18"/>
              </w:rPr>
            </w:pPr>
            <w:r>
              <w:rPr>
                <w:sz w:val="18"/>
                <w:szCs w:val="18"/>
                <w:spacing w:val="-2"/>
              </w:rPr>
              <w:t>线路西北侧及东南</w:t>
            </w:r>
          </w:p>
          <w:p>
            <w:pPr>
              <w:pStyle w:val="TableText"/>
              <w:ind w:left="109"/>
              <w:spacing w:before="19" w:line="219" w:lineRule="auto"/>
              <w:rPr>
                <w:sz w:val="18"/>
                <w:szCs w:val="18"/>
              </w:rPr>
            </w:pPr>
            <w:r>
              <w:rPr>
                <w:sz w:val="18"/>
                <w:szCs w:val="18"/>
                <w:spacing w:val="-6"/>
              </w:rPr>
              <w:t>侧，最近东南侧水平</w:t>
            </w:r>
          </w:p>
          <w:p>
            <w:pPr>
              <w:pStyle w:val="TableText"/>
              <w:ind w:left="631"/>
              <w:spacing w:before="19" w:line="203" w:lineRule="auto"/>
              <w:rPr>
                <w:rFonts w:ascii="Times New Roman" w:hAnsi="Times New Roman" w:eastAsia="Times New Roman" w:cs="Times New Roman"/>
                <w:sz w:val="18"/>
                <w:szCs w:val="18"/>
              </w:rPr>
            </w:pPr>
            <w:r>
              <w:rPr>
                <w:sz w:val="18"/>
                <w:szCs w:val="18"/>
                <w:spacing w:val="-8"/>
              </w:rPr>
              <w:t>约</w:t>
            </w:r>
            <w:r>
              <w:rPr>
                <w:sz w:val="18"/>
                <w:szCs w:val="18"/>
                <w:spacing w:val="-24"/>
              </w:rPr>
              <w:t xml:space="preserve"> </w:t>
            </w:r>
            <w:r>
              <w:rPr>
                <w:rFonts w:ascii="Times New Roman" w:hAnsi="Times New Roman" w:eastAsia="Times New Roman" w:cs="Times New Roman"/>
                <w:sz w:val="18"/>
                <w:szCs w:val="18"/>
                <w:spacing w:val="-8"/>
              </w:rPr>
              <w:t>13m</w:t>
            </w:r>
          </w:p>
        </w:tc>
        <w:tc>
          <w:tcPr>
            <w:tcW w:w="1035" w:type="dxa"/>
            <w:vAlign w:val="top"/>
          </w:tcPr>
          <w:p>
            <w:pPr>
              <w:pStyle w:val="TableText"/>
              <w:ind w:left="195"/>
              <w:spacing w:before="42" w:line="219" w:lineRule="auto"/>
              <w:rPr>
                <w:sz w:val="18"/>
                <w:szCs w:val="18"/>
              </w:rPr>
            </w:pPr>
            <w:r>
              <w:rPr>
                <w:rFonts w:ascii="Times New Roman" w:hAnsi="Times New Roman" w:eastAsia="Times New Roman" w:cs="Times New Roman"/>
                <w:sz w:val="18"/>
                <w:szCs w:val="18"/>
                <w:spacing w:val="-4"/>
              </w:rPr>
              <w:t>1~2 </w:t>
            </w:r>
            <w:r>
              <w:rPr>
                <w:sz w:val="18"/>
                <w:szCs w:val="18"/>
                <w:spacing w:val="-4"/>
              </w:rPr>
              <w:t>层坡</w:t>
            </w:r>
          </w:p>
          <w:p>
            <w:pPr>
              <w:pStyle w:val="TableText"/>
              <w:ind w:left="162"/>
              <w:spacing w:before="21" w:line="219" w:lineRule="auto"/>
              <w:rPr>
                <w:sz w:val="18"/>
                <w:szCs w:val="18"/>
              </w:rPr>
            </w:pPr>
            <w:r>
              <w:rPr>
                <w:sz w:val="18"/>
                <w:szCs w:val="18"/>
                <w:spacing w:val="-2"/>
              </w:rPr>
              <w:t>顶，高约</w:t>
            </w:r>
          </w:p>
          <w:p>
            <w:pPr>
              <w:ind w:left="263"/>
              <w:spacing w:before="3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4~</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5"/>
              </w:rPr>
              <w:t>10m</w:t>
            </w:r>
          </w:p>
        </w:tc>
        <w:tc>
          <w:tcPr>
            <w:tcW w:w="551" w:type="dxa"/>
            <w:vAlign w:val="top"/>
          </w:tcPr>
          <w:p>
            <w:pPr>
              <w:spacing w:line="242" w:lineRule="auto"/>
              <w:rPr>
                <w:rFonts w:ascii="Arial"/>
                <w:sz w:val="21"/>
              </w:rPr>
            </w:pPr>
            <w:r/>
          </w:p>
          <w:p>
            <w:pPr>
              <w:ind w:left="117"/>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22m</w:t>
            </w:r>
          </w:p>
        </w:tc>
        <w:tc>
          <w:tcPr>
            <w:tcW w:w="551" w:type="dxa"/>
            <w:vAlign w:val="top"/>
          </w:tcPr>
          <w:p>
            <w:pPr>
              <w:pStyle w:val="TableText"/>
              <w:ind w:left="116" w:right="93" w:firstLine="17"/>
              <w:spacing w:before="31" w:line="227" w:lineRule="auto"/>
              <w:jc w:val="both"/>
              <w:rPr>
                <w:sz w:val="18"/>
                <w:szCs w:val="18"/>
              </w:rPr>
            </w:pPr>
            <w:r>
              <w:rPr>
                <w:sz w:val="18"/>
                <w:szCs w:val="18"/>
                <w:spacing w:val="-21"/>
              </w:rPr>
              <w:t>同塔</w:t>
            </w:r>
            <w:r>
              <w:rPr>
                <w:sz w:val="18"/>
                <w:szCs w:val="18"/>
              </w:rPr>
              <w:t xml:space="preserve"> </w:t>
            </w:r>
            <w:r>
              <w:rPr>
                <w:sz w:val="18"/>
                <w:szCs w:val="18"/>
                <w:spacing w:val="-12"/>
              </w:rPr>
              <w:t>双回</w:t>
            </w:r>
            <w:r>
              <w:rPr>
                <w:sz w:val="18"/>
                <w:szCs w:val="18"/>
              </w:rPr>
              <w:t xml:space="preserve"> </w:t>
            </w:r>
            <w:r>
              <w:rPr>
                <w:sz w:val="18"/>
                <w:szCs w:val="18"/>
                <w:spacing w:val="-12"/>
              </w:rPr>
              <w:t>架设</w:t>
            </w:r>
          </w:p>
        </w:tc>
        <w:tc>
          <w:tcPr>
            <w:tcW w:w="651" w:type="dxa"/>
            <w:vAlign w:val="top"/>
          </w:tcPr>
          <w:p>
            <w:pPr>
              <w:spacing w:line="242" w:lineRule="auto"/>
              <w:rPr>
                <w:rFonts w:ascii="Arial"/>
                <w:sz w:val="21"/>
              </w:rPr>
            </w:pPr>
            <w:r/>
          </w:p>
          <w:p>
            <w:pPr>
              <w:ind w:left="232"/>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w:t>
            </w:r>
          </w:p>
        </w:tc>
        <w:tc>
          <w:tcPr>
            <w:tcW w:w="860" w:type="dxa"/>
            <w:vAlign w:val="top"/>
          </w:tcPr>
          <w:p>
            <w:pPr>
              <w:spacing w:line="242" w:lineRule="auto"/>
              <w:rPr>
                <w:rFonts w:ascii="Arial"/>
                <w:sz w:val="21"/>
              </w:rPr>
            </w:pPr>
            <w:r/>
          </w:p>
          <w:p>
            <w:pPr>
              <w:ind w:left="246"/>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144.8</w:t>
            </w:r>
          </w:p>
        </w:tc>
        <w:tc>
          <w:tcPr>
            <w:tcW w:w="945" w:type="dxa"/>
            <w:vAlign w:val="top"/>
          </w:tcPr>
          <w:p>
            <w:pPr>
              <w:spacing w:line="242" w:lineRule="auto"/>
              <w:rPr>
                <w:rFonts w:ascii="Arial"/>
                <w:sz w:val="21"/>
              </w:rPr>
            </w:pPr>
            <w:r/>
          </w:p>
          <w:p>
            <w:pPr>
              <w:ind w:left="271"/>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2.077</w:t>
            </w:r>
          </w:p>
        </w:tc>
        <w:tc>
          <w:tcPr>
            <w:tcW w:w="886" w:type="dxa"/>
            <w:vAlign w:val="top"/>
          </w:tcPr>
          <w:p>
            <w:pPr>
              <w:spacing w:line="242" w:lineRule="auto"/>
              <w:rPr>
                <w:rFonts w:ascii="Arial"/>
                <w:sz w:val="21"/>
              </w:rPr>
            </w:pPr>
            <w:r/>
          </w:p>
          <w:p>
            <w:pPr>
              <w:ind w:left="306"/>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spacing w:line="242" w:lineRule="auto"/>
              <w:rPr>
                <w:rFonts w:ascii="Arial"/>
                <w:sz w:val="21"/>
              </w:rPr>
            </w:pPr>
            <w:r/>
          </w:p>
          <w:p>
            <w:pPr>
              <w:ind w:left="214"/>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spacing w:line="242" w:lineRule="auto"/>
              <w:rPr>
                <w:rFonts w:ascii="Arial"/>
                <w:sz w:val="21"/>
              </w:rPr>
            </w:pPr>
            <w:r/>
          </w:p>
          <w:p>
            <w:pPr>
              <w:ind w:left="212"/>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146.56</w:t>
            </w:r>
          </w:p>
        </w:tc>
        <w:tc>
          <w:tcPr>
            <w:tcW w:w="983" w:type="dxa"/>
            <w:vAlign w:val="top"/>
          </w:tcPr>
          <w:p>
            <w:pPr>
              <w:spacing w:line="242" w:lineRule="auto"/>
              <w:rPr>
                <w:rFonts w:ascii="Arial"/>
                <w:sz w:val="21"/>
              </w:rPr>
            </w:pPr>
            <w:r/>
          </w:p>
          <w:p>
            <w:pPr>
              <w:ind w:left="244"/>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2.0902</w:t>
            </w:r>
          </w:p>
        </w:tc>
      </w:tr>
      <w:tr>
        <w:trPr>
          <w:trHeight w:val="212" w:hRule="atLeast"/>
        </w:trPr>
        <w:tc>
          <w:tcPr>
            <w:tcW w:w="516" w:type="dxa"/>
            <w:vAlign w:val="top"/>
            <w:vMerge w:val="restart"/>
            <w:tcBorders>
              <w:bottom w:val="nil"/>
            </w:tcBorders>
          </w:tcPr>
          <w:p>
            <w:pPr>
              <w:spacing w:line="242" w:lineRule="auto"/>
              <w:rPr>
                <w:rFonts w:ascii="Arial"/>
                <w:sz w:val="21"/>
              </w:rPr>
            </w:pPr>
            <w:r/>
          </w:p>
          <w:p>
            <w:pPr>
              <w:ind w:left="169"/>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47</w:t>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restart"/>
            <w:tcBorders>
              <w:bottom w:val="nil"/>
            </w:tcBorders>
          </w:tcPr>
          <w:p>
            <w:pPr>
              <w:pStyle w:val="TableText"/>
              <w:ind w:left="516" w:right="135" w:hanging="375"/>
              <w:spacing w:before="147" w:line="229" w:lineRule="auto"/>
              <w:rPr>
                <w:sz w:val="18"/>
                <w:szCs w:val="18"/>
              </w:rPr>
            </w:pPr>
            <w:r>
              <w:rPr>
                <w:sz w:val="18"/>
                <w:szCs w:val="18"/>
                <w:spacing w:val="-2"/>
              </w:rPr>
              <w:t>水龙村十五组</w:t>
            </w:r>
            <w:r>
              <w:rPr>
                <w:sz w:val="18"/>
                <w:szCs w:val="18"/>
                <w:spacing w:val="1"/>
              </w:rPr>
              <w:t xml:space="preserve"> </w:t>
            </w:r>
            <w:r>
              <w:rPr>
                <w:sz w:val="18"/>
                <w:szCs w:val="18"/>
                <w:spacing w:val="-13"/>
              </w:rPr>
              <w:t>民房</w:t>
            </w:r>
          </w:p>
        </w:tc>
        <w:tc>
          <w:tcPr>
            <w:tcW w:w="1790" w:type="dxa"/>
            <w:vAlign w:val="top"/>
            <w:vMerge w:val="restart"/>
            <w:tcBorders>
              <w:bottom w:val="nil"/>
            </w:tcBorders>
          </w:tcPr>
          <w:p>
            <w:pPr>
              <w:pStyle w:val="TableText"/>
              <w:ind w:left="180"/>
              <w:spacing w:before="31" w:line="219" w:lineRule="auto"/>
              <w:rPr>
                <w:sz w:val="18"/>
                <w:szCs w:val="18"/>
              </w:rPr>
            </w:pPr>
            <w:r>
              <w:rPr>
                <w:sz w:val="18"/>
                <w:szCs w:val="18"/>
                <w:spacing w:val="-2"/>
              </w:rPr>
              <w:t>线路西北侧及东南</w:t>
            </w:r>
          </w:p>
          <w:p>
            <w:pPr>
              <w:pStyle w:val="TableText"/>
              <w:ind w:left="109"/>
              <w:spacing w:before="19" w:line="219" w:lineRule="auto"/>
              <w:rPr>
                <w:sz w:val="18"/>
                <w:szCs w:val="18"/>
              </w:rPr>
            </w:pPr>
            <w:r>
              <w:rPr>
                <w:sz w:val="18"/>
                <w:szCs w:val="18"/>
                <w:spacing w:val="-6"/>
              </w:rPr>
              <w:t>侧，最近东南侧水平</w:t>
            </w:r>
          </w:p>
          <w:p>
            <w:pPr>
              <w:pStyle w:val="TableText"/>
              <w:ind w:left="677"/>
              <w:spacing w:before="18" w:line="203" w:lineRule="auto"/>
              <w:rPr>
                <w:rFonts w:ascii="Times New Roman" w:hAnsi="Times New Roman" w:eastAsia="Times New Roman" w:cs="Times New Roman"/>
                <w:sz w:val="18"/>
                <w:szCs w:val="18"/>
              </w:rPr>
            </w:pPr>
            <w:r>
              <w:rPr>
                <w:sz w:val="18"/>
                <w:szCs w:val="18"/>
                <w:spacing w:val="-7"/>
              </w:rPr>
              <w:t>约</w:t>
            </w:r>
            <w:r>
              <w:rPr>
                <w:sz w:val="18"/>
                <w:szCs w:val="18"/>
                <w:spacing w:val="-38"/>
              </w:rPr>
              <w:t xml:space="preserve"> </w:t>
            </w:r>
            <w:r>
              <w:rPr>
                <w:rFonts w:ascii="Times New Roman" w:hAnsi="Times New Roman" w:eastAsia="Times New Roman" w:cs="Times New Roman"/>
                <w:sz w:val="18"/>
                <w:szCs w:val="18"/>
                <w:spacing w:val="-7"/>
              </w:rPr>
              <w:t>5m</w:t>
            </w:r>
          </w:p>
        </w:tc>
        <w:tc>
          <w:tcPr>
            <w:tcW w:w="1035" w:type="dxa"/>
            <w:vAlign w:val="top"/>
            <w:vMerge w:val="restart"/>
            <w:tcBorders>
              <w:bottom w:val="nil"/>
            </w:tcBorders>
          </w:tcPr>
          <w:p>
            <w:pPr>
              <w:pStyle w:val="TableText"/>
              <w:ind w:left="195"/>
              <w:spacing w:before="43" w:line="219" w:lineRule="auto"/>
              <w:rPr>
                <w:sz w:val="18"/>
                <w:szCs w:val="18"/>
              </w:rPr>
            </w:pPr>
            <w:r>
              <w:rPr>
                <w:rFonts w:ascii="Times New Roman" w:hAnsi="Times New Roman" w:eastAsia="Times New Roman" w:cs="Times New Roman"/>
                <w:sz w:val="18"/>
                <w:szCs w:val="18"/>
                <w:spacing w:val="-4"/>
              </w:rPr>
              <w:t>1~2 </w:t>
            </w:r>
            <w:r>
              <w:rPr>
                <w:sz w:val="18"/>
                <w:szCs w:val="18"/>
                <w:spacing w:val="-4"/>
              </w:rPr>
              <w:t>层坡</w:t>
            </w:r>
          </w:p>
          <w:p>
            <w:pPr>
              <w:pStyle w:val="TableText"/>
              <w:ind w:left="162"/>
              <w:spacing w:before="19" w:line="219" w:lineRule="auto"/>
              <w:rPr>
                <w:sz w:val="18"/>
                <w:szCs w:val="18"/>
              </w:rPr>
            </w:pPr>
            <w:r>
              <w:rPr>
                <w:sz w:val="18"/>
                <w:szCs w:val="18"/>
                <w:spacing w:val="-2"/>
              </w:rPr>
              <w:t>顶，高约</w:t>
            </w:r>
          </w:p>
          <w:p>
            <w:pPr>
              <w:ind w:left="269"/>
              <w:spacing w:before="3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5~</w:t>
            </w:r>
            <w:r>
              <w:rPr>
                <w:rFonts w:ascii="Times New Roman" w:hAnsi="Times New Roman" w:eastAsia="Times New Roman" w:cs="Times New Roman"/>
                <w:sz w:val="18"/>
                <w:szCs w:val="18"/>
                <w:spacing w:val="-23"/>
              </w:rPr>
              <w:t xml:space="preserve"> </w:t>
            </w:r>
            <w:r>
              <w:rPr>
                <w:rFonts w:ascii="Times New Roman" w:hAnsi="Times New Roman" w:eastAsia="Times New Roman" w:cs="Times New Roman"/>
                <w:sz w:val="18"/>
                <w:szCs w:val="18"/>
                <w:spacing w:val="-6"/>
              </w:rPr>
              <w:t>10m</w:t>
            </w:r>
          </w:p>
        </w:tc>
        <w:tc>
          <w:tcPr>
            <w:tcW w:w="551" w:type="dxa"/>
            <w:vAlign w:val="top"/>
            <w:vMerge w:val="restart"/>
            <w:tcBorders>
              <w:bottom w:val="nil"/>
            </w:tcBorders>
          </w:tcPr>
          <w:p>
            <w:pPr>
              <w:spacing w:line="242" w:lineRule="auto"/>
              <w:rPr>
                <w:rFonts w:ascii="Arial"/>
                <w:sz w:val="21"/>
              </w:rPr>
            </w:pPr>
            <w:r/>
          </w:p>
          <w:p>
            <w:pPr>
              <w:ind w:left="117"/>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28m</w:t>
            </w:r>
          </w:p>
        </w:tc>
        <w:tc>
          <w:tcPr>
            <w:tcW w:w="551" w:type="dxa"/>
            <w:vAlign w:val="top"/>
            <w:vMerge w:val="restart"/>
            <w:tcBorders>
              <w:bottom w:val="nil"/>
            </w:tcBorders>
          </w:tcPr>
          <w:p>
            <w:pPr>
              <w:pStyle w:val="TableText"/>
              <w:ind w:left="116" w:right="93" w:firstLine="17"/>
              <w:spacing w:before="31" w:line="227" w:lineRule="auto"/>
              <w:jc w:val="both"/>
              <w:rPr>
                <w:sz w:val="18"/>
                <w:szCs w:val="18"/>
              </w:rPr>
            </w:pPr>
            <w:r>
              <w:rPr>
                <w:sz w:val="18"/>
                <w:szCs w:val="18"/>
                <w:spacing w:val="-21"/>
              </w:rPr>
              <w:t>同塔</w:t>
            </w:r>
            <w:r>
              <w:rPr>
                <w:sz w:val="18"/>
                <w:szCs w:val="18"/>
              </w:rPr>
              <w:t xml:space="preserve"> </w:t>
            </w:r>
            <w:r>
              <w:rPr>
                <w:sz w:val="18"/>
                <w:szCs w:val="18"/>
                <w:spacing w:val="-12"/>
              </w:rPr>
              <w:t>双回</w:t>
            </w:r>
            <w:r>
              <w:rPr>
                <w:sz w:val="18"/>
                <w:szCs w:val="18"/>
              </w:rPr>
              <w:t xml:space="preserve"> </w:t>
            </w:r>
            <w:r>
              <w:rPr>
                <w:sz w:val="18"/>
                <w:szCs w:val="18"/>
                <w:spacing w:val="-12"/>
              </w:rPr>
              <w:t>架设</w:t>
            </w:r>
          </w:p>
        </w:tc>
        <w:tc>
          <w:tcPr>
            <w:tcW w:w="651" w:type="dxa"/>
            <w:vAlign w:val="top"/>
          </w:tcPr>
          <w:p>
            <w:pPr>
              <w:ind w:left="232"/>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w:t>
            </w:r>
          </w:p>
        </w:tc>
        <w:tc>
          <w:tcPr>
            <w:tcW w:w="860" w:type="dxa"/>
            <w:vAlign w:val="top"/>
          </w:tcPr>
          <w:p>
            <w:pPr>
              <w:ind w:left="246"/>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148.6</w:t>
            </w:r>
          </w:p>
        </w:tc>
        <w:tc>
          <w:tcPr>
            <w:tcW w:w="945" w:type="dxa"/>
            <w:vAlign w:val="top"/>
          </w:tcPr>
          <w:p>
            <w:pPr>
              <w:ind w:left="288"/>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1.903</w:t>
            </w:r>
          </w:p>
        </w:tc>
        <w:tc>
          <w:tcPr>
            <w:tcW w:w="886" w:type="dxa"/>
            <w:vAlign w:val="top"/>
          </w:tcPr>
          <w:p>
            <w:pPr>
              <w:ind w:left="306"/>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ind w:left="214"/>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ind w:left="212"/>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150.36</w:t>
            </w:r>
          </w:p>
        </w:tc>
        <w:tc>
          <w:tcPr>
            <w:tcW w:w="983" w:type="dxa"/>
            <w:vAlign w:val="top"/>
          </w:tcPr>
          <w:p>
            <w:pPr>
              <w:ind w:left="262"/>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1.9162</w:t>
            </w:r>
          </w:p>
        </w:tc>
      </w:tr>
      <w:tr>
        <w:trPr>
          <w:trHeight w:val="212" w:hRule="atLeast"/>
        </w:trPr>
        <w:tc>
          <w:tcPr>
            <w:tcW w:w="516" w:type="dxa"/>
            <w:vAlign w:val="top"/>
            <w:vMerge w:val="continue"/>
            <w:tcBorders>
              <w:top w:val="nil"/>
              <w:bottom w:val="nil"/>
            </w:tcBorders>
          </w:tcPr>
          <w:p>
            <w:pPr>
              <w:rPr>
                <w:rFonts w:ascii="Arial"/>
                <w:sz w:val="21"/>
              </w:rPr>
            </w:pPr>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continue"/>
            <w:tcBorders>
              <w:top w:val="nil"/>
              <w:bottom w:val="nil"/>
            </w:tcBorders>
          </w:tcPr>
          <w:p>
            <w:pPr>
              <w:rPr>
                <w:rFonts w:ascii="Arial"/>
                <w:sz w:val="21"/>
              </w:rPr>
            </w:pPr>
            <w:r/>
          </w:p>
        </w:tc>
        <w:tc>
          <w:tcPr>
            <w:tcW w:w="1790" w:type="dxa"/>
            <w:vAlign w:val="top"/>
            <w:vMerge w:val="continue"/>
            <w:tcBorders>
              <w:top w:val="nil"/>
              <w:bottom w:val="nil"/>
            </w:tcBorders>
          </w:tcPr>
          <w:p>
            <w:pPr>
              <w:rPr>
                <w:rFonts w:ascii="Arial"/>
                <w:sz w:val="21"/>
              </w:rPr>
            </w:pPr>
            <w:r/>
          </w:p>
        </w:tc>
        <w:tc>
          <w:tcPr>
            <w:tcW w:w="1035" w:type="dxa"/>
            <w:vAlign w:val="top"/>
            <w:vMerge w:val="continue"/>
            <w:tcBorders>
              <w:top w:val="nil"/>
              <w:bottom w:val="nil"/>
            </w:tcBorders>
          </w:tcPr>
          <w:p>
            <w:pPr>
              <w:rPr>
                <w:rFonts w:ascii="Arial"/>
                <w:sz w:val="21"/>
              </w:rPr>
            </w:pPr>
            <w:r/>
          </w:p>
        </w:tc>
        <w:tc>
          <w:tcPr>
            <w:tcW w:w="551" w:type="dxa"/>
            <w:vAlign w:val="top"/>
            <w:vMerge w:val="continue"/>
            <w:tcBorders>
              <w:top w:val="nil"/>
              <w:bottom w:val="nil"/>
            </w:tcBorders>
          </w:tcPr>
          <w:p>
            <w:pPr>
              <w:rPr>
                <w:rFonts w:ascii="Arial"/>
                <w:sz w:val="21"/>
              </w:rPr>
            </w:pPr>
            <w:r/>
          </w:p>
        </w:tc>
        <w:tc>
          <w:tcPr>
            <w:tcW w:w="551" w:type="dxa"/>
            <w:vAlign w:val="top"/>
            <w:vMerge w:val="continue"/>
            <w:tcBorders>
              <w:top w:val="nil"/>
              <w:bottom w:val="nil"/>
            </w:tcBorders>
          </w:tcPr>
          <w:p>
            <w:pPr>
              <w:rPr>
                <w:rFonts w:ascii="Arial"/>
                <w:sz w:val="21"/>
              </w:rPr>
            </w:pPr>
            <w:r/>
          </w:p>
        </w:tc>
        <w:tc>
          <w:tcPr>
            <w:tcW w:w="651" w:type="dxa"/>
            <w:vAlign w:val="top"/>
          </w:tcPr>
          <w:p>
            <w:pPr>
              <w:ind w:left="214"/>
              <w:spacing w:before="47" w:line="17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tc>
        <w:tc>
          <w:tcPr>
            <w:tcW w:w="860" w:type="dxa"/>
            <w:vAlign w:val="top"/>
          </w:tcPr>
          <w:p>
            <w:pPr>
              <w:ind w:left="246"/>
              <w:spacing w:before="47" w:line="17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173.5</w:t>
            </w:r>
          </w:p>
        </w:tc>
        <w:tc>
          <w:tcPr>
            <w:tcW w:w="945" w:type="dxa"/>
            <w:vAlign w:val="top"/>
          </w:tcPr>
          <w:p>
            <w:pPr>
              <w:ind w:left="271"/>
              <w:spacing w:before="47" w:line="17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2.305</w:t>
            </w:r>
          </w:p>
        </w:tc>
        <w:tc>
          <w:tcPr>
            <w:tcW w:w="886" w:type="dxa"/>
            <w:vAlign w:val="top"/>
          </w:tcPr>
          <w:p>
            <w:pPr>
              <w:ind w:left="306"/>
              <w:spacing w:before="47" w:line="17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ind w:left="214"/>
              <w:spacing w:before="47" w:line="17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ind w:left="212"/>
              <w:spacing w:before="47" w:line="17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175.26</w:t>
            </w:r>
          </w:p>
        </w:tc>
        <w:tc>
          <w:tcPr>
            <w:tcW w:w="983" w:type="dxa"/>
            <w:vAlign w:val="top"/>
          </w:tcPr>
          <w:p>
            <w:pPr>
              <w:ind w:left="244"/>
              <w:spacing w:before="47" w:line="17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2.3182</w:t>
            </w:r>
          </w:p>
        </w:tc>
      </w:tr>
      <w:tr>
        <w:trPr>
          <w:trHeight w:val="271" w:hRule="atLeast"/>
        </w:trPr>
        <w:tc>
          <w:tcPr>
            <w:tcW w:w="516" w:type="dxa"/>
            <w:vAlign w:val="top"/>
            <w:vMerge w:val="continue"/>
            <w:tcBorders>
              <w:top w:val="nil"/>
            </w:tcBorders>
          </w:tcPr>
          <w:p>
            <w:pPr>
              <w:rPr>
                <w:rFonts w:ascii="Arial"/>
                <w:sz w:val="21"/>
              </w:rPr>
            </w:pPr>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continue"/>
            <w:tcBorders>
              <w:top w:val="nil"/>
            </w:tcBorders>
          </w:tcPr>
          <w:p>
            <w:pPr>
              <w:rPr>
                <w:rFonts w:ascii="Arial"/>
                <w:sz w:val="21"/>
              </w:rPr>
            </w:pPr>
            <w:r/>
          </w:p>
        </w:tc>
        <w:tc>
          <w:tcPr>
            <w:tcW w:w="1790" w:type="dxa"/>
            <w:vAlign w:val="top"/>
            <w:vMerge w:val="continue"/>
            <w:tcBorders>
              <w:top w:val="nil"/>
            </w:tcBorders>
          </w:tcPr>
          <w:p>
            <w:pPr>
              <w:rPr>
                <w:rFonts w:ascii="Arial"/>
                <w:sz w:val="21"/>
              </w:rPr>
            </w:pPr>
            <w:r/>
          </w:p>
        </w:tc>
        <w:tc>
          <w:tcPr>
            <w:tcW w:w="1035"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651" w:type="dxa"/>
            <w:vAlign w:val="top"/>
          </w:tcPr>
          <w:p>
            <w:pPr>
              <w:ind w:left="218"/>
              <w:spacing w:before="80"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7.5</w:t>
            </w:r>
          </w:p>
        </w:tc>
        <w:tc>
          <w:tcPr>
            <w:tcW w:w="860" w:type="dxa"/>
            <w:vAlign w:val="top"/>
          </w:tcPr>
          <w:p>
            <w:pPr>
              <w:ind w:left="229"/>
              <w:spacing w:before="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206.9</w:t>
            </w:r>
          </w:p>
        </w:tc>
        <w:tc>
          <w:tcPr>
            <w:tcW w:w="945" w:type="dxa"/>
            <w:vAlign w:val="top"/>
          </w:tcPr>
          <w:p>
            <w:pPr>
              <w:ind w:left="271"/>
              <w:spacing w:before="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2.841</w:t>
            </w:r>
          </w:p>
        </w:tc>
        <w:tc>
          <w:tcPr>
            <w:tcW w:w="886" w:type="dxa"/>
            <w:vAlign w:val="top"/>
          </w:tcPr>
          <w:p>
            <w:pPr>
              <w:ind w:left="306"/>
              <w:spacing w:before="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ind w:left="214"/>
              <w:spacing w:before="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ind w:left="194"/>
              <w:spacing w:before="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208.66</w:t>
            </w:r>
          </w:p>
        </w:tc>
        <w:tc>
          <w:tcPr>
            <w:tcW w:w="983" w:type="dxa"/>
            <w:vAlign w:val="top"/>
          </w:tcPr>
          <w:p>
            <w:pPr>
              <w:ind w:left="244"/>
              <w:spacing w:before="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2.8542</w:t>
            </w:r>
          </w:p>
        </w:tc>
      </w:tr>
      <w:tr>
        <w:trPr>
          <w:trHeight w:val="212" w:hRule="atLeast"/>
        </w:trPr>
        <w:tc>
          <w:tcPr>
            <w:tcW w:w="516" w:type="dxa"/>
            <w:vAlign w:val="top"/>
            <w:vMerge w:val="restart"/>
            <w:tcBorders>
              <w:bottom w:val="nil"/>
            </w:tcBorders>
          </w:tcPr>
          <w:p>
            <w:pPr>
              <w:spacing w:line="242" w:lineRule="auto"/>
              <w:rPr>
                <w:rFonts w:ascii="Arial"/>
                <w:sz w:val="21"/>
              </w:rPr>
            </w:pPr>
            <w:r/>
          </w:p>
          <w:p>
            <w:pPr>
              <w:ind w:left="169"/>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48</w:t>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restart"/>
            <w:tcBorders>
              <w:bottom w:val="nil"/>
            </w:tcBorders>
          </w:tcPr>
          <w:p>
            <w:pPr>
              <w:pStyle w:val="TableText"/>
              <w:ind w:left="516" w:right="135" w:hanging="375"/>
              <w:spacing w:before="146" w:line="231" w:lineRule="auto"/>
              <w:rPr>
                <w:sz w:val="18"/>
                <w:szCs w:val="18"/>
              </w:rPr>
            </w:pPr>
            <w:r>
              <w:rPr>
                <w:sz w:val="18"/>
                <w:szCs w:val="18"/>
                <w:spacing w:val="-2"/>
              </w:rPr>
              <w:t>水龙村十三组</w:t>
            </w:r>
            <w:r>
              <w:rPr>
                <w:sz w:val="18"/>
                <w:szCs w:val="18"/>
                <w:spacing w:val="1"/>
              </w:rPr>
              <w:t xml:space="preserve"> </w:t>
            </w:r>
            <w:r>
              <w:rPr>
                <w:sz w:val="18"/>
                <w:szCs w:val="18"/>
                <w:spacing w:val="-13"/>
              </w:rPr>
              <w:t>民房</w:t>
            </w:r>
          </w:p>
        </w:tc>
        <w:tc>
          <w:tcPr>
            <w:tcW w:w="1790" w:type="dxa"/>
            <w:vAlign w:val="top"/>
            <w:vMerge w:val="restart"/>
            <w:tcBorders>
              <w:bottom w:val="nil"/>
            </w:tcBorders>
          </w:tcPr>
          <w:p>
            <w:pPr>
              <w:pStyle w:val="TableText"/>
              <w:ind w:left="448" w:right="106" w:hanging="335"/>
              <w:spacing w:before="147" w:line="230" w:lineRule="auto"/>
              <w:rPr>
                <w:rFonts w:ascii="Times New Roman" w:hAnsi="Times New Roman" w:eastAsia="Times New Roman" w:cs="Times New Roman"/>
                <w:sz w:val="18"/>
                <w:szCs w:val="18"/>
              </w:rPr>
            </w:pPr>
            <w:r>
              <w:rPr>
                <w:sz w:val="18"/>
                <w:szCs w:val="18"/>
                <w:spacing w:val="-7"/>
              </w:rPr>
              <w:t>线路东侧，最近东侧</w:t>
            </w:r>
            <w:r>
              <w:rPr>
                <w:sz w:val="18"/>
                <w:szCs w:val="18"/>
                <w:spacing w:val="7"/>
              </w:rPr>
              <w:t xml:space="preserve"> </w:t>
            </w:r>
            <w:r>
              <w:rPr>
                <w:sz w:val="18"/>
                <w:szCs w:val="18"/>
                <w:spacing w:val="-2"/>
              </w:rPr>
              <w:t>水平约</w:t>
            </w:r>
            <w:r>
              <w:rPr>
                <w:sz w:val="18"/>
                <w:szCs w:val="18"/>
                <w:spacing w:val="-41"/>
              </w:rPr>
              <w:t xml:space="preserve"> </w:t>
            </w:r>
            <w:r>
              <w:rPr>
                <w:rFonts w:ascii="Times New Roman" w:hAnsi="Times New Roman" w:eastAsia="Times New Roman" w:cs="Times New Roman"/>
                <w:sz w:val="18"/>
                <w:szCs w:val="18"/>
                <w:spacing w:val="-2"/>
              </w:rPr>
              <w:t>29m</w:t>
            </w:r>
          </w:p>
        </w:tc>
        <w:tc>
          <w:tcPr>
            <w:tcW w:w="1035" w:type="dxa"/>
            <w:vAlign w:val="top"/>
            <w:vMerge w:val="restart"/>
            <w:tcBorders>
              <w:bottom w:val="nil"/>
            </w:tcBorders>
          </w:tcPr>
          <w:p>
            <w:pPr>
              <w:pStyle w:val="TableText"/>
              <w:ind w:left="195"/>
              <w:spacing w:before="46" w:line="219" w:lineRule="auto"/>
              <w:rPr>
                <w:sz w:val="18"/>
                <w:szCs w:val="18"/>
              </w:rPr>
            </w:pPr>
            <w:r>
              <w:rPr>
                <w:rFonts w:ascii="Times New Roman" w:hAnsi="Times New Roman" w:eastAsia="Times New Roman" w:cs="Times New Roman"/>
                <w:sz w:val="18"/>
                <w:szCs w:val="18"/>
                <w:spacing w:val="-4"/>
              </w:rPr>
              <w:t>1~3 </w:t>
            </w:r>
            <w:r>
              <w:rPr>
                <w:sz w:val="18"/>
                <w:szCs w:val="18"/>
                <w:spacing w:val="-4"/>
              </w:rPr>
              <w:t>层坡</w:t>
            </w:r>
          </w:p>
          <w:p>
            <w:pPr>
              <w:pStyle w:val="TableText"/>
              <w:ind w:left="162"/>
              <w:spacing w:before="19" w:line="219" w:lineRule="auto"/>
              <w:rPr>
                <w:sz w:val="18"/>
                <w:szCs w:val="18"/>
              </w:rPr>
            </w:pPr>
            <w:r>
              <w:rPr>
                <w:sz w:val="18"/>
                <w:szCs w:val="18"/>
                <w:spacing w:val="-2"/>
              </w:rPr>
              <w:t>顶，高约</w:t>
            </w:r>
          </w:p>
          <w:p>
            <w:pPr>
              <w:ind w:left="274"/>
              <w:spacing w:before="3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5~</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11m</w:t>
            </w:r>
          </w:p>
        </w:tc>
        <w:tc>
          <w:tcPr>
            <w:tcW w:w="551" w:type="dxa"/>
            <w:vAlign w:val="top"/>
            <w:vMerge w:val="restart"/>
            <w:tcBorders>
              <w:bottom w:val="nil"/>
            </w:tcBorders>
          </w:tcPr>
          <w:p>
            <w:pPr>
              <w:spacing w:line="242" w:lineRule="auto"/>
              <w:rPr>
                <w:rFonts w:ascii="Arial"/>
                <w:sz w:val="21"/>
              </w:rPr>
            </w:pPr>
            <w:r/>
          </w:p>
          <w:p>
            <w:pPr>
              <w:ind w:left="117"/>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24m</w:t>
            </w:r>
          </w:p>
        </w:tc>
        <w:tc>
          <w:tcPr>
            <w:tcW w:w="551" w:type="dxa"/>
            <w:vAlign w:val="top"/>
            <w:vMerge w:val="restart"/>
            <w:tcBorders>
              <w:bottom w:val="nil"/>
            </w:tcBorders>
          </w:tcPr>
          <w:p>
            <w:pPr>
              <w:pStyle w:val="TableText"/>
              <w:ind w:left="116" w:right="93" w:firstLine="17"/>
              <w:spacing w:before="31" w:line="227" w:lineRule="auto"/>
              <w:jc w:val="both"/>
              <w:rPr>
                <w:sz w:val="18"/>
                <w:szCs w:val="18"/>
              </w:rPr>
            </w:pPr>
            <w:r>
              <w:rPr>
                <w:sz w:val="18"/>
                <w:szCs w:val="18"/>
                <w:spacing w:val="-21"/>
              </w:rPr>
              <w:t>同塔</w:t>
            </w:r>
            <w:r>
              <w:rPr>
                <w:sz w:val="18"/>
                <w:szCs w:val="18"/>
              </w:rPr>
              <w:t xml:space="preserve"> </w:t>
            </w:r>
            <w:r>
              <w:rPr>
                <w:sz w:val="18"/>
                <w:szCs w:val="18"/>
                <w:spacing w:val="-12"/>
              </w:rPr>
              <w:t>双回</w:t>
            </w:r>
            <w:r>
              <w:rPr>
                <w:sz w:val="18"/>
                <w:szCs w:val="18"/>
              </w:rPr>
              <w:t xml:space="preserve"> </w:t>
            </w:r>
            <w:r>
              <w:rPr>
                <w:sz w:val="18"/>
                <w:szCs w:val="18"/>
                <w:spacing w:val="-12"/>
              </w:rPr>
              <w:t>架设</w:t>
            </w:r>
          </w:p>
        </w:tc>
        <w:tc>
          <w:tcPr>
            <w:tcW w:w="651" w:type="dxa"/>
            <w:vAlign w:val="top"/>
          </w:tcPr>
          <w:p>
            <w:pPr>
              <w:ind w:left="232"/>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w:t>
            </w:r>
          </w:p>
        </w:tc>
        <w:tc>
          <w:tcPr>
            <w:tcW w:w="860" w:type="dxa"/>
            <w:vAlign w:val="top"/>
          </w:tcPr>
          <w:p>
            <w:pPr>
              <w:ind w:left="278"/>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69.9</w:t>
            </w:r>
          </w:p>
        </w:tc>
        <w:tc>
          <w:tcPr>
            <w:tcW w:w="945" w:type="dxa"/>
            <w:vAlign w:val="top"/>
          </w:tcPr>
          <w:p>
            <w:pPr>
              <w:ind w:left="288"/>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1.098</w:t>
            </w:r>
          </w:p>
        </w:tc>
        <w:tc>
          <w:tcPr>
            <w:tcW w:w="886" w:type="dxa"/>
            <w:vAlign w:val="top"/>
          </w:tcPr>
          <w:p>
            <w:pPr>
              <w:ind w:left="306"/>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ind w:left="214"/>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ind w:left="243"/>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71.66</w:t>
            </w:r>
          </w:p>
        </w:tc>
        <w:tc>
          <w:tcPr>
            <w:tcW w:w="983" w:type="dxa"/>
            <w:vAlign w:val="top"/>
          </w:tcPr>
          <w:p>
            <w:pPr>
              <w:ind w:left="262"/>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7"/>
              </w:rPr>
              <w:t>1112</w:t>
            </w:r>
          </w:p>
        </w:tc>
      </w:tr>
      <w:tr>
        <w:trPr>
          <w:trHeight w:val="212" w:hRule="atLeast"/>
        </w:trPr>
        <w:tc>
          <w:tcPr>
            <w:tcW w:w="516" w:type="dxa"/>
            <w:vAlign w:val="top"/>
            <w:vMerge w:val="continue"/>
            <w:tcBorders>
              <w:top w:val="nil"/>
              <w:bottom w:val="nil"/>
            </w:tcBorders>
          </w:tcPr>
          <w:p>
            <w:pPr>
              <w:rPr>
                <w:rFonts w:ascii="Arial"/>
                <w:sz w:val="21"/>
              </w:rPr>
            </w:pPr>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continue"/>
            <w:tcBorders>
              <w:top w:val="nil"/>
              <w:bottom w:val="nil"/>
            </w:tcBorders>
          </w:tcPr>
          <w:p>
            <w:pPr>
              <w:rPr>
                <w:rFonts w:ascii="Arial"/>
                <w:sz w:val="21"/>
              </w:rPr>
            </w:pPr>
            <w:r/>
          </w:p>
        </w:tc>
        <w:tc>
          <w:tcPr>
            <w:tcW w:w="1790" w:type="dxa"/>
            <w:vAlign w:val="top"/>
            <w:vMerge w:val="continue"/>
            <w:tcBorders>
              <w:top w:val="nil"/>
              <w:bottom w:val="nil"/>
            </w:tcBorders>
          </w:tcPr>
          <w:p>
            <w:pPr>
              <w:rPr>
                <w:rFonts w:ascii="Arial"/>
                <w:sz w:val="21"/>
              </w:rPr>
            </w:pPr>
            <w:r/>
          </w:p>
        </w:tc>
        <w:tc>
          <w:tcPr>
            <w:tcW w:w="1035" w:type="dxa"/>
            <w:vAlign w:val="top"/>
            <w:vMerge w:val="continue"/>
            <w:tcBorders>
              <w:top w:val="nil"/>
              <w:bottom w:val="nil"/>
            </w:tcBorders>
          </w:tcPr>
          <w:p>
            <w:pPr>
              <w:rPr>
                <w:rFonts w:ascii="Arial"/>
                <w:sz w:val="21"/>
              </w:rPr>
            </w:pPr>
            <w:r/>
          </w:p>
        </w:tc>
        <w:tc>
          <w:tcPr>
            <w:tcW w:w="551" w:type="dxa"/>
            <w:vAlign w:val="top"/>
            <w:vMerge w:val="continue"/>
            <w:tcBorders>
              <w:top w:val="nil"/>
              <w:bottom w:val="nil"/>
            </w:tcBorders>
          </w:tcPr>
          <w:p>
            <w:pPr>
              <w:rPr>
                <w:rFonts w:ascii="Arial"/>
                <w:sz w:val="21"/>
              </w:rPr>
            </w:pPr>
            <w:r/>
          </w:p>
        </w:tc>
        <w:tc>
          <w:tcPr>
            <w:tcW w:w="551" w:type="dxa"/>
            <w:vAlign w:val="top"/>
            <w:vMerge w:val="continue"/>
            <w:tcBorders>
              <w:top w:val="nil"/>
              <w:bottom w:val="nil"/>
            </w:tcBorders>
          </w:tcPr>
          <w:p>
            <w:pPr>
              <w:rPr>
                <w:rFonts w:ascii="Arial"/>
                <w:sz w:val="21"/>
              </w:rPr>
            </w:pPr>
            <w:r/>
          </w:p>
        </w:tc>
        <w:tc>
          <w:tcPr>
            <w:tcW w:w="651" w:type="dxa"/>
            <w:vAlign w:val="top"/>
          </w:tcPr>
          <w:p>
            <w:pPr>
              <w:ind w:left="214"/>
              <w:spacing w:before="50"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tc>
        <w:tc>
          <w:tcPr>
            <w:tcW w:w="860" w:type="dxa"/>
            <w:vAlign w:val="top"/>
          </w:tcPr>
          <w:p>
            <w:pPr>
              <w:ind w:left="277"/>
              <w:spacing w:before="50"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74.9</w:t>
            </w:r>
          </w:p>
        </w:tc>
        <w:tc>
          <w:tcPr>
            <w:tcW w:w="945" w:type="dxa"/>
            <w:vAlign w:val="top"/>
          </w:tcPr>
          <w:p>
            <w:pPr>
              <w:ind w:left="288"/>
              <w:spacing w:before="50"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1.202</w:t>
            </w:r>
          </w:p>
        </w:tc>
        <w:tc>
          <w:tcPr>
            <w:tcW w:w="886" w:type="dxa"/>
            <w:vAlign w:val="top"/>
          </w:tcPr>
          <w:p>
            <w:pPr>
              <w:ind w:left="306"/>
              <w:spacing w:before="50"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ind w:left="214"/>
              <w:spacing w:before="50"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ind w:left="243"/>
              <w:spacing w:before="50"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76.66</w:t>
            </w:r>
          </w:p>
        </w:tc>
        <w:tc>
          <w:tcPr>
            <w:tcW w:w="983" w:type="dxa"/>
            <w:vAlign w:val="top"/>
          </w:tcPr>
          <w:p>
            <w:pPr>
              <w:ind w:left="262"/>
              <w:spacing w:before="50"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1.2152</w:t>
            </w:r>
          </w:p>
        </w:tc>
      </w:tr>
      <w:tr>
        <w:trPr>
          <w:trHeight w:val="271" w:hRule="atLeast"/>
        </w:trPr>
        <w:tc>
          <w:tcPr>
            <w:tcW w:w="516" w:type="dxa"/>
            <w:vAlign w:val="top"/>
            <w:vMerge w:val="continue"/>
            <w:tcBorders>
              <w:top w:val="nil"/>
            </w:tcBorders>
          </w:tcPr>
          <w:p>
            <w:pPr>
              <w:rPr>
                <w:rFonts w:ascii="Arial"/>
                <w:sz w:val="21"/>
              </w:rPr>
            </w:pPr>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continue"/>
            <w:tcBorders>
              <w:top w:val="nil"/>
            </w:tcBorders>
          </w:tcPr>
          <w:p>
            <w:pPr>
              <w:rPr>
                <w:rFonts w:ascii="Arial"/>
                <w:sz w:val="21"/>
              </w:rPr>
            </w:pPr>
            <w:r/>
          </w:p>
        </w:tc>
        <w:tc>
          <w:tcPr>
            <w:tcW w:w="1790" w:type="dxa"/>
            <w:vAlign w:val="top"/>
            <w:vMerge w:val="continue"/>
            <w:tcBorders>
              <w:top w:val="nil"/>
            </w:tcBorders>
          </w:tcPr>
          <w:p>
            <w:pPr>
              <w:rPr>
                <w:rFonts w:ascii="Arial"/>
                <w:sz w:val="21"/>
              </w:rPr>
            </w:pPr>
            <w:r/>
          </w:p>
        </w:tc>
        <w:tc>
          <w:tcPr>
            <w:tcW w:w="1035"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651" w:type="dxa"/>
            <w:vAlign w:val="top"/>
          </w:tcPr>
          <w:p>
            <w:pPr>
              <w:ind w:left="218"/>
              <w:spacing w:before="80"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7.5</w:t>
            </w:r>
          </w:p>
        </w:tc>
        <w:tc>
          <w:tcPr>
            <w:tcW w:w="860" w:type="dxa"/>
            <w:vAlign w:val="top"/>
          </w:tcPr>
          <w:p>
            <w:pPr>
              <w:ind w:left="281"/>
              <w:spacing w:before="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80.</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3"/>
              </w:rPr>
              <w:t>1</w:t>
            </w:r>
          </w:p>
        </w:tc>
        <w:tc>
          <w:tcPr>
            <w:tcW w:w="945" w:type="dxa"/>
            <w:vAlign w:val="top"/>
          </w:tcPr>
          <w:p>
            <w:pPr>
              <w:ind w:left="288"/>
              <w:spacing w:before="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1.311</w:t>
            </w:r>
          </w:p>
        </w:tc>
        <w:tc>
          <w:tcPr>
            <w:tcW w:w="886" w:type="dxa"/>
            <w:vAlign w:val="top"/>
          </w:tcPr>
          <w:p>
            <w:pPr>
              <w:ind w:left="306"/>
              <w:spacing w:before="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ind w:left="214"/>
              <w:spacing w:before="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ind w:left="247"/>
              <w:spacing w:before="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81.86</w:t>
            </w:r>
          </w:p>
        </w:tc>
        <w:tc>
          <w:tcPr>
            <w:tcW w:w="983" w:type="dxa"/>
            <w:vAlign w:val="top"/>
          </w:tcPr>
          <w:p>
            <w:pPr>
              <w:ind w:left="262"/>
              <w:spacing w:before="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1.3242</w:t>
            </w:r>
          </w:p>
        </w:tc>
      </w:tr>
      <w:tr>
        <w:trPr>
          <w:trHeight w:val="212" w:hRule="atLeast"/>
        </w:trPr>
        <w:tc>
          <w:tcPr>
            <w:tcW w:w="516" w:type="dxa"/>
            <w:vAlign w:val="top"/>
            <w:vMerge w:val="restart"/>
            <w:tcBorders>
              <w:bottom w:val="nil"/>
            </w:tcBorders>
          </w:tcPr>
          <w:p>
            <w:pPr>
              <w:spacing w:line="243" w:lineRule="auto"/>
              <w:rPr>
                <w:rFonts w:ascii="Arial"/>
                <w:sz w:val="21"/>
              </w:rPr>
            </w:pPr>
            <w:r/>
          </w:p>
          <w:p>
            <w:pPr>
              <w:ind w:left="169"/>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49</w:t>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restart"/>
            <w:tcBorders>
              <w:bottom w:val="nil"/>
            </w:tcBorders>
          </w:tcPr>
          <w:p>
            <w:pPr>
              <w:pStyle w:val="TableText"/>
              <w:ind w:left="516" w:right="135" w:hanging="375"/>
              <w:spacing w:before="148" w:line="229" w:lineRule="auto"/>
              <w:rPr>
                <w:sz w:val="18"/>
                <w:szCs w:val="18"/>
              </w:rPr>
            </w:pPr>
            <w:r>
              <w:rPr>
                <w:sz w:val="18"/>
                <w:szCs w:val="18"/>
                <w:spacing w:val="-2"/>
              </w:rPr>
              <w:t>水龙村十三组</w:t>
            </w:r>
            <w:r>
              <w:rPr>
                <w:sz w:val="18"/>
                <w:szCs w:val="18"/>
                <w:spacing w:val="1"/>
              </w:rPr>
              <w:t xml:space="preserve"> </w:t>
            </w:r>
            <w:r>
              <w:rPr>
                <w:sz w:val="18"/>
                <w:szCs w:val="18"/>
                <w:spacing w:val="-13"/>
              </w:rPr>
              <w:t>民房</w:t>
            </w:r>
          </w:p>
        </w:tc>
        <w:tc>
          <w:tcPr>
            <w:tcW w:w="1790" w:type="dxa"/>
            <w:vAlign w:val="top"/>
            <w:vMerge w:val="restart"/>
            <w:tcBorders>
              <w:bottom w:val="nil"/>
            </w:tcBorders>
          </w:tcPr>
          <w:p>
            <w:pPr>
              <w:pStyle w:val="TableText"/>
              <w:ind w:left="451" w:right="106" w:hanging="338"/>
              <w:spacing w:before="147" w:line="229" w:lineRule="auto"/>
              <w:rPr>
                <w:rFonts w:ascii="Times New Roman" w:hAnsi="Times New Roman" w:eastAsia="Times New Roman" w:cs="Times New Roman"/>
                <w:sz w:val="18"/>
                <w:szCs w:val="18"/>
              </w:rPr>
            </w:pPr>
            <w:r>
              <w:rPr>
                <w:sz w:val="18"/>
                <w:szCs w:val="18"/>
                <w:spacing w:val="-7"/>
              </w:rPr>
              <w:t>线路西侧，最近西侧</w:t>
            </w:r>
            <w:r>
              <w:rPr>
                <w:sz w:val="18"/>
                <w:szCs w:val="18"/>
                <w:spacing w:val="7"/>
              </w:rPr>
              <w:t xml:space="preserve"> </w:t>
            </w:r>
            <w:r>
              <w:rPr>
                <w:sz w:val="18"/>
                <w:szCs w:val="18"/>
                <w:spacing w:val="-6"/>
              </w:rPr>
              <w:t>水平约</w:t>
            </w:r>
            <w:r>
              <w:rPr>
                <w:sz w:val="18"/>
                <w:szCs w:val="18"/>
                <w:spacing w:val="-23"/>
              </w:rPr>
              <w:t xml:space="preserve"> </w:t>
            </w:r>
            <w:r>
              <w:rPr>
                <w:rFonts w:ascii="Times New Roman" w:hAnsi="Times New Roman" w:eastAsia="Times New Roman" w:cs="Times New Roman"/>
                <w:sz w:val="18"/>
                <w:szCs w:val="18"/>
                <w:spacing w:val="-6"/>
              </w:rPr>
              <w:t>11m</w:t>
            </w:r>
          </w:p>
        </w:tc>
        <w:tc>
          <w:tcPr>
            <w:tcW w:w="1035" w:type="dxa"/>
            <w:vAlign w:val="top"/>
            <w:vMerge w:val="restart"/>
            <w:tcBorders>
              <w:bottom w:val="nil"/>
            </w:tcBorders>
          </w:tcPr>
          <w:p>
            <w:pPr>
              <w:pStyle w:val="TableText"/>
              <w:ind w:left="195"/>
              <w:spacing w:before="44" w:line="219" w:lineRule="auto"/>
              <w:rPr>
                <w:sz w:val="18"/>
                <w:szCs w:val="18"/>
              </w:rPr>
            </w:pPr>
            <w:r>
              <w:rPr>
                <w:rFonts w:ascii="Times New Roman" w:hAnsi="Times New Roman" w:eastAsia="Times New Roman" w:cs="Times New Roman"/>
                <w:sz w:val="18"/>
                <w:szCs w:val="18"/>
                <w:spacing w:val="-4"/>
              </w:rPr>
              <w:t>1~2 </w:t>
            </w:r>
            <w:r>
              <w:rPr>
                <w:sz w:val="18"/>
                <w:szCs w:val="18"/>
                <w:spacing w:val="-4"/>
              </w:rPr>
              <w:t>层坡</w:t>
            </w:r>
          </w:p>
          <w:p>
            <w:pPr>
              <w:pStyle w:val="TableText"/>
              <w:ind w:left="162"/>
              <w:spacing w:before="19" w:line="219" w:lineRule="auto"/>
              <w:rPr>
                <w:sz w:val="18"/>
                <w:szCs w:val="18"/>
              </w:rPr>
            </w:pPr>
            <w:r>
              <w:rPr>
                <w:sz w:val="18"/>
                <w:szCs w:val="18"/>
                <w:spacing w:val="-2"/>
              </w:rPr>
              <w:t>顶，高约</w:t>
            </w:r>
          </w:p>
          <w:p>
            <w:pPr>
              <w:ind w:left="314"/>
              <w:spacing w:before="3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5~8m</w:t>
            </w:r>
          </w:p>
        </w:tc>
        <w:tc>
          <w:tcPr>
            <w:tcW w:w="551" w:type="dxa"/>
            <w:vAlign w:val="top"/>
            <w:vMerge w:val="restart"/>
            <w:tcBorders>
              <w:bottom w:val="nil"/>
            </w:tcBorders>
          </w:tcPr>
          <w:p>
            <w:pPr>
              <w:spacing w:line="243" w:lineRule="auto"/>
              <w:rPr>
                <w:rFonts w:ascii="Arial"/>
                <w:sz w:val="21"/>
              </w:rPr>
            </w:pPr>
            <w:r/>
          </w:p>
          <w:p>
            <w:pPr>
              <w:ind w:left="117"/>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24m</w:t>
            </w:r>
          </w:p>
        </w:tc>
        <w:tc>
          <w:tcPr>
            <w:tcW w:w="551" w:type="dxa"/>
            <w:vAlign w:val="top"/>
            <w:vMerge w:val="restart"/>
            <w:tcBorders>
              <w:bottom w:val="nil"/>
            </w:tcBorders>
          </w:tcPr>
          <w:p>
            <w:pPr>
              <w:pStyle w:val="TableText"/>
              <w:ind w:left="116" w:right="93" w:firstLine="17"/>
              <w:spacing w:before="32" w:line="227" w:lineRule="auto"/>
              <w:jc w:val="both"/>
              <w:rPr>
                <w:sz w:val="18"/>
                <w:szCs w:val="18"/>
              </w:rPr>
            </w:pPr>
            <w:r>
              <w:rPr>
                <w:sz w:val="18"/>
                <w:szCs w:val="18"/>
                <w:spacing w:val="-21"/>
              </w:rPr>
              <w:t>同塔</w:t>
            </w:r>
            <w:r>
              <w:rPr>
                <w:sz w:val="18"/>
                <w:szCs w:val="18"/>
              </w:rPr>
              <w:t xml:space="preserve"> </w:t>
            </w:r>
            <w:r>
              <w:rPr>
                <w:sz w:val="18"/>
                <w:szCs w:val="18"/>
                <w:spacing w:val="-12"/>
              </w:rPr>
              <w:t>双回</w:t>
            </w:r>
            <w:r>
              <w:rPr>
                <w:sz w:val="18"/>
                <w:szCs w:val="18"/>
              </w:rPr>
              <w:t xml:space="preserve"> </w:t>
            </w:r>
            <w:r>
              <w:rPr>
                <w:sz w:val="18"/>
                <w:szCs w:val="18"/>
                <w:spacing w:val="-12"/>
              </w:rPr>
              <w:t>架设</w:t>
            </w:r>
          </w:p>
        </w:tc>
        <w:tc>
          <w:tcPr>
            <w:tcW w:w="651" w:type="dxa"/>
            <w:vAlign w:val="top"/>
          </w:tcPr>
          <w:p>
            <w:pPr>
              <w:ind w:left="232"/>
              <w:spacing w:before="49" w:line="17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w:t>
            </w:r>
          </w:p>
        </w:tc>
        <w:tc>
          <w:tcPr>
            <w:tcW w:w="860" w:type="dxa"/>
            <w:vAlign w:val="top"/>
          </w:tcPr>
          <w:p>
            <w:pPr>
              <w:ind w:left="246"/>
              <w:spacing w:before="49" w:line="17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161.8</w:t>
            </w:r>
          </w:p>
        </w:tc>
        <w:tc>
          <w:tcPr>
            <w:tcW w:w="945" w:type="dxa"/>
            <w:vAlign w:val="top"/>
          </w:tcPr>
          <w:p>
            <w:pPr>
              <w:ind w:left="271"/>
              <w:spacing w:before="49" w:line="17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2.211</w:t>
            </w:r>
          </w:p>
        </w:tc>
        <w:tc>
          <w:tcPr>
            <w:tcW w:w="886" w:type="dxa"/>
            <w:vAlign w:val="top"/>
          </w:tcPr>
          <w:p>
            <w:pPr>
              <w:ind w:left="306"/>
              <w:spacing w:before="49" w:line="17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ind w:left="214"/>
              <w:spacing w:before="49" w:line="17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ind w:left="212"/>
              <w:spacing w:before="49" w:line="17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163.56</w:t>
            </w:r>
          </w:p>
        </w:tc>
        <w:tc>
          <w:tcPr>
            <w:tcW w:w="983" w:type="dxa"/>
            <w:vAlign w:val="top"/>
          </w:tcPr>
          <w:p>
            <w:pPr>
              <w:ind w:left="244"/>
              <w:spacing w:before="49" w:line="17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2.2242</w:t>
            </w:r>
          </w:p>
        </w:tc>
      </w:tr>
      <w:tr>
        <w:trPr>
          <w:trHeight w:val="489" w:hRule="atLeast"/>
        </w:trPr>
        <w:tc>
          <w:tcPr>
            <w:tcW w:w="516" w:type="dxa"/>
            <w:vAlign w:val="top"/>
            <w:vMerge w:val="continue"/>
            <w:tcBorders>
              <w:top w:val="nil"/>
            </w:tcBorders>
          </w:tcPr>
          <w:p>
            <w:pPr>
              <w:rPr>
                <w:rFonts w:ascii="Arial"/>
                <w:sz w:val="21"/>
              </w:rPr>
            </w:pPr>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continue"/>
            <w:tcBorders>
              <w:top w:val="nil"/>
            </w:tcBorders>
          </w:tcPr>
          <w:p>
            <w:pPr>
              <w:rPr>
                <w:rFonts w:ascii="Arial"/>
                <w:sz w:val="21"/>
              </w:rPr>
            </w:pPr>
            <w:r/>
          </w:p>
        </w:tc>
        <w:tc>
          <w:tcPr>
            <w:tcW w:w="1790" w:type="dxa"/>
            <w:vAlign w:val="top"/>
            <w:vMerge w:val="continue"/>
            <w:tcBorders>
              <w:top w:val="nil"/>
            </w:tcBorders>
          </w:tcPr>
          <w:p>
            <w:pPr>
              <w:rPr>
                <w:rFonts w:ascii="Arial"/>
                <w:sz w:val="21"/>
              </w:rPr>
            </w:pPr>
            <w:r/>
          </w:p>
        </w:tc>
        <w:tc>
          <w:tcPr>
            <w:tcW w:w="1035"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651" w:type="dxa"/>
            <w:vAlign w:val="top"/>
          </w:tcPr>
          <w:p>
            <w:pPr>
              <w:ind w:left="214"/>
              <w:spacing w:before="18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tc>
        <w:tc>
          <w:tcPr>
            <w:tcW w:w="860" w:type="dxa"/>
            <w:vAlign w:val="top"/>
          </w:tcPr>
          <w:p>
            <w:pPr>
              <w:ind w:left="246"/>
              <w:spacing w:before="18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189.9</w:t>
            </w:r>
          </w:p>
        </w:tc>
        <w:tc>
          <w:tcPr>
            <w:tcW w:w="945" w:type="dxa"/>
            <w:vAlign w:val="top"/>
          </w:tcPr>
          <w:p>
            <w:pPr>
              <w:ind w:left="271"/>
              <w:spacing w:before="18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2.678</w:t>
            </w:r>
          </w:p>
        </w:tc>
        <w:tc>
          <w:tcPr>
            <w:tcW w:w="886" w:type="dxa"/>
            <w:vAlign w:val="top"/>
          </w:tcPr>
          <w:p>
            <w:pPr>
              <w:ind w:left="306"/>
              <w:spacing w:before="18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ind w:left="214"/>
              <w:spacing w:before="18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ind w:left="212"/>
              <w:spacing w:before="18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191.66</w:t>
            </w:r>
          </w:p>
        </w:tc>
        <w:tc>
          <w:tcPr>
            <w:tcW w:w="983" w:type="dxa"/>
            <w:vAlign w:val="top"/>
          </w:tcPr>
          <w:p>
            <w:pPr>
              <w:ind w:left="244"/>
              <w:spacing w:before="18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2.6912</w:t>
            </w:r>
          </w:p>
        </w:tc>
      </w:tr>
      <w:tr>
        <w:trPr>
          <w:trHeight w:val="212" w:hRule="atLeast"/>
        </w:trPr>
        <w:tc>
          <w:tcPr>
            <w:tcW w:w="516" w:type="dxa"/>
            <w:vAlign w:val="top"/>
            <w:vMerge w:val="restart"/>
            <w:tcBorders>
              <w:bottom w:val="nil"/>
            </w:tcBorders>
          </w:tcPr>
          <w:p>
            <w:pPr>
              <w:rPr>
                <w:rFonts w:ascii="Arial"/>
                <w:sz w:val="21"/>
              </w:rPr>
            </w:pPr>
            <w:r/>
          </w:p>
          <w:p>
            <w:pPr>
              <w:ind w:left="175"/>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50</w:t>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restart"/>
            <w:tcBorders>
              <w:bottom w:val="nil"/>
            </w:tcBorders>
          </w:tcPr>
          <w:p>
            <w:pPr>
              <w:pStyle w:val="TableText"/>
              <w:ind w:left="516" w:right="135" w:hanging="376"/>
              <w:spacing w:before="147" w:line="229" w:lineRule="auto"/>
              <w:rPr>
                <w:sz w:val="18"/>
                <w:szCs w:val="18"/>
              </w:rPr>
            </w:pPr>
            <w:r>
              <w:rPr>
                <w:sz w:val="18"/>
                <w:szCs w:val="18"/>
                <w:spacing w:val="-2"/>
              </w:rPr>
              <w:t>新学村十二组</w:t>
            </w:r>
            <w:r>
              <w:rPr>
                <w:sz w:val="18"/>
                <w:szCs w:val="18"/>
                <w:spacing w:val="3"/>
              </w:rPr>
              <w:t xml:space="preserve"> </w:t>
            </w:r>
            <w:r>
              <w:rPr>
                <w:sz w:val="18"/>
                <w:szCs w:val="18"/>
                <w:spacing w:val="-13"/>
              </w:rPr>
              <w:t>民房</w:t>
            </w:r>
          </w:p>
        </w:tc>
        <w:tc>
          <w:tcPr>
            <w:tcW w:w="1790" w:type="dxa"/>
            <w:vAlign w:val="top"/>
            <w:vMerge w:val="restart"/>
            <w:tcBorders>
              <w:bottom w:val="nil"/>
            </w:tcBorders>
          </w:tcPr>
          <w:p>
            <w:pPr>
              <w:pStyle w:val="TableText"/>
              <w:ind w:left="174" w:right="106" w:hanging="61"/>
              <w:spacing w:before="147" w:line="229" w:lineRule="auto"/>
              <w:rPr>
                <w:rFonts w:ascii="Times New Roman" w:hAnsi="Times New Roman" w:eastAsia="Times New Roman" w:cs="Times New Roman"/>
                <w:sz w:val="18"/>
                <w:szCs w:val="18"/>
              </w:rPr>
            </w:pPr>
            <w:r>
              <w:rPr>
                <w:sz w:val="18"/>
                <w:szCs w:val="18"/>
                <w:spacing w:val="-7"/>
              </w:rPr>
              <w:t>线路西侧及东侧，最</w:t>
            </w:r>
            <w:r>
              <w:rPr>
                <w:sz w:val="18"/>
                <w:szCs w:val="18"/>
                <w:spacing w:val="7"/>
              </w:rPr>
              <w:t xml:space="preserve"> </w:t>
            </w:r>
            <w:r>
              <w:rPr>
                <w:sz w:val="18"/>
                <w:szCs w:val="18"/>
                <w:spacing w:val="-3"/>
              </w:rPr>
              <w:t>近东侧水平约</w:t>
            </w:r>
            <w:r>
              <w:rPr>
                <w:sz w:val="18"/>
                <w:szCs w:val="18"/>
                <w:spacing w:val="-24"/>
              </w:rPr>
              <w:t xml:space="preserve"> </w:t>
            </w:r>
            <w:r>
              <w:rPr>
                <w:rFonts w:ascii="Times New Roman" w:hAnsi="Times New Roman" w:eastAsia="Times New Roman" w:cs="Times New Roman"/>
                <w:sz w:val="18"/>
                <w:szCs w:val="18"/>
                <w:spacing w:val="-3"/>
              </w:rPr>
              <w:t>13m</w:t>
            </w:r>
          </w:p>
        </w:tc>
        <w:tc>
          <w:tcPr>
            <w:tcW w:w="1035" w:type="dxa"/>
            <w:vAlign w:val="top"/>
            <w:vMerge w:val="restart"/>
            <w:tcBorders>
              <w:bottom w:val="nil"/>
            </w:tcBorders>
          </w:tcPr>
          <w:p>
            <w:pPr>
              <w:pStyle w:val="TableText"/>
              <w:ind w:left="195"/>
              <w:spacing w:before="43" w:line="219" w:lineRule="auto"/>
              <w:rPr>
                <w:sz w:val="18"/>
                <w:szCs w:val="18"/>
              </w:rPr>
            </w:pPr>
            <w:r>
              <w:rPr>
                <w:rFonts w:ascii="Times New Roman" w:hAnsi="Times New Roman" w:eastAsia="Times New Roman" w:cs="Times New Roman"/>
                <w:sz w:val="18"/>
                <w:szCs w:val="18"/>
                <w:spacing w:val="-4"/>
              </w:rPr>
              <w:t>1~2 </w:t>
            </w:r>
            <w:r>
              <w:rPr>
                <w:sz w:val="18"/>
                <w:szCs w:val="18"/>
                <w:spacing w:val="-4"/>
              </w:rPr>
              <w:t>层坡</w:t>
            </w:r>
          </w:p>
          <w:p>
            <w:pPr>
              <w:pStyle w:val="TableText"/>
              <w:ind w:left="110"/>
              <w:spacing w:before="19" w:line="219" w:lineRule="auto"/>
              <w:rPr>
                <w:sz w:val="18"/>
                <w:szCs w:val="18"/>
              </w:rPr>
            </w:pPr>
            <w:r>
              <w:rPr>
                <w:sz w:val="18"/>
                <w:szCs w:val="18"/>
                <w:spacing w:val="-18"/>
              </w:rPr>
              <w:t>平顶，高约</w:t>
            </w:r>
          </w:p>
          <w:p>
            <w:pPr>
              <w:ind w:left="314"/>
              <w:spacing w:before="3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5~9m</w:t>
            </w:r>
          </w:p>
        </w:tc>
        <w:tc>
          <w:tcPr>
            <w:tcW w:w="551" w:type="dxa"/>
            <w:vAlign w:val="top"/>
            <w:vMerge w:val="restart"/>
            <w:tcBorders>
              <w:bottom w:val="nil"/>
            </w:tcBorders>
          </w:tcPr>
          <w:p>
            <w:pPr>
              <w:rPr>
                <w:rFonts w:ascii="Arial"/>
                <w:sz w:val="21"/>
              </w:rPr>
            </w:pPr>
            <w:r/>
          </w:p>
          <w:p>
            <w:pPr>
              <w:ind w:left="120"/>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30m</w:t>
            </w:r>
          </w:p>
        </w:tc>
        <w:tc>
          <w:tcPr>
            <w:tcW w:w="551" w:type="dxa"/>
            <w:vAlign w:val="top"/>
            <w:vMerge w:val="restart"/>
            <w:tcBorders>
              <w:bottom w:val="nil"/>
            </w:tcBorders>
          </w:tcPr>
          <w:p>
            <w:pPr>
              <w:pStyle w:val="TableText"/>
              <w:ind w:left="116" w:right="93" w:firstLine="17"/>
              <w:spacing w:before="31" w:line="227" w:lineRule="auto"/>
              <w:jc w:val="both"/>
              <w:rPr>
                <w:sz w:val="18"/>
                <w:szCs w:val="18"/>
              </w:rPr>
            </w:pPr>
            <w:r>
              <w:rPr>
                <w:sz w:val="18"/>
                <w:szCs w:val="18"/>
                <w:spacing w:val="-21"/>
              </w:rPr>
              <w:t>同塔</w:t>
            </w:r>
            <w:r>
              <w:rPr>
                <w:sz w:val="18"/>
                <w:szCs w:val="18"/>
              </w:rPr>
              <w:t xml:space="preserve"> </w:t>
            </w:r>
            <w:r>
              <w:rPr>
                <w:sz w:val="18"/>
                <w:szCs w:val="18"/>
                <w:spacing w:val="-12"/>
              </w:rPr>
              <w:t>双回</w:t>
            </w:r>
            <w:r>
              <w:rPr>
                <w:sz w:val="18"/>
                <w:szCs w:val="18"/>
              </w:rPr>
              <w:t xml:space="preserve"> </w:t>
            </w:r>
            <w:r>
              <w:rPr>
                <w:sz w:val="18"/>
                <w:szCs w:val="18"/>
                <w:spacing w:val="-12"/>
              </w:rPr>
              <w:t>架设</w:t>
            </w:r>
          </w:p>
        </w:tc>
        <w:tc>
          <w:tcPr>
            <w:tcW w:w="651" w:type="dxa"/>
            <w:vAlign w:val="top"/>
          </w:tcPr>
          <w:p>
            <w:pPr>
              <w:ind w:left="232"/>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w:t>
            </w:r>
          </w:p>
        </w:tc>
        <w:tc>
          <w:tcPr>
            <w:tcW w:w="860" w:type="dxa"/>
            <w:vAlign w:val="top"/>
          </w:tcPr>
          <w:p>
            <w:pPr>
              <w:ind w:left="246"/>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112.8</w:t>
            </w:r>
          </w:p>
        </w:tc>
        <w:tc>
          <w:tcPr>
            <w:tcW w:w="945" w:type="dxa"/>
            <w:vAlign w:val="top"/>
          </w:tcPr>
          <w:p>
            <w:pPr>
              <w:ind w:left="288"/>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1.459</w:t>
            </w:r>
          </w:p>
        </w:tc>
        <w:tc>
          <w:tcPr>
            <w:tcW w:w="886" w:type="dxa"/>
            <w:vAlign w:val="top"/>
          </w:tcPr>
          <w:p>
            <w:pPr>
              <w:ind w:left="306"/>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ind w:left="214"/>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ind w:left="212"/>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114.56</w:t>
            </w:r>
          </w:p>
        </w:tc>
        <w:tc>
          <w:tcPr>
            <w:tcW w:w="983" w:type="dxa"/>
            <w:vAlign w:val="top"/>
          </w:tcPr>
          <w:p>
            <w:pPr>
              <w:ind w:left="262"/>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1.4722</w:t>
            </w:r>
          </w:p>
        </w:tc>
      </w:tr>
      <w:tr>
        <w:trPr>
          <w:trHeight w:val="488" w:hRule="atLeast"/>
        </w:trPr>
        <w:tc>
          <w:tcPr>
            <w:tcW w:w="516" w:type="dxa"/>
            <w:vAlign w:val="top"/>
            <w:vMerge w:val="continue"/>
            <w:tcBorders>
              <w:top w:val="nil"/>
            </w:tcBorders>
          </w:tcPr>
          <w:p>
            <w:pPr>
              <w:rPr>
                <w:rFonts w:ascii="Arial"/>
                <w:sz w:val="21"/>
              </w:rPr>
            </w:pPr>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continue"/>
            <w:tcBorders>
              <w:top w:val="nil"/>
            </w:tcBorders>
          </w:tcPr>
          <w:p>
            <w:pPr>
              <w:rPr>
                <w:rFonts w:ascii="Arial"/>
                <w:sz w:val="21"/>
              </w:rPr>
            </w:pPr>
            <w:r/>
          </w:p>
        </w:tc>
        <w:tc>
          <w:tcPr>
            <w:tcW w:w="1790" w:type="dxa"/>
            <w:vAlign w:val="top"/>
            <w:vMerge w:val="continue"/>
            <w:tcBorders>
              <w:top w:val="nil"/>
            </w:tcBorders>
          </w:tcPr>
          <w:p>
            <w:pPr>
              <w:rPr>
                <w:rFonts w:ascii="Arial"/>
                <w:sz w:val="21"/>
              </w:rPr>
            </w:pPr>
            <w:r/>
          </w:p>
        </w:tc>
        <w:tc>
          <w:tcPr>
            <w:tcW w:w="1035"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651" w:type="dxa"/>
            <w:vAlign w:val="top"/>
          </w:tcPr>
          <w:p>
            <w:pPr>
              <w:ind w:left="214"/>
              <w:spacing w:before="18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tc>
        <w:tc>
          <w:tcPr>
            <w:tcW w:w="860" w:type="dxa"/>
            <w:vAlign w:val="top"/>
          </w:tcPr>
          <w:p>
            <w:pPr>
              <w:ind w:left="246"/>
              <w:spacing w:before="18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126.8</w:t>
            </w:r>
          </w:p>
        </w:tc>
        <w:tc>
          <w:tcPr>
            <w:tcW w:w="945" w:type="dxa"/>
            <w:vAlign w:val="top"/>
          </w:tcPr>
          <w:p>
            <w:pPr>
              <w:ind w:left="288"/>
              <w:spacing w:before="18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1.703</w:t>
            </w:r>
          </w:p>
        </w:tc>
        <w:tc>
          <w:tcPr>
            <w:tcW w:w="886" w:type="dxa"/>
            <w:vAlign w:val="top"/>
          </w:tcPr>
          <w:p>
            <w:pPr>
              <w:ind w:left="306"/>
              <w:spacing w:before="18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ind w:left="214"/>
              <w:spacing w:before="18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ind w:left="212"/>
              <w:spacing w:before="18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128.56</w:t>
            </w:r>
          </w:p>
        </w:tc>
        <w:tc>
          <w:tcPr>
            <w:tcW w:w="983" w:type="dxa"/>
            <w:vAlign w:val="top"/>
          </w:tcPr>
          <w:p>
            <w:pPr>
              <w:ind w:left="262"/>
              <w:spacing w:before="18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1.7162</w:t>
            </w:r>
          </w:p>
        </w:tc>
      </w:tr>
      <w:tr>
        <w:trPr>
          <w:trHeight w:val="214" w:hRule="atLeast"/>
        </w:trPr>
        <w:tc>
          <w:tcPr>
            <w:tcW w:w="516" w:type="dxa"/>
            <w:vAlign w:val="top"/>
          </w:tcPr>
          <w:p>
            <w:pPr>
              <w:ind w:left="175"/>
              <w:spacing w:before="48"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51</w:t>
            </w:r>
          </w:p>
        </w:tc>
        <w:tc>
          <w:tcPr>
            <w:tcW w:w="675" w:type="dxa"/>
            <w:vAlign w:val="top"/>
            <w:vMerge w:val="continue"/>
            <w:tcBorders>
              <w:top w:val="nil"/>
            </w:tcBorders>
          </w:tcPr>
          <w:p>
            <w:pPr>
              <w:rPr>
                <w:rFonts w:ascii="Arial"/>
                <w:sz w:val="21"/>
              </w:rPr>
            </w:pPr>
            <w:r/>
          </w:p>
        </w:tc>
        <w:tc>
          <w:tcPr>
            <w:tcW w:w="331" w:type="dxa"/>
            <w:vAlign w:val="top"/>
            <w:vMerge w:val="continue"/>
            <w:textDirection w:val="tbRlV"/>
            <w:tcBorders>
              <w:top w:val="nil"/>
            </w:tcBorders>
          </w:tcPr>
          <w:p>
            <w:pPr>
              <w:rPr>
                <w:rFonts w:ascii="Arial"/>
                <w:sz w:val="21"/>
              </w:rPr>
            </w:pPr>
            <w:r/>
          </w:p>
        </w:tc>
        <w:tc>
          <w:tcPr>
            <w:tcW w:w="1353" w:type="dxa"/>
            <w:vAlign w:val="top"/>
          </w:tcPr>
          <w:p>
            <w:pPr>
              <w:pStyle w:val="TableText"/>
              <w:ind w:left="140"/>
              <w:spacing w:before="32" w:line="176" w:lineRule="auto"/>
              <w:rPr>
                <w:sz w:val="18"/>
                <w:szCs w:val="18"/>
              </w:rPr>
            </w:pPr>
            <w:r>
              <w:rPr>
                <w:sz w:val="18"/>
                <w:szCs w:val="18"/>
                <w:spacing w:val="-2"/>
              </w:rPr>
              <w:t>新学村十四组</w:t>
            </w:r>
          </w:p>
        </w:tc>
        <w:tc>
          <w:tcPr>
            <w:tcW w:w="1790" w:type="dxa"/>
            <w:vAlign w:val="top"/>
          </w:tcPr>
          <w:p>
            <w:pPr>
              <w:pStyle w:val="TableText"/>
              <w:ind w:left="113"/>
              <w:spacing w:before="32" w:line="176" w:lineRule="auto"/>
              <w:rPr>
                <w:sz w:val="18"/>
                <w:szCs w:val="18"/>
              </w:rPr>
            </w:pPr>
            <w:r>
              <w:rPr>
                <w:sz w:val="18"/>
                <w:szCs w:val="18"/>
                <w:spacing w:val="-7"/>
              </w:rPr>
              <w:t>线路西侧，最近水平</w:t>
            </w:r>
          </w:p>
        </w:tc>
        <w:tc>
          <w:tcPr>
            <w:tcW w:w="1035" w:type="dxa"/>
            <w:vAlign w:val="top"/>
          </w:tcPr>
          <w:p>
            <w:pPr>
              <w:pStyle w:val="TableText"/>
              <w:ind w:left="195"/>
              <w:spacing w:before="32" w:line="176" w:lineRule="auto"/>
              <w:rPr>
                <w:sz w:val="18"/>
                <w:szCs w:val="18"/>
              </w:rPr>
            </w:pPr>
            <w:r>
              <w:rPr>
                <w:rFonts w:ascii="Times New Roman" w:hAnsi="Times New Roman" w:eastAsia="Times New Roman" w:cs="Times New Roman"/>
                <w:sz w:val="18"/>
                <w:szCs w:val="18"/>
                <w:spacing w:val="-4"/>
              </w:rPr>
              <w:t>1~3 </w:t>
            </w:r>
            <w:r>
              <w:rPr>
                <w:sz w:val="18"/>
                <w:szCs w:val="18"/>
                <w:spacing w:val="-4"/>
              </w:rPr>
              <w:t>层坡</w:t>
            </w:r>
          </w:p>
        </w:tc>
        <w:tc>
          <w:tcPr>
            <w:tcW w:w="551" w:type="dxa"/>
            <w:vAlign w:val="top"/>
          </w:tcPr>
          <w:p>
            <w:pPr>
              <w:ind w:left="117"/>
              <w:spacing w:before="48"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23m</w:t>
            </w:r>
          </w:p>
        </w:tc>
        <w:tc>
          <w:tcPr>
            <w:tcW w:w="551" w:type="dxa"/>
            <w:vAlign w:val="top"/>
          </w:tcPr>
          <w:p>
            <w:pPr>
              <w:pStyle w:val="TableText"/>
              <w:ind w:left="134"/>
              <w:spacing w:before="32" w:line="176" w:lineRule="auto"/>
              <w:rPr>
                <w:sz w:val="18"/>
                <w:szCs w:val="18"/>
              </w:rPr>
            </w:pPr>
            <w:r>
              <w:rPr>
                <w:sz w:val="18"/>
                <w:szCs w:val="18"/>
                <w:spacing w:val="-13"/>
              </w:rPr>
              <w:t>同塔</w:t>
            </w:r>
          </w:p>
        </w:tc>
        <w:tc>
          <w:tcPr>
            <w:tcW w:w="651" w:type="dxa"/>
            <w:vAlign w:val="top"/>
          </w:tcPr>
          <w:p>
            <w:pPr>
              <w:ind w:left="232"/>
              <w:spacing w:before="48"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w:t>
            </w:r>
          </w:p>
        </w:tc>
        <w:tc>
          <w:tcPr>
            <w:tcW w:w="860" w:type="dxa"/>
            <w:vAlign w:val="top"/>
          </w:tcPr>
          <w:p>
            <w:pPr>
              <w:ind w:left="246"/>
              <w:spacing w:before="48"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115.5</w:t>
            </w:r>
          </w:p>
        </w:tc>
        <w:tc>
          <w:tcPr>
            <w:tcW w:w="945" w:type="dxa"/>
            <w:vAlign w:val="top"/>
          </w:tcPr>
          <w:p>
            <w:pPr>
              <w:ind w:left="288"/>
              <w:spacing w:before="48"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1.685</w:t>
            </w:r>
          </w:p>
        </w:tc>
        <w:tc>
          <w:tcPr>
            <w:tcW w:w="886" w:type="dxa"/>
            <w:vAlign w:val="top"/>
          </w:tcPr>
          <w:p>
            <w:pPr>
              <w:ind w:left="306"/>
              <w:spacing w:before="48"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ind w:left="214"/>
              <w:spacing w:before="48"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ind w:left="212"/>
              <w:spacing w:before="48"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117.26</w:t>
            </w:r>
          </w:p>
        </w:tc>
        <w:tc>
          <w:tcPr>
            <w:tcW w:w="983" w:type="dxa"/>
            <w:vAlign w:val="top"/>
          </w:tcPr>
          <w:p>
            <w:pPr>
              <w:ind w:left="262"/>
              <w:spacing w:before="48"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1.6982</w:t>
            </w:r>
          </w:p>
        </w:tc>
      </w:tr>
    </w:tbl>
    <w:p>
      <w:pPr>
        <w:pStyle w:val="BodyText"/>
        <w:rPr/>
      </w:pPr>
      <w:r/>
    </w:p>
    <w:p>
      <w:pPr>
        <w:sectPr>
          <w:footerReference w:type="default" r:id="rId177"/>
          <w:pgSz w:w="15840" w:h="12240"/>
          <w:pgMar w:top="1004" w:right="1134" w:bottom="717" w:left="1134" w:header="763" w:footer="503" w:gutter="0"/>
        </w:sectPr>
        <w:rPr/>
      </w:pPr>
    </w:p>
    <w:p>
      <w:pPr>
        <w:spacing w:line="129" w:lineRule="exact"/>
        <w:rPr/>
      </w:pPr>
      <w:r/>
    </w:p>
    <w:tbl>
      <w:tblPr>
        <w:tblStyle w:val="TableNormal"/>
        <w:tblW w:w="12918" w:type="dxa"/>
        <w:tblInd w:w="32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16"/>
        <w:gridCol w:w="675"/>
        <w:gridCol w:w="331"/>
        <w:gridCol w:w="1353"/>
        <w:gridCol w:w="1790"/>
        <w:gridCol w:w="1035"/>
        <w:gridCol w:w="551"/>
        <w:gridCol w:w="551"/>
        <w:gridCol w:w="651"/>
        <w:gridCol w:w="860"/>
        <w:gridCol w:w="945"/>
        <w:gridCol w:w="886"/>
        <w:gridCol w:w="912"/>
        <w:gridCol w:w="879"/>
        <w:gridCol w:w="983"/>
      </w:tblGrid>
      <w:tr>
        <w:trPr>
          <w:trHeight w:val="476" w:hRule="atLeast"/>
        </w:trPr>
        <w:tc>
          <w:tcPr>
            <w:tcW w:w="516" w:type="dxa"/>
            <w:vAlign w:val="top"/>
          </w:tcPr>
          <w:p>
            <w:pPr>
              <w:rPr>
                <w:rFonts w:ascii="Arial"/>
                <w:sz w:val="21"/>
              </w:rPr>
            </w:pPr>
            <w:r/>
          </w:p>
        </w:tc>
        <w:tc>
          <w:tcPr>
            <w:tcW w:w="675" w:type="dxa"/>
            <w:vAlign w:val="top"/>
            <w:vMerge w:val="restart"/>
            <w:tcBorders>
              <w:bottom w:val="nil"/>
            </w:tcBorders>
          </w:tcPr>
          <w:p>
            <w:pPr>
              <w:rPr>
                <w:rFonts w:ascii="Arial"/>
                <w:sz w:val="21"/>
              </w:rPr>
            </w:pPr>
            <w:r/>
          </w:p>
        </w:tc>
        <w:tc>
          <w:tcPr>
            <w:tcW w:w="331" w:type="dxa"/>
            <w:vAlign w:val="top"/>
            <w:vMerge w:val="restart"/>
            <w:tcBorders>
              <w:bottom w:val="nil"/>
            </w:tcBorders>
          </w:tcPr>
          <w:p>
            <w:pPr>
              <w:rPr>
                <w:rFonts w:ascii="Arial"/>
                <w:sz w:val="21"/>
              </w:rPr>
            </w:pPr>
            <w:r/>
          </w:p>
        </w:tc>
        <w:tc>
          <w:tcPr>
            <w:tcW w:w="1353" w:type="dxa"/>
            <w:vAlign w:val="top"/>
          </w:tcPr>
          <w:p>
            <w:pPr>
              <w:pStyle w:val="TableText"/>
              <w:ind w:left="517"/>
              <w:spacing w:before="32" w:line="220" w:lineRule="auto"/>
              <w:rPr>
                <w:sz w:val="18"/>
                <w:szCs w:val="18"/>
              </w:rPr>
            </w:pPr>
            <w:r>
              <w:rPr>
                <w:sz w:val="18"/>
                <w:szCs w:val="18"/>
                <w:spacing w:val="-13"/>
              </w:rPr>
              <w:t>民房</w:t>
            </w:r>
          </w:p>
        </w:tc>
        <w:tc>
          <w:tcPr>
            <w:tcW w:w="1790" w:type="dxa"/>
            <w:vAlign w:val="top"/>
          </w:tcPr>
          <w:p>
            <w:pPr>
              <w:pStyle w:val="TableText"/>
              <w:ind w:left="631"/>
              <w:spacing w:before="32" w:line="224" w:lineRule="auto"/>
              <w:rPr>
                <w:rFonts w:ascii="Times New Roman" w:hAnsi="Times New Roman" w:eastAsia="Times New Roman" w:cs="Times New Roman"/>
                <w:sz w:val="18"/>
                <w:szCs w:val="18"/>
              </w:rPr>
            </w:pPr>
            <w:r>
              <w:rPr>
                <w:sz w:val="18"/>
                <w:szCs w:val="18"/>
                <w:spacing w:val="-8"/>
              </w:rPr>
              <w:t>约</w:t>
            </w:r>
            <w:r>
              <w:rPr>
                <w:sz w:val="18"/>
                <w:szCs w:val="18"/>
                <w:spacing w:val="-24"/>
              </w:rPr>
              <w:t xml:space="preserve"> </w:t>
            </w:r>
            <w:r>
              <w:rPr>
                <w:rFonts w:ascii="Times New Roman" w:hAnsi="Times New Roman" w:eastAsia="Times New Roman" w:cs="Times New Roman"/>
                <w:sz w:val="18"/>
                <w:szCs w:val="18"/>
                <w:spacing w:val="-8"/>
              </w:rPr>
              <w:t>19m</w:t>
            </w:r>
          </w:p>
        </w:tc>
        <w:tc>
          <w:tcPr>
            <w:tcW w:w="1035" w:type="dxa"/>
            <w:vAlign w:val="top"/>
          </w:tcPr>
          <w:p>
            <w:pPr>
              <w:pStyle w:val="TableText"/>
              <w:ind w:left="262" w:right="104" w:hanging="152"/>
              <w:spacing w:before="32" w:line="224" w:lineRule="auto"/>
              <w:rPr>
                <w:rFonts w:ascii="Times New Roman" w:hAnsi="Times New Roman" w:eastAsia="Times New Roman" w:cs="Times New Roman"/>
                <w:sz w:val="18"/>
                <w:szCs w:val="18"/>
              </w:rPr>
            </w:pPr>
            <w:r>
              <w:rPr>
                <w:sz w:val="18"/>
                <w:szCs w:val="18"/>
                <w:spacing w:val="-18"/>
              </w:rPr>
              <w:t>平顶，高约</w:t>
            </w:r>
            <w:r>
              <w:rPr>
                <w:sz w:val="18"/>
                <w:szCs w:val="18"/>
                <w:spacing w:val="3"/>
              </w:rPr>
              <w:t xml:space="preserve"> </w:t>
            </w:r>
            <w:r>
              <w:rPr>
                <w:rFonts w:ascii="Times New Roman" w:hAnsi="Times New Roman" w:eastAsia="Times New Roman" w:cs="Times New Roman"/>
                <w:sz w:val="18"/>
                <w:szCs w:val="18"/>
                <w:spacing w:val="-5"/>
              </w:rPr>
              <w:t>4~</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5"/>
              </w:rPr>
              <w:t>12m</w:t>
            </w:r>
          </w:p>
        </w:tc>
        <w:tc>
          <w:tcPr>
            <w:tcW w:w="551" w:type="dxa"/>
            <w:vAlign w:val="top"/>
          </w:tcPr>
          <w:p>
            <w:pPr>
              <w:rPr>
                <w:rFonts w:ascii="Arial"/>
                <w:sz w:val="21"/>
              </w:rPr>
            </w:pPr>
            <w:r/>
          </w:p>
        </w:tc>
        <w:tc>
          <w:tcPr>
            <w:tcW w:w="551" w:type="dxa"/>
            <w:vAlign w:val="top"/>
          </w:tcPr>
          <w:p>
            <w:pPr>
              <w:pStyle w:val="TableText"/>
              <w:ind w:left="116" w:right="93"/>
              <w:spacing w:before="33" w:line="222" w:lineRule="auto"/>
              <w:rPr>
                <w:sz w:val="18"/>
                <w:szCs w:val="18"/>
              </w:rPr>
            </w:pPr>
            <w:r>
              <w:rPr>
                <w:sz w:val="18"/>
                <w:szCs w:val="18"/>
                <w:spacing w:val="-12"/>
              </w:rPr>
              <w:t>双回</w:t>
            </w:r>
            <w:r>
              <w:rPr>
                <w:sz w:val="18"/>
                <w:szCs w:val="18"/>
              </w:rPr>
              <w:t xml:space="preserve"> </w:t>
            </w:r>
            <w:r>
              <w:rPr>
                <w:sz w:val="18"/>
                <w:szCs w:val="18"/>
                <w:spacing w:val="-13"/>
              </w:rPr>
              <w:t>架设</w:t>
            </w:r>
          </w:p>
        </w:tc>
        <w:tc>
          <w:tcPr>
            <w:tcW w:w="651" w:type="dxa"/>
            <w:vAlign w:val="top"/>
          </w:tcPr>
          <w:p>
            <w:pPr>
              <w:ind w:left="214"/>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tc>
        <w:tc>
          <w:tcPr>
            <w:tcW w:w="860" w:type="dxa"/>
            <w:vAlign w:val="top"/>
          </w:tcPr>
          <w:p>
            <w:pPr>
              <w:ind w:left="246"/>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128.8</w:t>
            </w:r>
          </w:p>
        </w:tc>
        <w:tc>
          <w:tcPr>
            <w:tcW w:w="945" w:type="dxa"/>
            <w:vAlign w:val="top"/>
          </w:tcPr>
          <w:p>
            <w:pPr>
              <w:ind w:left="288"/>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1.932</w:t>
            </w:r>
          </w:p>
        </w:tc>
        <w:tc>
          <w:tcPr>
            <w:tcW w:w="886" w:type="dxa"/>
            <w:vAlign w:val="top"/>
          </w:tcPr>
          <w:p>
            <w:pPr>
              <w:ind w:left="306"/>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ind w:left="214"/>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ind w:left="212"/>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130.56</w:t>
            </w:r>
          </w:p>
        </w:tc>
        <w:tc>
          <w:tcPr>
            <w:tcW w:w="983" w:type="dxa"/>
            <w:vAlign w:val="top"/>
          </w:tcPr>
          <w:p>
            <w:pPr>
              <w:ind w:left="262"/>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1.9452</w:t>
            </w:r>
          </w:p>
        </w:tc>
      </w:tr>
      <w:tr>
        <w:trPr>
          <w:trHeight w:val="212" w:hRule="atLeast"/>
        </w:trPr>
        <w:tc>
          <w:tcPr>
            <w:tcW w:w="516" w:type="dxa"/>
            <w:vAlign w:val="top"/>
            <w:vMerge w:val="restart"/>
            <w:tcBorders>
              <w:bottom w:val="nil"/>
            </w:tcBorders>
          </w:tcPr>
          <w:p>
            <w:pPr>
              <w:ind w:left="175"/>
              <w:spacing w:before="2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52</w:t>
            </w:r>
          </w:p>
        </w:tc>
        <w:tc>
          <w:tcPr>
            <w:tcW w:w="675" w:type="dxa"/>
            <w:vAlign w:val="top"/>
            <w:vMerge w:val="continue"/>
            <w:tcBorders>
              <w:top w:val="nil"/>
              <w:bottom w:val="nil"/>
            </w:tcBorders>
          </w:tcPr>
          <w:p>
            <w:pPr>
              <w:rPr>
                <w:rFonts w:ascii="Arial"/>
                <w:sz w:val="21"/>
              </w:rPr>
            </w:pPr>
            <w:r/>
          </w:p>
        </w:tc>
        <w:tc>
          <w:tcPr>
            <w:tcW w:w="331" w:type="dxa"/>
            <w:vAlign w:val="top"/>
            <w:vMerge w:val="continue"/>
            <w:tcBorders>
              <w:top w:val="nil"/>
              <w:bottom w:val="nil"/>
            </w:tcBorders>
          </w:tcPr>
          <w:p>
            <w:pPr>
              <w:rPr>
                <w:rFonts w:ascii="Arial"/>
                <w:sz w:val="21"/>
              </w:rPr>
            </w:pPr>
            <w:r/>
          </w:p>
        </w:tc>
        <w:tc>
          <w:tcPr>
            <w:tcW w:w="1353" w:type="dxa"/>
            <w:vAlign w:val="top"/>
            <w:vMerge w:val="restart"/>
            <w:tcBorders>
              <w:bottom w:val="nil"/>
            </w:tcBorders>
          </w:tcPr>
          <w:p>
            <w:pPr>
              <w:pStyle w:val="TableText"/>
              <w:ind w:left="591" w:right="135" w:hanging="451"/>
              <w:spacing w:before="144" w:line="229" w:lineRule="auto"/>
              <w:rPr>
                <w:sz w:val="18"/>
                <w:szCs w:val="18"/>
              </w:rPr>
            </w:pPr>
            <w:r>
              <w:rPr>
                <w:sz w:val="18"/>
                <w:szCs w:val="18"/>
                <w:spacing w:val="-2"/>
              </w:rPr>
              <w:t>新学村六组民</w:t>
            </w:r>
            <w:r>
              <w:rPr>
                <w:sz w:val="18"/>
                <w:szCs w:val="18"/>
                <w:spacing w:val="3"/>
              </w:rPr>
              <w:t xml:space="preserve"> </w:t>
            </w:r>
            <w:r>
              <w:rPr>
                <w:sz w:val="18"/>
                <w:szCs w:val="18"/>
              </w:rPr>
              <w:t>房</w:t>
            </w:r>
          </w:p>
        </w:tc>
        <w:tc>
          <w:tcPr>
            <w:tcW w:w="1790" w:type="dxa"/>
            <w:vAlign w:val="top"/>
            <w:vMerge w:val="restart"/>
            <w:tcBorders>
              <w:bottom w:val="nil"/>
            </w:tcBorders>
          </w:tcPr>
          <w:p>
            <w:pPr>
              <w:pStyle w:val="TableText"/>
              <w:ind w:left="180"/>
              <w:spacing w:before="26" w:line="219" w:lineRule="auto"/>
              <w:rPr>
                <w:sz w:val="18"/>
                <w:szCs w:val="18"/>
              </w:rPr>
            </w:pPr>
            <w:r>
              <w:rPr>
                <w:sz w:val="18"/>
                <w:szCs w:val="18"/>
                <w:spacing w:val="-2"/>
              </w:rPr>
              <w:t>线路西南侧及东北</w:t>
            </w:r>
          </w:p>
          <w:p>
            <w:pPr>
              <w:pStyle w:val="TableText"/>
              <w:ind w:left="109"/>
              <w:spacing w:before="19" w:line="219" w:lineRule="auto"/>
              <w:rPr>
                <w:sz w:val="18"/>
                <w:szCs w:val="18"/>
              </w:rPr>
            </w:pPr>
            <w:r>
              <w:rPr>
                <w:sz w:val="18"/>
                <w:szCs w:val="18"/>
                <w:spacing w:val="-6"/>
              </w:rPr>
              <w:t>侧，最近东北侧水平</w:t>
            </w:r>
          </w:p>
          <w:p>
            <w:pPr>
              <w:pStyle w:val="TableText"/>
              <w:ind w:left="677"/>
              <w:spacing w:before="21" w:line="205" w:lineRule="auto"/>
              <w:rPr>
                <w:rFonts w:ascii="Times New Roman" w:hAnsi="Times New Roman" w:eastAsia="Times New Roman" w:cs="Times New Roman"/>
                <w:sz w:val="18"/>
                <w:szCs w:val="18"/>
              </w:rPr>
            </w:pPr>
            <w:r>
              <w:rPr>
                <w:sz w:val="18"/>
                <w:szCs w:val="18"/>
                <w:spacing w:val="-6"/>
              </w:rPr>
              <w:t>约</w:t>
            </w:r>
            <w:r>
              <w:rPr>
                <w:sz w:val="18"/>
                <w:szCs w:val="18"/>
                <w:spacing w:val="-40"/>
              </w:rPr>
              <w:t xml:space="preserve"> </w:t>
            </w:r>
            <w:r>
              <w:rPr>
                <w:rFonts w:ascii="Times New Roman" w:hAnsi="Times New Roman" w:eastAsia="Times New Roman" w:cs="Times New Roman"/>
                <w:sz w:val="18"/>
                <w:szCs w:val="18"/>
                <w:spacing w:val="-6"/>
              </w:rPr>
              <w:t>9m</w:t>
            </w:r>
          </w:p>
        </w:tc>
        <w:tc>
          <w:tcPr>
            <w:tcW w:w="1035" w:type="dxa"/>
            <w:vAlign w:val="top"/>
            <w:vMerge w:val="restart"/>
            <w:tcBorders>
              <w:bottom w:val="nil"/>
            </w:tcBorders>
          </w:tcPr>
          <w:p>
            <w:pPr>
              <w:pStyle w:val="TableText"/>
              <w:ind w:left="195"/>
              <w:spacing w:before="40" w:line="219" w:lineRule="auto"/>
              <w:rPr>
                <w:sz w:val="18"/>
                <w:szCs w:val="18"/>
              </w:rPr>
            </w:pPr>
            <w:r>
              <w:rPr>
                <w:rFonts w:ascii="Times New Roman" w:hAnsi="Times New Roman" w:eastAsia="Times New Roman" w:cs="Times New Roman"/>
                <w:sz w:val="18"/>
                <w:szCs w:val="18"/>
                <w:spacing w:val="-4"/>
              </w:rPr>
              <w:t>1~2 </w:t>
            </w:r>
            <w:r>
              <w:rPr>
                <w:sz w:val="18"/>
                <w:szCs w:val="18"/>
                <w:spacing w:val="-4"/>
              </w:rPr>
              <w:t>层坡</w:t>
            </w:r>
          </w:p>
          <w:p>
            <w:pPr>
              <w:pStyle w:val="TableText"/>
              <w:ind w:left="110"/>
              <w:spacing w:before="19" w:line="219" w:lineRule="auto"/>
              <w:rPr>
                <w:sz w:val="18"/>
                <w:szCs w:val="18"/>
              </w:rPr>
            </w:pPr>
            <w:r>
              <w:rPr>
                <w:sz w:val="18"/>
                <w:szCs w:val="18"/>
                <w:spacing w:val="-18"/>
              </w:rPr>
              <w:t>平顶，高约</w:t>
            </w:r>
          </w:p>
          <w:p>
            <w:pPr>
              <w:ind w:left="309"/>
              <w:spacing w:before="3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4~9m</w:t>
            </w:r>
          </w:p>
        </w:tc>
        <w:tc>
          <w:tcPr>
            <w:tcW w:w="551" w:type="dxa"/>
            <w:vAlign w:val="top"/>
            <w:vMerge w:val="restart"/>
            <w:tcBorders>
              <w:bottom w:val="nil"/>
            </w:tcBorders>
          </w:tcPr>
          <w:p>
            <w:pPr>
              <w:ind w:left="117"/>
              <w:spacing w:before="2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20m</w:t>
            </w:r>
          </w:p>
        </w:tc>
        <w:tc>
          <w:tcPr>
            <w:tcW w:w="551" w:type="dxa"/>
            <w:vAlign w:val="top"/>
            <w:vMerge w:val="restart"/>
            <w:tcBorders>
              <w:bottom w:val="nil"/>
            </w:tcBorders>
          </w:tcPr>
          <w:p>
            <w:pPr>
              <w:pStyle w:val="TableText"/>
              <w:ind w:left="116" w:right="93" w:firstLine="17"/>
              <w:spacing w:before="27" w:line="228" w:lineRule="auto"/>
              <w:jc w:val="both"/>
              <w:rPr>
                <w:sz w:val="18"/>
                <w:szCs w:val="18"/>
              </w:rPr>
            </w:pPr>
            <w:r>
              <w:rPr>
                <w:sz w:val="18"/>
                <w:szCs w:val="18"/>
                <w:spacing w:val="-21"/>
              </w:rPr>
              <w:t>同塔</w:t>
            </w:r>
            <w:r>
              <w:rPr>
                <w:sz w:val="18"/>
                <w:szCs w:val="18"/>
              </w:rPr>
              <w:t xml:space="preserve"> </w:t>
            </w:r>
            <w:r>
              <w:rPr>
                <w:sz w:val="18"/>
                <w:szCs w:val="18"/>
                <w:spacing w:val="-12"/>
              </w:rPr>
              <w:t>双回</w:t>
            </w:r>
            <w:r>
              <w:rPr>
                <w:sz w:val="18"/>
                <w:szCs w:val="18"/>
              </w:rPr>
              <w:t xml:space="preserve"> </w:t>
            </w:r>
            <w:r>
              <w:rPr>
                <w:sz w:val="18"/>
                <w:szCs w:val="18"/>
                <w:spacing w:val="-12"/>
              </w:rPr>
              <w:t>架设</w:t>
            </w:r>
          </w:p>
        </w:tc>
        <w:tc>
          <w:tcPr>
            <w:tcW w:w="651" w:type="dxa"/>
            <w:vAlign w:val="top"/>
          </w:tcPr>
          <w:p>
            <w:pPr>
              <w:ind w:left="232"/>
              <w:spacing w:before="45"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w:t>
            </w:r>
          </w:p>
        </w:tc>
        <w:tc>
          <w:tcPr>
            <w:tcW w:w="860" w:type="dxa"/>
            <w:vAlign w:val="top"/>
          </w:tcPr>
          <w:p>
            <w:pPr>
              <w:ind w:left="229"/>
              <w:spacing w:before="45"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209.9</w:t>
            </w:r>
          </w:p>
        </w:tc>
        <w:tc>
          <w:tcPr>
            <w:tcW w:w="945" w:type="dxa"/>
            <w:vAlign w:val="top"/>
          </w:tcPr>
          <w:p>
            <w:pPr>
              <w:ind w:left="271"/>
              <w:spacing w:before="45"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2.976</w:t>
            </w:r>
          </w:p>
        </w:tc>
        <w:tc>
          <w:tcPr>
            <w:tcW w:w="886" w:type="dxa"/>
            <w:vAlign w:val="top"/>
          </w:tcPr>
          <w:p>
            <w:pPr>
              <w:ind w:left="306"/>
              <w:spacing w:before="45"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ind w:left="214"/>
              <w:spacing w:before="45"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ind w:left="194"/>
              <w:spacing w:before="45"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211.66</w:t>
            </w:r>
          </w:p>
        </w:tc>
        <w:tc>
          <w:tcPr>
            <w:tcW w:w="983" w:type="dxa"/>
            <w:vAlign w:val="top"/>
          </w:tcPr>
          <w:p>
            <w:pPr>
              <w:ind w:left="244"/>
              <w:spacing w:before="45"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2.9892</w:t>
            </w:r>
          </w:p>
        </w:tc>
      </w:tr>
      <w:tr>
        <w:trPr>
          <w:trHeight w:val="487" w:hRule="atLeast"/>
        </w:trPr>
        <w:tc>
          <w:tcPr>
            <w:tcW w:w="516" w:type="dxa"/>
            <w:vAlign w:val="top"/>
            <w:vMerge w:val="continue"/>
            <w:tcBorders>
              <w:top w:val="nil"/>
            </w:tcBorders>
          </w:tcPr>
          <w:p>
            <w:pPr>
              <w:rPr>
                <w:rFonts w:ascii="Arial"/>
                <w:sz w:val="21"/>
              </w:rPr>
            </w:pPr>
            <w:r/>
          </w:p>
        </w:tc>
        <w:tc>
          <w:tcPr>
            <w:tcW w:w="675" w:type="dxa"/>
            <w:vAlign w:val="top"/>
            <w:vMerge w:val="continue"/>
            <w:tcBorders>
              <w:top w:val="nil"/>
              <w:bottom w:val="nil"/>
            </w:tcBorders>
          </w:tcPr>
          <w:p>
            <w:pPr>
              <w:rPr>
                <w:rFonts w:ascii="Arial"/>
                <w:sz w:val="21"/>
              </w:rPr>
            </w:pPr>
            <w:r/>
          </w:p>
        </w:tc>
        <w:tc>
          <w:tcPr>
            <w:tcW w:w="331" w:type="dxa"/>
            <w:vAlign w:val="top"/>
            <w:vMerge w:val="continue"/>
            <w:tcBorders>
              <w:top w:val="nil"/>
            </w:tcBorders>
          </w:tcPr>
          <w:p>
            <w:pPr>
              <w:rPr>
                <w:rFonts w:ascii="Arial"/>
                <w:sz w:val="21"/>
              </w:rPr>
            </w:pPr>
            <w:r/>
          </w:p>
        </w:tc>
        <w:tc>
          <w:tcPr>
            <w:tcW w:w="1353" w:type="dxa"/>
            <w:vAlign w:val="top"/>
            <w:vMerge w:val="continue"/>
            <w:tcBorders>
              <w:top w:val="nil"/>
            </w:tcBorders>
          </w:tcPr>
          <w:p>
            <w:pPr>
              <w:rPr>
                <w:rFonts w:ascii="Arial"/>
                <w:sz w:val="21"/>
              </w:rPr>
            </w:pPr>
            <w:r/>
          </w:p>
        </w:tc>
        <w:tc>
          <w:tcPr>
            <w:tcW w:w="1790" w:type="dxa"/>
            <w:vAlign w:val="top"/>
            <w:vMerge w:val="continue"/>
            <w:tcBorders>
              <w:top w:val="nil"/>
            </w:tcBorders>
          </w:tcPr>
          <w:p>
            <w:pPr>
              <w:rPr>
                <w:rFonts w:ascii="Arial"/>
                <w:sz w:val="21"/>
              </w:rPr>
            </w:pPr>
            <w:r/>
          </w:p>
        </w:tc>
        <w:tc>
          <w:tcPr>
            <w:tcW w:w="1035"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651" w:type="dxa"/>
            <w:vAlign w:val="top"/>
          </w:tcPr>
          <w:p>
            <w:pPr>
              <w:ind w:left="214"/>
              <w:spacing w:before="18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tc>
        <w:tc>
          <w:tcPr>
            <w:tcW w:w="860" w:type="dxa"/>
            <w:vAlign w:val="top"/>
          </w:tcPr>
          <w:p>
            <w:pPr>
              <w:ind w:left="229"/>
              <w:spacing w:before="18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254.2</w:t>
            </w:r>
          </w:p>
        </w:tc>
        <w:tc>
          <w:tcPr>
            <w:tcW w:w="945" w:type="dxa"/>
            <w:vAlign w:val="top"/>
          </w:tcPr>
          <w:p>
            <w:pPr>
              <w:ind w:left="275"/>
              <w:spacing w:before="18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3.707</w:t>
            </w:r>
          </w:p>
        </w:tc>
        <w:tc>
          <w:tcPr>
            <w:tcW w:w="886" w:type="dxa"/>
            <w:vAlign w:val="top"/>
          </w:tcPr>
          <w:p>
            <w:pPr>
              <w:ind w:left="306"/>
              <w:spacing w:before="18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ind w:left="214"/>
              <w:spacing w:before="18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ind w:left="194"/>
              <w:spacing w:before="18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255.96</w:t>
            </w:r>
          </w:p>
        </w:tc>
        <w:tc>
          <w:tcPr>
            <w:tcW w:w="983" w:type="dxa"/>
            <w:vAlign w:val="top"/>
          </w:tcPr>
          <w:p>
            <w:pPr>
              <w:ind w:left="248"/>
              <w:spacing w:before="18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3.7202</w:t>
            </w:r>
          </w:p>
        </w:tc>
      </w:tr>
      <w:tr>
        <w:trPr>
          <w:trHeight w:val="705" w:hRule="atLeast"/>
        </w:trPr>
        <w:tc>
          <w:tcPr>
            <w:tcW w:w="516" w:type="dxa"/>
            <w:vAlign w:val="top"/>
          </w:tcPr>
          <w:p>
            <w:pPr>
              <w:ind w:left="175"/>
              <w:spacing w:before="2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53</w:t>
            </w:r>
          </w:p>
        </w:tc>
        <w:tc>
          <w:tcPr>
            <w:tcW w:w="675" w:type="dxa"/>
            <w:vAlign w:val="top"/>
            <w:vMerge w:val="continue"/>
            <w:tcBorders>
              <w:top w:val="nil"/>
              <w:bottom w:val="nil"/>
            </w:tcBorders>
          </w:tcPr>
          <w:p>
            <w:pPr>
              <w:rPr>
                <w:rFonts w:ascii="Arial"/>
                <w:sz w:val="21"/>
              </w:rPr>
            </w:pPr>
            <w:r/>
          </w:p>
        </w:tc>
        <w:tc>
          <w:tcPr>
            <w:tcW w:w="331" w:type="dxa"/>
            <w:vAlign w:val="top"/>
            <w:vMerge w:val="restart"/>
            <w:textDirection w:val="tbRlV"/>
            <w:tcBorders>
              <w:bottom w:val="nil"/>
            </w:tcBorders>
          </w:tcPr>
          <w:p>
            <w:pPr>
              <w:pStyle w:val="TableText"/>
              <w:ind w:left="387"/>
              <w:spacing w:before="42" w:line="204" w:lineRule="auto"/>
              <w:rPr>
                <w:sz w:val="18"/>
                <w:szCs w:val="18"/>
              </w:rPr>
            </w:pPr>
            <w:r>
              <w:rPr>
                <w:sz w:val="18"/>
                <w:szCs w:val="18"/>
                <w:spacing w:val="44"/>
              </w:rPr>
              <w:t>铜梁区土桥镇</w:t>
            </w:r>
          </w:p>
        </w:tc>
        <w:tc>
          <w:tcPr>
            <w:tcW w:w="1353" w:type="dxa"/>
            <w:vAlign w:val="top"/>
          </w:tcPr>
          <w:p>
            <w:pPr>
              <w:pStyle w:val="TableText"/>
              <w:ind w:left="319" w:right="135" w:hanging="179"/>
              <w:spacing w:before="145" w:line="229" w:lineRule="auto"/>
              <w:rPr>
                <w:sz w:val="18"/>
                <w:szCs w:val="18"/>
              </w:rPr>
            </w:pPr>
            <w:r>
              <w:rPr>
                <w:sz w:val="18"/>
                <w:szCs w:val="18"/>
                <w:spacing w:val="-2"/>
              </w:rPr>
              <w:t>杨家湾水库防</w:t>
            </w:r>
            <w:r>
              <w:rPr>
                <w:sz w:val="18"/>
                <w:szCs w:val="18"/>
                <w:spacing w:val="2"/>
              </w:rPr>
              <w:t xml:space="preserve"> </w:t>
            </w:r>
            <w:r>
              <w:rPr>
                <w:sz w:val="18"/>
                <w:szCs w:val="18"/>
                <w:spacing w:val="-2"/>
              </w:rPr>
              <w:t>汛看护房</w:t>
            </w:r>
          </w:p>
        </w:tc>
        <w:tc>
          <w:tcPr>
            <w:tcW w:w="1790" w:type="dxa"/>
            <w:vAlign w:val="top"/>
          </w:tcPr>
          <w:p>
            <w:pPr>
              <w:pStyle w:val="TableText"/>
              <w:ind w:left="631" w:right="106" w:hanging="518"/>
              <w:spacing w:before="144" w:line="232" w:lineRule="auto"/>
              <w:rPr>
                <w:rFonts w:ascii="Times New Roman" w:hAnsi="Times New Roman" w:eastAsia="Times New Roman" w:cs="Times New Roman"/>
                <w:sz w:val="18"/>
                <w:szCs w:val="18"/>
              </w:rPr>
            </w:pPr>
            <w:r>
              <w:rPr>
                <w:sz w:val="18"/>
                <w:szCs w:val="18"/>
                <w:spacing w:val="-7"/>
              </w:rPr>
              <w:t>线路北侧，最近水平</w:t>
            </w:r>
            <w:r>
              <w:rPr>
                <w:sz w:val="18"/>
                <w:szCs w:val="18"/>
                <w:spacing w:val="7"/>
              </w:rPr>
              <w:t xml:space="preserve"> </w:t>
            </w:r>
            <w:r>
              <w:rPr>
                <w:sz w:val="18"/>
                <w:szCs w:val="18"/>
                <w:spacing w:val="-4"/>
              </w:rPr>
              <w:t>约</w:t>
            </w:r>
            <w:r>
              <w:rPr>
                <w:sz w:val="18"/>
                <w:szCs w:val="18"/>
                <w:spacing w:val="-40"/>
              </w:rPr>
              <w:t xml:space="preserve"> </w:t>
            </w:r>
            <w:r>
              <w:rPr>
                <w:rFonts w:ascii="Times New Roman" w:hAnsi="Times New Roman" w:eastAsia="Times New Roman" w:cs="Times New Roman"/>
                <w:sz w:val="18"/>
                <w:szCs w:val="18"/>
                <w:spacing w:val="-4"/>
              </w:rPr>
              <w:t>29m</w:t>
            </w:r>
          </w:p>
        </w:tc>
        <w:tc>
          <w:tcPr>
            <w:tcW w:w="1035" w:type="dxa"/>
            <w:vAlign w:val="top"/>
          </w:tcPr>
          <w:p>
            <w:pPr>
              <w:pStyle w:val="TableText"/>
              <w:ind w:left="209" w:right="113" w:hanging="84"/>
              <w:spacing w:before="145" w:line="22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5"/>
              </w:rPr>
              <w:t>1</w:t>
            </w:r>
            <w:r>
              <w:rPr>
                <w:rFonts w:ascii="Times New Roman" w:hAnsi="Times New Roman" w:eastAsia="Times New Roman" w:cs="Times New Roman"/>
                <w:sz w:val="18"/>
                <w:szCs w:val="18"/>
                <w:spacing w:val="9"/>
              </w:rPr>
              <w:t xml:space="preserve"> </w:t>
            </w:r>
            <w:r>
              <w:rPr>
                <w:sz w:val="18"/>
                <w:szCs w:val="18"/>
                <w:spacing w:val="-15"/>
              </w:rPr>
              <w:t>层坡顶，</w:t>
            </w:r>
            <w:r>
              <w:rPr>
                <w:sz w:val="18"/>
                <w:szCs w:val="18"/>
              </w:rPr>
              <w:t xml:space="preserve"> </w:t>
            </w:r>
            <w:r>
              <w:rPr>
                <w:sz w:val="18"/>
                <w:szCs w:val="18"/>
                <w:spacing w:val="-4"/>
              </w:rPr>
              <w:t>高约</w:t>
            </w:r>
            <w:r>
              <w:rPr>
                <w:sz w:val="18"/>
                <w:szCs w:val="18"/>
                <w:spacing w:val="-41"/>
              </w:rPr>
              <w:t xml:space="preserve"> </w:t>
            </w:r>
            <w:r>
              <w:rPr>
                <w:rFonts w:ascii="Times New Roman" w:hAnsi="Times New Roman" w:eastAsia="Times New Roman" w:cs="Times New Roman"/>
                <w:sz w:val="18"/>
                <w:szCs w:val="18"/>
                <w:spacing w:val="-4"/>
              </w:rPr>
              <w:t>4m</w:t>
            </w:r>
          </w:p>
        </w:tc>
        <w:tc>
          <w:tcPr>
            <w:tcW w:w="551" w:type="dxa"/>
            <w:vAlign w:val="top"/>
          </w:tcPr>
          <w:p>
            <w:pPr>
              <w:ind w:left="120"/>
              <w:spacing w:before="2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30m</w:t>
            </w:r>
          </w:p>
        </w:tc>
        <w:tc>
          <w:tcPr>
            <w:tcW w:w="551" w:type="dxa"/>
            <w:vAlign w:val="top"/>
          </w:tcPr>
          <w:p>
            <w:pPr>
              <w:pStyle w:val="TableText"/>
              <w:ind w:left="116" w:right="93" w:firstLine="17"/>
              <w:spacing w:before="31" w:line="227" w:lineRule="auto"/>
              <w:jc w:val="both"/>
              <w:rPr>
                <w:sz w:val="18"/>
                <w:szCs w:val="18"/>
              </w:rPr>
            </w:pPr>
            <w:r>
              <w:rPr>
                <w:sz w:val="18"/>
                <w:szCs w:val="18"/>
                <w:spacing w:val="-21"/>
              </w:rPr>
              <w:t>同塔</w:t>
            </w:r>
            <w:r>
              <w:rPr>
                <w:sz w:val="18"/>
                <w:szCs w:val="18"/>
              </w:rPr>
              <w:t xml:space="preserve"> </w:t>
            </w:r>
            <w:r>
              <w:rPr>
                <w:sz w:val="18"/>
                <w:szCs w:val="18"/>
                <w:spacing w:val="-12"/>
              </w:rPr>
              <w:t>双回</w:t>
            </w:r>
            <w:r>
              <w:rPr>
                <w:sz w:val="18"/>
                <w:szCs w:val="18"/>
              </w:rPr>
              <w:t xml:space="preserve"> </w:t>
            </w:r>
            <w:r>
              <w:rPr>
                <w:sz w:val="18"/>
                <w:szCs w:val="18"/>
                <w:spacing w:val="-12"/>
              </w:rPr>
              <w:t>架设</w:t>
            </w:r>
          </w:p>
        </w:tc>
        <w:tc>
          <w:tcPr>
            <w:tcW w:w="651" w:type="dxa"/>
            <w:vAlign w:val="top"/>
          </w:tcPr>
          <w:p>
            <w:pPr>
              <w:ind w:left="232"/>
              <w:spacing w:before="2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w:t>
            </w:r>
          </w:p>
        </w:tc>
        <w:tc>
          <w:tcPr>
            <w:tcW w:w="860" w:type="dxa"/>
            <w:vAlign w:val="top"/>
          </w:tcPr>
          <w:p>
            <w:pPr>
              <w:ind w:left="278"/>
              <w:spacing w:before="2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61.</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2"/>
              </w:rPr>
              <w:t>1</w:t>
            </w:r>
          </w:p>
        </w:tc>
        <w:tc>
          <w:tcPr>
            <w:tcW w:w="945" w:type="dxa"/>
            <w:vAlign w:val="top"/>
          </w:tcPr>
          <w:p>
            <w:pPr>
              <w:ind w:left="274"/>
              <w:spacing w:before="2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0.911</w:t>
            </w:r>
          </w:p>
        </w:tc>
        <w:tc>
          <w:tcPr>
            <w:tcW w:w="886" w:type="dxa"/>
            <w:vAlign w:val="top"/>
          </w:tcPr>
          <w:p>
            <w:pPr>
              <w:ind w:left="306"/>
              <w:spacing w:before="2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ind w:left="214"/>
              <w:spacing w:before="2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ind w:left="244"/>
              <w:spacing w:before="2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62.86</w:t>
            </w:r>
          </w:p>
        </w:tc>
        <w:tc>
          <w:tcPr>
            <w:tcW w:w="983" w:type="dxa"/>
            <w:vAlign w:val="top"/>
          </w:tcPr>
          <w:p>
            <w:pPr>
              <w:ind w:left="247"/>
              <w:spacing w:before="2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0.9242</w:t>
            </w:r>
          </w:p>
        </w:tc>
      </w:tr>
      <w:tr>
        <w:trPr>
          <w:trHeight w:val="211" w:hRule="atLeast"/>
        </w:trPr>
        <w:tc>
          <w:tcPr>
            <w:tcW w:w="516" w:type="dxa"/>
            <w:vAlign w:val="top"/>
            <w:vMerge w:val="restart"/>
            <w:tcBorders>
              <w:bottom w:val="nil"/>
            </w:tcBorders>
          </w:tcPr>
          <w:p>
            <w:pPr>
              <w:ind w:left="175"/>
              <w:spacing w:before="29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54</w:t>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restart"/>
            <w:tcBorders>
              <w:bottom w:val="nil"/>
            </w:tcBorders>
          </w:tcPr>
          <w:p>
            <w:pPr>
              <w:pStyle w:val="TableText"/>
              <w:ind w:left="411" w:right="135" w:hanging="271"/>
              <w:spacing w:before="146" w:line="229" w:lineRule="auto"/>
              <w:rPr>
                <w:sz w:val="18"/>
                <w:szCs w:val="18"/>
              </w:rPr>
            </w:pPr>
            <w:r>
              <w:rPr>
                <w:sz w:val="18"/>
                <w:szCs w:val="18"/>
                <w:spacing w:val="-2"/>
              </w:rPr>
              <w:t>六赢村二十一</w:t>
            </w:r>
            <w:r>
              <w:rPr>
                <w:sz w:val="18"/>
                <w:szCs w:val="18"/>
                <w:spacing w:val="2"/>
              </w:rPr>
              <w:t xml:space="preserve"> </w:t>
            </w:r>
            <w:r>
              <w:rPr>
                <w:sz w:val="18"/>
                <w:szCs w:val="18"/>
                <w:spacing w:val="-4"/>
              </w:rPr>
              <w:t>组民房</w:t>
            </w:r>
          </w:p>
        </w:tc>
        <w:tc>
          <w:tcPr>
            <w:tcW w:w="1790" w:type="dxa"/>
            <w:vAlign w:val="top"/>
            <w:vMerge w:val="restart"/>
            <w:tcBorders>
              <w:bottom w:val="nil"/>
            </w:tcBorders>
          </w:tcPr>
          <w:p>
            <w:pPr>
              <w:pStyle w:val="TableText"/>
              <w:ind w:left="676" w:right="106" w:hanging="563"/>
              <w:spacing w:before="144" w:line="232" w:lineRule="auto"/>
              <w:rPr>
                <w:rFonts w:ascii="Times New Roman" w:hAnsi="Times New Roman" w:eastAsia="Times New Roman" w:cs="Times New Roman"/>
                <w:sz w:val="18"/>
                <w:szCs w:val="18"/>
              </w:rPr>
            </w:pPr>
            <w:r>
              <w:rPr>
                <w:sz w:val="18"/>
                <w:szCs w:val="18"/>
                <w:spacing w:val="-7"/>
              </w:rPr>
              <w:t>线路北侧，最近水平</w:t>
            </w:r>
            <w:r>
              <w:rPr>
                <w:sz w:val="18"/>
                <w:szCs w:val="18"/>
                <w:spacing w:val="7"/>
              </w:rPr>
              <w:t xml:space="preserve"> </w:t>
            </w:r>
            <w:r>
              <w:rPr>
                <w:sz w:val="18"/>
                <w:szCs w:val="18"/>
                <w:spacing w:val="-6"/>
              </w:rPr>
              <w:t>约</w:t>
            </w:r>
            <w:r>
              <w:rPr>
                <w:sz w:val="18"/>
                <w:szCs w:val="18"/>
                <w:spacing w:val="-40"/>
              </w:rPr>
              <w:t xml:space="preserve"> </w:t>
            </w:r>
            <w:r>
              <w:rPr>
                <w:rFonts w:ascii="Times New Roman" w:hAnsi="Times New Roman" w:eastAsia="Times New Roman" w:cs="Times New Roman"/>
                <w:sz w:val="18"/>
                <w:szCs w:val="18"/>
                <w:spacing w:val="-6"/>
              </w:rPr>
              <w:t>9m</w:t>
            </w:r>
          </w:p>
        </w:tc>
        <w:tc>
          <w:tcPr>
            <w:tcW w:w="1035" w:type="dxa"/>
            <w:vAlign w:val="top"/>
            <w:vMerge w:val="restart"/>
            <w:tcBorders>
              <w:bottom w:val="nil"/>
            </w:tcBorders>
          </w:tcPr>
          <w:p>
            <w:pPr>
              <w:pStyle w:val="TableText"/>
              <w:ind w:left="111" w:right="113"/>
              <w:spacing w:before="145" w:line="229"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12"/>
              </w:rPr>
              <w:t>3</w:t>
            </w:r>
            <w:r>
              <w:rPr>
                <w:rFonts w:ascii="Times New Roman" w:hAnsi="Times New Roman" w:eastAsia="Times New Roman" w:cs="Times New Roman"/>
                <w:sz w:val="18"/>
                <w:szCs w:val="18"/>
                <w:spacing w:val="8"/>
              </w:rPr>
              <w:t xml:space="preserve"> </w:t>
            </w:r>
            <w:r>
              <w:rPr>
                <w:sz w:val="18"/>
                <w:szCs w:val="18"/>
                <w:spacing w:val="-12"/>
              </w:rPr>
              <w:t>层坡顶，</w:t>
            </w:r>
            <w:r>
              <w:rPr>
                <w:sz w:val="18"/>
                <w:szCs w:val="18"/>
              </w:rPr>
              <w:t xml:space="preserve"> </w:t>
            </w:r>
            <w:r>
              <w:rPr>
                <w:sz w:val="18"/>
                <w:szCs w:val="18"/>
                <w:spacing w:val="-5"/>
              </w:rPr>
              <w:t>高约</w:t>
            </w:r>
            <w:r>
              <w:rPr>
                <w:sz w:val="18"/>
                <w:szCs w:val="18"/>
                <w:spacing w:val="-37"/>
              </w:rPr>
              <w:t xml:space="preserve"> </w:t>
            </w:r>
            <w:r>
              <w:rPr>
                <w:rFonts w:ascii="Times New Roman" w:hAnsi="Times New Roman" w:eastAsia="Times New Roman" w:cs="Times New Roman"/>
                <w:sz w:val="18"/>
                <w:szCs w:val="18"/>
                <w:spacing w:val="-5"/>
              </w:rPr>
              <w:t>9m</w:t>
            </w:r>
          </w:p>
        </w:tc>
        <w:tc>
          <w:tcPr>
            <w:tcW w:w="551" w:type="dxa"/>
            <w:vAlign w:val="top"/>
            <w:vMerge w:val="restart"/>
            <w:tcBorders>
              <w:bottom w:val="nil"/>
            </w:tcBorders>
          </w:tcPr>
          <w:p>
            <w:pPr>
              <w:ind w:left="120"/>
              <w:spacing w:before="29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30m</w:t>
            </w:r>
          </w:p>
        </w:tc>
        <w:tc>
          <w:tcPr>
            <w:tcW w:w="551" w:type="dxa"/>
            <w:vAlign w:val="top"/>
            <w:vMerge w:val="restart"/>
            <w:tcBorders>
              <w:bottom w:val="nil"/>
            </w:tcBorders>
          </w:tcPr>
          <w:p>
            <w:pPr>
              <w:pStyle w:val="TableText"/>
              <w:ind w:left="116" w:right="93" w:firstLine="17"/>
              <w:spacing w:before="28" w:line="228" w:lineRule="auto"/>
              <w:jc w:val="both"/>
              <w:rPr>
                <w:sz w:val="18"/>
                <w:szCs w:val="18"/>
              </w:rPr>
            </w:pPr>
            <w:r>
              <w:rPr>
                <w:sz w:val="18"/>
                <w:szCs w:val="18"/>
                <w:spacing w:val="-21"/>
              </w:rPr>
              <w:t>同塔</w:t>
            </w:r>
            <w:r>
              <w:rPr>
                <w:sz w:val="18"/>
                <w:szCs w:val="18"/>
              </w:rPr>
              <w:t xml:space="preserve"> </w:t>
            </w:r>
            <w:r>
              <w:rPr>
                <w:sz w:val="18"/>
                <w:szCs w:val="18"/>
                <w:spacing w:val="-12"/>
              </w:rPr>
              <w:t>双回</w:t>
            </w:r>
            <w:r>
              <w:rPr>
                <w:sz w:val="18"/>
                <w:szCs w:val="18"/>
              </w:rPr>
              <w:t xml:space="preserve"> </w:t>
            </w:r>
            <w:r>
              <w:rPr>
                <w:sz w:val="18"/>
                <w:szCs w:val="18"/>
                <w:spacing w:val="-12"/>
              </w:rPr>
              <w:t>架设</w:t>
            </w:r>
          </w:p>
        </w:tc>
        <w:tc>
          <w:tcPr>
            <w:tcW w:w="651" w:type="dxa"/>
            <w:vAlign w:val="top"/>
          </w:tcPr>
          <w:p>
            <w:pPr>
              <w:ind w:left="232"/>
              <w:spacing w:before="47"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w:t>
            </w:r>
          </w:p>
        </w:tc>
        <w:tc>
          <w:tcPr>
            <w:tcW w:w="860" w:type="dxa"/>
            <w:vAlign w:val="top"/>
          </w:tcPr>
          <w:p>
            <w:pPr>
              <w:ind w:left="246"/>
              <w:spacing w:before="47"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126.5</w:t>
            </w:r>
          </w:p>
        </w:tc>
        <w:tc>
          <w:tcPr>
            <w:tcW w:w="945" w:type="dxa"/>
            <w:vAlign w:val="top"/>
          </w:tcPr>
          <w:p>
            <w:pPr>
              <w:ind w:left="288"/>
              <w:spacing w:before="47"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1.599</w:t>
            </w:r>
          </w:p>
        </w:tc>
        <w:tc>
          <w:tcPr>
            <w:tcW w:w="886" w:type="dxa"/>
            <w:vAlign w:val="top"/>
          </w:tcPr>
          <w:p>
            <w:pPr>
              <w:ind w:left="306"/>
              <w:spacing w:before="47"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ind w:left="214"/>
              <w:spacing w:before="47"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ind w:left="212"/>
              <w:spacing w:before="47"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128.26</w:t>
            </w:r>
          </w:p>
        </w:tc>
        <w:tc>
          <w:tcPr>
            <w:tcW w:w="983" w:type="dxa"/>
            <w:vAlign w:val="top"/>
          </w:tcPr>
          <w:p>
            <w:pPr>
              <w:ind w:left="262"/>
              <w:spacing w:before="47"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1.6122</w:t>
            </w:r>
          </w:p>
        </w:tc>
      </w:tr>
      <w:tr>
        <w:trPr>
          <w:trHeight w:val="212" w:hRule="atLeast"/>
        </w:trPr>
        <w:tc>
          <w:tcPr>
            <w:tcW w:w="516" w:type="dxa"/>
            <w:vAlign w:val="top"/>
            <w:vMerge w:val="continue"/>
            <w:tcBorders>
              <w:top w:val="nil"/>
              <w:bottom w:val="nil"/>
            </w:tcBorders>
          </w:tcPr>
          <w:p>
            <w:pPr>
              <w:rPr>
                <w:rFonts w:ascii="Arial"/>
                <w:sz w:val="21"/>
              </w:rPr>
            </w:pPr>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continue"/>
            <w:tcBorders>
              <w:top w:val="nil"/>
              <w:bottom w:val="nil"/>
            </w:tcBorders>
          </w:tcPr>
          <w:p>
            <w:pPr>
              <w:rPr>
                <w:rFonts w:ascii="Arial"/>
                <w:sz w:val="21"/>
              </w:rPr>
            </w:pPr>
            <w:r/>
          </w:p>
        </w:tc>
        <w:tc>
          <w:tcPr>
            <w:tcW w:w="1790" w:type="dxa"/>
            <w:vAlign w:val="top"/>
            <w:vMerge w:val="continue"/>
            <w:tcBorders>
              <w:top w:val="nil"/>
              <w:bottom w:val="nil"/>
            </w:tcBorders>
          </w:tcPr>
          <w:p>
            <w:pPr>
              <w:rPr>
                <w:rFonts w:ascii="Arial"/>
                <w:sz w:val="21"/>
              </w:rPr>
            </w:pPr>
            <w:r/>
          </w:p>
        </w:tc>
        <w:tc>
          <w:tcPr>
            <w:tcW w:w="1035" w:type="dxa"/>
            <w:vAlign w:val="top"/>
            <w:vMerge w:val="continue"/>
            <w:tcBorders>
              <w:top w:val="nil"/>
              <w:bottom w:val="nil"/>
            </w:tcBorders>
          </w:tcPr>
          <w:p>
            <w:pPr>
              <w:rPr>
                <w:rFonts w:ascii="Arial"/>
                <w:sz w:val="21"/>
              </w:rPr>
            </w:pPr>
            <w:r/>
          </w:p>
        </w:tc>
        <w:tc>
          <w:tcPr>
            <w:tcW w:w="551" w:type="dxa"/>
            <w:vAlign w:val="top"/>
            <w:vMerge w:val="continue"/>
            <w:tcBorders>
              <w:top w:val="nil"/>
              <w:bottom w:val="nil"/>
            </w:tcBorders>
          </w:tcPr>
          <w:p>
            <w:pPr>
              <w:rPr>
                <w:rFonts w:ascii="Arial"/>
                <w:sz w:val="21"/>
              </w:rPr>
            </w:pPr>
            <w:r/>
          </w:p>
        </w:tc>
        <w:tc>
          <w:tcPr>
            <w:tcW w:w="551" w:type="dxa"/>
            <w:vAlign w:val="top"/>
            <w:vMerge w:val="continue"/>
            <w:tcBorders>
              <w:top w:val="nil"/>
              <w:bottom w:val="nil"/>
            </w:tcBorders>
          </w:tcPr>
          <w:p>
            <w:pPr>
              <w:rPr>
                <w:rFonts w:ascii="Arial"/>
                <w:sz w:val="21"/>
              </w:rPr>
            </w:pPr>
            <w:r/>
          </w:p>
        </w:tc>
        <w:tc>
          <w:tcPr>
            <w:tcW w:w="651" w:type="dxa"/>
            <w:vAlign w:val="top"/>
          </w:tcPr>
          <w:p>
            <w:pPr>
              <w:ind w:left="214"/>
              <w:spacing w:before="47" w:line="17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tc>
        <w:tc>
          <w:tcPr>
            <w:tcW w:w="860" w:type="dxa"/>
            <w:vAlign w:val="top"/>
          </w:tcPr>
          <w:p>
            <w:pPr>
              <w:ind w:left="246"/>
              <w:spacing w:before="47" w:line="17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144.3</w:t>
            </w:r>
          </w:p>
        </w:tc>
        <w:tc>
          <w:tcPr>
            <w:tcW w:w="945" w:type="dxa"/>
            <w:vAlign w:val="top"/>
          </w:tcPr>
          <w:p>
            <w:pPr>
              <w:ind w:left="288"/>
              <w:spacing w:before="47" w:line="17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1.896</w:t>
            </w:r>
          </w:p>
        </w:tc>
        <w:tc>
          <w:tcPr>
            <w:tcW w:w="886" w:type="dxa"/>
            <w:vAlign w:val="top"/>
          </w:tcPr>
          <w:p>
            <w:pPr>
              <w:ind w:left="306"/>
              <w:spacing w:before="47" w:line="17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ind w:left="214"/>
              <w:spacing w:before="47" w:line="17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ind w:left="212"/>
              <w:spacing w:before="47" w:line="17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146.06</w:t>
            </w:r>
          </w:p>
        </w:tc>
        <w:tc>
          <w:tcPr>
            <w:tcW w:w="983" w:type="dxa"/>
            <w:vAlign w:val="top"/>
          </w:tcPr>
          <w:p>
            <w:pPr>
              <w:ind w:left="262"/>
              <w:spacing w:before="47" w:line="17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1.9092</w:t>
            </w:r>
          </w:p>
        </w:tc>
      </w:tr>
      <w:tr>
        <w:trPr>
          <w:trHeight w:val="272" w:hRule="atLeast"/>
        </w:trPr>
        <w:tc>
          <w:tcPr>
            <w:tcW w:w="516" w:type="dxa"/>
            <w:vAlign w:val="top"/>
            <w:vMerge w:val="continue"/>
            <w:tcBorders>
              <w:top w:val="nil"/>
            </w:tcBorders>
          </w:tcPr>
          <w:p>
            <w:pPr>
              <w:rPr>
                <w:rFonts w:ascii="Arial"/>
                <w:sz w:val="21"/>
              </w:rPr>
            </w:pPr>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continue"/>
            <w:tcBorders>
              <w:top w:val="nil"/>
            </w:tcBorders>
          </w:tcPr>
          <w:p>
            <w:pPr>
              <w:rPr>
                <w:rFonts w:ascii="Arial"/>
                <w:sz w:val="21"/>
              </w:rPr>
            </w:pPr>
            <w:r/>
          </w:p>
        </w:tc>
        <w:tc>
          <w:tcPr>
            <w:tcW w:w="1790" w:type="dxa"/>
            <w:vAlign w:val="top"/>
            <w:vMerge w:val="continue"/>
            <w:tcBorders>
              <w:top w:val="nil"/>
            </w:tcBorders>
          </w:tcPr>
          <w:p>
            <w:pPr>
              <w:rPr>
                <w:rFonts w:ascii="Arial"/>
                <w:sz w:val="21"/>
              </w:rPr>
            </w:pPr>
            <w:r/>
          </w:p>
        </w:tc>
        <w:tc>
          <w:tcPr>
            <w:tcW w:w="1035"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651" w:type="dxa"/>
            <w:vAlign w:val="top"/>
          </w:tcPr>
          <w:p>
            <w:pPr>
              <w:ind w:left="218"/>
              <w:spacing w:before="80"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7.5</w:t>
            </w:r>
          </w:p>
        </w:tc>
        <w:tc>
          <w:tcPr>
            <w:tcW w:w="860" w:type="dxa"/>
            <w:vAlign w:val="top"/>
          </w:tcPr>
          <w:p>
            <w:pPr>
              <w:ind w:left="246"/>
              <w:spacing w:before="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167.5</w:t>
            </w:r>
          </w:p>
        </w:tc>
        <w:tc>
          <w:tcPr>
            <w:tcW w:w="945" w:type="dxa"/>
            <w:vAlign w:val="top"/>
          </w:tcPr>
          <w:p>
            <w:pPr>
              <w:ind w:left="271"/>
              <w:spacing w:before="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2.278</w:t>
            </w:r>
          </w:p>
        </w:tc>
        <w:tc>
          <w:tcPr>
            <w:tcW w:w="886" w:type="dxa"/>
            <w:vAlign w:val="top"/>
          </w:tcPr>
          <w:p>
            <w:pPr>
              <w:ind w:left="306"/>
              <w:spacing w:before="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ind w:left="214"/>
              <w:spacing w:before="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ind w:left="212"/>
              <w:spacing w:before="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169.26</w:t>
            </w:r>
          </w:p>
        </w:tc>
        <w:tc>
          <w:tcPr>
            <w:tcW w:w="983" w:type="dxa"/>
            <w:vAlign w:val="top"/>
          </w:tcPr>
          <w:p>
            <w:pPr>
              <w:ind w:left="244"/>
              <w:spacing w:before="7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2.2912</w:t>
            </w:r>
          </w:p>
        </w:tc>
      </w:tr>
      <w:tr>
        <w:trPr>
          <w:trHeight w:val="704" w:hRule="atLeast"/>
        </w:trPr>
        <w:tc>
          <w:tcPr>
            <w:tcW w:w="516" w:type="dxa"/>
            <w:vAlign w:val="top"/>
          </w:tcPr>
          <w:p>
            <w:pPr>
              <w:spacing w:line="242" w:lineRule="auto"/>
              <w:rPr>
                <w:rFonts w:ascii="Arial"/>
                <w:sz w:val="21"/>
              </w:rPr>
            </w:pPr>
            <w:r/>
          </w:p>
          <w:p>
            <w:pPr>
              <w:ind w:left="175"/>
              <w:spacing w:before="51"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55</w:t>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tcBorders>
          </w:tcPr>
          <w:p>
            <w:pPr>
              <w:rPr>
                <w:rFonts w:ascii="Arial"/>
                <w:sz w:val="21"/>
              </w:rPr>
            </w:pPr>
            <w:r/>
          </w:p>
        </w:tc>
        <w:tc>
          <w:tcPr>
            <w:tcW w:w="1353" w:type="dxa"/>
            <w:vAlign w:val="top"/>
          </w:tcPr>
          <w:p>
            <w:pPr>
              <w:pStyle w:val="TableText"/>
              <w:ind w:left="427" w:right="135" w:hanging="287"/>
              <w:spacing w:before="146" w:line="229" w:lineRule="auto"/>
              <w:rPr>
                <w:sz w:val="18"/>
                <w:szCs w:val="18"/>
              </w:rPr>
            </w:pPr>
            <w:r>
              <w:rPr>
                <w:sz w:val="18"/>
                <w:szCs w:val="18"/>
                <w:spacing w:val="-2"/>
              </w:rPr>
              <w:t>六赢村十九组</w:t>
            </w:r>
            <w:r>
              <w:rPr>
                <w:sz w:val="18"/>
                <w:szCs w:val="18"/>
                <w:spacing w:val="2"/>
              </w:rPr>
              <w:t xml:space="preserve"> </w:t>
            </w:r>
            <w:r>
              <w:rPr>
                <w:sz w:val="18"/>
                <w:szCs w:val="18"/>
                <w:spacing w:val="-9"/>
              </w:rPr>
              <w:t>民房等</w:t>
            </w:r>
          </w:p>
        </w:tc>
        <w:tc>
          <w:tcPr>
            <w:tcW w:w="1790" w:type="dxa"/>
            <w:vAlign w:val="top"/>
          </w:tcPr>
          <w:p>
            <w:pPr>
              <w:pStyle w:val="TableText"/>
              <w:ind w:left="220" w:right="106" w:hanging="107"/>
              <w:spacing w:before="146" w:line="229" w:lineRule="auto"/>
              <w:rPr>
                <w:rFonts w:ascii="Times New Roman" w:hAnsi="Times New Roman" w:eastAsia="Times New Roman" w:cs="Times New Roman"/>
                <w:sz w:val="18"/>
                <w:szCs w:val="18"/>
              </w:rPr>
            </w:pPr>
            <w:r>
              <w:rPr>
                <w:sz w:val="18"/>
                <w:szCs w:val="18"/>
                <w:spacing w:val="-7"/>
              </w:rPr>
              <w:t>线路北侧及南侧，最</w:t>
            </w:r>
            <w:r>
              <w:rPr>
                <w:sz w:val="18"/>
                <w:szCs w:val="18"/>
                <w:spacing w:val="7"/>
              </w:rPr>
              <w:t xml:space="preserve"> </w:t>
            </w:r>
            <w:r>
              <w:rPr>
                <w:sz w:val="18"/>
                <w:szCs w:val="18"/>
                <w:spacing w:val="-2"/>
              </w:rPr>
              <w:t>近南侧水平约</w:t>
            </w:r>
            <w:r>
              <w:rPr>
                <w:sz w:val="18"/>
                <w:szCs w:val="18"/>
                <w:spacing w:val="-35"/>
              </w:rPr>
              <w:t xml:space="preserve"> </w:t>
            </w:r>
            <w:r>
              <w:rPr>
                <w:rFonts w:ascii="Times New Roman" w:hAnsi="Times New Roman" w:eastAsia="Times New Roman" w:cs="Times New Roman"/>
                <w:sz w:val="18"/>
                <w:szCs w:val="18"/>
                <w:spacing w:val="-2"/>
              </w:rPr>
              <w:t>7m</w:t>
            </w:r>
          </w:p>
        </w:tc>
        <w:tc>
          <w:tcPr>
            <w:tcW w:w="1035" w:type="dxa"/>
            <w:vAlign w:val="top"/>
          </w:tcPr>
          <w:p>
            <w:pPr>
              <w:pStyle w:val="TableText"/>
              <w:ind w:left="195"/>
              <w:spacing w:before="42" w:line="219" w:lineRule="auto"/>
              <w:rPr>
                <w:sz w:val="18"/>
                <w:szCs w:val="18"/>
              </w:rPr>
            </w:pPr>
            <w:r>
              <w:rPr>
                <w:rFonts w:ascii="Times New Roman" w:hAnsi="Times New Roman" w:eastAsia="Times New Roman" w:cs="Times New Roman"/>
                <w:sz w:val="18"/>
                <w:szCs w:val="18"/>
                <w:spacing w:val="-4"/>
              </w:rPr>
              <w:t>1~3 </w:t>
            </w:r>
            <w:r>
              <w:rPr>
                <w:sz w:val="18"/>
                <w:szCs w:val="18"/>
                <w:spacing w:val="-4"/>
              </w:rPr>
              <w:t>层坡</w:t>
            </w:r>
          </w:p>
          <w:p>
            <w:pPr>
              <w:pStyle w:val="TableText"/>
              <w:ind w:left="162"/>
              <w:spacing w:before="19" w:line="219" w:lineRule="auto"/>
              <w:rPr>
                <w:sz w:val="18"/>
                <w:szCs w:val="18"/>
              </w:rPr>
            </w:pPr>
            <w:r>
              <w:rPr>
                <w:sz w:val="18"/>
                <w:szCs w:val="18"/>
                <w:spacing w:val="-2"/>
              </w:rPr>
              <w:t>顶，高约</w:t>
            </w:r>
          </w:p>
          <w:p>
            <w:pPr>
              <w:ind w:left="263"/>
              <w:spacing w:before="3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4~</w:t>
            </w:r>
            <w:r>
              <w:rPr>
                <w:rFonts w:ascii="Times New Roman" w:hAnsi="Times New Roman" w:eastAsia="Times New Roman" w:cs="Times New Roman"/>
                <w:sz w:val="18"/>
                <w:szCs w:val="18"/>
                <w:spacing w:val="-22"/>
              </w:rPr>
              <w:t xml:space="preserve"> </w:t>
            </w:r>
            <w:r>
              <w:rPr>
                <w:rFonts w:ascii="Times New Roman" w:hAnsi="Times New Roman" w:eastAsia="Times New Roman" w:cs="Times New Roman"/>
                <w:sz w:val="18"/>
                <w:szCs w:val="18"/>
                <w:spacing w:val="-5"/>
              </w:rPr>
              <w:t>12m</w:t>
            </w:r>
          </w:p>
        </w:tc>
        <w:tc>
          <w:tcPr>
            <w:tcW w:w="551" w:type="dxa"/>
            <w:vAlign w:val="top"/>
          </w:tcPr>
          <w:p>
            <w:pPr>
              <w:ind w:left="120"/>
              <w:spacing w:before="29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32m</w:t>
            </w:r>
          </w:p>
        </w:tc>
        <w:tc>
          <w:tcPr>
            <w:tcW w:w="551" w:type="dxa"/>
            <w:vAlign w:val="top"/>
          </w:tcPr>
          <w:p>
            <w:pPr>
              <w:pStyle w:val="TableText"/>
              <w:ind w:left="116" w:right="93" w:firstLine="17"/>
              <w:spacing w:before="27" w:line="228" w:lineRule="auto"/>
              <w:jc w:val="both"/>
              <w:rPr>
                <w:sz w:val="18"/>
                <w:szCs w:val="18"/>
              </w:rPr>
            </w:pPr>
            <w:r>
              <w:rPr>
                <w:sz w:val="18"/>
                <w:szCs w:val="18"/>
                <w:spacing w:val="-21"/>
              </w:rPr>
              <w:t>同塔</w:t>
            </w:r>
            <w:r>
              <w:rPr>
                <w:sz w:val="18"/>
                <w:szCs w:val="18"/>
              </w:rPr>
              <w:t xml:space="preserve"> </w:t>
            </w:r>
            <w:r>
              <w:rPr>
                <w:sz w:val="18"/>
                <w:szCs w:val="18"/>
                <w:spacing w:val="-12"/>
              </w:rPr>
              <w:t>双回</w:t>
            </w:r>
            <w:r>
              <w:rPr>
                <w:sz w:val="18"/>
                <w:szCs w:val="18"/>
              </w:rPr>
              <w:t xml:space="preserve"> </w:t>
            </w:r>
            <w:r>
              <w:rPr>
                <w:sz w:val="18"/>
                <w:szCs w:val="18"/>
                <w:spacing w:val="-12"/>
              </w:rPr>
              <w:t>架设</w:t>
            </w:r>
          </w:p>
        </w:tc>
        <w:tc>
          <w:tcPr>
            <w:tcW w:w="651" w:type="dxa"/>
            <w:vAlign w:val="top"/>
          </w:tcPr>
          <w:p>
            <w:pPr>
              <w:ind w:left="232"/>
              <w:spacing w:before="29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w:t>
            </w:r>
          </w:p>
        </w:tc>
        <w:tc>
          <w:tcPr>
            <w:tcW w:w="860" w:type="dxa"/>
            <w:vAlign w:val="top"/>
          </w:tcPr>
          <w:p>
            <w:pPr>
              <w:ind w:left="246"/>
              <w:spacing w:before="29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122.0</w:t>
            </w:r>
          </w:p>
        </w:tc>
        <w:tc>
          <w:tcPr>
            <w:tcW w:w="945" w:type="dxa"/>
            <w:vAlign w:val="top"/>
          </w:tcPr>
          <w:p>
            <w:pPr>
              <w:ind w:left="288"/>
              <w:spacing w:before="29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1.487</w:t>
            </w:r>
          </w:p>
        </w:tc>
        <w:tc>
          <w:tcPr>
            <w:tcW w:w="886" w:type="dxa"/>
            <w:vAlign w:val="top"/>
          </w:tcPr>
          <w:p>
            <w:pPr>
              <w:ind w:left="306"/>
              <w:spacing w:before="29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tc>
        <w:tc>
          <w:tcPr>
            <w:tcW w:w="912" w:type="dxa"/>
            <w:vAlign w:val="top"/>
          </w:tcPr>
          <w:p>
            <w:pPr>
              <w:ind w:left="214"/>
              <w:spacing w:before="29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0.0132</w:t>
            </w:r>
          </w:p>
        </w:tc>
        <w:tc>
          <w:tcPr>
            <w:tcW w:w="879" w:type="dxa"/>
            <w:vAlign w:val="top"/>
          </w:tcPr>
          <w:p>
            <w:pPr>
              <w:ind w:left="212"/>
              <w:spacing w:before="29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123.76</w:t>
            </w:r>
          </w:p>
        </w:tc>
        <w:tc>
          <w:tcPr>
            <w:tcW w:w="983" w:type="dxa"/>
            <w:vAlign w:val="top"/>
          </w:tcPr>
          <w:p>
            <w:pPr>
              <w:ind w:left="262"/>
              <w:spacing w:before="29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1.5002</w:t>
            </w:r>
          </w:p>
        </w:tc>
      </w:tr>
      <w:tr>
        <w:trPr>
          <w:trHeight w:val="212" w:hRule="atLeast"/>
        </w:trPr>
        <w:tc>
          <w:tcPr>
            <w:tcW w:w="516" w:type="dxa"/>
            <w:vAlign w:val="top"/>
            <w:vMerge w:val="restart"/>
            <w:tcBorders>
              <w:bottom w:val="nil"/>
            </w:tcBorders>
          </w:tcPr>
          <w:p>
            <w:pPr>
              <w:rPr>
                <w:rFonts w:ascii="Arial"/>
                <w:sz w:val="21"/>
              </w:rPr>
            </w:pPr>
            <w:r/>
          </w:p>
          <w:p>
            <w:pPr>
              <w:ind w:left="175"/>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56</w:t>
            </w:r>
          </w:p>
        </w:tc>
        <w:tc>
          <w:tcPr>
            <w:tcW w:w="675" w:type="dxa"/>
            <w:vAlign w:val="top"/>
            <w:vMerge w:val="continue"/>
            <w:tcBorders>
              <w:top w:val="nil"/>
              <w:bottom w:val="nil"/>
            </w:tcBorders>
          </w:tcPr>
          <w:p>
            <w:pPr>
              <w:rPr>
                <w:rFonts w:ascii="Arial"/>
                <w:sz w:val="21"/>
              </w:rPr>
            </w:pPr>
            <w:r/>
          </w:p>
        </w:tc>
        <w:tc>
          <w:tcPr>
            <w:tcW w:w="331" w:type="dxa"/>
            <w:vAlign w:val="top"/>
            <w:vMerge w:val="restart"/>
            <w:textDirection w:val="tbRlV"/>
            <w:tcBorders>
              <w:bottom w:val="nil"/>
            </w:tcBorders>
          </w:tcPr>
          <w:p>
            <w:pPr>
              <w:pStyle w:val="TableText"/>
              <w:ind w:left="629"/>
              <w:spacing w:before="42" w:line="207" w:lineRule="auto"/>
              <w:rPr>
                <w:sz w:val="18"/>
                <w:szCs w:val="18"/>
              </w:rPr>
            </w:pPr>
            <w:r>
              <w:rPr>
                <w:sz w:val="18"/>
                <w:szCs w:val="18"/>
                <w:spacing w:val="16"/>
                <w:w w:val="116"/>
              </w:rPr>
              <w:t>铜梁区南城街道</w:t>
            </w:r>
          </w:p>
        </w:tc>
        <w:tc>
          <w:tcPr>
            <w:tcW w:w="1353" w:type="dxa"/>
            <w:vAlign w:val="top"/>
            <w:vMerge w:val="restart"/>
            <w:tcBorders>
              <w:bottom w:val="nil"/>
            </w:tcBorders>
          </w:tcPr>
          <w:p>
            <w:pPr>
              <w:pStyle w:val="TableText"/>
              <w:ind w:left="412" w:right="135" w:hanging="268"/>
              <w:spacing w:before="148" w:line="229" w:lineRule="auto"/>
              <w:rPr>
                <w:sz w:val="18"/>
                <w:szCs w:val="18"/>
              </w:rPr>
            </w:pPr>
            <w:r>
              <w:rPr>
                <w:sz w:val="18"/>
                <w:szCs w:val="18"/>
                <w:spacing w:val="-2"/>
              </w:rPr>
              <w:t>翠英村二十一</w:t>
            </w:r>
            <w:r>
              <w:rPr>
                <w:sz w:val="18"/>
                <w:szCs w:val="18"/>
              </w:rPr>
              <w:t xml:space="preserve"> </w:t>
            </w:r>
            <w:r>
              <w:rPr>
                <w:sz w:val="18"/>
                <w:szCs w:val="18"/>
                <w:spacing w:val="-4"/>
              </w:rPr>
              <w:t>组民房</w:t>
            </w:r>
          </w:p>
        </w:tc>
        <w:tc>
          <w:tcPr>
            <w:tcW w:w="1790" w:type="dxa"/>
            <w:vAlign w:val="top"/>
            <w:vMerge w:val="restart"/>
            <w:tcBorders>
              <w:bottom w:val="nil"/>
            </w:tcBorders>
          </w:tcPr>
          <w:p>
            <w:pPr>
              <w:pStyle w:val="TableText"/>
              <w:ind w:left="631" w:right="106" w:hanging="518"/>
              <w:spacing w:before="146" w:line="232" w:lineRule="auto"/>
              <w:rPr>
                <w:rFonts w:ascii="Times New Roman" w:hAnsi="Times New Roman" w:eastAsia="Times New Roman" w:cs="Times New Roman"/>
                <w:sz w:val="18"/>
                <w:szCs w:val="18"/>
              </w:rPr>
            </w:pPr>
            <w:r>
              <w:rPr>
                <w:sz w:val="18"/>
                <w:szCs w:val="18"/>
                <w:spacing w:val="-7"/>
              </w:rPr>
              <w:t>线路北侧，最近水平</w:t>
            </w:r>
            <w:r>
              <w:rPr>
                <w:sz w:val="18"/>
                <w:szCs w:val="18"/>
                <w:spacing w:val="7"/>
              </w:rPr>
              <w:t xml:space="preserve"> </w:t>
            </w:r>
            <w:r>
              <w:rPr>
                <w:sz w:val="18"/>
                <w:szCs w:val="18"/>
                <w:spacing w:val="-4"/>
              </w:rPr>
              <w:t>约</w:t>
            </w:r>
            <w:r>
              <w:rPr>
                <w:sz w:val="18"/>
                <w:szCs w:val="18"/>
                <w:spacing w:val="-40"/>
              </w:rPr>
              <w:t xml:space="preserve"> </w:t>
            </w:r>
            <w:r>
              <w:rPr>
                <w:rFonts w:ascii="Times New Roman" w:hAnsi="Times New Roman" w:eastAsia="Times New Roman" w:cs="Times New Roman"/>
                <w:sz w:val="18"/>
                <w:szCs w:val="18"/>
                <w:spacing w:val="-4"/>
              </w:rPr>
              <w:t>20m</w:t>
            </w:r>
          </w:p>
        </w:tc>
        <w:tc>
          <w:tcPr>
            <w:tcW w:w="1035" w:type="dxa"/>
            <w:vAlign w:val="top"/>
            <w:vMerge w:val="restart"/>
            <w:tcBorders>
              <w:bottom w:val="nil"/>
            </w:tcBorders>
          </w:tcPr>
          <w:p>
            <w:pPr>
              <w:pStyle w:val="TableText"/>
              <w:ind w:left="195"/>
              <w:spacing w:before="44" w:line="219" w:lineRule="auto"/>
              <w:rPr>
                <w:sz w:val="18"/>
                <w:szCs w:val="18"/>
              </w:rPr>
            </w:pPr>
            <w:r>
              <w:rPr>
                <w:rFonts w:ascii="Times New Roman" w:hAnsi="Times New Roman" w:eastAsia="Times New Roman" w:cs="Times New Roman"/>
                <w:sz w:val="18"/>
                <w:szCs w:val="18"/>
                <w:spacing w:val="-4"/>
              </w:rPr>
              <w:t>1~3 </w:t>
            </w:r>
            <w:r>
              <w:rPr>
                <w:sz w:val="18"/>
                <w:szCs w:val="18"/>
                <w:spacing w:val="-4"/>
              </w:rPr>
              <w:t>层坡</w:t>
            </w:r>
          </w:p>
          <w:p>
            <w:pPr>
              <w:pStyle w:val="TableText"/>
              <w:ind w:left="162"/>
              <w:spacing w:before="19" w:line="219" w:lineRule="auto"/>
              <w:rPr>
                <w:sz w:val="18"/>
                <w:szCs w:val="18"/>
              </w:rPr>
            </w:pPr>
            <w:r>
              <w:rPr>
                <w:sz w:val="18"/>
                <w:szCs w:val="18"/>
                <w:spacing w:val="-2"/>
              </w:rPr>
              <w:t>顶，高约</w:t>
            </w:r>
          </w:p>
          <w:p>
            <w:pPr>
              <w:ind w:left="309"/>
              <w:spacing w:before="3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4~9m</w:t>
            </w:r>
          </w:p>
        </w:tc>
        <w:tc>
          <w:tcPr>
            <w:tcW w:w="551" w:type="dxa"/>
            <w:vAlign w:val="top"/>
            <w:vMerge w:val="restart"/>
            <w:tcBorders>
              <w:bottom w:val="nil"/>
            </w:tcBorders>
          </w:tcPr>
          <w:p>
            <w:pPr>
              <w:rPr>
                <w:rFonts w:ascii="Arial"/>
                <w:sz w:val="21"/>
              </w:rPr>
            </w:pPr>
            <w:r/>
          </w:p>
          <w:p>
            <w:pPr>
              <w:ind w:left="134"/>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15m</w:t>
            </w:r>
          </w:p>
        </w:tc>
        <w:tc>
          <w:tcPr>
            <w:tcW w:w="551" w:type="dxa"/>
            <w:vAlign w:val="top"/>
            <w:vMerge w:val="restart"/>
            <w:tcBorders>
              <w:bottom w:val="nil"/>
            </w:tcBorders>
          </w:tcPr>
          <w:p>
            <w:pPr>
              <w:pStyle w:val="TableText"/>
              <w:ind w:left="116" w:right="93" w:firstLine="17"/>
              <w:spacing w:before="31" w:line="227" w:lineRule="auto"/>
              <w:jc w:val="both"/>
              <w:rPr>
                <w:sz w:val="18"/>
                <w:szCs w:val="18"/>
              </w:rPr>
            </w:pPr>
            <w:r>
              <w:rPr>
                <w:sz w:val="18"/>
                <w:szCs w:val="18"/>
                <w:spacing w:val="-21"/>
              </w:rPr>
              <w:t>同塔</w:t>
            </w:r>
            <w:r>
              <w:rPr>
                <w:sz w:val="18"/>
                <w:szCs w:val="18"/>
              </w:rPr>
              <w:t xml:space="preserve"> </w:t>
            </w:r>
            <w:r>
              <w:rPr>
                <w:sz w:val="18"/>
                <w:szCs w:val="18"/>
                <w:spacing w:val="-12"/>
              </w:rPr>
              <w:t>双回</w:t>
            </w:r>
            <w:r>
              <w:rPr>
                <w:sz w:val="18"/>
                <w:szCs w:val="18"/>
              </w:rPr>
              <w:t xml:space="preserve"> </w:t>
            </w:r>
            <w:r>
              <w:rPr>
                <w:sz w:val="18"/>
                <w:szCs w:val="18"/>
                <w:spacing w:val="-12"/>
              </w:rPr>
              <w:t>架设</w:t>
            </w:r>
          </w:p>
        </w:tc>
        <w:tc>
          <w:tcPr>
            <w:tcW w:w="651" w:type="dxa"/>
            <w:vAlign w:val="top"/>
          </w:tcPr>
          <w:p>
            <w:pPr>
              <w:ind w:left="232"/>
              <w:spacing w:before="49" w:line="17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w:t>
            </w:r>
          </w:p>
        </w:tc>
        <w:tc>
          <w:tcPr>
            <w:tcW w:w="860" w:type="dxa"/>
            <w:vAlign w:val="top"/>
          </w:tcPr>
          <w:p>
            <w:pPr>
              <w:ind w:left="246"/>
              <w:spacing w:before="49" w:line="17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145.8</w:t>
            </w:r>
          </w:p>
        </w:tc>
        <w:tc>
          <w:tcPr>
            <w:tcW w:w="945" w:type="dxa"/>
            <w:vAlign w:val="top"/>
          </w:tcPr>
          <w:p>
            <w:pPr>
              <w:ind w:left="271"/>
              <w:spacing w:before="49" w:line="17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2.290</w:t>
            </w:r>
          </w:p>
        </w:tc>
        <w:tc>
          <w:tcPr>
            <w:tcW w:w="886" w:type="dxa"/>
            <w:vAlign w:val="top"/>
          </w:tcPr>
          <w:p>
            <w:pPr>
              <w:ind w:left="246"/>
              <w:spacing w:before="49" w:line="17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9.451</w:t>
            </w:r>
          </w:p>
        </w:tc>
        <w:tc>
          <w:tcPr>
            <w:tcW w:w="912" w:type="dxa"/>
            <w:vAlign w:val="top"/>
          </w:tcPr>
          <w:p>
            <w:pPr>
              <w:ind w:left="214"/>
              <w:spacing w:before="49" w:line="17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0.0498</w:t>
            </w:r>
          </w:p>
        </w:tc>
        <w:tc>
          <w:tcPr>
            <w:tcW w:w="879" w:type="dxa"/>
            <w:vAlign w:val="top"/>
          </w:tcPr>
          <w:p>
            <w:pPr>
              <w:ind w:left="166"/>
              <w:spacing w:before="49" w:line="17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155.251</w:t>
            </w:r>
          </w:p>
        </w:tc>
        <w:tc>
          <w:tcPr>
            <w:tcW w:w="983" w:type="dxa"/>
            <w:vAlign w:val="top"/>
          </w:tcPr>
          <w:p>
            <w:pPr>
              <w:ind w:left="244"/>
              <w:spacing w:before="49" w:line="17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2.3398</w:t>
            </w:r>
          </w:p>
        </w:tc>
      </w:tr>
      <w:tr>
        <w:trPr>
          <w:trHeight w:val="488" w:hRule="atLeast"/>
        </w:trPr>
        <w:tc>
          <w:tcPr>
            <w:tcW w:w="516" w:type="dxa"/>
            <w:vAlign w:val="top"/>
            <w:vMerge w:val="continue"/>
            <w:tcBorders>
              <w:top w:val="nil"/>
            </w:tcBorders>
          </w:tcPr>
          <w:p>
            <w:pPr>
              <w:rPr>
                <w:rFonts w:ascii="Arial"/>
                <w:sz w:val="21"/>
              </w:rPr>
            </w:pPr>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continue"/>
            <w:tcBorders>
              <w:top w:val="nil"/>
            </w:tcBorders>
          </w:tcPr>
          <w:p>
            <w:pPr>
              <w:rPr>
                <w:rFonts w:ascii="Arial"/>
                <w:sz w:val="21"/>
              </w:rPr>
            </w:pPr>
            <w:r/>
          </w:p>
        </w:tc>
        <w:tc>
          <w:tcPr>
            <w:tcW w:w="1790" w:type="dxa"/>
            <w:vAlign w:val="top"/>
            <w:vMerge w:val="continue"/>
            <w:tcBorders>
              <w:top w:val="nil"/>
            </w:tcBorders>
          </w:tcPr>
          <w:p>
            <w:pPr>
              <w:rPr>
                <w:rFonts w:ascii="Arial"/>
                <w:sz w:val="21"/>
              </w:rPr>
            </w:pPr>
            <w:r/>
          </w:p>
        </w:tc>
        <w:tc>
          <w:tcPr>
            <w:tcW w:w="1035"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651" w:type="dxa"/>
            <w:vAlign w:val="top"/>
          </w:tcPr>
          <w:p>
            <w:pPr>
              <w:ind w:left="214"/>
              <w:spacing w:before="18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tc>
        <w:tc>
          <w:tcPr>
            <w:tcW w:w="860" w:type="dxa"/>
            <w:vAlign w:val="top"/>
          </w:tcPr>
          <w:p>
            <w:pPr>
              <w:ind w:left="246"/>
              <w:spacing w:before="18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161.4</w:t>
            </w:r>
          </w:p>
        </w:tc>
        <w:tc>
          <w:tcPr>
            <w:tcW w:w="945" w:type="dxa"/>
            <w:vAlign w:val="top"/>
          </w:tcPr>
          <w:p>
            <w:pPr>
              <w:ind w:left="271"/>
              <w:spacing w:before="18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2.587</w:t>
            </w:r>
          </w:p>
        </w:tc>
        <w:tc>
          <w:tcPr>
            <w:tcW w:w="886" w:type="dxa"/>
            <w:vAlign w:val="top"/>
          </w:tcPr>
          <w:p>
            <w:pPr>
              <w:ind w:left="246"/>
              <w:spacing w:before="18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9.451</w:t>
            </w:r>
          </w:p>
        </w:tc>
        <w:tc>
          <w:tcPr>
            <w:tcW w:w="912" w:type="dxa"/>
            <w:vAlign w:val="top"/>
          </w:tcPr>
          <w:p>
            <w:pPr>
              <w:ind w:left="214"/>
              <w:spacing w:before="18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0.0498</w:t>
            </w:r>
          </w:p>
        </w:tc>
        <w:tc>
          <w:tcPr>
            <w:tcW w:w="879" w:type="dxa"/>
            <w:vAlign w:val="top"/>
          </w:tcPr>
          <w:p>
            <w:pPr>
              <w:ind w:left="166"/>
              <w:spacing w:before="18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170.851</w:t>
            </w:r>
          </w:p>
        </w:tc>
        <w:tc>
          <w:tcPr>
            <w:tcW w:w="983" w:type="dxa"/>
            <w:vAlign w:val="top"/>
          </w:tcPr>
          <w:p>
            <w:pPr>
              <w:ind w:left="244"/>
              <w:spacing w:before="18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2.6368</w:t>
            </w:r>
          </w:p>
        </w:tc>
      </w:tr>
      <w:tr>
        <w:trPr>
          <w:trHeight w:val="212" w:hRule="atLeast"/>
        </w:trPr>
        <w:tc>
          <w:tcPr>
            <w:tcW w:w="516" w:type="dxa"/>
            <w:vAlign w:val="top"/>
            <w:vMerge w:val="restart"/>
            <w:tcBorders>
              <w:bottom w:val="nil"/>
            </w:tcBorders>
          </w:tcPr>
          <w:p>
            <w:pPr>
              <w:spacing w:line="243" w:lineRule="auto"/>
              <w:rPr>
                <w:rFonts w:ascii="Arial"/>
                <w:sz w:val="21"/>
              </w:rPr>
            </w:pPr>
            <w:r/>
          </w:p>
          <w:p>
            <w:pPr>
              <w:ind w:left="175"/>
              <w:spacing w:before="52"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57</w:t>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restart"/>
            <w:tcBorders>
              <w:bottom w:val="nil"/>
            </w:tcBorders>
          </w:tcPr>
          <w:p>
            <w:pPr>
              <w:pStyle w:val="TableText"/>
              <w:ind w:left="516" w:right="135" w:hanging="372"/>
              <w:spacing w:before="148" w:line="229" w:lineRule="auto"/>
              <w:rPr>
                <w:sz w:val="18"/>
                <w:szCs w:val="18"/>
              </w:rPr>
            </w:pPr>
            <w:r>
              <w:rPr>
                <w:sz w:val="18"/>
                <w:szCs w:val="18"/>
                <w:spacing w:val="-2"/>
              </w:rPr>
              <w:t>翠英村十六组</w:t>
            </w:r>
            <w:r>
              <w:rPr>
                <w:sz w:val="18"/>
                <w:szCs w:val="18"/>
              </w:rPr>
              <w:t xml:space="preserve"> </w:t>
            </w:r>
            <w:r>
              <w:rPr>
                <w:sz w:val="18"/>
                <w:szCs w:val="18"/>
                <w:spacing w:val="-13"/>
              </w:rPr>
              <w:t>民房</w:t>
            </w:r>
          </w:p>
        </w:tc>
        <w:tc>
          <w:tcPr>
            <w:tcW w:w="1790" w:type="dxa"/>
            <w:vAlign w:val="top"/>
            <w:vMerge w:val="restart"/>
            <w:tcBorders>
              <w:bottom w:val="nil"/>
            </w:tcBorders>
          </w:tcPr>
          <w:p>
            <w:pPr>
              <w:pStyle w:val="TableText"/>
              <w:ind w:left="631" w:right="106" w:hanging="518"/>
              <w:spacing w:before="147" w:line="232" w:lineRule="auto"/>
              <w:rPr>
                <w:rFonts w:ascii="Times New Roman" w:hAnsi="Times New Roman" w:eastAsia="Times New Roman" w:cs="Times New Roman"/>
                <w:sz w:val="18"/>
                <w:szCs w:val="18"/>
              </w:rPr>
            </w:pPr>
            <w:r>
              <w:rPr>
                <w:sz w:val="18"/>
                <w:szCs w:val="18"/>
                <w:spacing w:val="-7"/>
              </w:rPr>
              <w:t>线路南侧，最近水平</w:t>
            </w:r>
            <w:r>
              <w:rPr>
                <w:sz w:val="18"/>
                <w:szCs w:val="18"/>
                <w:spacing w:val="7"/>
              </w:rPr>
              <w:t xml:space="preserve"> </w:t>
            </w:r>
            <w:r>
              <w:rPr>
                <w:sz w:val="18"/>
                <w:szCs w:val="18"/>
                <w:spacing w:val="-4"/>
              </w:rPr>
              <w:t>约</w:t>
            </w:r>
            <w:r>
              <w:rPr>
                <w:sz w:val="18"/>
                <w:szCs w:val="18"/>
                <w:spacing w:val="-40"/>
              </w:rPr>
              <w:t xml:space="preserve"> </w:t>
            </w:r>
            <w:r>
              <w:rPr>
                <w:rFonts w:ascii="Times New Roman" w:hAnsi="Times New Roman" w:eastAsia="Times New Roman" w:cs="Times New Roman"/>
                <w:sz w:val="18"/>
                <w:szCs w:val="18"/>
                <w:spacing w:val="-4"/>
              </w:rPr>
              <w:t>29m</w:t>
            </w:r>
          </w:p>
        </w:tc>
        <w:tc>
          <w:tcPr>
            <w:tcW w:w="1035" w:type="dxa"/>
            <w:vAlign w:val="top"/>
            <w:vMerge w:val="restart"/>
            <w:tcBorders>
              <w:bottom w:val="nil"/>
            </w:tcBorders>
          </w:tcPr>
          <w:p>
            <w:pPr>
              <w:pStyle w:val="TableText"/>
              <w:ind w:left="177"/>
              <w:spacing w:before="44" w:line="219" w:lineRule="auto"/>
              <w:rPr>
                <w:sz w:val="18"/>
                <w:szCs w:val="18"/>
              </w:rPr>
            </w:pPr>
            <w:r>
              <w:rPr>
                <w:rFonts w:ascii="Times New Roman" w:hAnsi="Times New Roman" w:eastAsia="Times New Roman" w:cs="Times New Roman"/>
                <w:sz w:val="18"/>
                <w:szCs w:val="18"/>
                <w:spacing w:val="-1"/>
              </w:rPr>
              <w:t>2~3 </w:t>
            </w:r>
            <w:r>
              <w:rPr>
                <w:sz w:val="18"/>
                <w:szCs w:val="18"/>
                <w:spacing w:val="-1"/>
              </w:rPr>
              <w:t>层坡</w:t>
            </w:r>
          </w:p>
          <w:p>
            <w:pPr>
              <w:pStyle w:val="TableText"/>
              <w:ind w:left="162"/>
              <w:spacing w:before="19" w:line="219" w:lineRule="auto"/>
              <w:rPr>
                <w:sz w:val="18"/>
                <w:szCs w:val="18"/>
              </w:rPr>
            </w:pPr>
            <w:r>
              <w:rPr>
                <w:sz w:val="18"/>
                <w:szCs w:val="18"/>
                <w:spacing w:val="-2"/>
              </w:rPr>
              <w:t>顶，高约</w:t>
            </w:r>
          </w:p>
          <w:p>
            <w:pPr>
              <w:ind w:left="276"/>
              <w:spacing w:before="3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8~</w:t>
            </w:r>
            <w:r>
              <w:rPr>
                <w:rFonts w:ascii="Times New Roman" w:hAnsi="Times New Roman" w:eastAsia="Times New Roman" w:cs="Times New Roman"/>
                <w:sz w:val="18"/>
                <w:szCs w:val="18"/>
                <w:spacing w:val="-26"/>
              </w:rPr>
              <w:t xml:space="preserve"> </w:t>
            </w:r>
            <w:r>
              <w:rPr>
                <w:rFonts w:ascii="Times New Roman" w:hAnsi="Times New Roman" w:eastAsia="Times New Roman" w:cs="Times New Roman"/>
                <w:sz w:val="18"/>
                <w:szCs w:val="18"/>
                <w:spacing w:val="-7"/>
              </w:rPr>
              <w:t>11m</w:t>
            </w:r>
          </w:p>
        </w:tc>
        <w:tc>
          <w:tcPr>
            <w:tcW w:w="551" w:type="dxa"/>
            <w:vAlign w:val="top"/>
            <w:vMerge w:val="restart"/>
            <w:tcBorders>
              <w:bottom w:val="nil"/>
            </w:tcBorders>
          </w:tcPr>
          <w:p>
            <w:pPr>
              <w:spacing w:line="241" w:lineRule="auto"/>
              <w:rPr>
                <w:rFonts w:ascii="Arial"/>
                <w:sz w:val="21"/>
              </w:rPr>
            </w:pPr>
            <w:r/>
          </w:p>
          <w:p>
            <w:pPr>
              <w:ind w:left="117"/>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20m</w:t>
            </w:r>
          </w:p>
        </w:tc>
        <w:tc>
          <w:tcPr>
            <w:tcW w:w="551" w:type="dxa"/>
            <w:vAlign w:val="top"/>
            <w:vMerge w:val="restart"/>
            <w:tcBorders>
              <w:bottom w:val="nil"/>
            </w:tcBorders>
          </w:tcPr>
          <w:p>
            <w:pPr>
              <w:pStyle w:val="TableText"/>
              <w:ind w:left="116" w:right="93" w:firstLine="17"/>
              <w:spacing w:before="29" w:line="228" w:lineRule="auto"/>
              <w:jc w:val="both"/>
              <w:rPr>
                <w:sz w:val="18"/>
                <w:szCs w:val="18"/>
              </w:rPr>
            </w:pPr>
            <w:r>
              <w:rPr>
                <w:sz w:val="18"/>
                <w:szCs w:val="18"/>
                <w:spacing w:val="-21"/>
              </w:rPr>
              <w:t>同塔</w:t>
            </w:r>
            <w:r>
              <w:rPr>
                <w:sz w:val="18"/>
                <w:szCs w:val="18"/>
              </w:rPr>
              <w:t xml:space="preserve"> </w:t>
            </w:r>
            <w:r>
              <w:rPr>
                <w:sz w:val="18"/>
                <w:szCs w:val="18"/>
                <w:spacing w:val="-12"/>
              </w:rPr>
              <w:t>双回</w:t>
            </w:r>
            <w:r>
              <w:rPr>
                <w:sz w:val="18"/>
                <w:szCs w:val="18"/>
              </w:rPr>
              <w:t xml:space="preserve"> </w:t>
            </w:r>
            <w:r>
              <w:rPr>
                <w:sz w:val="18"/>
                <w:szCs w:val="18"/>
                <w:spacing w:val="-12"/>
              </w:rPr>
              <w:t>架设</w:t>
            </w:r>
          </w:p>
        </w:tc>
        <w:tc>
          <w:tcPr>
            <w:tcW w:w="651" w:type="dxa"/>
            <w:vAlign w:val="top"/>
          </w:tcPr>
          <w:p>
            <w:pPr>
              <w:ind w:left="232"/>
              <w:spacing w:before="49" w:line="17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w:t>
            </w:r>
          </w:p>
        </w:tc>
        <w:tc>
          <w:tcPr>
            <w:tcW w:w="860" w:type="dxa"/>
            <w:vAlign w:val="top"/>
          </w:tcPr>
          <w:p>
            <w:pPr>
              <w:ind w:left="277"/>
              <w:spacing w:before="49" w:line="17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76.6</w:t>
            </w:r>
          </w:p>
        </w:tc>
        <w:tc>
          <w:tcPr>
            <w:tcW w:w="945" w:type="dxa"/>
            <w:vAlign w:val="top"/>
          </w:tcPr>
          <w:p>
            <w:pPr>
              <w:ind w:left="288"/>
              <w:spacing w:before="49" w:line="17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1.238</w:t>
            </w:r>
          </w:p>
        </w:tc>
        <w:tc>
          <w:tcPr>
            <w:tcW w:w="886" w:type="dxa"/>
            <w:vAlign w:val="top"/>
          </w:tcPr>
          <w:p>
            <w:pPr>
              <w:ind w:left="246"/>
              <w:spacing w:before="49" w:line="17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9.451</w:t>
            </w:r>
          </w:p>
        </w:tc>
        <w:tc>
          <w:tcPr>
            <w:tcW w:w="912" w:type="dxa"/>
            <w:vAlign w:val="top"/>
          </w:tcPr>
          <w:p>
            <w:pPr>
              <w:ind w:left="214"/>
              <w:spacing w:before="49" w:line="17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0.0498</w:t>
            </w:r>
          </w:p>
        </w:tc>
        <w:tc>
          <w:tcPr>
            <w:tcW w:w="879" w:type="dxa"/>
            <w:vAlign w:val="top"/>
          </w:tcPr>
          <w:p>
            <w:pPr>
              <w:ind w:left="202"/>
              <w:spacing w:before="49" w:line="17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86.051</w:t>
            </w:r>
          </w:p>
        </w:tc>
        <w:tc>
          <w:tcPr>
            <w:tcW w:w="983" w:type="dxa"/>
            <w:vAlign w:val="top"/>
          </w:tcPr>
          <w:p>
            <w:pPr>
              <w:ind w:left="262"/>
              <w:spacing w:before="49" w:line="17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1.2878</w:t>
            </w:r>
          </w:p>
        </w:tc>
      </w:tr>
      <w:tr>
        <w:trPr>
          <w:trHeight w:val="212" w:hRule="atLeast"/>
        </w:trPr>
        <w:tc>
          <w:tcPr>
            <w:tcW w:w="516" w:type="dxa"/>
            <w:vAlign w:val="top"/>
            <w:vMerge w:val="continue"/>
            <w:tcBorders>
              <w:top w:val="nil"/>
              <w:bottom w:val="nil"/>
            </w:tcBorders>
          </w:tcPr>
          <w:p>
            <w:pPr>
              <w:rPr>
                <w:rFonts w:ascii="Arial"/>
                <w:sz w:val="21"/>
              </w:rPr>
            </w:pPr>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continue"/>
            <w:tcBorders>
              <w:top w:val="nil"/>
              <w:bottom w:val="nil"/>
            </w:tcBorders>
          </w:tcPr>
          <w:p>
            <w:pPr>
              <w:rPr>
                <w:rFonts w:ascii="Arial"/>
                <w:sz w:val="21"/>
              </w:rPr>
            </w:pPr>
            <w:r/>
          </w:p>
        </w:tc>
        <w:tc>
          <w:tcPr>
            <w:tcW w:w="1790" w:type="dxa"/>
            <w:vAlign w:val="top"/>
            <w:vMerge w:val="continue"/>
            <w:tcBorders>
              <w:top w:val="nil"/>
              <w:bottom w:val="nil"/>
            </w:tcBorders>
          </w:tcPr>
          <w:p>
            <w:pPr>
              <w:rPr>
                <w:rFonts w:ascii="Arial"/>
                <w:sz w:val="21"/>
              </w:rPr>
            </w:pPr>
            <w:r/>
          </w:p>
        </w:tc>
        <w:tc>
          <w:tcPr>
            <w:tcW w:w="1035" w:type="dxa"/>
            <w:vAlign w:val="top"/>
            <w:vMerge w:val="continue"/>
            <w:tcBorders>
              <w:top w:val="nil"/>
              <w:bottom w:val="nil"/>
            </w:tcBorders>
          </w:tcPr>
          <w:p>
            <w:pPr>
              <w:rPr>
                <w:rFonts w:ascii="Arial"/>
                <w:sz w:val="21"/>
              </w:rPr>
            </w:pPr>
            <w:r/>
          </w:p>
        </w:tc>
        <w:tc>
          <w:tcPr>
            <w:tcW w:w="551" w:type="dxa"/>
            <w:vAlign w:val="top"/>
            <w:vMerge w:val="continue"/>
            <w:tcBorders>
              <w:top w:val="nil"/>
              <w:bottom w:val="nil"/>
            </w:tcBorders>
          </w:tcPr>
          <w:p>
            <w:pPr>
              <w:rPr>
                <w:rFonts w:ascii="Arial"/>
                <w:sz w:val="21"/>
              </w:rPr>
            </w:pPr>
            <w:r/>
          </w:p>
        </w:tc>
        <w:tc>
          <w:tcPr>
            <w:tcW w:w="551" w:type="dxa"/>
            <w:vAlign w:val="top"/>
            <w:vMerge w:val="continue"/>
            <w:tcBorders>
              <w:top w:val="nil"/>
              <w:bottom w:val="nil"/>
            </w:tcBorders>
          </w:tcPr>
          <w:p>
            <w:pPr>
              <w:rPr>
                <w:rFonts w:ascii="Arial"/>
                <w:sz w:val="21"/>
              </w:rPr>
            </w:pPr>
            <w:r/>
          </w:p>
        </w:tc>
        <w:tc>
          <w:tcPr>
            <w:tcW w:w="651" w:type="dxa"/>
            <w:vAlign w:val="top"/>
          </w:tcPr>
          <w:p>
            <w:pPr>
              <w:ind w:left="214"/>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tc>
        <w:tc>
          <w:tcPr>
            <w:tcW w:w="860" w:type="dxa"/>
            <w:vAlign w:val="top"/>
          </w:tcPr>
          <w:p>
            <w:pPr>
              <w:ind w:left="281"/>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81.9</w:t>
            </w:r>
          </w:p>
        </w:tc>
        <w:tc>
          <w:tcPr>
            <w:tcW w:w="945" w:type="dxa"/>
            <w:vAlign w:val="top"/>
          </w:tcPr>
          <w:p>
            <w:pPr>
              <w:ind w:left="288"/>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1.348</w:t>
            </w:r>
          </w:p>
        </w:tc>
        <w:tc>
          <w:tcPr>
            <w:tcW w:w="886" w:type="dxa"/>
            <w:vAlign w:val="top"/>
          </w:tcPr>
          <w:p>
            <w:pPr>
              <w:ind w:left="246"/>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9.451</w:t>
            </w:r>
          </w:p>
        </w:tc>
        <w:tc>
          <w:tcPr>
            <w:tcW w:w="912" w:type="dxa"/>
            <w:vAlign w:val="top"/>
          </w:tcPr>
          <w:p>
            <w:pPr>
              <w:ind w:left="214"/>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0.0498</w:t>
            </w:r>
          </w:p>
        </w:tc>
        <w:tc>
          <w:tcPr>
            <w:tcW w:w="879" w:type="dxa"/>
            <w:vAlign w:val="top"/>
          </w:tcPr>
          <w:p>
            <w:pPr>
              <w:ind w:left="198"/>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91.351</w:t>
            </w:r>
          </w:p>
        </w:tc>
        <w:tc>
          <w:tcPr>
            <w:tcW w:w="983" w:type="dxa"/>
            <w:vAlign w:val="top"/>
          </w:tcPr>
          <w:p>
            <w:pPr>
              <w:ind w:left="262"/>
              <w:spacing w:before="48"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1.3978</w:t>
            </w:r>
          </w:p>
        </w:tc>
      </w:tr>
      <w:tr>
        <w:trPr>
          <w:trHeight w:val="272" w:hRule="atLeast"/>
        </w:trPr>
        <w:tc>
          <w:tcPr>
            <w:tcW w:w="516" w:type="dxa"/>
            <w:vAlign w:val="top"/>
            <w:vMerge w:val="continue"/>
            <w:tcBorders>
              <w:top w:val="nil"/>
            </w:tcBorders>
          </w:tcPr>
          <w:p>
            <w:pPr>
              <w:rPr>
                <w:rFonts w:ascii="Arial"/>
                <w:sz w:val="21"/>
              </w:rPr>
            </w:pPr>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continue"/>
            <w:tcBorders>
              <w:top w:val="nil"/>
            </w:tcBorders>
          </w:tcPr>
          <w:p>
            <w:pPr>
              <w:rPr>
                <w:rFonts w:ascii="Arial"/>
                <w:sz w:val="21"/>
              </w:rPr>
            </w:pPr>
            <w:r/>
          </w:p>
        </w:tc>
        <w:tc>
          <w:tcPr>
            <w:tcW w:w="1790" w:type="dxa"/>
            <w:vAlign w:val="top"/>
            <w:vMerge w:val="continue"/>
            <w:tcBorders>
              <w:top w:val="nil"/>
            </w:tcBorders>
          </w:tcPr>
          <w:p>
            <w:pPr>
              <w:rPr>
                <w:rFonts w:ascii="Arial"/>
                <w:sz w:val="21"/>
              </w:rPr>
            </w:pPr>
            <w:r/>
          </w:p>
        </w:tc>
        <w:tc>
          <w:tcPr>
            <w:tcW w:w="1035"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651" w:type="dxa"/>
            <w:vAlign w:val="top"/>
          </w:tcPr>
          <w:p>
            <w:pPr>
              <w:ind w:left="218"/>
              <w:spacing w:before="79"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7.5</w:t>
            </w:r>
          </w:p>
        </w:tc>
        <w:tc>
          <w:tcPr>
            <w:tcW w:w="860" w:type="dxa"/>
            <w:vAlign w:val="top"/>
          </w:tcPr>
          <w:p>
            <w:pPr>
              <w:ind w:left="281"/>
              <w:spacing w:before="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87.2</w:t>
            </w:r>
          </w:p>
        </w:tc>
        <w:tc>
          <w:tcPr>
            <w:tcW w:w="945" w:type="dxa"/>
            <w:vAlign w:val="top"/>
          </w:tcPr>
          <w:p>
            <w:pPr>
              <w:ind w:left="288"/>
              <w:spacing w:before="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1.459</w:t>
            </w:r>
          </w:p>
        </w:tc>
        <w:tc>
          <w:tcPr>
            <w:tcW w:w="886" w:type="dxa"/>
            <w:vAlign w:val="top"/>
          </w:tcPr>
          <w:p>
            <w:pPr>
              <w:ind w:left="246"/>
              <w:spacing w:before="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9.451</w:t>
            </w:r>
          </w:p>
        </w:tc>
        <w:tc>
          <w:tcPr>
            <w:tcW w:w="912" w:type="dxa"/>
            <w:vAlign w:val="top"/>
          </w:tcPr>
          <w:p>
            <w:pPr>
              <w:ind w:left="214"/>
              <w:spacing w:before="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0.0498</w:t>
            </w:r>
          </w:p>
        </w:tc>
        <w:tc>
          <w:tcPr>
            <w:tcW w:w="879" w:type="dxa"/>
            <w:vAlign w:val="top"/>
          </w:tcPr>
          <w:p>
            <w:pPr>
              <w:ind w:left="198"/>
              <w:spacing w:before="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96.651</w:t>
            </w:r>
          </w:p>
        </w:tc>
        <w:tc>
          <w:tcPr>
            <w:tcW w:w="983" w:type="dxa"/>
            <w:vAlign w:val="top"/>
          </w:tcPr>
          <w:p>
            <w:pPr>
              <w:ind w:left="262"/>
              <w:spacing w:before="7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1.5088</w:t>
            </w:r>
          </w:p>
        </w:tc>
      </w:tr>
      <w:tr>
        <w:trPr>
          <w:trHeight w:val="212" w:hRule="atLeast"/>
        </w:trPr>
        <w:tc>
          <w:tcPr>
            <w:tcW w:w="516" w:type="dxa"/>
            <w:vAlign w:val="top"/>
            <w:vMerge w:val="restart"/>
            <w:tcBorders>
              <w:bottom w:val="nil"/>
            </w:tcBorders>
          </w:tcPr>
          <w:p>
            <w:pPr>
              <w:rPr>
                <w:rFonts w:ascii="Arial"/>
                <w:sz w:val="21"/>
              </w:rPr>
            </w:pPr>
            <w:r/>
          </w:p>
          <w:p>
            <w:pPr>
              <w:ind w:left="175"/>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58</w:t>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restart"/>
            <w:tcBorders>
              <w:bottom w:val="nil"/>
            </w:tcBorders>
          </w:tcPr>
          <w:p>
            <w:pPr>
              <w:pStyle w:val="TableText"/>
              <w:ind w:left="516" w:right="135" w:hanging="372"/>
              <w:spacing w:before="148" w:line="229" w:lineRule="auto"/>
              <w:rPr>
                <w:sz w:val="18"/>
                <w:szCs w:val="18"/>
              </w:rPr>
            </w:pPr>
            <w:r>
              <w:rPr>
                <w:sz w:val="18"/>
                <w:szCs w:val="18"/>
                <w:spacing w:val="-2"/>
              </w:rPr>
              <w:t>翠英村十九组</w:t>
            </w:r>
            <w:r>
              <w:rPr>
                <w:sz w:val="18"/>
                <w:szCs w:val="18"/>
              </w:rPr>
              <w:t xml:space="preserve"> </w:t>
            </w:r>
            <w:r>
              <w:rPr>
                <w:sz w:val="18"/>
                <w:szCs w:val="18"/>
                <w:spacing w:val="-13"/>
              </w:rPr>
              <w:t>民房</w:t>
            </w:r>
          </w:p>
        </w:tc>
        <w:tc>
          <w:tcPr>
            <w:tcW w:w="1790" w:type="dxa"/>
            <w:vAlign w:val="top"/>
            <w:vMerge w:val="restart"/>
            <w:tcBorders>
              <w:bottom w:val="nil"/>
            </w:tcBorders>
          </w:tcPr>
          <w:p>
            <w:pPr>
              <w:pStyle w:val="TableText"/>
              <w:ind w:left="220" w:right="106" w:hanging="107"/>
              <w:spacing w:before="147" w:line="229" w:lineRule="auto"/>
              <w:rPr>
                <w:rFonts w:ascii="Times New Roman" w:hAnsi="Times New Roman" w:eastAsia="Times New Roman" w:cs="Times New Roman"/>
                <w:sz w:val="18"/>
                <w:szCs w:val="18"/>
              </w:rPr>
            </w:pPr>
            <w:r>
              <w:rPr>
                <w:sz w:val="18"/>
                <w:szCs w:val="18"/>
                <w:spacing w:val="-7"/>
              </w:rPr>
              <w:t>线路西侧及东侧，最</w:t>
            </w:r>
            <w:r>
              <w:rPr>
                <w:sz w:val="18"/>
                <w:szCs w:val="18"/>
                <w:spacing w:val="7"/>
              </w:rPr>
              <w:t xml:space="preserve"> </w:t>
            </w:r>
            <w:r>
              <w:rPr>
                <w:sz w:val="18"/>
                <w:szCs w:val="18"/>
                <w:spacing w:val="-2"/>
              </w:rPr>
              <w:t>近东侧水平约</w:t>
            </w:r>
            <w:r>
              <w:rPr>
                <w:sz w:val="18"/>
                <w:szCs w:val="18"/>
                <w:spacing w:val="-35"/>
              </w:rPr>
              <w:t xml:space="preserve"> </w:t>
            </w:r>
            <w:r>
              <w:rPr>
                <w:rFonts w:ascii="Times New Roman" w:hAnsi="Times New Roman" w:eastAsia="Times New Roman" w:cs="Times New Roman"/>
                <w:sz w:val="18"/>
                <w:szCs w:val="18"/>
                <w:spacing w:val="-2"/>
              </w:rPr>
              <w:t>3m</w:t>
            </w:r>
          </w:p>
        </w:tc>
        <w:tc>
          <w:tcPr>
            <w:tcW w:w="1035" w:type="dxa"/>
            <w:vAlign w:val="top"/>
            <w:vMerge w:val="restart"/>
            <w:tcBorders>
              <w:bottom w:val="nil"/>
            </w:tcBorders>
          </w:tcPr>
          <w:p>
            <w:pPr>
              <w:pStyle w:val="TableText"/>
              <w:ind w:left="195"/>
              <w:spacing w:before="43" w:line="219" w:lineRule="auto"/>
              <w:rPr>
                <w:sz w:val="18"/>
                <w:szCs w:val="18"/>
              </w:rPr>
            </w:pPr>
            <w:r>
              <w:rPr>
                <w:rFonts w:ascii="Times New Roman" w:hAnsi="Times New Roman" w:eastAsia="Times New Roman" w:cs="Times New Roman"/>
                <w:sz w:val="18"/>
                <w:szCs w:val="18"/>
                <w:spacing w:val="-4"/>
              </w:rPr>
              <w:t>1~3 </w:t>
            </w:r>
            <w:r>
              <w:rPr>
                <w:sz w:val="18"/>
                <w:szCs w:val="18"/>
                <w:spacing w:val="-4"/>
              </w:rPr>
              <w:t>层坡</w:t>
            </w:r>
          </w:p>
          <w:p>
            <w:pPr>
              <w:pStyle w:val="TableText"/>
              <w:ind w:left="162"/>
              <w:spacing w:before="19" w:line="219" w:lineRule="auto"/>
              <w:rPr>
                <w:sz w:val="18"/>
                <w:szCs w:val="18"/>
              </w:rPr>
            </w:pPr>
            <w:r>
              <w:rPr>
                <w:sz w:val="18"/>
                <w:szCs w:val="18"/>
                <w:spacing w:val="-2"/>
              </w:rPr>
              <w:t>顶，高约</w:t>
            </w:r>
          </w:p>
          <w:p>
            <w:pPr>
              <w:ind w:left="269"/>
              <w:spacing w:before="3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5~</w:t>
            </w:r>
            <w:r>
              <w:rPr>
                <w:rFonts w:ascii="Times New Roman" w:hAnsi="Times New Roman" w:eastAsia="Times New Roman" w:cs="Times New Roman"/>
                <w:sz w:val="18"/>
                <w:szCs w:val="18"/>
                <w:spacing w:val="-23"/>
              </w:rPr>
              <w:t xml:space="preserve"> </w:t>
            </w:r>
            <w:r>
              <w:rPr>
                <w:rFonts w:ascii="Times New Roman" w:hAnsi="Times New Roman" w:eastAsia="Times New Roman" w:cs="Times New Roman"/>
                <w:sz w:val="18"/>
                <w:szCs w:val="18"/>
                <w:spacing w:val="-6"/>
              </w:rPr>
              <w:t>12m</w:t>
            </w:r>
          </w:p>
        </w:tc>
        <w:tc>
          <w:tcPr>
            <w:tcW w:w="551" w:type="dxa"/>
            <w:vAlign w:val="top"/>
            <w:vMerge w:val="restart"/>
            <w:tcBorders>
              <w:bottom w:val="nil"/>
            </w:tcBorders>
          </w:tcPr>
          <w:p>
            <w:pPr>
              <w:rPr>
                <w:rFonts w:ascii="Arial"/>
                <w:sz w:val="21"/>
              </w:rPr>
            </w:pPr>
            <w:r/>
          </w:p>
          <w:p>
            <w:pPr>
              <w:ind w:left="117"/>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21m</w:t>
            </w:r>
          </w:p>
        </w:tc>
        <w:tc>
          <w:tcPr>
            <w:tcW w:w="551" w:type="dxa"/>
            <w:vAlign w:val="top"/>
            <w:vMerge w:val="restart"/>
            <w:tcBorders>
              <w:bottom w:val="nil"/>
            </w:tcBorders>
          </w:tcPr>
          <w:p>
            <w:pPr>
              <w:pStyle w:val="TableText"/>
              <w:ind w:left="116" w:right="93" w:firstLine="17"/>
              <w:spacing w:before="30" w:line="227" w:lineRule="auto"/>
              <w:jc w:val="both"/>
              <w:rPr>
                <w:sz w:val="18"/>
                <w:szCs w:val="18"/>
              </w:rPr>
            </w:pPr>
            <w:r>
              <w:rPr>
                <w:sz w:val="18"/>
                <w:szCs w:val="18"/>
                <w:spacing w:val="-21"/>
              </w:rPr>
              <w:t>同塔</w:t>
            </w:r>
            <w:r>
              <w:rPr>
                <w:sz w:val="18"/>
                <w:szCs w:val="18"/>
              </w:rPr>
              <w:t xml:space="preserve"> </w:t>
            </w:r>
            <w:r>
              <w:rPr>
                <w:sz w:val="18"/>
                <w:szCs w:val="18"/>
                <w:spacing w:val="-12"/>
              </w:rPr>
              <w:t>双回</w:t>
            </w:r>
            <w:r>
              <w:rPr>
                <w:sz w:val="18"/>
                <w:szCs w:val="18"/>
              </w:rPr>
              <w:t xml:space="preserve"> </w:t>
            </w:r>
            <w:r>
              <w:rPr>
                <w:sz w:val="18"/>
                <w:szCs w:val="18"/>
                <w:spacing w:val="-12"/>
              </w:rPr>
              <w:t>架设</w:t>
            </w:r>
          </w:p>
        </w:tc>
        <w:tc>
          <w:tcPr>
            <w:tcW w:w="651" w:type="dxa"/>
            <w:vAlign w:val="top"/>
          </w:tcPr>
          <w:p>
            <w:pPr>
              <w:ind w:left="232"/>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w:t>
            </w:r>
          </w:p>
        </w:tc>
        <w:tc>
          <w:tcPr>
            <w:tcW w:w="860" w:type="dxa"/>
            <w:vAlign w:val="top"/>
          </w:tcPr>
          <w:p>
            <w:pPr>
              <w:ind w:left="229"/>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240.0</w:t>
            </w:r>
          </w:p>
        </w:tc>
        <w:tc>
          <w:tcPr>
            <w:tcW w:w="945" w:type="dxa"/>
            <w:vAlign w:val="top"/>
          </w:tcPr>
          <w:p>
            <w:pPr>
              <w:ind w:left="275"/>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3.300</w:t>
            </w:r>
          </w:p>
        </w:tc>
        <w:tc>
          <w:tcPr>
            <w:tcW w:w="886" w:type="dxa"/>
            <w:vAlign w:val="top"/>
          </w:tcPr>
          <w:p>
            <w:pPr>
              <w:ind w:left="246"/>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9.451</w:t>
            </w:r>
          </w:p>
        </w:tc>
        <w:tc>
          <w:tcPr>
            <w:tcW w:w="912" w:type="dxa"/>
            <w:vAlign w:val="top"/>
          </w:tcPr>
          <w:p>
            <w:pPr>
              <w:ind w:left="214"/>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0.0498</w:t>
            </w:r>
          </w:p>
        </w:tc>
        <w:tc>
          <w:tcPr>
            <w:tcW w:w="879" w:type="dxa"/>
            <w:vAlign w:val="top"/>
          </w:tcPr>
          <w:p>
            <w:pPr>
              <w:ind w:left="149"/>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249.451</w:t>
            </w:r>
          </w:p>
        </w:tc>
        <w:tc>
          <w:tcPr>
            <w:tcW w:w="983" w:type="dxa"/>
            <w:vAlign w:val="top"/>
          </w:tcPr>
          <w:p>
            <w:pPr>
              <w:ind w:left="248"/>
              <w:spacing w:before="4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3.3498</w:t>
            </w:r>
          </w:p>
        </w:tc>
      </w:tr>
      <w:tr>
        <w:trPr>
          <w:trHeight w:val="487" w:hRule="atLeast"/>
        </w:trPr>
        <w:tc>
          <w:tcPr>
            <w:tcW w:w="516" w:type="dxa"/>
            <w:vAlign w:val="top"/>
            <w:vMerge w:val="continue"/>
            <w:tcBorders>
              <w:top w:val="nil"/>
            </w:tcBorders>
          </w:tcPr>
          <w:p>
            <w:pPr>
              <w:rPr>
                <w:rFonts w:ascii="Arial"/>
                <w:sz w:val="21"/>
              </w:rPr>
            </w:pPr>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continue"/>
            <w:tcBorders>
              <w:top w:val="nil"/>
            </w:tcBorders>
          </w:tcPr>
          <w:p>
            <w:pPr>
              <w:rPr>
                <w:rFonts w:ascii="Arial"/>
                <w:sz w:val="21"/>
              </w:rPr>
            </w:pPr>
            <w:r/>
          </w:p>
        </w:tc>
        <w:tc>
          <w:tcPr>
            <w:tcW w:w="1790" w:type="dxa"/>
            <w:vAlign w:val="top"/>
            <w:vMerge w:val="continue"/>
            <w:tcBorders>
              <w:top w:val="nil"/>
            </w:tcBorders>
          </w:tcPr>
          <w:p>
            <w:pPr>
              <w:rPr>
                <w:rFonts w:ascii="Arial"/>
                <w:sz w:val="21"/>
              </w:rPr>
            </w:pPr>
            <w:r/>
          </w:p>
        </w:tc>
        <w:tc>
          <w:tcPr>
            <w:tcW w:w="1035"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651" w:type="dxa"/>
            <w:vAlign w:val="top"/>
          </w:tcPr>
          <w:p>
            <w:pPr>
              <w:ind w:left="214"/>
              <w:spacing w:before="18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tc>
        <w:tc>
          <w:tcPr>
            <w:tcW w:w="860" w:type="dxa"/>
            <w:vAlign w:val="top"/>
          </w:tcPr>
          <w:p>
            <w:pPr>
              <w:ind w:left="232"/>
              <w:spacing w:before="18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301.8</w:t>
            </w:r>
          </w:p>
        </w:tc>
        <w:tc>
          <w:tcPr>
            <w:tcW w:w="945" w:type="dxa"/>
            <w:vAlign w:val="top"/>
          </w:tcPr>
          <w:p>
            <w:pPr>
              <w:ind w:left="270"/>
              <w:spacing w:before="18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4.271</w:t>
            </w:r>
          </w:p>
        </w:tc>
        <w:tc>
          <w:tcPr>
            <w:tcW w:w="886" w:type="dxa"/>
            <w:vAlign w:val="top"/>
          </w:tcPr>
          <w:p>
            <w:pPr>
              <w:ind w:left="246"/>
              <w:spacing w:before="18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9.451</w:t>
            </w:r>
          </w:p>
        </w:tc>
        <w:tc>
          <w:tcPr>
            <w:tcW w:w="912" w:type="dxa"/>
            <w:vAlign w:val="top"/>
          </w:tcPr>
          <w:p>
            <w:pPr>
              <w:ind w:left="214"/>
              <w:spacing w:before="18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0.0498</w:t>
            </w:r>
          </w:p>
        </w:tc>
        <w:tc>
          <w:tcPr>
            <w:tcW w:w="879" w:type="dxa"/>
            <w:vAlign w:val="top"/>
          </w:tcPr>
          <w:p>
            <w:pPr>
              <w:ind w:left="152"/>
              <w:spacing w:before="18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311.251</w:t>
            </w:r>
          </w:p>
        </w:tc>
        <w:tc>
          <w:tcPr>
            <w:tcW w:w="983" w:type="dxa"/>
            <w:vAlign w:val="top"/>
          </w:tcPr>
          <w:p>
            <w:pPr>
              <w:ind w:left="243"/>
              <w:spacing w:before="18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4.3208</w:t>
            </w:r>
          </w:p>
        </w:tc>
      </w:tr>
      <w:tr>
        <w:trPr>
          <w:trHeight w:val="212" w:hRule="atLeast"/>
        </w:trPr>
        <w:tc>
          <w:tcPr>
            <w:tcW w:w="516" w:type="dxa"/>
            <w:vAlign w:val="top"/>
            <w:vMerge w:val="restart"/>
            <w:tcBorders>
              <w:bottom w:val="nil"/>
            </w:tcBorders>
          </w:tcPr>
          <w:p>
            <w:pPr>
              <w:spacing w:line="242" w:lineRule="auto"/>
              <w:rPr>
                <w:rFonts w:ascii="Arial"/>
                <w:sz w:val="21"/>
              </w:rPr>
            </w:pPr>
            <w:r/>
          </w:p>
          <w:p>
            <w:pPr>
              <w:ind w:left="175"/>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59</w:t>
            </w:r>
          </w:p>
        </w:tc>
        <w:tc>
          <w:tcPr>
            <w:tcW w:w="675" w:type="dxa"/>
            <w:vAlign w:val="top"/>
            <w:vMerge w:val="continue"/>
            <w:tcBorders>
              <w:top w:val="nil"/>
              <w:bottom w:val="nil"/>
            </w:tcBorders>
          </w:tcPr>
          <w:p>
            <w:pPr>
              <w:rPr>
                <w:rFonts w:ascii="Arial"/>
                <w:sz w:val="21"/>
              </w:rPr>
            </w:pPr>
            <w:r/>
          </w:p>
        </w:tc>
        <w:tc>
          <w:tcPr>
            <w:tcW w:w="331" w:type="dxa"/>
            <w:vAlign w:val="top"/>
            <w:vMerge w:val="continue"/>
            <w:textDirection w:val="tbRlV"/>
            <w:tcBorders>
              <w:top w:val="nil"/>
              <w:bottom w:val="nil"/>
            </w:tcBorders>
          </w:tcPr>
          <w:p>
            <w:pPr>
              <w:rPr>
                <w:rFonts w:ascii="Arial"/>
                <w:sz w:val="21"/>
              </w:rPr>
            </w:pPr>
            <w:r/>
          </w:p>
        </w:tc>
        <w:tc>
          <w:tcPr>
            <w:tcW w:w="1353" w:type="dxa"/>
            <w:vAlign w:val="top"/>
            <w:vMerge w:val="restart"/>
            <w:tcBorders>
              <w:bottom w:val="nil"/>
            </w:tcBorders>
          </w:tcPr>
          <w:p>
            <w:pPr>
              <w:pStyle w:val="TableText"/>
              <w:ind w:left="591" w:right="135" w:hanging="447"/>
              <w:spacing w:before="149" w:line="229" w:lineRule="auto"/>
              <w:rPr>
                <w:sz w:val="18"/>
                <w:szCs w:val="18"/>
              </w:rPr>
            </w:pPr>
            <w:r>
              <w:rPr>
                <w:sz w:val="18"/>
                <w:szCs w:val="18"/>
                <w:spacing w:val="-2"/>
              </w:rPr>
              <w:t>翠英村五组民</w:t>
            </w:r>
            <w:r>
              <w:rPr>
                <w:sz w:val="18"/>
                <w:szCs w:val="18"/>
              </w:rPr>
              <w:t xml:space="preserve"> </w:t>
            </w:r>
            <w:r>
              <w:rPr>
                <w:sz w:val="18"/>
                <w:szCs w:val="18"/>
              </w:rPr>
              <w:t>房</w:t>
            </w:r>
          </w:p>
        </w:tc>
        <w:tc>
          <w:tcPr>
            <w:tcW w:w="1790" w:type="dxa"/>
            <w:vAlign w:val="top"/>
            <w:vMerge w:val="restart"/>
            <w:tcBorders>
              <w:bottom w:val="nil"/>
            </w:tcBorders>
          </w:tcPr>
          <w:p>
            <w:pPr>
              <w:pStyle w:val="TableText"/>
              <w:ind w:left="113"/>
              <w:spacing w:before="45" w:line="219" w:lineRule="auto"/>
              <w:rPr>
                <w:rFonts w:ascii="Times New Roman" w:hAnsi="Times New Roman" w:eastAsia="Times New Roman" w:cs="Times New Roman"/>
                <w:sz w:val="18"/>
                <w:szCs w:val="18"/>
              </w:rPr>
            </w:pPr>
            <w:r>
              <w:rPr>
                <w:sz w:val="18"/>
                <w:szCs w:val="18"/>
                <w:spacing w:val="-2"/>
              </w:rPr>
              <w:t>线路东南侧，跨越</w:t>
            </w:r>
            <w:r>
              <w:rPr>
                <w:sz w:val="18"/>
                <w:szCs w:val="18"/>
                <w:spacing w:val="-16"/>
              </w:rPr>
              <w:t xml:space="preserve"> </w:t>
            </w:r>
            <w:r>
              <w:rPr>
                <w:rFonts w:ascii="Times New Roman" w:hAnsi="Times New Roman" w:eastAsia="Times New Roman" w:cs="Times New Roman"/>
                <w:sz w:val="18"/>
                <w:szCs w:val="18"/>
                <w:spacing w:val="-2"/>
              </w:rPr>
              <w:t>1</w:t>
            </w:r>
          </w:p>
          <w:p>
            <w:pPr>
              <w:pStyle w:val="TableText"/>
              <w:ind w:left="111"/>
              <w:spacing w:before="19" w:line="219" w:lineRule="auto"/>
              <w:rPr>
                <w:sz w:val="18"/>
                <w:szCs w:val="18"/>
              </w:rPr>
            </w:pPr>
            <w:r>
              <w:rPr>
                <w:sz w:val="18"/>
                <w:szCs w:val="18"/>
                <w:spacing w:val="-6"/>
              </w:rPr>
              <w:t>户，最近东侧水平约</w:t>
            </w:r>
          </w:p>
          <w:p>
            <w:pPr>
              <w:ind w:left="751"/>
              <w:spacing w:before="3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15m</w:t>
            </w:r>
          </w:p>
        </w:tc>
        <w:tc>
          <w:tcPr>
            <w:tcW w:w="1035" w:type="dxa"/>
            <w:vAlign w:val="top"/>
            <w:vMerge w:val="restart"/>
            <w:tcBorders>
              <w:bottom w:val="nil"/>
            </w:tcBorders>
          </w:tcPr>
          <w:p>
            <w:pPr>
              <w:pStyle w:val="TableText"/>
              <w:ind w:left="195"/>
              <w:spacing w:before="45" w:line="219" w:lineRule="auto"/>
              <w:rPr>
                <w:sz w:val="18"/>
                <w:szCs w:val="18"/>
              </w:rPr>
            </w:pPr>
            <w:r>
              <w:rPr>
                <w:rFonts w:ascii="Times New Roman" w:hAnsi="Times New Roman" w:eastAsia="Times New Roman" w:cs="Times New Roman"/>
                <w:sz w:val="18"/>
                <w:szCs w:val="18"/>
                <w:spacing w:val="-4"/>
              </w:rPr>
              <w:t>1~2 </w:t>
            </w:r>
            <w:r>
              <w:rPr>
                <w:sz w:val="18"/>
                <w:szCs w:val="18"/>
                <w:spacing w:val="-4"/>
              </w:rPr>
              <w:t>层坡</w:t>
            </w:r>
          </w:p>
          <w:p>
            <w:pPr>
              <w:pStyle w:val="TableText"/>
              <w:ind w:left="162"/>
              <w:spacing w:before="19" w:line="219" w:lineRule="auto"/>
              <w:rPr>
                <w:sz w:val="18"/>
                <w:szCs w:val="18"/>
              </w:rPr>
            </w:pPr>
            <w:r>
              <w:rPr>
                <w:sz w:val="18"/>
                <w:szCs w:val="18"/>
                <w:spacing w:val="-2"/>
              </w:rPr>
              <w:t>顶，高约</w:t>
            </w:r>
          </w:p>
          <w:p>
            <w:pPr>
              <w:ind w:left="314"/>
              <w:spacing w:before="3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5~8m</w:t>
            </w:r>
          </w:p>
        </w:tc>
        <w:tc>
          <w:tcPr>
            <w:tcW w:w="551" w:type="dxa"/>
            <w:vAlign w:val="top"/>
            <w:vMerge w:val="restart"/>
            <w:tcBorders>
              <w:bottom w:val="nil"/>
            </w:tcBorders>
          </w:tcPr>
          <w:p>
            <w:pPr>
              <w:spacing w:line="242" w:lineRule="auto"/>
              <w:rPr>
                <w:rFonts w:ascii="Arial"/>
                <w:sz w:val="21"/>
              </w:rPr>
            </w:pPr>
            <w:r/>
          </w:p>
          <w:p>
            <w:pPr>
              <w:ind w:left="116"/>
              <w:spacing w:before="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42m</w:t>
            </w:r>
          </w:p>
        </w:tc>
        <w:tc>
          <w:tcPr>
            <w:tcW w:w="551" w:type="dxa"/>
            <w:vAlign w:val="top"/>
            <w:vMerge w:val="restart"/>
            <w:tcBorders>
              <w:bottom w:val="nil"/>
            </w:tcBorders>
          </w:tcPr>
          <w:p>
            <w:pPr>
              <w:pStyle w:val="TableText"/>
              <w:ind w:left="116" w:right="93" w:firstLine="17"/>
              <w:spacing w:before="32" w:line="228" w:lineRule="auto"/>
              <w:jc w:val="both"/>
              <w:rPr>
                <w:sz w:val="18"/>
                <w:szCs w:val="18"/>
              </w:rPr>
            </w:pPr>
            <w:r>
              <w:rPr>
                <w:sz w:val="18"/>
                <w:szCs w:val="18"/>
                <w:spacing w:val="-21"/>
              </w:rPr>
              <w:t>同塔</w:t>
            </w:r>
            <w:r>
              <w:rPr>
                <w:sz w:val="18"/>
                <w:szCs w:val="18"/>
              </w:rPr>
              <w:t xml:space="preserve"> </w:t>
            </w:r>
            <w:r>
              <w:rPr>
                <w:sz w:val="18"/>
                <w:szCs w:val="18"/>
                <w:spacing w:val="-12"/>
              </w:rPr>
              <w:t>双回</w:t>
            </w:r>
            <w:r>
              <w:rPr>
                <w:sz w:val="18"/>
                <w:szCs w:val="18"/>
              </w:rPr>
              <w:t xml:space="preserve"> </w:t>
            </w:r>
            <w:r>
              <w:rPr>
                <w:sz w:val="18"/>
                <w:szCs w:val="18"/>
                <w:spacing w:val="-12"/>
              </w:rPr>
              <w:t>架设</w:t>
            </w:r>
          </w:p>
        </w:tc>
        <w:tc>
          <w:tcPr>
            <w:tcW w:w="651" w:type="dxa"/>
            <w:vAlign w:val="top"/>
          </w:tcPr>
          <w:p>
            <w:pPr>
              <w:ind w:left="232"/>
              <w:spacing w:before="50"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1.5</w:t>
            </w:r>
          </w:p>
        </w:tc>
        <w:tc>
          <w:tcPr>
            <w:tcW w:w="860" w:type="dxa"/>
            <w:vAlign w:val="top"/>
          </w:tcPr>
          <w:p>
            <w:pPr>
              <w:ind w:left="277"/>
              <w:spacing w:before="50"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75.6</w:t>
            </w:r>
          </w:p>
        </w:tc>
        <w:tc>
          <w:tcPr>
            <w:tcW w:w="945" w:type="dxa"/>
            <w:vAlign w:val="top"/>
          </w:tcPr>
          <w:p>
            <w:pPr>
              <w:ind w:left="274"/>
              <w:spacing w:before="50"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0.826</w:t>
            </w:r>
          </w:p>
        </w:tc>
        <w:tc>
          <w:tcPr>
            <w:tcW w:w="886" w:type="dxa"/>
            <w:vAlign w:val="top"/>
          </w:tcPr>
          <w:p>
            <w:pPr>
              <w:ind w:left="246"/>
              <w:spacing w:before="50"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9.451</w:t>
            </w:r>
          </w:p>
        </w:tc>
        <w:tc>
          <w:tcPr>
            <w:tcW w:w="912" w:type="dxa"/>
            <w:vAlign w:val="top"/>
          </w:tcPr>
          <w:p>
            <w:pPr>
              <w:ind w:left="214"/>
              <w:spacing w:before="50"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0.0498</w:t>
            </w:r>
          </w:p>
        </w:tc>
        <w:tc>
          <w:tcPr>
            <w:tcW w:w="879" w:type="dxa"/>
            <w:vAlign w:val="top"/>
          </w:tcPr>
          <w:p>
            <w:pPr>
              <w:ind w:left="202"/>
              <w:spacing w:before="50"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85.051</w:t>
            </w:r>
          </w:p>
        </w:tc>
        <w:tc>
          <w:tcPr>
            <w:tcW w:w="983" w:type="dxa"/>
            <w:vAlign w:val="top"/>
          </w:tcPr>
          <w:p>
            <w:pPr>
              <w:ind w:left="247"/>
              <w:spacing w:before="50"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0.8758</w:t>
            </w:r>
          </w:p>
        </w:tc>
      </w:tr>
      <w:tr>
        <w:trPr>
          <w:trHeight w:val="492" w:hRule="atLeast"/>
        </w:trPr>
        <w:tc>
          <w:tcPr>
            <w:tcW w:w="516" w:type="dxa"/>
            <w:vAlign w:val="top"/>
            <w:vMerge w:val="continue"/>
            <w:tcBorders>
              <w:top w:val="nil"/>
            </w:tcBorders>
          </w:tcPr>
          <w:p>
            <w:pPr>
              <w:rPr>
                <w:rFonts w:ascii="Arial"/>
                <w:sz w:val="21"/>
              </w:rPr>
            </w:pPr>
            <w:r/>
          </w:p>
        </w:tc>
        <w:tc>
          <w:tcPr>
            <w:tcW w:w="675" w:type="dxa"/>
            <w:vAlign w:val="top"/>
            <w:vMerge w:val="continue"/>
            <w:tcBorders>
              <w:top w:val="nil"/>
            </w:tcBorders>
          </w:tcPr>
          <w:p>
            <w:pPr>
              <w:rPr>
                <w:rFonts w:ascii="Arial"/>
                <w:sz w:val="21"/>
              </w:rPr>
            </w:pPr>
            <w:r/>
          </w:p>
        </w:tc>
        <w:tc>
          <w:tcPr>
            <w:tcW w:w="331" w:type="dxa"/>
            <w:vAlign w:val="top"/>
            <w:vMerge w:val="continue"/>
            <w:textDirection w:val="tbRlV"/>
            <w:tcBorders>
              <w:top w:val="nil"/>
            </w:tcBorders>
          </w:tcPr>
          <w:p>
            <w:pPr>
              <w:rPr>
                <w:rFonts w:ascii="Arial"/>
                <w:sz w:val="21"/>
              </w:rPr>
            </w:pPr>
            <w:r/>
          </w:p>
        </w:tc>
        <w:tc>
          <w:tcPr>
            <w:tcW w:w="1353" w:type="dxa"/>
            <w:vAlign w:val="top"/>
            <w:vMerge w:val="continue"/>
            <w:tcBorders>
              <w:top w:val="nil"/>
            </w:tcBorders>
          </w:tcPr>
          <w:p>
            <w:pPr>
              <w:rPr>
                <w:rFonts w:ascii="Arial"/>
                <w:sz w:val="21"/>
              </w:rPr>
            </w:pPr>
            <w:r/>
          </w:p>
        </w:tc>
        <w:tc>
          <w:tcPr>
            <w:tcW w:w="1790" w:type="dxa"/>
            <w:vAlign w:val="top"/>
            <w:vMerge w:val="continue"/>
            <w:tcBorders>
              <w:top w:val="nil"/>
            </w:tcBorders>
          </w:tcPr>
          <w:p>
            <w:pPr>
              <w:rPr>
                <w:rFonts w:ascii="Arial"/>
                <w:sz w:val="21"/>
              </w:rPr>
            </w:pPr>
            <w:r/>
          </w:p>
        </w:tc>
        <w:tc>
          <w:tcPr>
            <w:tcW w:w="1035"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651" w:type="dxa"/>
            <w:vAlign w:val="top"/>
          </w:tcPr>
          <w:p>
            <w:pPr>
              <w:ind w:left="214"/>
              <w:spacing w:before="18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tc>
        <w:tc>
          <w:tcPr>
            <w:tcW w:w="860" w:type="dxa"/>
            <w:vAlign w:val="top"/>
          </w:tcPr>
          <w:p>
            <w:pPr>
              <w:ind w:left="281"/>
              <w:spacing w:before="18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81.0</w:t>
            </w:r>
          </w:p>
        </w:tc>
        <w:tc>
          <w:tcPr>
            <w:tcW w:w="945" w:type="dxa"/>
            <w:vAlign w:val="top"/>
          </w:tcPr>
          <w:p>
            <w:pPr>
              <w:ind w:left="274"/>
              <w:spacing w:before="18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0.931</w:t>
            </w:r>
          </w:p>
        </w:tc>
        <w:tc>
          <w:tcPr>
            <w:tcW w:w="886" w:type="dxa"/>
            <w:vAlign w:val="top"/>
          </w:tcPr>
          <w:p>
            <w:pPr>
              <w:ind w:left="246"/>
              <w:spacing w:before="18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9.451</w:t>
            </w:r>
          </w:p>
        </w:tc>
        <w:tc>
          <w:tcPr>
            <w:tcW w:w="912" w:type="dxa"/>
            <w:vAlign w:val="top"/>
          </w:tcPr>
          <w:p>
            <w:pPr>
              <w:ind w:left="214"/>
              <w:spacing w:before="18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0.0498</w:t>
            </w:r>
          </w:p>
        </w:tc>
        <w:tc>
          <w:tcPr>
            <w:tcW w:w="879" w:type="dxa"/>
            <w:vAlign w:val="top"/>
          </w:tcPr>
          <w:p>
            <w:pPr>
              <w:ind w:left="198"/>
              <w:spacing w:before="18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90.451</w:t>
            </w:r>
          </w:p>
        </w:tc>
        <w:tc>
          <w:tcPr>
            <w:tcW w:w="983" w:type="dxa"/>
            <w:vAlign w:val="top"/>
          </w:tcPr>
          <w:p>
            <w:pPr>
              <w:ind w:left="247"/>
              <w:spacing w:before="18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0.9808</w:t>
            </w:r>
          </w:p>
        </w:tc>
      </w:tr>
    </w:tbl>
    <w:p>
      <w:pPr>
        <w:ind w:left="5"/>
        <w:spacing w:before="26" w:line="219" w:lineRule="auto"/>
        <w:rPr>
          <w:rFonts w:ascii="SimSun" w:hAnsi="SimSun" w:eastAsia="SimSun" w:cs="SimSun"/>
          <w:sz w:val="18"/>
          <w:szCs w:val="18"/>
        </w:rPr>
      </w:pPr>
      <w:r>
        <w:rPr>
          <w:rFonts w:ascii="SimSun" w:hAnsi="SimSun" w:eastAsia="SimSun" w:cs="SimSun"/>
          <w:sz w:val="18"/>
          <w:szCs w:val="18"/>
          <w14:textOutline w14:w="3268" w14:cap="sq" w14:cmpd="sng">
            <w14:solidFill>
              <w14:srgbClr w14:val="000000"/>
            </w14:solidFill>
            <w14:prstDash w14:val="solid"/>
            <w14:bevel/>
          </w14:textOutline>
          <w:spacing w:val="1"/>
        </w:rPr>
        <w:t>注：现状值采用该敏感目标监测值或能代表其电磁环境质量的现状监测值；敏感</w:t>
      </w:r>
      <w:r>
        <w:rPr>
          <w:rFonts w:ascii="SimSun" w:hAnsi="SimSun" w:eastAsia="SimSun" w:cs="SimSun"/>
          <w:sz w:val="18"/>
          <w:szCs w:val="18"/>
          <w14:textOutline w14:w="3268" w14:cap="sq" w14:cmpd="sng">
            <w14:solidFill>
              <w14:srgbClr w14:val="000000"/>
            </w14:solidFill>
            <w14:prstDash w14:val="solid"/>
            <w14:bevel/>
          </w14:textOutline>
        </w:rPr>
        <w:t>点处预测导线高度根据设计单位提供的初步设计平断面图确定。</w:t>
      </w:r>
    </w:p>
    <w:p>
      <w:pPr>
        <w:ind w:left="6" w:right="3" w:firstLine="445"/>
        <w:spacing w:before="140" w:line="378" w:lineRule="auto"/>
        <w:jc w:val="both"/>
        <w:rPr>
          <w:rFonts w:ascii="SimSun" w:hAnsi="SimSun" w:eastAsia="SimSun" w:cs="SimSun"/>
          <w:sz w:val="20"/>
          <w:szCs w:val="20"/>
        </w:rPr>
      </w:pPr>
      <w:r>
        <w:rPr>
          <w:rFonts w:ascii="SimSun" w:hAnsi="SimSun" w:eastAsia="SimSun" w:cs="SimSun"/>
          <w:sz w:val="20"/>
          <w:szCs w:val="20"/>
          <w:spacing w:val="7"/>
        </w:rPr>
        <w:t>由以上预测结果可知，本项目架空线路建成投运后，线路周边现有最近环境保护目标的工频电场强度预测值在（</w:t>
      </w:r>
      <w:r>
        <w:rPr>
          <w:rFonts w:ascii="Times New Roman" w:hAnsi="Times New Roman" w:eastAsia="Times New Roman" w:cs="Times New Roman"/>
          <w:sz w:val="20"/>
          <w:szCs w:val="20"/>
          <w:spacing w:val="7"/>
        </w:rPr>
        <w:t>43.96~557.533</w:t>
      </w:r>
      <w:r>
        <w:rPr>
          <w:rFonts w:ascii="SimSun" w:hAnsi="SimSun" w:eastAsia="SimSun" w:cs="SimSun"/>
          <w:sz w:val="20"/>
          <w:szCs w:val="20"/>
          <w:spacing w:val="7"/>
        </w:rPr>
        <w:t>）</w:t>
      </w:r>
      <w:r>
        <w:rPr>
          <w:rFonts w:ascii="Times New Roman" w:hAnsi="Times New Roman" w:eastAsia="Times New Roman" w:cs="Times New Roman"/>
          <w:sz w:val="20"/>
          <w:szCs w:val="20"/>
          <w:spacing w:val="7"/>
        </w:rPr>
        <w:t>V/m </w:t>
      </w:r>
      <w:r>
        <w:rPr>
          <w:rFonts w:ascii="SimSun" w:hAnsi="SimSun" w:eastAsia="SimSun" w:cs="SimSun"/>
          <w:sz w:val="20"/>
          <w:szCs w:val="20"/>
          <w:spacing w:val="7"/>
        </w:rPr>
        <w:t>之间</w:t>
      </w:r>
      <w:r>
        <w:rPr>
          <w:rFonts w:ascii="SimSun" w:hAnsi="SimSun" w:eastAsia="SimSun" w:cs="SimSun"/>
          <w:sz w:val="20"/>
          <w:szCs w:val="20"/>
          <w:spacing w:val="6"/>
        </w:rPr>
        <w:t>，工频</w:t>
      </w:r>
      <w:r>
        <w:rPr>
          <w:rFonts w:ascii="SimSun" w:hAnsi="SimSun" w:eastAsia="SimSun" w:cs="SimSun"/>
          <w:sz w:val="20"/>
          <w:szCs w:val="20"/>
        </w:rPr>
        <w:t xml:space="preserve"> </w:t>
      </w:r>
      <w:r>
        <w:rPr>
          <w:rFonts w:ascii="SimSun" w:hAnsi="SimSun" w:eastAsia="SimSun" w:cs="SimSun"/>
          <w:sz w:val="20"/>
          <w:szCs w:val="20"/>
          <w:spacing w:val="6"/>
        </w:rPr>
        <w:t>磁场强度预测值在（</w:t>
      </w:r>
      <w:r>
        <w:rPr>
          <w:rFonts w:ascii="Times New Roman" w:hAnsi="Times New Roman" w:eastAsia="Times New Roman" w:cs="Times New Roman"/>
          <w:sz w:val="20"/>
          <w:szCs w:val="20"/>
          <w:spacing w:val="6"/>
        </w:rPr>
        <w:t>0.5432~8.</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6"/>
        </w:rPr>
        <w:t>1473</w:t>
      </w:r>
      <w:r>
        <w:rPr>
          <w:rFonts w:ascii="SimSun" w:hAnsi="SimSun" w:eastAsia="SimSun" w:cs="SimSun"/>
          <w:sz w:val="20"/>
          <w:szCs w:val="20"/>
          <w:spacing w:val="6"/>
        </w:rPr>
        <w:t>）</w:t>
      </w:r>
      <w:r>
        <w:rPr>
          <w:rFonts w:ascii="Times New Roman" w:hAnsi="Times New Roman" w:eastAsia="Times New Roman" w:cs="Times New Roman"/>
          <w:sz w:val="20"/>
          <w:szCs w:val="20"/>
          <w:spacing w:val="6"/>
        </w:rPr>
        <w:t>μT </w:t>
      </w:r>
      <w:r>
        <w:rPr>
          <w:rFonts w:ascii="SimSun" w:hAnsi="SimSun" w:eastAsia="SimSun" w:cs="SimSun"/>
          <w:sz w:val="20"/>
          <w:szCs w:val="20"/>
          <w:spacing w:val="6"/>
        </w:rPr>
        <w:t>之间，均小于公众曝露控制限值</w:t>
      </w:r>
      <w:r>
        <w:rPr>
          <w:rFonts w:ascii="Times New Roman" w:hAnsi="Times New Roman" w:eastAsia="Times New Roman" w:cs="Times New Roman"/>
          <w:sz w:val="20"/>
          <w:szCs w:val="20"/>
          <w:spacing w:val="6"/>
        </w:rPr>
        <w:t>4000V/m</w:t>
      </w:r>
      <w:r>
        <w:rPr>
          <w:rFonts w:ascii="Times New Roman" w:hAnsi="Times New Roman" w:eastAsia="Times New Roman" w:cs="Times New Roman"/>
          <w:sz w:val="20"/>
          <w:szCs w:val="20"/>
          <w:spacing w:val="18"/>
          <w:w w:val="101"/>
        </w:rPr>
        <w:t xml:space="preserve"> </w:t>
      </w:r>
      <w:r>
        <w:rPr>
          <w:rFonts w:ascii="SimSun" w:hAnsi="SimSun" w:eastAsia="SimSun" w:cs="SimSun"/>
          <w:sz w:val="20"/>
          <w:szCs w:val="20"/>
          <w:spacing w:val="6"/>
        </w:rPr>
        <w:t>与</w:t>
      </w:r>
      <w:r>
        <w:rPr>
          <w:rFonts w:ascii="Times New Roman" w:hAnsi="Times New Roman" w:eastAsia="Times New Roman" w:cs="Times New Roman"/>
          <w:sz w:val="20"/>
          <w:szCs w:val="20"/>
          <w:spacing w:val="6"/>
        </w:rPr>
        <w:t>100μT</w:t>
      </w:r>
      <w:r>
        <w:rPr>
          <w:rFonts w:ascii="Times New Roman" w:hAnsi="Times New Roman" w:eastAsia="Times New Roman" w:cs="Times New Roman"/>
          <w:sz w:val="20"/>
          <w:szCs w:val="20"/>
          <w:spacing w:val="-25"/>
        </w:rPr>
        <w:t xml:space="preserve"> </w:t>
      </w:r>
      <w:r>
        <w:rPr>
          <w:rFonts w:ascii="SimSun" w:hAnsi="SimSun" w:eastAsia="SimSun" w:cs="SimSun"/>
          <w:sz w:val="20"/>
          <w:szCs w:val="20"/>
          <w:spacing w:val="6"/>
        </w:rPr>
        <w:t>，根据工频电磁场的衰减规律，评价范围内的现</w:t>
      </w:r>
      <w:r>
        <w:rPr>
          <w:rFonts w:ascii="SimSun" w:hAnsi="SimSun" w:eastAsia="SimSun" w:cs="SimSun"/>
          <w:sz w:val="20"/>
          <w:szCs w:val="20"/>
          <w:spacing w:val="5"/>
        </w:rPr>
        <w:t>有环境保护</w:t>
      </w:r>
    </w:p>
    <w:p>
      <w:pPr>
        <w:ind w:left="46"/>
        <w:spacing w:line="227" w:lineRule="auto"/>
        <w:rPr>
          <w:rFonts w:ascii="SimSun" w:hAnsi="SimSun" w:eastAsia="SimSun" w:cs="SimSun"/>
          <w:sz w:val="20"/>
          <w:szCs w:val="20"/>
        </w:rPr>
      </w:pPr>
      <w:r>
        <w:rPr>
          <w:rFonts w:ascii="SimSun" w:hAnsi="SimSun" w:eastAsia="SimSun" w:cs="SimSun"/>
          <w:sz w:val="20"/>
          <w:szCs w:val="20"/>
          <w:spacing w:val="8"/>
        </w:rPr>
        <w:t>目标的工频电磁场强度均小于《电磁环境控制限值》（</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18"/>
          <w:w w:val="101"/>
        </w:rPr>
        <w:t xml:space="preserve"> </w:t>
      </w:r>
      <w:r>
        <w:rPr>
          <w:rFonts w:ascii="Times New Roman" w:hAnsi="Times New Roman" w:eastAsia="Times New Roman" w:cs="Times New Roman"/>
          <w:sz w:val="20"/>
          <w:szCs w:val="20"/>
          <w:spacing w:val="8"/>
        </w:rPr>
        <w:t>870</w:t>
      </w:r>
      <w:r>
        <w:rPr>
          <w:rFonts w:ascii="Times New Roman" w:hAnsi="Times New Roman" w:eastAsia="Times New Roman" w:cs="Times New Roman"/>
          <w:sz w:val="20"/>
          <w:szCs w:val="20"/>
          <w:spacing w:val="7"/>
        </w:rPr>
        <w:t>2-2014</w:t>
      </w:r>
      <w:r>
        <w:rPr>
          <w:rFonts w:ascii="SimSun" w:hAnsi="SimSun" w:eastAsia="SimSun" w:cs="SimSun"/>
          <w:sz w:val="20"/>
          <w:szCs w:val="20"/>
          <w:spacing w:val="7"/>
        </w:rPr>
        <w:t>）中的公众曝露控制限值。</w:t>
      </w:r>
    </w:p>
    <w:p>
      <w:pPr>
        <w:spacing w:line="227" w:lineRule="auto"/>
        <w:sectPr>
          <w:footerReference w:type="default" r:id="rId178"/>
          <w:pgSz w:w="15840" w:h="12240"/>
          <w:pgMar w:top="1004" w:right="1134" w:bottom="717" w:left="1134" w:header="763" w:footer="503" w:gutter="0"/>
        </w:sectPr>
        <w:rPr>
          <w:rFonts w:ascii="SimSun" w:hAnsi="SimSun" w:eastAsia="SimSun" w:cs="SimSun"/>
          <w:sz w:val="20"/>
          <w:szCs w:val="20"/>
        </w:rPr>
      </w:pPr>
    </w:p>
    <w:p>
      <w:pPr>
        <w:pStyle w:val="BodyText"/>
        <w:spacing w:line="294" w:lineRule="auto"/>
        <w:rPr/>
      </w:pPr>
      <w:r/>
    </w:p>
    <w:p>
      <w:pPr>
        <w:ind w:left="118"/>
        <w:spacing w:before="78" w:line="220" w:lineRule="auto"/>
        <w:rPr>
          <w:rFonts w:ascii="SimSun" w:hAnsi="SimSun" w:eastAsia="SimSun" w:cs="SimSun"/>
          <w:sz w:val="24"/>
          <w:szCs w:val="24"/>
        </w:rPr>
      </w:pPr>
      <w:r>
        <w:rPr>
          <w:rFonts w:ascii="Times New Roman" w:hAnsi="Times New Roman" w:eastAsia="Times New Roman" w:cs="Times New Roman"/>
          <w:sz w:val="24"/>
          <w:szCs w:val="24"/>
          <w:b/>
          <w:bCs/>
          <w:spacing w:val="-2"/>
        </w:rPr>
        <w:t>3.3</w:t>
      </w:r>
      <w:r>
        <w:rPr>
          <w:rFonts w:ascii="Times New Roman" w:hAnsi="Times New Roman" w:eastAsia="Times New Roman" w:cs="Times New Roman"/>
          <w:sz w:val="24"/>
          <w:szCs w:val="24"/>
          <w:b/>
          <w:bCs/>
          <w:spacing w:val="34"/>
          <w:w w:val="101"/>
        </w:rPr>
        <w:t xml:space="preserve"> </w:t>
      </w:r>
      <w:r>
        <w:rPr>
          <w:rFonts w:ascii="SimSun" w:hAnsi="SimSun" w:eastAsia="SimSun" w:cs="SimSun"/>
          <w:sz w:val="24"/>
          <w:szCs w:val="24"/>
          <w14:textOutline w14:w="4358" w14:cap="sq" w14:cmpd="sng">
            <w14:solidFill>
              <w14:srgbClr w14:val="000000"/>
            </w14:solidFill>
            <w14:prstDash w14:val="solid"/>
            <w14:bevel/>
          </w14:textOutline>
          <w:spacing w:val="-2"/>
        </w:rPr>
        <w:t>间隔扩建电磁环境影响分析</w:t>
      </w:r>
    </w:p>
    <w:p>
      <w:pPr>
        <w:ind w:left="121" w:right="113" w:firstLine="421"/>
        <w:spacing w:before="141" w:line="377" w:lineRule="auto"/>
        <w:jc w:val="both"/>
        <w:rPr>
          <w:rFonts w:ascii="SimSun" w:hAnsi="SimSun" w:eastAsia="SimSun" w:cs="SimSun"/>
          <w:sz w:val="20"/>
          <w:szCs w:val="20"/>
        </w:rPr>
      </w:pPr>
      <w:r>
        <w:rPr>
          <w:rFonts w:ascii="SimSun" w:hAnsi="SimSun" w:eastAsia="SimSun" w:cs="SimSun"/>
          <w:sz w:val="20"/>
          <w:szCs w:val="20"/>
          <w:spacing w:val="7"/>
        </w:rPr>
        <w:t>本项目拟扩建玄天湖</w:t>
      </w:r>
      <w:r>
        <w:rPr>
          <w:rFonts w:ascii="SimSun" w:hAnsi="SimSun" w:eastAsia="SimSun" w:cs="SimSun"/>
          <w:sz w:val="20"/>
          <w:szCs w:val="20"/>
          <w:spacing w:val="-2"/>
        </w:rPr>
        <w:t xml:space="preserve"> </w:t>
      </w:r>
      <w:r>
        <w:rPr>
          <w:rFonts w:ascii="Times New Roman" w:hAnsi="Times New Roman" w:eastAsia="Times New Roman" w:cs="Times New Roman"/>
          <w:sz w:val="20"/>
          <w:szCs w:val="20"/>
          <w:spacing w:val="7"/>
        </w:rPr>
        <w:t>110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16"/>
        </w:rPr>
        <w:t xml:space="preserve"> </w:t>
      </w:r>
      <w:r>
        <w:rPr>
          <w:rFonts w:ascii="SimSun" w:hAnsi="SimSun" w:eastAsia="SimSun" w:cs="SimSun"/>
          <w:sz w:val="20"/>
          <w:szCs w:val="20"/>
          <w:spacing w:val="7"/>
        </w:rPr>
        <w:t>变电站</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7"/>
        </w:rPr>
        <w:t>110</w:t>
      </w:r>
      <w:r>
        <w:rPr>
          <w:rFonts w:ascii="Times New Roman" w:hAnsi="Times New Roman" w:eastAsia="Times New Roman" w:cs="Times New Roman"/>
          <w:sz w:val="20"/>
          <w:szCs w:val="20"/>
        </w:rPr>
        <w:t>kVAIS</w:t>
      </w:r>
      <w:r>
        <w:rPr>
          <w:rFonts w:ascii="Times New Roman" w:hAnsi="Times New Roman" w:eastAsia="Times New Roman" w:cs="Times New Roman"/>
          <w:sz w:val="20"/>
          <w:szCs w:val="20"/>
          <w:spacing w:val="18"/>
          <w:w w:val="101"/>
        </w:rPr>
        <w:t xml:space="preserve"> </w:t>
      </w:r>
      <w:r>
        <w:rPr>
          <w:rFonts w:ascii="SimSun" w:hAnsi="SimSun" w:eastAsia="SimSun" w:cs="SimSun"/>
          <w:sz w:val="20"/>
          <w:szCs w:val="20"/>
          <w:spacing w:val="7"/>
        </w:rPr>
        <w:t>架空出线间隔</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7"/>
        </w:rPr>
        <w:t>1 </w:t>
      </w:r>
      <w:r>
        <w:rPr>
          <w:rFonts w:ascii="SimSun" w:hAnsi="SimSun" w:eastAsia="SimSun" w:cs="SimSun"/>
          <w:sz w:val="20"/>
          <w:szCs w:val="20"/>
          <w:spacing w:val="7"/>
        </w:rPr>
        <w:t>个，</w:t>
      </w:r>
      <w:r>
        <w:rPr>
          <w:rFonts w:ascii="SimSun" w:hAnsi="SimSun" w:eastAsia="SimSun" w:cs="SimSun"/>
          <w:sz w:val="20"/>
          <w:szCs w:val="20"/>
          <w:spacing w:val="-58"/>
        </w:rPr>
        <w:t xml:space="preserve"> </w:t>
      </w:r>
      <w:r>
        <w:rPr>
          <w:rFonts w:ascii="SimSun" w:hAnsi="SimSun" w:eastAsia="SimSun" w:cs="SimSun"/>
          <w:sz w:val="20"/>
          <w:szCs w:val="20"/>
          <w:spacing w:val="7"/>
        </w:rPr>
        <w:t>电缆出线间隔</w:t>
      </w:r>
      <w:r>
        <w:rPr>
          <w:rFonts w:ascii="SimSun" w:hAnsi="SimSun" w:eastAsia="SimSun" w:cs="SimSun"/>
          <w:sz w:val="20"/>
          <w:szCs w:val="20"/>
          <w:spacing w:val="-18"/>
        </w:rPr>
        <w:t xml:space="preserve"> </w:t>
      </w:r>
      <w:r>
        <w:rPr>
          <w:rFonts w:ascii="Times New Roman" w:hAnsi="Times New Roman" w:eastAsia="Times New Roman" w:cs="Times New Roman"/>
          <w:sz w:val="20"/>
          <w:szCs w:val="20"/>
          <w:spacing w:val="7"/>
        </w:rPr>
        <w:t>1 </w:t>
      </w:r>
      <w:r>
        <w:rPr>
          <w:rFonts w:ascii="SimSun" w:hAnsi="SimSun" w:eastAsia="SimSun" w:cs="SimSun"/>
          <w:sz w:val="20"/>
          <w:szCs w:val="20"/>
          <w:spacing w:val="7"/>
        </w:rPr>
        <w:t>个，</w:t>
      </w:r>
      <w:r>
        <w:rPr>
          <w:rFonts w:ascii="Times New Roman" w:hAnsi="Times New Roman" w:eastAsia="Times New Roman" w:cs="Times New Roman"/>
          <w:sz w:val="20"/>
          <w:szCs w:val="20"/>
          <w:spacing w:val="7"/>
        </w:rPr>
        <w:t>110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配电装置</w:t>
      </w:r>
      <w:r>
        <w:rPr>
          <w:rFonts w:ascii="SimSun" w:hAnsi="SimSun" w:eastAsia="SimSun" w:cs="SimSun"/>
          <w:sz w:val="20"/>
          <w:szCs w:val="20"/>
        </w:rPr>
        <w:t xml:space="preserve"> </w:t>
      </w:r>
      <w:r>
        <w:rPr>
          <w:rFonts w:ascii="SimSun" w:hAnsi="SimSun" w:eastAsia="SimSun" w:cs="SimSun"/>
          <w:sz w:val="20"/>
          <w:szCs w:val="20"/>
          <w:spacing w:val="12"/>
        </w:rPr>
        <w:t>维持单母线分段接线不变，户外</w:t>
      </w:r>
      <w:r>
        <w:rPr>
          <w:rFonts w:ascii="SimSun" w:hAnsi="SimSun" w:eastAsia="SimSun" w:cs="SimSun"/>
          <w:sz w:val="20"/>
          <w:szCs w:val="20"/>
          <w:spacing w:val="-43"/>
        </w:rPr>
        <w:t xml:space="preserve"> </w:t>
      </w:r>
      <w:r>
        <w:rPr>
          <w:rFonts w:ascii="Times New Roman" w:hAnsi="Times New Roman" w:eastAsia="Times New Roman" w:cs="Times New Roman"/>
          <w:sz w:val="20"/>
          <w:szCs w:val="20"/>
        </w:rPr>
        <w:t>AIS</w:t>
      </w:r>
      <w:r>
        <w:rPr>
          <w:rFonts w:ascii="Times New Roman" w:hAnsi="Times New Roman" w:eastAsia="Times New Roman" w:cs="Times New Roman"/>
          <w:sz w:val="20"/>
          <w:szCs w:val="20"/>
          <w:spacing w:val="12"/>
        </w:rPr>
        <w:t xml:space="preserve"> </w:t>
      </w:r>
      <w:r>
        <w:rPr>
          <w:rFonts w:ascii="SimSun" w:hAnsi="SimSun" w:eastAsia="SimSun" w:cs="SimSun"/>
          <w:sz w:val="20"/>
          <w:szCs w:val="20"/>
          <w:spacing w:val="12"/>
        </w:rPr>
        <w:t>布置，扩建间隔利用预留位置</w:t>
      </w:r>
      <w:r>
        <w:rPr>
          <w:rFonts w:ascii="SimSun" w:hAnsi="SimSun" w:eastAsia="SimSun" w:cs="SimSun"/>
          <w:sz w:val="20"/>
          <w:szCs w:val="20"/>
          <w:spacing w:val="11"/>
        </w:rPr>
        <w:t>。本期完善间隔部分相应的设备支架及基</w:t>
      </w:r>
      <w:r>
        <w:rPr>
          <w:rFonts w:ascii="SimSun" w:hAnsi="SimSun" w:eastAsia="SimSun" w:cs="SimSun"/>
          <w:sz w:val="20"/>
          <w:szCs w:val="20"/>
        </w:rPr>
        <w:t xml:space="preserve"> </w:t>
      </w:r>
      <w:r>
        <w:rPr>
          <w:rFonts w:ascii="SimSun" w:hAnsi="SimSun" w:eastAsia="SimSun" w:cs="SimSun"/>
          <w:sz w:val="20"/>
          <w:szCs w:val="20"/>
          <w:spacing w:val="9"/>
        </w:rPr>
        <w:t>础。扩建间隔后不改变变电站总平面布置、主变容量和</w:t>
      </w:r>
      <w:r>
        <w:rPr>
          <w:rFonts w:ascii="SimSun" w:hAnsi="SimSun" w:eastAsia="SimSun" w:cs="SimSun"/>
          <w:sz w:val="20"/>
          <w:szCs w:val="20"/>
          <w:spacing w:val="8"/>
        </w:rPr>
        <w:t>电压等级。经类比华岩</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8"/>
        </w:rPr>
        <w:t>110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8"/>
        </w:rPr>
        <w:t>变电站，华岩</w:t>
      </w:r>
      <w:r>
        <w:rPr>
          <w:rFonts w:ascii="SimSun" w:hAnsi="SimSun" w:eastAsia="SimSun" w:cs="SimSun"/>
          <w:sz w:val="20"/>
          <w:szCs w:val="20"/>
          <w:spacing w:val="-20"/>
        </w:rPr>
        <w:t xml:space="preserve"> </w:t>
      </w:r>
      <w:r>
        <w:rPr>
          <w:rFonts w:ascii="Times New Roman" w:hAnsi="Times New Roman" w:eastAsia="Times New Roman" w:cs="Times New Roman"/>
          <w:sz w:val="20"/>
          <w:szCs w:val="20"/>
          <w:spacing w:val="8"/>
        </w:rPr>
        <w:t>110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8"/>
        </w:rPr>
        <w:t>变</w:t>
      </w:r>
      <w:r>
        <w:rPr>
          <w:rFonts w:ascii="SimSun" w:hAnsi="SimSun" w:eastAsia="SimSun" w:cs="SimSun"/>
          <w:sz w:val="20"/>
          <w:szCs w:val="20"/>
        </w:rPr>
        <w:t xml:space="preserve"> </w:t>
      </w:r>
      <w:r>
        <w:rPr>
          <w:rFonts w:ascii="SimSun" w:hAnsi="SimSun" w:eastAsia="SimSun" w:cs="SimSun"/>
          <w:sz w:val="20"/>
          <w:szCs w:val="20"/>
          <w:spacing w:val="8"/>
        </w:rPr>
        <w:t>电站厂界工频电场强度在（</w:t>
      </w:r>
      <w:r>
        <w:rPr>
          <w:rFonts w:ascii="Times New Roman" w:hAnsi="Times New Roman" w:eastAsia="Times New Roman" w:cs="Times New Roman"/>
          <w:sz w:val="20"/>
          <w:szCs w:val="20"/>
          <w:spacing w:val="8"/>
        </w:rPr>
        <w:t>6.4~53.6</w:t>
      </w:r>
      <w:r>
        <w:rPr>
          <w:rFonts w:ascii="SimSun" w:hAnsi="SimSun" w:eastAsia="SimSun" w:cs="SimSun"/>
          <w:sz w:val="20"/>
          <w:szCs w:val="20"/>
          <w:spacing w:val="8"/>
        </w:rPr>
        <w:t>）</w:t>
      </w:r>
      <w:r>
        <w:rPr>
          <w:rFonts w:ascii="Times New Roman" w:hAnsi="Times New Roman" w:eastAsia="Times New Roman" w:cs="Times New Roman"/>
          <w:sz w:val="20"/>
          <w:szCs w:val="20"/>
          <w:spacing w:val="8"/>
        </w:rPr>
        <w:t>V/m </w:t>
      </w:r>
      <w:r>
        <w:rPr>
          <w:rFonts w:ascii="SimSun" w:hAnsi="SimSun" w:eastAsia="SimSun" w:cs="SimSun"/>
          <w:sz w:val="20"/>
          <w:szCs w:val="20"/>
          <w:spacing w:val="8"/>
        </w:rPr>
        <w:t>之</w:t>
      </w:r>
      <w:r>
        <w:rPr>
          <w:rFonts w:ascii="SimSun" w:hAnsi="SimSun" w:eastAsia="SimSun" w:cs="SimSun"/>
          <w:sz w:val="20"/>
          <w:szCs w:val="20"/>
          <w:spacing w:val="7"/>
        </w:rPr>
        <w:t>间，工频磁感应强度在（</w:t>
      </w:r>
      <w:r>
        <w:rPr>
          <w:rFonts w:ascii="Times New Roman" w:hAnsi="Times New Roman" w:eastAsia="Times New Roman" w:cs="Times New Roman"/>
          <w:sz w:val="20"/>
          <w:szCs w:val="20"/>
          <w:spacing w:val="7"/>
        </w:rPr>
        <w:t>0.054~0.4305</w:t>
      </w:r>
      <w:r>
        <w:rPr>
          <w:rFonts w:ascii="SimSun" w:hAnsi="SimSun" w:eastAsia="SimSun" w:cs="SimSun"/>
          <w:sz w:val="20"/>
          <w:szCs w:val="20"/>
          <w:spacing w:val="7"/>
        </w:rPr>
        <w:t>）</w:t>
      </w:r>
      <w:r>
        <w:rPr>
          <w:rFonts w:ascii="Times New Roman" w:hAnsi="Times New Roman" w:eastAsia="Times New Roman" w:cs="Times New Roman"/>
          <w:sz w:val="20"/>
          <w:szCs w:val="20"/>
          <w:spacing w:val="7"/>
        </w:rPr>
        <w:t>μT </w:t>
      </w:r>
      <w:r>
        <w:rPr>
          <w:rFonts w:ascii="SimSun" w:hAnsi="SimSun" w:eastAsia="SimSun" w:cs="SimSun"/>
          <w:sz w:val="20"/>
          <w:szCs w:val="20"/>
          <w:spacing w:val="7"/>
        </w:rPr>
        <w:t>之间。根据变电站电</w:t>
      </w:r>
      <w:r>
        <w:rPr>
          <w:rFonts w:ascii="SimSun" w:hAnsi="SimSun" w:eastAsia="SimSun" w:cs="SimSun"/>
          <w:sz w:val="20"/>
          <w:szCs w:val="20"/>
        </w:rPr>
        <w:t xml:space="preserve"> </w:t>
      </w:r>
      <w:r>
        <w:rPr>
          <w:rFonts w:ascii="SimSun" w:hAnsi="SimSun" w:eastAsia="SimSun" w:cs="SimSun"/>
          <w:sz w:val="20"/>
          <w:szCs w:val="20"/>
          <w:spacing w:val="12"/>
        </w:rPr>
        <w:t>磁环境影响特点，间隔扩建工程对变电站电磁环境影响的贡献值很小，因此，间隔扩建工程完工后，可以预</w:t>
      </w:r>
      <w:r>
        <w:rPr>
          <w:rFonts w:ascii="SimSun" w:hAnsi="SimSun" w:eastAsia="SimSun" w:cs="SimSun"/>
          <w:sz w:val="20"/>
          <w:szCs w:val="20"/>
        </w:rPr>
        <w:t xml:space="preserve"> </w:t>
      </w:r>
      <w:r>
        <w:rPr>
          <w:rFonts w:ascii="SimSun" w:hAnsi="SimSun" w:eastAsia="SimSun" w:cs="SimSun"/>
          <w:sz w:val="20"/>
          <w:szCs w:val="20"/>
          <w:spacing w:val="10"/>
        </w:rPr>
        <w:t>测玄天湖</w:t>
      </w:r>
      <w:r>
        <w:rPr>
          <w:rFonts w:ascii="SimSun" w:hAnsi="SimSun" w:eastAsia="SimSun" w:cs="SimSun"/>
          <w:sz w:val="20"/>
          <w:szCs w:val="20"/>
          <w:spacing w:val="-14"/>
        </w:rPr>
        <w:t xml:space="preserve"> </w:t>
      </w:r>
      <w:r>
        <w:rPr>
          <w:rFonts w:ascii="Times New Roman" w:hAnsi="Times New Roman" w:eastAsia="Times New Roman" w:cs="Times New Roman"/>
          <w:sz w:val="20"/>
          <w:szCs w:val="20"/>
          <w:spacing w:val="10"/>
        </w:rPr>
        <w:t>110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10"/>
        </w:rPr>
        <w:t xml:space="preserve"> </w:t>
      </w:r>
      <w:r>
        <w:rPr>
          <w:rFonts w:ascii="SimSun" w:hAnsi="SimSun" w:eastAsia="SimSun" w:cs="SimSun"/>
          <w:sz w:val="20"/>
          <w:szCs w:val="20"/>
          <w:spacing w:val="10"/>
        </w:rPr>
        <w:t>变电站间隔扩建工程投运后间隔扩建侧厂界外的工频电场、工频磁场亦可满足《电磁环境控</w:t>
      </w:r>
    </w:p>
    <w:p>
      <w:pPr>
        <w:ind w:left="123"/>
        <w:spacing w:line="227" w:lineRule="auto"/>
        <w:rPr>
          <w:rFonts w:ascii="SimSun" w:hAnsi="SimSun" w:eastAsia="SimSun" w:cs="SimSun"/>
          <w:sz w:val="20"/>
          <w:szCs w:val="20"/>
        </w:rPr>
      </w:pPr>
      <w:r>
        <w:rPr>
          <w:rFonts w:ascii="SimSun" w:hAnsi="SimSun" w:eastAsia="SimSun" w:cs="SimSun"/>
          <w:sz w:val="20"/>
          <w:szCs w:val="20"/>
          <w:spacing w:val="7"/>
        </w:rPr>
        <w:t>制限值》（</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7"/>
        </w:rPr>
        <w:t>8702-2014</w:t>
      </w:r>
      <w:r>
        <w:rPr>
          <w:rFonts w:ascii="SimSun" w:hAnsi="SimSun" w:eastAsia="SimSun" w:cs="SimSun"/>
          <w:sz w:val="20"/>
          <w:szCs w:val="20"/>
          <w:spacing w:val="7"/>
        </w:rPr>
        <w:t>）标准限值要求。</w:t>
      </w:r>
    </w:p>
    <w:p>
      <w:pPr>
        <w:pStyle w:val="BodyText"/>
        <w:spacing w:line="295" w:lineRule="auto"/>
        <w:rPr/>
      </w:pPr>
      <w:r/>
    </w:p>
    <w:p>
      <w:pPr>
        <w:ind w:left="118"/>
        <w:spacing w:before="78" w:line="219" w:lineRule="auto"/>
        <w:rPr>
          <w:rFonts w:ascii="SimSun" w:hAnsi="SimSun" w:eastAsia="SimSun" w:cs="SimSun"/>
          <w:sz w:val="24"/>
          <w:szCs w:val="24"/>
        </w:rPr>
      </w:pPr>
      <w:r>
        <w:rPr>
          <w:rFonts w:ascii="Times New Roman" w:hAnsi="Times New Roman" w:eastAsia="Times New Roman" w:cs="Times New Roman"/>
          <w:sz w:val="24"/>
          <w:szCs w:val="24"/>
          <w:b/>
          <w:bCs/>
          <w:spacing w:val="-3"/>
        </w:rPr>
        <w:t>3.4</w:t>
      </w:r>
      <w:r>
        <w:rPr>
          <w:rFonts w:ascii="Times New Roman" w:hAnsi="Times New Roman" w:eastAsia="Times New Roman" w:cs="Times New Roman"/>
          <w:sz w:val="24"/>
          <w:szCs w:val="24"/>
          <w:b/>
          <w:bCs/>
          <w:spacing w:val="49"/>
          <w:w w:val="101"/>
        </w:rPr>
        <w:t xml:space="preserve"> </w:t>
      </w:r>
      <w:r>
        <w:rPr>
          <w:rFonts w:ascii="SimSun" w:hAnsi="SimSun" w:eastAsia="SimSun" w:cs="SimSun"/>
          <w:sz w:val="24"/>
          <w:szCs w:val="24"/>
          <w14:textOutline w14:w="4358" w14:cap="sq" w14:cmpd="sng">
            <w14:solidFill>
              <w14:srgbClr w14:val="000000"/>
            </w14:solidFill>
            <w14:prstDash w14:val="solid"/>
            <w14:bevel/>
          </w14:textOutline>
          <w:spacing w:val="-3"/>
        </w:rPr>
        <w:t>电缆线路电磁环境影响分析</w:t>
      </w:r>
    </w:p>
    <w:p>
      <w:pPr>
        <w:ind w:left="543"/>
        <w:spacing w:before="142" w:line="408" w:lineRule="exact"/>
        <w:rPr>
          <w:rFonts w:ascii="SimSun" w:hAnsi="SimSun" w:eastAsia="SimSun" w:cs="SimSun"/>
          <w:sz w:val="20"/>
          <w:szCs w:val="20"/>
        </w:rPr>
      </w:pPr>
      <w:r>
        <w:rPr>
          <w:rFonts w:ascii="SimSun" w:hAnsi="SimSun" w:eastAsia="SimSun" w:cs="SimSun"/>
          <w:sz w:val="20"/>
          <w:szCs w:val="20"/>
          <w:spacing w:val="9"/>
          <w:position w:val="15"/>
        </w:rPr>
        <w:t>本工程电缆线路电磁环境影响则采用类比检测的方法进行预测评价。</w:t>
      </w:r>
    </w:p>
    <w:p>
      <w:pPr>
        <w:ind w:left="552"/>
        <w:spacing w:before="1" w:line="227"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）类比对象选取</w:t>
      </w:r>
    </w:p>
    <w:p>
      <w:pPr>
        <w:ind w:left="543"/>
        <w:spacing w:before="161" w:line="408" w:lineRule="exact"/>
        <w:rPr>
          <w:rFonts w:ascii="SimSun" w:hAnsi="SimSun" w:eastAsia="SimSun" w:cs="SimSun"/>
          <w:sz w:val="20"/>
          <w:szCs w:val="20"/>
        </w:rPr>
      </w:pPr>
      <w:r>
        <w:rPr>
          <w:rFonts w:ascii="SimSun" w:hAnsi="SimSun" w:eastAsia="SimSun" w:cs="SimSun"/>
          <w:sz w:val="20"/>
          <w:szCs w:val="20"/>
          <w:spacing w:val="8"/>
          <w:position w:val="15"/>
        </w:rPr>
        <w:t>本工程电缆线路工程主要涉及到</w:t>
      </w:r>
      <w:r>
        <w:rPr>
          <w:rFonts w:ascii="SimSun" w:hAnsi="SimSun" w:eastAsia="SimSun" w:cs="SimSun"/>
          <w:sz w:val="20"/>
          <w:szCs w:val="20"/>
          <w:spacing w:val="-23"/>
          <w:position w:val="15"/>
        </w:rPr>
        <w:t xml:space="preserve"> </w:t>
      </w:r>
      <w:r>
        <w:rPr>
          <w:rFonts w:ascii="Times New Roman" w:hAnsi="Times New Roman" w:eastAsia="Times New Roman" w:cs="Times New Roman"/>
          <w:sz w:val="20"/>
          <w:szCs w:val="20"/>
          <w:spacing w:val="8"/>
          <w:position w:val="15"/>
        </w:rPr>
        <w:t>110</w:t>
      </w:r>
      <w:r>
        <w:rPr>
          <w:rFonts w:ascii="Times New Roman" w:hAnsi="Times New Roman" w:eastAsia="Times New Roman" w:cs="Times New Roman"/>
          <w:sz w:val="20"/>
          <w:szCs w:val="20"/>
          <w:position w:val="15"/>
        </w:rPr>
        <w:t>kV</w:t>
      </w:r>
      <w:r>
        <w:rPr>
          <w:rFonts w:ascii="Times New Roman" w:hAnsi="Times New Roman" w:eastAsia="Times New Roman" w:cs="Times New Roman"/>
          <w:sz w:val="20"/>
          <w:szCs w:val="20"/>
          <w:spacing w:val="16"/>
          <w:position w:val="15"/>
        </w:rPr>
        <w:t xml:space="preserve"> </w:t>
      </w:r>
      <w:r>
        <w:rPr>
          <w:rFonts w:ascii="SimSun" w:hAnsi="SimSun" w:eastAsia="SimSun" w:cs="SimSun"/>
          <w:sz w:val="20"/>
          <w:szCs w:val="20"/>
          <w:spacing w:val="8"/>
          <w:position w:val="15"/>
        </w:rPr>
        <w:t>单回电缆敷设，本次选取安徽六安地</w:t>
      </w:r>
      <w:r>
        <w:rPr>
          <w:rFonts w:ascii="SimSun" w:hAnsi="SimSun" w:eastAsia="SimSun" w:cs="SimSun"/>
          <w:sz w:val="20"/>
          <w:szCs w:val="20"/>
          <w:spacing w:val="7"/>
          <w:position w:val="15"/>
        </w:rPr>
        <w:t>区</w:t>
      </w:r>
      <w:r>
        <w:rPr>
          <w:rFonts w:ascii="SimSun" w:hAnsi="SimSun" w:eastAsia="SimSun" w:cs="SimSun"/>
          <w:sz w:val="20"/>
          <w:szCs w:val="20"/>
          <w:spacing w:val="-21"/>
          <w:position w:val="15"/>
        </w:rPr>
        <w:t xml:space="preserve"> </w:t>
      </w:r>
      <w:r>
        <w:rPr>
          <w:rFonts w:ascii="Times New Roman" w:hAnsi="Times New Roman" w:eastAsia="Times New Roman" w:cs="Times New Roman"/>
          <w:sz w:val="20"/>
          <w:szCs w:val="20"/>
          <w:spacing w:val="7"/>
          <w:position w:val="15"/>
        </w:rPr>
        <w:t>110</w:t>
      </w:r>
      <w:r>
        <w:rPr>
          <w:rFonts w:ascii="Times New Roman" w:hAnsi="Times New Roman" w:eastAsia="Times New Roman" w:cs="Times New Roman"/>
          <w:sz w:val="20"/>
          <w:szCs w:val="20"/>
          <w:position w:val="15"/>
        </w:rPr>
        <w:t>kV</w:t>
      </w:r>
      <w:r>
        <w:rPr>
          <w:rFonts w:ascii="Times New Roman" w:hAnsi="Times New Roman" w:eastAsia="Times New Roman" w:cs="Times New Roman"/>
          <w:sz w:val="20"/>
          <w:szCs w:val="20"/>
          <w:spacing w:val="7"/>
          <w:position w:val="15"/>
        </w:rPr>
        <w:t xml:space="preserve"> </w:t>
      </w:r>
      <w:r>
        <w:rPr>
          <w:rFonts w:ascii="SimSun" w:hAnsi="SimSun" w:eastAsia="SimSun" w:cs="SimSun"/>
          <w:sz w:val="20"/>
          <w:szCs w:val="20"/>
          <w:spacing w:val="7"/>
          <w:position w:val="15"/>
        </w:rPr>
        <w:t>春杭</w:t>
      </w:r>
      <w:r>
        <w:rPr>
          <w:rFonts w:ascii="SimSun" w:hAnsi="SimSun" w:eastAsia="SimSun" w:cs="SimSun"/>
          <w:sz w:val="20"/>
          <w:szCs w:val="20"/>
          <w:spacing w:val="-38"/>
          <w:position w:val="15"/>
        </w:rPr>
        <w:t xml:space="preserve"> </w:t>
      </w:r>
      <w:r>
        <w:rPr>
          <w:rFonts w:ascii="Times New Roman" w:hAnsi="Times New Roman" w:eastAsia="Times New Roman" w:cs="Times New Roman"/>
          <w:sz w:val="20"/>
          <w:szCs w:val="20"/>
          <w:spacing w:val="7"/>
          <w:position w:val="15"/>
        </w:rPr>
        <w:t>617 </w:t>
      </w:r>
      <w:r>
        <w:rPr>
          <w:rFonts w:ascii="SimSun" w:hAnsi="SimSun" w:eastAsia="SimSun" w:cs="SimSun"/>
          <w:sz w:val="20"/>
          <w:szCs w:val="20"/>
          <w:spacing w:val="7"/>
          <w:position w:val="15"/>
        </w:rPr>
        <w:t>线胜利支</w:t>
      </w:r>
    </w:p>
    <w:p>
      <w:pPr>
        <w:ind w:left="125"/>
        <w:spacing w:before="1" w:line="227" w:lineRule="auto"/>
        <w:rPr>
          <w:rFonts w:ascii="SimSun" w:hAnsi="SimSun" w:eastAsia="SimSun" w:cs="SimSun"/>
          <w:sz w:val="20"/>
          <w:szCs w:val="20"/>
        </w:rPr>
      </w:pPr>
      <w:r>
        <w:rPr>
          <w:rFonts w:ascii="SimSun" w:hAnsi="SimSun" w:eastAsia="SimSun" w:cs="SimSun"/>
          <w:sz w:val="20"/>
          <w:szCs w:val="20"/>
          <w:spacing w:val="7"/>
        </w:rPr>
        <w:t>线作为类比检测线路。</w:t>
      </w:r>
    </w:p>
    <w:p>
      <w:pPr>
        <w:spacing w:before="156"/>
        <w:rPr/>
      </w:pPr>
      <w:r/>
    </w:p>
    <w:tbl>
      <w:tblPr>
        <w:tblStyle w:val="TableNormal"/>
        <w:tblW w:w="1019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35"/>
        <w:gridCol w:w="3412"/>
        <w:gridCol w:w="3323"/>
        <w:gridCol w:w="1922"/>
      </w:tblGrid>
      <w:tr>
        <w:trPr>
          <w:trHeight w:val="406" w:hRule="atLeast"/>
        </w:trPr>
        <w:tc>
          <w:tcPr>
            <w:tcW w:w="1535" w:type="dxa"/>
            <w:vAlign w:val="top"/>
          </w:tcPr>
          <w:p>
            <w:pPr>
              <w:pStyle w:val="TableText"/>
              <w:ind w:left="594"/>
              <w:spacing w:before="112" w:line="220" w:lineRule="auto"/>
              <w:rPr>
                <w:sz w:val="18"/>
                <w:szCs w:val="18"/>
              </w:rPr>
            </w:pPr>
            <w:r>
              <w:rPr>
                <w:sz w:val="18"/>
                <w:szCs w:val="18"/>
                <w:spacing w:val="-5"/>
              </w:rPr>
              <w:t>项目</w:t>
            </w:r>
          </w:p>
        </w:tc>
        <w:tc>
          <w:tcPr>
            <w:tcW w:w="3412" w:type="dxa"/>
            <w:vAlign w:val="top"/>
          </w:tcPr>
          <w:p>
            <w:pPr>
              <w:pStyle w:val="TableText"/>
              <w:ind w:left="1260"/>
              <w:spacing w:before="111" w:line="219" w:lineRule="auto"/>
              <w:rPr>
                <w:sz w:val="18"/>
                <w:szCs w:val="18"/>
              </w:rPr>
            </w:pPr>
            <w:r>
              <w:rPr>
                <w:sz w:val="18"/>
                <w:szCs w:val="18"/>
                <w:spacing w:val="-2"/>
              </w:rPr>
              <w:t>本工程线路</w:t>
            </w:r>
          </w:p>
        </w:tc>
        <w:tc>
          <w:tcPr>
            <w:tcW w:w="3323" w:type="dxa"/>
            <w:vAlign w:val="top"/>
          </w:tcPr>
          <w:p>
            <w:pPr>
              <w:pStyle w:val="TableText"/>
              <w:ind w:left="602"/>
              <w:spacing w:before="112" w:line="220" w:lineRule="auto"/>
              <w:rPr>
                <w:sz w:val="18"/>
                <w:szCs w:val="18"/>
              </w:rPr>
            </w:pPr>
            <w:r>
              <w:rPr>
                <w:rFonts w:ascii="Times New Roman" w:hAnsi="Times New Roman" w:eastAsia="Times New Roman" w:cs="Times New Roman"/>
                <w:sz w:val="18"/>
                <w:szCs w:val="18"/>
                <w:spacing w:val="-2"/>
              </w:rPr>
              <w:t>110kV </w:t>
            </w:r>
            <w:r>
              <w:rPr>
                <w:sz w:val="18"/>
                <w:szCs w:val="18"/>
                <w:spacing w:val="-2"/>
              </w:rPr>
              <w:t>春杭</w:t>
            </w:r>
            <w:r>
              <w:rPr>
                <w:sz w:val="18"/>
                <w:szCs w:val="18"/>
                <w:spacing w:val="-33"/>
              </w:rPr>
              <w:t xml:space="preserve"> </w:t>
            </w:r>
            <w:r>
              <w:rPr>
                <w:rFonts w:ascii="Times New Roman" w:hAnsi="Times New Roman" w:eastAsia="Times New Roman" w:cs="Times New Roman"/>
                <w:sz w:val="18"/>
                <w:szCs w:val="18"/>
                <w:spacing w:val="-2"/>
              </w:rPr>
              <w:t>617 </w:t>
            </w:r>
            <w:r>
              <w:rPr>
                <w:sz w:val="18"/>
                <w:szCs w:val="18"/>
                <w:spacing w:val="-2"/>
              </w:rPr>
              <w:t>线胜利支线</w:t>
            </w:r>
          </w:p>
        </w:tc>
        <w:tc>
          <w:tcPr>
            <w:tcW w:w="1922" w:type="dxa"/>
            <w:vAlign w:val="top"/>
          </w:tcPr>
          <w:p>
            <w:pPr>
              <w:pStyle w:val="TableText"/>
              <w:ind w:left="516"/>
              <w:spacing w:before="112" w:line="220" w:lineRule="auto"/>
              <w:rPr>
                <w:sz w:val="18"/>
                <w:szCs w:val="18"/>
              </w:rPr>
            </w:pPr>
            <w:r>
              <w:rPr>
                <w:sz w:val="18"/>
                <w:szCs w:val="18"/>
                <w:spacing w:val="-2"/>
              </w:rPr>
              <w:t>可比性分析</w:t>
            </w:r>
          </w:p>
        </w:tc>
      </w:tr>
      <w:tr>
        <w:trPr>
          <w:trHeight w:val="401" w:hRule="atLeast"/>
        </w:trPr>
        <w:tc>
          <w:tcPr>
            <w:tcW w:w="1535" w:type="dxa"/>
            <w:vAlign w:val="top"/>
          </w:tcPr>
          <w:p>
            <w:pPr>
              <w:pStyle w:val="TableText"/>
              <w:ind w:left="432"/>
              <w:spacing w:before="109" w:line="219" w:lineRule="auto"/>
              <w:rPr>
                <w:sz w:val="18"/>
                <w:szCs w:val="18"/>
              </w:rPr>
            </w:pPr>
            <w:r>
              <w:rPr>
                <w:sz w:val="18"/>
                <w:szCs w:val="18"/>
                <w:spacing w:val="-8"/>
              </w:rPr>
              <w:t>电压等级</w:t>
            </w:r>
          </w:p>
        </w:tc>
        <w:tc>
          <w:tcPr>
            <w:tcW w:w="3412" w:type="dxa"/>
            <w:vAlign w:val="top"/>
          </w:tcPr>
          <w:p>
            <w:pPr>
              <w:ind w:left="1478"/>
              <w:spacing w:before="136"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110kV</w:t>
            </w:r>
          </w:p>
        </w:tc>
        <w:tc>
          <w:tcPr>
            <w:tcW w:w="3323" w:type="dxa"/>
            <w:vAlign w:val="top"/>
          </w:tcPr>
          <w:p>
            <w:pPr>
              <w:ind w:left="1435"/>
              <w:spacing w:before="136"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110kV</w:t>
            </w:r>
          </w:p>
        </w:tc>
        <w:tc>
          <w:tcPr>
            <w:tcW w:w="1922" w:type="dxa"/>
            <w:vAlign w:val="top"/>
          </w:tcPr>
          <w:p>
            <w:pPr>
              <w:pStyle w:val="TableText"/>
              <w:ind w:left="789"/>
              <w:spacing w:before="109" w:line="220" w:lineRule="auto"/>
              <w:rPr>
                <w:sz w:val="18"/>
                <w:szCs w:val="18"/>
              </w:rPr>
            </w:pPr>
            <w:r>
              <w:rPr>
                <w:sz w:val="18"/>
                <w:szCs w:val="18"/>
                <w:spacing w:val="-2"/>
              </w:rPr>
              <w:t>一致</w:t>
            </w:r>
          </w:p>
        </w:tc>
      </w:tr>
      <w:tr>
        <w:trPr>
          <w:trHeight w:val="401" w:hRule="atLeast"/>
        </w:trPr>
        <w:tc>
          <w:tcPr>
            <w:tcW w:w="1535" w:type="dxa"/>
            <w:vAlign w:val="top"/>
          </w:tcPr>
          <w:p>
            <w:pPr>
              <w:pStyle w:val="TableText"/>
              <w:ind w:left="341"/>
              <w:spacing w:before="111" w:line="219" w:lineRule="auto"/>
              <w:rPr>
                <w:sz w:val="18"/>
                <w:szCs w:val="18"/>
              </w:rPr>
            </w:pPr>
            <w:r>
              <w:rPr>
                <w:sz w:val="18"/>
                <w:szCs w:val="18"/>
                <w:spacing w:val="-6"/>
              </w:rPr>
              <w:t>电缆回路数</w:t>
            </w:r>
          </w:p>
        </w:tc>
        <w:tc>
          <w:tcPr>
            <w:tcW w:w="3412" w:type="dxa"/>
            <w:vAlign w:val="top"/>
          </w:tcPr>
          <w:p>
            <w:pPr>
              <w:pStyle w:val="TableText"/>
              <w:ind w:left="1530"/>
              <w:spacing w:before="111" w:line="220" w:lineRule="auto"/>
              <w:rPr>
                <w:sz w:val="18"/>
                <w:szCs w:val="18"/>
              </w:rPr>
            </w:pPr>
            <w:r>
              <w:rPr>
                <w:sz w:val="18"/>
                <w:szCs w:val="18"/>
                <w:spacing w:val="-5"/>
              </w:rPr>
              <w:t>单回</w:t>
            </w:r>
          </w:p>
        </w:tc>
        <w:tc>
          <w:tcPr>
            <w:tcW w:w="3323" w:type="dxa"/>
            <w:vAlign w:val="top"/>
          </w:tcPr>
          <w:p>
            <w:pPr>
              <w:pStyle w:val="TableText"/>
              <w:ind w:left="1487"/>
              <w:spacing w:before="111" w:line="220" w:lineRule="auto"/>
              <w:rPr>
                <w:sz w:val="18"/>
                <w:szCs w:val="18"/>
              </w:rPr>
            </w:pPr>
            <w:r>
              <w:rPr>
                <w:sz w:val="18"/>
                <w:szCs w:val="18"/>
                <w:spacing w:val="-5"/>
              </w:rPr>
              <w:t>单回</w:t>
            </w:r>
          </w:p>
        </w:tc>
        <w:tc>
          <w:tcPr>
            <w:tcW w:w="1922" w:type="dxa"/>
            <w:vAlign w:val="top"/>
          </w:tcPr>
          <w:p>
            <w:pPr>
              <w:pStyle w:val="TableText"/>
              <w:ind w:left="607"/>
              <w:spacing w:before="110" w:line="219" w:lineRule="auto"/>
              <w:rPr>
                <w:sz w:val="18"/>
                <w:szCs w:val="18"/>
              </w:rPr>
            </w:pPr>
            <w:r>
              <w:rPr>
                <w:sz w:val="18"/>
                <w:szCs w:val="18"/>
                <w:spacing w:val="-2"/>
              </w:rPr>
              <w:t>本项目优</w:t>
            </w:r>
          </w:p>
        </w:tc>
      </w:tr>
      <w:tr>
        <w:trPr>
          <w:trHeight w:val="401" w:hRule="atLeast"/>
        </w:trPr>
        <w:tc>
          <w:tcPr>
            <w:tcW w:w="1535" w:type="dxa"/>
            <w:vAlign w:val="top"/>
          </w:tcPr>
          <w:p>
            <w:pPr>
              <w:pStyle w:val="TableText"/>
              <w:ind w:left="412"/>
              <w:spacing w:before="111" w:line="219" w:lineRule="auto"/>
              <w:rPr>
                <w:sz w:val="18"/>
                <w:szCs w:val="18"/>
              </w:rPr>
            </w:pPr>
            <w:r>
              <w:rPr>
                <w:sz w:val="18"/>
                <w:szCs w:val="18"/>
                <w:spacing w:val="-2"/>
              </w:rPr>
              <w:t>敷设方式</w:t>
            </w:r>
          </w:p>
        </w:tc>
        <w:tc>
          <w:tcPr>
            <w:tcW w:w="3412" w:type="dxa"/>
            <w:vAlign w:val="top"/>
          </w:tcPr>
          <w:p>
            <w:pPr>
              <w:pStyle w:val="TableText"/>
              <w:ind w:left="1101"/>
              <w:spacing w:before="111" w:line="219" w:lineRule="auto"/>
              <w:rPr>
                <w:sz w:val="18"/>
                <w:szCs w:val="18"/>
              </w:rPr>
            </w:pPr>
            <w:r>
              <w:rPr>
                <w:sz w:val="18"/>
                <w:szCs w:val="18"/>
                <w:spacing w:val="-5"/>
              </w:rPr>
              <w:t>电缆排管、工井</w:t>
            </w:r>
          </w:p>
        </w:tc>
        <w:tc>
          <w:tcPr>
            <w:tcW w:w="3323" w:type="dxa"/>
            <w:vAlign w:val="top"/>
          </w:tcPr>
          <w:p>
            <w:pPr>
              <w:pStyle w:val="TableText"/>
              <w:ind w:left="1327"/>
              <w:spacing w:before="111" w:line="219" w:lineRule="auto"/>
              <w:rPr>
                <w:sz w:val="18"/>
                <w:szCs w:val="18"/>
              </w:rPr>
            </w:pPr>
            <w:r>
              <w:rPr>
                <w:sz w:val="18"/>
                <w:szCs w:val="18"/>
                <w:spacing w:val="-8"/>
              </w:rPr>
              <w:t>电缆排管</w:t>
            </w:r>
          </w:p>
        </w:tc>
        <w:tc>
          <w:tcPr>
            <w:tcW w:w="1922" w:type="dxa"/>
            <w:vAlign w:val="top"/>
          </w:tcPr>
          <w:p>
            <w:pPr>
              <w:pStyle w:val="TableText"/>
              <w:ind w:left="786"/>
              <w:spacing w:before="111" w:line="219" w:lineRule="auto"/>
              <w:rPr>
                <w:sz w:val="18"/>
                <w:szCs w:val="18"/>
              </w:rPr>
            </w:pPr>
            <w:r>
              <w:rPr>
                <w:sz w:val="18"/>
                <w:szCs w:val="18"/>
                <w:spacing w:val="-4"/>
              </w:rPr>
              <w:t>类似</w:t>
            </w:r>
          </w:p>
        </w:tc>
      </w:tr>
      <w:tr>
        <w:trPr>
          <w:trHeight w:val="401" w:hRule="atLeast"/>
        </w:trPr>
        <w:tc>
          <w:tcPr>
            <w:tcW w:w="1535" w:type="dxa"/>
            <w:vAlign w:val="top"/>
          </w:tcPr>
          <w:p>
            <w:pPr>
              <w:pStyle w:val="TableText"/>
              <w:ind w:left="416"/>
              <w:spacing w:before="112" w:line="220" w:lineRule="auto"/>
              <w:rPr>
                <w:sz w:val="18"/>
                <w:szCs w:val="18"/>
              </w:rPr>
            </w:pPr>
            <w:r>
              <w:rPr>
                <w:sz w:val="18"/>
                <w:szCs w:val="18"/>
                <w:spacing w:val="-3"/>
              </w:rPr>
              <w:t>导线型号</w:t>
            </w:r>
          </w:p>
        </w:tc>
        <w:tc>
          <w:tcPr>
            <w:tcW w:w="3412" w:type="dxa"/>
            <w:vAlign w:val="top"/>
          </w:tcPr>
          <w:p>
            <w:pPr>
              <w:ind w:left="504"/>
              <w:spacing w:before="113" w:line="216" w:lineRule="auto"/>
              <w:rPr>
                <w:rFonts w:ascii="Times New Roman" w:hAnsi="Times New Roman" w:eastAsia="Times New Roman" w:cs="Times New Roman"/>
                <w:sz w:val="13"/>
                <w:szCs w:val="13"/>
              </w:rPr>
            </w:pPr>
            <w:r>
              <w:rPr>
                <w:rFonts w:ascii="Times New Roman" w:hAnsi="Times New Roman" w:eastAsia="Times New Roman" w:cs="Times New Roman"/>
                <w:sz w:val="18"/>
                <w:szCs w:val="18"/>
              </w:rPr>
              <w:t>ZB-YJLW03-Z-64/110-630</w:t>
            </w:r>
            <w:r>
              <w:rPr>
                <w:rFonts w:ascii="Times New Roman" w:hAnsi="Times New Roman" w:eastAsia="Times New Roman" w:cs="Times New Roman"/>
                <w:sz w:val="20"/>
                <w:szCs w:val="20"/>
              </w:rPr>
              <w:t>mm</w:t>
            </w:r>
            <w:r>
              <w:rPr>
                <w:rFonts w:ascii="Times New Roman" w:hAnsi="Times New Roman" w:eastAsia="Times New Roman" w:cs="Times New Roman"/>
                <w:sz w:val="13"/>
                <w:szCs w:val="13"/>
                <w:position w:val="6"/>
              </w:rPr>
              <w:t>2</w:t>
            </w:r>
          </w:p>
        </w:tc>
        <w:tc>
          <w:tcPr>
            <w:tcW w:w="3323" w:type="dxa"/>
            <w:vAlign w:val="top"/>
          </w:tcPr>
          <w:p>
            <w:pPr>
              <w:ind w:left="489"/>
              <w:spacing w:before="128" w:line="206" w:lineRule="auto"/>
              <w:rPr>
                <w:rFonts w:ascii="Times New Roman" w:hAnsi="Times New Roman" w:eastAsia="Times New Roman" w:cs="Times New Roman"/>
                <w:sz w:val="11"/>
                <w:szCs w:val="11"/>
              </w:rPr>
            </w:pPr>
            <w:r>
              <w:rPr>
                <w:rFonts w:ascii="Times New Roman" w:hAnsi="Times New Roman" w:eastAsia="Times New Roman" w:cs="Times New Roman"/>
                <w:sz w:val="18"/>
                <w:szCs w:val="18"/>
                <w:spacing w:val="-2"/>
              </w:rPr>
              <w:t>YJLW03-64/110kV-</w:t>
            </w:r>
            <w:r>
              <w:rPr>
                <w:rFonts w:ascii="Times New Roman" w:hAnsi="Times New Roman" w:eastAsia="Times New Roman" w:cs="Times New Roman"/>
                <w:sz w:val="18"/>
                <w:szCs w:val="18"/>
                <w:spacing w:val="30"/>
                <w:w w:val="101"/>
              </w:rPr>
              <w:t xml:space="preserve"> </w:t>
            </w:r>
            <w:r>
              <w:rPr>
                <w:rFonts w:ascii="Times New Roman" w:hAnsi="Times New Roman" w:eastAsia="Times New Roman" w:cs="Times New Roman"/>
                <w:sz w:val="18"/>
                <w:szCs w:val="18"/>
                <w:spacing w:val="-2"/>
              </w:rPr>
              <w:t>1</w:t>
            </w:r>
            <w:r>
              <w:rPr>
                <w:rFonts w:ascii="Times New Roman" w:hAnsi="Times New Roman" w:eastAsia="Times New Roman" w:cs="Times New Roman"/>
                <w:sz w:val="18"/>
                <w:szCs w:val="18"/>
                <w:spacing w:val="-30"/>
              </w:rPr>
              <w:t xml:space="preserve"> </w:t>
            </w:r>
            <w:r>
              <w:rPr>
                <w:rFonts w:ascii="Times New Roman" w:hAnsi="Times New Roman" w:eastAsia="Times New Roman" w:cs="Times New Roman"/>
                <w:sz w:val="18"/>
                <w:szCs w:val="18"/>
                <w:spacing w:val="-2"/>
              </w:rPr>
              <w:t>×630mm</w:t>
            </w:r>
            <w:r>
              <w:rPr>
                <w:rFonts w:ascii="Times New Roman" w:hAnsi="Times New Roman" w:eastAsia="Times New Roman" w:cs="Times New Roman"/>
                <w:sz w:val="11"/>
                <w:szCs w:val="11"/>
                <w:spacing w:val="-2"/>
                <w:position w:val="5"/>
              </w:rPr>
              <w:t>2</w:t>
            </w:r>
          </w:p>
        </w:tc>
        <w:tc>
          <w:tcPr>
            <w:tcW w:w="1922" w:type="dxa"/>
            <w:vAlign w:val="top"/>
          </w:tcPr>
          <w:p>
            <w:pPr>
              <w:pStyle w:val="TableText"/>
              <w:ind w:left="789"/>
              <w:spacing w:before="112" w:line="220" w:lineRule="auto"/>
              <w:rPr>
                <w:sz w:val="18"/>
                <w:szCs w:val="18"/>
              </w:rPr>
            </w:pPr>
            <w:r>
              <w:rPr>
                <w:sz w:val="18"/>
                <w:szCs w:val="18"/>
                <w:spacing w:val="-2"/>
              </w:rPr>
              <w:t>一致</w:t>
            </w:r>
          </w:p>
        </w:tc>
      </w:tr>
      <w:tr>
        <w:trPr>
          <w:trHeight w:val="402" w:hRule="atLeast"/>
        </w:trPr>
        <w:tc>
          <w:tcPr>
            <w:tcW w:w="1535" w:type="dxa"/>
            <w:vAlign w:val="top"/>
          </w:tcPr>
          <w:p>
            <w:pPr>
              <w:pStyle w:val="TableText"/>
              <w:ind w:left="416"/>
              <w:spacing w:before="112" w:line="220" w:lineRule="auto"/>
              <w:rPr>
                <w:sz w:val="18"/>
                <w:szCs w:val="18"/>
              </w:rPr>
            </w:pPr>
            <w:r>
              <w:rPr>
                <w:sz w:val="18"/>
                <w:szCs w:val="18"/>
                <w:spacing w:val="-3"/>
              </w:rPr>
              <w:t>导线埋深</w:t>
            </w:r>
          </w:p>
        </w:tc>
        <w:tc>
          <w:tcPr>
            <w:tcW w:w="3412" w:type="dxa"/>
            <w:vAlign w:val="top"/>
          </w:tcPr>
          <w:p>
            <w:pPr>
              <w:pStyle w:val="TableText"/>
              <w:ind w:left="1326"/>
              <w:spacing w:before="112" w:line="220" w:lineRule="auto"/>
              <w:rPr>
                <w:rFonts w:ascii="Times New Roman" w:hAnsi="Times New Roman" w:eastAsia="Times New Roman" w:cs="Times New Roman"/>
                <w:sz w:val="18"/>
                <w:szCs w:val="18"/>
              </w:rPr>
            </w:pPr>
            <w:r>
              <w:rPr>
                <w:sz w:val="18"/>
                <w:szCs w:val="18"/>
                <w:spacing w:val="-3"/>
              </w:rPr>
              <w:t>大于</w:t>
            </w:r>
            <w:r>
              <w:rPr>
                <w:sz w:val="18"/>
                <w:szCs w:val="18"/>
                <w:spacing w:val="-37"/>
              </w:rPr>
              <w:t xml:space="preserve"> </w:t>
            </w:r>
            <w:r>
              <w:rPr>
                <w:rFonts w:ascii="Times New Roman" w:hAnsi="Times New Roman" w:eastAsia="Times New Roman" w:cs="Times New Roman"/>
                <w:sz w:val="18"/>
                <w:szCs w:val="18"/>
                <w:spacing w:val="-3"/>
              </w:rPr>
              <w:t>0.5m</w:t>
            </w:r>
          </w:p>
        </w:tc>
        <w:tc>
          <w:tcPr>
            <w:tcW w:w="3323" w:type="dxa"/>
            <w:vAlign w:val="top"/>
          </w:tcPr>
          <w:p>
            <w:pPr>
              <w:pStyle w:val="TableText"/>
              <w:ind w:left="1375"/>
              <w:spacing w:before="112" w:line="224" w:lineRule="auto"/>
              <w:rPr>
                <w:rFonts w:ascii="Times New Roman" w:hAnsi="Times New Roman" w:eastAsia="Times New Roman" w:cs="Times New Roman"/>
                <w:sz w:val="18"/>
                <w:szCs w:val="18"/>
              </w:rPr>
            </w:pPr>
            <w:r>
              <w:rPr>
                <w:sz w:val="18"/>
                <w:szCs w:val="18"/>
                <w:spacing w:val="-4"/>
              </w:rPr>
              <w:t>约</w:t>
            </w:r>
            <w:r>
              <w:rPr>
                <w:sz w:val="18"/>
                <w:szCs w:val="18"/>
                <w:spacing w:val="-35"/>
              </w:rPr>
              <w:t xml:space="preserve"> </w:t>
            </w:r>
            <w:r>
              <w:rPr>
                <w:rFonts w:ascii="Times New Roman" w:hAnsi="Times New Roman" w:eastAsia="Times New Roman" w:cs="Times New Roman"/>
                <w:sz w:val="18"/>
                <w:szCs w:val="18"/>
                <w:spacing w:val="-4"/>
              </w:rPr>
              <w:t>0.5m</w:t>
            </w:r>
          </w:p>
        </w:tc>
        <w:tc>
          <w:tcPr>
            <w:tcW w:w="1922" w:type="dxa"/>
            <w:vAlign w:val="top"/>
          </w:tcPr>
          <w:p>
            <w:pPr>
              <w:pStyle w:val="TableText"/>
              <w:ind w:left="607"/>
              <w:spacing w:before="112" w:line="219" w:lineRule="auto"/>
              <w:rPr>
                <w:sz w:val="18"/>
                <w:szCs w:val="18"/>
              </w:rPr>
            </w:pPr>
            <w:r>
              <w:rPr>
                <w:sz w:val="18"/>
                <w:szCs w:val="18"/>
                <w:spacing w:val="-2"/>
              </w:rPr>
              <w:t>本项目优</w:t>
            </w:r>
          </w:p>
        </w:tc>
      </w:tr>
      <w:tr>
        <w:trPr>
          <w:trHeight w:val="406" w:hRule="atLeast"/>
        </w:trPr>
        <w:tc>
          <w:tcPr>
            <w:tcW w:w="1535" w:type="dxa"/>
            <w:vAlign w:val="top"/>
          </w:tcPr>
          <w:p>
            <w:pPr>
              <w:pStyle w:val="TableText"/>
              <w:ind w:left="504"/>
              <w:spacing w:before="113" w:line="220" w:lineRule="auto"/>
              <w:rPr>
                <w:sz w:val="18"/>
                <w:szCs w:val="18"/>
              </w:rPr>
            </w:pPr>
            <w:r>
              <w:rPr>
                <w:sz w:val="18"/>
                <w:szCs w:val="18"/>
                <w:spacing w:val="-4"/>
              </w:rPr>
              <w:t>外环境</w:t>
            </w:r>
          </w:p>
        </w:tc>
        <w:tc>
          <w:tcPr>
            <w:tcW w:w="3412" w:type="dxa"/>
            <w:vAlign w:val="top"/>
          </w:tcPr>
          <w:p>
            <w:pPr>
              <w:pStyle w:val="TableText"/>
              <w:ind w:left="1348"/>
              <w:spacing w:before="113" w:line="219" w:lineRule="auto"/>
              <w:rPr>
                <w:sz w:val="18"/>
                <w:szCs w:val="18"/>
              </w:rPr>
            </w:pPr>
            <w:r>
              <w:rPr>
                <w:sz w:val="18"/>
                <w:szCs w:val="18"/>
                <w:spacing w:val="-2"/>
              </w:rPr>
              <w:t>农村环境</w:t>
            </w:r>
          </w:p>
        </w:tc>
        <w:tc>
          <w:tcPr>
            <w:tcW w:w="3323" w:type="dxa"/>
            <w:vAlign w:val="top"/>
          </w:tcPr>
          <w:p>
            <w:pPr>
              <w:pStyle w:val="TableText"/>
              <w:ind w:left="1306"/>
              <w:spacing w:before="113" w:line="219" w:lineRule="auto"/>
              <w:rPr>
                <w:sz w:val="18"/>
                <w:szCs w:val="18"/>
              </w:rPr>
            </w:pPr>
            <w:r>
              <w:rPr>
                <w:sz w:val="18"/>
                <w:szCs w:val="18"/>
                <w:spacing w:val="-2"/>
              </w:rPr>
              <w:t>城市环境</w:t>
            </w:r>
          </w:p>
        </w:tc>
        <w:tc>
          <w:tcPr>
            <w:tcW w:w="1922" w:type="dxa"/>
            <w:vAlign w:val="top"/>
          </w:tcPr>
          <w:p>
            <w:pPr>
              <w:ind w:left="933"/>
              <w:spacing w:before="141"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bl>
    <w:p>
      <w:pPr>
        <w:ind w:left="1554"/>
        <w:spacing w:before="32" w:line="227"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表</w:t>
      </w:r>
      <w:r>
        <w:rPr>
          <w:rFonts w:ascii="SimSun" w:hAnsi="SimSun" w:eastAsia="SimSun" w:cs="SimSun"/>
          <w:sz w:val="20"/>
          <w:szCs w:val="20"/>
          <w:spacing w:val="-36"/>
        </w:rPr>
        <w:t xml:space="preserve"> </w:t>
      </w:r>
      <w:r>
        <w:rPr>
          <w:rFonts w:ascii="Times New Roman" w:hAnsi="Times New Roman" w:eastAsia="Times New Roman" w:cs="Times New Roman"/>
          <w:sz w:val="20"/>
          <w:szCs w:val="20"/>
          <w:b/>
          <w:bCs/>
          <w:spacing w:val="7"/>
        </w:rPr>
        <w:t>3-11  </w:t>
      </w:r>
      <w:r>
        <w:rPr>
          <w:rFonts w:ascii="SimSun" w:hAnsi="SimSun" w:eastAsia="SimSun" w:cs="SimSun"/>
          <w:sz w:val="20"/>
          <w:szCs w:val="20"/>
          <w14:textOutline w14:w="3795" w14:cap="sq" w14:cmpd="sng">
            <w14:solidFill>
              <w14:srgbClr w14:val="000000"/>
            </w14:solidFill>
            <w14:prstDash w14:val="solid"/>
            <w14:bevel/>
          </w14:textOutline>
          <w:spacing w:val="7"/>
        </w:rPr>
        <w:t>本工程与六安地区</w:t>
      </w:r>
      <w:r>
        <w:rPr>
          <w:rFonts w:ascii="SimSun" w:hAnsi="SimSun" w:eastAsia="SimSun" w:cs="SimSun"/>
          <w:sz w:val="20"/>
          <w:szCs w:val="20"/>
          <w:spacing w:val="-31"/>
        </w:rPr>
        <w:t xml:space="preserve"> </w:t>
      </w:r>
      <w:r>
        <w:rPr>
          <w:rFonts w:ascii="Times New Roman" w:hAnsi="Times New Roman" w:eastAsia="Times New Roman" w:cs="Times New Roman"/>
          <w:sz w:val="20"/>
          <w:szCs w:val="20"/>
          <w:b/>
          <w:bCs/>
          <w:spacing w:val="7"/>
        </w:rPr>
        <w:t>110</w:t>
      </w:r>
      <w:r>
        <w:rPr>
          <w:rFonts w:ascii="Times New Roman" w:hAnsi="Times New Roman" w:eastAsia="Times New Roman" w:cs="Times New Roman"/>
          <w:sz w:val="20"/>
          <w:szCs w:val="20"/>
          <w:b/>
          <w:bCs/>
        </w:rPr>
        <w:t>kV</w:t>
      </w:r>
      <w:r>
        <w:rPr>
          <w:rFonts w:ascii="Times New Roman" w:hAnsi="Times New Roman" w:eastAsia="Times New Roman" w:cs="Times New Roman"/>
          <w:sz w:val="20"/>
          <w:szCs w:val="20"/>
          <w:b/>
          <w:bCs/>
          <w:spacing w:val="7"/>
        </w:rPr>
        <w:t xml:space="preserve"> </w:t>
      </w:r>
      <w:r>
        <w:rPr>
          <w:rFonts w:ascii="SimSun" w:hAnsi="SimSun" w:eastAsia="SimSun" w:cs="SimSun"/>
          <w:sz w:val="20"/>
          <w:szCs w:val="20"/>
          <w14:textOutline w14:w="3795" w14:cap="sq" w14:cmpd="sng">
            <w14:solidFill>
              <w14:srgbClr w14:val="000000"/>
            </w14:solidFill>
            <w14:prstDash w14:val="solid"/>
            <w14:bevel/>
          </w14:textOutline>
          <w:spacing w:val="7"/>
        </w:rPr>
        <w:t>春杭</w:t>
      </w:r>
      <w:r>
        <w:rPr>
          <w:rFonts w:ascii="SimSun" w:hAnsi="SimSun" w:eastAsia="SimSun" w:cs="SimSun"/>
          <w:sz w:val="20"/>
          <w:szCs w:val="20"/>
          <w:spacing w:val="-38"/>
        </w:rPr>
        <w:t xml:space="preserve"> </w:t>
      </w:r>
      <w:r>
        <w:rPr>
          <w:rFonts w:ascii="Times New Roman" w:hAnsi="Times New Roman" w:eastAsia="Times New Roman" w:cs="Times New Roman"/>
          <w:sz w:val="20"/>
          <w:szCs w:val="20"/>
          <w:b/>
          <w:bCs/>
          <w:spacing w:val="7"/>
        </w:rPr>
        <w:t>617 </w:t>
      </w:r>
      <w:r>
        <w:rPr>
          <w:rFonts w:ascii="SimSun" w:hAnsi="SimSun" w:eastAsia="SimSun" w:cs="SimSun"/>
          <w:sz w:val="20"/>
          <w:szCs w:val="20"/>
          <w14:textOutline w14:w="3795" w14:cap="sq" w14:cmpd="sng">
            <w14:solidFill>
              <w14:srgbClr w14:val="000000"/>
            </w14:solidFill>
            <w14:prstDash w14:val="solid"/>
            <w14:bevel/>
          </w14:textOutline>
          <w:spacing w:val="7"/>
        </w:rPr>
        <w:t>线胜利支线电缆线路工程对比情况</w:t>
      </w:r>
    </w:p>
    <w:p>
      <w:pPr>
        <w:ind w:left="552"/>
        <w:spacing w:before="27" w:line="228"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）类比可行性分析</w:t>
      </w:r>
    </w:p>
    <w:p>
      <w:pPr>
        <w:ind w:left="543"/>
        <w:spacing w:before="162" w:line="408" w:lineRule="exact"/>
        <w:rPr>
          <w:rFonts w:ascii="SimSun" w:hAnsi="SimSun" w:eastAsia="SimSun" w:cs="SimSun"/>
          <w:sz w:val="20"/>
          <w:szCs w:val="20"/>
        </w:rPr>
      </w:pPr>
      <w:r>
        <w:rPr>
          <w:rFonts w:ascii="SimSun" w:hAnsi="SimSun" w:eastAsia="SimSun" w:cs="SimSun"/>
          <w:sz w:val="20"/>
          <w:szCs w:val="20"/>
          <w:spacing w:val="7"/>
          <w:position w:val="15"/>
        </w:rPr>
        <w:t>本工程中</w:t>
      </w:r>
      <w:r>
        <w:rPr>
          <w:rFonts w:ascii="SimSun" w:hAnsi="SimSun" w:eastAsia="SimSun" w:cs="SimSun"/>
          <w:sz w:val="20"/>
          <w:szCs w:val="20"/>
          <w:spacing w:val="-21"/>
          <w:position w:val="15"/>
        </w:rPr>
        <w:t xml:space="preserve"> </w:t>
      </w:r>
      <w:r>
        <w:rPr>
          <w:rFonts w:ascii="Times New Roman" w:hAnsi="Times New Roman" w:eastAsia="Times New Roman" w:cs="Times New Roman"/>
          <w:sz w:val="20"/>
          <w:szCs w:val="20"/>
          <w:spacing w:val="7"/>
          <w:position w:val="15"/>
        </w:rPr>
        <w:t>110</w:t>
      </w:r>
      <w:r>
        <w:rPr>
          <w:rFonts w:ascii="Times New Roman" w:hAnsi="Times New Roman" w:eastAsia="Times New Roman" w:cs="Times New Roman"/>
          <w:sz w:val="20"/>
          <w:szCs w:val="20"/>
          <w:position w:val="15"/>
        </w:rPr>
        <w:t>kV</w:t>
      </w:r>
      <w:r>
        <w:rPr>
          <w:rFonts w:ascii="Times New Roman" w:hAnsi="Times New Roman" w:eastAsia="Times New Roman" w:cs="Times New Roman"/>
          <w:sz w:val="20"/>
          <w:szCs w:val="20"/>
          <w:spacing w:val="38"/>
          <w:w w:val="101"/>
          <w:position w:val="15"/>
        </w:rPr>
        <w:t xml:space="preserve"> </w:t>
      </w:r>
      <w:r>
        <w:rPr>
          <w:rFonts w:ascii="SimSun" w:hAnsi="SimSun" w:eastAsia="SimSun" w:cs="SimSun"/>
          <w:sz w:val="20"/>
          <w:szCs w:val="20"/>
          <w:spacing w:val="7"/>
          <w:position w:val="15"/>
        </w:rPr>
        <w:t>电缆线路与类比线路的电压等级一致，</w:t>
      </w:r>
      <w:r>
        <w:rPr>
          <w:rFonts w:ascii="SimSun" w:hAnsi="SimSun" w:eastAsia="SimSun" w:cs="SimSun"/>
          <w:sz w:val="20"/>
          <w:szCs w:val="20"/>
          <w:spacing w:val="-59"/>
          <w:position w:val="15"/>
        </w:rPr>
        <w:t xml:space="preserve"> </w:t>
      </w:r>
      <w:r>
        <w:rPr>
          <w:rFonts w:ascii="SimSun" w:hAnsi="SimSun" w:eastAsia="SimSun" w:cs="SimSun"/>
          <w:sz w:val="20"/>
          <w:szCs w:val="20"/>
          <w:spacing w:val="7"/>
          <w:position w:val="15"/>
        </w:rPr>
        <w:t>电缆导线半径与载流量一致，因此选取</w:t>
      </w:r>
      <w:r>
        <w:rPr>
          <w:rFonts w:ascii="SimSun" w:hAnsi="SimSun" w:eastAsia="SimSun" w:cs="SimSun"/>
          <w:sz w:val="20"/>
          <w:szCs w:val="20"/>
          <w:spacing w:val="-23"/>
          <w:position w:val="15"/>
        </w:rPr>
        <w:t xml:space="preserve"> </w:t>
      </w:r>
      <w:r>
        <w:rPr>
          <w:rFonts w:ascii="Times New Roman" w:hAnsi="Times New Roman" w:eastAsia="Times New Roman" w:cs="Times New Roman"/>
          <w:sz w:val="20"/>
          <w:szCs w:val="20"/>
          <w:spacing w:val="6"/>
          <w:position w:val="15"/>
        </w:rPr>
        <w:t>110</w:t>
      </w:r>
      <w:r>
        <w:rPr>
          <w:rFonts w:ascii="Times New Roman" w:hAnsi="Times New Roman" w:eastAsia="Times New Roman" w:cs="Times New Roman"/>
          <w:sz w:val="20"/>
          <w:szCs w:val="20"/>
          <w:position w:val="15"/>
        </w:rPr>
        <w:t>kV</w:t>
      </w:r>
      <w:r>
        <w:rPr>
          <w:rFonts w:ascii="Times New Roman" w:hAnsi="Times New Roman" w:eastAsia="Times New Roman" w:cs="Times New Roman"/>
          <w:sz w:val="20"/>
          <w:szCs w:val="20"/>
          <w:spacing w:val="6"/>
          <w:position w:val="15"/>
        </w:rPr>
        <w:t xml:space="preserve"> </w:t>
      </w:r>
      <w:r>
        <w:rPr>
          <w:rFonts w:ascii="SimSun" w:hAnsi="SimSun" w:eastAsia="SimSun" w:cs="SimSun"/>
          <w:sz w:val="20"/>
          <w:szCs w:val="20"/>
          <w:spacing w:val="6"/>
          <w:position w:val="15"/>
        </w:rPr>
        <w:t>春</w:t>
      </w:r>
    </w:p>
    <w:p>
      <w:pPr>
        <w:ind w:left="121"/>
        <w:spacing w:line="227" w:lineRule="auto"/>
        <w:rPr>
          <w:rFonts w:ascii="SimSun" w:hAnsi="SimSun" w:eastAsia="SimSun" w:cs="SimSun"/>
          <w:sz w:val="20"/>
          <w:szCs w:val="20"/>
        </w:rPr>
      </w:pPr>
      <w:r>
        <w:rPr>
          <w:rFonts w:ascii="SimSun" w:hAnsi="SimSun" w:eastAsia="SimSun" w:cs="SimSun"/>
          <w:sz w:val="20"/>
          <w:szCs w:val="20"/>
          <w:spacing w:val="8"/>
        </w:rPr>
        <w:t>杭</w:t>
      </w:r>
      <w:r>
        <w:rPr>
          <w:rFonts w:ascii="SimSun" w:hAnsi="SimSun" w:eastAsia="SimSun" w:cs="SimSun"/>
          <w:sz w:val="20"/>
          <w:szCs w:val="20"/>
          <w:spacing w:val="-31"/>
        </w:rPr>
        <w:t xml:space="preserve"> </w:t>
      </w:r>
      <w:r>
        <w:rPr>
          <w:rFonts w:ascii="Times New Roman" w:hAnsi="Times New Roman" w:eastAsia="Times New Roman" w:cs="Times New Roman"/>
          <w:sz w:val="20"/>
          <w:szCs w:val="20"/>
          <w:spacing w:val="8"/>
        </w:rPr>
        <w:t>617 </w:t>
      </w:r>
      <w:r>
        <w:rPr>
          <w:rFonts w:ascii="SimSun" w:hAnsi="SimSun" w:eastAsia="SimSun" w:cs="SimSun"/>
          <w:sz w:val="20"/>
          <w:szCs w:val="20"/>
          <w:spacing w:val="8"/>
        </w:rPr>
        <w:t>线胜利支线电缆进行类比较为保守，具有类比可行性。</w:t>
      </w:r>
    </w:p>
    <w:p>
      <w:pPr>
        <w:ind w:left="552"/>
        <w:spacing w:before="161" w:line="228"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3</w:t>
      </w:r>
      <w:r>
        <w:rPr>
          <w:rFonts w:ascii="SimSun" w:hAnsi="SimSun" w:eastAsia="SimSun" w:cs="SimSun"/>
          <w:sz w:val="20"/>
          <w:szCs w:val="20"/>
          <w:spacing w:val="8"/>
        </w:rPr>
        <w:t>）类比检测时间及检测气象条件</w:t>
      </w:r>
    </w:p>
    <w:p>
      <w:pPr>
        <w:ind w:left="542"/>
        <w:spacing w:before="161" w:line="228" w:lineRule="auto"/>
        <w:rPr>
          <w:rFonts w:ascii="SimSun" w:hAnsi="SimSun" w:eastAsia="SimSun" w:cs="SimSun"/>
          <w:sz w:val="20"/>
          <w:szCs w:val="20"/>
        </w:rPr>
      </w:pPr>
      <w:r>
        <w:rPr>
          <w:rFonts w:ascii="SimSun" w:hAnsi="SimSun" w:eastAsia="SimSun" w:cs="SimSun"/>
          <w:sz w:val="20"/>
          <w:szCs w:val="20"/>
          <w:spacing w:val="5"/>
        </w:rPr>
        <w:t>检测时间：</w:t>
      </w:r>
      <w:r>
        <w:rPr>
          <w:rFonts w:ascii="Times New Roman" w:hAnsi="Times New Roman" w:eastAsia="Times New Roman" w:cs="Times New Roman"/>
          <w:sz w:val="20"/>
          <w:szCs w:val="20"/>
          <w:spacing w:val="5"/>
        </w:rPr>
        <w:t>2019 </w:t>
      </w:r>
      <w:r>
        <w:rPr>
          <w:rFonts w:ascii="SimSun" w:hAnsi="SimSun" w:eastAsia="SimSun" w:cs="SimSun"/>
          <w:sz w:val="20"/>
          <w:szCs w:val="20"/>
          <w:spacing w:val="5"/>
        </w:rPr>
        <w:t>年</w:t>
      </w:r>
      <w:r>
        <w:rPr>
          <w:rFonts w:ascii="SimSun" w:hAnsi="SimSun" w:eastAsia="SimSun" w:cs="SimSun"/>
          <w:sz w:val="20"/>
          <w:szCs w:val="20"/>
          <w:spacing w:val="-44"/>
        </w:rPr>
        <w:t xml:space="preserve"> </w:t>
      </w:r>
      <w:r>
        <w:rPr>
          <w:rFonts w:ascii="Times New Roman" w:hAnsi="Times New Roman" w:eastAsia="Times New Roman" w:cs="Times New Roman"/>
          <w:sz w:val="20"/>
          <w:szCs w:val="20"/>
          <w:spacing w:val="5"/>
        </w:rPr>
        <w:t>4</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5"/>
        </w:rPr>
        <w:t>月</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5"/>
        </w:rPr>
        <w:t>13  </w:t>
      </w:r>
      <w:r>
        <w:rPr>
          <w:rFonts w:ascii="SimSun" w:hAnsi="SimSun" w:eastAsia="SimSun" w:cs="SimSun"/>
          <w:sz w:val="20"/>
          <w:szCs w:val="20"/>
          <w:spacing w:val="5"/>
        </w:rPr>
        <w:t>日，江苏核众环境监测技术有限公司</w:t>
      </w:r>
    </w:p>
    <w:p>
      <w:pPr>
        <w:ind w:left="546"/>
        <w:spacing w:before="162" w:line="410" w:lineRule="exact"/>
        <w:rPr>
          <w:rFonts w:ascii="Times New Roman" w:hAnsi="Times New Roman" w:eastAsia="Times New Roman" w:cs="Times New Roman"/>
          <w:sz w:val="20"/>
          <w:szCs w:val="20"/>
        </w:rPr>
      </w:pPr>
      <w:r>
        <w:rPr>
          <w:rFonts w:ascii="SimSun" w:hAnsi="SimSun" w:eastAsia="SimSun" w:cs="SimSun"/>
          <w:sz w:val="20"/>
          <w:szCs w:val="20"/>
          <w:spacing w:val="3"/>
          <w:position w:val="15"/>
        </w:rPr>
        <w:t>天气状况：晴，温度</w:t>
      </w:r>
      <w:r>
        <w:rPr>
          <w:rFonts w:ascii="SimSun" w:hAnsi="SimSun" w:eastAsia="SimSun" w:cs="SimSun"/>
          <w:sz w:val="20"/>
          <w:szCs w:val="20"/>
          <w:spacing w:val="-20"/>
          <w:position w:val="15"/>
        </w:rPr>
        <w:t xml:space="preserve"> </w:t>
      </w:r>
      <w:r>
        <w:rPr>
          <w:rFonts w:ascii="Times New Roman" w:hAnsi="Times New Roman" w:eastAsia="Times New Roman" w:cs="Times New Roman"/>
          <w:sz w:val="20"/>
          <w:szCs w:val="20"/>
          <w:spacing w:val="3"/>
          <w:position w:val="15"/>
        </w:rPr>
        <w:t>12</w:t>
      </w:r>
      <w:r>
        <w:rPr>
          <w:rFonts w:ascii="SimSun" w:hAnsi="SimSun" w:eastAsia="SimSun" w:cs="SimSun"/>
          <w:sz w:val="20"/>
          <w:szCs w:val="20"/>
          <w:spacing w:val="3"/>
          <w:position w:val="15"/>
        </w:rPr>
        <w:t>℃</w:t>
      </w:r>
      <w:r>
        <w:rPr>
          <w:rFonts w:ascii="Times New Roman" w:hAnsi="Times New Roman" w:eastAsia="Times New Roman" w:cs="Times New Roman"/>
          <w:sz w:val="20"/>
          <w:szCs w:val="20"/>
          <w:spacing w:val="3"/>
          <w:position w:val="15"/>
        </w:rPr>
        <w:t>~23</w:t>
      </w:r>
      <w:r>
        <w:rPr>
          <w:rFonts w:ascii="SimSun" w:hAnsi="SimSun" w:eastAsia="SimSun" w:cs="SimSun"/>
          <w:sz w:val="20"/>
          <w:szCs w:val="20"/>
          <w:spacing w:val="3"/>
          <w:position w:val="15"/>
        </w:rPr>
        <w:t>℃</w:t>
      </w:r>
      <w:r>
        <w:rPr>
          <w:rFonts w:ascii="SimSun" w:hAnsi="SimSun" w:eastAsia="SimSun" w:cs="SimSun"/>
          <w:sz w:val="20"/>
          <w:szCs w:val="20"/>
          <w:spacing w:val="-75"/>
          <w:position w:val="15"/>
        </w:rPr>
        <w:t xml:space="preserve"> </w:t>
      </w:r>
      <w:r>
        <w:rPr>
          <w:rFonts w:ascii="SimSun" w:hAnsi="SimSun" w:eastAsia="SimSun" w:cs="SimSun"/>
          <w:sz w:val="20"/>
          <w:szCs w:val="20"/>
          <w:spacing w:val="3"/>
          <w:position w:val="15"/>
        </w:rPr>
        <w:t>,</w:t>
      </w:r>
      <w:r>
        <w:rPr>
          <w:rFonts w:ascii="SimSun" w:hAnsi="SimSun" w:eastAsia="SimSun" w:cs="SimSun"/>
          <w:sz w:val="20"/>
          <w:szCs w:val="20"/>
          <w:spacing w:val="59"/>
          <w:position w:val="15"/>
        </w:rPr>
        <w:t xml:space="preserve"> </w:t>
      </w:r>
      <w:r>
        <w:rPr>
          <w:rFonts w:ascii="SimSun" w:hAnsi="SimSun" w:eastAsia="SimSun" w:cs="SimSun"/>
          <w:sz w:val="20"/>
          <w:szCs w:val="20"/>
          <w:spacing w:val="3"/>
          <w:position w:val="15"/>
        </w:rPr>
        <w:t>相对湿度</w:t>
      </w:r>
      <w:r>
        <w:rPr>
          <w:rFonts w:ascii="SimSun" w:hAnsi="SimSun" w:eastAsia="SimSun" w:cs="SimSun"/>
          <w:sz w:val="20"/>
          <w:szCs w:val="20"/>
          <w:spacing w:val="-44"/>
          <w:position w:val="15"/>
        </w:rPr>
        <w:t xml:space="preserve"> </w:t>
      </w:r>
      <w:r>
        <w:rPr>
          <w:rFonts w:ascii="Times New Roman" w:hAnsi="Times New Roman" w:eastAsia="Times New Roman" w:cs="Times New Roman"/>
          <w:sz w:val="20"/>
          <w:szCs w:val="20"/>
          <w:spacing w:val="3"/>
          <w:position w:val="15"/>
        </w:rPr>
        <w:t>41%~62%</w:t>
      </w:r>
      <w:r>
        <w:rPr>
          <w:rFonts w:ascii="Times New Roman" w:hAnsi="Times New Roman" w:eastAsia="Times New Roman" w:cs="Times New Roman"/>
          <w:sz w:val="20"/>
          <w:szCs w:val="20"/>
          <w:spacing w:val="-24"/>
          <w:position w:val="15"/>
        </w:rPr>
        <w:t xml:space="preserve"> </w:t>
      </w:r>
      <w:r>
        <w:rPr>
          <w:rFonts w:ascii="SimSun" w:hAnsi="SimSun" w:eastAsia="SimSun" w:cs="SimSun"/>
          <w:sz w:val="20"/>
          <w:szCs w:val="20"/>
          <w:spacing w:val="3"/>
          <w:position w:val="15"/>
        </w:rPr>
        <w:t>，风速</w:t>
      </w:r>
      <w:r>
        <w:rPr>
          <w:rFonts w:ascii="SimSun" w:hAnsi="SimSun" w:eastAsia="SimSun" w:cs="SimSun"/>
          <w:sz w:val="20"/>
          <w:szCs w:val="20"/>
          <w:spacing w:val="-40"/>
          <w:position w:val="15"/>
        </w:rPr>
        <w:t xml:space="preserve"> </w:t>
      </w:r>
      <w:r>
        <w:rPr>
          <w:rFonts w:ascii="Times New Roman" w:hAnsi="Times New Roman" w:eastAsia="Times New Roman" w:cs="Times New Roman"/>
          <w:sz w:val="20"/>
          <w:szCs w:val="20"/>
          <w:spacing w:val="3"/>
          <w:position w:val="15"/>
        </w:rPr>
        <w:t>0.6 m/s ~</w:t>
      </w:r>
      <w:r>
        <w:rPr>
          <w:rFonts w:ascii="Times New Roman" w:hAnsi="Times New Roman" w:eastAsia="Times New Roman" w:cs="Times New Roman"/>
          <w:sz w:val="20"/>
          <w:szCs w:val="20"/>
          <w:spacing w:val="-25"/>
          <w:position w:val="15"/>
        </w:rPr>
        <w:t xml:space="preserve"> </w:t>
      </w:r>
      <w:r>
        <w:rPr>
          <w:rFonts w:ascii="Times New Roman" w:hAnsi="Times New Roman" w:eastAsia="Times New Roman" w:cs="Times New Roman"/>
          <w:sz w:val="20"/>
          <w:szCs w:val="20"/>
          <w:spacing w:val="3"/>
          <w:position w:val="15"/>
        </w:rPr>
        <w:t>1.</w:t>
      </w:r>
      <w:r>
        <w:rPr>
          <w:rFonts w:ascii="Times New Roman" w:hAnsi="Times New Roman" w:eastAsia="Times New Roman" w:cs="Times New Roman"/>
          <w:sz w:val="20"/>
          <w:szCs w:val="20"/>
          <w:spacing w:val="2"/>
          <w:position w:val="15"/>
        </w:rPr>
        <w:t>0m/s</w:t>
      </w:r>
    </w:p>
    <w:p>
      <w:pPr>
        <w:ind w:left="552"/>
        <w:spacing w:before="1" w:line="227"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4</w:t>
      </w:r>
      <w:r>
        <w:rPr>
          <w:rFonts w:ascii="SimSun" w:hAnsi="SimSun" w:eastAsia="SimSun" w:cs="SimSun"/>
          <w:sz w:val="20"/>
          <w:szCs w:val="20"/>
          <w:spacing w:val="7"/>
        </w:rPr>
        <w:t>）类比检测工况</w:t>
      </w:r>
    </w:p>
    <w:p>
      <w:pPr>
        <w:ind w:left="3731"/>
        <w:spacing w:before="161" w:line="223"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rPr>
        <w:t>表</w:t>
      </w:r>
      <w:r>
        <w:rPr>
          <w:rFonts w:ascii="SimSun" w:hAnsi="SimSun" w:eastAsia="SimSun" w:cs="SimSun"/>
          <w:sz w:val="20"/>
          <w:szCs w:val="20"/>
          <w:spacing w:val="-31"/>
        </w:rPr>
        <w:t xml:space="preserve"> </w:t>
      </w:r>
      <w:r>
        <w:rPr>
          <w:rFonts w:ascii="Times New Roman" w:hAnsi="Times New Roman" w:eastAsia="Times New Roman" w:cs="Times New Roman"/>
          <w:sz w:val="20"/>
          <w:szCs w:val="20"/>
          <w:b/>
          <w:bCs/>
          <w:spacing w:val="6"/>
        </w:rPr>
        <w:t>3-12    </w:t>
      </w:r>
      <w:r>
        <w:rPr>
          <w:rFonts w:ascii="SimSun" w:hAnsi="SimSun" w:eastAsia="SimSun" w:cs="SimSun"/>
          <w:sz w:val="20"/>
          <w:szCs w:val="20"/>
          <w14:textOutline w14:w="3795" w14:cap="sq" w14:cmpd="sng">
            <w14:solidFill>
              <w14:srgbClr w14:val="000000"/>
            </w14:solidFill>
            <w14:prstDash w14:val="solid"/>
            <w14:bevel/>
          </w14:textOutline>
          <w:spacing w:val="6"/>
        </w:rPr>
        <w:t>类比检测工况一览表</w:t>
      </w:r>
    </w:p>
    <w:tbl>
      <w:tblPr>
        <w:tblStyle w:val="TableNormal"/>
        <w:tblW w:w="10192" w:type="dxa"/>
        <w:tblInd w:w="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550"/>
        <w:gridCol w:w="2546"/>
        <w:gridCol w:w="2546"/>
        <w:gridCol w:w="2550"/>
      </w:tblGrid>
      <w:tr>
        <w:trPr>
          <w:trHeight w:val="405" w:hRule="atLeast"/>
        </w:trPr>
        <w:tc>
          <w:tcPr>
            <w:tcW w:w="2550" w:type="dxa"/>
            <w:vAlign w:val="top"/>
          </w:tcPr>
          <w:p>
            <w:pPr>
              <w:pStyle w:val="TableText"/>
              <w:ind w:left="922"/>
              <w:spacing w:before="112" w:line="219" w:lineRule="auto"/>
              <w:rPr>
                <w:sz w:val="18"/>
                <w:szCs w:val="18"/>
              </w:rPr>
            </w:pPr>
            <w:r>
              <w:rPr>
                <w:sz w:val="18"/>
                <w:szCs w:val="18"/>
                <w:spacing w:val="-3"/>
              </w:rPr>
              <w:t>线路名称</w:t>
            </w:r>
          </w:p>
        </w:tc>
        <w:tc>
          <w:tcPr>
            <w:tcW w:w="2546" w:type="dxa"/>
            <w:vAlign w:val="top"/>
          </w:tcPr>
          <w:p>
            <w:pPr>
              <w:pStyle w:val="TableText"/>
              <w:ind w:left="1127"/>
              <w:spacing w:before="112" w:line="220" w:lineRule="auto"/>
              <w:rPr>
                <w:sz w:val="18"/>
                <w:szCs w:val="18"/>
              </w:rPr>
            </w:pPr>
            <w:r>
              <w:rPr>
                <w:sz w:val="18"/>
                <w:szCs w:val="18"/>
                <w:spacing w:val="-19"/>
              </w:rPr>
              <w:t>日期</w:t>
            </w:r>
          </w:p>
        </w:tc>
        <w:tc>
          <w:tcPr>
            <w:tcW w:w="2546" w:type="dxa"/>
            <w:vAlign w:val="top"/>
          </w:tcPr>
          <w:p>
            <w:pPr>
              <w:pStyle w:val="TableText"/>
              <w:ind w:left="829"/>
              <w:spacing w:before="112" w:line="223" w:lineRule="auto"/>
              <w:rPr>
                <w:sz w:val="18"/>
                <w:szCs w:val="18"/>
              </w:rPr>
            </w:pPr>
            <w:r>
              <w:rPr>
                <w:sz w:val="18"/>
                <w:szCs w:val="18"/>
                <w:spacing w:val="-5"/>
              </w:rPr>
              <w:t>电压（</w:t>
            </w:r>
            <w:r>
              <w:rPr>
                <w:rFonts w:ascii="Times New Roman" w:hAnsi="Times New Roman" w:eastAsia="Times New Roman" w:cs="Times New Roman"/>
                <w:sz w:val="18"/>
                <w:szCs w:val="18"/>
                <w:spacing w:val="-5"/>
              </w:rPr>
              <w:t>kV</w:t>
            </w:r>
            <w:r>
              <w:rPr>
                <w:sz w:val="18"/>
                <w:szCs w:val="18"/>
                <w:spacing w:val="-5"/>
              </w:rPr>
              <w:t>）</w:t>
            </w:r>
          </w:p>
        </w:tc>
        <w:tc>
          <w:tcPr>
            <w:tcW w:w="2550" w:type="dxa"/>
            <w:vAlign w:val="top"/>
          </w:tcPr>
          <w:p>
            <w:pPr>
              <w:pStyle w:val="TableText"/>
              <w:ind w:left="875"/>
              <w:spacing w:before="112" w:line="223" w:lineRule="auto"/>
              <w:rPr>
                <w:sz w:val="18"/>
                <w:szCs w:val="18"/>
              </w:rPr>
            </w:pPr>
            <w:r>
              <w:rPr>
                <w:sz w:val="18"/>
                <w:szCs w:val="18"/>
                <w:spacing w:val="-6"/>
              </w:rPr>
              <w:t>电流（</w:t>
            </w:r>
            <w:r>
              <w:rPr>
                <w:rFonts w:ascii="Times New Roman" w:hAnsi="Times New Roman" w:eastAsia="Times New Roman" w:cs="Times New Roman"/>
                <w:sz w:val="18"/>
                <w:szCs w:val="18"/>
                <w:spacing w:val="-6"/>
              </w:rPr>
              <w:t>A</w:t>
            </w:r>
            <w:r>
              <w:rPr>
                <w:sz w:val="18"/>
                <w:szCs w:val="18"/>
                <w:spacing w:val="-6"/>
              </w:rPr>
              <w:t>）</w:t>
            </w:r>
          </w:p>
        </w:tc>
      </w:tr>
      <w:tr>
        <w:trPr>
          <w:trHeight w:val="400" w:hRule="atLeast"/>
        </w:trPr>
        <w:tc>
          <w:tcPr>
            <w:tcW w:w="2550" w:type="dxa"/>
            <w:vAlign w:val="top"/>
          </w:tcPr>
          <w:p>
            <w:pPr>
              <w:pStyle w:val="TableText"/>
              <w:ind w:left="315"/>
              <w:spacing w:before="109" w:line="221" w:lineRule="auto"/>
              <w:rPr>
                <w:sz w:val="18"/>
                <w:szCs w:val="18"/>
              </w:rPr>
            </w:pPr>
            <w:r>
              <w:rPr>
                <w:sz w:val="18"/>
                <w:szCs w:val="18"/>
                <w:spacing w:val="-1"/>
              </w:rPr>
              <w:t>胜利</w:t>
            </w:r>
            <w:r>
              <w:rPr>
                <w:rFonts w:ascii="Times New Roman" w:hAnsi="Times New Roman" w:eastAsia="Times New Roman" w:cs="Times New Roman"/>
                <w:sz w:val="18"/>
                <w:szCs w:val="18"/>
                <w:spacing w:val="-1"/>
              </w:rPr>
              <w:t>110kV</w:t>
            </w:r>
            <w:r>
              <w:rPr>
                <w:sz w:val="18"/>
                <w:szCs w:val="18"/>
                <w:spacing w:val="-1"/>
              </w:rPr>
              <w:t>变电站</w:t>
            </w:r>
            <w:r>
              <w:rPr>
                <w:rFonts w:ascii="Times New Roman" w:hAnsi="Times New Roman" w:eastAsia="Times New Roman" w:cs="Times New Roman"/>
                <w:sz w:val="18"/>
                <w:szCs w:val="18"/>
                <w:spacing w:val="-1"/>
              </w:rPr>
              <w:t>1#</w:t>
            </w:r>
            <w:r>
              <w:rPr>
                <w:sz w:val="18"/>
                <w:szCs w:val="18"/>
                <w:spacing w:val="-1"/>
              </w:rPr>
              <w:t>主变</w:t>
            </w:r>
          </w:p>
        </w:tc>
        <w:tc>
          <w:tcPr>
            <w:tcW w:w="2546" w:type="dxa"/>
            <w:vAlign w:val="top"/>
            <w:vMerge w:val="restart"/>
            <w:tcBorders>
              <w:bottom w:val="nil"/>
            </w:tcBorders>
          </w:tcPr>
          <w:p>
            <w:pPr>
              <w:spacing w:line="254" w:lineRule="auto"/>
              <w:rPr>
                <w:rFonts w:ascii="Arial"/>
                <w:sz w:val="21"/>
              </w:rPr>
            </w:pPr>
            <w:r/>
          </w:p>
          <w:p>
            <w:pPr>
              <w:pStyle w:val="TableText"/>
              <w:ind w:left="687"/>
              <w:spacing w:before="58" w:line="219" w:lineRule="auto"/>
              <w:rPr>
                <w:sz w:val="18"/>
                <w:szCs w:val="18"/>
              </w:rPr>
            </w:pPr>
            <w:r>
              <w:rPr>
                <w:rFonts w:ascii="Times New Roman" w:hAnsi="Times New Roman" w:eastAsia="Times New Roman" w:cs="Times New Roman"/>
                <w:sz w:val="18"/>
                <w:szCs w:val="18"/>
                <w:spacing w:val="-1"/>
              </w:rPr>
              <w:t>2019</w:t>
            </w:r>
            <w:r>
              <w:rPr>
                <w:sz w:val="18"/>
                <w:szCs w:val="18"/>
                <w:spacing w:val="-1"/>
              </w:rPr>
              <w:t>年</w:t>
            </w:r>
            <w:r>
              <w:rPr>
                <w:rFonts w:ascii="Times New Roman" w:hAnsi="Times New Roman" w:eastAsia="Times New Roman" w:cs="Times New Roman"/>
                <w:sz w:val="18"/>
                <w:szCs w:val="18"/>
                <w:spacing w:val="-1"/>
              </w:rPr>
              <w:t>4</w:t>
            </w:r>
            <w:r>
              <w:rPr>
                <w:sz w:val="18"/>
                <w:szCs w:val="18"/>
                <w:spacing w:val="-1"/>
              </w:rPr>
              <w:t>月</w:t>
            </w:r>
            <w:r>
              <w:rPr>
                <w:rFonts w:ascii="Times New Roman" w:hAnsi="Times New Roman" w:eastAsia="Times New Roman" w:cs="Times New Roman"/>
                <w:sz w:val="18"/>
                <w:szCs w:val="18"/>
                <w:spacing w:val="-1"/>
              </w:rPr>
              <w:t>13</w:t>
            </w:r>
            <w:r>
              <w:rPr>
                <w:sz w:val="18"/>
                <w:szCs w:val="18"/>
                <w:spacing w:val="-1"/>
              </w:rPr>
              <w:t>日</w:t>
            </w:r>
          </w:p>
        </w:tc>
        <w:tc>
          <w:tcPr>
            <w:tcW w:w="2546" w:type="dxa"/>
            <w:vAlign w:val="top"/>
          </w:tcPr>
          <w:p>
            <w:pPr>
              <w:ind w:left="748"/>
              <w:spacing w:before="14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111.70~</w:t>
            </w:r>
            <w:r>
              <w:rPr>
                <w:rFonts w:ascii="Times New Roman" w:hAnsi="Times New Roman" w:eastAsia="Times New Roman" w:cs="Times New Roman"/>
                <w:sz w:val="18"/>
                <w:szCs w:val="18"/>
                <w:spacing w:val="-13"/>
              </w:rPr>
              <w:t xml:space="preserve"> </w:t>
            </w:r>
            <w:r>
              <w:rPr>
                <w:rFonts w:ascii="Times New Roman" w:hAnsi="Times New Roman" w:eastAsia="Times New Roman" w:cs="Times New Roman"/>
                <w:sz w:val="18"/>
                <w:szCs w:val="18"/>
                <w:spacing w:val="-4"/>
              </w:rPr>
              <w:t>113.60</w:t>
            </w:r>
          </w:p>
        </w:tc>
        <w:tc>
          <w:tcPr>
            <w:tcW w:w="2550" w:type="dxa"/>
            <w:vAlign w:val="top"/>
          </w:tcPr>
          <w:p>
            <w:pPr>
              <w:ind w:left="748"/>
              <w:spacing w:before="14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113.92~</w:t>
            </w:r>
            <w:r>
              <w:rPr>
                <w:rFonts w:ascii="Times New Roman" w:hAnsi="Times New Roman" w:eastAsia="Times New Roman" w:cs="Times New Roman"/>
                <w:sz w:val="18"/>
                <w:szCs w:val="18"/>
                <w:spacing w:val="-26"/>
              </w:rPr>
              <w:t xml:space="preserve"> </w:t>
            </w:r>
            <w:r>
              <w:rPr>
                <w:rFonts w:ascii="Times New Roman" w:hAnsi="Times New Roman" w:eastAsia="Times New Roman" w:cs="Times New Roman"/>
                <w:sz w:val="18"/>
                <w:szCs w:val="18"/>
                <w:spacing w:val="-3"/>
              </w:rPr>
              <w:t>139.58</w:t>
            </w:r>
          </w:p>
        </w:tc>
      </w:tr>
      <w:tr>
        <w:trPr>
          <w:trHeight w:val="405" w:hRule="atLeast"/>
        </w:trPr>
        <w:tc>
          <w:tcPr>
            <w:tcW w:w="2550" w:type="dxa"/>
            <w:vAlign w:val="top"/>
          </w:tcPr>
          <w:p>
            <w:pPr>
              <w:pStyle w:val="TableText"/>
              <w:ind w:left="283"/>
              <w:spacing w:before="113" w:line="220" w:lineRule="auto"/>
              <w:rPr>
                <w:sz w:val="18"/>
                <w:szCs w:val="18"/>
              </w:rPr>
            </w:pPr>
            <w:r>
              <w:rPr>
                <w:rFonts w:ascii="Times New Roman" w:hAnsi="Times New Roman" w:eastAsia="Times New Roman" w:cs="Times New Roman"/>
                <w:sz w:val="18"/>
                <w:szCs w:val="18"/>
                <w:spacing w:val="-2"/>
              </w:rPr>
              <w:t>110kV</w:t>
            </w:r>
            <w:r>
              <w:rPr>
                <w:sz w:val="18"/>
                <w:szCs w:val="18"/>
                <w:spacing w:val="-2"/>
              </w:rPr>
              <w:t>春杭</w:t>
            </w:r>
            <w:r>
              <w:rPr>
                <w:rFonts w:ascii="Times New Roman" w:hAnsi="Times New Roman" w:eastAsia="Times New Roman" w:cs="Times New Roman"/>
                <w:sz w:val="18"/>
                <w:szCs w:val="18"/>
                <w:spacing w:val="-2"/>
              </w:rPr>
              <w:t>617</w:t>
            </w:r>
            <w:r>
              <w:rPr>
                <w:sz w:val="18"/>
                <w:szCs w:val="18"/>
                <w:spacing w:val="-2"/>
              </w:rPr>
              <w:t>线胜利支线</w:t>
            </w:r>
          </w:p>
        </w:tc>
        <w:tc>
          <w:tcPr>
            <w:tcW w:w="2546" w:type="dxa"/>
            <w:vAlign w:val="top"/>
            <w:vMerge w:val="continue"/>
            <w:tcBorders>
              <w:top w:val="nil"/>
            </w:tcBorders>
          </w:tcPr>
          <w:p>
            <w:pPr>
              <w:rPr>
                <w:rFonts w:ascii="Arial"/>
                <w:sz w:val="21"/>
              </w:rPr>
            </w:pPr>
            <w:r/>
          </w:p>
        </w:tc>
        <w:tc>
          <w:tcPr>
            <w:tcW w:w="2546" w:type="dxa"/>
            <w:vAlign w:val="top"/>
          </w:tcPr>
          <w:p>
            <w:pPr>
              <w:ind w:left="748"/>
              <w:spacing w:before="14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111.70~</w:t>
            </w:r>
            <w:r>
              <w:rPr>
                <w:rFonts w:ascii="Times New Roman" w:hAnsi="Times New Roman" w:eastAsia="Times New Roman" w:cs="Times New Roman"/>
                <w:sz w:val="18"/>
                <w:szCs w:val="18"/>
                <w:spacing w:val="-15"/>
              </w:rPr>
              <w:t xml:space="preserve"> </w:t>
            </w:r>
            <w:r>
              <w:rPr>
                <w:rFonts w:ascii="Times New Roman" w:hAnsi="Times New Roman" w:eastAsia="Times New Roman" w:cs="Times New Roman"/>
                <w:sz w:val="18"/>
                <w:szCs w:val="18"/>
                <w:spacing w:val="-4"/>
              </w:rPr>
              <w:t>113.60</w:t>
            </w:r>
          </w:p>
        </w:tc>
        <w:tc>
          <w:tcPr>
            <w:tcW w:w="2550" w:type="dxa"/>
            <w:vAlign w:val="top"/>
          </w:tcPr>
          <w:p>
            <w:pPr>
              <w:ind w:left="748"/>
              <w:spacing w:before="14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113.92~</w:t>
            </w:r>
            <w:r>
              <w:rPr>
                <w:rFonts w:ascii="Times New Roman" w:hAnsi="Times New Roman" w:eastAsia="Times New Roman" w:cs="Times New Roman"/>
                <w:sz w:val="18"/>
                <w:szCs w:val="18"/>
                <w:spacing w:val="-26"/>
              </w:rPr>
              <w:t xml:space="preserve"> </w:t>
            </w:r>
            <w:r>
              <w:rPr>
                <w:rFonts w:ascii="Times New Roman" w:hAnsi="Times New Roman" w:eastAsia="Times New Roman" w:cs="Times New Roman"/>
                <w:sz w:val="18"/>
                <w:szCs w:val="18"/>
                <w:spacing w:val="-3"/>
              </w:rPr>
              <w:t>139.58</w:t>
            </w:r>
          </w:p>
        </w:tc>
      </w:tr>
    </w:tbl>
    <w:p>
      <w:pPr>
        <w:pStyle w:val="BodyText"/>
        <w:rPr/>
      </w:pPr>
      <w:r/>
    </w:p>
    <w:p>
      <w:pPr>
        <w:sectPr>
          <w:headerReference w:type="default" r:id="rId179"/>
          <w:footerReference w:type="default" r:id="rId180"/>
          <w:pgSz w:w="12240" w:h="15840"/>
          <w:pgMar w:top="1004" w:right="1021" w:bottom="717" w:left="1018" w:header="763" w:footer="503" w:gutter="0"/>
        </w:sectPr>
        <w:rPr/>
      </w:pPr>
    </w:p>
    <w:p>
      <w:pPr>
        <w:pStyle w:val="BodyText"/>
        <w:spacing w:line="455" w:lineRule="auto"/>
        <w:rPr/>
      </w:pPr>
      <w:r/>
    </w:p>
    <w:p>
      <w:pPr>
        <w:ind w:left="437"/>
        <w:spacing w:before="65" w:line="228"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5</w:t>
      </w:r>
      <w:r>
        <w:rPr>
          <w:rFonts w:ascii="SimSun" w:hAnsi="SimSun" w:eastAsia="SimSun" w:cs="SimSun"/>
          <w:sz w:val="20"/>
          <w:szCs w:val="20"/>
          <w:spacing w:val="7"/>
        </w:rPr>
        <w:t>）类比检测结果</w:t>
      </w:r>
    </w:p>
    <w:p>
      <w:pPr>
        <w:ind w:left="2929"/>
        <w:spacing w:before="160" w:line="223"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表</w:t>
      </w:r>
      <w:r>
        <w:rPr>
          <w:rFonts w:ascii="SimSun" w:hAnsi="SimSun" w:eastAsia="SimSun" w:cs="SimSun"/>
          <w:sz w:val="20"/>
          <w:szCs w:val="20"/>
          <w:spacing w:val="-32"/>
        </w:rPr>
        <w:t xml:space="preserve"> </w:t>
      </w:r>
      <w:r>
        <w:rPr>
          <w:rFonts w:ascii="Times New Roman" w:hAnsi="Times New Roman" w:eastAsia="Times New Roman" w:cs="Times New Roman"/>
          <w:sz w:val="20"/>
          <w:szCs w:val="20"/>
          <w:b/>
          <w:bCs/>
          <w:spacing w:val="7"/>
        </w:rPr>
        <w:t>3-13      </w:t>
      </w:r>
      <w:r>
        <w:rPr>
          <w:rFonts w:ascii="SimSun" w:hAnsi="SimSun" w:eastAsia="SimSun" w:cs="SimSun"/>
          <w:sz w:val="20"/>
          <w:szCs w:val="20"/>
          <w14:textOutline w14:w="3795" w14:cap="sq" w14:cmpd="sng">
            <w14:solidFill>
              <w14:srgbClr w14:val="000000"/>
            </w14:solidFill>
            <w14:prstDash w14:val="solid"/>
            <w14:bevel/>
          </w14:textOutline>
          <w:spacing w:val="7"/>
        </w:rPr>
        <w:t>工频电场、工频磁场类比检测结果</w:t>
      </w:r>
    </w:p>
    <w:tbl>
      <w:tblPr>
        <w:tblStyle w:val="TableNormal"/>
        <w:tblW w:w="9740" w:type="dxa"/>
        <w:tblInd w:w="11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136"/>
        <w:gridCol w:w="3170"/>
        <w:gridCol w:w="3434"/>
      </w:tblGrid>
      <w:tr>
        <w:trPr>
          <w:trHeight w:val="406" w:hRule="atLeast"/>
        </w:trPr>
        <w:tc>
          <w:tcPr>
            <w:tcW w:w="3136" w:type="dxa"/>
            <w:vAlign w:val="top"/>
          </w:tcPr>
          <w:p>
            <w:pPr>
              <w:pStyle w:val="TableText"/>
              <w:ind w:left="690"/>
              <w:spacing w:before="112" w:line="219" w:lineRule="auto"/>
              <w:rPr>
                <w:sz w:val="18"/>
                <w:szCs w:val="18"/>
              </w:rPr>
            </w:pPr>
            <w:r>
              <w:rPr>
                <w:sz w:val="18"/>
                <w:szCs w:val="18"/>
                <w:spacing w:val="-1"/>
              </w:rPr>
              <w:t>距管廊中心距离（</w:t>
            </w:r>
            <w:r>
              <w:rPr>
                <w:rFonts w:ascii="Times New Roman" w:hAnsi="Times New Roman" w:eastAsia="Times New Roman" w:cs="Times New Roman"/>
                <w:sz w:val="18"/>
                <w:szCs w:val="18"/>
                <w:spacing w:val="-1"/>
              </w:rPr>
              <w:t>m</w:t>
            </w:r>
            <w:r>
              <w:rPr>
                <w:sz w:val="18"/>
                <w:szCs w:val="18"/>
                <w:spacing w:val="-1"/>
              </w:rPr>
              <w:t>）</w:t>
            </w:r>
          </w:p>
        </w:tc>
        <w:tc>
          <w:tcPr>
            <w:tcW w:w="3170" w:type="dxa"/>
            <w:vAlign w:val="top"/>
          </w:tcPr>
          <w:p>
            <w:pPr>
              <w:pStyle w:val="TableText"/>
              <w:ind w:left="711"/>
              <w:spacing w:before="112" w:line="220" w:lineRule="auto"/>
              <w:rPr>
                <w:sz w:val="18"/>
                <w:szCs w:val="18"/>
              </w:rPr>
            </w:pPr>
            <w:r>
              <w:rPr>
                <w:sz w:val="18"/>
                <w:szCs w:val="18"/>
                <w:spacing w:val="-1"/>
              </w:rPr>
              <w:t>工频电场强度（</w:t>
            </w:r>
            <w:r>
              <w:rPr>
                <w:rFonts w:ascii="Times New Roman" w:hAnsi="Times New Roman" w:eastAsia="Times New Roman" w:cs="Times New Roman"/>
                <w:sz w:val="18"/>
                <w:szCs w:val="18"/>
                <w:spacing w:val="-1"/>
              </w:rPr>
              <w:t>V/m</w:t>
            </w:r>
            <w:r>
              <w:rPr>
                <w:sz w:val="18"/>
                <w:szCs w:val="18"/>
                <w:spacing w:val="-1"/>
              </w:rPr>
              <w:t>）</w:t>
            </w:r>
          </w:p>
        </w:tc>
        <w:tc>
          <w:tcPr>
            <w:tcW w:w="3434" w:type="dxa"/>
            <w:vAlign w:val="top"/>
          </w:tcPr>
          <w:p>
            <w:pPr>
              <w:pStyle w:val="TableText"/>
              <w:ind w:left="766"/>
              <w:spacing w:before="112" w:line="220" w:lineRule="auto"/>
              <w:rPr>
                <w:sz w:val="18"/>
                <w:szCs w:val="18"/>
              </w:rPr>
            </w:pPr>
            <w:r>
              <w:rPr>
                <w:sz w:val="18"/>
                <w:szCs w:val="18"/>
                <w:spacing w:val="-1"/>
              </w:rPr>
              <w:t>工频磁感应强度( μ</w:t>
            </w:r>
            <w:r>
              <w:rPr>
                <w:rFonts w:ascii="Times New Roman" w:hAnsi="Times New Roman" w:eastAsia="Times New Roman" w:cs="Times New Roman"/>
                <w:sz w:val="18"/>
                <w:szCs w:val="18"/>
                <w:spacing w:val="-1"/>
              </w:rPr>
              <w:t>T</w:t>
            </w:r>
            <w:r>
              <w:rPr>
                <w:sz w:val="18"/>
                <w:szCs w:val="18"/>
                <w:spacing w:val="-1"/>
              </w:rPr>
              <w:t>）</w:t>
            </w:r>
          </w:p>
        </w:tc>
      </w:tr>
      <w:tr>
        <w:trPr>
          <w:trHeight w:val="402" w:hRule="atLeast"/>
        </w:trPr>
        <w:tc>
          <w:tcPr>
            <w:tcW w:w="3136" w:type="dxa"/>
            <w:vAlign w:val="top"/>
          </w:tcPr>
          <w:p>
            <w:pPr>
              <w:ind w:left="1526"/>
              <w:spacing w:before="14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3170" w:type="dxa"/>
            <w:vAlign w:val="top"/>
          </w:tcPr>
          <w:p>
            <w:pPr>
              <w:ind w:left="1473"/>
              <w:spacing w:before="14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1"/>
              </w:rPr>
              <w:t>1</w:t>
            </w:r>
          </w:p>
        </w:tc>
        <w:tc>
          <w:tcPr>
            <w:tcW w:w="3434" w:type="dxa"/>
            <w:vAlign w:val="top"/>
          </w:tcPr>
          <w:p>
            <w:pPr>
              <w:ind w:left="1517"/>
              <w:spacing w:before="14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0.118</w:t>
            </w:r>
          </w:p>
        </w:tc>
      </w:tr>
      <w:tr>
        <w:trPr>
          <w:trHeight w:val="401" w:hRule="atLeast"/>
        </w:trPr>
        <w:tc>
          <w:tcPr>
            <w:tcW w:w="3136" w:type="dxa"/>
            <w:vAlign w:val="top"/>
          </w:tcPr>
          <w:p>
            <w:pPr>
              <w:ind w:left="1540"/>
              <w:spacing w:before="14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3170" w:type="dxa"/>
            <w:vAlign w:val="top"/>
          </w:tcPr>
          <w:p>
            <w:pPr>
              <w:ind w:left="1473"/>
              <w:spacing w:before="14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2.6</w:t>
            </w:r>
          </w:p>
        </w:tc>
        <w:tc>
          <w:tcPr>
            <w:tcW w:w="3434" w:type="dxa"/>
            <w:vAlign w:val="top"/>
          </w:tcPr>
          <w:p>
            <w:pPr>
              <w:ind w:left="1517"/>
              <w:spacing w:before="14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0.101</w:t>
            </w:r>
          </w:p>
        </w:tc>
      </w:tr>
      <w:tr>
        <w:trPr>
          <w:trHeight w:val="401" w:hRule="atLeast"/>
        </w:trPr>
        <w:tc>
          <w:tcPr>
            <w:tcW w:w="3136" w:type="dxa"/>
            <w:vAlign w:val="top"/>
          </w:tcPr>
          <w:p>
            <w:pPr>
              <w:ind w:left="1523"/>
              <w:spacing w:before="14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3170" w:type="dxa"/>
            <w:vAlign w:val="top"/>
          </w:tcPr>
          <w:p>
            <w:pPr>
              <w:ind w:left="1473"/>
              <w:spacing w:before="14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2.5</w:t>
            </w:r>
          </w:p>
        </w:tc>
        <w:tc>
          <w:tcPr>
            <w:tcW w:w="3434" w:type="dxa"/>
            <w:vAlign w:val="top"/>
          </w:tcPr>
          <w:p>
            <w:pPr>
              <w:ind w:left="1517"/>
              <w:spacing w:before="14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0.089</w:t>
            </w:r>
          </w:p>
        </w:tc>
      </w:tr>
      <w:tr>
        <w:trPr>
          <w:trHeight w:val="401" w:hRule="atLeast"/>
        </w:trPr>
        <w:tc>
          <w:tcPr>
            <w:tcW w:w="3136" w:type="dxa"/>
            <w:vAlign w:val="top"/>
          </w:tcPr>
          <w:p>
            <w:pPr>
              <w:ind w:left="1527"/>
              <w:spacing w:before="14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3170" w:type="dxa"/>
            <w:vAlign w:val="top"/>
          </w:tcPr>
          <w:p>
            <w:pPr>
              <w:ind w:left="1473"/>
              <w:spacing w:before="14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2.5</w:t>
            </w:r>
          </w:p>
        </w:tc>
        <w:tc>
          <w:tcPr>
            <w:tcW w:w="3434" w:type="dxa"/>
            <w:vAlign w:val="top"/>
          </w:tcPr>
          <w:p>
            <w:pPr>
              <w:ind w:left="1517"/>
              <w:spacing w:before="14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0.073</w:t>
            </w:r>
          </w:p>
        </w:tc>
      </w:tr>
      <w:tr>
        <w:trPr>
          <w:trHeight w:val="401" w:hRule="atLeast"/>
        </w:trPr>
        <w:tc>
          <w:tcPr>
            <w:tcW w:w="3136" w:type="dxa"/>
            <w:vAlign w:val="top"/>
          </w:tcPr>
          <w:p>
            <w:pPr>
              <w:ind w:left="1522"/>
              <w:spacing w:before="14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3170" w:type="dxa"/>
            <w:vAlign w:val="top"/>
          </w:tcPr>
          <w:p>
            <w:pPr>
              <w:ind w:left="1473"/>
              <w:spacing w:before="14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2.4</w:t>
            </w:r>
          </w:p>
        </w:tc>
        <w:tc>
          <w:tcPr>
            <w:tcW w:w="3434" w:type="dxa"/>
            <w:vAlign w:val="top"/>
          </w:tcPr>
          <w:p>
            <w:pPr>
              <w:ind w:left="1517"/>
              <w:spacing w:before="14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0.061</w:t>
            </w:r>
          </w:p>
        </w:tc>
      </w:tr>
      <w:tr>
        <w:trPr>
          <w:trHeight w:val="402" w:hRule="atLeast"/>
        </w:trPr>
        <w:tc>
          <w:tcPr>
            <w:tcW w:w="3136" w:type="dxa"/>
            <w:vAlign w:val="top"/>
          </w:tcPr>
          <w:p>
            <w:pPr>
              <w:ind w:left="1528"/>
              <w:spacing w:before="147"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3170" w:type="dxa"/>
            <w:vAlign w:val="top"/>
          </w:tcPr>
          <w:p>
            <w:pPr>
              <w:ind w:left="1473"/>
              <w:spacing w:before="14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2.4</w:t>
            </w:r>
          </w:p>
        </w:tc>
        <w:tc>
          <w:tcPr>
            <w:tcW w:w="3434" w:type="dxa"/>
            <w:vAlign w:val="top"/>
          </w:tcPr>
          <w:p>
            <w:pPr>
              <w:ind w:left="1517"/>
              <w:spacing w:before="14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0.045</w:t>
            </w:r>
          </w:p>
        </w:tc>
      </w:tr>
      <w:tr>
        <w:trPr>
          <w:trHeight w:val="406" w:hRule="atLeast"/>
        </w:trPr>
        <w:tc>
          <w:tcPr>
            <w:tcW w:w="3136" w:type="dxa"/>
            <w:vAlign w:val="top"/>
          </w:tcPr>
          <w:p>
            <w:pPr>
              <w:ind w:left="1527"/>
              <w:spacing w:before="14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3170" w:type="dxa"/>
            <w:vAlign w:val="top"/>
          </w:tcPr>
          <w:p>
            <w:pPr>
              <w:ind w:left="1473"/>
              <w:spacing w:before="14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2.3</w:t>
            </w:r>
          </w:p>
        </w:tc>
        <w:tc>
          <w:tcPr>
            <w:tcW w:w="3434" w:type="dxa"/>
            <w:vAlign w:val="top"/>
          </w:tcPr>
          <w:p>
            <w:pPr>
              <w:ind w:left="1517"/>
              <w:spacing w:before="14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0.038</w:t>
            </w:r>
          </w:p>
        </w:tc>
      </w:tr>
    </w:tbl>
    <w:p>
      <w:pPr>
        <w:ind w:left="6" w:right="54" w:firstLine="416"/>
        <w:spacing w:before="30" w:line="378" w:lineRule="auto"/>
        <w:jc w:val="both"/>
        <w:rPr>
          <w:rFonts w:ascii="SimSun" w:hAnsi="SimSun" w:eastAsia="SimSun" w:cs="SimSun"/>
          <w:sz w:val="20"/>
          <w:szCs w:val="20"/>
        </w:rPr>
      </w:pPr>
      <w:r>
        <w:rPr>
          <w:rFonts w:ascii="SimSun" w:hAnsi="SimSun" w:eastAsia="SimSun" w:cs="SimSun"/>
          <w:sz w:val="20"/>
          <w:szCs w:val="20"/>
          <w:spacing w:val="7"/>
        </w:rPr>
        <w:t>从表</w:t>
      </w:r>
      <w:r>
        <w:rPr>
          <w:rFonts w:ascii="SimSun" w:hAnsi="SimSun" w:eastAsia="SimSun" w:cs="SimSun"/>
          <w:sz w:val="20"/>
          <w:szCs w:val="20"/>
          <w:spacing w:val="-34"/>
        </w:rPr>
        <w:t xml:space="preserve"> </w:t>
      </w:r>
      <w:r>
        <w:rPr>
          <w:rFonts w:ascii="Times New Roman" w:hAnsi="Times New Roman" w:eastAsia="Times New Roman" w:cs="Times New Roman"/>
          <w:sz w:val="20"/>
          <w:szCs w:val="20"/>
          <w:spacing w:val="7"/>
        </w:rPr>
        <w:t>3-</w:t>
      </w:r>
      <w:r>
        <w:rPr>
          <w:rFonts w:ascii="Times New Roman" w:hAnsi="Times New Roman" w:eastAsia="Times New Roman" w:cs="Times New Roman"/>
          <w:sz w:val="20"/>
          <w:szCs w:val="20"/>
          <w:spacing w:val="-28"/>
        </w:rPr>
        <w:t xml:space="preserve"> </w:t>
      </w:r>
      <w:r>
        <w:rPr>
          <w:rFonts w:ascii="Times New Roman" w:hAnsi="Times New Roman" w:eastAsia="Times New Roman" w:cs="Times New Roman"/>
          <w:sz w:val="20"/>
          <w:szCs w:val="20"/>
          <w:spacing w:val="7"/>
        </w:rPr>
        <w:t>13</w:t>
      </w:r>
      <w:r>
        <w:rPr>
          <w:rFonts w:ascii="Times New Roman" w:hAnsi="Times New Roman" w:eastAsia="Times New Roman" w:cs="Times New Roman"/>
          <w:sz w:val="20"/>
          <w:szCs w:val="20"/>
          <w:spacing w:val="16"/>
          <w:w w:val="101"/>
        </w:rPr>
        <w:t xml:space="preserve"> </w:t>
      </w:r>
      <w:r>
        <w:rPr>
          <w:rFonts w:ascii="SimSun" w:hAnsi="SimSun" w:eastAsia="SimSun" w:cs="SimSun"/>
          <w:sz w:val="20"/>
          <w:szCs w:val="20"/>
          <w:spacing w:val="7"/>
        </w:rPr>
        <w:t>可见，</w:t>
      </w:r>
      <w:r>
        <w:rPr>
          <w:rFonts w:ascii="Times New Roman" w:hAnsi="Times New Roman" w:eastAsia="Times New Roman" w:cs="Times New Roman"/>
          <w:sz w:val="20"/>
          <w:szCs w:val="20"/>
          <w:spacing w:val="7"/>
        </w:rPr>
        <w:t>110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春杭</w:t>
      </w:r>
      <w:r>
        <w:rPr>
          <w:rFonts w:ascii="SimSun" w:hAnsi="SimSun" w:eastAsia="SimSun" w:cs="SimSun"/>
          <w:sz w:val="20"/>
          <w:szCs w:val="20"/>
          <w:spacing w:val="-34"/>
        </w:rPr>
        <w:t xml:space="preserve"> </w:t>
      </w:r>
      <w:r>
        <w:rPr>
          <w:rFonts w:ascii="Times New Roman" w:hAnsi="Times New Roman" w:eastAsia="Times New Roman" w:cs="Times New Roman"/>
          <w:sz w:val="20"/>
          <w:szCs w:val="20"/>
          <w:spacing w:val="7"/>
        </w:rPr>
        <w:t>617 </w:t>
      </w:r>
      <w:r>
        <w:rPr>
          <w:rFonts w:ascii="SimSun" w:hAnsi="SimSun" w:eastAsia="SimSun" w:cs="SimSun"/>
          <w:sz w:val="20"/>
          <w:szCs w:val="20"/>
          <w:spacing w:val="7"/>
        </w:rPr>
        <w:t>线胜利支线运行产生的工频电场强度为</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7"/>
        </w:rPr>
        <w:t>2.</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7"/>
        </w:rPr>
        <w:t>1V/m~2.6V</w:t>
      </w:r>
      <w:r>
        <w:rPr>
          <w:rFonts w:ascii="Times New Roman" w:hAnsi="Times New Roman" w:eastAsia="Times New Roman" w:cs="Times New Roman"/>
          <w:sz w:val="20"/>
          <w:szCs w:val="20"/>
          <w:spacing w:val="6"/>
        </w:rPr>
        <w:t>/m</w:t>
      </w:r>
      <w:r>
        <w:rPr>
          <w:rFonts w:ascii="Times New Roman" w:hAnsi="Times New Roman" w:eastAsia="Times New Roman" w:cs="Times New Roman"/>
          <w:sz w:val="20"/>
          <w:szCs w:val="20"/>
          <w:spacing w:val="-24"/>
        </w:rPr>
        <w:t xml:space="preserve"> </w:t>
      </w:r>
      <w:r>
        <w:rPr>
          <w:rFonts w:ascii="SimSun" w:hAnsi="SimSun" w:eastAsia="SimSun" w:cs="SimSun"/>
          <w:sz w:val="20"/>
          <w:szCs w:val="20"/>
          <w:spacing w:val="6"/>
        </w:rPr>
        <w:t>、工频磁感应强</w:t>
      </w:r>
      <w:r>
        <w:rPr>
          <w:rFonts w:ascii="SimSun" w:hAnsi="SimSun" w:eastAsia="SimSun" w:cs="SimSun"/>
          <w:sz w:val="20"/>
          <w:szCs w:val="20"/>
        </w:rPr>
        <w:t xml:space="preserve"> </w:t>
      </w:r>
      <w:r>
        <w:rPr>
          <w:rFonts w:ascii="SimSun" w:hAnsi="SimSun" w:eastAsia="SimSun" w:cs="SimSun"/>
          <w:sz w:val="20"/>
          <w:szCs w:val="20"/>
          <w:spacing w:val="5"/>
        </w:rPr>
        <w:t>度为</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5"/>
        </w:rPr>
        <w:t>0.038μT~0.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5"/>
        </w:rPr>
        <w:t>118μT</w:t>
      </w:r>
      <w:r>
        <w:rPr>
          <w:rFonts w:ascii="Times New Roman" w:hAnsi="Times New Roman" w:eastAsia="Times New Roman" w:cs="Times New Roman"/>
          <w:sz w:val="20"/>
          <w:szCs w:val="20"/>
          <w:spacing w:val="-23"/>
        </w:rPr>
        <w:t xml:space="preserve"> </w:t>
      </w:r>
      <w:r>
        <w:rPr>
          <w:rFonts w:ascii="SimSun" w:hAnsi="SimSun" w:eastAsia="SimSun" w:cs="SimSun"/>
          <w:sz w:val="20"/>
          <w:szCs w:val="20"/>
          <w:spacing w:val="5"/>
        </w:rPr>
        <w:t>，分别满足《电磁环境控制限值</w:t>
      </w:r>
      <w:r>
        <w:rPr>
          <w:rFonts w:ascii="SimSun" w:hAnsi="SimSun" w:eastAsia="SimSun" w:cs="SimSun"/>
          <w:sz w:val="20"/>
          <w:szCs w:val="20"/>
          <w:spacing w:val="4"/>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spacing w:val="4"/>
        </w:rPr>
        <w:t>8702-2014</w:t>
      </w:r>
      <w:r>
        <w:rPr>
          <w:rFonts w:ascii="SimSun" w:hAnsi="SimSun" w:eastAsia="SimSun" w:cs="SimSun"/>
          <w:sz w:val="20"/>
          <w:szCs w:val="20"/>
          <w:spacing w:val="4"/>
        </w:rPr>
        <w:t>）表</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4"/>
        </w:rPr>
        <w:t>1</w:t>
      </w:r>
      <w:r>
        <w:rPr>
          <w:rFonts w:ascii="Times New Roman" w:hAnsi="Times New Roman" w:eastAsia="Times New Roman" w:cs="Times New Roman"/>
          <w:sz w:val="20"/>
          <w:szCs w:val="20"/>
          <w:spacing w:val="31"/>
          <w:w w:val="101"/>
        </w:rPr>
        <w:t xml:space="preserve"> </w:t>
      </w:r>
      <w:r>
        <w:rPr>
          <w:rFonts w:ascii="SimSun" w:hAnsi="SimSun" w:eastAsia="SimSun" w:cs="SimSun"/>
          <w:sz w:val="20"/>
          <w:szCs w:val="20"/>
          <w:spacing w:val="4"/>
        </w:rPr>
        <w:t>中工频电场</w:t>
      </w:r>
      <w:r>
        <w:rPr>
          <w:rFonts w:ascii="SimSun" w:hAnsi="SimSun" w:eastAsia="SimSun" w:cs="SimSun"/>
          <w:sz w:val="20"/>
          <w:szCs w:val="20"/>
          <w:spacing w:val="-44"/>
        </w:rPr>
        <w:t xml:space="preserve"> </w:t>
      </w:r>
      <w:r>
        <w:rPr>
          <w:rFonts w:ascii="Times New Roman" w:hAnsi="Times New Roman" w:eastAsia="Times New Roman" w:cs="Times New Roman"/>
          <w:sz w:val="20"/>
          <w:szCs w:val="20"/>
          <w:spacing w:val="4"/>
        </w:rPr>
        <w:t>4000V/m</w:t>
      </w:r>
      <w:r>
        <w:rPr>
          <w:rFonts w:ascii="Times New Roman" w:hAnsi="Times New Roman" w:eastAsia="Times New Roman" w:cs="Times New Roman"/>
          <w:sz w:val="20"/>
          <w:szCs w:val="20"/>
          <w:spacing w:val="-24"/>
        </w:rPr>
        <w:t xml:space="preserve"> </w:t>
      </w:r>
      <w:r>
        <w:rPr>
          <w:rFonts w:ascii="SimSun" w:hAnsi="SimSun" w:eastAsia="SimSun" w:cs="SimSun"/>
          <w:sz w:val="20"/>
          <w:szCs w:val="20"/>
          <w:spacing w:val="4"/>
        </w:rPr>
        <w:t>、工频磁</w:t>
      </w:r>
    </w:p>
    <w:p>
      <w:pPr>
        <w:ind w:left="6"/>
        <w:spacing w:line="221" w:lineRule="auto"/>
        <w:rPr>
          <w:rFonts w:ascii="SimSun" w:hAnsi="SimSun" w:eastAsia="SimSun" w:cs="SimSun"/>
          <w:sz w:val="20"/>
          <w:szCs w:val="20"/>
        </w:rPr>
      </w:pPr>
      <w:r>
        <w:rPr>
          <w:rFonts w:ascii="SimSun" w:hAnsi="SimSun" w:eastAsia="SimSun" w:cs="SimSun"/>
          <w:sz w:val="20"/>
          <w:szCs w:val="20"/>
          <w:spacing w:val="5"/>
        </w:rPr>
        <w:t>场</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5"/>
        </w:rPr>
        <w:t>100μT</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5"/>
        </w:rPr>
        <w:t>公众曝露控制限值要求。</w:t>
      </w:r>
    </w:p>
    <w:p>
      <w:pPr>
        <w:ind w:left="8" w:firstLine="411"/>
        <w:spacing w:before="169" w:line="377" w:lineRule="auto"/>
        <w:jc w:val="both"/>
        <w:rPr>
          <w:rFonts w:ascii="SimSun" w:hAnsi="SimSun" w:eastAsia="SimSun" w:cs="SimSun"/>
          <w:sz w:val="20"/>
          <w:szCs w:val="20"/>
        </w:rPr>
      </w:pPr>
      <w:r>
        <w:rPr>
          <w:rFonts w:ascii="SimSun" w:hAnsi="SimSun" w:eastAsia="SimSun" w:cs="SimSun"/>
          <w:sz w:val="20"/>
          <w:szCs w:val="20"/>
          <w:spacing w:val="8"/>
        </w:rPr>
        <w:t>通过类比分析，由于屏蔽作用电缆输电线路运行产生的工</w:t>
      </w:r>
      <w:r>
        <w:rPr>
          <w:rFonts w:ascii="SimSun" w:hAnsi="SimSun" w:eastAsia="SimSun" w:cs="SimSun"/>
          <w:sz w:val="20"/>
          <w:szCs w:val="20"/>
          <w:spacing w:val="7"/>
        </w:rPr>
        <w:t>频电场强度、磁感应强度一般比较小，远小于标</w:t>
      </w:r>
      <w:r>
        <w:rPr>
          <w:rFonts w:ascii="SimSun" w:hAnsi="SimSun" w:eastAsia="SimSun" w:cs="SimSun"/>
          <w:sz w:val="20"/>
          <w:szCs w:val="20"/>
        </w:rPr>
        <w:t xml:space="preserve"> </w:t>
      </w:r>
      <w:r>
        <w:rPr>
          <w:rFonts w:ascii="SimSun" w:hAnsi="SimSun" w:eastAsia="SimSun" w:cs="SimSun"/>
          <w:sz w:val="20"/>
          <w:szCs w:val="20"/>
          <w:spacing w:val="9"/>
        </w:rPr>
        <w:t>准限值要求。因此可以预测，本工程电缆线路建成投运后产生的工频电</w:t>
      </w:r>
      <w:r>
        <w:rPr>
          <w:rFonts w:ascii="SimSun" w:hAnsi="SimSun" w:eastAsia="SimSun" w:cs="SimSun"/>
          <w:sz w:val="20"/>
          <w:szCs w:val="20"/>
          <w:spacing w:val="8"/>
        </w:rPr>
        <w:t>场强度、工频磁感应强度一般比较小，</w:t>
      </w:r>
      <w:r>
        <w:rPr>
          <w:rFonts w:ascii="SimSun" w:hAnsi="SimSun" w:eastAsia="SimSun" w:cs="SimSun"/>
          <w:sz w:val="20"/>
          <w:szCs w:val="20"/>
        </w:rPr>
        <w:t xml:space="preserve"> </w:t>
      </w:r>
      <w:r>
        <w:rPr>
          <w:rFonts w:ascii="SimSun" w:hAnsi="SimSun" w:eastAsia="SimSun" w:cs="SimSun"/>
          <w:sz w:val="20"/>
          <w:szCs w:val="20"/>
          <w:spacing w:val="7"/>
        </w:rPr>
        <w:t>能够满足《电磁环境控制限值》（</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18"/>
          <w:w w:val="101"/>
        </w:rPr>
        <w:t xml:space="preserve"> </w:t>
      </w:r>
      <w:r>
        <w:rPr>
          <w:rFonts w:ascii="Times New Roman" w:hAnsi="Times New Roman" w:eastAsia="Times New Roman" w:cs="Times New Roman"/>
          <w:sz w:val="20"/>
          <w:szCs w:val="20"/>
          <w:spacing w:val="7"/>
        </w:rPr>
        <w:t>8702-2014</w:t>
      </w:r>
      <w:r>
        <w:rPr>
          <w:rFonts w:ascii="SimSun" w:hAnsi="SimSun" w:eastAsia="SimSun" w:cs="SimSun"/>
          <w:sz w:val="20"/>
          <w:szCs w:val="20"/>
          <w:spacing w:val="7"/>
        </w:rPr>
        <w:t>）表</w:t>
      </w:r>
      <w:r>
        <w:rPr>
          <w:rFonts w:ascii="SimSun" w:hAnsi="SimSun" w:eastAsia="SimSun" w:cs="SimSun"/>
          <w:sz w:val="20"/>
          <w:szCs w:val="20"/>
          <w:spacing w:val="-19"/>
        </w:rPr>
        <w:t xml:space="preserve"> </w:t>
      </w:r>
      <w:r>
        <w:rPr>
          <w:rFonts w:ascii="Times New Roman" w:hAnsi="Times New Roman" w:eastAsia="Times New Roman" w:cs="Times New Roman"/>
          <w:sz w:val="20"/>
          <w:szCs w:val="20"/>
          <w:spacing w:val="7"/>
        </w:rPr>
        <w:t>1</w:t>
      </w:r>
      <w:r>
        <w:rPr>
          <w:rFonts w:ascii="Times New Roman" w:hAnsi="Times New Roman" w:eastAsia="Times New Roman" w:cs="Times New Roman"/>
          <w:sz w:val="20"/>
          <w:szCs w:val="20"/>
          <w:spacing w:val="32"/>
          <w:w w:val="101"/>
        </w:rPr>
        <w:t xml:space="preserve"> </w:t>
      </w:r>
      <w:r>
        <w:rPr>
          <w:rFonts w:ascii="SimSun" w:hAnsi="SimSun" w:eastAsia="SimSun" w:cs="SimSun"/>
          <w:sz w:val="20"/>
          <w:szCs w:val="20"/>
          <w:spacing w:val="7"/>
        </w:rPr>
        <w:t>中工频电场强度</w:t>
      </w:r>
      <w:r>
        <w:rPr>
          <w:rFonts w:ascii="SimSun" w:hAnsi="SimSun" w:eastAsia="SimSun" w:cs="SimSun"/>
          <w:sz w:val="20"/>
          <w:szCs w:val="20"/>
          <w:spacing w:val="-42"/>
        </w:rPr>
        <w:t xml:space="preserve"> </w:t>
      </w:r>
      <w:r>
        <w:rPr>
          <w:rFonts w:ascii="Times New Roman" w:hAnsi="Times New Roman" w:eastAsia="Times New Roman" w:cs="Times New Roman"/>
          <w:sz w:val="20"/>
          <w:szCs w:val="20"/>
          <w:spacing w:val="7"/>
        </w:rPr>
        <w:t>4000V/m</w:t>
      </w:r>
      <w:r>
        <w:rPr>
          <w:rFonts w:ascii="Times New Roman" w:hAnsi="Times New Roman" w:eastAsia="Times New Roman" w:cs="Times New Roman"/>
          <w:sz w:val="20"/>
          <w:szCs w:val="20"/>
          <w:spacing w:val="-24"/>
        </w:rPr>
        <w:t xml:space="preserve"> </w:t>
      </w:r>
      <w:r>
        <w:rPr>
          <w:rFonts w:ascii="SimSun" w:hAnsi="SimSun" w:eastAsia="SimSun" w:cs="SimSun"/>
          <w:sz w:val="20"/>
          <w:szCs w:val="20"/>
          <w:spacing w:val="7"/>
        </w:rPr>
        <w:t>、</w:t>
      </w:r>
      <w:r>
        <w:rPr>
          <w:rFonts w:ascii="SimSun" w:hAnsi="SimSun" w:eastAsia="SimSun" w:cs="SimSun"/>
          <w:sz w:val="20"/>
          <w:szCs w:val="20"/>
          <w:spacing w:val="6"/>
        </w:rPr>
        <w:t>工频磁感应强度</w:t>
      </w:r>
      <w:r>
        <w:rPr>
          <w:rFonts w:ascii="SimSun" w:hAnsi="SimSun" w:eastAsia="SimSun" w:cs="SimSun"/>
          <w:sz w:val="20"/>
          <w:szCs w:val="20"/>
          <w:spacing w:val="-20"/>
        </w:rPr>
        <w:t xml:space="preserve"> </w:t>
      </w:r>
      <w:r>
        <w:rPr>
          <w:rFonts w:ascii="Times New Roman" w:hAnsi="Times New Roman" w:eastAsia="Times New Roman" w:cs="Times New Roman"/>
          <w:sz w:val="20"/>
          <w:szCs w:val="20"/>
          <w:spacing w:val="6"/>
        </w:rPr>
        <w:t>100μT</w:t>
      </w:r>
      <w:r>
        <w:rPr>
          <w:rFonts w:ascii="Times New Roman" w:hAnsi="Times New Roman" w:eastAsia="Times New Roman" w:cs="Times New Roman"/>
          <w:sz w:val="20"/>
          <w:szCs w:val="20"/>
          <w:spacing w:val="19"/>
          <w:w w:val="101"/>
        </w:rPr>
        <w:t xml:space="preserve"> </w:t>
      </w:r>
      <w:r>
        <w:rPr>
          <w:rFonts w:ascii="SimSun" w:hAnsi="SimSun" w:eastAsia="SimSun" w:cs="SimSun"/>
          <w:sz w:val="20"/>
          <w:szCs w:val="20"/>
          <w:spacing w:val="6"/>
        </w:rPr>
        <w:t>公</w:t>
      </w:r>
    </w:p>
    <w:p>
      <w:pPr>
        <w:ind w:left="7"/>
        <w:spacing w:line="227" w:lineRule="auto"/>
        <w:rPr>
          <w:rFonts w:ascii="SimSun" w:hAnsi="SimSun" w:eastAsia="SimSun" w:cs="SimSun"/>
          <w:sz w:val="20"/>
          <w:szCs w:val="20"/>
        </w:rPr>
      </w:pPr>
      <w:r>
        <w:rPr>
          <w:rFonts w:ascii="SimSun" w:hAnsi="SimSun" w:eastAsia="SimSun" w:cs="SimSun"/>
          <w:sz w:val="20"/>
          <w:szCs w:val="20"/>
          <w:spacing w:val="7"/>
        </w:rPr>
        <w:t>众曝露控制限值要求。</w:t>
      </w:r>
    </w:p>
    <w:p>
      <w:pPr>
        <w:spacing w:line="227" w:lineRule="auto"/>
        <w:sectPr>
          <w:headerReference w:type="default" r:id="rId181"/>
          <w:footerReference w:type="default" r:id="rId182"/>
          <w:pgSz w:w="12240" w:h="15840"/>
          <w:pgMar w:top="1004" w:right="1080" w:bottom="717" w:left="1134" w:header="763" w:footer="503" w:gutter="0"/>
        </w:sectPr>
        <w:rPr>
          <w:rFonts w:ascii="SimSun" w:hAnsi="SimSun" w:eastAsia="SimSun" w:cs="SimSun"/>
          <w:sz w:val="20"/>
          <w:szCs w:val="20"/>
        </w:rPr>
      </w:pPr>
    </w:p>
    <w:p>
      <w:pPr>
        <w:pStyle w:val="BodyText"/>
        <w:spacing w:line="334" w:lineRule="auto"/>
        <w:rPr/>
      </w:pPr>
      <w:r/>
    </w:p>
    <w:p>
      <w:pPr>
        <w:ind w:left="4"/>
        <w:spacing w:before="65" w:line="228" w:lineRule="auto"/>
        <w:rPr>
          <w:rFonts w:ascii="SimSun" w:hAnsi="SimSun" w:eastAsia="SimSun" w:cs="SimSun"/>
          <w:sz w:val="20"/>
          <w:szCs w:val="20"/>
        </w:rPr>
      </w:pPr>
      <w:r>
        <w:rPr>
          <w:rFonts w:ascii="Times New Roman" w:hAnsi="Times New Roman" w:eastAsia="Times New Roman" w:cs="Times New Roman"/>
          <w:sz w:val="20"/>
          <w:szCs w:val="20"/>
          <w:b/>
          <w:bCs/>
          <w:spacing w:val="4"/>
        </w:rPr>
        <w:t>4</w:t>
      </w:r>
      <w:r>
        <w:rPr>
          <w:rFonts w:ascii="Times New Roman" w:hAnsi="Times New Roman" w:eastAsia="Times New Roman" w:cs="Times New Roman"/>
          <w:sz w:val="20"/>
          <w:szCs w:val="20"/>
          <w:b/>
          <w:bCs/>
          <w:spacing w:val="36"/>
          <w:w w:val="10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4"/>
        </w:rPr>
        <w:t>电磁防护措施</w:t>
      </w:r>
    </w:p>
    <w:p>
      <w:pPr>
        <w:spacing w:before="92" w:line="28" w:lineRule="exact"/>
        <w:rPr/>
      </w:pPr>
      <w:r>
        <w:rPr/>
        <w:pict>
          <v:shape id="_x0000_s244" style="mso-position-vertical-relative:line;mso-position-horizontal-relative:char;width:498.6pt;height:1.45pt;" fillcolor="#000000" filled="true" stroked="false" coordsize="9972,29" coordorigin="0,0" path="m,l9971,0l9971,28l0,28l0,0xe"/>
        </w:pict>
      </w:r>
    </w:p>
    <w:p>
      <w:pPr>
        <w:ind w:left="4"/>
        <w:spacing w:before="272" w:line="228" w:lineRule="auto"/>
        <w:rPr>
          <w:rFonts w:ascii="SimSun" w:hAnsi="SimSun" w:eastAsia="SimSun" w:cs="SimSun"/>
          <w:sz w:val="20"/>
          <w:szCs w:val="20"/>
        </w:rPr>
      </w:pPr>
      <w:r>
        <w:rPr>
          <w:rFonts w:ascii="Times New Roman" w:hAnsi="Times New Roman" w:eastAsia="Times New Roman" w:cs="Times New Roman"/>
          <w:sz w:val="20"/>
          <w:szCs w:val="20"/>
          <w:b/>
          <w:bCs/>
          <w:spacing w:val="8"/>
        </w:rPr>
        <w:t>4.1 </w:t>
      </w:r>
      <w:r>
        <w:rPr>
          <w:rFonts w:ascii="SimSun" w:hAnsi="SimSun" w:eastAsia="SimSun" w:cs="SimSun"/>
          <w:sz w:val="20"/>
          <w:szCs w:val="20"/>
          <w14:textOutline w14:w="3795" w14:cap="sq" w14:cmpd="sng">
            <w14:solidFill>
              <w14:srgbClr w14:val="000000"/>
            </w14:solidFill>
            <w14:prstDash w14:val="solid"/>
            <w14:bevel/>
          </w14:textOutline>
          <w:spacing w:val="8"/>
        </w:rPr>
        <w:t>变电站间隔扩建电磁防治措施</w:t>
      </w:r>
    </w:p>
    <w:p>
      <w:pPr>
        <w:ind w:left="429"/>
        <w:spacing w:before="161" w:line="226" w:lineRule="auto"/>
        <w:rPr>
          <w:rFonts w:ascii="SimSun" w:hAnsi="SimSun" w:eastAsia="SimSun" w:cs="SimSun"/>
          <w:sz w:val="20"/>
          <w:szCs w:val="20"/>
        </w:rPr>
      </w:pPr>
      <w:r>
        <w:rPr>
          <w:rFonts w:ascii="SimSun" w:hAnsi="SimSun" w:eastAsia="SimSun" w:cs="SimSun"/>
          <w:sz w:val="20"/>
          <w:szCs w:val="20"/>
          <w:spacing w:val="9"/>
        </w:rPr>
        <w:t>为尽可能减小本项目变电站扩建间隔运行期间对周边电磁环境的影响，本评价提出以下措施：</w:t>
      </w:r>
    </w:p>
    <w:p>
      <w:pPr>
        <w:spacing w:before="162" w:line="411" w:lineRule="exact"/>
        <w:jc w:val="right"/>
        <w:rPr>
          <w:rFonts w:ascii="SimSun" w:hAnsi="SimSun" w:eastAsia="SimSun" w:cs="SimSun"/>
          <w:sz w:val="20"/>
          <w:szCs w:val="20"/>
        </w:rPr>
      </w:pPr>
      <w:r>
        <w:rPr>
          <w:rFonts w:ascii="SimSun" w:hAnsi="SimSun" w:eastAsia="SimSun" w:cs="SimSun"/>
          <w:sz w:val="20"/>
          <w:szCs w:val="20"/>
          <w:spacing w:val="6"/>
          <w:position w:val="15"/>
        </w:rPr>
        <w:t>（</w:t>
      </w:r>
      <w:r>
        <w:rPr>
          <w:rFonts w:ascii="Times New Roman" w:hAnsi="Times New Roman" w:eastAsia="Times New Roman" w:cs="Times New Roman"/>
          <w:sz w:val="20"/>
          <w:szCs w:val="20"/>
          <w:spacing w:val="6"/>
          <w:position w:val="15"/>
        </w:rPr>
        <w:t>1</w:t>
      </w:r>
      <w:r>
        <w:rPr>
          <w:rFonts w:ascii="SimSun" w:hAnsi="SimSun" w:eastAsia="SimSun" w:cs="SimSun"/>
          <w:sz w:val="20"/>
          <w:szCs w:val="20"/>
          <w:spacing w:val="6"/>
          <w:position w:val="15"/>
        </w:rPr>
        <w:t>）设置防雷接地保护装置，保证导线与电气设备的安全距离；所有设备导电元件接触部位均连接紧密，</w:t>
      </w:r>
    </w:p>
    <w:p>
      <w:pPr>
        <w:ind w:left="6"/>
        <w:spacing w:before="1" w:line="227" w:lineRule="auto"/>
        <w:rPr>
          <w:rFonts w:ascii="SimSun" w:hAnsi="SimSun" w:eastAsia="SimSun" w:cs="SimSun"/>
          <w:sz w:val="20"/>
          <w:szCs w:val="20"/>
        </w:rPr>
      </w:pPr>
      <w:r>
        <w:rPr>
          <w:rFonts w:ascii="SimSun" w:hAnsi="SimSun" w:eastAsia="SimSun" w:cs="SimSun"/>
          <w:sz w:val="20"/>
          <w:szCs w:val="20"/>
          <w:spacing w:val="8"/>
        </w:rPr>
        <w:t>减少因接触不良而产生的火花放电。</w:t>
      </w:r>
    </w:p>
    <w:p>
      <w:pPr>
        <w:ind w:right="56"/>
        <w:spacing w:before="161" w:line="408" w:lineRule="exact"/>
        <w:jc w:val="right"/>
        <w:rPr>
          <w:rFonts w:ascii="SimSun" w:hAnsi="SimSun" w:eastAsia="SimSun" w:cs="SimSun"/>
          <w:sz w:val="20"/>
          <w:szCs w:val="20"/>
        </w:rPr>
      </w:pPr>
      <w:r>
        <w:rPr>
          <w:rFonts w:ascii="SimSun" w:hAnsi="SimSun" w:eastAsia="SimSun" w:cs="SimSun"/>
          <w:sz w:val="20"/>
          <w:szCs w:val="20"/>
          <w:spacing w:val="9"/>
          <w:position w:val="15"/>
        </w:rPr>
        <w:t>（</w:t>
      </w:r>
      <w:r>
        <w:rPr>
          <w:rFonts w:ascii="Times New Roman" w:hAnsi="Times New Roman" w:eastAsia="Times New Roman" w:cs="Times New Roman"/>
          <w:sz w:val="20"/>
          <w:szCs w:val="20"/>
          <w:spacing w:val="9"/>
          <w:position w:val="15"/>
        </w:rPr>
        <w:t>2</w:t>
      </w:r>
      <w:r>
        <w:rPr>
          <w:rFonts w:ascii="SimSun" w:hAnsi="SimSun" w:eastAsia="SimSun" w:cs="SimSun"/>
          <w:sz w:val="20"/>
          <w:szCs w:val="20"/>
          <w:spacing w:val="9"/>
          <w:position w:val="15"/>
        </w:rPr>
        <w:t>）尽量采用封闭式母线，减少变电站电气设备的放电产生的电场，可合理设计绝缘子，控制绝缘子表</w:t>
      </w:r>
    </w:p>
    <w:p>
      <w:pPr>
        <w:ind w:left="7"/>
        <w:spacing w:before="1" w:line="226" w:lineRule="auto"/>
        <w:rPr>
          <w:rFonts w:ascii="SimSun" w:hAnsi="SimSun" w:eastAsia="SimSun" w:cs="SimSun"/>
          <w:sz w:val="20"/>
          <w:szCs w:val="20"/>
        </w:rPr>
      </w:pPr>
      <w:r>
        <w:rPr>
          <w:rFonts w:ascii="SimSun" w:hAnsi="SimSun" w:eastAsia="SimSun" w:cs="SimSun"/>
          <w:sz w:val="20"/>
          <w:szCs w:val="20"/>
          <w:spacing w:val="9"/>
        </w:rPr>
        <w:t>面放电；减少因接触不良产生的火花放电，避免尖角和凸出物等引起的火花放电；</w:t>
      </w:r>
    </w:p>
    <w:p>
      <w:pPr>
        <w:ind w:left="437"/>
        <w:spacing w:before="162" w:line="411" w:lineRule="exact"/>
        <w:rPr>
          <w:rFonts w:ascii="SimSun" w:hAnsi="SimSun" w:eastAsia="SimSun" w:cs="SimSun"/>
          <w:sz w:val="20"/>
          <w:szCs w:val="20"/>
        </w:rPr>
      </w:pPr>
      <w:r>
        <w:rPr>
          <w:rFonts w:ascii="SimSun" w:hAnsi="SimSun" w:eastAsia="SimSun" w:cs="SimSun"/>
          <w:sz w:val="20"/>
          <w:szCs w:val="20"/>
          <w:spacing w:val="8"/>
          <w:position w:val="15"/>
        </w:rPr>
        <w:t>（</w:t>
      </w:r>
      <w:r>
        <w:rPr>
          <w:rFonts w:ascii="Times New Roman" w:hAnsi="Times New Roman" w:eastAsia="Times New Roman" w:cs="Times New Roman"/>
          <w:sz w:val="20"/>
          <w:szCs w:val="20"/>
          <w:spacing w:val="8"/>
          <w:position w:val="15"/>
        </w:rPr>
        <w:t>3</w:t>
      </w:r>
      <w:r>
        <w:rPr>
          <w:rFonts w:ascii="SimSun" w:hAnsi="SimSun" w:eastAsia="SimSun" w:cs="SimSun"/>
          <w:sz w:val="20"/>
          <w:szCs w:val="20"/>
          <w:spacing w:val="8"/>
          <w:position w:val="15"/>
        </w:rPr>
        <w:t>）保证变电站内导线与电气设备的安全距离；</w:t>
      </w:r>
    </w:p>
    <w:p>
      <w:pPr>
        <w:ind w:left="437"/>
        <w:spacing w:before="1" w:line="226"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4</w:t>
      </w:r>
      <w:r>
        <w:rPr>
          <w:rFonts w:ascii="SimSun" w:hAnsi="SimSun" w:eastAsia="SimSun" w:cs="SimSun"/>
          <w:sz w:val="20"/>
          <w:szCs w:val="20"/>
          <w:spacing w:val="7"/>
        </w:rPr>
        <w:t>）选用具有抗干扰能力的设备。</w:t>
      </w:r>
    </w:p>
    <w:p>
      <w:pPr>
        <w:ind w:left="4"/>
        <w:spacing w:before="161" w:line="228" w:lineRule="auto"/>
        <w:rPr>
          <w:rFonts w:ascii="SimSun" w:hAnsi="SimSun" w:eastAsia="SimSun" w:cs="SimSun"/>
          <w:sz w:val="20"/>
          <w:szCs w:val="20"/>
        </w:rPr>
      </w:pPr>
      <w:r>
        <w:rPr>
          <w:rFonts w:ascii="Times New Roman" w:hAnsi="Times New Roman" w:eastAsia="Times New Roman" w:cs="Times New Roman"/>
          <w:sz w:val="20"/>
          <w:szCs w:val="20"/>
          <w:b/>
          <w:bCs/>
          <w:spacing w:val="8"/>
        </w:rPr>
        <w:t>4.2 </w:t>
      </w:r>
      <w:r>
        <w:rPr>
          <w:rFonts w:ascii="SimSun" w:hAnsi="SimSun" w:eastAsia="SimSun" w:cs="SimSun"/>
          <w:sz w:val="20"/>
          <w:szCs w:val="20"/>
          <w14:textOutline w14:w="3795" w14:cap="sq" w14:cmpd="sng">
            <w14:solidFill>
              <w14:srgbClr w14:val="000000"/>
            </w14:solidFill>
            <w14:prstDash w14:val="solid"/>
            <w14:bevel/>
          </w14:textOutline>
          <w:spacing w:val="8"/>
        </w:rPr>
        <w:t>输电线路电磁防治措施</w:t>
      </w:r>
    </w:p>
    <w:p>
      <w:pPr>
        <w:ind w:left="429"/>
        <w:spacing w:before="162" w:line="408" w:lineRule="exact"/>
        <w:rPr>
          <w:rFonts w:ascii="SimSun" w:hAnsi="SimSun" w:eastAsia="SimSun" w:cs="SimSun"/>
          <w:sz w:val="20"/>
          <w:szCs w:val="20"/>
        </w:rPr>
      </w:pPr>
      <w:r>
        <w:rPr>
          <w:rFonts w:ascii="SimSun" w:hAnsi="SimSun" w:eastAsia="SimSun" w:cs="SimSun"/>
          <w:sz w:val="20"/>
          <w:szCs w:val="20"/>
          <w:spacing w:val="9"/>
          <w:position w:val="15"/>
        </w:rPr>
        <w:t>为尽可能减小本项目输电线路对周边电磁环境的影响，本评价提出以下措施：</w:t>
      </w:r>
    </w:p>
    <w:p>
      <w:pPr>
        <w:ind w:left="437"/>
        <w:spacing w:before="1" w:line="226"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w:t>
      </w:r>
      <w:r>
        <w:rPr>
          <w:rFonts w:ascii="SimSun" w:hAnsi="SimSun" w:eastAsia="SimSun" w:cs="SimSun"/>
          <w:sz w:val="20"/>
          <w:szCs w:val="20"/>
          <w:spacing w:val="-54"/>
        </w:rPr>
        <w:t xml:space="preserve"> </w:t>
      </w:r>
      <w:r>
        <w:rPr>
          <w:rFonts w:ascii="SimSun" w:hAnsi="SimSun" w:eastAsia="SimSun" w:cs="SimSun"/>
          <w:sz w:val="20"/>
          <w:szCs w:val="20"/>
          <w:spacing w:val="7"/>
        </w:rPr>
        <w:t>电缆线路选用带屏蔽层的电缆，降低静电感应的影响。</w:t>
      </w:r>
    </w:p>
    <w:p>
      <w:pPr>
        <w:ind w:right="54"/>
        <w:spacing w:before="164" w:line="408" w:lineRule="exact"/>
        <w:jc w:val="right"/>
        <w:rPr>
          <w:rFonts w:ascii="SimSun" w:hAnsi="SimSun" w:eastAsia="SimSun" w:cs="SimSun"/>
          <w:sz w:val="20"/>
          <w:szCs w:val="20"/>
        </w:rPr>
      </w:pPr>
      <w:r>
        <w:rPr>
          <w:rFonts w:ascii="SimSun" w:hAnsi="SimSun" w:eastAsia="SimSun" w:cs="SimSun"/>
          <w:sz w:val="20"/>
          <w:szCs w:val="20"/>
          <w:spacing w:val="7"/>
          <w:position w:val="15"/>
        </w:rPr>
        <w:t>（</w:t>
      </w:r>
      <w:r>
        <w:rPr>
          <w:rFonts w:ascii="Times New Roman" w:hAnsi="Times New Roman" w:eastAsia="Times New Roman" w:cs="Times New Roman"/>
          <w:sz w:val="20"/>
          <w:szCs w:val="20"/>
          <w:spacing w:val="7"/>
          <w:position w:val="15"/>
        </w:rPr>
        <w:t>2</w:t>
      </w:r>
      <w:r>
        <w:rPr>
          <w:rFonts w:ascii="SimSun" w:hAnsi="SimSun" w:eastAsia="SimSun" w:cs="SimSun"/>
          <w:sz w:val="20"/>
          <w:szCs w:val="20"/>
          <w:spacing w:val="7"/>
          <w:position w:val="15"/>
        </w:rPr>
        <w:t>）本项目同塔架设双回段在近地导线最低离地</w:t>
      </w:r>
      <w:r>
        <w:rPr>
          <w:rFonts w:ascii="SimSun" w:hAnsi="SimSun" w:eastAsia="SimSun" w:cs="SimSun"/>
          <w:sz w:val="20"/>
          <w:szCs w:val="20"/>
          <w:spacing w:val="6"/>
          <w:position w:val="15"/>
        </w:rPr>
        <w:t>高度</w:t>
      </w:r>
      <w:r>
        <w:rPr>
          <w:rFonts w:ascii="Times New Roman" w:hAnsi="Times New Roman" w:eastAsia="Times New Roman" w:cs="Times New Roman"/>
          <w:sz w:val="20"/>
          <w:szCs w:val="20"/>
          <w:spacing w:val="6"/>
          <w:position w:val="15"/>
        </w:rPr>
        <w:t>7m</w:t>
      </w:r>
      <w:r>
        <w:rPr>
          <w:rFonts w:ascii="Times New Roman" w:hAnsi="Times New Roman" w:eastAsia="Times New Roman" w:cs="Times New Roman"/>
          <w:sz w:val="20"/>
          <w:szCs w:val="20"/>
          <w:spacing w:val="22"/>
          <w:position w:val="15"/>
        </w:rPr>
        <w:t xml:space="preserve"> </w:t>
      </w:r>
      <w:r>
        <w:rPr>
          <w:rFonts w:ascii="SimSun" w:hAnsi="SimSun" w:eastAsia="SimSun" w:cs="SimSun"/>
          <w:sz w:val="20"/>
          <w:szCs w:val="20"/>
          <w:spacing w:val="6"/>
          <w:position w:val="15"/>
        </w:rPr>
        <w:t>时，以</w:t>
      </w:r>
      <w:r>
        <w:rPr>
          <w:rFonts w:ascii="Times New Roman" w:hAnsi="Times New Roman" w:eastAsia="Times New Roman" w:cs="Times New Roman"/>
          <w:sz w:val="20"/>
          <w:szCs w:val="20"/>
          <w:spacing w:val="6"/>
          <w:position w:val="15"/>
        </w:rPr>
        <w:t>110-</w:t>
      </w:r>
      <w:r>
        <w:rPr>
          <w:rFonts w:ascii="Times New Roman" w:hAnsi="Times New Roman" w:eastAsia="Times New Roman" w:cs="Times New Roman"/>
          <w:sz w:val="20"/>
          <w:szCs w:val="20"/>
          <w:position w:val="15"/>
        </w:rPr>
        <w:t>DB</w:t>
      </w:r>
      <w:r>
        <w:rPr>
          <w:rFonts w:ascii="Times New Roman" w:hAnsi="Times New Roman" w:eastAsia="Times New Roman" w:cs="Times New Roman"/>
          <w:sz w:val="20"/>
          <w:szCs w:val="20"/>
          <w:spacing w:val="6"/>
          <w:position w:val="15"/>
        </w:rPr>
        <w:t>21</w:t>
      </w:r>
      <w:r>
        <w:rPr>
          <w:rFonts w:ascii="Times New Roman" w:hAnsi="Times New Roman" w:eastAsia="Times New Roman" w:cs="Times New Roman"/>
          <w:sz w:val="20"/>
          <w:szCs w:val="20"/>
          <w:position w:val="15"/>
        </w:rPr>
        <w:t>GS</w:t>
      </w:r>
      <w:r>
        <w:rPr>
          <w:rFonts w:ascii="Times New Roman" w:hAnsi="Times New Roman" w:eastAsia="Times New Roman" w:cs="Times New Roman"/>
          <w:sz w:val="20"/>
          <w:szCs w:val="20"/>
          <w:spacing w:val="6"/>
          <w:position w:val="15"/>
        </w:rPr>
        <w:t>-Z1</w:t>
      </w:r>
      <w:r>
        <w:rPr>
          <w:rFonts w:ascii="SimSun" w:hAnsi="SimSun" w:eastAsia="SimSun" w:cs="SimSun"/>
          <w:sz w:val="20"/>
          <w:szCs w:val="20"/>
          <w:spacing w:val="6"/>
          <w:position w:val="15"/>
        </w:rPr>
        <w:t>为预测塔型，在不考虑风</w:t>
      </w:r>
    </w:p>
    <w:p>
      <w:pPr>
        <w:ind w:left="6"/>
        <w:spacing w:before="1" w:line="227" w:lineRule="auto"/>
        <w:rPr>
          <w:rFonts w:ascii="SimSun" w:hAnsi="SimSun" w:eastAsia="SimSun" w:cs="SimSun"/>
          <w:sz w:val="20"/>
          <w:szCs w:val="20"/>
        </w:rPr>
      </w:pPr>
      <w:r>
        <w:rPr>
          <w:rFonts w:ascii="SimSun" w:hAnsi="SimSun" w:eastAsia="SimSun" w:cs="SimSun"/>
          <w:sz w:val="20"/>
          <w:szCs w:val="20"/>
          <w:spacing w:val="8"/>
        </w:rPr>
        <w:t>偏的情况下，确定边导线两侧水平方向各保持</w:t>
      </w:r>
      <w:r>
        <w:rPr>
          <w:rFonts w:ascii="Times New Roman" w:hAnsi="Times New Roman" w:eastAsia="Times New Roman" w:cs="Times New Roman"/>
          <w:sz w:val="20"/>
          <w:szCs w:val="20"/>
          <w:spacing w:val="8"/>
        </w:rPr>
        <w:t>4m</w:t>
      </w:r>
      <w:r>
        <w:rPr>
          <w:rFonts w:ascii="Times New Roman" w:hAnsi="Times New Roman" w:eastAsia="Times New Roman" w:cs="Times New Roman"/>
          <w:sz w:val="20"/>
          <w:szCs w:val="20"/>
          <w:spacing w:val="35"/>
        </w:rPr>
        <w:t xml:space="preserve"> </w:t>
      </w:r>
      <w:r>
        <w:rPr>
          <w:rFonts w:ascii="SimSun" w:hAnsi="SimSun" w:eastAsia="SimSun" w:cs="SimSun"/>
          <w:sz w:val="20"/>
          <w:szCs w:val="20"/>
          <w:spacing w:val="8"/>
        </w:rPr>
        <w:t>的距离，或者在垂直方向上净空高度保持</w:t>
      </w:r>
      <w:r>
        <w:rPr>
          <w:rFonts w:ascii="Times New Roman" w:hAnsi="Times New Roman" w:eastAsia="Times New Roman" w:cs="Times New Roman"/>
          <w:sz w:val="20"/>
          <w:szCs w:val="20"/>
          <w:spacing w:val="8"/>
        </w:rPr>
        <w:t>5m</w:t>
      </w:r>
      <w:r>
        <w:rPr>
          <w:rFonts w:ascii="Times New Roman" w:hAnsi="Times New Roman" w:eastAsia="Times New Roman" w:cs="Times New Roman"/>
          <w:sz w:val="20"/>
          <w:szCs w:val="20"/>
          <w:spacing w:val="28"/>
          <w:w w:val="101"/>
        </w:rPr>
        <w:t xml:space="preserve"> </w:t>
      </w:r>
      <w:r>
        <w:rPr>
          <w:rFonts w:ascii="SimSun" w:hAnsi="SimSun" w:eastAsia="SimSun" w:cs="SimSun"/>
          <w:sz w:val="20"/>
          <w:szCs w:val="20"/>
          <w:spacing w:val="8"/>
        </w:rPr>
        <w:t>的距离。</w:t>
      </w:r>
    </w:p>
    <w:p>
      <w:pPr>
        <w:ind w:left="437"/>
        <w:spacing w:before="161" w:line="408" w:lineRule="exact"/>
        <w:rPr>
          <w:rFonts w:ascii="SimSun" w:hAnsi="SimSun" w:eastAsia="SimSun" w:cs="SimSun"/>
          <w:sz w:val="20"/>
          <w:szCs w:val="20"/>
        </w:rPr>
      </w:pPr>
      <w:r>
        <w:rPr>
          <w:rFonts w:ascii="SimSun" w:hAnsi="SimSun" w:eastAsia="SimSun" w:cs="SimSun"/>
          <w:sz w:val="20"/>
          <w:szCs w:val="20"/>
          <w:spacing w:val="7"/>
          <w:position w:val="15"/>
        </w:rPr>
        <w:t>（</w:t>
      </w:r>
      <w:r>
        <w:rPr>
          <w:rFonts w:ascii="Times New Roman" w:hAnsi="Times New Roman" w:eastAsia="Times New Roman" w:cs="Times New Roman"/>
          <w:sz w:val="20"/>
          <w:szCs w:val="20"/>
          <w:spacing w:val="7"/>
          <w:position w:val="15"/>
        </w:rPr>
        <w:t>3</w:t>
      </w:r>
      <w:r>
        <w:rPr>
          <w:rFonts w:ascii="SimSun" w:hAnsi="SimSun" w:eastAsia="SimSun" w:cs="SimSun"/>
          <w:sz w:val="20"/>
          <w:szCs w:val="20"/>
          <w:spacing w:val="7"/>
          <w:position w:val="15"/>
        </w:rPr>
        <w:t>）本项目单回架设段在近地导线最低离地高度</w:t>
      </w:r>
      <w:r>
        <w:rPr>
          <w:rFonts w:ascii="SimSun" w:hAnsi="SimSun" w:eastAsia="SimSun" w:cs="SimSun"/>
          <w:sz w:val="20"/>
          <w:szCs w:val="20"/>
          <w:spacing w:val="-39"/>
          <w:position w:val="15"/>
        </w:rPr>
        <w:t xml:space="preserve"> </w:t>
      </w:r>
      <w:r>
        <w:rPr>
          <w:rFonts w:ascii="Times New Roman" w:hAnsi="Times New Roman" w:eastAsia="Times New Roman" w:cs="Times New Roman"/>
          <w:sz w:val="20"/>
          <w:szCs w:val="20"/>
          <w:spacing w:val="7"/>
          <w:position w:val="15"/>
        </w:rPr>
        <w:t>7m</w:t>
      </w:r>
      <w:r>
        <w:rPr>
          <w:rFonts w:ascii="Times New Roman" w:hAnsi="Times New Roman" w:eastAsia="Times New Roman" w:cs="Times New Roman"/>
          <w:sz w:val="20"/>
          <w:szCs w:val="20"/>
          <w:spacing w:val="21"/>
          <w:w w:val="101"/>
          <w:position w:val="15"/>
        </w:rPr>
        <w:t xml:space="preserve"> </w:t>
      </w:r>
      <w:r>
        <w:rPr>
          <w:rFonts w:ascii="SimSun" w:hAnsi="SimSun" w:eastAsia="SimSun" w:cs="SimSun"/>
          <w:sz w:val="20"/>
          <w:szCs w:val="20"/>
          <w:spacing w:val="7"/>
          <w:position w:val="15"/>
        </w:rPr>
        <w:t>时，</w:t>
      </w:r>
      <w:r>
        <w:rPr>
          <w:rFonts w:ascii="SimSun" w:hAnsi="SimSun" w:eastAsia="SimSun" w:cs="SimSun"/>
          <w:sz w:val="20"/>
          <w:szCs w:val="20"/>
          <w:spacing w:val="-59"/>
          <w:position w:val="15"/>
        </w:rPr>
        <w:t xml:space="preserve"> </w:t>
      </w:r>
      <w:r>
        <w:rPr>
          <w:rFonts w:ascii="SimSun" w:hAnsi="SimSun" w:eastAsia="SimSun" w:cs="SimSun"/>
          <w:sz w:val="20"/>
          <w:szCs w:val="20"/>
          <w:spacing w:val="7"/>
          <w:position w:val="15"/>
        </w:rPr>
        <w:t>以</w:t>
      </w:r>
      <w:r>
        <w:rPr>
          <w:rFonts w:ascii="SimSun" w:hAnsi="SimSun" w:eastAsia="SimSun" w:cs="SimSun"/>
          <w:sz w:val="20"/>
          <w:szCs w:val="20"/>
          <w:spacing w:val="-23"/>
          <w:position w:val="15"/>
        </w:rPr>
        <w:t xml:space="preserve"> </w:t>
      </w:r>
      <w:r>
        <w:rPr>
          <w:rFonts w:ascii="Times New Roman" w:hAnsi="Times New Roman" w:eastAsia="Times New Roman" w:cs="Times New Roman"/>
          <w:sz w:val="20"/>
          <w:szCs w:val="20"/>
          <w:spacing w:val="7"/>
          <w:position w:val="15"/>
        </w:rPr>
        <w:t>110-</w:t>
      </w:r>
      <w:r>
        <w:rPr>
          <w:rFonts w:ascii="Times New Roman" w:hAnsi="Times New Roman" w:eastAsia="Times New Roman" w:cs="Times New Roman"/>
          <w:sz w:val="20"/>
          <w:szCs w:val="20"/>
          <w:position w:val="15"/>
        </w:rPr>
        <w:t>DB</w:t>
      </w:r>
      <w:r>
        <w:rPr>
          <w:rFonts w:ascii="Times New Roman" w:hAnsi="Times New Roman" w:eastAsia="Times New Roman" w:cs="Times New Roman"/>
          <w:sz w:val="20"/>
          <w:szCs w:val="20"/>
          <w:spacing w:val="6"/>
          <w:position w:val="15"/>
        </w:rPr>
        <w:t>21D-</w:t>
      </w:r>
      <w:r>
        <w:rPr>
          <w:rFonts w:ascii="Times New Roman" w:hAnsi="Times New Roman" w:eastAsia="Times New Roman" w:cs="Times New Roman"/>
          <w:sz w:val="20"/>
          <w:szCs w:val="20"/>
          <w:position w:val="15"/>
        </w:rPr>
        <w:t>ZM</w:t>
      </w:r>
      <w:r>
        <w:rPr>
          <w:rFonts w:ascii="Times New Roman" w:hAnsi="Times New Roman" w:eastAsia="Times New Roman" w:cs="Times New Roman"/>
          <w:sz w:val="20"/>
          <w:szCs w:val="20"/>
          <w:spacing w:val="6"/>
          <w:position w:val="15"/>
        </w:rPr>
        <w:t>3</w:t>
      </w:r>
      <w:r>
        <w:rPr>
          <w:rFonts w:ascii="Times New Roman" w:hAnsi="Times New Roman" w:eastAsia="Times New Roman" w:cs="Times New Roman"/>
          <w:sz w:val="20"/>
          <w:szCs w:val="20"/>
          <w:spacing w:val="17"/>
          <w:position w:val="15"/>
        </w:rPr>
        <w:t xml:space="preserve"> </w:t>
      </w:r>
      <w:r>
        <w:rPr>
          <w:rFonts w:ascii="SimSun" w:hAnsi="SimSun" w:eastAsia="SimSun" w:cs="SimSun"/>
          <w:sz w:val="20"/>
          <w:szCs w:val="20"/>
          <w:spacing w:val="6"/>
          <w:position w:val="15"/>
        </w:rPr>
        <w:t>为预测塔型，在不考虑风</w:t>
      </w:r>
    </w:p>
    <w:p>
      <w:pPr>
        <w:ind w:left="6"/>
        <w:spacing w:before="1" w:line="227" w:lineRule="auto"/>
        <w:rPr>
          <w:rFonts w:ascii="SimSun" w:hAnsi="SimSun" w:eastAsia="SimSun" w:cs="SimSun"/>
          <w:sz w:val="20"/>
          <w:szCs w:val="20"/>
        </w:rPr>
      </w:pPr>
      <w:r>
        <w:rPr>
          <w:rFonts w:ascii="SimSun" w:hAnsi="SimSun" w:eastAsia="SimSun" w:cs="SimSun"/>
          <w:sz w:val="20"/>
          <w:szCs w:val="20"/>
          <w:spacing w:val="8"/>
        </w:rPr>
        <w:t>偏的情况下，确定边导线两侧水平方向各保持</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8"/>
        </w:rPr>
        <w:t>4m</w:t>
      </w:r>
      <w:r>
        <w:rPr>
          <w:rFonts w:ascii="Times New Roman" w:hAnsi="Times New Roman" w:eastAsia="Times New Roman" w:cs="Times New Roman"/>
          <w:sz w:val="20"/>
          <w:szCs w:val="20"/>
          <w:spacing w:val="29"/>
        </w:rPr>
        <w:t xml:space="preserve"> </w:t>
      </w:r>
      <w:r>
        <w:rPr>
          <w:rFonts w:ascii="SimSun" w:hAnsi="SimSun" w:eastAsia="SimSun" w:cs="SimSun"/>
          <w:sz w:val="20"/>
          <w:szCs w:val="20"/>
          <w:spacing w:val="8"/>
        </w:rPr>
        <w:t>的距离，或者在垂直</w:t>
      </w:r>
      <w:r>
        <w:rPr>
          <w:rFonts w:ascii="SimSun" w:hAnsi="SimSun" w:eastAsia="SimSun" w:cs="SimSun"/>
          <w:sz w:val="20"/>
          <w:szCs w:val="20"/>
          <w:spacing w:val="7"/>
        </w:rPr>
        <w:t>方向上净空高度保持</w:t>
      </w:r>
      <w:r>
        <w:rPr>
          <w:rFonts w:ascii="SimSun" w:hAnsi="SimSun" w:eastAsia="SimSun" w:cs="SimSun"/>
          <w:sz w:val="20"/>
          <w:szCs w:val="20"/>
          <w:spacing w:val="-35"/>
        </w:rPr>
        <w:t xml:space="preserve"> </w:t>
      </w:r>
      <w:r>
        <w:rPr>
          <w:rFonts w:ascii="Times New Roman" w:hAnsi="Times New Roman" w:eastAsia="Times New Roman" w:cs="Times New Roman"/>
          <w:sz w:val="20"/>
          <w:szCs w:val="20"/>
          <w:spacing w:val="7"/>
        </w:rPr>
        <w:t>5m</w:t>
      </w:r>
      <w:r>
        <w:rPr>
          <w:rFonts w:ascii="Times New Roman" w:hAnsi="Times New Roman" w:eastAsia="Times New Roman" w:cs="Times New Roman"/>
          <w:sz w:val="20"/>
          <w:szCs w:val="20"/>
          <w:spacing w:val="29"/>
        </w:rPr>
        <w:t xml:space="preserve"> </w:t>
      </w:r>
      <w:r>
        <w:rPr>
          <w:rFonts w:ascii="SimSun" w:hAnsi="SimSun" w:eastAsia="SimSun" w:cs="SimSun"/>
          <w:sz w:val="20"/>
          <w:szCs w:val="20"/>
          <w:spacing w:val="7"/>
        </w:rPr>
        <w:t>的距离。</w:t>
      </w:r>
    </w:p>
    <w:p>
      <w:pPr>
        <w:ind w:right="54"/>
        <w:spacing w:before="161" w:line="408" w:lineRule="exact"/>
        <w:jc w:val="right"/>
        <w:rPr>
          <w:rFonts w:ascii="SimSun" w:hAnsi="SimSun" w:eastAsia="SimSun" w:cs="SimSun"/>
          <w:sz w:val="20"/>
          <w:szCs w:val="20"/>
        </w:rPr>
      </w:pPr>
      <w:r>
        <w:rPr>
          <w:rFonts w:ascii="SimSun" w:hAnsi="SimSun" w:eastAsia="SimSun" w:cs="SimSun"/>
          <w:sz w:val="20"/>
          <w:szCs w:val="20"/>
          <w:spacing w:val="8"/>
          <w:position w:val="15"/>
        </w:rPr>
        <w:t>（</w:t>
      </w:r>
      <w:r>
        <w:rPr>
          <w:rFonts w:ascii="Times New Roman" w:hAnsi="Times New Roman" w:eastAsia="Times New Roman" w:cs="Times New Roman"/>
          <w:sz w:val="20"/>
          <w:szCs w:val="20"/>
          <w:spacing w:val="8"/>
          <w:position w:val="15"/>
        </w:rPr>
        <w:t>4</w:t>
      </w:r>
      <w:r>
        <w:rPr>
          <w:rFonts w:ascii="SimSun" w:hAnsi="SimSun" w:eastAsia="SimSun" w:cs="SimSun"/>
          <w:sz w:val="20"/>
          <w:szCs w:val="20"/>
          <w:spacing w:val="8"/>
          <w:position w:val="15"/>
        </w:rPr>
        <w:t>）输电线路穿越道路等场所时，在工频电场强度大于</w:t>
      </w:r>
      <w:r>
        <w:rPr>
          <w:rFonts w:ascii="SimSun" w:hAnsi="SimSun" w:eastAsia="SimSun" w:cs="SimSun"/>
          <w:sz w:val="20"/>
          <w:szCs w:val="20"/>
          <w:spacing w:val="-29"/>
          <w:position w:val="15"/>
        </w:rPr>
        <w:t xml:space="preserve"> </w:t>
      </w:r>
      <w:r>
        <w:rPr>
          <w:rFonts w:ascii="Times New Roman" w:hAnsi="Times New Roman" w:eastAsia="Times New Roman" w:cs="Times New Roman"/>
          <w:sz w:val="20"/>
          <w:szCs w:val="20"/>
          <w:spacing w:val="8"/>
          <w:position w:val="15"/>
        </w:rPr>
        <w:t>4000V/m</w:t>
      </w:r>
      <w:r>
        <w:rPr>
          <w:rFonts w:ascii="SimSun" w:hAnsi="SimSun" w:eastAsia="SimSun" w:cs="SimSun"/>
          <w:sz w:val="20"/>
          <w:szCs w:val="20"/>
          <w:spacing w:val="8"/>
          <w:position w:val="15"/>
        </w:rPr>
        <w:t>且小于</w:t>
      </w:r>
      <w:r>
        <w:rPr>
          <w:rFonts w:ascii="SimSun" w:hAnsi="SimSun" w:eastAsia="SimSun" w:cs="SimSun"/>
          <w:sz w:val="20"/>
          <w:szCs w:val="20"/>
          <w:spacing w:val="-21"/>
          <w:position w:val="15"/>
        </w:rPr>
        <w:t xml:space="preserve"> </w:t>
      </w:r>
      <w:r>
        <w:rPr>
          <w:rFonts w:ascii="Times New Roman" w:hAnsi="Times New Roman" w:eastAsia="Times New Roman" w:cs="Times New Roman"/>
          <w:sz w:val="20"/>
          <w:szCs w:val="20"/>
          <w:spacing w:val="8"/>
          <w:position w:val="15"/>
        </w:rPr>
        <w:t>10</w:t>
      </w:r>
      <w:r>
        <w:rPr>
          <w:rFonts w:ascii="Times New Roman" w:hAnsi="Times New Roman" w:eastAsia="Times New Roman" w:cs="Times New Roman"/>
          <w:sz w:val="20"/>
          <w:szCs w:val="20"/>
          <w:position w:val="15"/>
        </w:rPr>
        <w:t>kV</w:t>
      </w:r>
      <w:r>
        <w:rPr>
          <w:rFonts w:ascii="Times New Roman" w:hAnsi="Times New Roman" w:eastAsia="Times New Roman" w:cs="Times New Roman"/>
          <w:sz w:val="20"/>
          <w:szCs w:val="20"/>
          <w:spacing w:val="8"/>
          <w:position w:val="15"/>
        </w:rPr>
        <w:t>/m</w:t>
      </w:r>
      <w:r>
        <w:rPr>
          <w:rFonts w:ascii="Times New Roman" w:hAnsi="Times New Roman" w:eastAsia="Times New Roman" w:cs="Times New Roman"/>
          <w:sz w:val="20"/>
          <w:szCs w:val="20"/>
          <w:spacing w:val="29"/>
          <w:w w:val="101"/>
          <w:position w:val="15"/>
        </w:rPr>
        <w:t xml:space="preserve"> </w:t>
      </w:r>
      <w:r>
        <w:rPr>
          <w:rFonts w:ascii="SimSun" w:hAnsi="SimSun" w:eastAsia="SimSun" w:cs="SimSun"/>
          <w:sz w:val="20"/>
          <w:szCs w:val="20"/>
          <w:spacing w:val="8"/>
          <w:position w:val="15"/>
        </w:rPr>
        <w:t>的道路等公众容易到达</w:t>
      </w:r>
    </w:p>
    <w:p>
      <w:pPr>
        <w:ind w:left="24"/>
        <w:spacing w:before="1" w:line="227" w:lineRule="auto"/>
        <w:rPr>
          <w:rFonts w:ascii="SimSun" w:hAnsi="SimSun" w:eastAsia="SimSun" w:cs="SimSun"/>
          <w:sz w:val="20"/>
          <w:szCs w:val="20"/>
        </w:rPr>
      </w:pPr>
      <w:r>
        <w:rPr>
          <w:rFonts w:ascii="SimSun" w:hAnsi="SimSun" w:eastAsia="SimSun" w:cs="SimSun"/>
          <w:sz w:val="20"/>
          <w:szCs w:val="20"/>
          <w:spacing w:val="7"/>
        </w:rPr>
        <w:t>的场所区域内设置警示和防护指示标志。</w:t>
      </w:r>
    </w:p>
    <w:p>
      <w:pPr>
        <w:spacing w:line="227" w:lineRule="auto"/>
        <w:sectPr>
          <w:headerReference w:type="default" r:id="rId183"/>
          <w:footerReference w:type="default" r:id="rId184"/>
          <w:pgSz w:w="12240" w:h="15840"/>
          <w:pgMar w:top="1004" w:right="1080" w:bottom="717" w:left="1134" w:header="763" w:footer="503" w:gutter="0"/>
        </w:sectPr>
        <w:rPr>
          <w:rFonts w:ascii="SimSun" w:hAnsi="SimSun" w:eastAsia="SimSun" w:cs="SimSun"/>
          <w:sz w:val="20"/>
          <w:szCs w:val="20"/>
        </w:rPr>
      </w:pPr>
    </w:p>
    <w:p>
      <w:pPr>
        <w:pStyle w:val="BodyText"/>
        <w:spacing w:line="334" w:lineRule="auto"/>
        <w:rPr/>
      </w:pPr>
      <w:r/>
    </w:p>
    <w:p>
      <w:pPr>
        <w:ind w:left="5"/>
        <w:spacing w:before="65" w:line="228" w:lineRule="auto"/>
        <w:rPr>
          <w:rFonts w:ascii="SimSun" w:hAnsi="SimSun" w:eastAsia="SimSun" w:cs="SimSun"/>
          <w:sz w:val="20"/>
          <w:szCs w:val="20"/>
        </w:rPr>
      </w:pPr>
      <w:r>
        <w:rPr>
          <w:rFonts w:ascii="Times New Roman" w:hAnsi="Times New Roman" w:eastAsia="Times New Roman" w:cs="Times New Roman"/>
          <w:sz w:val="20"/>
          <w:szCs w:val="20"/>
          <w:b/>
          <w:bCs/>
          <w:spacing w:val="5"/>
        </w:rPr>
        <w:t>5</w:t>
      </w:r>
      <w:r>
        <w:rPr>
          <w:rFonts w:ascii="Times New Roman" w:hAnsi="Times New Roman" w:eastAsia="Times New Roman" w:cs="Times New Roman"/>
          <w:sz w:val="20"/>
          <w:szCs w:val="20"/>
          <w:b/>
          <w:bCs/>
          <w:spacing w:val="21"/>
          <w:w w:val="10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5"/>
        </w:rPr>
        <w:t>结论与建议</w:t>
      </w:r>
    </w:p>
    <w:p>
      <w:pPr>
        <w:spacing w:before="92" w:line="28" w:lineRule="exact"/>
        <w:rPr/>
      </w:pPr>
      <w:r>
        <w:rPr/>
        <w:pict>
          <v:shape id="_x0000_s248" style="mso-position-vertical-relative:line;mso-position-horizontal-relative:char;width:498.6pt;height:1.45pt;" fillcolor="#000000" filled="true" stroked="false" coordsize="9972,29" coordorigin="0,0" path="m,l9971,0l9971,28l0,28l0,0xe"/>
        </w:pict>
      </w:r>
    </w:p>
    <w:p>
      <w:pPr>
        <w:ind w:left="5"/>
        <w:spacing w:before="272" w:line="229" w:lineRule="auto"/>
        <w:rPr>
          <w:rFonts w:ascii="SimSun" w:hAnsi="SimSun" w:eastAsia="SimSun" w:cs="SimSun"/>
          <w:sz w:val="20"/>
          <w:szCs w:val="20"/>
        </w:rPr>
      </w:pPr>
      <w:r>
        <w:rPr>
          <w:rFonts w:ascii="Times New Roman" w:hAnsi="Times New Roman" w:eastAsia="Times New Roman" w:cs="Times New Roman"/>
          <w:sz w:val="20"/>
          <w:szCs w:val="20"/>
          <w:b/>
          <w:bCs/>
          <w:spacing w:val="2"/>
        </w:rPr>
        <w:t>5.1</w:t>
      </w:r>
      <w:r>
        <w:rPr>
          <w:rFonts w:ascii="Times New Roman" w:hAnsi="Times New Roman" w:eastAsia="Times New Roman" w:cs="Times New Roman"/>
          <w:sz w:val="20"/>
          <w:szCs w:val="20"/>
          <w:b/>
          <w:bCs/>
          <w:spacing w:val="18"/>
          <w:w w:val="10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2"/>
        </w:rPr>
        <w:t>结论</w:t>
      </w:r>
    </w:p>
    <w:p>
      <w:pPr>
        <w:ind w:left="5"/>
        <w:spacing w:before="159" w:line="228" w:lineRule="auto"/>
        <w:rPr>
          <w:rFonts w:ascii="SimSun" w:hAnsi="SimSun" w:eastAsia="SimSun" w:cs="SimSun"/>
          <w:sz w:val="20"/>
          <w:szCs w:val="20"/>
        </w:rPr>
      </w:pPr>
      <w:r>
        <w:rPr>
          <w:rFonts w:ascii="Times New Roman" w:hAnsi="Times New Roman" w:eastAsia="Times New Roman" w:cs="Times New Roman"/>
          <w:sz w:val="20"/>
          <w:szCs w:val="20"/>
          <w:b/>
          <w:bCs/>
          <w:spacing w:val="5"/>
        </w:rPr>
        <w:t>5.1.1</w:t>
      </w:r>
      <w:r>
        <w:rPr>
          <w:rFonts w:ascii="Times New Roman" w:hAnsi="Times New Roman" w:eastAsia="Times New Roman" w:cs="Times New Roman"/>
          <w:sz w:val="20"/>
          <w:szCs w:val="20"/>
          <w:b/>
          <w:bCs/>
          <w:spacing w:val="34"/>
          <w:w w:val="10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5"/>
        </w:rPr>
        <w:t>电磁环境质量现状</w:t>
      </w:r>
    </w:p>
    <w:p>
      <w:pPr>
        <w:ind w:left="17" w:right="88" w:firstLine="411"/>
        <w:spacing w:before="161" w:line="378" w:lineRule="auto"/>
        <w:jc w:val="both"/>
        <w:rPr>
          <w:rFonts w:ascii="SimSun" w:hAnsi="SimSun" w:eastAsia="SimSun" w:cs="SimSun"/>
          <w:sz w:val="20"/>
          <w:szCs w:val="20"/>
        </w:rPr>
      </w:pPr>
      <w:r>
        <w:rPr>
          <w:rFonts w:ascii="SimSun" w:hAnsi="SimSun" w:eastAsia="SimSun" w:cs="SimSun"/>
          <w:sz w:val="20"/>
          <w:szCs w:val="20"/>
          <w:spacing w:val="17"/>
        </w:rPr>
        <w:t>经监测</w:t>
      </w:r>
      <w:r>
        <w:rPr>
          <w:rFonts w:ascii="SimSun" w:hAnsi="SimSun" w:eastAsia="SimSun" w:cs="SimSun"/>
          <w:sz w:val="20"/>
          <w:szCs w:val="20"/>
          <w:spacing w:val="-58"/>
        </w:rPr>
        <w:t xml:space="preserve"> </w:t>
      </w:r>
      <w:r>
        <w:rPr>
          <w:rFonts w:ascii="SimSun" w:hAnsi="SimSun" w:eastAsia="SimSun" w:cs="SimSun"/>
          <w:sz w:val="20"/>
          <w:szCs w:val="20"/>
          <w:spacing w:val="17"/>
        </w:rPr>
        <w:t>，本项目各典型监测点中</w:t>
      </w:r>
      <w:r>
        <w:rPr>
          <w:rFonts w:ascii="SimSun" w:hAnsi="SimSun" w:eastAsia="SimSun" w:cs="SimSun"/>
          <w:sz w:val="20"/>
          <w:szCs w:val="20"/>
          <w:spacing w:val="-58"/>
        </w:rPr>
        <w:t xml:space="preserve"> </w:t>
      </w:r>
      <w:r>
        <w:rPr>
          <w:rFonts w:ascii="SimSun" w:hAnsi="SimSun" w:eastAsia="SimSun" w:cs="SimSun"/>
          <w:sz w:val="20"/>
          <w:szCs w:val="20"/>
          <w:spacing w:val="17"/>
        </w:rPr>
        <w:t>，工频电场强度在（</w:t>
      </w:r>
      <w:r>
        <w:rPr>
          <w:rFonts w:ascii="Times New Roman" w:hAnsi="Times New Roman" w:eastAsia="Times New Roman" w:cs="Times New Roman"/>
          <w:sz w:val="20"/>
          <w:szCs w:val="20"/>
          <w:spacing w:val="17"/>
        </w:rPr>
        <w: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16"/>
        </w:rPr>
        <w:t>174</w:t>
      </w:r>
      <w:r>
        <w:rPr>
          <w:rFonts w:ascii="SimSun" w:hAnsi="SimSun" w:eastAsia="SimSun" w:cs="SimSun"/>
          <w:sz w:val="20"/>
          <w:szCs w:val="20"/>
          <w:spacing w:val="16"/>
        </w:rPr>
        <w:t>～</w:t>
      </w:r>
      <w:r>
        <w:rPr>
          <w:rFonts w:ascii="Times New Roman" w:hAnsi="Times New Roman" w:eastAsia="Times New Roman" w:cs="Times New Roman"/>
          <w:sz w:val="20"/>
          <w:szCs w:val="20"/>
          <w:spacing w:val="16"/>
        </w:rPr>
        <w:t>484.4</w:t>
      </w:r>
      <w:r>
        <w:rPr>
          <w:rFonts w:ascii="SimSun" w:hAnsi="SimSun" w:eastAsia="SimSun" w:cs="SimSun"/>
          <w:sz w:val="20"/>
          <w:szCs w:val="20"/>
          <w:spacing w:val="16"/>
        </w:rPr>
        <w:t>）</w:t>
      </w:r>
      <w:r>
        <w:rPr>
          <w:rFonts w:ascii="SimSun" w:hAnsi="SimSun" w:eastAsia="SimSun" w:cs="SimSun"/>
          <w:sz w:val="20"/>
          <w:szCs w:val="20"/>
          <w:spacing w:val="-57"/>
        </w:rPr>
        <w:t xml:space="preserve"> </w:t>
      </w:r>
      <w:r>
        <w:rPr>
          <w:rFonts w:ascii="Times New Roman" w:hAnsi="Times New Roman" w:eastAsia="Times New Roman" w:cs="Times New Roman"/>
          <w:sz w:val="20"/>
          <w:szCs w:val="20"/>
          <w:spacing w:val="16"/>
        </w:rPr>
        <w:t>V/m</w:t>
      </w:r>
      <w:r>
        <w:rPr>
          <w:rFonts w:ascii="Times New Roman" w:hAnsi="Times New Roman" w:eastAsia="Times New Roman" w:cs="Times New Roman"/>
          <w:sz w:val="20"/>
          <w:szCs w:val="20"/>
          <w:spacing w:val="32"/>
          <w:w w:val="101"/>
        </w:rPr>
        <w:t xml:space="preserve"> </w:t>
      </w:r>
      <w:r>
        <w:rPr>
          <w:rFonts w:ascii="SimSun" w:hAnsi="SimSun" w:eastAsia="SimSun" w:cs="SimSun"/>
          <w:sz w:val="20"/>
          <w:szCs w:val="20"/>
          <w:spacing w:val="16"/>
        </w:rPr>
        <w:t>之间</w:t>
      </w:r>
      <w:r>
        <w:rPr>
          <w:rFonts w:ascii="SimSun" w:hAnsi="SimSun" w:eastAsia="SimSun" w:cs="SimSun"/>
          <w:sz w:val="20"/>
          <w:szCs w:val="20"/>
          <w:spacing w:val="-58"/>
        </w:rPr>
        <w:t xml:space="preserve"> </w:t>
      </w:r>
      <w:r>
        <w:rPr>
          <w:rFonts w:ascii="SimSun" w:hAnsi="SimSun" w:eastAsia="SimSun" w:cs="SimSun"/>
          <w:sz w:val="20"/>
          <w:szCs w:val="20"/>
          <w:spacing w:val="16"/>
        </w:rPr>
        <w:t>、工频磁感应强度在</w:t>
      </w:r>
      <w:r>
        <w:rPr>
          <w:rFonts w:ascii="SimSun" w:hAnsi="SimSun" w:eastAsia="SimSun" w:cs="SimSun"/>
          <w:sz w:val="20"/>
          <w:szCs w:val="20"/>
        </w:rPr>
        <w:t xml:space="preserve"> </w:t>
      </w:r>
      <w:r>
        <w:rPr>
          <w:rFonts w:ascii="SimSun" w:hAnsi="SimSun" w:eastAsia="SimSun" w:cs="SimSun"/>
          <w:sz w:val="20"/>
          <w:szCs w:val="20"/>
          <w:spacing w:val="7"/>
        </w:rPr>
        <w:t>（</w:t>
      </w:r>
      <w:r>
        <w:rPr>
          <w:rFonts w:ascii="Times New Roman" w:hAnsi="Times New Roman" w:eastAsia="Times New Roman" w:cs="Times New Roman"/>
          <w:sz w:val="20"/>
          <w:szCs w:val="20"/>
          <w:spacing w:val="7"/>
        </w:rPr>
        <w:t>0.0033~0.2081</w:t>
      </w:r>
      <w:r>
        <w:rPr>
          <w:rFonts w:ascii="SimSun" w:hAnsi="SimSun" w:eastAsia="SimSun" w:cs="SimSun"/>
          <w:sz w:val="20"/>
          <w:szCs w:val="20"/>
          <w:spacing w:val="7"/>
        </w:rPr>
        <w:t>）</w:t>
      </w:r>
      <w:r>
        <w:rPr>
          <w:rFonts w:ascii="SimSun" w:hAnsi="SimSun" w:eastAsia="SimSun" w:cs="SimSun"/>
          <w:sz w:val="20"/>
          <w:szCs w:val="20"/>
          <w:spacing w:val="-76"/>
        </w:rPr>
        <w:t xml:space="preserve"> </w:t>
      </w:r>
      <w:r>
        <w:rPr>
          <w:rFonts w:ascii="Times New Roman" w:hAnsi="Times New Roman" w:eastAsia="Times New Roman" w:cs="Times New Roman"/>
          <w:sz w:val="20"/>
          <w:szCs w:val="20"/>
          <w:spacing w:val="7"/>
        </w:rPr>
        <w:t>μT </w:t>
      </w:r>
      <w:r>
        <w:rPr>
          <w:rFonts w:ascii="SimSun" w:hAnsi="SimSun" w:eastAsia="SimSun" w:cs="SimSun"/>
          <w:sz w:val="20"/>
          <w:szCs w:val="20"/>
          <w:spacing w:val="7"/>
        </w:rPr>
        <w:t>之间，均分</w:t>
      </w:r>
      <w:r>
        <w:rPr>
          <w:rFonts w:ascii="SimSun" w:hAnsi="SimSun" w:eastAsia="SimSun" w:cs="SimSun"/>
          <w:sz w:val="20"/>
          <w:szCs w:val="20"/>
          <w:spacing w:val="6"/>
        </w:rPr>
        <w:t>别低于《电磁环境控制限值》（</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18"/>
          <w:w w:val="101"/>
        </w:rPr>
        <w:t xml:space="preserve"> </w:t>
      </w:r>
      <w:r>
        <w:rPr>
          <w:rFonts w:ascii="Times New Roman" w:hAnsi="Times New Roman" w:eastAsia="Times New Roman" w:cs="Times New Roman"/>
          <w:sz w:val="20"/>
          <w:szCs w:val="20"/>
          <w:spacing w:val="6"/>
        </w:rPr>
        <w:t>8702-2014</w:t>
      </w:r>
      <w:r>
        <w:rPr>
          <w:rFonts w:ascii="SimSun" w:hAnsi="SimSun" w:eastAsia="SimSun" w:cs="SimSun"/>
          <w:sz w:val="20"/>
          <w:szCs w:val="20"/>
          <w:spacing w:val="6"/>
        </w:rPr>
        <w:t>）</w:t>
      </w:r>
      <w:r>
        <w:rPr>
          <w:rFonts w:ascii="Times New Roman" w:hAnsi="Times New Roman" w:eastAsia="Times New Roman" w:cs="Times New Roman"/>
          <w:sz w:val="20"/>
          <w:szCs w:val="20"/>
          <w:spacing w:val="6"/>
        </w:rPr>
        <w:t>4000V/m </w:t>
      </w:r>
      <w:r>
        <w:rPr>
          <w:rFonts w:ascii="SimSun" w:hAnsi="SimSun" w:eastAsia="SimSun" w:cs="SimSun"/>
          <w:sz w:val="20"/>
          <w:szCs w:val="20"/>
          <w:spacing w:val="6"/>
        </w:rPr>
        <w:t>及</w:t>
      </w:r>
      <w:r>
        <w:rPr>
          <w:rFonts w:ascii="Times New Roman" w:hAnsi="Times New Roman" w:eastAsia="Times New Roman" w:cs="Times New Roman"/>
          <w:sz w:val="20"/>
          <w:szCs w:val="20"/>
          <w:spacing w:val="6"/>
        </w:rPr>
        <w:t>100μT</w:t>
      </w:r>
      <w:r>
        <w:rPr>
          <w:rFonts w:ascii="Times New Roman" w:hAnsi="Times New Roman" w:eastAsia="Times New Roman" w:cs="Times New Roman"/>
          <w:sz w:val="20"/>
          <w:szCs w:val="20"/>
          <w:spacing w:val="30"/>
        </w:rPr>
        <w:t xml:space="preserve"> </w:t>
      </w:r>
      <w:r>
        <w:rPr>
          <w:rFonts w:ascii="SimSun" w:hAnsi="SimSun" w:eastAsia="SimSun" w:cs="SimSun"/>
          <w:sz w:val="20"/>
          <w:szCs w:val="20"/>
          <w:spacing w:val="6"/>
        </w:rPr>
        <w:t>的评价标</w:t>
      </w:r>
    </w:p>
    <w:p>
      <w:pPr>
        <w:ind w:left="8"/>
        <w:spacing w:line="229" w:lineRule="auto"/>
        <w:rPr>
          <w:rFonts w:ascii="SimSun" w:hAnsi="SimSun" w:eastAsia="SimSun" w:cs="SimSun"/>
          <w:sz w:val="20"/>
          <w:szCs w:val="20"/>
        </w:rPr>
      </w:pPr>
      <w:r>
        <w:rPr>
          <w:rFonts w:ascii="SimSun" w:hAnsi="SimSun" w:eastAsia="SimSun" w:cs="SimSun"/>
          <w:sz w:val="20"/>
          <w:szCs w:val="20"/>
          <w:spacing w:val="-1"/>
        </w:rPr>
        <w:t>准。</w:t>
      </w:r>
    </w:p>
    <w:p>
      <w:pPr>
        <w:ind w:left="5"/>
        <w:spacing w:before="160" w:line="226" w:lineRule="auto"/>
        <w:rPr>
          <w:rFonts w:ascii="SimSun" w:hAnsi="SimSun" w:eastAsia="SimSun" w:cs="SimSun"/>
          <w:sz w:val="20"/>
          <w:szCs w:val="20"/>
        </w:rPr>
      </w:pPr>
      <w:r>
        <w:rPr>
          <w:rFonts w:ascii="Times New Roman" w:hAnsi="Times New Roman" w:eastAsia="Times New Roman" w:cs="Times New Roman"/>
          <w:sz w:val="20"/>
          <w:szCs w:val="20"/>
          <w:b/>
          <w:bCs/>
          <w:spacing w:val="5"/>
        </w:rPr>
        <w:t>5.1.2</w:t>
      </w:r>
      <w:r>
        <w:rPr>
          <w:rFonts w:ascii="Times New Roman" w:hAnsi="Times New Roman" w:eastAsia="Times New Roman" w:cs="Times New Roman"/>
          <w:sz w:val="20"/>
          <w:szCs w:val="20"/>
          <w:b/>
          <w:bCs/>
          <w:spacing w:val="46"/>
          <w:w w:val="10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5"/>
        </w:rPr>
        <w:t>电磁环境影响评价结论</w:t>
      </w:r>
    </w:p>
    <w:p>
      <w:pPr>
        <w:ind w:left="437"/>
        <w:spacing w:before="162" w:line="228" w:lineRule="auto"/>
        <w:rPr>
          <w:rFonts w:ascii="SimSun" w:hAnsi="SimSun" w:eastAsia="SimSun" w:cs="SimSun"/>
          <w:sz w:val="20"/>
          <w:szCs w:val="20"/>
        </w:rPr>
      </w:pPr>
      <w:r>
        <w:rPr>
          <w:rFonts w:ascii="SimSun" w:hAnsi="SimSun" w:eastAsia="SimSun" w:cs="SimSun"/>
          <w:sz w:val="20"/>
          <w:szCs w:val="20"/>
          <w:spacing w:val="6"/>
        </w:rPr>
        <w:t>（</w:t>
      </w:r>
      <w:r>
        <w:rPr>
          <w:rFonts w:ascii="Times New Roman" w:hAnsi="Times New Roman" w:eastAsia="Times New Roman" w:cs="Times New Roman"/>
          <w:sz w:val="20"/>
          <w:szCs w:val="20"/>
          <w:spacing w:val="6"/>
        </w:rPr>
        <w:t>1</w:t>
      </w:r>
      <w:r>
        <w:rPr>
          <w:rFonts w:ascii="SimSun" w:hAnsi="SimSun" w:eastAsia="SimSun" w:cs="SimSun"/>
          <w:sz w:val="20"/>
          <w:szCs w:val="20"/>
          <w:spacing w:val="6"/>
        </w:rPr>
        <w:t>）</w:t>
      </w:r>
      <w:r>
        <w:rPr>
          <w:rFonts w:ascii="Times New Roman" w:hAnsi="Times New Roman" w:eastAsia="Times New Roman" w:cs="Times New Roman"/>
          <w:sz w:val="20"/>
          <w:szCs w:val="20"/>
          <w:spacing w:val="6"/>
        </w:rPr>
        <w:t>110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架空线路</w:t>
      </w:r>
    </w:p>
    <w:p>
      <w:pPr>
        <w:ind w:left="6" w:right="88" w:firstLine="419"/>
        <w:spacing w:before="163" w:line="377" w:lineRule="auto"/>
        <w:rPr>
          <w:rFonts w:ascii="SimSun" w:hAnsi="SimSun" w:eastAsia="SimSun" w:cs="SimSun"/>
          <w:sz w:val="20"/>
          <w:szCs w:val="20"/>
        </w:rPr>
      </w:pPr>
      <w:r>
        <w:rPr>
          <w:rFonts w:ascii="SimSun" w:hAnsi="SimSun" w:eastAsia="SimSun" w:cs="SimSun"/>
          <w:sz w:val="20"/>
          <w:szCs w:val="20"/>
          <w:spacing w:val="8"/>
        </w:rPr>
        <w:t>通过模式预测可知：本项目同塔架设双回段在近地导线最低离地高度</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8"/>
        </w:rPr>
        <w:t>7m</w:t>
      </w:r>
      <w:r>
        <w:rPr>
          <w:rFonts w:ascii="Times New Roman" w:hAnsi="Times New Roman" w:eastAsia="Times New Roman" w:cs="Times New Roman"/>
          <w:sz w:val="20"/>
          <w:szCs w:val="20"/>
          <w:spacing w:val="24"/>
        </w:rPr>
        <w:t xml:space="preserve"> </w:t>
      </w:r>
      <w:r>
        <w:rPr>
          <w:rFonts w:ascii="SimSun" w:hAnsi="SimSun" w:eastAsia="SimSun" w:cs="SimSun"/>
          <w:sz w:val="20"/>
          <w:szCs w:val="20"/>
          <w:spacing w:val="8"/>
        </w:rPr>
        <w:t>时，</w:t>
      </w:r>
      <w:r>
        <w:rPr>
          <w:rFonts w:ascii="SimSun" w:hAnsi="SimSun" w:eastAsia="SimSun" w:cs="SimSun"/>
          <w:sz w:val="20"/>
          <w:szCs w:val="20"/>
          <w:spacing w:val="-60"/>
        </w:rPr>
        <w:t xml:space="preserve"> </w:t>
      </w:r>
      <w:r>
        <w:rPr>
          <w:rFonts w:ascii="SimSun" w:hAnsi="SimSun" w:eastAsia="SimSun" w:cs="SimSun"/>
          <w:sz w:val="20"/>
          <w:szCs w:val="20"/>
          <w:spacing w:val="8"/>
        </w:rPr>
        <w:t>以</w:t>
      </w:r>
      <w:r>
        <w:rPr>
          <w:rFonts w:ascii="SimSun" w:hAnsi="SimSun" w:eastAsia="SimSun" w:cs="SimSun"/>
          <w:sz w:val="20"/>
          <w:szCs w:val="20"/>
          <w:spacing w:val="-20"/>
        </w:rPr>
        <w:t xml:space="preserve"> </w:t>
      </w:r>
      <w:r>
        <w:rPr>
          <w:rFonts w:ascii="Times New Roman" w:hAnsi="Times New Roman" w:eastAsia="Times New Roman" w:cs="Times New Roman"/>
          <w:sz w:val="20"/>
          <w:szCs w:val="20"/>
          <w:spacing w:val="8"/>
        </w:rPr>
        <w:t>110-</w:t>
      </w:r>
      <w:r>
        <w:rPr>
          <w:rFonts w:ascii="Times New Roman" w:hAnsi="Times New Roman" w:eastAsia="Times New Roman" w:cs="Times New Roman"/>
          <w:sz w:val="20"/>
          <w:szCs w:val="20"/>
        </w:rPr>
        <w:t>DB</w:t>
      </w:r>
      <w:r>
        <w:rPr>
          <w:rFonts w:ascii="Times New Roman" w:hAnsi="Times New Roman" w:eastAsia="Times New Roman" w:cs="Times New Roman"/>
          <w:sz w:val="20"/>
          <w:szCs w:val="20"/>
          <w:spacing w:val="8"/>
        </w:rPr>
        <w:t>21</w:t>
      </w:r>
      <w:r>
        <w:rPr>
          <w:rFonts w:ascii="Times New Roman" w:hAnsi="Times New Roman" w:eastAsia="Times New Roman" w:cs="Times New Roman"/>
          <w:sz w:val="20"/>
          <w:szCs w:val="20"/>
        </w:rPr>
        <w:t>GS</w:t>
      </w:r>
      <w:r>
        <w:rPr>
          <w:rFonts w:ascii="Times New Roman" w:hAnsi="Times New Roman" w:eastAsia="Times New Roman" w:cs="Times New Roman"/>
          <w:sz w:val="20"/>
          <w:szCs w:val="20"/>
          <w:spacing w:val="8"/>
        </w:rPr>
        <w:t>-Z</w:t>
      </w:r>
      <w:r>
        <w:rPr>
          <w:rFonts w:ascii="Times New Roman" w:hAnsi="Times New Roman" w:eastAsia="Times New Roman" w:cs="Times New Roman"/>
          <w:sz w:val="20"/>
          <w:szCs w:val="20"/>
          <w:spacing w:val="7"/>
        </w:rPr>
        <w:t>1</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7"/>
        </w:rPr>
        <w:t>为预测</w:t>
      </w:r>
      <w:r>
        <w:rPr>
          <w:rFonts w:ascii="SimSun" w:hAnsi="SimSun" w:eastAsia="SimSun" w:cs="SimSun"/>
          <w:sz w:val="20"/>
          <w:szCs w:val="20"/>
        </w:rPr>
        <w:t xml:space="preserve"> </w:t>
      </w:r>
      <w:r>
        <w:rPr>
          <w:rFonts w:ascii="SimSun" w:hAnsi="SimSun" w:eastAsia="SimSun" w:cs="SimSun"/>
          <w:sz w:val="20"/>
          <w:szCs w:val="20"/>
          <w:spacing w:val="8"/>
        </w:rPr>
        <w:t>塔型，在不考虑风偏的情况下，确定边导线两侧水平方向各保持</w:t>
      </w:r>
      <w:r>
        <w:rPr>
          <w:rFonts w:ascii="SimSun" w:hAnsi="SimSun" w:eastAsia="SimSun" w:cs="SimSun"/>
          <w:sz w:val="20"/>
          <w:szCs w:val="20"/>
          <w:spacing w:val="-42"/>
        </w:rPr>
        <w:t xml:space="preserve"> </w:t>
      </w:r>
      <w:r>
        <w:rPr>
          <w:rFonts w:ascii="Times New Roman" w:hAnsi="Times New Roman" w:eastAsia="Times New Roman" w:cs="Times New Roman"/>
          <w:sz w:val="20"/>
          <w:szCs w:val="20"/>
          <w:spacing w:val="8"/>
        </w:rPr>
        <w:t>4m</w:t>
      </w:r>
      <w:r>
        <w:rPr>
          <w:rFonts w:ascii="Times New Roman" w:hAnsi="Times New Roman" w:eastAsia="Times New Roman" w:cs="Times New Roman"/>
          <w:sz w:val="20"/>
          <w:szCs w:val="20"/>
          <w:spacing w:val="29"/>
        </w:rPr>
        <w:t xml:space="preserve"> </w:t>
      </w:r>
      <w:r>
        <w:rPr>
          <w:rFonts w:ascii="SimSun" w:hAnsi="SimSun" w:eastAsia="SimSun" w:cs="SimSun"/>
          <w:sz w:val="20"/>
          <w:szCs w:val="20"/>
          <w:spacing w:val="8"/>
        </w:rPr>
        <w:t>的距离，</w:t>
      </w:r>
      <w:r>
        <w:rPr>
          <w:rFonts w:ascii="SimSun" w:hAnsi="SimSun" w:eastAsia="SimSun" w:cs="SimSun"/>
          <w:sz w:val="20"/>
          <w:szCs w:val="20"/>
          <w:spacing w:val="7"/>
        </w:rPr>
        <w:t>或者在垂直方向上净空高度保持</w:t>
      </w:r>
      <w:r>
        <w:rPr>
          <w:rFonts w:ascii="SimSun" w:hAnsi="SimSun" w:eastAsia="SimSun" w:cs="SimSun"/>
          <w:sz w:val="20"/>
          <w:szCs w:val="20"/>
        </w:rPr>
        <w:t xml:space="preserve"> </w:t>
      </w:r>
      <w:r>
        <w:rPr>
          <w:rFonts w:ascii="Times New Roman" w:hAnsi="Times New Roman" w:eastAsia="Times New Roman" w:cs="Times New Roman"/>
          <w:sz w:val="20"/>
          <w:szCs w:val="20"/>
          <w:spacing w:val="8"/>
        </w:rPr>
        <w:t>5m</w:t>
      </w:r>
      <w:r>
        <w:rPr>
          <w:rFonts w:ascii="Times New Roman" w:hAnsi="Times New Roman" w:eastAsia="Times New Roman" w:cs="Times New Roman"/>
          <w:sz w:val="20"/>
          <w:szCs w:val="20"/>
          <w:spacing w:val="32"/>
        </w:rPr>
        <w:t xml:space="preserve"> </w:t>
      </w:r>
      <w:r>
        <w:rPr>
          <w:rFonts w:ascii="SimSun" w:hAnsi="SimSun" w:eastAsia="SimSun" w:cs="SimSun"/>
          <w:sz w:val="20"/>
          <w:szCs w:val="20"/>
          <w:spacing w:val="8"/>
        </w:rPr>
        <w:t>的距离。本项目单回架设段在近地导线最低离地高度</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8"/>
        </w:rPr>
        <w:t>7m</w:t>
      </w:r>
      <w:r>
        <w:rPr>
          <w:rFonts w:ascii="Times New Roman" w:hAnsi="Times New Roman" w:eastAsia="Times New Roman" w:cs="Times New Roman"/>
          <w:sz w:val="20"/>
          <w:szCs w:val="20"/>
          <w:spacing w:val="24"/>
          <w:w w:val="101"/>
        </w:rPr>
        <w:t xml:space="preserve"> </w:t>
      </w:r>
      <w:r>
        <w:rPr>
          <w:rFonts w:ascii="SimSun" w:hAnsi="SimSun" w:eastAsia="SimSun" w:cs="SimSun"/>
          <w:sz w:val="20"/>
          <w:szCs w:val="20"/>
          <w:spacing w:val="8"/>
        </w:rPr>
        <w:t>时，</w:t>
      </w:r>
      <w:r>
        <w:rPr>
          <w:rFonts w:ascii="SimSun" w:hAnsi="SimSun" w:eastAsia="SimSun" w:cs="SimSun"/>
          <w:sz w:val="20"/>
          <w:szCs w:val="20"/>
          <w:spacing w:val="-59"/>
        </w:rPr>
        <w:t xml:space="preserve"> </w:t>
      </w:r>
      <w:r>
        <w:rPr>
          <w:rFonts w:ascii="SimSun" w:hAnsi="SimSun" w:eastAsia="SimSun" w:cs="SimSun"/>
          <w:sz w:val="20"/>
          <w:szCs w:val="20"/>
          <w:spacing w:val="8"/>
        </w:rPr>
        <w:t>以</w:t>
      </w:r>
      <w:r>
        <w:rPr>
          <w:rFonts w:ascii="SimSun" w:hAnsi="SimSun" w:eastAsia="SimSun" w:cs="SimSun"/>
          <w:sz w:val="20"/>
          <w:szCs w:val="20"/>
          <w:spacing w:val="-19"/>
        </w:rPr>
        <w:t xml:space="preserve"> </w:t>
      </w:r>
      <w:r>
        <w:rPr>
          <w:rFonts w:ascii="Times New Roman" w:hAnsi="Times New Roman" w:eastAsia="Times New Roman" w:cs="Times New Roman"/>
          <w:sz w:val="20"/>
          <w:szCs w:val="20"/>
          <w:spacing w:val="8"/>
        </w:rPr>
        <w:t>110-</w:t>
      </w:r>
      <w:r>
        <w:rPr>
          <w:rFonts w:ascii="Times New Roman" w:hAnsi="Times New Roman" w:eastAsia="Times New Roman" w:cs="Times New Roman"/>
          <w:sz w:val="20"/>
          <w:szCs w:val="20"/>
        </w:rPr>
        <w:t>DB</w:t>
      </w:r>
      <w:r>
        <w:rPr>
          <w:rFonts w:ascii="Times New Roman" w:hAnsi="Times New Roman" w:eastAsia="Times New Roman" w:cs="Times New Roman"/>
          <w:sz w:val="20"/>
          <w:szCs w:val="20"/>
          <w:spacing w:val="8"/>
        </w:rPr>
        <w:t>21D-</w:t>
      </w:r>
      <w:r>
        <w:rPr>
          <w:rFonts w:ascii="Times New Roman" w:hAnsi="Times New Roman" w:eastAsia="Times New Roman" w:cs="Times New Roman"/>
          <w:sz w:val="20"/>
          <w:szCs w:val="20"/>
        </w:rPr>
        <w:t>ZM</w:t>
      </w:r>
      <w:r>
        <w:rPr>
          <w:rFonts w:ascii="Times New Roman" w:hAnsi="Times New Roman" w:eastAsia="Times New Roman" w:cs="Times New Roman"/>
          <w:sz w:val="20"/>
          <w:szCs w:val="20"/>
          <w:spacing w:val="8"/>
        </w:rPr>
        <w:t>3</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8"/>
        </w:rPr>
        <w:t>为预测塔型，</w:t>
      </w:r>
      <w:r>
        <w:rPr>
          <w:rFonts w:ascii="SimSun" w:hAnsi="SimSun" w:eastAsia="SimSun" w:cs="SimSun"/>
          <w:sz w:val="20"/>
          <w:szCs w:val="20"/>
          <w:spacing w:val="7"/>
        </w:rPr>
        <w:t>在不考虑</w:t>
      </w:r>
    </w:p>
    <w:p>
      <w:pPr>
        <w:ind w:left="7"/>
        <w:spacing w:before="1" w:line="227" w:lineRule="auto"/>
        <w:rPr>
          <w:rFonts w:ascii="SimSun" w:hAnsi="SimSun" w:eastAsia="SimSun" w:cs="SimSun"/>
          <w:sz w:val="20"/>
          <w:szCs w:val="20"/>
        </w:rPr>
      </w:pPr>
      <w:r>
        <w:rPr>
          <w:rFonts w:ascii="SimSun" w:hAnsi="SimSun" w:eastAsia="SimSun" w:cs="SimSun"/>
          <w:sz w:val="20"/>
          <w:szCs w:val="20"/>
          <w:spacing w:val="8"/>
        </w:rPr>
        <w:t>风偏的情况下，确定边导线两侧水平方向各保持</w:t>
      </w:r>
      <w:r>
        <w:rPr>
          <w:rFonts w:ascii="SimSun" w:hAnsi="SimSun" w:eastAsia="SimSun" w:cs="SimSun"/>
          <w:sz w:val="20"/>
          <w:szCs w:val="20"/>
          <w:spacing w:val="-42"/>
        </w:rPr>
        <w:t xml:space="preserve"> </w:t>
      </w:r>
      <w:r>
        <w:rPr>
          <w:rFonts w:ascii="Times New Roman" w:hAnsi="Times New Roman" w:eastAsia="Times New Roman" w:cs="Times New Roman"/>
          <w:sz w:val="20"/>
          <w:szCs w:val="20"/>
          <w:spacing w:val="8"/>
        </w:rPr>
        <w:t>4m</w:t>
      </w:r>
      <w:r>
        <w:rPr>
          <w:rFonts w:ascii="Times New Roman" w:hAnsi="Times New Roman" w:eastAsia="Times New Roman" w:cs="Times New Roman"/>
          <w:sz w:val="20"/>
          <w:szCs w:val="20"/>
          <w:spacing w:val="29"/>
        </w:rPr>
        <w:t xml:space="preserve"> </w:t>
      </w:r>
      <w:r>
        <w:rPr>
          <w:rFonts w:ascii="SimSun" w:hAnsi="SimSun" w:eastAsia="SimSun" w:cs="SimSun"/>
          <w:sz w:val="20"/>
          <w:szCs w:val="20"/>
          <w:spacing w:val="8"/>
        </w:rPr>
        <w:t>的距离，或者在垂直方向上</w:t>
      </w:r>
      <w:r>
        <w:rPr>
          <w:rFonts w:ascii="SimSun" w:hAnsi="SimSun" w:eastAsia="SimSun" w:cs="SimSun"/>
          <w:sz w:val="20"/>
          <w:szCs w:val="20"/>
          <w:spacing w:val="7"/>
        </w:rPr>
        <w:t>净空高度保持</w:t>
      </w:r>
      <w:r>
        <w:rPr>
          <w:rFonts w:ascii="SimSun" w:hAnsi="SimSun" w:eastAsia="SimSun" w:cs="SimSun"/>
          <w:sz w:val="20"/>
          <w:szCs w:val="20"/>
          <w:spacing w:val="-35"/>
        </w:rPr>
        <w:t xml:space="preserve"> </w:t>
      </w:r>
      <w:r>
        <w:rPr>
          <w:rFonts w:ascii="Times New Roman" w:hAnsi="Times New Roman" w:eastAsia="Times New Roman" w:cs="Times New Roman"/>
          <w:sz w:val="20"/>
          <w:szCs w:val="20"/>
          <w:spacing w:val="7"/>
        </w:rPr>
        <w:t>5m</w:t>
      </w:r>
      <w:r>
        <w:rPr>
          <w:rFonts w:ascii="Times New Roman" w:hAnsi="Times New Roman" w:eastAsia="Times New Roman" w:cs="Times New Roman"/>
          <w:sz w:val="20"/>
          <w:szCs w:val="20"/>
          <w:spacing w:val="29"/>
        </w:rPr>
        <w:t xml:space="preserve"> </w:t>
      </w:r>
      <w:r>
        <w:rPr>
          <w:rFonts w:ascii="SimSun" w:hAnsi="SimSun" w:eastAsia="SimSun" w:cs="SimSun"/>
          <w:sz w:val="20"/>
          <w:szCs w:val="20"/>
          <w:spacing w:val="7"/>
        </w:rPr>
        <w:t>的距离。</w:t>
      </w:r>
    </w:p>
    <w:p>
      <w:pPr>
        <w:ind w:left="426"/>
        <w:spacing w:before="163" w:line="408" w:lineRule="exact"/>
        <w:rPr>
          <w:rFonts w:ascii="SimSun" w:hAnsi="SimSun" w:eastAsia="SimSun" w:cs="SimSun"/>
          <w:sz w:val="20"/>
          <w:szCs w:val="20"/>
        </w:rPr>
      </w:pPr>
      <w:r>
        <w:rPr>
          <w:rFonts w:ascii="SimSun" w:hAnsi="SimSun" w:eastAsia="SimSun" w:cs="SimSun"/>
          <w:sz w:val="20"/>
          <w:szCs w:val="20"/>
          <w:spacing w:val="8"/>
          <w:position w:val="15"/>
        </w:rPr>
        <w:t>通过模式预测，在满足</w:t>
      </w:r>
      <w:r>
        <w:rPr>
          <w:rFonts w:ascii="Times New Roman" w:hAnsi="Times New Roman" w:eastAsia="Times New Roman" w:cs="Times New Roman"/>
          <w:sz w:val="20"/>
          <w:szCs w:val="20"/>
          <w:spacing w:val="8"/>
          <w:position w:val="15"/>
        </w:rPr>
        <w:t>“</w:t>
      </w:r>
      <w:r>
        <w:rPr>
          <w:rFonts w:ascii="SimSun" w:hAnsi="SimSun" w:eastAsia="SimSun" w:cs="SimSun"/>
          <w:sz w:val="20"/>
          <w:szCs w:val="20"/>
          <w:spacing w:val="8"/>
          <w:position w:val="15"/>
        </w:rPr>
        <w:t>本项目典型敏感点电磁环境影响预测结果一览表</w:t>
      </w:r>
      <w:r>
        <w:rPr>
          <w:rFonts w:ascii="Times New Roman" w:hAnsi="Times New Roman" w:eastAsia="Times New Roman" w:cs="Times New Roman"/>
          <w:sz w:val="20"/>
          <w:szCs w:val="20"/>
          <w:spacing w:val="8"/>
          <w:position w:val="15"/>
        </w:rPr>
        <w:t>”</w:t>
      </w:r>
      <w:r>
        <w:rPr>
          <w:rFonts w:ascii="SimSun" w:hAnsi="SimSun" w:eastAsia="SimSun" w:cs="SimSun"/>
          <w:sz w:val="20"/>
          <w:szCs w:val="20"/>
          <w:spacing w:val="8"/>
          <w:position w:val="15"/>
        </w:rPr>
        <w:t>提出的导线</w:t>
      </w:r>
      <w:r>
        <w:rPr>
          <w:rFonts w:ascii="SimSun" w:hAnsi="SimSun" w:eastAsia="SimSun" w:cs="SimSun"/>
          <w:sz w:val="20"/>
          <w:szCs w:val="20"/>
          <w:spacing w:val="7"/>
          <w:position w:val="15"/>
        </w:rPr>
        <w:t>对地高度要求下，线</w:t>
      </w:r>
    </w:p>
    <w:p>
      <w:pPr>
        <w:ind w:left="8"/>
        <w:spacing w:before="1" w:line="227" w:lineRule="auto"/>
        <w:rPr>
          <w:rFonts w:ascii="SimSun" w:hAnsi="SimSun" w:eastAsia="SimSun" w:cs="SimSun"/>
          <w:sz w:val="20"/>
          <w:szCs w:val="20"/>
        </w:rPr>
      </w:pPr>
      <w:r>
        <w:rPr>
          <w:rFonts w:ascii="SimSun" w:hAnsi="SimSun" w:eastAsia="SimSun" w:cs="SimSun"/>
          <w:sz w:val="20"/>
          <w:szCs w:val="20"/>
          <w:spacing w:val="9"/>
        </w:rPr>
        <w:t>路沿线敏感点处的电场强度、磁感应强度能满足《电磁环</w:t>
      </w:r>
      <w:r>
        <w:rPr>
          <w:rFonts w:ascii="SimSun" w:hAnsi="SimSun" w:eastAsia="SimSun" w:cs="SimSun"/>
          <w:sz w:val="20"/>
          <w:szCs w:val="20"/>
          <w:spacing w:val="8"/>
        </w:rPr>
        <w:t>境控制限值》（</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18"/>
          <w:w w:val="101"/>
        </w:rPr>
        <w:t xml:space="preserve"> </w:t>
      </w:r>
      <w:r>
        <w:rPr>
          <w:rFonts w:ascii="Times New Roman" w:hAnsi="Times New Roman" w:eastAsia="Times New Roman" w:cs="Times New Roman"/>
          <w:sz w:val="20"/>
          <w:szCs w:val="20"/>
          <w:spacing w:val="8"/>
        </w:rPr>
        <w:t>8702-2014</w:t>
      </w:r>
      <w:r>
        <w:rPr>
          <w:rFonts w:ascii="SimSun" w:hAnsi="SimSun" w:eastAsia="SimSun" w:cs="SimSun"/>
          <w:sz w:val="20"/>
          <w:szCs w:val="20"/>
          <w:spacing w:val="8"/>
        </w:rPr>
        <w:t>）中限值要求。</w:t>
      </w:r>
    </w:p>
    <w:p>
      <w:pPr>
        <w:ind w:left="437"/>
        <w:spacing w:before="162" w:line="228"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）间隔扩建工程</w:t>
      </w:r>
    </w:p>
    <w:p>
      <w:pPr>
        <w:ind w:left="427"/>
        <w:spacing w:before="160" w:line="408" w:lineRule="exact"/>
        <w:rPr>
          <w:rFonts w:ascii="SimSun" w:hAnsi="SimSun" w:eastAsia="SimSun" w:cs="SimSun"/>
          <w:sz w:val="20"/>
          <w:szCs w:val="20"/>
        </w:rPr>
      </w:pPr>
      <w:r>
        <w:rPr>
          <w:rFonts w:ascii="SimSun" w:hAnsi="SimSun" w:eastAsia="SimSun" w:cs="SimSun"/>
          <w:sz w:val="20"/>
          <w:szCs w:val="20"/>
          <w:spacing w:val="9"/>
          <w:position w:val="15"/>
        </w:rPr>
        <w:t>本项目拟扩建玄天湖</w:t>
      </w:r>
      <w:r>
        <w:rPr>
          <w:rFonts w:ascii="Times New Roman" w:hAnsi="Times New Roman" w:eastAsia="Times New Roman" w:cs="Times New Roman"/>
          <w:sz w:val="20"/>
          <w:szCs w:val="20"/>
          <w:spacing w:val="9"/>
          <w:position w:val="15"/>
        </w:rPr>
        <w:t>110</w:t>
      </w:r>
      <w:r>
        <w:rPr>
          <w:rFonts w:ascii="Times New Roman" w:hAnsi="Times New Roman" w:eastAsia="Times New Roman" w:cs="Times New Roman"/>
          <w:sz w:val="20"/>
          <w:szCs w:val="20"/>
          <w:position w:val="15"/>
        </w:rPr>
        <w:t>kV</w:t>
      </w:r>
      <w:r>
        <w:rPr>
          <w:rFonts w:ascii="Times New Roman" w:hAnsi="Times New Roman" w:eastAsia="Times New Roman" w:cs="Times New Roman"/>
          <w:sz w:val="20"/>
          <w:szCs w:val="20"/>
          <w:spacing w:val="9"/>
          <w:position w:val="15"/>
        </w:rPr>
        <w:t xml:space="preserve"> </w:t>
      </w:r>
      <w:r>
        <w:rPr>
          <w:rFonts w:ascii="SimSun" w:hAnsi="SimSun" w:eastAsia="SimSun" w:cs="SimSun"/>
          <w:sz w:val="20"/>
          <w:szCs w:val="20"/>
          <w:spacing w:val="9"/>
          <w:position w:val="15"/>
        </w:rPr>
        <w:t>变电站</w:t>
      </w:r>
      <w:r>
        <w:rPr>
          <w:rFonts w:ascii="Times New Roman" w:hAnsi="Times New Roman" w:eastAsia="Times New Roman" w:cs="Times New Roman"/>
          <w:sz w:val="20"/>
          <w:szCs w:val="20"/>
          <w:spacing w:val="9"/>
          <w:position w:val="15"/>
        </w:rPr>
        <w:t>110</w:t>
      </w:r>
      <w:r>
        <w:rPr>
          <w:rFonts w:ascii="Times New Roman" w:hAnsi="Times New Roman" w:eastAsia="Times New Roman" w:cs="Times New Roman"/>
          <w:sz w:val="20"/>
          <w:szCs w:val="20"/>
          <w:position w:val="15"/>
        </w:rPr>
        <w:t>kVAIS</w:t>
      </w:r>
      <w:r>
        <w:rPr>
          <w:rFonts w:ascii="Times New Roman" w:hAnsi="Times New Roman" w:eastAsia="Times New Roman" w:cs="Times New Roman"/>
          <w:sz w:val="20"/>
          <w:szCs w:val="20"/>
          <w:spacing w:val="9"/>
          <w:position w:val="15"/>
        </w:rPr>
        <w:t xml:space="preserve"> </w:t>
      </w:r>
      <w:r>
        <w:rPr>
          <w:rFonts w:ascii="SimSun" w:hAnsi="SimSun" w:eastAsia="SimSun" w:cs="SimSun"/>
          <w:sz w:val="20"/>
          <w:szCs w:val="20"/>
          <w:spacing w:val="9"/>
          <w:position w:val="15"/>
        </w:rPr>
        <w:t>架空出线间隔</w:t>
      </w:r>
      <w:r>
        <w:rPr>
          <w:rFonts w:ascii="Times New Roman" w:hAnsi="Times New Roman" w:eastAsia="Times New Roman" w:cs="Times New Roman"/>
          <w:sz w:val="20"/>
          <w:szCs w:val="20"/>
          <w:spacing w:val="9"/>
          <w:position w:val="15"/>
        </w:rPr>
        <w:t>1</w:t>
      </w:r>
      <w:r>
        <w:rPr>
          <w:rFonts w:ascii="SimSun" w:hAnsi="SimSun" w:eastAsia="SimSun" w:cs="SimSun"/>
          <w:sz w:val="20"/>
          <w:szCs w:val="20"/>
          <w:spacing w:val="9"/>
          <w:position w:val="15"/>
        </w:rPr>
        <w:t>个，电缆出线间隔</w:t>
      </w:r>
      <w:r>
        <w:rPr>
          <w:rFonts w:ascii="Times New Roman" w:hAnsi="Times New Roman" w:eastAsia="Times New Roman" w:cs="Times New Roman"/>
          <w:sz w:val="20"/>
          <w:szCs w:val="20"/>
          <w:spacing w:val="9"/>
          <w:position w:val="15"/>
        </w:rPr>
        <w:t>1</w:t>
      </w:r>
      <w:r>
        <w:rPr>
          <w:rFonts w:ascii="SimSun" w:hAnsi="SimSun" w:eastAsia="SimSun" w:cs="SimSun"/>
          <w:sz w:val="20"/>
          <w:szCs w:val="20"/>
          <w:spacing w:val="9"/>
          <w:position w:val="15"/>
        </w:rPr>
        <w:t>个，</w:t>
      </w:r>
      <w:r>
        <w:rPr>
          <w:rFonts w:ascii="Times New Roman" w:hAnsi="Times New Roman" w:eastAsia="Times New Roman" w:cs="Times New Roman"/>
          <w:sz w:val="20"/>
          <w:szCs w:val="20"/>
          <w:spacing w:val="9"/>
          <w:position w:val="15"/>
        </w:rPr>
        <w:t>110</w:t>
      </w:r>
      <w:r>
        <w:rPr>
          <w:rFonts w:ascii="Times New Roman" w:hAnsi="Times New Roman" w:eastAsia="Times New Roman" w:cs="Times New Roman"/>
          <w:sz w:val="20"/>
          <w:szCs w:val="20"/>
          <w:position w:val="15"/>
        </w:rPr>
        <w:t>kV</w:t>
      </w:r>
      <w:r>
        <w:rPr>
          <w:rFonts w:ascii="Times New Roman" w:hAnsi="Times New Roman" w:eastAsia="Times New Roman" w:cs="Times New Roman"/>
          <w:sz w:val="20"/>
          <w:szCs w:val="20"/>
          <w:spacing w:val="9"/>
          <w:position w:val="15"/>
        </w:rPr>
        <w:t xml:space="preserve"> </w:t>
      </w:r>
      <w:r>
        <w:rPr>
          <w:rFonts w:ascii="SimSun" w:hAnsi="SimSun" w:eastAsia="SimSun" w:cs="SimSun"/>
          <w:sz w:val="20"/>
          <w:szCs w:val="20"/>
          <w:spacing w:val="9"/>
          <w:position w:val="15"/>
        </w:rPr>
        <w:t>配电装置维持</w:t>
      </w:r>
    </w:p>
    <w:p>
      <w:pPr>
        <w:ind w:left="8"/>
        <w:spacing w:before="1" w:line="226" w:lineRule="auto"/>
        <w:rPr>
          <w:rFonts w:ascii="SimSun" w:hAnsi="SimSun" w:eastAsia="SimSun" w:cs="SimSun"/>
          <w:sz w:val="20"/>
          <w:szCs w:val="20"/>
        </w:rPr>
      </w:pPr>
      <w:r>
        <w:rPr>
          <w:rFonts w:ascii="SimSun" w:hAnsi="SimSun" w:eastAsia="SimSun" w:cs="SimSun"/>
          <w:sz w:val="20"/>
          <w:szCs w:val="20"/>
          <w:spacing w:val="10"/>
        </w:rPr>
        <w:t>单母线分段接线不变，户外</w:t>
      </w:r>
      <w:r>
        <w:rPr>
          <w:rFonts w:ascii="SimSun" w:hAnsi="SimSun" w:eastAsia="SimSun" w:cs="SimSun"/>
          <w:sz w:val="20"/>
          <w:szCs w:val="20"/>
          <w:spacing w:val="-43"/>
        </w:rPr>
        <w:t xml:space="preserve"> </w:t>
      </w:r>
      <w:r>
        <w:rPr>
          <w:rFonts w:ascii="Times New Roman" w:hAnsi="Times New Roman" w:eastAsia="Times New Roman" w:cs="Times New Roman"/>
          <w:sz w:val="20"/>
          <w:szCs w:val="20"/>
        </w:rPr>
        <w:t>AIS</w:t>
      </w:r>
      <w:r>
        <w:rPr>
          <w:rFonts w:ascii="Times New Roman" w:hAnsi="Times New Roman" w:eastAsia="Times New Roman" w:cs="Times New Roman"/>
          <w:sz w:val="20"/>
          <w:szCs w:val="20"/>
          <w:spacing w:val="10"/>
        </w:rPr>
        <w:t xml:space="preserve"> </w:t>
      </w:r>
      <w:r>
        <w:rPr>
          <w:rFonts w:ascii="SimSun" w:hAnsi="SimSun" w:eastAsia="SimSun" w:cs="SimSun"/>
          <w:sz w:val="20"/>
          <w:szCs w:val="20"/>
          <w:spacing w:val="10"/>
        </w:rPr>
        <w:t>布置，扩建间隔利用预留位置。</w:t>
      </w:r>
      <w:r>
        <w:rPr>
          <w:rFonts w:ascii="SimSun" w:hAnsi="SimSun" w:eastAsia="SimSun" w:cs="SimSun"/>
          <w:sz w:val="20"/>
          <w:szCs w:val="20"/>
          <w:spacing w:val="9"/>
        </w:rPr>
        <w:t>本期完善间隔部分相应的设备支架及基础。</w:t>
      </w:r>
    </w:p>
    <w:p>
      <w:pPr>
        <w:ind w:left="6"/>
        <w:spacing w:before="163" w:line="377" w:lineRule="auto"/>
        <w:rPr>
          <w:rFonts w:ascii="SimSun" w:hAnsi="SimSun" w:eastAsia="SimSun" w:cs="SimSun"/>
          <w:sz w:val="20"/>
          <w:szCs w:val="20"/>
        </w:rPr>
      </w:pPr>
      <w:r>
        <w:rPr>
          <w:rFonts w:ascii="SimSun" w:hAnsi="SimSun" w:eastAsia="SimSun" w:cs="SimSun"/>
          <w:sz w:val="20"/>
          <w:szCs w:val="20"/>
          <w:spacing w:val="8"/>
        </w:rPr>
        <w:t>扩建间隔后不改变变电站总平面布置、主变容量</w:t>
      </w:r>
      <w:r>
        <w:rPr>
          <w:rFonts w:ascii="SimSun" w:hAnsi="SimSun" w:eastAsia="SimSun" w:cs="SimSun"/>
          <w:sz w:val="20"/>
          <w:szCs w:val="20"/>
          <w:spacing w:val="7"/>
        </w:rPr>
        <w:t>和电压等级。经类比华岩</w:t>
      </w:r>
      <w:r>
        <w:rPr>
          <w:rFonts w:ascii="Times New Roman" w:hAnsi="Times New Roman" w:eastAsia="Times New Roman" w:cs="Times New Roman"/>
          <w:sz w:val="20"/>
          <w:szCs w:val="20"/>
          <w:spacing w:val="7"/>
        </w:rPr>
        <w:t>110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变电站，华岩</w:t>
      </w:r>
      <w:r>
        <w:rPr>
          <w:rFonts w:ascii="Times New Roman" w:hAnsi="Times New Roman" w:eastAsia="Times New Roman" w:cs="Times New Roman"/>
          <w:sz w:val="20"/>
          <w:szCs w:val="20"/>
          <w:spacing w:val="7"/>
        </w:rPr>
        <w:t>110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变电站厂</w:t>
      </w:r>
      <w:r>
        <w:rPr>
          <w:rFonts w:ascii="SimSun" w:hAnsi="SimSun" w:eastAsia="SimSun" w:cs="SimSun"/>
          <w:sz w:val="20"/>
          <w:szCs w:val="20"/>
        </w:rPr>
        <w:t xml:space="preserve">  </w:t>
      </w:r>
      <w:r>
        <w:rPr>
          <w:rFonts w:ascii="SimSun" w:hAnsi="SimSun" w:eastAsia="SimSun" w:cs="SimSun"/>
          <w:sz w:val="20"/>
          <w:szCs w:val="20"/>
          <w:spacing w:val="8"/>
        </w:rPr>
        <w:t>界工频电场强度在（</w:t>
      </w:r>
      <w:r>
        <w:rPr>
          <w:rFonts w:ascii="Times New Roman" w:hAnsi="Times New Roman" w:eastAsia="Times New Roman" w:cs="Times New Roman"/>
          <w:sz w:val="20"/>
          <w:szCs w:val="20"/>
          <w:spacing w:val="8"/>
        </w:rPr>
        <w:t>6.4~53.6</w:t>
      </w:r>
      <w:r>
        <w:rPr>
          <w:rFonts w:ascii="SimSun" w:hAnsi="SimSun" w:eastAsia="SimSun" w:cs="SimSun"/>
          <w:sz w:val="20"/>
          <w:szCs w:val="20"/>
          <w:spacing w:val="8"/>
        </w:rPr>
        <w:t>）</w:t>
      </w:r>
      <w:r>
        <w:rPr>
          <w:rFonts w:ascii="Times New Roman" w:hAnsi="Times New Roman" w:eastAsia="Times New Roman" w:cs="Times New Roman"/>
          <w:sz w:val="20"/>
          <w:szCs w:val="20"/>
          <w:spacing w:val="8"/>
        </w:rPr>
        <w:t>V/m </w:t>
      </w:r>
      <w:r>
        <w:rPr>
          <w:rFonts w:ascii="SimSun" w:hAnsi="SimSun" w:eastAsia="SimSun" w:cs="SimSun"/>
          <w:sz w:val="20"/>
          <w:szCs w:val="20"/>
          <w:spacing w:val="8"/>
        </w:rPr>
        <w:t>之间，工频磁</w:t>
      </w:r>
      <w:r>
        <w:rPr>
          <w:rFonts w:ascii="SimSun" w:hAnsi="SimSun" w:eastAsia="SimSun" w:cs="SimSun"/>
          <w:sz w:val="20"/>
          <w:szCs w:val="20"/>
          <w:spacing w:val="7"/>
        </w:rPr>
        <w:t>感应强度在（</w:t>
      </w:r>
      <w:r>
        <w:rPr>
          <w:rFonts w:ascii="Times New Roman" w:hAnsi="Times New Roman" w:eastAsia="Times New Roman" w:cs="Times New Roman"/>
          <w:sz w:val="20"/>
          <w:szCs w:val="20"/>
          <w:spacing w:val="7"/>
        </w:rPr>
        <w:t>0.054~0.4305</w:t>
      </w:r>
      <w:r>
        <w:rPr>
          <w:rFonts w:ascii="SimSun" w:hAnsi="SimSun" w:eastAsia="SimSun" w:cs="SimSun"/>
          <w:sz w:val="20"/>
          <w:szCs w:val="20"/>
          <w:spacing w:val="7"/>
        </w:rPr>
        <w:t>）</w:t>
      </w:r>
      <w:r>
        <w:rPr>
          <w:rFonts w:ascii="Times New Roman" w:hAnsi="Times New Roman" w:eastAsia="Times New Roman" w:cs="Times New Roman"/>
          <w:sz w:val="20"/>
          <w:szCs w:val="20"/>
          <w:spacing w:val="7"/>
        </w:rPr>
        <w:t>μT </w:t>
      </w:r>
      <w:r>
        <w:rPr>
          <w:rFonts w:ascii="SimSun" w:hAnsi="SimSun" w:eastAsia="SimSun" w:cs="SimSun"/>
          <w:sz w:val="20"/>
          <w:szCs w:val="20"/>
          <w:spacing w:val="7"/>
        </w:rPr>
        <w:t>之间。根据变电站电磁环境</w:t>
      </w:r>
      <w:r>
        <w:rPr>
          <w:rFonts w:ascii="SimSun" w:hAnsi="SimSun" w:eastAsia="SimSun" w:cs="SimSun"/>
          <w:sz w:val="20"/>
          <w:szCs w:val="20"/>
        </w:rPr>
        <w:t xml:space="preserve">  </w:t>
      </w:r>
      <w:r>
        <w:rPr>
          <w:rFonts w:ascii="SimSun" w:hAnsi="SimSun" w:eastAsia="SimSun" w:cs="SimSun"/>
          <w:sz w:val="20"/>
          <w:szCs w:val="20"/>
          <w:spacing w:val="10"/>
        </w:rPr>
        <w:t>影响特点，间隔扩建工程对变电站电磁环境影响的贡献值很小，因此，间隔扩建工程</w:t>
      </w:r>
      <w:r>
        <w:rPr>
          <w:rFonts w:ascii="SimSun" w:hAnsi="SimSun" w:eastAsia="SimSun" w:cs="SimSun"/>
          <w:sz w:val="20"/>
          <w:szCs w:val="20"/>
          <w:spacing w:val="9"/>
        </w:rPr>
        <w:t>完工后，可以预测玄天</w:t>
      </w:r>
      <w:r>
        <w:rPr>
          <w:rFonts w:ascii="SimSun" w:hAnsi="SimSun" w:eastAsia="SimSun" w:cs="SimSun"/>
          <w:sz w:val="20"/>
          <w:szCs w:val="20"/>
        </w:rPr>
        <w:t xml:space="preserve">   </w:t>
      </w:r>
      <w:r>
        <w:rPr>
          <w:rFonts w:ascii="SimSun" w:hAnsi="SimSun" w:eastAsia="SimSun" w:cs="SimSun"/>
          <w:sz w:val="20"/>
          <w:szCs w:val="20"/>
          <w:spacing w:val="9"/>
        </w:rPr>
        <w:t>湖</w:t>
      </w:r>
      <w:r>
        <w:rPr>
          <w:rFonts w:ascii="Times New Roman" w:hAnsi="Times New Roman" w:eastAsia="Times New Roman" w:cs="Times New Roman"/>
          <w:sz w:val="20"/>
          <w:szCs w:val="20"/>
          <w:spacing w:val="9"/>
        </w:rPr>
        <w:t>110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9"/>
        </w:rPr>
        <w:t xml:space="preserve"> </w:t>
      </w:r>
      <w:r>
        <w:rPr>
          <w:rFonts w:ascii="SimSun" w:hAnsi="SimSun" w:eastAsia="SimSun" w:cs="SimSun"/>
          <w:sz w:val="20"/>
          <w:szCs w:val="20"/>
          <w:spacing w:val="9"/>
        </w:rPr>
        <w:t>变电站间隔扩建工程投运后间隔扩建侧厂界外的工频电场、工频磁场亦可满足《电磁环境控制限值》</w:t>
      </w:r>
    </w:p>
    <w:p>
      <w:pPr>
        <w:ind w:left="17"/>
        <w:spacing w:before="1" w:line="227" w:lineRule="auto"/>
        <w:rPr>
          <w:rFonts w:ascii="SimSun" w:hAnsi="SimSun" w:eastAsia="SimSun" w:cs="SimSun"/>
          <w:sz w:val="20"/>
          <w:szCs w:val="20"/>
        </w:rPr>
      </w:pPr>
      <w:r>
        <w:rPr>
          <w:rFonts w:ascii="SimSun" w:hAnsi="SimSun" w:eastAsia="SimSun" w:cs="SimSun"/>
          <w:sz w:val="20"/>
          <w:szCs w:val="20"/>
          <w:spacing w:val="5"/>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29"/>
        </w:rPr>
        <w:t xml:space="preserve"> </w:t>
      </w:r>
      <w:r>
        <w:rPr>
          <w:rFonts w:ascii="Times New Roman" w:hAnsi="Times New Roman" w:eastAsia="Times New Roman" w:cs="Times New Roman"/>
          <w:sz w:val="20"/>
          <w:szCs w:val="20"/>
          <w:spacing w:val="5"/>
        </w:rPr>
        <w:t>8702-2014</w:t>
      </w:r>
      <w:r>
        <w:rPr>
          <w:rFonts w:ascii="SimSun" w:hAnsi="SimSun" w:eastAsia="SimSun" w:cs="SimSun"/>
          <w:sz w:val="20"/>
          <w:szCs w:val="20"/>
          <w:spacing w:val="5"/>
        </w:rPr>
        <w:t>）标准限值要求。</w:t>
      </w:r>
    </w:p>
    <w:p>
      <w:pPr>
        <w:ind w:left="437"/>
        <w:spacing w:before="163" w:line="228" w:lineRule="auto"/>
        <w:rPr>
          <w:rFonts w:ascii="SimSun" w:hAnsi="SimSun" w:eastAsia="SimSun" w:cs="SimSun"/>
          <w:sz w:val="20"/>
          <w:szCs w:val="20"/>
        </w:rPr>
      </w:pPr>
      <w:r>
        <w:rPr>
          <w:rFonts w:ascii="SimSun" w:hAnsi="SimSun" w:eastAsia="SimSun" w:cs="SimSun"/>
          <w:sz w:val="20"/>
          <w:szCs w:val="20"/>
          <w:spacing w:val="3"/>
        </w:rPr>
        <w:t>（</w:t>
      </w:r>
      <w:r>
        <w:rPr>
          <w:rFonts w:ascii="Times New Roman" w:hAnsi="Times New Roman" w:eastAsia="Times New Roman" w:cs="Times New Roman"/>
          <w:sz w:val="20"/>
          <w:szCs w:val="20"/>
          <w:spacing w:val="3"/>
        </w:rPr>
        <w:t>3</w:t>
      </w:r>
      <w:r>
        <w:rPr>
          <w:rFonts w:ascii="SimSun" w:hAnsi="SimSun" w:eastAsia="SimSun" w:cs="SimSun"/>
          <w:sz w:val="20"/>
          <w:szCs w:val="20"/>
          <w:spacing w:val="3"/>
        </w:rPr>
        <w:t>）</w:t>
      </w:r>
      <w:r>
        <w:rPr>
          <w:rFonts w:ascii="Times New Roman" w:hAnsi="Times New Roman" w:eastAsia="Times New Roman" w:cs="Times New Roman"/>
          <w:sz w:val="20"/>
          <w:szCs w:val="20"/>
          <w:spacing w:val="3"/>
        </w:rPr>
        <w:t>110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43"/>
          <w:w w:val="101"/>
        </w:rPr>
        <w:t xml:space="preserve"> </w:t>
      </w:r>
      <w:r>
        <w:rPr>
          <w:rFonts w:ascii="SimSun" w:hAnsi="SimSun" w:eastAsia="SimSun" w:cs="SimSun"/>
          <w:sz w:val="20"/>
          <w:szCs w:val="20"/>
          <w:spacing w:val="3"/>
        </w:rPr>
        <w:t>电缆线路</w:t>
      </w:r>
    </w:p>
    <w:p>
      <w:pPr>
        <w:ind w:left="15" w:right="33" w:firstLine="411"/>
        <w:spacing w:before="161" w:line="377" w:lineRule="auto"/>
        <w:rPr>
          <w:rFonts w:ascii="SimSun" w:hAnsi="SimSun" w:eastAsia="SimSun" w:cs="SimSun"/>
          <w:sz w:val="20"/>
          <w:szCs w:val="20"/>
        </w:rPr>
      </w:pPr>
      <w:r>
        <w:rPr>
          <w:rFonts w:ascii="SimSun" w:hAnsi="SimSun" w:eastAsia="SimSun" w:cs="SimSun"/>
          <w:sz w:val="20"/>
          <w:szCs w:val="20"/>
          <w:spacing w:val="9"/>
        </w:rPr>
        <w:t>通过类比分析，可以预测本工程电缆线路建成投运后产生的工频电</w:t>
      </w:r>
      <w:r>
        <w:rPr>
          <w:rFonts w:ascii="SimSun" w:hAnsi="SimSun" w:eastAsia="SimSun" w:cs="SimSun"/>
          <w:sz w:val="20"/>
          <w:szCs w:val="20"/>
          <w:spacing w:val="8"/>
        </w:rPr>
        <w:t>场强度、工频磁感应强度一般比较小，</w:t>
      </w:r>
      <w:r>
        <w:rPr>
          <w:rFonts w:ascii="SimSun" w:hAnsi="SimSun" w:eastAsia="SimSun" w:cs="SimSun"/>
          <w:sz w:val="20"/>
          <w:szCs w:val="20"/>
        </w:rPr>
        <w:t xml:space="preserve"> </w:t>
      </w:r>
      <w:r>
        <w:rPr>
          <w:rFonts w:ascii="SimSun" w:hAnsi="SimSun" w:eastAsia="SimSun" w:cs="SimSun"/>
          <w:sz w:val="20"/>
          <w:szCs w:val="20"/>
          <w:spacing w:val="4"/>
        </w:rPr>
        <w:t>能够满足《电磁环境控制限值》（</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4"/>
        </w:rPr>
        <w:t>8702-2014</w:t>
      </w:r>
      <w:r>
        <w:rPr>
          <w:rFonts w:ascii="SimSun" w:hAnsi="SimSun" w:eastAsia="SimSun" w:cs="SimSun"/>
          <w:sz w:val="20"/>
          <w:szCs w:val="20"/>
          <w:spacing w:val="4"/>
        </w:rPr>
        <w:t>）表</w:t>
      </w:r>
      <w:r>
        <w:rPr>
          <w:rFonts w:ascii="SimSun" w:hAnsi="SimSun" w:eastAsia="SimSun" w:cs="SimSun"/>
          <w:sz w:val="20"/>
          <w:szCs w:val="20"/>
          <w:spacing w:val="-7"/>
        </w:rPr>
        <w:t xml:space="preserve"> </w:t>
      </w:r>
      <w:r>
        <w:rPr>
          <w:rFonts w:ascii="Times New Roman" w:hAnsi="Times New Roman" w:eastAsia="Times New Roman" w:cs="Times New Roman"/>
          <w:sz w:val="20"/>
          <w:szCs w:val="20"/>
          <w:spacing w:val="4"/>
        </w:rPr>
        <w:t>1</w:t>
      </w:r>
      <w:r>
        <w:rPr>
          <w:rFonts w:ascii="Times New Roman" w:hAnsi="Times New Roman" w:eastAsia="Times New Roman" w:cs="Times New Roman"/>
          <w:sz w:val="20"/>
          <w:szCs w:val="20"/>
          <w:spacing w:val="29"/>
          <w:w w:val="101"/>
        </w:rPr>
        <w:t xml:space="preserve"> </w:t>
      </w:r>
      <w:r>
        <w:rPr>
          <w:rFonts w:ascii="SimSun" w:hAnsi="SimSun" w:eastAsia="SimSun" w:cs="SimSun"/>
          <w:sz w:val="20"/>
          <w:szCs w:val="20"/>
          <w:spacing w:val="4"/>
        </w:rPr>
        <w:t>中工频电场强度</w:t>
      </w:r>
      <w:r>
        <w:rPr>
          <w:rFonts w:ascii="SimSun" w:hAnsi="SimSun" w:eastAsia="SimSun" w:cs="SimSun"/>
          <w:sz w:val="20"/>
          <w:szCs w:val="20"/>
          <w:spacing w:val="-42"/>
        </w:rPr>
        <w:t xml:space="preserve"> </w:t>
      </w:r>
      <w:r>
        <w:rPr>
          <w:rFonts w:ascii="Times New Roman" w:hAnsi="Times New Roman" w:eastAsia="Times New Roman" w:cs="Times New Roman"/>
          <w:sz w:val="20"/>
          <w:szCs w:val="20"/>
          <w:spacing w:val="4"/>
        </w:rPr>
        <w:t>4000V/m</w:t>
      </w:r>
      <w:r>
        <w:rPr>
          <w:rFonts w:ascii="Times New Roman" w:hAnsi="Times New Roman" w:eastAsia="Times New Roman" w:cs="Times New Roman"/>
          <w:sz w:val="20"/>
          <w:szCs w:val="20"/>
          <w:spacing w:val="-26"/>
        </w:rPr>
        <w:t xml:space="preserve"> </w:t>
      </w:r>
      <w:r>
        <w:rPr>
          <w:rFonts w:ascii="SimSun" w:hAnsi="SimSun" w:eastAsia="SimSun" w:cs="SimSun"/>
          <w:sz w:val="20"/>
          <w:szCs w:val="20"/>
          <w:spacing w:val="4"/>
        </w:rPr>
        <w:t>、工频磁感应强度</w:t>
      </w:r>
      <w:r>
        <w:rPr>
          <w:rFonts w:ascii="SimSun" w:hAnsi="SimSun" w:eastAsia="SimSun" w:cs="SimSun"/>
          <w:sz w:val="20"/>
          <w:szCs w:val="20"/>
          <w:spacing w:val="-23"/>
        </w:rPr>
        <w:t xml:space="preserve"> </w:t>
      </w:r>
      <w:r>
        <w:rPr>
          <w:rFonts w:ascii="Times New Roman" w:hAnsi="Times New Roman" w:eastAsia="Times New Roman" w:cs="Times New Roman"/>
          <w:sz w:val="20"/>
          <w:szCs w:val="20"/>
          <w:spacing w:val="4"/>
        </w:rPr>
        <w:t>100μT</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4"/>
        </w:rPr>
        <w:t>公众</w:t>
      </w:r>
    </w:p>
    <w:p>
      <w:pPr>
        <w:ind w:left="15"/>
        <w:spacing w:before="1" w:line="227" w:lineRule="auto"/>
        <w:rPr>
          <w:rFonts w:ascii="SimSun" w:hAnsi="SimSun" w:eastAsia="SimSun" w:cs="SimSun"/>
          <w:sz w:val="20"/>
          <w:szCs w:val="20"/>
        </w:rPr>
      </w:pPr>
      <w:r>
        <w:rPr>
          <w:rFonts w:ascii="SimSun" w:hAnsi="SimSun" w:eastAsia="SimSun" w:cs="SimSun"/>
          <w:sz w:val="20"/>
          <w:szCs w:val="20"/>
          <w:spacing w:val="5"/>
        </w:rPr>
        <w:t>曝露限值要求。</w:t>
      </w:r>
    </w:p>
    <w:p>
      <w:pPr>
        <w:ind w:left="5"/>
        <w:spacing w:before="161" w:line="228" w:lineRule="auto"/>
        <w:rPr>
          <w:rFonts w:ascii="SimSun" w:hAnsi="SimSun" w:eastAsia="SimSun" w:cs="SimSun"/>
          <w:sz w:val="20"/>
          <w:szCs w:val="20"/>
        </w:rPr>
      </w:pPr>
      <w:r>
        <w:rPr>
          <w:rFonts w:ascii="Times New Roman" w:hAnsi="Times New Roman" w:eastAsia="Times New Roman" w:cs="Times New Roman"/>
          <w:sz w:val="20"/>
          <w:szCs w:val="20"/>
          <w:b/>
          <w:bCs/>
          <w:spacing w:val="5"/>
        </w:rPr>
        <w:t>5.2</w:t>
      </w:r>
      <w:r>
        <w:rPr>
          <w:rFonts w:ascii="Times New Roman" w:hAnsi="Times New Roman" w:eastAsia="Times New Roman" w:cs="Times New Roman"/>
          <w:sz w:val="20"/>
          <w:szCs w:val="20"/>
          <w:b/>
          <w:bCs/>
          <w:spacing w:val="16"/>
        </w:rPr>
        <w:t xml:space="preserve"> </w:t>
      </w:r>
      <w:r>
        <w:rPr>
          <w:rFonts w:ascii="SimSun" w:hAnsi="SimSun" w:eastAsia="SimSun" w:cs="SimSun"/>
          <w:sz w:val="20"/>
          <w:szCs w:val="20"/>
          <w14:textOutline w14:w="3795" w14:cap="sq" w14:cmpd="sng">
            <w14:solidFill>
              <w14:srgbClr w14:val="000000"/>
            </w14:solidFill>
            <w14:prstDash w14:val="solid"/>
            <w14:bevel/>
          </w14:textOutline>
          <w:spacing w:val="5"/>
        </w:rPr>
        <w:t>环保措施</w:t>
      </w:r>
    </w:p>
    <w:p>
      <w:pPr>
        <w:ind w:left="429"/>
        <w:spacing w:before="164" w:line="226" w:lineRule="auto"/>
        <w:rPr>
          <w:rFonts w:ascii="SimSun" w:hAnsi="SimSun" w:eastAsia="SimSun" w:cs="SimSun"/>
          <w:sz w:val="20"/>
          <w:szCs w:val="20"/>
        </w:rPr>
      </w:pPr>
      <w:r>
        <w:rPr>
          <w:rFonts w:ascii="SimSun" w:hAnsi="SimSun" w:eastAsia="SimSun" w:cs="SimSun"/>
          <w:sz w:val="20"/>
          <w:szCs w:val="20"/>
          <w:spacing w:val="9"/>
        </w:rPr>
        <w:t>为尽可能减小本项目对周边电磁环境的影响，本评价提出以下措施：</w:t>
      </w:r>
    </w:p>
    <w:p>
      <w:pPr>
        <w:spacing w:before="163" w:line="408" w:lineRule="exact"/>
        <w:jc w:val="right"/>
        <w:rPr>
          <w:rFonts w:ascii="SimSun" w:hAnsi="SimSun" w:eastAsia="SimSun" w:cs="SimSun"/>
          <w:sz w:val="20"/>
          <w:szCs w:val="20"/>
        </w:rPr>
      </w:pPr>
      <w:r>
        <w:rPr>
          <w:rFonts w:ascii="SimSun" w:hAnsi="SimSun" w:eastAsia="SimSun" w:cs="SimSun"/>
          <w:sz w:val="20"/>
          <w:szCs w:val="20"/>
          <w:spacing w:val="6"/>
          <w:position w:val="15"/>
        </w:rPr>
        <w:t>（</w:t>
      </w:r>
      <w:r>
        <w:rPr>
          <w:rFonts w:ascii="Times New Roman" w:hAnsi="Times New Roman" w:eastAsia="Times New Roman" w:cs="Times New Roman"/>
          <w:sz w:val="20"/>
          <w:szCs w:val="20"/>
          <w:spacing w:val="6"/>
          <w:position w:val="15"/>
        </w:rPr>
        <w:t>1</w:t>
      </w:r>
      <w:r>
        <w:rPr>
          <w:rFonts w:ascii="SimSun" w:hAnsi="SimSun" w:eastAsia="SimSun" w:cs="SimSun"/>
          <w:sz w:val="20"/>
          <w:szCs w:val="20"/>
          <w:spacing w:val="6"/>
          <w:position w:val="15"/>
        </w:rPr>
        <w:t>）设置防雷接地保护装置，保证导线与电气设备的安全距离；所有设备导电元件接触部位均连接紧密，</w:t>
      </w:r>
    </w:p>
    <w:p>
      <w:pPr>
        <w:ind w:left="6"/>
        <w:spacing w:line="227" w:lineRule="auto"/>
        <w:rPr>
          <w:rFonts w:ascii="SimSun" w:hAnsi="SimSun" w:eastAsia="SimSun" w:cs="SimSun"/>
          <w:sz w:val="20"/>
          <w:szCs w:val="20"/>
        </w:rPr>
      </w:pPr>
      <w:r>
        <w:rPr>
          <w:rFonts w:ascii="SimSun" w:hAnsi="SimSun" w:eastAsia="SimSun" w:cs="SimSun"/>
          <w:sz w:val="20"/>
          <w:szCs w:val="20"/>
          <w:spacing w:val="8"/>
        </w:rPr>
        <w:t>减少因接触不良而产生的火花放电。</w:t>
      </w:r>
    </w:p>
    <w:p>
      <w:pPr>
        <w:ind w:left="437"/>
        <w:spacing w:before="162" w:line="410" w:lineRule="exact"/>
        <w:rPr>
          <w:rFonts w:ascii="SimSun" w:hAnsi="SimSun" w:eastAsia="SimSun" w:cs="SimSun"/>
          <w:sz w:val="20"/>
          <w:szCs w:val="20"/>
        </w:rPr>
      </w:pPr>
      <w:r>
        <w:rPr>
          <w:rFonts w:ascii="SimSun" w:hAnsi="SimSun" w:eastAsia="SimSun" w:cs="SimSun"/>
          <w:sz w:val="20"/>
          <w:szCs w:val="20"/>
          <w:spacing w:val="9"/>
          <w:position w:val="15"/>
        </w:rPr>
        <w:t>（</w:t>
      </w:r>
      <w:r>
        <w:rPr>
          <w:rFonts w:ascii="Times New Roman" w:hAnsi="Times New Roman" w:eastAsia="Times New Roman" w:cs="Times New Roman"/>
          <w:sz w:val="20"/>
          <w:szCs w:val="20"/>
          <w:spacing w:val="9"/>
          <w:position w:val="15"/>
        </w:rPr>
        <w:t>2</w:t>
      </w:r>
      <w:r>
        <w:rPr>
          <w:rFonts w:ascii="SimSun" w:hAnsi="SimSun" w:eastAsia="SimSun" w:cs="SimSun"/>
          <w:sz w:val="20"/>
          <w:szCs w:val="20"/>
          <w:spacing w:val="9"/>
          <w:position w:val="15"/>
        </w:rPr>
        <w:t>）尽量采用封闭式母线，减少变电站电气设备的放电产生的电场，可合理设计绝缘子，控制绝缘子表</w:t>
      </w:r>
    </w:p>
    <w:p>
      <w:pPr>
        <w:ind w:left="7"/>
        <w:spacing w:before="1" w:line="226" w:lineRule="auto"/>
        <w:rPr>
          <w:rFonts w:ascii="SimSun" w:hAnsi="SimSun" w:eastAsia="SimSun" w:cs="SimSun"/>
          <w:sz w:val="20"/>
          <w:szCs w:val="20"/>
        </w:rPr>
      </w:pPr>
      <w:r>
        <w:rPr>
          <w:rFonts w:ascii="SimSun" w:hAnsi="SimSun" w:eastAsia="SimSun" w:cs="SimSun"/>
          <w:sz w:val="20"/>
          <w:szCs w:val="20"/>
          <w:spacing w:val="9"/>
        </w:rPr>
        <w:t>面放电；减少因接触不良产生的火花放电，避免尖角和凸出物等引起的火花放电。</w:t>
      </w:r>
    </w:p>
    <w:p>
      <w:pPr>
        <w:spacing w:line="226" w:lineRule="auto"/>
        <w:sectPr>
          <w:headerReference w:type="default" r:id="rId185"/>
          <w:footerReference w:type="default" r:id="rId186"/>
          <w:pgSz w:w="12240" w:h="15840"/>
          <w:pgMar w:top="1004" w:right="1046" w:bottom="717" w:left="1134" w:header="763" w:footer="503" w:gutter="0"/>
        </w:sectPr>
        <w:rPr>
          <w:rFonts w:ascii="SimSun" w:hAnsi="SimSun" w:eastAsia="SimSun" w:cs="SimSun"/>
          <w:sz w:val="20"/>
          <w:szCs w:val="20"/>
        </w:rPr>
      </w:pPr>
    </w:p>
    <w:p>
      <w:pPr>
        <w:ind w:left="437"/>
        <w:spacing w:before="161" w:line="408" w:lineRule="exact"/>
        <w:rPr>
          <w:rFonts w:ascii="SimSun" w:hAnsi="SimSun" w:eastAsia="SimSun" w:cs="SimSun"/>
          <w:sz w:val="20"/>
          <w:szCs w:val="20"/>
        </w:rPr>
      </w:pPr>
      <w:r>
        <w:rPr>
          <w:rFonts w:ascii="SimSun" w:hAnsi="SimSun" w:eastAsia="SimSun" w:cs="SimSun"/>
          <w:sz w:val="20"/>
          <w:szCs w:val="20"/>
          <w:spacing w:val="8"/>
          <w:position w:val="15"/>
        </w:rPr>
        <w:t>（</w:t>
      </w:r>
      <w:r>
        <w:rPr>
          <w:rFonts w:ascii="Times New Roman" w:hAnsi="Times New Roman" w:eastAsia="Times New Roman" w:cs="Times New Roman"/>
          <w:sz w:val="20"/>
          <w:szCs w:val="20"/>
          <w:spacing w:val="8"/>
          <w:position w:val="15"/>
        </w:rPr>
        <w:t>3</w:t>
      </w:r>
      <w:r>
        <w:rPr>
          <w:rFonts w:ascii="SimSun" w:hAnsi="SimSun" w:eastAsia="SimSun" w:cs="SimSun"/>
          <w:sz w:val="20"/>
          <w:szCs w:val="20"/>
          <w:spacing w:val="8"/>
          <w:position w:val="15"/>
        </w:rPr>
        <w:t>）保证变电站内导线与电气设备的安全距离。</w:t>
      </w:r>
    </w:p>
    <w:p>
      <w:pPr>
        <w:ind w:left="437"/>
        <w:spacing w:line="226"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4</w:t>
      </w:r>
      <w:r>
        <w:rPr>
          <w:rFonts w:ascii="SimSun" w:hAnsi="SimSun" w:eastAsia="SimSun" w:cs="SimSun"/>
          <w:sz w:val="20"/>
          <w:szCs w:val="20"/>
          <w:spacing w:val="7"/>
        </w:rPr>
        <w:t>）选用具有抗干扰能力的设备。</w:t>
      </w:r>
    </w:p>
    <w:p>
      <w:pPr>
        <w:ind w:left="437"/>
        <w:spacing w:before="162" w:line="227"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5</w:t>
      </w:r>
      <w:r>
        <w:rPr>
          <w:rFonts w:ascii="SimSun" w:hAnsi="SimSun" w:eastAsia="SimSun" w:cs="SimSun"/>
          <w:sz w:val="20"/>
          <w:szCs w:val="20"/>
          <w:spacing w:val="7"/>
        </w:rPr>
        <w:t>）</w:t>
      </w:r>
      <w:r>
        <w:rPr>
          <w:rFonts w:ascii="SimSun" w:hAnsi="SimSun" w:eastAsia="SimSun" w:cs="SimSun"/>
          <w:sz w:val="20"/>
          <w:szCs w:val="20"/>
          <w:spacing w:val="-54"/>
        </w:rPr>
        <w:t xml:space="preserve"> </w:t>
      </w:r>
      <w:r>
        <w:rPr>
          <w:rFonts w:ascii="SimSun" w:hAnsi="SimSun" w:eastAsia="SimSun" w:cs="SimSun"/>
          <w:sz w:val="20"/>
          <w:szCs w:val="20"/>
          <w:spacing w:val="7"/>
        </w:rPr>
        <w:t>电缆线路选用带屏蔽层的电缆，降低静电感应的影响。</w:t>
      </w:r>
    </w:p>
    <w:p>
      <w:pPr>
        <w:ind w:left="6" w:firstLine="430"/>
        <w:spacing w:before="163" w:line="377" w:lineRule="auto"/>
        <w:rPr>
          <w:rFonts w:ascii="SimSun" w:hAnsi="SimSun" w:eastAsia="SimSun" w:cs="SimSun"/>
          <w:sz w:val="20"/>
          <w:szCs w:val="20"/>
        </w:rPr>
      </w:pPr>
      <w:r>
        <w:rPr>
          <w:rFonts w:ascii="SimSun" w:hAnsi="SimSun" w:eastAsia="SimSun" w:cs="SimSun"/>
          <w:sz w:val="20"/>
          <w:szCs w:val="20"/>
          <w:spacing w:val="6"/>
        </w:rPr>
        <w:t>（</w:t>
      </w:r>
      <w:r>
        <w:rPr>
          <w:rFonts w:ascii="Times New Roman" w:hAnsi="Times New Roman" w:eastAsia="Times New Roman" w:cs="Times New Roman"/>
          <w:sz w:val="20"/>
          <w:szCs w:val="20"/>
          <w:spacing w:val="6"/>
        </w:rPr>
        <w:t>6</w:t>
      </w:r>
      <w:r>
        <w:rPr>
          <w:rFonts w:ascii="SimSun" w:hAnsi="SimSun" w:eastAsia="SimSun" w:cs="SimSun"/>
          <w:sz w:val="20"/>
          <w:szCs w:val="20"/>
          <w:spacing w:val="6"/>
        </w:rPr>
        <w:t>）确保本项目同塔架设双回段在近地导线最低离地高度</w:t>
      </w:r>
      <w:r>
        <w:rPr>
          <w:rFonts w:ascii="SimSun" w:hAnsi="SimSun" w:eastAsia="SimSun" w:cs="SimSun"/>
          <w:sz w:val="20"/>
          <w:szCs w:val="20"/>
          <w:spacing w:val="-33"/>
        </w:rPr>
        <w:t xml:space="preserve"> </w:t>
      </w:r>
      <w:r>
        <w:rPr>
          <w:rFonts w:ascii="Times New Roman" w:hAnsi="Times New Roman" w:eastAsia="Times New Roman" w:cs="Times New Roman"/>
          <w:sz w:val="20"/>
          <w:szCs w:val="20"/>
          <w:spacing w:val="6"/>
        </w:rPr>
        <w:t>7m</w:t>
      </w:r>
      <w:r>
        <w:rPr>
          <w:rFonts w:ascii="Times New Roman" w:hAnsi="Times New Roman" w:eastAsia="Times New Roman" w:cs="Times New Roman"/>
          <w:sz w:val="20"/>
          <w:szCs w:val="20"/>
          <w:spacing w:val="21"/>
          <w:w w:val="101"/>
        </w:rPr>
        <w:t xml:space="preserve"> </w:t>
      </w:r>
      <w:r>
        <w:rPr>
          <w:rFonts w:ascii="SimSun" w:hAnsi="SimSun" w:eastAsia="SimSun" w:cs="SimSun"/>
          <w:sz w:val="20"/>
          <w:szCs w:val="20"/>
          <w:spacing w:val="6"/>
        </w:rPr>
        <w:t>时，以</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6"/>
        </w:rPr>
        <w:t>110-</w:t>
      </w:r>
      <w:r>
        <w:rPr>
          <w:rFonts w:ascii="Times New Roman" w:hAnsi="Times New Roman" w:eastAsia="Times New Roman" w:cs="Times New Roman"/>
          <w:sz w:val="20"/>
          <w:szCs w:val="20"/>
        </w:rPr>
        <w:t>DB</w:t>
      </w:r>
      <w:r>
        <w:rPr>
          <w:rFonts w:ascii="Times New Roman" w:hAnsi="Times New Roman" w:eastAsia="Times New Roman" w:cs="Times New Roman"/>
          <w:sz w:val="20"/>
          <w:szCs w:val="20"/>
          <w:spacing w:val="6"/>
        </w:rPr>
        <w:t>21</w:t>
      </w:r>
      <w:r>
        <w:rPr>
          <w:rFonts w:ascii="Times New Roman" w:hAnsi="Times New Roman" w:eastAsia="Times New Roman" w:cs="Times New Roman"/>
          <w:sz w:val="20"/>
          <w:szCs w:val="20"/>
        </w:rPr>
        <w:t>GS</w:t>
      </w:r>
      <w:r>
        <w:rPr>
          <w:rFonts w:ascii="Times New Roman" w:hAnsi="Times New Roman" w:eastAsia="Times New Roman" w:cs="Times New Roman"/>
          <w:sz w:val="20"/>
          <w:szCs w:val="20"/>
          <w:spacing w:val="6"/>
        </w:rPr>
        <w:t>-Z1</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6"/>
        </w:rPr>
        <w:t>为预测塔型，在不 </w:t>
      </w:r>
      <w:r>
        <w:rPr>
          <w:rFonts w:ascii="SimSun" w:hAnsi="SimSun" w:eastAsia="SimSun" w:cs="SimSun"/>
          <w:sz w:val="20"/>
          <w:szCs w:val="20"/>
          <w:spacing w:val="5"/>
        </w:rPr>
        <w:t>考虑风偏的情况下，确定边导线两侧水平方向各保持</w:t>
      </w:r>
      <w:r>
        <w:rPr>
          <w:rFonts w:ascii="SimSun" w:hAnsi="SimSun" w:eastAsia="SimSun" w:cs="SimSun"/>
          <w:sz w:val="20"/>
          <w:szCs w:val="20"/>
          <w:spacing w:val="-42"/>
        </w:rPr>
        <w:t xml:space="preserve"> </w:t>
      </w:r>
      <w:r>
        <w:rPr>
          <w:rFonts w:ascii="Times New Roman" w:hAnsi="Times New Roman" w:eastAsia="Times New Roman" w:cs="Times New Roman"/>
          <w:sz w:val="20"/>
          <w:szCs w:val="20"/>
          <w:spacing w:val="5"/>
        </w:rPr>
        <w:t>4m</w:t>
      </w:r>
      <w:r>
        <w:rPr>
          <w:rFonts w:ascii="Times New Roman" w:hAnsi="Times New Roman" w:eastAsia="Times New Roman" w:cs="Times New Roman"/>
          <w:sz w:val="20"/>
          <w:szCs w:val="20"/>
          <w:spacing w:val="29"/>
          <w:w w:val="101"/>
        </w:rPr>
        <w:t xml:space="preserve"> </w:t>
      </w:r>
      <w:r>
        <w:rPr>
          <w:rFonts w:ascii="SimSun" w:hAnsi="SimSun" w:eastAsia="SimSun" w:cs="SimSun"/>
          <w:sz w:val="20"/>
          <w:szCs w:val="20"/>
          <w:spacing w:val="5"/>
        </w:rPr>
        <w:t>的距离，或者在垂直方向上净空高度保持</w:t>
      </w:r>
      <w:r>
        <w:rPr>
          <w:rFonts w:ascii="SimSun" w:hAnsi="SimSun" w:eastAsia="SimSun" w:cs="SimSun"/>
          <w:sz w:val="20"/>
          <w:szCs w:val="20"/>
          <w:spacing w:val="-35"/>
        </w:rPr>
        <w:t xml:space="preserve"> </w:t>
      </w:r>
      <w:r>
        <w:rPr>
          <w:rFonts w:ascii="Times New Roman" w:hAnsi="Times New Roman" w:eastAsia="Times New Roman" w:cs="Times New Roman"/>
          <w:sz w:val="20"/>
          <w:szCs w:val="20"/>
          <w:spacing w:val="5"/>
        </w:rPr>
        <w:t>5m</w:t>
      </w:r>
      <w:r>
        <w:rPr>
          <w:rFonts w:ascii="Times New Roman" w:hAnsi="Times New Roman" w:eastAsia="Times New Roman" w:cs="Times New Roman"/>
          <w:sz w:val="20"/>
          <w:szCs w:val="20"/>
          <w:spacing w:val="29"/>
        </w:rPr>
        <w:t xml:space="preserve"> </w:t>
      </w:r>
      <w:r>
        <w:rPr>
          <w:rFonts w:ascii="SimSun" w:hAnsi="SimSun" w:eastAsia="SimSun" w:cs="SimSun"/>
          <w:sz w:val="20"/>
          <w:szCs w:val="20"/>
          <w:spacing w:val="4"/>
        </w:rPr>
        <w:t>的距离。</w:t>
      </w:r>
      <w:r>
        <w:rPr>
          <w:rFonts w:ascii="SimSun" w:hAnsi="SimSun" w:eastAsia="SimSun" w:cs="SimSun"/>
          <w:sz w:val="20"/>
          <w:szCs w:val="20"/>
        </w:rPr>
        <w:t xml:space="preserve"> </w:t>
      </w:r>
      <w:r>
        <w:rPr>
          <w:rFonts w:ascii="SimSun" w:hAnsi="SimSun" w:eastAsia="SimSun" w:cs="SimSun"/>
          <w:sz w:val="20"/>
          <w:szCs w:val="20"/>
          <w:spacing w:val="5"/>
        </w:rPr>
        <w:t>本项目单回架设段在近地导线最低离地高度</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5"/>
        </w:rPr>
        <w:t>7m</w:t>
      </w:r>
      <w:r>
        <w:rPr>
          <w:rFonts w:ascii="Times New Roman" w:hAnsi="Times New Roman" w:eastAsia="Times New Roman" w:cs="Times New Roman"/>
          <w:sz w:val="20"/>
          <w:szCs w:val="20"/>
          <w:spacing w:val="22"/>
        </w:rPr>
        <w:t xml:space="preserve"> </w:t>
      </w:r>
      <w:r>
        <w:rPr>
          <w:rFonts w:ascii="SimSun" w:hAnsi="SimSun" w:eastAsia="SimSun" w:cs="SimSun"/>
          <w:sz w:val="20"/>
          <w:szCs w:val="20"/>
          <w:spacing w:val="5"/>
        </w:rPr>
        <w:t>时，以</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5"/>
        </w:rPr>
        <w:t>110-</w:t>
      </w:r>
      <w:r>
        <w:rPr>
          <w:rFonts w:ascii="Times New Roman" w:hAnsi="Times New Roman" w:eastAsia="Times New Roman" w:cs="Times New Roman"/>
          <w:sz w:val="20"/>
          <w:szCs w:val="20"/>
        </w:rPr>
        <w:t>DB</w:t>
      </w:r>
      <w:r>
        <w:rPr>
          <w:rFonts w:ascii="Times New Roman" w:hAnsi="Times New Roman" w:eastAsia="Times New Roman" w:cs="Times New Roman"/>
          <w:sz w:val="20"/>
          <w:szCs w:val="20"/>
          <w:spacing w:val="4"/>
        </w:rPr>
        <w:t>21D-</w:t>
      </w:r>
      <w:r>
        <w:rPr>
          <w:rFonts w:ascii="Times New Roman" w:hAnsi="Times New Roman" w:eastAsia="Times New Roman" w:cs="Times New Roman"/>
          <w:sz w:val="20"/>
          <w:szCs w:val="20"/>
        </w:rPr>
        <w:t>ZM</w:t>
      </w:r>
      <w:r>
        <w:rPr>
          <w:rFonts w:ascii="Times New Roman" w:hAnsi="Times New Roman" w:eastAsia="Times New Roman" w:cs="Times New Roman"/>
          <w:sz w:val="20"/>
          <w:szCs w:val="20"/>
          <w:spacing w:val="4"/>
        </w:rPr>
        <w:t>3</w:t>
      </w:r>
      <w:r>
        <w:rPr>
          <w:rFonts w:ascii="Times New Roman" w:hAnsi="Times New Roman" w:eastAsia="Times New Roman" w:cs="Times New Roman"/>
          <w:sz w:val="20"/>
          <w:szCs w:val="20"/>
          <w:spacing w:val="15"/>
          <w:w w:val="101"/>
        </w:rPr>
        <w:t xml:space="preserve"> </w:t>
      </w:r>
      <w:r>
        <w:rPr>
          <w:rFonts w:ascii="SimSun" w:hAnsi="SimSun" w:eastAsia="SimSun" w:cs="SimSun"/>
          <w:sz w:val="20"/>
          <w:szCs w:val="20"/>
          <w:spacing w:val="4"/>
        </w:rPr>
        <w:t>为预测塔型，在不考虑风偏的情况下，</w:t>
      </w:r>
    </w:p>
    <w:p>
      <w:pPr>
        <w:ind w:left="6"/>
        <w:spacing w:line="227" w:lineRule="auto"/>
        <w:rPr>
          <w:rFonts w:ascii="SimSun" w:hAnsi="SimSun" w:eastAsia="SimSun" w:cs="SimSun"/>
          <w:sz w:val="20"/>
          <w:szCs w:val="20"/>
        </w:rPr>
      </w:pPr>
      <w:r>
        <w:rPr>
          <w:rFonts w:ascii="SimSun" w:hAnsi="SimSun" w:eastAsia="SimSun" w:cs="SimSun"/>
          <w:sz w:val="20"/>
          <w:szCs w:val="20"/>
          <w:spacing w:val="7"/>
        </w:rPr>
        <w:t>确定边导线两侧水平方向各保持</w:t>
      </w:r>
      <w:r>
        <w:rPr>
          <w:rFonts w:ascii="SimSun" w:hAnsi="SimSun" w:eastAsia="SimSun" w:cs="SimSun"/>
          <w:sz w:val="20"/>
          <w:szCs w:val="20"/>
          <w:spacing w:val="-28"/>
        </w:rPr>
        <w:t xml:space="preserve"> </w:t>
      </w:r>
      <w:r>
        <w:rPr>
          <w:rFonts w:ascii="Times New Roman" w:hAnsi="Times New Roman" w:eastAsia="Times New Roman" w:cs="Times New Roman"/>
          <w:sz w:val="20"/>
          <w:szCs w:val="20"/>
          <w:spacing w:val="7"/>
        </w:rPr>
        <w:t>4m</w:t>
      </w:r>
      <w:r>
        <w:rPr>
          <w:rFonts w:ascii="Times New Roman" w:hAnsi="Times New Roman" w:eastAsia="Times New Roman" w:cs="Times New Roman"/>
          <w:sz w:val="20"/>
          <w:szCs w:val="20"/>
          <w:spacing w:val="29"/>
        </w:rPr>
        <w:t xml:space="preserve"> </w:t>
      </w:r>
      <w:r>
        <w:rPr>
          <w:rFonts w:ascii="SimSun" w:hAnsi="SimSun" w:eastAsia="SimSun" w:cs="SimSun"/>
          <w:sz w:val="20"/>
          <w:szCs w:val="20"/>
          <w:spacing w:val="7"/>
        </w:rPr>
        <w:t>的距离，或者在垂直方向上净空高度保持</w:t>
      </w:r>
      <w:r>
        <w:rPr>
          <w:rFonts w:ascii="SimSun" w:hAnsi="SimSun" w:eastAsia="SimSun" w:cs="SimSun"/>
          <w:sz w:val="20"/>
          <w:szCs w:val="20"/>
          <w:spacing w:val="-35"/>
        </w:rPr>
        <w:t xml:space="preserve"> </w:t>
      </w:r>
      <w:r>
        <w:rPr>
          <w:rFonts w:ascii="Times New Roman" w:hAnsi="Times New Roman" w:eastAsia="Times New Roman" w:cs="Times New Roman"/>
          <w:sz w:val="20"/>
          <w:szCs w:val="20"/>
          <w:spacing w:val="7"/>
        </w:rPr>
        <w:t>5m</w:t>
      </w:r>
      <w:r>
        <w:rPr>
          <w:rFonts w:ascii="Times New Roman" w:hAnsi="Times New Roman" w:eastAsia="Times New Roman" w:cs="Times New Roman"/>
          <w:sz w:val="20"/>
          <w:szCs w:val="20"/>
          <w:spacing w:val="29"/>
        </w:rPr>
        <w:t xml:space="preserve"> </w:t>
      </w:r>
      <w:r>
        <w:rPr>
          <w:rFonts w:ascii="SimSun" w:hAnsi="SimSun" w:eastAsia="SimSun" w:cs="SimSun"/>
          <w:sz w:val="20"/>
          <w:szCs w:val="20"/>
          <w:spacing w:val="7"/>
        </w:rPr>
        <w:t>的距离。</w:t>
      </w:r>
    </w:p>
    <w:p>
      <w:pPr>
        <w:ind w:left="437"/>
        <w:spacing w:before="161" w:line="410" w:lineRule="exact"/>
        <w:rPr>
          <w:rFonts w:ascii="SimSun" w:hAnsi="SimSun" w:eastAsia="SimSun" w:cs="SimSun"/>
          <w:sz w:val="20"/>
          <w:szCs w:val="20"/>
        </w:rPr>
      </w:pPr>
      <w:r>
        <w:rPr>
          <w:rFonts w:ascii="SimSun" w:hAnsi="SimSun" w:eastAsia="SimSun" w:cs="SimSun"/>
          <w:sz w:val="20"/>
          <w:szCs w:val="20"/>
          <w:spacing w:val="8"/>
          <w:position w:val="15"/>
        </w:rPr>
        <w:t>（</w:t>
      </w:r>
      <w:r>
        <w:rPr>
          <w:rFonts w:ascii="Times New Roman" w:hAnsi="Times New Roman" w:eastAsia="Times New Roman" w:cs="Times New Roman"/>
          <w:sz w:val="20"/>
          <w:szCs w:val="20"/>
          <w:spacing w:val="8"/>
          <w:position w:val="15"/>
        </w:rPr>
        <w:t>7</w:t>
      </w:r>
      <w:r>
        <w:rPr>
          <w:rFonts w:ascii="SimSun" w:hAnsi="SimSun" w:eastAsia="SimSun" w:cs="SimSun"/>
          <w:sz w:val="20"/>
          <w:szCs w:val="20"/>
          <w:spacing w:val="8"/>
          <w:position w:val="15"/>
        </w:rPr>
        <w:t>）输电线路穿越道路等场所时，在工频电场强度大于</w:t>
      </w:r>
      <w:r>
        <w:rPr>
          <w:rFonts w:ascii="SimSun" w:hAnsi="SimSun" w:eastAsia="SimSun" w:cs="SimSun"/>
          <w:sz w:val="20"/>
          <w:szCs w:val="20"/>
          <w:spacing w:val="-29"/>
          <w:position w:val="15"/>
        </w:rPr>
        <w:t xml:space="preserve"> </w:t>
      </w:r>
      <w:r>
        <w:rPr>
          <w:rFonts w:ascii="Times New Roman" w:hAnsi="Times New Roman" w:eastAsia="Times New Roman" w:cs="Times New Roman"/>
          <w:sz w:val="20"/>
          <w:szCs w:val="20"/>
          <w:spacing w:val="8"/>
          <w:position w:val="15"/>
        </w:rPr>
        <w:t>4000V/m</w:t>
      </w:r>
      <w:r>
        <w:rPr>
          <w:rFonts w:ascii="SimSun" w:hAnsi="SimSun" w:eastAsia="SimSun" w:cs="SimSun"/>
          <w:sz w:val="20"/>
          <w:szCs w:val="20"/>
          <w:spacing w:val="8"/>
          <w:position w:val="15"/>
        </w:rPr>
        <w:t>且小于</w:t>
      </w:r>
      <w:r>
        <w:rPr>
          <w:rFonts w:ascii="SimSun" w:hAnsi="SimSun" w:eastAsia="SimSun" w:cs="SimSun"/>
          <w:sz w:val="20"/>
          <w:szCs w:val="20"/>
          <w:spacing w:val="-21"/>
          <w:position w:val="15"/>
        </w:rPr>
        <w:t xml:space="preserve"> </w:t>
      </w:r>
      <w:r>
        <w:rPr>
          <w:rFonts w:ascii="Times New Roman" w:hAnsi="Times New Roman" w:eastAsia="Times New Roman" w:cs="Times New Roman"/>
          <w:sz w:val="20"/>
          <w:szCs w:val="20"/>
          <w:spacing w:val="8"/>
          <w:position w:val="15"/>
        </w:rPr>
        <w:t>10</w:t>
      </w:r>
      <w:r>
        <w:rPr>
          <w:rFonts w:ascii="Times New Roman" w:hAnsi="Times New Roman" w:eastAsia="Times New Roman" w:cs="Times New Roman"/>
          <w:sz w:val="20"/>
          <w:szCs w:val="20"/>
          <w:position w:val="15"/>
        </w:rPr>
        <w:t>kV</w:t>
      </w:r>
      <w:r>
        <w:rPr>
          <w:rFonts w:ascii="Times New Roman" w:hAnsi="Times New Roman" w:eastAsia="Times New Roman" w:cs="Times New Roman"/>
          <w:sz w:val="20"/>
          <w:szCs w:val="20"/>
          <w:spacing w:val="8"/>
          <w:position w:val="15"/>
        </w:rPr>
        <w:t>/m</w:t>
      </w:r>
      <w:r>
        <w:rPr>
          <w:rFonts w:ascii="Times New Roman" w:hAnsi="Times New Roman" w:eastAsia="Times New Roman" w:cs="Times New Roman"/>
          <w:sz w:val="20"/>
          <w:szCs w:val="20"/>
          <w:spacing w:val="29"/>
          <w:w w:val="101"/>
          <w:position w:val="15"/>
        </w:rPr>
        <w:t xml:space="preserve"> </w:t>
      </w:r>
      <w:r>
        <w:rPr>
          <w:rFonts w:ascii="SimSun" w:hAnsi="SimSun" w:eastAsia="SimSun" w:cs="SimSun"/>
          <w:sz w:val="20"/>
          <w:szCs w:val="20"/>
          <w:spacing w:val="8"/>
          <w:position w:val="15"/>
        </w:rPr>
        <w:t>的道路等公众容易到达</w:t>
      </w:r>
    </w:p>
    <w:p>
      <w:pPr>
        <w:ind w:left="24"/>
        <w:spacing w:before="1" w:line="227" w:lineRule="auto"/>
        <w:rPr>
          <w:rFonts w:ascii="SimSun" w:hAnsi="SimSun" w:eastAsia="SimSun" w:cs="SimSun"/>
          <w:sz w:val="20"/>
          <w:szCs w:val="20"/>
        </w:rPr>
      </w:pPr>
      <w:r>
        <w:rPr>
          <w:rFonts w:ascii="SimSun" w:hAnsi="SimSun" w:eastAsia="SimSun" w:cs="SimSun"/>
          <w:sz w:val="20"/>
          <w:szCs w:val="20"/>
          <w:spacing w:val="7"/>
        </w:rPr>
        <w:t>的场所区域内设置警示和防护指示标志。</w:t>
      </w:r>
    </w:p>
    <w:p>
      <w:pPr>
        <w:ind w:left="5"/>
        <w:spacing w:before="162" w:line="228" w:lineRule="auto"/>
        <w:rPr>
          <w:rFonts w:ascii="SimSun" w:hAnsi="SimSun" w:eastAsia="SimSun" w:cs="SimSun"/>
          <w:sz w:val="20"/>
          <w:szCs w:val="20"/>
        </w:rPr>
      </w:pPr>
      <w:r>
        <w:rPr>
          <w:rFonts w:ascii="Times New Roman" w:hAnsi="Times New Roman" w:eastAsia="Times New Roman" w:cs="Times New Roman"/>
          <w:sz w:val="20"/>
          <w:szCs w:val="20"/>
          <w:b/>
          <w:bCs/>
          <w:spacing w:val="3"/>
        </w:rPr>
        <w:t>5.3</w:t>
      </w:r>
      <w:r>
        <w:rPr>
          <w:rFonts w:ascii="Times New Roman" w:hAnsi="Times New Roman" w:eastAsia="Times New Roman" w:cs="Times New Roman"/>
          <w:sz w:val="20"/>
          <w:szCs w:val="20"/>
          <w:b/>
          <w:bCs/>
          <w:spacing w:val="14"/>
          <w:w w:val="10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3"/>
        </w:rPr>
        <w:t>建议</w:t>
      </w:r>
    </w:p>
    <w:p>
      <w:pPr>
        <w:ind w:left="426"/>
        <w:spacing w:before="160" w:line="228" w:lineRule="auto"/>
        <w:rPr>
          <w:rFonts w:ascii="SimSun" w:hAnsi="SimSun" w:eastAsia="SimSun" w:cs="SimSun"/>
          <w:sz w:val="20"/>
          <w:szCs w:val="20"/>
        </w:rPr>
      </w:pPr>
      <w:r>
        <w:rPr>
          <w:rFonts w:ascii="SimSun" w:hAnsi="SimSun" w:eastAsia="SimSun" w:cs="SimSun"/>
          <w:sz w:val="20"/>
          <w:szCs w:val="20"/>
          <w:spacing w:val="10"/>
        </w:rPr>
        <w:t>在运行期，应加强环境管理，定期进行环境监测工</w:t>
      </w:r>
      <w:r>
        <w:rPr>
          <w:rFonts w:ascii="SimSun" w:hAnsi="SimSun" w:eastAsia="SimSun" w:cs="SimSun"/>
          <w:sz w:val="20"/>
          <w:szCs w:val="20"/>
          <w:spacing w:val="9"/>
        </w:rPr>
        <w:t>作，保证工频电磁场强度小于公众曝露限值。</w:t>
      </w:r>
    </w:p>
    <w:p>
      <w:pPr>
        <w:spacing w:line="228" w:lineRule="auto"/>
        <w:sectPr>
          <w:headerReference w:type="default" r:id="rId187"/>
          <w:footerReference w:type="default" r:id="rId188"/>
          <w:pgSz w:w="12240" w:h="15840"/>
          <w:pgMar w:top="1004" w:right="1064" w:bottom="717" w:left="1134" w:header="763" w:footer="503" w:gutter="0"/>
        </w:sectPr>
        <w:rPr>
          <w:rFonts w:ascii="SimSun" w:hAnsi="SimSun" w:eastAsia="SimSun" w:cs="SimSun"/>
          <w:sz w:val="20"/>
          <w:szCs w:val="20"/>
        </w:rPr>
      </w:pPr>
    </w:p>
    <w:p>
      <w:pPr>
        <w:pStyle w:val="BodyText"/>
        <w:spacing w:line="257" w:lineRule="auto"/>
        <w:rPr/>
      </w:pPr>
      <w:r>
        <w:pict>
          <v:group id="_x0000_s252" style="position:absolute;margin-left:45.7565pt;margin-top:71.7515pt;mso-position-vertical-relative:page;mso-position-horizontal-relative:page;width:27.15pt;height:27.75pt;z-index:-251317248;" o:allowincell="f" filled="false" stroked="false" coordsize="542,555" coordorigin="0,0">
            <v:shape id="_x0000_s254" style="position:absolute;left:46;top:43;width:475;height:477;" filled="false" strokecolor="#000000" strokeweight="0.12pt" coordsize="475,477" coordorigin="0,0" path="m8,233l8,227l9,222l9,216l10,211l11,205l11,200l12,194l13,189l15,178l18,168l21,157l26,147l30,138l34,128l40,119l45,110l52,101l58,93l65,85l72,77l79,70l87,63l95,56l104,50l112,45l122,39l131,34l140,30l150,26l160,22l170,19l181,17l186,16l192,15l197,15l202,13l208,13l214,13l219,12l224,12l230,13l235,13l241,13l246,14l252,15l257,15l263,16l268,17l278,19l289,22l299,26l308,30l318,34l327,39l337,45l345,50l354,56l361,63l369,70l377,77l384,85l391,93l397,101l403,110l409,119l414,128l419,138l423,147l427,157l430,167l434,178l436,189l437,194l438,200l438,205l439,211l440,216l440,222l440,227l440,233l440,239l440,245l440,250l439,256l438,261l438,267l437,273l436,278l434,288l430,299l427,309l423,319l419,329l414,338l409,348l403,357l397,365l391,374l384,382l377,389l369,397l361,404l354,410l345,416l336,422l327,428l318,432l308,437l299,441l288,444l278,447l268,449l262,450l257,451l252,452l246,453l241,454l235,454l230,454l224,454l219,454l214,454l208,454l202,453l197,452l192,451l186,450l181,449l170,447l160,444l150,441l140,437l131,432l122,428l112,422l104,416l95,410l87,404l79,397l72,389l65,382l58,374l52,365l45,357l40,348l34,338l30,329l26,319l21,309l18,299l15,288l13,278l12,273l11,267l10,261l10,256l9,250l9,244l8,239l8,233m1,79l8,68l16,58l25,48l33,38l43,29l53,20l63,12l73,4l79,1m370,1l375,4l386,12l396,20l406,29l415,38l424,48l433,58l440,68l448,79l452,85l455,90l458,96l462,102l465,108l467,114l470,120l473,126m473,340l470,347l467,353l465,359l462,365l458,371l455,377l452,382l448,388l440,398l433,409l424,419l415,429l406,438l396,446l386,455l375,462l370,466l364,469l359,473l353,476m96,476l90,473l84,469l79,466l73,462l63,455l53,446l43,438l33,429l25,419l16,409l8,398l1,388e">
              <v:stroke endcap="round" miterlimit="2"/>
            </v:shape>
            <v:shape id="_x0000_s256" style="position:absolute;left:-20;top:-20;width:582;height:595;" filled="false" stroked="false" type="#_x0000_t202">
              <v:fill on="false"/>
              <v:stroke on="false"/>
              <v:path/>
              <v:imagedata o:title=""/>
              <o:lock v:ext="edit" aspectratio="false"/>
              <v:textbox inset="0mm,0mm,0mm,0mm">
                <w:txbxContent>
                  <w:p>
                    <w:pPr>
                      <w:spacing w:line="20" w:lineRule="exact"/>
                      <w:rPr/>
                    </w:pPr>
                    <w:r/>
                  </w:p>
                  <w:tbl>
                    <w:tblPr>
                      <w:tblStyle w:val="TableNormal"/>
                      <w:tblW w:w="537" w:type="dxa"/>
                      <w:tblInd w:w="22" w:type="dxa"/>
                      <w:tblLayout w:type="fixed"/>
                      <w:tblBorders>
                        <w:left w:val="single" w:color="000000" w:sz="2" w:space="0"/>
                        <w:bottom w:val="single" w:color="000000" w:sz="2" w:space="0"/>
                        <w:right w:val="single" w:color="000000" w:sz="2" w:space="0"/>
                        <w:top w:val="single" w:color="000000" w:sz="2" w:space="0"/>
                      </w:tblBorders>
                    </w:tblPr>
                    <w:tblGrid>
                      <w:gridCol w:w="537"/>
                    </w:tblGrid>
                    <w:tr>
                      <w:trPr>
                        <w:trHeight w:val="544" w:hRule="atLeast"/>
                      </w:trPr>
                      <w:tc>
                        <w:tcPr>
                          <w:tcW w:w="537" w:type="dxa"/>
                          <w:vAlign w:val="top"/>
                        </w:tcPr>
                        <w:p>
                          <w:pPr>
                            <w:ind w:left="218"/>
                            <w:spacing w:before="218" w:line="198" w:lineRule="auto"/>
                            <w:rPr>
                              <w:rFonts w:ascii="Arial" w:hAnsi="Arial" w:eastAsia="Arial" w:cs="Arial"/>
                              <w:sz w:val="17"/>
                              <w:szCs w:val="17"/>
                            </w:rPr>
                          </w:pPr>
                          <w:r>
                            <w:rPr>
                              <w:rFonts w:ascii="Arial" w:hAnsi="Arial" w:eastAsia="Arial" w:cs="Arial"/>
                              <w:sz w:val="17"/>
                              <w:szCs w:val="17"/>
                            </w:rPr>
                            <w:t>N</w:t>
                          </w:r>
                        </w:p>
                      </w:tc>
                    </w:tr>
                  </w:tbl>
                  <w:p>
                    <w:pPr>
                      <w:pStyle w:val="BodyText"/>
                      <w:rPr/>
                    </w:pPr>
                    <w:r/>
                  </w:p>
                </w:txbxContent>
              </v:textbox>
            </v:shape>
          </v:group>
        </w:pict>
      </w:r>
      <w:r>
        <w:drawing>
          <wp:anchor distT="0" distB="0" distL="0" distR="0" simplePos="0" relativeHeight="251998208" behindDoc="1" locked="0" layoutInCell="0" allowOverlap="1">
            <wp:simplePos x="0" y="0"/>
            <wp:positionH relativeFrom="page">
              <wp:posOffset>541654</wp:posOffset>
            </wp:positionH>
            <wp:positionV relativeFrom="page">
              <wp:posOffset>3409950</wp:posOffset>
            </wp:positionV>
            <wp:extent cx="2828925" cy="655218"/>
            <wp:effectExtent l="0" t="0" r="0" b="0"/>
            <wp:wrapNone/>
            <wp:docPr id="134" name="IM 134"/>
            <wp:cNvGraphicFramePr/>
            <a:graphic>
              <a:graphicData uri="http://schemas.openxmlformats.org/drawingml/2006/picture">
                <pic:pic>
                  <pic:nvPicPr>
                    <pic:cNvPr id="134" name="IM 134"/>
                    <pic:cNvPicPr/>
                  </pic:nvPicPr>
                  <pic:blipFill>
                    <a:blip r:embed="rId190"/>
                    <a:stretch>
                      <a:fillRect/>
                    </a:stretch>
                  </pic:blipFill>
                  <pic:spPr>
                    <a:xfrm rot="0">
                      <a:off x="0" y="0"/>
                      <a:ext cx="2828925" cy="655218"/>
                    </a:xfrm>
                    <a:prstGeom prst="rect">
                      <a:avLst/>
                    </a:prstGeom>
                  </pic:spPr>
                </pic:pic>
              </a:graphicData>
            </a:graphic>
          </wp:anchor>
        </w:drawing>
      </w:r>
      <w:r>
        <w:pict>
          <v:shape id="_x0000_s258" style="position:absolute;margin-left:41.65pt;margin-top:267.5pt;mso-position-vertical-relative:page;mso-position-horizontal-relative:page;width:224.75pt;height:55.45pt;z-index:252005376;" o:allowincell="f" filled="false" stroked="false" type="#_x0000_t202">
            <v:fill on="false"/>
            <v:stroke on="false"/>
            <v:path/>
            <v:imagedata o:title=""/>
            <o:lock v:ext="edit" aspectratio="false"/>
            <v:textbox inset="0mm,0mm,0mm,0mm">
              <w:txbxContent>
                <w:p>
                  <w:pPr>
                    <w:ind w:left="259"/>
                    <w:spacing w:before="171" w:line="227" w:lineRule="auto"/>
                    <w:rPr>
                      <w:rFonts w:ascii="SimSun" w:hAnsi="SimSun" w:eastAsia="SimSun" w:cs="SimSun"/>
                      <w:sz w:val="20"/>
                      <w:szCs w:val="20"/>
                    </w:rPr>
                  </w:pPr>
                  <w:r>
                    <w:rPr>
                      <w:rFonts w:ascii="SimSun" w:hAnsi="SimSun" w:eastAsia="SimSun" w:cs="SimSun"/>
                      <w:sz w:val="20"/>
                      <w:szCs w:val="20"/>
                      <w:color w:val="FF0000"/>
                      <w14:textOutline w14:w="3795" w14:cap="sq" w14:cmpd="sng">
                        <w14:solidFill>
                          <w14:srgbClr w14:val="FF0000"/>
                        </w14:solidFill>
                        <w14:prstDash w14:val="solid"/>
                        <w14:bevel/>
                      </w14:textOutline>
                      <w:spacing w:val="6"/>
                    </w:rPr>
                    <w:t>铜梁文曲</w:t>
                  </w:r>
                  <w:r>
                    <w:rPr>
                      <w:rFonts w:ascii="SimSun" w:hAnsi="SimSun" w:eastAsia="SimSun" w:cs="SimSun"/>
                      <w:sz w:val="20"/>
                      <w:szCs w:val="20"/>
                      <w:color w:val="FF0000"/>
                      <w:spacing w:val="-30"/>
                    </w:rPr>
                    <w:t xml:space="preserve"> </w:t>
                  </w:r>
                  <w:r>
                    <w:rPr>
                      <w:rFonts w:ascii="Times New Roman" w:hAnsi="Times New Roman" w:eastAsia="Times New Roman" w:cs="Times New Roman"/>
                      <w:sz w:val="20"/>
                      <w:szCs w:val="20"/>
                      <w:b/>
                      <w:bCs/>
                      <w:color w:val="FF0000"/>
                      <w:spacing w:val="6"/>
                    </w:rPr>
                    <w:t>220 </w:t>
                  </w:r>
                  <w:r>
                    <w:rPr>
                      <w:rFonts w:ascii="SimSun" w:hAnsi="SimSun" w:eastAsia="SimSun" w:cs="SimSun"/>
                      <w:sz w:val="20"/>
                      <w:szCs w:val="20"/>
                      <w:color w:val="FF0000"/>
                      <w14:textOutline w14:w="3795" w14:cap="sq" w14:cmpd="sng">
                        <w14:solidFill>
                          <w14:srgbClr w14:val="FF0000"/>
                        </w14:solidFill>
                        <w14:prstDash w14:val="solid"/>
                        <w14:bevel/>
                      </w14:textOutline>
                      <w:spacing w:val="6"/>
                    </w:rPr>
                    <w:t>千伏变电站</w:t>
                  </w:r>
                  <w:r>
                    <w:rPr>
                      <w:rFonts w:ascii="SimSun" w:hAnsi="SimSun" w:eastAsia="SimSun" w:cs="SimSun"/>
                      <w:sz w:val="20"/>
                      <w:szCs w:val="20"/>
                      <w:color w:val="FF0000"/>
                      <w:spacing w:val="-31"/>
                    </w:rPr>
                    <w:t xml:space="preserve"> </w:t>
                  </w:r>
                  <w:r>
                    <w:rPr>
                      <w:rFonts w:ascii="Times New Roman" w:hAnsi="Times New Roman" w:eastAsia="Times New Roman" w:cs="Times New Roman"/>
                      <w:sz w:val="20"/>
                      <w:szCs w:val="20"/>
                      <w:b/>
                      <w:bCs/>
                      <w:color w:val="FF0000"/>
                      <w:spacing w:val="6"/>
                    </w:rPr>
                    <w:t>110 </w:t>
                  </w:r>
                  <w:r>
                    <w:rPr>
                      <w:rFonts w:ascii="SimSun" w:hAnsi="SimSun" w:eastAsia="SimSun" w:cs="SimSun"/>
                      <w:sz w:val="20"/>
                      <w:szCs w:val="20"/>
                      <w:color w:val="FF0000"/>
                      <w14:textOutline w14:w="3795" w14:cap="sq" w14:cmpd="sng">
                        <w14:solidFill>
                          <w14:srgbClr w14:val="FF0000"/>
                        </w14:solidFill>
                        <w14:prstDash w14:val="solid"/>
                        <w14:bevel/>
                      </w14:textOutline>
                      <w:spacing w:val="6"/>
                    </w:rPr>
                    <w:t>千伏送出工程</w:t>
                  </w:r>
                </w:p>
              </w:txbxContent>
            </v:textbox>
          </v:shape>
        </w:pict>
      </w:r>
      <w:r>
        <w:pict>
          <v:shape id="_x0000_s260" style="position:absolute;margin-left:45.817pt;margin-top:71.812pt;mso-position-vertical-relative:page;mso-position-horizontal-relative:page;width:27pt;height:27.65pt;z-index:-251314176;" o:allowincell="f" fillcolor="#000000" filled="true" stroked="false" coordsize="540,552" coordorigin="0,0" path="m422,119l460,81l455,76l451,71l445,66l440,62l435,58l430,54l425,50l419,46l414,42l408,39l402,36l397,32l390,29l385,26l378,23l373,21l366,18l360,16l354,14l348,12l342,10l335,8l329,6l322,5l316,4l309,3l303,2l296,1l290,1l283,0l276,0l269,0l269,55l275,55l280,55l285,56l291,56l301,57l311,59l322,62l332,64l342,68l352,72l362,76l371,81l380,86l389,92l398,98l406,105l414,112l422,119xm117,119l78,81l74,86l70,90l65,96l61,101l57,106l52,112l49,117l45,123l42,129l38,134l35,140l31,145l29,152l25,158l23,164l20,170l18,176l16,183l14,189l11,195l9,202l8,208l6,215l5,221l4,228l3,235l2,242l1,248l1,255l0,262l0,269l0,276l53,276l53,270l54,265l54,259l55,254l56,243l58,233l60,222l63,211l66,201l70,191l74,182l79,172l84,162l90,153l96,144l102,136l110,127l117,119xm117,432l78,471l84,476l88,480l93,485l99,489l104,493l109,497l114,501l120,505l125,509l131,512l137,516l142,519l148,522l154,525l160,528l166,530l172,533l179,535l185,538l191,539l197,542l203,543l210,545l216,546l223,547l229,548l236,550l243,550l249,551l256,551l263,552l269,552l269,496l264,496l259,496l253,496l248,495l238,494l227,492l217,490l207,487l197,484l187,479l177,475l168,470l158,465l150,459l141,453l132,446l125,439l117,432xm422,432l460,471l465,466l469,461l474,456l478,451l482,445l486,440l490,434l494,428l497,423l501,417l504,411l507,406l510,400l513,393l516,388l519,381l521,375l523,368l525,362l527,356l529,349l531,343l533,336l534,330l535,323l536,316l537,310l538,303l538,296l539,289l539,282l539,276l485,276l485,281l485,287l485,292l484,297l483,308l481,319l479,329l476,340l472,350l469,360l465,370l460,380l455,389l449,398l443,407l437,416l429,424l422,432e"/>
        </w:pict>
      </w:r>
      <w:r>
        <w:pict>
          <v:shape id="_x0000_s262" style="position:absolute;margin-left:56.5525pt;margin-top:63.4965pt;mso-position-vertical-relative:page;mso-position-horizontal-relative:page;width:5.55pt;height:16.7pt;z-index:-251315200;" o:allowincell="f" filled="false" strokecolor="#000000" strokeweight="0.12pt" coordsize="111,334" coordorigin="0,0" path="m109,331l55,1l1,331l109,331e">
            <v:stroke endcap="round" miterlimit="2"/>
          </v:shape>
        </w:pict>
      </w:r>
      <w:r>
        <w:pict>
          <v:shape id="_x0000_s264" style="position:absolute;margin-left:53.8535pt;margin-top:91.0755pt;mso-position-vertical-relative:page;mso-position-horizontal-relative:page;width:10.95pt;height:13.95pt;z-index:-251316224;" o:allowincell="f" filled="false" strokecolor="#000000" strokeweight="0.12pt" coordsize="218,278" coordorigin="0,0" path="m55,1l1,277l109,166l217,277l163,1l55,1e">
            <v:stroke endcap="round" miterlimit="2"/>
          </v:shape>
        </w:pict>
      </w:r>
      <w:r>
        <w:pict>
          <v:group id="_x0000_s266" style="position:absolute;margin-left:53.8535pt;margin-top:90.9965pt;mso-position-vertical-relative:page;mso-position-horizontal-relative:page;width:10.95pt;height:14.15pt;z-index:252006400;" o:allowincell="f" filled="false" stroked="false" coordsize="218,282" coordorigin="0,0">
            <v:shape id="_x0000_s268" style="position:absolute;left:1;top:1;width:216;height:281;" fillcolor="#000000" filled="true" stroked="false" coordsize="216,281" coordorigin="0,0" path="m53,0l161,0l215,280l107,165l0,280l53,0e"/>
            <v:shape id="_x0000_s270" style="position:absolute;left:0;top:0;width:218;height:282;" filled="false" strokecolor="#000000" strokeweight="0.12pt" coordsize="218,282" coordorigin="0,0" path="m55,1l163,1l217,281l109,166l1,281l55,1e">
              <v:stroke endcap="round" miterlimit="2"/>
            </v:shape>
          </v:group>
        </w:pict>
      </w:r>
      <w:r>
        <w:pict>
          <v:group id="_x0000_s272" style="position:absolute;margin-left:56.5525pt;margin-top:63.2585pt;mso-position-vertical-relative:page;mso-position-horizontal-relative:page;width:5.55pt;height:16.75pt;z-index:252007424;" o:allowincell="f" filled="false" stroked="false" coordsize="111,335" coordorigin="0,0">
            <v:shape id="_x0000_s274" style="position:absolute;left:1;top:1;width:108;height:332;" fillcolor="#000000" filled="true" stroked="false" coordsize="108,332" coordorigin="0,0" path="m53,0l0,332l107,332l53,0e"/>
            <v:shape id="_x0000_s276" style="position:absolute;left:0;top:0;width:111;height:335;" filled="false" strokecolor="#000000" strokeweight="0.12pt" coordsize="111,335" coordorigin="0,0" path="m55,1l1,333l109,333l55,1e">
              <v:stroke endcap="round" miterlimit="2"/>
            </v:shape>
          </v:group>
        </w:pict>
      </w:r>
      <w:r/>
    </w:p>
    <w:p>
      <w:pPr>
        <w:pStyle w:val="BodyText"/>
        <w:spacing w:line="257" w:lineRule="auto"/>
        <w:rPr/>
      </w:pPr>
      <w:r/>
    </w:p>
    <w:p>
      <w:pPr>
        <w:pStyle w:val="BodyText"/>
        <w:spacing w:line="257" w:lineRule="auto"/>
        <w:rPr/>
      </w:pPr>
      <w:r/>
    </w:p>
    <w:p>
      <w:pPr>
        <w:pStyle w:val="BodyText"/>
        <w:spacing w:line="257" w:lineRule="auto"/>
        <w:rPr/>
      </w:pPr>
      <w:r/>
    </w:p>
    <w:p>
      <w:pPr>
        <w:ind w:firstLine="183"/>
        <w:spacing w:line="555" w:lineRule="exact"/>
        <w:rPr/>
      </w:pPr>
      <w:r>
        <w:rPr>
          <w:position w:val="-11"/>
        </w:rPr>
        <w:pict>
          <v:shape id="_x0000_s278" style="mso-position-vertical-relative:line;mso-position-horizontal-relative:char;width:27.15pt;height:27.75pt;" filled="false" strokecolor="#000000" strokeweight="0.12pt" coordsize="542,555" coordorigin="0,0" path="m423,121l461,82l456,77l452,72l447,68l441,63l436,59l431,55l426,51l420,47l415,44l409,40l403,37l398,34l392,30l386,27l380,25l374,22l368,19l361,17l355,15l349,13l343,11l337,9l330,8l324,7l317,5l311,4l304,3l297,2l291,2l284,1l277,1l271,1l271,56l276,56l282,56l287,57l292,57l302,59l313,60l323,63l333,65l343,69l353,73l363,77l372,82l381,87l391,93l399,99l407,106l415,113l423,121m118,121l80,82l75,87l71,91l66,97l62,102l58,107l54,113l50,118l46,124l43,130l39,135l36,141l32,147l30,153l27,159l24,165l21,171l19,177l17,184l15,190l13,197l11,203l9,209l7,216l6,223l5,230l4,236l3,243l2,250l2,257l1,263l1,270l1,277l55,277l55,271l55,266l55,260l56,255l57,244l59,234l61,223l64,213l68,202l71,192l75,183l80,173l85,164l91,155l97,146l103,137l111,129l118,121m118,433l80,472l85,477l89,481l95,486l100,490l105,494l110,499l115,502l121,507l126,510l132,514l138,517l143,520l149,523l155,526l161,529l167,532l174,534l180,536l186,539l192,541l198,543l205,544l211,546l218,548l224,549l231,550l237,551l244,551l250,552l257,552l264,553l271,553l271,498l265,498l260,497l255,497l249,497l239,495l228,493l218,491l208,488l198,485l188,481l178,476l169,472l160,466l151,460l142,454l134,448l126,440l118,433m423,433l461,472l466,467l470,462l475,457l479,452l483,447l488,441l491,436l495,430l498,424l502,419l505,413l508,407l511,401l515,395l517,389l520,382l522,376l524,370l526,363l529,357l531,351l532,344l534,337l535,331l536,324l537,318l538,311l539,304l539,297l540,291l540,284l541,277l487,277l487,282l486,288l486,293l485,299l484,310l482,320l480,330l477,341l474,351l470,361l466,371l461,381l456,390l450,399l444,408l438,417l430,425l423,433e">
            <v:stroke endcap="round" miterlimit="2"/>
          </v:shape>
        </w:pict>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ind w:left="6022" w:right="1733" w:firstLine="3"/>
        <w:spacing w:before="65" w:line="258" w:lineRule="auto"/>
        <w:rPr>
          <w:rFonts w:ascii="SimSun" w:hAnsi="SimSun" w:eastAsia="SimSun" w:cs="SimSun"/>
          <w:sz w:val="20"/>
          <w:szCs w:val="20"/>
        </w:rPr>
      </w:pPr>
      <w:r>
        <w:drawing>
          <wp:anchor distT="0" distB="0" distL="0" distR="0" simplePos="0" relativeHeight="252004352" behindDoc="1" locked="0" layoutInCell="1" allowOverlap="1">
            <wp:simplePos x="0" y="0"/>
            <wp:positionH relativeFrom="column">
              <wp:posOffset>2701188</wp:posOffset>
            </wp:positionH>
            <wp:positionV relativeFrom="paragraph">
              <wp:posOffset>-49510</wp:posOffset>
            </wp:positionV>
            <wp:extent cx="2938881" cy="2023541"/>
            <wp:effectExtent l="0" t="0" r="0" b="0"/>
            <wp:wrapNone/>
            <wp:docPr id="136" name="IM 136"/>
            <wp:cNvGraphicFramePr/>
            <a:graphic>
              <a:graphicData uri="http://schemas.openxmlformats.org/drawingml/2006/picture">
                <pic:pic>
                  <pic:nvPicPr>
                    <pic:cNvPr id="136" name="IM 136"/>
                    <pic:cNvPicPr/>
                  </pic:nvPicPr>
                  <pic:blipFill>
                    <a:blip r:embed="rId191"/>
                    <a:stretch>
                      <a:fillRect/>
                    </a:stretch>
                  </pic:blipFill>
                  <pic:spPr>
                    <a:xfrm rot="0">
                      <a:off x="0" y="0"/>
                      <a:ext cx="2938881" cy="2023541"/>
                    </a:xfrm>
                    <a:prstGeom prst="rect">
                      <a:avLst/>
                    </a:prstGeom>
                  </pic:spPr>
                </pic:pic>
              </a:graphicData>
            </a:graphic>
          </wp:anchor>
        </w:drawing>
      </w:r>
      <w:r>
        <w:drawing>
          <wp:anchor distT="0" distB="0" distL="0" distR="0" simplePos="0" relativeHeight="252003328" behindDoc="1" locked="0" layoutInCell="1" allowOverlap="1">
            <wp:simplePos x="0" y="0"/>
            <wp:positionH relativeFrom="column">
              <wp:posOffset>4066222</wp:posOffset>
            </wp:positionH>
            <wp:positionV relativeFrom="paragraph">
              <wp:posOffset>-55289</wp:posOffset>
            </wp:positionV>
            <wp:extent cx="153707" cy="438836"/>
            <wp:effectExtent l="0" t="0" r="0" b="0"/>
            <wp:wrapNone/>
            <wp:docPr id="138" name="IM 138"/>
            <wp:cNvGraphicFramePr/>
            <a:graphic>
              <a:graphicData uri="http://schemas.openxmlformats.org/drawingml/2006/picture">
                <pic:pic>
                  <pic:nvPicPr>
                    <pic:cNvPr id="138" name="IM 138"/>
                    <pic:cNvPicPr/>
                  </pic:nvPicPr>
                  <pic:blipFill>
                    <a:blip r:embed="rId192"/>
                    <a:stretch>
                      <a:fillRect/>
                    </a:stretch>
                  </pic:blipFill>
                  <pic:spPr>
                    <a:xfrm rot="0">
                      <a:off x="0" y="0"/>
                      <a:ext cx="153707" cy="438836"/>
                    </a:xfrm>
                    <a:prstGeom prst="rect">
                      <a:avLst/>
                    </a:prstGeom>
                  </pic:spPr>
                </pic:pic>
              </a:graphicData>
            </a:graphic>
          </wp:anchor>
        </w:drawing>
      </w:r>
      <w:r>
        <w:rPr>
          <w:rFonts w:ascii="Times New Roman" w:hAnsi="Times New Roman" w:eastAsia="Times New Roman" w:cs="Times New Roman"/>
          <w:sz w:val="20"/>
          <w:szCs w:val="20"/>
          <w:b/>
          <w:bCs/>
          <w:color w:val="FF0000"/>
          <w:spacing w:val="6"/>
        </w:rPr>
        <w:t>1-</w:t>
      </w:r>
      <w:r>
        <w:rPr>
          <w:rFonts w:ascii="SimSun" w:hAnsi="SimSun" w:eastAsia="SimSun" w:cs="SimSun"/>
          <w:sz w:val="20"/>
          <w:szCs w:val="20"/>
          <w:color w:val="FF0000"/>
          <w14:textOutline w14:w="3795" w14:cap="sq" w14:cmpd="sng">
            <w14:solidFill>
              <w14:srgbClr w14:val="FF0000"/>
            </w14:solidFill>
            <w14:prstDash w14:val="solid"/>
            <w14:bevel/>
          </w14:textOutline>
          <w:spacing w:val="6"/>
        </w:rPr>
        <w:t>龙郭线π接入文曲变</w:t>
      </w:r>
      <w:r>
        <w:rPr>
          <w:rFonts w:ascii="SimSun" w:hAnsi="SimSun" w:eastAsia="SimSun" w:cs="SimSun"/>
          <w:sz w:val="20"/>
          <w:szCs w:val="20"/>
          <w:color w:val="FF0000"/>
          <w:spacing w:val="-27"/>
        </w:rPr>
        <w:t xml:space="preserve"> </w:t>
      </w:r>
      <w:r>
        <w:rPr>
          <w:rFonts w:ascii="Times New Roman" w:hAnsi="Times New Roman" w:eastAsia="Times New Roman" w:cs="Times New Roman"/>
          <w:sz w:val="20"/>
          <w:szCs w:val="20"/>
          <w:b/>
          <w:bCs/>
          <w:color w:val="FF0000"/>
          <w:spacing w:val="6"/>
        </w:rPr>
        <w:t>110</w:t>
      </w:r>
      <w:r>
        <w:rPr>
          <w:rFonts w:ascii="Times New Roman" w:hAnsi="Times New Roman" w:eastAsia="Times New Roman" w:cs="Times New Roman"/>
          <w:sz w:val="20"/>
          <w:szCs w:val="20"/>
          <w:b/>
          <w:bCs/>
          <w:color w:val="FF0000"/>
        </w:rPr>
        <w:t>kV </w:t>
      </w:r>
      <w:r>
        <w:rPr>
          <w:rFonts w:ascii="SimSun" w:hAnsi="SimSun" w:eastAsia="SimSun" w:cs="SimSun"/>
          <w:sz w:val="20"/>
          <w:szCs w:val="20"/>
          <w:color w:val="FF0000"/>
          <w14:textOutline w14:w="3795" w14:cap="sq" w14:cmpd="sng">
            <w14:solidFill>
              <w14:srgbClr w14:val="FF0000"/>
            </w14:solidFill>
            <w14:prstDash w14:val="solid"/>
            <w14:bevel/>
          </w14:textOutline>
          <w:spacing w:val="6"/>
        </w:rPr>
        <w:t>线路工程（</w:t>
      </w:r>
      <w:r>
        <w:rPr>
          <w:rFonts w:ascii="Times New Roman" w:hAnsi="Times New Roman" w:eastAsia="Times New Roman" w:cs="Times New Roman"/>
          <w:sz w:val="20"/>
          <w:szCs w:val="20"/>
          <w:b/>
          <w:bCs/>
          <w:color w:val="FF0000"/>
          <w:spacing w:val="6"/>
        </w:rPr>
        <w:t>110</w:t>
      </w:r>
      <w:r>
        <w:rPr>
          <w:rFonts w:ascii="Times New Roman" w:hAnsi="Times New Roman" w:eastAsia="Times New Roman" w:cs="Times New Roman"/>
          <w:sz w:val="20"/>
          <w:szCs w:val="20"/>
          <w:b/>
          <w:bCs/>
          <w:color w:val="FF0000"/>
        </w:rPr>
        <w:t>kV</w:t>
      </w:r>
      <w:r>
        <w:rPr>
          <w:rFonts w:ascii="Times New Roman" w:hAnsi="Times New Roman" w:eastAsia="Times New Roman" w:cs="Times New Roman"/>
          <w:sz w:val="20"/>
          <w:szCs w:val="20"/>
          <w:b/>
          <w:bCs/>
          <w:color w:val="FF0000"/>
          <w:spacing w:val="19"/>
          <w:w w:val="101"/>
        </w:rPr>
        <w:t xml:space="preserve"> </w:t>
      </w:r>
      <w:r>
        <w:rPr>
          <w:rFonts w:ascii="SimSun" w:hAnsi="SimSun" w:eastAsia="SimSun" w:cs="SimSun"/>
          <w:sz w:val="20"/>
          <w:szCs w:val="20"/>
          <w:color w:val="FF0000"/>
          <w14:textOutline w14:w="3795" w14:cap="sq" w14:cmpd="sng">
            <w14:solidFill>
              <w14:srgbClr w14:val="FF0000"/>
            </w14:solidFill>
            <w14:prstDash w14:val="solid"/>
            <w14:bevel/>
          </w14:textOutline>
          <w:spacing w:val="6"/>
        </w:rPr>
        <w:t>文龙线）</w:t>
      </w:r>
    </w:p>
    <w:p>
      <w:pPr>
        <w:pStyle w:val="BodyText"/>
        <w:spacing w:line="364" w:lineRule="auto"/>
        <w:rPr/>
      </w:pPr>
      <w:r/>
    </w:p>
    <w:p>
      <w:pPr>
        <w:ind w:left="5825" w:right="1874" w:hanging="5"/>
        <w:spacing w:before="65" w:line="258" w:lineRule="auto"/>
        <w:rPr>
          <w:rFonts w:ascii="SimSun" w:hAnsi="SimSun" w:eastAsia="SimSun" w:cs="SimSun"/>
          <w:sz w:val="20"/>
          <w:szCs w:val="20"/>
        </w:rPr>
      </w:pPr>
      <w:r>
        <w:rPr>
          <w:rFonts w:ascii="Times New Roman" w:hAnsi="Times New Roman" w:eastAsia="Times New Roman" w:cs="Times New Roman"/>
          <w:sz w:val="20"/>
          <w:szCs w:val="20"/>
          <w:b/>
          <w:bCs/>
          <w:color w:val="FF0000"/>
          <w:spacing w:val="10"/>
        </w:rPr>
        <w:t>2-</w:t>
      </w:r>
      <w:r>
        <w:rPr>
          <w:rFonts w:ascii="SimSun" w:hAnsi="SimSun" w:eastAsia="SimSun" w:cs="SimSun"/>
          <w:sz w:val="20"/>
          <w:szCs w:val="20"/>
          <w:color w:val="FF0000"/>
          <w14:textOutline w14:w="3795" w14:cap="sq" w14:cmpd="sng">
            <w14:solidFill>
              <w14:srgbClr w14:val="FF0000"/>
            </w14:solidFill>
            <w14:prstDash w14:val="solid"/>
            <w14:bevel/>
          </w14:textOutline>
          <w:spacing w:val="10"/>
        </w:rPr>
        <w:t>龙郭线π接入文曲变</w:t>
      </w:r>
      <w:r>
        <w:rPr>
          <w:rFonts w:ascii="SimSun" w:hAnsi="SimSun" w:eastAsia="SimSun" w:cs="SimSun"/>
          <w:sz w:val="20"/>
          <w:szCs w:val="20"/>
          <w:color w:val="FF0000"/>
          <w:spacing w:val="-19"/>
        </w:rPr>
        <w:t xml:space="preserve"> </w:t>
      </w:r>
      <w:r>
        <w:rPr>
          <w:rFonts w:ascii="Times New Roman" w:hAnsi="Times New Roman" w:eastAsia="Times New Roman" w:cs="Times New Roman"/>
          <w:sz w:val="20"/>
          <w:szCs w:val="20"/>
          <w:b/>
          <w:bCs/>
          <w:color w:val="FF0000"/>
          <w:spacing w:val="10"/>
        </w:rPr>
        <w:t>110</w:t>
      </w:r>
      <w:r>
        <w:rPr>
          <w:rFonts w:ascii="Times New Roman" w:hAnsi="Times New Roman" w:eastAsia="Times New Roman" w:cs="Times New Roman"/>
          <w:sz w:val="20"/>
          <w:szCs w:val="20"/>
          <w:b/>
          <w:bCs/>
          <w:color w:val="FF0000"/>
        </w:rPr>
        <w:t>kV </w:t>
      </w:r>
      <w:r>
        <w:rPr>
          <w:rFonts w:ascii="SimSun" w:hAnsi="SimSun" w:eastAsia="SimSun" w:cs="SimSun"/>
          <w:sz w:val="20"/>
          <w:szCs w:val="20"/>
          <w:color w:val="FF0000"/>
          <w14:textOutline w14:w="3795" w14:cap="sq" w14:cmpd="sng">
            <w14:solidFill>
              <w14:srgbClr w14:val="FF0000"/>
            </w14:solidFill>
            <w14:prstDash w14:val="solid"/>
            <w14:bevel/>
          </w14:textOutline>
          <w:spacing w:val="7"/>
        </w:rPr>
        <w:t>线路工程（</w:t>
      </w:r>
      <w:r>
        <w:rPr>
          <w:rFonts w:ascii="Times New Roman" w:hAnsi="Times New Roman" w:eastAsia="Times New Roman" w:cs="Times New Roman"/>
          <w:sz w:val="20"/>
          <w:szCs w:val="20"/>
          <w:b/>
          <w:bCs/>
          <w:color w:val="FF0000"/>
          <w:spacing w:val="7"/>
        </w:rPr>
        <w:t>110</w:t>
      </w:r>
      <w:r>
        <w:rPr>
          <w:rFonts w:ascii="Times New Roman" w:hAnsi="Times New Roman" w:eastAsia="Times New Roman" w:cs="Times New Roman"/>
          <w:sz w:val="20"/>
          <w:szCs w:val="20"/>
          <w:b/>
          <w:bCs/>
          <w:color w:val="FF0000"/>
        </w:rPr>
        <w:t>kV</w:t>
      </w:r>
      <w:r>
        <w:rPr>
          <w:rFonts w:ascii="Times New Roman" w:hAnsi="Times New Roman" w:eastAsia="Times New Roman" w:cs="Times New Roman"/>
          <w:sz w:val="20"/>
          <w:szCs w:val="20"/>
          <w:b/>
          <w:bCs/>
          <w:color w:val="FF0000"/>
          <w:spacing w:val="7"/>
        </w:rPr>
        <w:t xml:space="preserve"> </w:t>
      </w:r>
      <w:r>
        <w:rPr>
          <w:rFonts w:ascii="SimSun" w:hAnsi="SimSun" w:eastAsia="SimSun" w:cs="SimSun"/>
          <w:sz w:val="20"/>
          <w:szCs w:val="20"/>
          <w:color w:val="FF0000"/>
          <w14:textOutline w14:w="3795" w14:cap="sq" w14:cmpd="sng">
            <w14:solidFill>
              <w14:srgbClr w14:val="FF0000"/>
            </w14:solidFill>
            <w14:prstDash w14:val="solid"/>
            <w14:bevel/>
          </w14:textOutline>
          <w:spacing w:val="7"/>
        </w:rPr>
        <w:t>文壁线）</w:t>
      </w:r>
    </w:p>
    <w:p>
      <w:pPr>
        <w:pStyle w:val="BodyText"/>
        <w:spacing w:line="329" w:lineRule="auto"/>
        <w:rPr/>
      </w:pPr>
      <w:r/>
    </w:p>
    <w:p>
      <w:pPr>
        <w:ind w:left="6739" w:right="1845" w:hanging="4"/>
        <w:spacing w:before="65" w:line="258" w:lineRule="auto"/>
        <w:rPr>
          <w:rFonts w:ascii="SimSun" w:hAnsi="SimSun" w:eastAsia="SimSun" w:cs="SimSun"/>
          <w:sz w:val="20"/>
          <w:szCs w:val="20"/>
        </w:rPr>
      </w:pPr>
      <w:r>
        <w:rPr>
          <w:rFonts w:ascii="Times New Roman" w:hAnsi="Times New Roman" w:eastAsia="Times New Roman" w:cs="Times New Roman"/>
          <w:sz w:val="20"/>
          <w:szCs w:val="20"/>
          <w:b/>
          <w:bCs/>
          <w:color w:val="FF0000"/>
          <w:spacing w:val="9"/>
        </w:rPr>
        <w:t>3-</w:t>
      </w:r>
      <w:r>
        <w:rPr>
          <w:rFonts w:ascii="SimSun" w:hAnsi="SimSun" w:eastAsia="SimSun" w:cs="SimSun"/>
          <w:sz w:val="20"/>
          <w:szCs w:val="20"/>
          <w:color w:val="FF0000"/>
          <w14:textOutline w14:w="3795" w14:cap="sq" w14:cmpd="sng">
            <w14:solidFill>
              <w14:srgbClr w14:val="FF0000"/>
            </w14:solidFill>
            <w14:prstDash w14:val="solid"/>
            <w14:bevel/>
          </w14:textOutline>
          <w:spacing w:val="9"/>
        </w:rPr>
        <w:t>铜郭线π接入文曲</w:t>
      </w:r>
      <w:r>
        <w:rPr>
          <w:rFonts w:ascii="SimSun" w:hAnsi="SimSun" w:eastAsia="SimSun" w:cs="SimSun"/>
          <w:sz w:val="20"/>
          <w:szCs w:val="20"/>
          <w:color w:val="FF0000"/>
          <w:spacing w:val="1"/>
        </w:rPr>
        <w:t xml:space="preserve"> </w:t>
      </w:r>
      <w:r>
        <w:rPr>
          <w:rFonts w:ascii="SimSun" w:hAnsi="SimSun" w:eastAsia="SimSun" w:cs="SimSun"/>
          <w:sz w:val="20"/>
          <w:szCs w:val="20"/>
          <w:color w:val="FF0000"/>
          <w14:textOutline w14:w="3795" w14:cap="sq" w14:cmpd="sng">
            <w14:solidFill>
              <w14:srgbClr w14:val="FF0000"/>
            </w14:solidFill>
            <w14:prstDash w14:val="solid"/>
            <w14:bevel/>
          </w14:textOutline>
          <w:spacing w:val="4"/>
        </w:rPr>
        <w:t>变</w:t>
      </w:r>
      <w:r>
        <w:rPr>
          <w:rFonts w:ascii="SimSun" w:hAnsi="SimSun" w:eastAsia="SimSun" w:cs="SimSun"/>
          <w:sz w:val="20"/>
          <w:szCs w:val="20"/>
          <w:color w:val="FF0000"/>
          <w:spacing w:val="24"/>
        </w:rPr>
        <w:t xml:space="preserve"> </w:t>
      </w:r>
      <w:r>
        <w:rPr>
          <w:rFonts w:ascii="Times New Roman" w:hAnsi="Times New Roman" w:eastAsia="Times New Roman" w:cs="Times New Roman"/>
          <w:sz w:val="20"/>
          <w:szCs w:val="20"/>
          <w:b/>
          <w:bCs/>
          <w:color w:val="FF0000"/>
          <w:spacing w:val="4"/>
        </w:rPr>
        <w:t>110</w:t>
      </w:r>
      <w:r>
        <w:rPr>
          <w:rFonts w:ascii="Times New Roman" w:hAnsi="Times New Roman" w:eastAsia="Times New Roman" w:cs="Times New Roman"/>
          <w:sz w:val="20"/>
          <w:szCs w:val="20"/>
          <w:b/>
          <w:bCs/>
          <w:color w:val="FF0000"/>
        </w:rPr>
        <w:t>kV</w:t>
      </w:r>
      <w:r>
        <w:rPr>
          <w:rFonts w:ascii="Times New Roman" w:hAnsi="Times New Roman" w:eastAsia="Times New Roman" w:cs="Times New Roman"/>
          <w:sz w:val="20"/>
          <w:szCs w:val="20"/>
          <w:b/>
          <w:bCs/>
          <w:color w:val="FF0000"/>
          <w:spacing w:val="4"/>
        </w:rPr>
        <w:t xml:space="preserve">  </w:t>
      </w:r>
      <w:r>
        <w:rPr>
          <w:rFonts w:ascii="SimSun" w:hAnsi="SimSun" w:eastAsia="SimSun" w:cs="SimSun"/>
          <w:sz w:val="20"/>
          <w:szCs w:val="20"/>
          <w:color w:val="FF0000"/>
          <w14:textOutline w14:w="3795" w14:cap="sq" w14:cmpd="sng">
            <w14:solidFill>
              <w14:srgbClr w14:val="FF0000"/>
            </w14:solidFill>
            <w14:prstDash w14:val="solid"/>
            <w14:bevel/>
          </w14:textOutline>
          <w:spacing w:val="4"/>
        </w:rPr>
        <w:t>线路工程</w:t>
      </w:r>
    </w:p>
    <w:p>
      <w:pPr>
        <w:pStyle w:val="BodyText"/>
        <w:spacing w:line="258" w:lineRule="auto"/>
        <w:rPr/>
      </w:pPr>
      <w:r/>
    </w:p>
    <w:p>
      <w:pPr>
        <w:pStyle w:val="BodyText"/>
        <w:spacing w:line="258" w:lineRule="auto"/>
        <w:rPr/>
      </w:pPr>
      <w:r/>
    </w:p>
    <w:p>
      <w:pPr>
        <w:pStyle w:val="BodyText"/>
        <w:ind w:firstLine="5156"/>
        <w:spacing w:line="710" w:lineRule="exact"/>
        <w:rPr/>
      </w:pPr>
      <w:r>
        <w:rPr>
          <w:position w:val="-14"/>
        </w:rPr>
        <w:pict>
          <v:group id="_x0000_s280" style="mso-position-vertical-relative:line;mso-position-horizontal-relative:char;width:187.8pt;height:35.55pt;" filled="false" stroked="false" coordsize="3756,710" coordorigin="0,0">
            <v:shape id="_x0000_s282" style="position:absolute;left:0;top:0;width:3756;height:710;" filled="false" stroked="false" type="#_x0000_t75">
              <v:imagedata o:title="" r:id="rId193"/>
            </v:shape>
            <v:shape id="_x0000_s284" style="position:absolute;left:-20;top:-20;width:3796;height:750;" filled="false" stroked="false" type="#_x0000_t202">
              <v:fill on="false"/>
              <v:stroke on="false"/>
              <v:path/>
              <v:imagedata o:title=""/>
              <o:lock v:ext="edit" aspectratio="false"/>
              <v:textbox inset="0mm,0mm,0mm,0mm">
                <w:txbxContent>
                  <w:p>
                    <w:pPr>
                      <w:spacing w:line="267" w:lineRule="auto"/>
                      <w:rPr>
                        <w:rFonts w:ascii="Arial"/>
                        <w:sz w:val="21"/>
                      </w:rPr>
                    </w:pPr>
                    <w:r/>
                  </w:p>
                  <w:p>
                    <w:pPr>
                      <w:ind w:left="618"/>
                      <w:spacing w:before="65" w:line="228" w:lineRule="auto"/>
                      <w:rPr>
                        <w:rFonts w:ascii="SimSun" w:hAnsi="SimSun" w:eastAsia="SimSun" w:cs="SimSun"/>
                        <w:sz w:val="20"/>
                        <w:szCs w:val="20"/>
                      </w:rPr>
                    </w:pPr>
                    <w:r>
                      <w:rPr>
                        <w:rFonts w:ascii="Times New Roman" w:hAnsi="Times New Roman" w:eastAsia="Times New Roman" w:cs="Times New Roman"/>
                        <w:sz w:val="20"/>
                        <w:szCs w:val="20"/>
                        <w:b/>
                        <w:bCs/>
                        <w:color w:val="FF0000"/>
                        <w:spacing w:val="6"/>
                      </w:rPr>
                      <w:t>4-</w:t>
                    </w:r>
                    <w:r>
                      <w:rPr>
                        <w:rFonts w:ascii="SimSun" w:hAnsi="SimSun" w:eastAsia="SimSun" w:cs="SimSun"/>
                        <w:sz w:val="20"/>
                        <w:szCs w:val="20"/>
                        <w:color w:val="FF0000"/>
                        <w14:textOutline w14:w="3795" w14:cap="sq" w14:cmpd="sng">
                          <w14:solidFill>
                            <w14:srgbClr w14:val="FF0000"/>
                          </w14:solidFill>
                          <w14:prstDash w14:val="solid"/>
                          <w14:bevel/>
                        </w14:textOutline>
                        <w:spacing w:val="6"/>
                      </w:rPr>
                      <w:t>文曲～玄天湖</w:t>
                    </w:r>
                    <w:r>
                      <w:rPr>
                        <w:rFonts w:ascii="SimSun" w:hAnsi="SimSun" w:eastAsia="SimSun" w:cs="SimSun"/>
                        <w:sz w:val="20"/>
                        <w:szCs w:val="20"/>
                        <w:color w:val="FF0000"/>
                        <w:spacing w:val="-18"/>
                      </w:rPr>
                      <w:t xml:space="preserve"> </w:t>
                    </w:r>
                    <w:r>
                      <w:rPr>
                        <w:rFonts w:ascii="Times New Roman" w:hAnsi="Times New Roman" w:eastAsia="Times New Roman" w:cs="Times New Roman"/>
                        <w:sz w:val="20"/>
                        <w:szCs w:val="20"/>
                        <w:b/>
                        <w:bCs/>
                        <w:color w:val="FF0000"/>
                        <w:spacing w:val="6"/>
                      </w:rPr>
                      <w:t>110</w:t>
                    </w:r>
                    <w:r>
                      <w:rPr>
                        <w:rFonts w:ascii="Times New Roman" w:hAnsi="Times New Roman" w:eastAsia="Times New Roman" w:cs="Times New Roman"/>
                        <w:sz w:val="20"/>
                        <w:szCs w:val="20"/>
                        <w:b/>
                        <w:bCs/>
                        <w:color w:val="FF0000"/>
                      </w:rPr>
                      <w:t>kV</w:t>
                    </w:r>
                    <w:r>
                      <w:rPr>
                        <w:rFonts w:ascii="Times New Roman" w:hAnsi="Times New Roman" w:eastAsia="Times New Roman" w:cs="Times New Roman"/>
                        <w:sz w:val="20"/>
                        <w:szCs w:val="20"/>
                        <w:b/>
                        <w:bCs/>
                        <w:color w:val="FF0000"/>
                        <w:spacing w:val="6"/>
                      </w:rPr>
                      <w:t xml:space="preserve"> </w:t>
                    </w:r>
                    <w:r>
                      <w:rPr>
                        <w:rFonts w:ascii="SimSun" w:hAnsi="SimSun" w:eastAsia="SimSun" w:cs="SimSun"/>
                        <w:sz w:val="20"/>
                        <w:szCs w:val="20"/>
                        <w:color w:val="FF0000"/>
                        <w14:textOutline w14:w="3795" w14:cap="sq" w14:cmpd="sng">
                          <w14:solidFill>
                            <w14:srgbClr w14:val="FF0000"/>
                          </w14:solidFill>
                          <w14:prstDash w14:val="solid"/>
                          <w14:bevel/>
                        </w14:textOutline>
                        <w:spacing w:val="6"/>
                      </w:rPr>
                      <w:t>线路工程</w:t>
                    </w:r>
                  </w:p>
                </w:txbxContent>
              </v:textbox>
            </v:shape>
          </v:group>
        </w:pict>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ind w:left="4050"/>
        <w:spacing w:before="78" w:line="219" w:lineRule="auto"/>
        <w:rPr>
          <w:rFonts w:ascii="SimSun" w:hAnsi="SimSun" w:eastAsia="SimSun" w:cs="SimSun"/>
          <w:sz w:val="24"/>
          <w:szCs w:val="24"/>
        </w:rPr>
      </w:pPr>
      <w:r>
        <w:rPr>
          <w:rFonts w:ascii="SimSun" w:hAnsi="SimSun" w:eastAsia="SimSun" w:cs="SimSun"/>
          <w:sz w:val="24"/>
          <w:szCs w:val="24"/>
          <w:spacing w:val="-5"/>
        </w:rPr>
        <w:t>附图</w:t>
      </w:r>
      <w:r>
        <w:rPr>
          <w:rFonts w:ascii="SimSun" w:hAnsi="SimSun" w:eastAsia="SimSun" w:cs="SimSun"/>
          <w:sz w:val="24"/>
          <w:szCs w:val="24"/>
          <w:spacing w:val="-25"/>
        </w:rPr>
        <w:t xml:space="preserve"> </w:t>
      </w:r>
      <w:r>
        <w:rPr>
          <w:rFonts w:ascii="Times New Roman" w:hAnsi="Times New Roman" w:eastAsia="Times New Roman" w:cs="Times New Roman"/>
          <w:sz w:val="24"/>
          <w:szCs w:val="24"/>
          <w:spacing w:val="-5"/>
        </w:rPr>
        <w:t>1  </w:t>
      </w:r>
      <w:r>
        <w:rPr>
          <w:rFonts w:ascii="SimSun" w:hAnsi="SimSun" w:eastAsia="SimSun" w:cs="SimSun"/>
          <w:sz w:val="24"/>
          <w:szCs w:val="24"/>
          <w:spacing w:val="-5"/>
        </w:rPr>
        <w:t>本工程地理位置图</w:t>
      </w:r>
    </w:p>
    <w:sectPr>
      <w:headerReference w:type="default" r:id="rId189"/>
      <w:footerReference w:type="default" r:id="rId4"/>
      <w:pgSz w:w="11906" w:h="16839"/>
      <w:pgMar w:top="400" w:right="734" w:bottom="400" w:left="731"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37"/>
      <w:spacing w:before="72" w:line="177" w:lineRule="auto"/>
      <w:rPr>
        <w:rFonts w:ascii="Times New Roman" w:hAnsi="Times New Roman" w:eastAsia="Times New Roman" w:cs="Times New Roman"/>
        <w:sz w:val="18"/>
        <w:szCs w:val="18"/>
      </w:rPr>
    </w:pPr>
    <w:r>
      <w:pict>
        <v:shape id="_x0000_s20" style="position:absolute;margin-left:79.4pt;margin-top:780.45pt;mso-position-vertical-relative:page;mso-position-horizontal-relative:page;width:436.55pt;height:0.5pt;z-index:251667456;" o:allowincell="f" fillcolor="#000000" filled="true" stroked="false" coordsize="8730,10" coordorigin="0,0" path="m,l8730,0l8730,9l0,9l0,0xe"/>
      </w:pict>
    </w:r>
    <w:r>
      <w:rPr>
        <w:rFonts w:ascii="Times New Roman" w:hAnsi="Times New Roman" w:eastAsia="Times New Roman" w:cs="Times New Roman"/>
        <w:sz w:val="18"/>
        <w:szCs w:val="18"/>
      </w:rPr>
      <w:t>8</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33"/>
      <w:spacing w:before="72" w:line="177" w:lineRule="auto"/>
      <w:rPr>
        <w:rFonts w:ascii="Times New Roman" w:hAnsi="Times New Roman" w:eastAsia="Times New Roman" w:cs="Times New Roman"/>
        <w:sz w:val="18"/>
        <w:szCs w:val="18"/>
      </w:rPr>
    </w:pPr>
    <w:r>
      <w:pict>
        <v:shape id="_x0000_s24" style="position:absolute;margin-left:79.4pt;margin-top:780.45pt;mso-position-vertical-relative:page;mso-position-horizontal-relative:page;width:436.55pt;height:0.5pt;z-index:251668480;" o:allowincell="f" fillcolor="#000000" filled="true" stroked="false" coordsize="8730,10" coordorigin="0,0" path="m,l8730,0l8730,9l0,9l0,0xe"/>
      </w:pict>
    </w:r>
    <w:r>
      <w:rPr>
        <w:rFonts w:ascii="Times New Roman" w:hAnsi="Times New Roman" w:eastAsia="Times New Roman" w:cs="Times New Roman"/>
        <w:sz w:val="18"/>
        <w:szCs w:val="18"/>
      </w:rPr>
      <w:t>9</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01"/>
      <w:spacing w:before="72" w:line="177" w:lineRule="auto"/>
      <w:rPr>
        <w:rFonts w:ascii="Times New Roman" w:hAnsi="Times New Roman" w:eastAsia="Times New Roman" w:cs="Times New Roman"/>
        <w:sz w:val="18"/>
        <w:szCs w:val="18"/>
      </w:rPr>
    </w:pPr>
    <w:r>
      <w:pict>
        <v:shape id="_x0000_s28" style="position:absolute;margin-left:79.4pt;margin-top:780.45pt;mso-position-vertical-relative:page;mso-position-horizontal-relative:page;width:436.55pt;height:0.5pt;z-index:251669504;" o:allowincell="f" fillcolor="#000000" filled="true" stroked="false" coordsize="8730,10" coordorigin="0,0" path="m,l8730,0l8730,9l0,9l0,0xe"/>
      </w:pict>
    </w:r>
    <w:r>
      <w:rPr>
        <w:rFonts w:ascii="Times New Roman" w:hAnsi="Times New Roman" w:eastAsia="Times New Roman" w:cs="Times New Roman"/>
        <w:sz w:val="18"/>
        <w:szCs w:val="18"/>
        <w:spacing w:val="-10"/>
      </w:rPr>
      <w:t>10</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04"/>
      <w:spacing w:before="72" w:line="177" w:lineRule="auto"/>
      <w:rPr>
        <w:rFonts w:ascii="Times New Roman" w:hAnsi="Times New Roman" w:eastAsia="Times New Roman" w:cs="Times New Roman"/>
        <w:sz w:val="18"/>
        <w:szCs w:val="18"/>
      </w:rPr>
    </w:pPr>
    <w:r>
      <w:pict>
        <v:shape id="_x0000_s30" style="position:absolute;margin-left:79.4pt;margin-top:780.45pt;mso-position-vertical-relative:page;mso-position-horizontal-relative:page;width:436.55pt;height:0.5pt;z-index:251670528;" o:allowincell="f" fillcolor="#000000" filled="true" stroked="false" coordsize="8730,10" coordorigin="0,0" path="m,l8730,0l8730,9l0,9l0,0xe"/>
      </w:pict>
    </w:r>
    <w:r>
      <w:rPr>
        <w:rFonts w:ascii="Times New Roman" w:hAnsi="Times New Roman" w:eastAsia="Times New Roman" w:cs="Times New Roman"/>
        <w:sz w:val="18"/>
        <w:szCs w:val="18"/>
        <w:spacing w:val="-11"/>
      </w:rPr>
      <w:t>11</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01"/>
      <w:spacing w:before="72" w:line="177" w:lineRule="auto"/>
      <w:rPr>
        <w:rFonts w:ascii="Times New Roman" w:hAnsi="Times New Roman" w:eastAsia="Times New Roman" w:cs="Times New Roman"/>
        <w:sz w:val="18"/>
        <w:szCs w:val="18"/>
      </w:rPr>
    </w:pPr>
    <w:r>
      <w:pict>
        <v:shape id="_x0000_s32" style="position:absolute;margin-left:79.4pt;margin-top:780.45pt;mso-position-vertical-relative:page;mso-position-horizontal-relative:page;width:436.55pt;height:0.5pt;z-index:251671552;" o:allowincell="f" fillcolor="#000000" filled="true" stroked="false" coordsize="8730,10" coordorigin="0,0" path="m,l8730,0l8730,9l0,9l0,0xe"/>
      </w:pict>
    </w:r>
    <w:r>
      <w:rPr>
        <w:rFonts w:ascii="Times New Roman" w:hAnsi="Times New Roman" w:eastAsia="Times New Roman" w:cs="Times New Roman"/>
        <w:sz w:val="18"/>
        <w:szCs w:val="18"/>
        <w:spacing w:val="-10"/>
      </w:rPr>
      <w:t>12</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01"/>
      <w:spacing w:before="72" w:line="177" w:lineRule="auto"/>
      <w:rPr>
        <w:rFonts w:ascii="Times New Roman" w:hAnsi="Times New Roman" w:eastAsia="Times New Roman" w:cs="Times New Roman"/>
        <w:sz w:val="18"/>
        <w:szCs w:val="18"/>
      </w:rPr>
    </w:pPr>
    <w:r>
      <w:pict>
        <v:shape id="_x0000_s34" style="position:absolute;margin-left:79.4pt;margin-top:780.45pt;mso-position-vertical-relative:page;mso-position-horizontal-relative:page;width:436.55pt;height:0.5pt;z-index:251672576;" o:allowincell="f" fillcolor="#000000" filled="true" stroked="false" coordsize="8730,10" coordorigin="0,0" path="m,l8730,0l8730,9l0,9l0,0xe"/>
      </w:pict>
    </w:r>
    <w:r>
      <w:rPr>
        <w:rFonts w:ascii="Times New Roman" w:hAnsi="Times New Roman" w:eastAsia="Times New Roman" w:cs="Times New Roman"/>
        <w:sz w:val="18"/>
        <w:szCs w:val="18"/>
        <w:spacing w:val="-10"/>
      </w:rPr>
      <w:t>13</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01"/>
      <w:spacing w:before="72" w:line="177" w:lineRule="auto"/>
      <w:rPr>
        <w:rFonts w:ascii="Times New Roman" w:hAnsi="Times New Roman" w:eastAsia="Times New Roman" w:cs="Times New Roman"/>
        <w:sz w:val="18"/>
        <w:szCs w:val="18"/>
      </w:rPr>
    </w:pPr>
    <w:r>
      <w:pict>
        <v:shape id="_x0000_s36" style="position:absolute;margin-left:79.4pt;margin-top:780.45pt;mso-position-vertical-relative:page;mso-position-horizontal-relative:page;width:436.55pt;height:0.5pt;z-index:251673600;" o:allowincell="f" fillcolor="#000000" filled="true" stroked="false" coordsize="8730,10" coordorigin="0,0" path="m,l8730,0l8730,9l0,9l0,0xe"/>
      </w:pict>
    </w:r>
    <w:r>
      <w:rPr>
        <w:rFonts w:ascii="Times New Roman" w:hAnsi="Times New Roman" w:eastAsia="Times New Roman" w:cs="Times New Roman"/>
        <w:sz w:val="18"/>
        <w:szCs w:val="18"/>
        <w:spacing w:val="-10"/>
      </w:rPr>
      <w:t>14</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01"/>
      <w:spacing w:before="72" w:line="177" w:lineRule="auto"/>
      <w:rPr>
        <w:rFonts w:ascii="Times New Roman" w:hAnsi="Times New Roman" w:eastAsia="Times New Roman" w:cs="Times New Roman"/>
        <w:sz w:val="18"/>
        <w:szCs w:val="18"/>
      </w:rPr>
    </w:pPr>
    <w:r>
      <w:pict>
        <v:shape id="_x0000_s38" style="position:absolute;margin-left:79.4pt;margin-top:780.45pt;mso-position-vertical-relative:page;mso-position-horizontal-relative:page;width:436.55pt;height:0.5pt;z-index:251674624;" o:allowincell="f" fillcolor="#000000" filled="true" stroked="false" coordsize="8730,10" coordorigin="0,0" path="m,l8730,0l8730,9l0,9l0,0xe"/>
      </w:pict>
    </w:r>
    <w:r>
      <w:rPr>
        <w:rFonts w:ascii="Times New Roman" w:hAnsi="Times New Roman" w:eastAsia="Times New Roman" w:cs="Times New Roman"/>
        <w:sz w:val="18"/>
        <w:szCs w:val="18"/>
        <w:spacing w:val="-10"/>
      </w:rPr>
      <w:t>15</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01"/>
      <w:spacing w:before="72" w:line="177" w:lineRule="auto"/>
      <w:rPr>
        <w:rFonts w:ascii="Times New Roman" w:hAnsi="Times New Roman" w:eastAsia="Times New Roman" w:cs="Times New Roman"/>
        <w:sz w:val="18"/>
        <w:szCs w:val="18"/>
      </w:rPr>
    </w:pPr>
    <w:r>
      <w:pict>
        <v:shape id="_x0000_s40" style="position:absolute;margin-left:79.4pt;margin-top:780.45pt;mso-position-vertical-relative:page;mso-position-horizontal-relative:page;width:436.55pt;height:0.5pt;z-index:251675648;" o:allowincell="f" fillcolor="#000000" filled="true" stroked="false" coordsize="8730,10" coordorigin="0,0" path="m,l8730,0l8730,9l0,9l0,0xe"/>
      </w:pict>
    </w:r>
    <w:r>
      <w:rPr>
        <w:rFonts w:ascii="Times New Roman" w:hAnsi="Times New Roman" w:eastAsia="Times New Roman" w:cs="Times New Roman"/>
        <w:sz w:val="18"/>
        <w:szCs w:val="18"/>
        <w:spacing w:val="-10"/>
      </w:rPr>
      <w:t>16</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01"/>
      <w:spacing w:before="72" w:line="177" w:lineRule="auto"/>
      <w:rPr>
        <w:rFonts w:ascii="Times New Roman" w:hAnsi="Times New Roman" w:eastAsia="Times New Roman" w:cs="Times New Roman"/>
        <w:sz w:val="18"/>
        <w:szCs w:val="18"/>
      </w:rPr>
    </w:pPr>
    <w:r>
      <w:pict>
        <v:shape id="_x0000_s42" style="position:absolute;margin-left:79.4pt;margin-top:780.45pt;mso-position-vertical-relative:page;mso-position-horizontal-relative:page;width:436.55pt;height:0.5pt;z-index:251676672;" o:allowincell="f" fillcolor="#000000" filled="true" stroked="false" coordsize="8730,10" coordorigin="0,0" path="m,l8730,0l8730,9l0,9l0,0xe"/>
      </w:pict>
    </w:r>
    <w:r>
      <w:rPr>
        <w:rFonts w:ascii="Times New Roman" w:hAnsi="Times New Roman" w:eastAsia="Times New Roman" w:cs="Times New Roman"/>
        <w:sz w:val="18"/>
        <w:szCs w:val="18"/>
        <w:spacing w:val="-10"/>
      </w:rPr>
      <w:t>17</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41"/>
      <w:spacing w:before="72" w:line="177" w:lineRule="auto"/>
      <w:rPr>
        <w:rFonts w:ascii="Times New Roman" w:hAnsi="Times New Roman" w:eastAsia="Times New Roman" w:cs="Times New Roman"/>
        <w:sz w:val="18"/>
        <w:szCs w:val="18"/>
      </w:rPr>
    </w:pPr>
    <w:r>
      <w:pict>
        <v:shape id="_x0000_s2" style="position:absolute;margin-left:79.4pt;margin-top:780.45pt;mso-position-vertical-relative:page;mso-position-horizontal-relative:page;width:436.55pt;height:0.5pt;z-index:251658240;" o:allowincell="f" fillcolor="#000000" filled="true" stroked="false" coordsize="8730,10" coordorigin="0,0" path="m,l8730,0l8730,9l0,9l0,0xe"/>
      </w:pict>
    </w:r>
    <w:r>
      <w:rPr>
        <w:rFonts w:ascii="Times New Roman" w:hAnsi="Times New Roman" w:eastAsia="Times New Roman" w:cs="Times New Roman"/>
        <w:sz w:val="18"/>
        <w:szCs w:val="18"/>
      </w:rPr>
      <w:t>1</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35"/>
      <w:spacing w:before="72" w:line="177" w:lineRule="auto"/>
      <w:rPr>
        <w:rFonts w:ascii="Times New Roman" w:hAnsi="Times New Roman" w:eastAsia="Times New Roman" w:cs="Times New Roman"/>
        <w:sz w:val="18"/>
        <w:szCs w:val="18"/>
      </w:rPr>
    </w:pPr>
    <w:r>
      <w:pict>
        <v:shape id="_x0000_s50" style="position:absolute;margin-left:79.4pt;margin-top:780.45pt;mso-position-vertical-relative:page;mso-position-horizontal-relative:page;width:436.55pt;height:0.5pt;z-index:251677696;" o:allowincell="f" fillcolor="#000000" filled="true" stroked="false" coordsize="8730,10" coordorigin="0,0" path="m,l8730,0l8730,9l0,9l0,0xe"/>
      </w:pict>
    </w:r>
    <w:r>
      <w:rPr>
        <w:rFonts w:ascii="Times New Roman" w:hAnsi="Times New Roman" w:eastAsia="Times New Roman" w:cs="Times New Roman"/>
        <w:sz w:val="18"/>
        <w:szCs w:val="18"/>
        <w:spacing w:val="-10"/>
      </w:rPr>
      <w:t>18</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35"/>
      <w:spacing w:before="72" w:line="177" w:lineRule="auto"/>
      <w:rPr>
        <w:rFonts w:ascii="Times New Roman" w:hAnsi="Times New Roman" w:eastAsia="Times New Roman" w:cs="Times New Roman"/>
        <w:sz w:val="18"/>
        <w:szCs w:val="18"/>
      </w:rPr>
    </w:pPr>
    <w:r>
      <w:pict>
        <v:shape id="_x0000_s58" style="position:absolute;margin-left:79.4pt;margin-top:780.45pt;mso-position-vertical-relative:page;mso-position-horizontal-relative:page;width:436.55pt;height:0.5pt;z-index:251678720;" o:allowincell="f" fillcolor="#000000" filled="true" stroked="false" coordsize="8730,10" coordorigin="0,0" path="m,l8730,0l8730,9l0,9l0,0xe"/>
      </w:pict>
    </w:r>
    <w:r>
      <w:rPr>
        <w:rFonts w:ascii="Times New Roman" w:hAnsi="Times New Roman" w:eastAsia="Times New Roman" w:cs="Times New Roman"/>
        <w:sz w:val="18"/>
        <w:szCs w:val="18"/>
        <w:spacing w:val="-10"/>
      </w:rPr>
      <w:t>19</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8"/>
      <w:spacing w:before="72" w:line="177" w:lineRule="auto"/>
      <w:rPr>
        <w:rFonts w:ascii="Times New Roman" w:hAnsi="Times New Roman" w:eastAsia="Times New Roman" w:cs="Times New Roman"/>
        <w:sz w:val="18"/>
        <w:szCs w:val="18"/>
      </w:rPr>
    </w:pPr>
    <w:r>
      <w:pict>
        <v:shape id="_x0000_s62" style="position:absolute;margin-left:79.4pt;margin-top:780.45pt;mso-position-vertical-relative:page;mso-position-horizontal-relative:page;width:436.55pt;height:0.5pt;z-index:251679744;" o:allowincell="f" fillcolor="#000000" filled="true" stroked="false" coordsize="8730,10" coordorigin="0,0" path="m,l8730,0l8730,9l0,9l0,0xe"/>
      </w:pict>
    </w:r>
    <w:r>
      <w:rPr>
        <w:rFonts w:ascii="Times New Roman" w:hAnsi="Times New Roman" w:eastAsia="Times New Roman" w:cs="Times New Roman"/>
        <w:sz w:val="18"/>
        <w:szCs w:val="18"/>
        <w:spacing w:val="-2"/>
      </w:rPr>
      <w:t>20</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8"/>
      <w:spacing w:before="72" w:line="177" w:lineRule="auto"/>
      <w:rPr>
        <w:rFonts w:ascii="Times New Roman" w:hAnsi="Times New Roman" w:eastAsia="Times New Roman" w:cs="Times New Roman"/>
        <w:sz w:val="18"/>
        <w:szCs w:val="18"/>
      </w:rPr>
    </w:pPr>
    <w:r>
      <w:pict>
        <v:shape id="_x0000_s66" style="position:absolute;margin-left:79.4pt;margin-top:780.45pt;mso-position-vertical-relative:page;mso-position-horizontal-relative:page;width:436.55pt;height:0.5pt;z-index:251680768;" o:allowincell="f" fillcolor="#000000" filled="true" stroked="false" coordsize="8730,10" coordorigin="0,0" path="m,l8730,0l8730,9l0,9l0,0xe"/>
      </w:pict>
    </w:r>
    <w:r>
      <w:rPr>
        <w:rFonts w:ascii="Times New Roman" w:hAnsi="Times New Roman" w:eastAsia="Times New Roman" w:cs="Times New Roman"/>
        <w:sz w:val="18"/>
        <w:szCs w:val="18"/>
        <w:spacing w:val="-2"/>
      </w:rPr>
      <w:t>21</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8"/>
      <w:spacing w:before="72" w:line="177" w:lineRule="auto"/>
      <w:rPr>
        <w:rFonts w:ascii="Times New Roman" w:hAnsi="Times New Roman" w:eastAsia="Times New Roman" w:cs="Times New Roman"/>
        <w:sz w:val="18"/>
        <w:szCs w:val="18"/>
      </w:rPr>
    </w:pPr>
    <w:r>
      <w:pict>
        <v:shape id="_x0000_s70" style="position:absolute;margin-left:79.4pt;margin-top:780.45pt;mso-position-vertical-relative:page;mso-position-horizontal-relative:page;width:436.55pt;height:0.5pt;z-index:251681792;" o:allowincell="f" fillcolor="#000000" filled="true" stroked="false" coordsize="8730,10" coordorigin="0,0" path="m,l8730,0l8730,9l0,9l0,0xe"/>
      </w:pict>
    </w:r>
    <w:r>
      <w:rPr>
        <w:rFonts w:ascii="Times New Roman" w:hAnsi="Times New Roman" w:eastAsia="Times New Roman" w:cs="Times New Roman"/>
        <w:sz w:val="18"/>
        <w:szCs w:val="18"/>
        <w:spacing w:val="-2"/>
      </w:rPr>
      <w:t>22</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8"/>
      <w:spacing w:before="72" w:line="177" w:lineRule="auto"/>
      <w:rPr>
        <w:rFonts w:ascii="Times New Roman" w:hAnsi="Times New Roman" w:eastAsia="Times New Roman" w:cs="Times New Roman"/>
        <w:sz w:val="18"/>
        <w:szCs w:val="18"/>
      </w:rPr>
    </w:pPr>
    <w:r>
      <w:pict>
        <v:shape id="_x0000_s74" style="position:absolute;margin-left:79.4pt;margin-top:780.45pt;mso-position-vertical-relative:page;mso-position-horizontal-relative:page;width:436.55pt;height:0.5pt;z-index:251682816;" o:allowincell="f" fillcolor="#000000" filled="true" stroked="false" coordsize="8730,10" coordorigin="0,0" path="m,l8730,0l8730,9l0,9l0,0xe"/>
      </w:pict>
    </w:r>
    <w:r>
      <w:rPr>
        <w:rFonts w:ascii="Times New Roman" w:hAnsi="Times New Roman" w:eastAsia="Times New Roman" w:cs="Times New Roman"/>
        <w:sz w:val="18"/>
        <w:szCs w:val="18"/>
        <w:spacing w:val="-2"/>
      </w:rPr>
      <w:t>23</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8"/>
      <w:spacing w:before="72" w:line="177" w:lineRule="auto"/>
      <w:rPr>
        <w:rFonts w:ascii="Times New Roman" w:hAnsi="Times New Roman" w:eastAsia="Times New Roman" w:cs="Times New Roman"/>
        <w:sz w:val="18"/>
        <w:szCs w:val="18"/>
      </w:rPr>
    </w:pPr>
    <w:r>
      <w:pict>
        <v:shape id="_x0000_s76" style="position:absolute;margin-left:79.4pt;margin-top:780.45pt;mso-position-vertical-relative:page;mso-position-horizontal-relative:page;width:436.55pt;height:0.5pt;z-index:251683840;" o:allowincell="f" fillcolor="#000000" filled="true" stroked="false" coordsize="8730,10" coordorigin="0,0" path="m,l8730,0l8730,9l0,9l0,0xe"/>
      </w:pict>
    </w:r>
    <w:r>
      <w:rPr>
        <w:rFonts w:ascii="Times New Roman" w:hAnsi="Times New Roman" w:eastAsia="Times New Roman" w:cs="Times New Roman"/>
        <w:sz w:val="18"/>
        <w:szCs w:val="18"/>
        <w:spacing w:val="-2"/>
      </w:rPr>
      <w:t>24</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8"/>
      <w:spacing w:before="72" w:line="177" w:lineRule="auto"/>
      <w:rPr>
        <w:rFonts w:ascii="Times New Roman" w:hAnsi="Times New Roman" w:eastAsia="Times New Roman" w:cs="Times New Roman"/>
        <w:sz w:val="18"/>
        <w:szCs w:val="18"/>
      </w:rPr>
    </w:pPr>
    <w:r>
      <w:pict>
        <v:shape id="_x0000_s80" style="position:absolute;margin-left:79.4pt;margin-top:780.45pt;mso-position-vertical-relative:page;mso-position-horizontal-relative:page;width:436.55pt;height:0.5pt;z-index:251684864;" o:allowincell="f" fillcolor="#000000" filled="true" stroked="false" coordsize="8730,10" coordorigin="0,0" path="m,l8730,0l8730,9l0,9l0,0xe"/>
      </w:pict>
    </w:r>
    <w:r>
      <w:rPr>
        <w:rFonts w:ascii="Times New Roman" w:hAnsi="Times New Roman" w:eastAsia="Times New Roman" w:cs="Times New Roman"/>
        <w:sz w:val="18"/>
        <w:szCs w:val="18"/>
        <w:spacing w:val="-2"/>
      </w:rPr>
      <w:t>25</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8"/>
      <w:spacing w:before="72" w:line="177" w:lineRule="auto"/>
      <w:rPr>
        <w:rFonts w:ascii="Times New Roman" w:hAnsi="Times New Roman" w:eastAsia="Times New Roman" w:cs="Times New Roman"/>
        <w:sz w:val="18"/>
        <w:szCs w:val="18"/>
      </w:rPr>
    </w:pPr>
    <w:r>
      <w:pict>
        <v:shape id="_x0000_s82" style="position:absolute;margin-left:79.4pt;margin-top:780.45pt;mso-position-vertical-relative:page;mso-position-horizontal-relative:page;width:436.55pt;height:0.5pt;z-index:251685888;" o:allowincell="f" fillcolor="#000000" filled="true" stroked="false" coordsize="8730,10" coordorigin="0,0" path="m,l8730,0l8730,9l0,9l0,0xe"/>
      </w:pict>
    </w:r>
    <w:r>
      <w:rPr>
        <w:rFonts w:ascii="Times New Roman" w:hAnsi="Times New Roman" w:eastAsia="Times New Roman" w:cs="Times New Roman"/>
        <w:sz w:val="18"/>
        <w:szCs w:val="18"/>
        <w:spacing w:val="-2"/>
      </w:rPr>
      <w:t>26</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004"/>
      <w:spacing w:before="72" w:line="177" w:lineRule="auto"/>
      <w:rPr>
        <w:rFonts w:ascii="Times New Roman" w:hAnsi="Times New Roman" w:eastAsia="Times New Roman" w:cs="Times New Roman"/>
        <w:sz w:val="18"/>
        <w:szCs w:val="18"/>
      </w:rPr>
    </w:pPr>
    <w:r>
      <w:pict>
        <v:shape id="_x0000_s84" style="position:absolute;margin-left:72pt;margin-top:533.85pt;mso-position-vertical-relative:page;mso-position-horizontal-relative:page;width:697.95pt;height:0.5pt;z-index:251686912;" o:allowincell="f" fillcolor="#000000" filled="true" stroked="false" coordsize="13959,10" coordorigin="0,0" path="m,l13958,0l13958,9l0,9l0,0xe"/>
      </w:pict>
    </w:r>
    <w:r>
      <w:rPr>
        <w:rFonts w:ascii="Times New Roman" w:hAnsi="Times New Roman" w:eastAsia="Times New Roman" w:cs="Times New Roman"/>
        <w:sz w:val="18"/>
        <w:szCs w:val="18"/>
        <w:spacing w:val="-2"/>
      </w:rPr>
      <w:t>27</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22"/>
      <w:spacing w:before="72" w:line="177" w:lineRule="auto"/>
      <w:rPr>
        <w:rFonts w:ascii="Times New Roman" w:hAnsi="Times New Roman" w:eastAsia="Times New Roman" w:cs="Times New Roman"/>
        <w:sz w:val="18"/>
        <w:szCs w:val="18"/>
      </w:rPr>
    </w:pPr>
    <w:r>
      <w:pict>
        <v:shape id="_x0000_s4" style="position:absolute;margin-left:79.4pt;margin-top:780.45pt;mso-position-vertical-relative:page;mso-position-horizontal-relative:page;width:436.55pt;height:0.5pt;z-index:251660288;" o:allowincell="f" fillcolor="#000000" filled="true" stroked="false" coordsize="8730,10" coordorigin="0,0" path="m,l8730,0l8730,9l0,9l0,0xe"/>
      </w:pict>
    </w:r>
    <w:r>
      <w:rPr>
        <w:rFonts w:ascii="Times New Roman" w:hAnsi="Times New Roman" w:eastAsia="Times New Roman" w:cs="Times New Roman"/>
        <w:sz w:val="18"/>
        <w:szCs w:val="18"/>
      </w:rPr>
      <w:t>1</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004"/>
      <w:spacing w:before="72" w:line="177" w:lineRule="auto"/>
      <w:rPr>
        <w:rFonts w:ascii="Times New Roman" w:hAnsi="Times New Roman" w:eastAsia="Times New Roman" w:cs="Times New Roman"/>
        <w:sz w:val="18"/>
        <w:szCs w:val="18"/>
      </w:rPr>
    </w:pPr>
    <w:r>
      <w:pict>
        <v:shape id="_x0000_s86" style="position:absolute;margin-left:72pt;margin-top:533.85pt;mso-position-vertical-relative:page;mso-position-horizontal-relative:page;width:697.95pt;height:0.5pt;z-index:251687936;" o:allowincell="f" fillcolor="#000000" filled="true" stroked="false" coordsize="13959,10" coordorigin="0,0" path="m,l13958,0l13958,9l0,9l0,0xe"/>
      </w:pict>
    </w:r>
    <w:r>
      <w:rPr>
        <w:rFonts w:ascii="Times New Roman" w:hAnsi="Times New Roman" w:eastAsia="Times New Roman" w:cs="Times New Roman"/>
        <w:sz w:val="18"/>
        <w:szCs w:val="18"/>
        <w:spacing w:val="-2"/>
      </w:rPr>
      <w:t>28</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004"/>
      <w:spacing w:before="72" w:line="177" w:lineRule="auto"/>
      <w:rPr>
        <w:rFonts w:ascii="Times New Roman" w:hAnsi="Times New Roman" w:eastAsia="Times New Roman" w:cs="Times New Roman"/>
        <w:sz w:val="18"/>
        <w:szCs w:val="18"/>
      </w:rPr>
    </w:pPr>
    <w:r>
      <w:pict>
        <v:shape id="_x0000_s88" style="position:absolute;margin-left:72pt;margin-top:533.85pt;mso-position-vertical-relative:page;mso-position-horizontal-relative:page;width:697.95pt;height:0.5pt;z-index:251688960;" o:allowincell="f" fillcolor="#000000" filled="true" stroked="false" coordsize="13959,10" coordorigin="0,0" path="m,l13958,0l13958,9l0,9l0,0xe"/>
      </w:pict>
    </w:r>
    <w:r>
      <w:rPr>
        <w:rFonts w:ascii="Times New Roman" w:hAnsi="Times New Roman" w:eastAsia="Times New Roman" w:cs="Times New Roman"/>
        <w:sz w:val="18"/>
        <w:szCs w:val="18"/>
        <w:spacing w:val="-2"/>
      </w:rPr>
      <w:t>29</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008"/>
      <w:spacing w:before="72" w:line="177" w:lineRule="auto"/>
      <w:rPr>
        <w:rFonts w:ascii="Times New Roman" w:hAnsi="Times New Roman" w:eastAsia="Times New Roman" w:cs="Times New Roman"/>
        <w:sz w:val="18"/>
        <w:szCs w:val="18"/>
      </w:rPr>
    </w:pPr>
    <w:r>
      <w:pict>
        <v:shape id="_x0000_s90" style="position:absolute;margin-left:72pt;margin-top:533.85pt;mso-position-vertical-relative:page;mso-position-horizontal-relative:page;width:697.95pt;height:0.5pt;z-index:251689984;" o:allowincell="f" fillcolor="#000000" filled="true" stroked="false" coordsize="13959,10" coordorigin="0,0" path="m,l13958,0l13958,9l0,9l0,0xe"/>
      </w:pict>
    </w:r>
    <w:r>
      <w:rPr>
        <w:rFonts w:ascii="Times New Roman" w:hAnsi="Times New Roman" w:eastAsia="Times New Roman" w:cs="Times New Roman"/>
        <w:sz w:val="18"/>
        <w:szCs w:val="18"/>
        <w:spacing w:val="-4"/>
      </w:rPr>
      <w:t>30</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008"/>
      <w:spacing w:before="72" w:line="177" w:lineRule="auto"/>
      <w:rPr>
        <w:rFonts w:ascii="Times New Roman" w:hAnsi="Times New Roman" w:eastAsia="Times New Roman" w:cs="Times New Roman"/>
        <w:sz w:val="18"/>
        <w:szCs w:val="18"/>
      </w:rPr>
    </w:pPr>
    <w:r>
      <w:pict>
        <v:shape id="_x0000_s92" style="position:absolute;margin-left:72pt;margin-top:533.85pt;mso-position-vertical-relative:page;mso-position-horizontal-relative:page;width:697.95pt;height:0.5pt;z-index:251691008;" o:allowincell="f" fillcolor="#000000" filled="true" stroked="false" coordsize="13959,10" coordorigin="0,0" path="m,l13958,0l13958,9l0,9l0,0xe"/>
      </w:pict>
    </w:r>
    <w:r>
      <w:rPr>
        <w:rFonts w:ascii="Times New Roman" w:hAnsi="Times New Roman" w:eastAsia="Times New Roman" w:cs="Times New Roman"/>
        <w:sz w:val="18"/>
        <w:szCs w:val="18"/>
        <w:spacing w:val="-4"/>
      </w:rPr>
      <w:t>31</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008"/>
      <w:spacing w:before="72" w:line="177" w:lineRule="auto"/>
      <w:rPr>
        <w:rFonts w:ascii="Times New Roman" w:hAnsi="Times New Roman" w:eastAsia="Times New Roman" w:cs="Times New Roman"/>
        <w:sz w:val="18"/>
        <w:szCs w:val="18"/>
      </w:rPr>
    </w:pPr>
    <w:r>
      <w:pict>
        <v:shape id="_x0000_s94" style="position:absolute;margin-left:72pt;margin-top:533.85pt;mso-position-vertical-relative:page;mso-position-horizontal-relative:page;width:697.95pt;height:0.5pt;z-index:251692032;" o:allowincell="f" fillcolor="#000000" filled="true" stroked="false" coordsize="13959,10" coordorigin="0,0" path="m,l13958,0l13958,9l0,9l0,0xe"/>
      </w:pict>
    </w:r>
    <w:r>
      <w:rPr>
        <w:rFonts w:ascii="Times New Roman" w:hAnsi="Times New Roman" w:eastAsia="Times New Roman" w:cs="Times New Roman"/>
        <w:sz w:val="18"/>
        <w:szCs w:val="18"/>
        <w:spacing w:val="-4"/>
      </w:rPr>
      <w:t>32</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82"/>
      <w:spacing w:before="72" w:line="177" w:lineRule="auto"/>
      <w:rPr>
        <w:rFonts w:ascii="Times New Roman" w:hAnsi="Times New Roman" w:eastAsia="Times New Roman" w:cs="Times New Roman"/>
        <w:sz w:val="18"/>
        <w:szCs w:val="18"/>
      </w:rPr>
    </w:pPr>
    <w:r>
      <w:pict>
        <v:shape id="_x0000_s96" style="position:absolute;margin-left:79.4pt;margin-top:780.45pt;mso-position-vertical-relative:page;mso-position-horizontal-relative:page;width:436.55pt;height:0.5pt;z-index:251693056;" o:allowincell="f" fillcolor="#000000" filled="true" stroked="false" coordsize="8730,10" coordorigin="0,0" path="m,l8730,0l8730,9l0,9l0,0xe"/>
      </w:pict>
    </w:r>
    <w:r>
      <w:rPr>
        <w:rFonts w:ascii="Times New Roman" w:hAnsi="Times New Roman" w:eastAsia="Times New Roman" w:cs="Times New Roman"/>
        <w:sz w:val="18"/>
        <w:szCs w:val="18"/>
        <w:spacing w:val="-4"/>
      </w:rPr>
      <w:t>33</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82"/>
      <w:spacing w:before="72" w:line="177" w:lineRule="auto"/>
      <w:rPr>
        <w:rFonts w:ascii="Times New Roman" w:hAnsi="Times New Roman" w:eastAsia="Times New Roman" w:cs="Times New Roman"/>
        <w:sz w:val="18"/>
        <w:szCs w:val="18"/>
      </w:rPr>
    </w:pPr>
    <w:r>
      <w:pict>
        <v:shape id="_x0000_s98" style="position:absolute;margin-left:79.4pt;margin-top:780.45pt;mso-position-vertical-relative:page;mso-position-horizontal-relative:page;width:436.55pt;height:0.5pt;z-index:251694080;" o:allowincell="f" fillcolor="#000000" filled="true" stroked="false" coordsize="8730,10" coordorigin="0,0" path="m,l8730,0l8730,9l0,9l0,0xe"/>
      </w:pict>
    </w:r>
    <w:r>
      <w:rPr>
        <w:rFonts w:ascii="Times New Roman" w:hAnsi="Times New Roman" w:eastAsia="Times New Roman" w:cs="Times New Roman"/>
        <w:sz w:val="18"/>
        <w:szCs w:val="18"/>
        <w:spacing w:val="-4"/>
      </w:rPr>
      <w:t>34</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0"/>
      <w:spacing w:before="72" w:line="177" w:lineRule="auto"/>
      <w:rPr>
        <w:rFonts w:ascii="Times New Roman" w:hAnsi="Times New Roman" w:eastAsia="Times New Roman" w:cs="Times New Roman"/>
        <w:sz w:val="18"/>
        <w:szCs w:val="18"/>
      </w:rPr>
    </w:pPr>
    <w:r>
      <w:pict>
        <v:shape id="_x0000_s102" style="position:absolute;margin-left:79.4pt;margin-top:780.45pt;mso-position-vertical-relative:page;mso-position-horizontal-relative:page;width:436.55pt;height:0.5pt;z-index:251695104;" o:allowincell="f" fillcolor="#000000" filled="true" stroked="false" coordsize="8730,10" coordorigin="0,0" path="m,l8730,0l8730,9l0,9l0,0xe"/>
      </w:pict>
    </w:r>
    <w:r>
      <w:rPr>
        <w:rFonts w:ascii="Times New Roman" w:hAnsi="Times New Roman" w:eastAsia="Times New Roman" w:cs="Times New Roman"/>
        <w:sz w:val="18"/>
        <w:szCs w:val="18"/>
        <w:spacing w:val="-4"/>
      </w:rPr>
      <w:t>35</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0"/>
      <w:spacing w:before="72" w:line="177" w:lineRule="auto"/>
      <w:rPr>
        <w:rFonts w:ascii="Times New Roman" w:hAnsi="Times New Roman" w:eastAsia="Times New Roman" w:cs="Times New Roman"/>
        <w:sz w:val="18"/>
        <w:szCs w:val="18"/>
      </w:rPr>
    </w:pPr>
    <w:r>
      <w:pict>
        <v:shape id="_x0000_s104" style="position:absolute;margin-left:79.4pt;margin-top:780.45pt;mso-position-vertical-relative:page;mso-position-horizontal-relative:page;width:436.55pt;height:0.5pt;z-index:251696128;" o:allowincell="f" fillcolor="#000000" filled="true" stroked="false" coordsize="8730,10" coordorigin="0,0" path="m,l8730,0l8730,9l0,9l0,0xe"/>
      </w:pict>
    </w:r>
    <w:r>
      <w:rPr>
        <w:rFonts w:ascii="Times New Roman" w:hAnsi="Times New Roman" w:eastAsia="Times New Roman" w:cs="Times New Roman"/>
        <w:sz w:val="18"/>
        <w:szCs w:val="18"/>
        <w:spacing w:val="-4"/>
      </w:rPr>
      <w:t>36</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0"/>
      <w:spacing w:before="72" w:line="177" w:lineRule="auto"/>
      <w:rPr>
        <w:rFonts w:ascii="Times New Roman" w:hAnsi="Times New Roman" w:eastAsia="Times New Roman" w:cs="Times New Roman"/>
        <w:sz w:val="18"/>
        <w:szCs w:val="18"/>
      </w:rPr>
    </w:pPr>
    <w:r>
      <w:pict>
        <v:shape id="_x0000_s106" style="position:absolute;margin-left:79.4pt;margin-top:780.45pt;mso-position-vertical-relative:page;mso-position-horizontal-relative:page;width:436.55pt;height:0.5pt;z-index:251697152;" o:allowincell="f" fillcolor="#000000" filled="true" stroked="false" coordsize="8730,10" coordorigin="0,0" path="m,l8730,0l8730,9l0,9l0,0xe"/>
      </w:pict>
    </w:r>
    <w:r>
      <w:rPr>
        <w:rFonts w:ascii="Times New Roman" w:hAnsi="Times New Roman" w:eastAsia="Times New Roman" w:cs="Times New Roman"/>
        <w:sz w:val="18"/>
        <w:szCs w:val="18"/>
        <w:spacing w:val="-4"/>
      </w:rPr>
      <w:t>37</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05"/>
      <w:spacing w:before="72" w:line="177" w:lineRule="auto"/>
      <w:rPr>
        <w:rFonts w:ascii="Times New Roman" w:hAnsi="Times New Roman" w:eastAsia="Times New Roman" w:cs="Times New Roman"/>
        <w:sz w:val="18"/>
        <w:szCs w:val="18"/>
      </w:rPr>
    </w:pPr>
    <w:r>
      <w:pict>
        <v:shape id="_x0000_s6" style="position:absolute;margin-left:79.4pt;margin-top:780.45pt;mso-position-vertical-relative:page;mso-position-horizontal-relative:page;width:436.55pt;height:0.5pt;z-index:251661312;" o:allowincell="f" fillcolor="#000000" filled="true" stroked="false" coordsize="8730,10" coordorigin="0,0" path="m,l8730,0l8730,9l0,9l0,0xe"/>
      </w:pict>
    </w:r>
    <w:r>
      <w:rPr>
        <w:rFonts w:ascii="Times New Roman" w:hAnsi="Times New Roman" w:eastAsia="Times New Roman" w:cs="Times New Roman"/>
        <w:sz w:val="18"/>
        <w:szCs w:val="18"/>
      </w:rPr>
      <w:t>2</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0"/>
      <w:spacing w:before="72" w:line="177" w:lineRule="auto"/>
      <w:rPr>
        <w:rFonts w:ascii="Times New Roman" w:hAnsi="Times New Roman" w:eastAsia="Times New Roman" w:cs="Times New Roman"/>
        <w:sz w:val="18"/>
        <w:szCs w:val="18"/>
      </w:rPr>
    </w:pPr>
    <w:r>
      <w:pict>
        <v:shape id="_x0000_s108" style="position:absolute;margin-left:79.4pt;margin-top:780.45pt;mso-position-vertical-relative:page;mso-position-horizontal-relative:page;width:436.55pt;height:0.5pt;z-index:251698176;" o:allowincell="f" fillcolor="#000000" filled="true" stroked="false" coordsize="8730,10" coordorigin="0,0" path="m,l8730,0l8730,9l0,9l0,0xe"/>
      </w:pict>
    </w:r>
    <w:r>
      <w:rPr>
        <w:rFonts w:ascii="Times New Roman" w:hAnsi="Times New Roman" w:eastAsia="Times New Roman" w:cs="Times New Roman"/>
        <w:sz w:val="18"/>
        <w:szCs w:val="18"/>
        <w:spacing w:val="-4"/>
      </w:rPr>
      <w:t>38</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0"/>
      <w:spacing w:before="72" w:line="177" w:lineRule="auto"/>
      <w:rPr>
        <w:rFonts w:ascii="Times New Roman" w:hAnsi="Times New Roman" w:eastAsia="Times New Roman" w:cs="Times New Roman"/>
        <w:sz w:val="18"/>
        <w:szCs w:val="18"/>
      </w:rPr>
    </w:pPr>
    <w:r>
      <w:pict>
        <v:shape id="_x0000_s110" style="position:absolute;margin-left:79.4pt;margin-top:780.45pt;mso-position-vertical-relative:page;mso-position-horizontal-relative:page;width:436.55pt;height:0.5pt;z-index:251699200;" o:allowincell="f" fillcolor="#000000" filled="true" stroked="false" coordsize="8730,10" coordorigin="0,0" path="m,l8730,0l8730,9l0,9l0,0xe"/>
      </w:pict>
    </w:r>
    <w:r>
      <w:rPr>
        <w:rFonts w:ascii="Times New Roman" w:hAnsi="Times New Roman" w:eastAsia="Times New Roman" w:cs="Times New Roman"/>
        <w:sz w:val="18"/>
        <w:szCs w:val="18"/>
        <w:spacing w:val="-4"/>
      </w:rPr>
      <w:t>39</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5"/>
      <w:spacing w:before="72" w:line="177" w:lineRule="auto"/>
      <w:rPr>
        <w:rFonts w:ascii="Times New Roman" w:hAnsi="Times New Roman" w:eastAsia="Times New Roman" w:cs="Times New Roman"/>
        <w:sz w:val="18"/>
        <w:szCs w:val="18"/>
      </w:rPr>
    </w:pPr>
    <w:r>
      <w:pict>
        <v:shape id="_x0000_s112" style="position:absolute;margin-left:79.4pt;margin-top:780.45pt;mso-position-vertical-relative:page;mso-position-horizontal-relative:page;width:436.55pt;height:0.5pt;z-index:251700224;" o:allowincell="f" fillcolor="#000000" filled="true" stroked="false" coordsize="8730,10" coordorigin="0,0" path="m,l8730,0l8730,9l0,9l0,0xe"/>
      </w:pict>
    </w:r>
    <w:r>
      <w:rPr>
        <w:rFonts w:ascii="Times New Roman" w:hAnsi="Times New Roman" w:eastAsia="Times New Roman" w:cs="Times New Roman"/>
        <w:sz w:val="18"/>
        <w:szCs w:val="18"/>
        <w:spacing w:val="-1"/>
      </w:rPr>
      <w:t>40</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5"/>
      <w:spacing w:before="72" w:line="177" w:lineRule="auto"/>
      <w:rPr>
        <w:rFonts w:ascii="Times New Roman" w:hAnsi="Times New Roman" w:eastAsia="Times New Roman" w:cs="Times New Roman"/>
        <w:sz w:val="18"/>
        <w:szCs w:val="18"/>
      </w:rPr>
    </w:pPr>
    <w:r>
      <w:pict>
        <v:shape id="_x0000_s114" style="position:absolute;margin-left:79.4pt;margin-top:780.45pt;mso-position-vertical-relative:page;mso-position-horizontal-relative:page;width:436.55pt;height:0.5pt;z-index:251701248;" o:allowincell="f" fillcolor="#000000" filled="true" stroked="false" coordsize="8730,10" coordorigin="0,0" path="m,l8730,0l8730,9l0,9l0,0xe"/>
      </w:pict>
    </w:r>
    <w:r>
      <w:rPr>
        <w:rFonts w:ascii="Times New Roman" w:hAnsi="Times New Roman" w:eastAsia="Times New Roman" w:cs="Times New Roman"/>
        <w:sz w:val="18"/>
        <w:szCs w:val="18"/>
        <w:spacing w:val="-1"/>
      </w:rPr>
      <w:t>41</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5"/>
      <w:spacing w:before="72" w:line="177" w:lineRule="auto"/>
      <w:rPr>
        <w:rFonts w:ascii="Times New Roman" w:hAnsi="Times New Roman" w:eastAsia="Times New Roman" w:cs="Times New Roman"/>
        <w:sz w:val="18"/>
        <w:szCs w:val="18"/>
      </w:rPr>
    </w:pPr>
    <w:r>
      <w:pict>
        <v:shape id="_x0000_s118" style="position:absolute;margin-left:79.4pt;margin-top:780.45pt;mso-position-vertical-relative:page;mso-position-horizontal-relative:page;width:436.55pt;height:0.5pt;z-index:251702272;" o:allowincell="f" fillcolor="#000000" filled="true" stroked="false" coordsize="8730,10" coordorigin="0,0" path="m,l8730,0l8730,9l0,9l0,0xe"/>
      </w:pict>
    </w:r>
    <w:r>
      <w:rPr>
        <w:rFonts w:ascii="Times New Roman" w:hAnsi="Times New Roman" w:eastAsia="Times New Roman" w:cs="Times New Roman"/>
        <w:sz w:val="18"/>
        <w:szCs w:val="18"/>
        <w:spacing w:val="-1"/>
      </w:rPr>
      <w:t>42</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5"/>
      <w:spacing w:before="72" w:line="177" w:lineRule="auto"/>
      <w:rPr>
        <w:rFonts w:ascii="Times New Roman" w:hAnsi="Times New Roman" w:eastAsia="Times New Roman" w:cs="Times New Roman"/>
        <w:sz w:val="18"/>
        <w:szCs w:val="18"/>
      </w:rPr>
    </w:pPr>
    <w:r>
      <w:pict>
        <v:shape id="_x0000_s130" style="position:absolute;margin-left:79.4pt;margin-top:780.45pt;mso-position-vertical-relative:page;mso-position-horizontal-relative:page;width:436.55pt;height:0.5pt;z-index:251703296;" o:allowincell="f" fillcolor="#000000" filled="true" stroked="false" coordsize="8730,10" coordorigin="0,0" path="m,l8730,0l8730,9l0,9l0,0xe"/>
      </w:pict>
    </w:r>
    <w:r>
      <w:rPr>
        <w:rFonts w:ascii="Times New Roman" w:hAnsi="Times New Roman" w:eastAsia="Times New Roman" w:cs="Times New Roman"/>
        <w:sz w:val="18"/>
        <w:szCs w:val="18"/>
        <w:spacing w:val="-1"/>
      </w:rPr>
      <w:t>43</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5"/>
      <w:spacing w:before="72" w:line="177" w:lineRule="auto"/>
      <w:rPr>
        <w:rFonts w:ascii="Times New Roman" w:hAnsi="Times New Roman" w:eastAsia="Times New Roman" w:cs="Times New Roman"/>
        <w:sz w:val="18"/>
        <w:szCs w:val="18"/>
      </w:rPr>
    </w:pPr>
    <w:r>
      <w:pict>
        <v:shape id="_x0000_s136" style="position:absolute;margin-left:79.4pt;margin-top:780.45pt;mso-position-vertical-relative:page;mso-position-horizontal-relative:page;width:436.55pt;height:0.5pt;z-index:251704320;" o:allowincell="f" fillcolor="#000000" filled="true" stroked="false" coordsize="8730,10" coordorigin="0,0" path="m,l8730,0l8730,9l0,9l0,0xe"/>
      </w:pict>
    </w:r>
    <w:r>
      <w:rPr>
        <w:rFonts w:ascii="Times New Roman" w:hAnsi="Times New Roman" w:eastAsia="Times New Roman" w:cs="Times New Roman"/>
        <w:sz w:val="18"/>
        <w:szCs w:val="18"/>
        <w:spacing w:val="-1"/>
      </w:rPr>
      <w:t>44</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5"/>
      <w:spacing w:before="72" w:line="177" w:lineRule="auto"/>
      <w:rPr>
        <w:rFonts w:ascii="Times New Roman" w:hAnsi="Times New Roman" w:eastAsia="Times New Roman" w:cs="Times New Roman"/>
        <w:sz w:val="18"/>
        <w:szCs w:val="18"/>
      </w:rPr>
    </w:pPr>
    <w:r>
      <w:pict>
        <v:shape id="_x0000_s140" style="position:absolute;margin-left:79.4pt;margin-top:780.45pt;mso-position-vertical-relative:page;mso-position-horizontal-relative:page;width:436.55pt;height:0.5pt;z-index:251705344;" o:allowincell="f" fillcolor="#000000" filled="true" stroked="false" coordsize="8730,10" coordorigin="0,0" path="m,l8730,0l8730,9l0,9l0,0xe"/>
      </w:pict>
    </w:r>
    <w:r>
      <w:rPr>
        <w:rFonts w:ascii="Times New Roman" w:hAnsi="Times New Roman" w:eastAsia="Times New Roman" w:cs="Times New Roman"/>
        <w:sz w:val="18"/>
        <w:szCs w:val="18"/>
        <w:spacing w:val="-1"/>
      </w:rPr>
      <w:t>45</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0"/>
      <w:spacing w:before="72" w:line="177" w:lineRule="auto"/>
      <w:rPr>
        <w:rFonts w:ascii="Times New Roman" w:hAnsi="Times New Roman" w:eastAsia="Times New Roman" w:cs="Times New Roman"/>
        <w:sz w:val="18"/>
        <w:szCs w:val="18"/>
      </w:rPr>
    </w:pPr>
    <w:r>
      <w:pict>
        <v:shape id="_x0000_s142" style="position:absolute;margin-left:79.4pt;margin-top:780.45pt;mso-position-vertical-relative:page;mso-position-horizontal-relative:page;width:436.55pt;height:0.5pt;z-index:251706368;" o:allowincell="f" fillcolor="#000000" filled="true" stroked="false" coordsize="8730,10" coordorigin="0,0" path="m,l8730,0l8730,9l0,9l0,0xe"/>
      </w:pict>
    </w:r>
    <w:r>
      <w:rPr>
        <w:rFonts w:ascii="Times New Roman" w:hAnsi="Times New Roman" w:eastAsia="Times New Roman" w:cs="Times New Roman"/>
        <w:sz w:val="18"/>
        <w:szCs w:val="18"/>
        <w:spacing w:val="-1"/>
      </w:rPr>
      <w:t>46</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0"/>
      <w:spacing w:before="72" w:line="177" w:lineRule="auto"/>
      <w:rPr>
        <w:rFonts w:ascii="Times New Roman" w:hAnsi="Times New Roman" w:eastAsia="Times New Roman" w:cs="Times New Roman"/>
        <w:sz w:val="18"/>
        <w:szCs w:val="18"/>
      </w:rPr>
    </w:pPr>
    <w:r>
      <w:pict>
        <v:shape id="_x0000_s144" style="position:absolute;margin-left:79.4pt;margin-top:780.45pt;mso-position-vertical-relative:page;mso-position-horizontal-relative:page;width:436.55pt;height:0.5pt;z-index:251707392;" o:allowincell="f" fillcolor="#000000" filled="true" stroked="false" coordsize="8730,10" coordorigin="0,0" path="m,l8730,0l8730,9l0,9l0,0xe"/>
      </w:pict>
    </w:r>
    <w:r>
      <w:rPr>
        <w:rFonts w:ascii="Times New Roman" w:hAnsi="Times New Roman" w:eastAsia="Times New Roman" w:cs="Times New Roman"/>
        <w:sz w:val="18"/>
        <w:szCs w:val="18"/>
        <w:spacing w:val="-1"/>
      </w:rPr>
      <w:t>47</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08"/>
      <w:spacing w:before="72" w:line="177" w:lineRule="auto"/>
      <w:rPr>
        <w:rFonts w:ascii="Times New Roman" w:hAnsi="Times New Roman" w:eastAsia="Times New Roman" w:cs="Times New Roman"/>
        <w:sz w:val="18"/>
        <w:szCs w:val="18"/>
      </w:rPr>
    </w:pPr>
    <w:r>
      <w:pict>
        <v:shape id="_x0000_s8" style="position:absolute;margin-left:79.4pt;margin-top:780.45pt;mso-position-vertical-relative:page;mso-position-horizontal-relative:page;width:436.55pt;height:0.5pt;z-index:251662336;" o:allowincell="f" fillcolor="#000000" filled="true" stroked="false" coordsize="8730,10" coordorigin="0,0" path="m,l8730,0l8730,9l0,9l0,0xe"/>
      </w:pict>
    </w:r>
    <w:r>
      <w:rPr>
        <w:rFonts w:ascii="Times New Roman" w:hAnsi="Times New Roman" w:eastAsia="Times New Roman" w:cs="Times New Roman"/>
        <w:sz w:val="18"/>
        <w:szCs w:val="18"/>
      </w:rPr>
      <w:t>3</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0"/>
      <w:spacing w:before="72" w:line="177" w:lineRule="auto"/>
      <w:rPr>
        <w:rFonts w:ascii="Times New Roman" w:hAnsi="Times New Roman" w:eastAsia="Times New Roman" w:cs="Times New Roman"/>
        <w:sz w:val="18"/>
        <w:szCs w:val="18"/>
      </w:rPr>
    </w:pPr>
    <w:r>
      <w:pict>
        <v:shape id="_x0000_s146" style="position:absolute;margin-left:79.4pt;margin-top:780.45pt;mso-position-vertical-relative:page;mso-position-horizontal-relative:page;width:436.55pt;height:0.5pt;z-index:251708416;" o:allowincell="f" fillcolor="#000000" filled="true" stroked="false" coordsize="8730,10" coordorigin="0,0" path="m,l8730,0l8730,9l0,9l0,0xe"/>
      </w:pict>
    </w:r>
    <w:r>
      <w:rPr>
        <w:rFonts w:ascii="Times New Roman" w:hAnsi="Times New Roman" w:eastAsia="Times New Roman" w:cs="Times New Roman"/>
        <w:sz w:val="18"/>
        <w:szCs w:val="18"/>
        <w:spacing w:val="-1"/>
      </w:rPr>
      <w:t>48</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0"/>
      <w:spacing w:before="72" w:line="177" w:lineRule="auto"/>
      <w:rPr>
        <w:rFonts w:ascii="Times New Roman" w:hAnsi="Times New Roman" w:eastAsia="Times New Roman" w:cs="Times New Roman"/>
        <w:sz w:val="18"/>
        <w:szCs w:val="18"/>
      </w:rPr>
    </w:pPr>
    <w:r>
      <w:pict>
        <v:shape id="_x0000_s148" style="position:absolute;margin-left:79.4pt;margin-top:780.45pt;mso-position-vertical-relative:page;mso-position-horizontal-relative:page;width:436.55pt;height:0.5pt;z-index:251709440;" o:allowincell="f" fillcolor="#000000" filled="true" stroked="false" coordsize="8730,10" coordorigin="0,0" path="m,l8730,0l8730,9l0,9l0,0xe"/>
      </w:pict>
    </w:r>
    <w:r>
      <w:rPr>
        <w:rFonts w:ascii="Times New Roman" w:hAnsi="Times New Roman" w:eastAsia="Times New Roman" w:cs="Times New Roman"/>
        <w:sz w:val="18"/>
        <w:szCs w:val="18"/>
        <w:spacing w:val="-1"/>
      </w:rPr>
      <w:t>49</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6"/>
      <w:spacing w:before="72" w:line="177" w:lineRule="auto"/>
      <w:rPr>
        <w:rFonts w:ascii="Times New Roman" w:hAnsi="Times New Roman" w:eastAsia="Times New Roman" w:cs="Times New Roman"/>
        <w:sz w:val="18"/>
        <w:szCs w:val="18"/>
      </w:rPr>
    </w:pPr>
    <w:r>
      <w:pict>
        <v:shape id="_x0000_s150" style="position:absolute;margin-left:79.4pt;margin-top:780.45pt;mso-position-vertical-relative:page;mso-position-horizontal-relative:page;width:436.55pt;height:0.5pt;z-index:251710464;" o:allowincell="f" fillcolor="#000000" filled="true" stroked="false" coordsize="8730,10" coordorigin="0,0" path="m,l8730,0l8730,9l0,9l0,0xe"/>
      </w:pict>
    </w:r>
    <w:r>
      <w:rPr>
        <w:rFonts w:ascii="Times New Roman" w:hAnsi="Times New Roman" w:eastAsia="Times New Roman" w:cs="Times New Roman"/>
        <w:sz w:val="18"/>
        <w:szCs w:val="18"/>
        <w:spacing w:val="-4"/>
      </w:rPr>
      <w:t>50</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6"/>
      <w:spacing w:before="72" w:line="177" w:lineRule="auto"/>
      <w:rPr>
        <w:rFonts w:ascii="Times New Roman" w:hAnsi="Times New Roman" w:eastAsia="Times New Roman" w:cs="Times New Roman"/>
        <w:sz w:val="18"/>
        <w:szCs w:val="18"/>
      </w:rPr>
    </w:pPr>
    <w:r>
      <w:pict>
        <v:shape id="_x0000_s152" style="position:absolute;margin-left:79.4pt;margin-top:780.45pt;mso-position-vertical-relative:page;mso-position-horizontal-relative:page;width:436.55pt;height:0.5pt;z-index:251711488;" o:allowincell="f" fillcolor="#000000" filled="true" stroked="false" coordsize="8730,10" coordorigin="0,0" path="m,l8730,0l8730,9l0,9l0,0xe"/>
      </w:pict>
    </w:r>
    <w:r>
      <w:rPr>
        <w:rFonts w:ascii="Times New Roman" w:hAnsi="Times New Roman" w:eastAsia="Times New Roman" w:cs="Times New Roman"/>
        <w:sz w:val="18"/>
        <w:szCs w:val="18"/>
        <w:spacing w:val="-4"/>
      </w:rPr>
      <w:t>51</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014"/>
      <w:spacing w:before="72" w:line="177" w:lineRule="auto"/>
      <w:rPr>
        <w:rFonts w:ascii="Times New Roman" w:hAnsi="Times New Roman" w:eastAsia="Times New Roman" w:cs="Times New Roman"/>
        <w:sz w:val="18"/>
        <w:szCs w:val="18"/>
      </w:rPr>
    </w:pPr>
    <w:r>
      <w:pict>
        <v:shape id="_x0000_s154" style="position:absolute;margin-left:72pt;margin-top:533.85pt;mso-position-vertical-relative:page;mso-position-horizontal-relative:page;width:697.95pt;height:0.5pt;z-index:251712512;" o:allowincell="f" fillcolor="#000000" filled="true" stroked="false" coordsize="13959,10" coordorigin="0,0" path="m,l13958,0l13958,9l0,9l0,0xe"/>
      </w:pict>
    </w:r>
    <w:r>
      <w:rPr>
        <w:rFonts w:ascii="Times New Roman" w:hAnsi="Times New Roman" w:eastAsia="Times New Roman" w:cs="Times New Roman"/>
        <w:sz w:val="18"/>
        <w:szCs w:val="18"/>
        <w:spacing w:val="-4"/>
      </w:rPr>
      <w:t>52</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014"/>
      <w:spacing w:before="72" w:line="177" w:lineRule="auto"/>
      <w:rPr>
        <w:rFonts w:ascii="Times New Roman" w:hAnsi="Times New Roman" w:eastAsia="Times New Roman" w:cs="Times New Roman"/>
        <w:sz w:val="18"/>
        <w:szCs w:val="18"/>
      </w:rPr>
    </w:pPr>
    <w:r>
      <w:pict>
        <v:shape id="_x0000_s156" style="position:absolute;margin-left:72pt;margin-top:533.85pt;mso-position-vertical-relative:page;mso-position-horizontal-relative:page;width:697.95pt;height:0.5pt;z-index:251713536;" o:allowincell="f" fillcolor="#000000" filled="true" stroked="false" coordsize="13959,10" coordorigin="0,0" path="m,l13958,0l13958,9l0,9l0,0xe"/>
      </w:pict>
    </w:r>
    <w:r>
      <w:rPr>
        <w:rFonts w:ascii="Times New Roman" w:hAnsi="Times New Roman" w:eastAsia="Times New Roman" w:cs="Times New Roman"/>
        <w:sz w:val="18"/>
        <w:szCs w:val="18"/>
        <w:spacing w:val="-4"/>
      </w:rPr>
      <w:t>53</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014"/>
      <w:spacing w:before="72" w:line="177" w:lineRule="auto"/>
      <w:rPr>
        <w:rFonts w:ascii="Times New Roman" w:hAnsi="Times New Roman" w:eastAsia="Times New Roman" w:cs="Times New Roman"/>
        <w:sz w:val="18"/>
        <w:szCs w:val="18"/>
      </w:rPr>
    </w:pPr>
    <w:r>
      <w:pict>
        <v:shape id="_x0000_s158" style="position:absolute;margin-left:72pt;margin-top:533.85pt;mso-position-vertical-relative:page;mso-position-horizontal-relative:page;width:697.95pt;height:0.5pt;z-index:251714560;" o:allowincell="f" fillcolor="#000000" filled="true" stroked="false" coordsize="13959,10" coordorigin="0,0" path="m,l13958,0l13958,9l0,9l0,0xe"/>
      </w:pict>
    </w:r>
    <w:r>
      <w:rPr>
        <w:rFonts w:ascii="Times New Roman" w:hAnsi="Times New Roman" w:eastAsia="Times New Roman" w:cs="Times New Roman"/>
        <w:sz w:val="18"/>
        <w:szCs w:val="18"/>
        <w:spacing w:val="-4"/>
      </w:rPr>
      <w:t>54</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014"/>
      <w:spacing w:before="74" w:line="174" w:lineRule="auto"/>
      <w:rPr>
        <w:rFonts w:ascii="Times New Roman" w:hAnsi="Times New Roman" w:eastAsia="Times New Roman" w:cs="Times New Roman"/>
        <w:sz w:val="18"/>
        <w:szCs w:val="18"/>
      </w:rPr>
    </w:pPr>
    <w:r>
      <w:pict>
        <v:shape id="_x0000_s160" style="position:absolute;margin-left:72pt;margin-top:533.85pt;mso-position-vertical-relative:page;mso-position-horizontal-relative:page;width:697.95pt;height:0.5pt;z-index:251715584;" o:allowincell="f" fillcolor="#000000" filled="true" stroked="false" coordsize="13959,10" coordorigin="0,0" path="m,l13958,0l13958,9l0,9l0,0xe"/>
      </w:pict>
    </w:r>
    <w:r>
      <w:rPr>
        <w:rFonts w:ascii="Times New Roman" w:hAnsi="Times New Roman" w:eastAsia="Times New Roman" w:cs="Times New Roman"/>
        <w:sz w:val="18"/>
        <w:szCs w:val="18"/>
        <w:spacing w:val="-4"/>
      </w:rPr>
      <w:t>55</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014"/>
      <w:spacing w:before="72" w:line="177" w:lineRule="auto"/>
      <w:rPr>
        <w:rFonts w:ascii="Times New Roman" w:hAnsi="Times New Roman" w:eastAsia="Times New Roman" w:cs="Times New Roman"/>
        <w:sz w:val="18"/>
        <w:szCs w:val="18"/>
      </w:rPr>
    </w:pPr>
    <w:r>
      <w:pict>
        <v:shape id="_x0000_s162" style="position:absolute;margin-left:72pt;margin-top:533.85pt;mso-position-vertical-relative:page;mso-position-horizontal-relative:page;width:697.95pt;height:0.5pt;z-index:251716608;" o:allowincell="f" fillcolor="#000000" filled="true" stroked="false" coordsize="13959,10" coordorigin="0,0" path="m,l13958,0l13958,9l0,9l0,0xe"/>
      </w:pict>
    </w:r>
    <w:r>
      <w:rPr>
        <w:rFonts w:ascii="Times New Roman" w:hAnsi="Times New Roman" w:eastAsia="Times New Roman" w:cs="Times New Roman"/>
        <w:sz w:val="18"/>
        <w:szCs w:val="18"/>
        <w:spacing w:val="-4"/>
      </w:rPr>
      <w:t>56</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55"/>
      <w:spacing w:before="74" w:line="174" w:lineRule="auto"/>
      <w:rPr>
        <w:rFonts w:ascii="Times New Roman" w:hAnsi="Times New Roman" w:eastAsia="Times New Roman" w:cs="Times New Roman"/>
        <w:sz w:val="18"/>
        <w:szCs w:val="18"/>
      </w:rPr>
    </w:pPr>
    <w:r>
      <w:pict>
        <v:shape id="_x0000_s164" style="position:absolute;margin-left:89.85pt;margin-top:780.45pt;mso-position-vertical-relative:page;mso-position-horizontal-relative:page;width:406.3pt;height:0.5pt;z-index:251717632;" o:allowincell="f" fillcolor="#000000" filled="true" stroked="false" coordsize="8125,10" coordorigin="0,0" path="m,l8125,0l8125,9l0,9l0,0xe"/>
      </w:pict>
    </w:r>
    <w:r>
      <w:rPr>
        <w:rFonts w:ascii="Times New Roman" w:hAnsi="Times New Roman" w:eastAsia="Times New Roman" w:cs="Times New Roman"/>
        <w:sz w:val="18"/>
        <w:szCs w:val="18"/>
        <w:spacing w:val="-4"/>
      </w:rPr>
      <w:t>57</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04"/>
      <w:spacing w:before="72" w:line="177" w:lineRule="auto"/>
      <w:rPr>
        <w:rFonts w:ascii="Times New Roman" w:hAnsi="Times New Roman" w:eastAsia="Times New Roman" w:cs="Times New Roman"/>
        <w:sz w:val="18"/>
        <w:szCs w:val="18"/>
      </w:rPr>
    </w:pPr>
    <w:r>
      <w:pict>
        <v:shape id="_x0000_s10" style="position:absolute;margin-left:79.4pt;margin-top:780.45pt;mso-position-vertical-relative:page;mso-position-horizontal-relative:page;width:436.55pt;height:0.5pt;z-index:251663360;" o:allowincell="f" fillcolor="#000000" filled="true" stroked="false" coordsize="8730,10" coordorigin="0,0" path="m,l8730,0l8730,9l0,9l0,0xe"/>
      </w:pict>
    </w:r>
    <w:r>
      <w:rPr>
        <w:rFonts w:ascii="Times New Roman" w:hAnsi="Times New Roman" w:eastAsia="Times New Roman" w:cs="Times New Roman"/>
        <w:sz w:val="18"/>
        <w:szCs w:val="18"/>
      </w:rPr>
      <w:t>4</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77"/>
      <w:spacing w:line="209" w:lineRule="auto"/>
      <w:rPr>
        <w:rFonts w:ascii="SimSun" w:hAnsi="SimSun" w:eastAsia="SimSun" w:cs="SimSun"/>
        <w:sz w:val="18"/>
        <w:szCs w:val="18"/>
      </w:rPr>
    </w:pPr>
    <w:r>
      <w:rPr>
        <w:rFonts w:ascii="SimSun" w:hAnsi="SimSun" w:eastAsia="SimSun" w:cs="SimSun"/>
        <w:sz w:val="18"/>
        <w:szCs w:val="18"/>
        <w:spacing w:val="-10"/>
      </w:rPr>
      <w:t>第</w:t>
    </w:r>
    <w:r>
      <w:rPr>
        <w:rFonts w:ascii="SimSun" w:hAnsi="SimSun" w:eastAsia="SimSun" w:cs="SimSun"/>
        <w:sz w:val="18"/>
        <w:szCs w:val="18"/>
        <w:spacing w:val="-23"/>
      </w:rPr>
      <w:t xml:space="preserve"> </w:t>
    </w:r>
    <w:r>
      <w:rPr>
        <w:rFonts w:ascii="Times New Roman" w:hAnsi="Times New Roman" w:eastAsia="Times New Roman" w:cs="Times New Roman"/>
        <w:sz w:val="18"/>
        <w:szCs w:val="18"/>
        <w:spacing w:val="-10"/>
      </w:rPr>
      <w:t>1</w:t>
    </w:r>
    <w:r>
      <w:rPr>
        <w:rFonts w:ascii="SimSun" w:hAnsi="SimSun" w:eastAsia="SimSun" w:cs="SimSun"/>
        <w:sz w:val="18"/>
        <w:szCs w:val="18"/>
        <w:spacing w:val="-10"/>
      </w:rPr>
      <w:t>页</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90"/>
      <w:spacing w:line="209" w:lineRule="auto"/>
      <w:rPr>
        <w:rFonts w:ascii="SimSun" w:hAnsi="SimSun" w:eastAsia="SimSun" w:cs="SimSun"/>
        <w:sz w:val="18"/>
        <w:szCs w:val="18"/>
      </w:rPr>
    </w:pPr>
    <w:r>
      <w:rPr>
        <w:rFonts w:ascii="SimSun" w:hAnsi="SimSun" w:eastAsia="SimSun" w:cs="SimSun"/>
        <w:sz w:val="18"/>
        <w:szCs w:val="18"/>
        <w:spacing w:val="-4"/>
      </w:rPr>
      <w:t>第</w:t>
    </w:r>
    <w:r>
      <w:rPr>
        <w:rFonts w:ascii="SimSun" w:hAnsi="SimSun" w:eastAsia="SimSun" w:cs="SimSun"/>
        <w:sz w:val="18"/>
        <w:szCs w:val="18"/>
        <w:spacing w:val="-41"/>
      </w:rPr>
      <w:t xml:space="preserve"> </w:t>
    </w:r>
    <w:r>
      <w:rPr>
        <w:rFonts w:ascii="Times New Roman" w:hAnsi="Times New Roman" w:eastAsia="Times New Roman" w:cs="Times New Roman"/>
        <w:sz w:val="18"/>
        <w:szCs w:val="18"/>
        <w:spacing w:val="-4"/>
      </w:rPr>
      <w:t>2</w:t>
    </w:r>
    <w:r>
      <w:rPr>
        <w:rFonts w:ascii="SimSun" w:hAnsi="SimSun" w:eastAsia="SimSun" w:cs="SimSun"/>
        <w:sz w:val="18"/>
        <w:szCs w:val="18"/>
        <w:spacing w:val="-4"/>
      </w:rPr>
      <w:t>页</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2"/>
      <w:spacing w:line="209" w:lineRule="auto"/>
      <w:rPr>
        <w:rFonts w:ascii="SimSun" w:hAnsi="SimSun" w:eastAsia="SimSun" w:cs="SimSun"/>
        <w:sz w:val="18"/>
        <w:szCs w:val="18"/>
      </w:rPr>
    </w:pPr>
    <w:r>
      <w:rPr>
        <w:rFonts w:ascii="SimSun" w:hAnsi="SimSun" w:eastAsia="SimSun" w:cs="SimSun"/>
        <w:sz w:val="18"/>
        <w:szCs w:val="18"/>
        <w:spacing w:val="-5"/>
      </w:rPr>
      <w:t>第</w:t>
    </w:r>
    <w:r>
      <w:rPr>
        <w:rFonts w:ascii="SimSun" w:hAnsi="SimSun" w:eastAsia="SimSun" w:cs="SimSun"/>
        <w:sz w:val="18"/>
        <w:szCs w:val="18"/>
        <w:spacing w:val="-38"/>
      </w:rPr>
      <w:t xml:space="preserve"> </w:t>
    </w:r>
    <w:r>
      <w:rPr>
        <w:rFonts w:ascii="Times New Roman" w:hAnsi="Times New Roman" w:eastAsia="Times New Roman" w:cs="Times New Roman"/>
        <w:sz w:val="18"/>
        <w:szCs w:val="18"/>
        <w:spacing w:val="-5"/>
      </w:rPr>
      <w:t>3</w:t>
    </w:r>
    <w:r>
      <w:rPr>
        <w:rFonts w:ascii="SimSun" w:hAnsi="SimSun" w:eastAsia="SimSun" w:cs="SimSun"/>
        <w:sz w:val="18"/>
        <w:szCs w:val="18"/>
        <w:spacing w:val="-5"/>
      </w:rPr>
      <w:t>页</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045"/>
      <w:spacing w:line="209" w:lineRule="auto"/>
      <w:rPr>
        <w:rFonts w:ascii="SimSun" w:hAnsi="SimSun" w:eastAsia="SimSun" w:cs="SimSun"/>
        <w:sz w:val="18"/>
        <w:szCs w:val="18"/>
      </w:rPr>
    </w:pPr>
    <w:r>
      <w:rPr>
        <w:rFonts w:ascii="SimSun" w:hAnsi="SimSun" w:eastAsia="SimSun" w:cs="SimSun"/>
        <w:sz w:val="18"/>
        <w:szCs w:val="18"/>
        <w:spacing w:val="-5"/>
      </w:rPr>
      <w:t>第</w:t>
    </w:r>
    <w:r>
      <w:rPr>
        <w:rFonts w:ascii="SimSun" w:hAnsi="SimSun" w:eastAsia="SimSun" w:cs="SimSun"/>
        <w:sz w:val="18"/>
        <w:szCs w:val="18"/>
        <w:spacing w:val="-39"/>
      </w:rPr>
      <w:t xml:space="preserve"> </w:t>
    </w:r>
    <w:r>
      <w:rPr>
        <w:rFonts w:ascii="Times New Roman" w:hAnsi="Times New Roman" w:eastAsia="Times New Roman" w:cs="Times New Roman"/>
        <w:sz w:val="18"/>
        <w:szCs w:val="18"/>
        <w:spacing w:val="-5"/>
      </w:rPr>
      <w:t>5</w:t>
    </w:r>
    <w:r>
      <w:rPr>
        <w:rFonts w:ascii="SimSun" w:hAnsi="SimSun" w:eastAsia="SimSun" w:cs="SimSun"/>
        <w:sz w:val="18"/>
        <w:szCs w:val="18"/>
        <w:spacing w:val="-5"/>
      </w:rPr>
      <w:t>页</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045"/>
      <w:spacing w:line="209" w:lineRule="auto"/>
      <w:rPr>
        <w:rFonts w:ascii="SimSun" w:hAnsi="SimSun" w:eastAsia="SimSun" w:cs="SimSun"/>
        <w:sz w:val="18"/>
        <w:szCs w:val="18"/>
      </w:rPr>
    </w:pPr>
    <w:r>
      <w:rPr>
        <w:rFonts w:ascii="SimSun" w:hAnsi="SimSun" w:eastAsia="SimSun" w:cs="SimSun"/>
        <w:sz w:val="18"/>
        <w:szCs w:val="18"/>
        <w:spacing w:val="-5"/>
      </w:rPr>
      <w:t>第</w:t>
    </w:r>
    <w:r>
      <w:rPr>
        <w:rFonts w:ascii="SimSun" w:hAnsi="SimSun" w:eastAsia="SimSun" w:cs="SimSun"/>
        <w:sz w:val="18"/>
        <w:szCs w:val="18"/>
        <w:spacing w:val="-39"/>
      </w:rPr>
      <w:t xml:space="preserve"> </w:t>
    </w:r>
    <w:r>
      <w:rPr>
        <w:rFonts w:ascii="Times New Roman" w:hAnsi="Times New Roman" w:eastAsia="Times New Roman" w:cs="Times New Roman"/>
        <w:sz w:val="18"/>
        <w:szCs w:val="18"/>
        <w:spacing w:val="-5"/>
      </w:rPr>
      <w:t>6</w:t>
    </w:r>
    <w:r>
      <w:rPr>
        <w:rFonts w:ascii="SimSun" w:hAnsi="SimSun" w:eastAsia="SimSun" w:cs="SimSun"/>
        <w:sz w:val="18"/>
        <w:szCs w:val="18"/>
        <w:spacing w:val="-5"/>
      </w:rPr>
      <w:t>页</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045"/>
      <w:spacing w:line="209" w:lineRule="auto"/>
      <w:rPr>
        <w:rFonts w:ascii="SimSun" w:hAnsi="SimSun" w:eastAsia="SimSun" w:cs="SimSun"/>
        <w:sz w:val="18"/>
        <w:szCs w:val="18"/>
      </w:rPr>
    </w:pPr>
    <w:r>
      <w:rPr>
        <w:rFonts w:ascii="SimSun" w:hAnsi="SimSun" w:eastAsia="SimSun" w:cs="SimSun"/>
        <w:sz w:val="18"/>
        <w:szCs w:val="18"/>
        <w:spacing w:val="-5"/>
      </w:rPr>
      <w:t>第</w:t>
    </w:r>
    <w:r>
      <w:rPr>
        <w:rFonts w:ascii="SimSun" w:hAnsi="SimSun" w:eastAsia="SimSun" w:cs="SimSun"/>
        <w:sz w:val="18"/>
        <w:szCs w:val="18"/>
        <w:spacing w:val="-39"/>
      </w:rPr>
      <w:t xml:space="preserve"> </w:t>
    </w:r>
    <w:r>
      <w:rPr>
        <w:rFonts w:ascii="Times New Roman" w:hAnsi="Times New Roman" w:eastAsia="Times New Roman" w:cs="Times New Roman"/>
        <w:sz w:val="18"/>
        <w:szCs w:val="18"/>
        <w:spacing w:val="-5"/>
      </w:rPr>
      <w:t>7</w:t>
    </w:r>
    <w:r>
      <w:rPr>
        <w:rFonts w:ascii="SimSun" w:hAnsi="SimSun" w:eastAsia="SimSun" w:cs="SimSun"/>
        <w:sz w:val="18"/>
        <w:szCs w:val="18"/>
        <w:spacing w:val="-5"/>
      </w:rPr>
      <w:t>页</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90"/>
      <w:spacing w:line="209" w:lineRule="auto"/>
      <w:rPr>
        <w:rFonts w:ascii="SimSun" w:hAnsi="SimSun" w:eastAsia="SimSun" w:cs="SimSun"/>
        <w:sz w:val="18"/>
        <w:szCs w:val="18"/>
      </w:rPr>
    </w:pPr>
    <w:r>
      <w:rPr>
        <w:rFonts w:ascii="SimSun" w:hAnsi="SimSun" w:eastAsia="SimSun" w:cs="SimSun"/>
        <w:sz w:val="18"/>
        <w:szCs w:val="18"/>
        <w:spacing w:val="-7"/>
      </w:rPr>
      <w:t>第</w:t>
    </w:r>
    <w:r>
      <w:rPr>
        <w:rFonts w:ascii="SimSun" w:hAnsi="SimSun" w:eastAsia="SimSun" w:cs="SimSun"/>
        <w:sz w:val="18"/>
        <w:szCs w:val="18"/>
        <w:spacing w:val="-32"/>
      </w:rPr>
      <w:t xml:space="preserve"> </w:t>
    </w:r>
    <w:r>
      <w:rPr>
        <w:rFonts w:ascii="Times New Roman" w:hAnsi="Times New Roman" w:eastAsia="Times New Roman" w:cs="Times New Roman"/>
        <w:sz w:val="18"/>
        <w:szCs w:val="18"/>
        <w:spacing w:val="-7"/>
      </w:rPr>
      <w:t>8</w:t>
    </w:r>
    <w:r>
      <w:rPr>
        <w:rFonts w:ascii="SimSun" w:hAnsi="SimSun" w:eastAsia="SimSun" w:cs="SimSun"/>
        <w:sz w:val="18"/>
        <w:szCs w:val="18"/>
        <w:spacing w:val="-7"/>
      </w:rPr>
      <w:t>页</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90"/>
      <w:spacing w:line="209" w:lineRule="auto"/>
      <w:rPr>
        <w:rFonts w:ascii="SimSun" w:hAnsi="SimSun" w:eastAsia="SimSun" w:cs="SimSun"/>
        <w:sz w:val="18"/>
        <w:szCs w:val="18"/>
      </w:rPr>
    </w:pPr>
    <w:r>
      <w:rPr>
        <w:rFonts w:ascii="SimSun" w:hAnsi="SimSun" w:eastAsia="SimSun" w:cs="SimSun"/>
        <w:sz w:val="18"/>
        <w:szCs w:val="18"/>
        <w:spacing w:val="-5"/>
      </w:rPr>
      <w:t>第</w:t>
    </w:r>
    <w:r>
      <w:rPr>
        <w:rFonts w:ascii="SimSun" w:hAnsi="SimSun" w:eastAsia="SimSun" w:cs="SimSun"/>
        <w:sz w:val="18"/>
        <w:szCs w:val="18"/>
        <w:spacing w:val="-38"/>
      </w:rPr>
      <w:t xml:space="preserve"> </w:t>
    </w:r>
    <w:r>
      <w:rPr>
        <w:rFonts w:ascii="Times New Roman" w:hAnsi="Times New Roman" w:eastAsia="Times New Roman" w:cs="Times New Roman"/>
        <w:sz w:val="18"/>
        <w:szCs w:val="18"/>
        <w:spacing w:val="-5"/>
      </w:rPr>
      <w:t>9</w:t>
    </w:r>
    <w:r>
      <w:rPr>
        <w:rFonts w:ascii="SimSun" w:hAnsi="SimSun" w:eastAsia="SimSun" w:cs="SimSun"/>
        <w:sz w:val="18"/>
        <w:szCs w:val="18"/>
        <w:spacing w:val="-5"/>
      </w:rPr>
      <w:t>页</w: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45"/>
      <w:spacing w:line="209" w:lineRule="auto"/>
      <w:rPr>
        <w:rFonts w:ascii="SimSun" w:hAnsi="SimSun" w:eastAsia="SimSun" w:cs="SimSun"/>
        <w:sz w:val="18"/>
        <w:szCs w:val="18"/>
      </w:rPr>
    </w:pPr>
    <w:r>
      <w:rPr>
        <w:rFonts w:ascii="SimSun" w:hAnsi="SimSun" w:eastAsia="SimSun" w:cs="SimSun"/>
        <w:sz w:val="18"/>
        <w:szCs w:val="18"/>
        <w:spacing w:val="-7"/>
      </w:rPr>
      <w:t>第</w:t>
    </w:r>
    <w:r>
      <w:rPr>
        <w:rFonts w:ascii="SimSun" w:hAnsi="SimSun" w:eastAsia="SimSun" w:cs="SimSun"/>
        <w:sz w:val="18"/>
        <w:szCs w:val="18"/>
        <w:spacing w:val="-24"/>
      </w:rPr>
      <w:t xml:space="preserve"> </w:t>
    </w:r>
    <w:r>
      <w:rPr>
        <w:rFonts w:ascii="Times New Roman" w:hAnsi="Times New Roman" w:eastAsia="Times New Roman" w:cs="Times New Roman"/>
        <w:sz w:val="18"/>
        <w:szCs w:val="18"/>
        <w:spacing w:val="-7"/>
      </w:rPr>
      <w:t>10</w:t>
    </w:r>
    <w:r>
      <w:rPr>
        <w:rFonts w:ascii="SimSun" w:hAnsi="SimSun" w:eastAsia="SimSun" w:cs="SimSun"/>
        <w:sz w:val="18"/>
        <w:szCs w:val="18"/>
        <w:spacing w:val="-7"/>
      </w:rPr>
      <w:t>页</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79"/>
      <w:spacing w:line="209" w:lineRule="auto"/>
      <w:rPr>
        <w:rFonts w:ascii="SimSun" w:hAnsi="SimSun" w:eastAsia="SimSun" w:cs="SimSun"/>
        <w:sz w:val="18"/>
        <w:szCs w:val="18"/>
      </w:rPr>
    </w:pPr>
    <w:r>
      <w:rPr>
        <w:rFonts w:ascii="SimSun" w:hAnsi="SimSun" w:eastAsia="SimSun" w:cs="SimSun"/>
        <w:sz w:val="18"/>
        <w:szCs w:val="18"/>
        <w:spacing w:val="-8"/>
      </w:rPr>
      <w:t>第</w:t>
    </w:r>
    <w:r>
      <w:rPr>
        <w:rFonts w:ascii="SimSun" w:hAnsi="SimSun" w:eastAsia="SimSun" w:cs="SimSun"/>
        <w:sz w:val="18"/>
        <w:szCs w:val="18"/>
        <w:spacing w:val="-24"/>
      </w:rPr>
      <w:t xml:space="preserve"> </w:t>
    </w:r>
    <w:r>
      <w:rPr>
        <w:rFonts w:ascii="Times New Roman" w:hAnsi="Times New Roman" w:eastAsia="Times New Roman" w:cs="Times New Roman"/>
        <w:sz w:val="18"/>
        <w:szCs w:val="18"/>
        <w:spacing w:val="-8"/>
      </w:rPr>
      <w:t>11</w:t>
    </w:r>
    <w:r>
      <w:rPr>
        <w:rFonts w:ascii="SimSun" w:hAnsi="SimSun" w:eastAsia="SimSun" w:cs="SimSun"/>
        <w:sz w:val="18"/>
        <w:szCs w:val="18"/>
        <w:spacing w:val="-8"/>
      </w:rPr>
      <w:t>页</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10"/>
      <w:spacing w:before="74" w:line="174" w:lineRule="auto"/>
      <w:rPr>
        <w:rFonts w:ascii="Times New Roman" w:hAnsi="Times New Roman" w:eastAsia="Times New Roman" w:cs="Times New Roman"/>
        <w:sz w:val="18"/>
        <w:szCs w:val="18"/>
      </w:rPr>
    </w:pPr>
    <w:r>
      <w:pict>
        <v:shape id="_x0000_s12" style="position:absolute;margin-left:79.4pt;margin-top:780.45pt;mso-position-vertical-relative:page;mso-position-horizontal-relative:page;width:436.55pt;height:0.5pt;z-index:251664384;" o:allowincell="f" fillcolor="#000000" filled="true" stroked="false" coordsize="8730,10" coordorigin="0,0" path="m,l8730,0l8730,9l0,9l0,0xe"/>
      </w:pict>
    </w:r>
    <w:r>
      <w:rPr>
        <w:rFonts w:ascii="Times New Roman" w:hAnsi="Times New Roman" w:eastAsia="Times New Roman" w:cs="Times New Roman"/>
        <w:sz w:val="18"/>
        <w:szCs w:val="18"/>
      </w:rPr>
      <w:t>5</w:t>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76"/>
      <w:spacing w:line="209" w:lineRule="auto"/>
      <w:rPr>
        <w:rFonts w:ascii="SimSun" w:hAnsi="SimSun" w:eastAsia="SimSun" w:cs="SimSun"/>
        <w:sz w:val="18"/>
        <w:szCs w:val="18"/>
      </w:rPr>
    </w:pPr>
    <w:r>
      <w:rPr>
        <w:rFonts w:ascii="SimSun" w:hAnsi="SimSun" w:eastAsia="SimSun" w:cs="SimSun"/>
        <w:sz w:val="18"/>
        <w:szCs w:val="18"/>
        <w:spacing w:val="-7"/>
      </w:rPr>
      <w:t>第</w:t>
    </w:r>
    <w:r>
      <w:rPr>
        <w:rFonts w:ascii="SimSun" w:hAnsi="SimSun" w:eastAsia="SimSun" w:cs="SimSun"/>
        <w:sz w:val="18"/>
        <w:szCs w:val="18"/>
        <w:spacing w:val="-24"/>
      </w:rPr>
      <w:t xml:space="preserve"> </w:t>
    </w:r>
    <w:r>
      <w:rPr>
        <w:rFonts w:ascii="Times New Roman" w:hAnsi="Times New Roman" w:eastAsia="Times New Roman" w:cs="Times New Roman"/>
        <w:sz w:val="18"/>
        <w:szCs w:val="18"/>
        <w:spacing w:val="-7"/>
      </w:rPr>
      <w:t>12</w:t>
    </w:r>
    <w:r>
      <w:rPr>
        <w:rFonts w:ascii="SimSun" w:hAnsi="SimSun" w:eastAsia="SimSun" w:cs="SimSun"/>
        <w:sz w:val="18"/>
        <w:szCs w:val="18"/>
        <w:spacing w:val="-7"/>
      </w:rPr>
      <w:t>页</w:t>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89"/>
      <w:spacing w:line="209" w:lineRule="auto"/>
      <w:rPr>
        <w:rFonts w:ascii="SimSun" w:hAnsi="SimSun" w:eastAsia="SimSun" w:cs="SimSun"/>
        <w:sz w:val="18"/>
        <w:szCs w:val="18"/>
      </w:rPr>
    </w:pPr>
    <w:r>
      <w:rPr>
        <w:rFonts w:ascii="SimSun" w:hAnsi="SimSun" w:eastAsia="SimSun" w:cs="SimSun"/>
        <w:sz w:val="18"/>
        <w:szCs w:val="18"/>
        <w:spacing w:val="-7"/>
      </w:rPr>
      <w:t>第</w:t>
    </w:r>
    <w:r>
      <w:rPr>
        <w:rFonts w:ascii="SimSun" w:hAnsi="SimSun" w:eastAsia="SimSun" w:cs="SimSun"/>
        <w:sz w:val="18"/>
        <w:szCs w:val="18"/>
        <w:spacing w:val="-24"/>
      </w:rPr>
      <w:t xml:space="preserve"> </w:t>
    </w:r>
    <w:r>
      <w:rPr>
        <w:rFonts w:ascii="Times New Roman" w:hAnsi="Times New Roman" w:eastAsia="Times New Roman" w:cs="Times New Roman"/>
        <w:sz w:val="18"/>
        <w:szCs w:val="18"/>
        <w:spacing w:val="-7"/>
      </w:rPr>
      <w:t>13</w:t>
    </w:r>
    <w:r>
      <w:rPr>
        <w:rFonts w:ascii="SimSun" w:hAnsi="SimSun" w:eastAsia="SimSun" w:cs="SimSun"/>
        <w:sz w:val="18"/>
        <w:szCs w:val="18"/>
        <w:spacing w:val="-7"/>
      </w:rPr>
      <w:t>页</w:t>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13"/>
      <w:spacing w:line="209" w:lineRule="auto"/>
      <w:rPr>
        <w:rFonts w:ascii="SimSun" w:hAnsi="SimSun" w:eastAsia="SimSun" w:cs="SimSun"/>
        <w:sz w:val="18"/>
        <w:szCs w:val="18"/>
      </w:rPr>
    </w:pPr>
    <w:r>
      <w:rPr>
        <w:rFonts w:ascii="SimSun" w:hAnsi="SimSun" w:eastAsia="SimSun" w:cs="SimSun"/>
        <w:sz w:val="18"/>
        <w:szCs w:val="18"/>
        <w:spacing w:val="-7"/>
      </w:rPr>
      <w:t>第</w:t>
    </w:r>
    <w:r>
      <w:rPr>
        <w:rFonts w:ascii="SimSun" w:hAnsi="SimSun" w:eastAsia="SimSun" w:cs="SimSun"/>
        <w:sz w:val="18"/>
        <w:szCs w:val="18"/>
        <w:spacing w:val="-24"/>
      </w:rPr>
      <w:t xml:space="preserve"> </w:t>
    </w:r>
    <w:r>
      <w:rPr>
        <w:rFonts w:ascii="Times New Roman" w:hAnsi="Times New Roman" w:eastAsia="Times New Roman" w:cs="Times New Roman"/>
        <w:sz w:val="18"/>
        <w:szCs w:val="18"/>
        <w:spacing w:val="-7"/>
      </w:rPr>
      <w:t>14</w:t>
    </w:r>
    <w:r>
      <w:rPr>
        <w:rFonts w:ascii="SimSun" w:hAnsi="SimSun" w:eastAsia="SimSun" w:cs="SimSun"/>
        <w:sz w:val="18"/>
        <w:szCs w:val="18"/>
        <w:spacing w:val="-7"/>
      </w:rPr>
      <w:t>页</w:t>
    </w:r>
  </w:p>
</w:ftr>
</file>

<file path=word/footer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85"/>
      <w:spacing w:line="209" w:lineRule="auto"/>
      <w:rPr>
        <w:rFonts w:ascii="SimSun" w:hAnsi="SimSun" w:eastAsia="SimSun" w:cs="SimSun"/>
        <w:sz w:val="18"/>
        <w:szCs w:val="18"/>
      </w:rPr>
    </w:pPr>
    <w:r>
      <w:rPr>
        <w:rFonts w:ascii="SimSun" w:hAnsi="SimSun" w:eastAsia="SimSun" w:cs="SimSun"/>
        <w:sz w:val="18"/>
        <w:szCs w:val="18"/>
        <w:spacing w:val="-7"/>
      </w:rPr>
      <w:t>第</w:t>
    </w:r>
    <w:r>
      <w:rPr>
        <w:rFonts w:ascii="SimSun" w:hAnsi="SimSun" w:eastAsia="SimSun" w:cs="SimSun"/>
        <w:sz w:val="18"/>
        <w:szCs w:val="18"/>
        <w:spacing w:val="-24"/>
      </w:rPr>
      <w:t xml:space="preserve"> </w:t>
    </w:r>
    <w:r>
      <w:rPr>
        <w:rFonts w:ascii="Times New Roman" w:hAnsi="Times New Roman" w:eastAsia="Times New Roman" w:cs="Times New Roman"/>
        <w:sz w:val="18"/>
        <w:szCs w:val="18"/>
        <w:spacing w:val="-7"/>
      </w:rPr>
      <w:t>15</w:t>
    </w:r>
    <w:r>
      <w:rPr>
        <w:rFonts w:ascii="SimSun" w:hAnsi="SimSun" w:eastAsia="SimSun" w:cs="SimSun"/>
        <w:sz w:val="18"/>
        <w:szCs w:val="18"/>
        <w:spacing w:val="-7"/>
      </w:rPr>
      <w:t>页</w:t>
    </w:r>
  </w:p>
</w:ftr>
</file>

<file path=word/footer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85"/>
      <w:spacing w:line="209" w:lineRule="auto"/>
      <w:rPr>
        <w:rFonts w:ascii="SimSun" w:hAnsi="SimSun" w:eastAsia="SimSun" w:cs="SimSun"/>
        <w:sz w:val="18"/>
        <w:szCs w:val="18"/>
      </w:rPr>
    </w:pPr>
    <w:r>
      <w:rPr>
        <w:rFonts w:ascii="SimSun" w:hAnsi="SimSun" w:eastAsia="SimSun" w:cs="SimSun"/>
        <w:sz w:val="18"/>
        <w:szCs w:val="18"/>
        <w:spacing w:val="-7"/>
      </w:rPr>
      <w:t>第</w:t>
    </w:r>
    <w:r>
      <w:rPr>
        <w:rFonts w:ascii="SimSun" w:hAnsi="SimSun" w:eastAsia="SimSun" w:cs="SimSun"/>
        <w:sz w:val="18"/>
        <w:szCs w:val="18"/>
        <w:spacing w:val="-24"/>
      </w:rPr>
      <w:t xml:space="preserve"> </w:t>
    </w:r>
    <w:r>
      <w:rPr>
        <w:rFonts w:ascii="Times New Roman" w:hAnsi="Times New Roman" w:eastAsia="Times New Roman" w:cs="Times New Roman"/>
        <w:sz w:val="18"/>
        <w:szCs w:val="18"/>
        <w:spacing w:val="-7"/>
      </w:rPr>
      <w:t>16</w:t>
    </w:r>
    <w:r>
      <w:rPr>
        <w:rFonts w:ascii="SimSun" w:hAnsi="SimSun" w:eastAsia="SimSun" w:cs="SimSun"/>
        <w:sz w:val="18"/>
        <w:szCs w:val="18"/>
        <w:spacing w:val="-7"/>
      </w:rPr>
      <w:t>页</w:t>
    </w:r>
  </w:p>
</w:ftr>
</file>

<file path=word/footer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88"/>
      <w:spacing w:line="209" w:lineRule="auto"/>
      <w:rPr>
        <w:rFonts w:ascii="SimSun" w:hAnsi="SimSun" w:eastAsia="SimSun" w:cs="SimSun"/>
        <w:sz w:val="18"/>
        <w:szCs w:val="18"/>
      </w:rPr>
    </w:pPr>
    <w:r>
      <w:rPr>
        <w:rFonts w:ascii="SimSun" w:hAnsi="SimSun" w:eastAsia="SimSun" w:cs="SimSun"/>
        <w:sz w:val="18"/>
        <w:szCs w:val="18"/>
        <w:spacing w:val="-7"/>
      </w:rPr>
      <w:t>第</w:t>
    </w:r>
    <w:r>
      <w:rPr>
        <w:rFonts w:ascii="SimSun" w:hAnsi="SimSun" w:eastAsia="SimSun" w:cs="SimSun"/>
        <w:sz w:val="18"/>
        <w:szCs w:val="18"/>
        <w:spacing w:val="-24"/>
      </w:rPr>
      <w:t xml:space="preserve"> </w:t>
    </w:r>
    <w:r>
      <w:rPr>
        <w:rFonts w:ascii="Times New Roman" w:hAnsi="Times New Roman" w:eastAsia="Times New Roman" w:cs="Times New Roman"/>
        <w:sz w:val="18"/>
        <w:szCs w:val="18"/>
        <w:spacing w:val="-7"/>
      </w:rPr>
      <w:t>17</w:t>
    </w:r>
    <w:r>
      <w:rPr>
        <w:rFonts w:ascii="SimSun" w:hAnsi="SimSun" w:eastAsia="SimSun" w:cs="SimSun"/>
        <w:sz w:val="18"/>
        <w:szCs w:val="18"/>
        <w:spacing w:val="-7"/>
      </w:rPr>
      <w:t>页</w:t>
    </w:r>
  </w:p>
</w:ftr>
</file>

<file path=word/footer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76"/>
      <w:spacing w:line="209" w:lineRule="auto"/>
      <w:rPr>
        <w:rFonts w:ascii="SimSun" w:hAnsi="SimSun" w:eastAsia="SimSun" w:cs="SimSun"/>
        <w:sz w:val="18"/>
        <w:szCs w:val="18"/>
      </w:rPr>
    </w:pPr>
    <w:r>
      <w:rPr>
        <w:rFonts w:ascii="SimSun" w:hAnsi="SimSun" w:eastAsia="SimSun" w:cs="SimSun"/>
        <w:sz w:val="18"/>
        <w:szCs w:val="18"/>
        <w:spacing w:val="-7"/>
      </w:rPr>
      <w:t>第</w:t>
    </w:r>
    <w:r>
      <w:rPr>
        <w:rFonts w:ascii="SimSun" w:hAnsi="SimSun" w:eastAsia="SimSun" w:cs="SimSun"/>
        <w:sz w:val="18"/>
        <w:szCs w:val="18"/>
        <w:spacing w:val="-24"/>
      </w:rPr>
      <w:t xml:space="preserve"> </w:t>
    </w:r>
    <w:r>
      <w:rPr>
        <w:rFonts w:ascii="Times New Roman" w:hAnsi="Times New Roman" w:eastAsia="Times New Roman" w:cs="Times New Roman"/>
        <w:sz w:val="18"/>
        <w:szCs w:val="18"/>
        <w:spacing w:val="-7"/>
      </w:rPr>
      <w:t>18</w:t>
    </w:r>
    <w:r>
      <w:rPr>
        <w:rFonts w:ascii="SimSun" w:hAnsi="SimSun" w:eastAsia="SimSun" w:cs="SimSun"/>
        <w:sz w:val="18"/>
        <w:szCs w:val="18"/>
        <w:spacing w:val="-7"/>
      </w:rPr>
      <w:t>页</w:t>
    </w:r>
  </w:p>
</w:ftr>
</file>

<file path=word/footer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781"/>
      <w:spacing w:line="209" w:lineRule="auto"/>
      <w:rPr>
        <w:rFonts w:ascii="SimSun" w:hAnsi="SimSun" w:eastAsia="SimSun" w:cs="SimSun"/>
        <w:sz w:val="18"/>
        <w:szCs w:val="18"/>
      </w:rPr>
    </w:pPr>
    <w:r>
      <w:rPr>
        <w:rFonts w:ascii="SimSun" w:hAnsi="SimSun" w:eastAsia="SimSun" w:cs="SimSun"/>
        <w:sz w:val="18"/>
        <w:szCs w:val="18"/>
        <w:spacing w:val="-7"/>
      </w:rPr>
      <w:t>第</w:t>
    </w:r>
    <w:r>
      <w:rPr>
        <w:rFonts w:ascii="SimSun" w:hAnsi="SimSun" w:eastAsia="SimSun" w:cs="SimSun"/>
        <w:sz w:val="18"/>
        <w:szCs w:val="18"/>
        <w:spacing w:val="-26"/>
      </w:rPr>
      <w:t xml:space="preserve"> </w:t>
    </w:r>
    <w:r>
      <w:rPr>
        <w:rFonts w:ascii="Times New Roman" w:hAnsi="Times New Roman" w:eastAsia="Times New Roman" w:cs="Times New Roman"/>
        <w:sz w:val="18"/>
        <w:szCs w:val="18"/>
        <w:spacing w:val="-7"/>
      </w:rPr>
      <w:t>19</w:t>
    </w:r>
    <w:r>
      <w:rPr>
        <w:rFonts w:ascii="SimSun" w:hAnsi="SimSun" w:eastAsia="SimSun" w:cs="SimSun"/>
        <w:sz w:val="18"/>
        <w:szCs w:val="18"/>
        <w:spacing w:val="-7"/>
      </w:rPr>
      <w:t>页</w:t>
    </w:r>
  </w:p>
</w:ftr>
</file>

<file path=word/footer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938"/>
      <w:spacing w:line="209" w:lineRule="auto"/>
      <w:rPr>
        <w:rFonts w:ascii="SimSun" w:hAnsi="SimSun" w:eastAsia="SimSun" w:cs="SimSun"/>
        <w:sz w:val="18"/>
        <w:szCs w:val="18"/>
      </w:rPr>
    </w:pPr>
    <w:r>
      <w:rPr>
        <w:rFonts w:ascii="SimSun" w:hAnsi="SimSun" w:eastAsia="SimSun" w:cs="SimSun"/>
        <w:sz w:val="18"/>
        <w:szCs w:val="18"/>
        <w:spacing w:val="-3"/>
      </w:rPr>
      <w:t>第</w:t>
    </w:r>
    <w:r>
      <w:rPr>
        <w:rFonts w:ascii="SimSun" w:hAnsi="SimSun" w:eastAsia="SimSun" w:cs="SimSun"/>
        <w:sz w:val="18"/>
        <w:szCs w:val="18"/>
        <w:spacing w:val="-42"/>
      </w:rPr>
      <w:t xml:space="preserve"> </w:t>
    </w:r>
    <w:r>
      <w:rPr>
        <w:rFonts w:ascii="Times New Roman" w:hAnsi="Times New Roman" w:eastAsia="Times New Roman" w:cs="Times New Roman"/>
        <w:sz w:val="18"/>
        <w:szCs w:val="18"/>
        <w:spacing w:val="-3"/>
      </w:rPr>
      <w:t>20</w:t>
    </w:r>
    <w:r>
      <w:rPr>
        <w:rFonts w:ascii="SimSun" w:hAnsi="SimSun" w:eastAsia="SimSun" w:cs="SimSun"/>
        <w:sz w:val="18"/>
        <w:szCs w:val="18"/>
        <w:spacing w:val="-3"/>
      </w:rPr>
      <w:t>页</w:t>
    </w:r>
  </w:p>
</w:ftr>
</file>

<file path=word/footer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76"/>
      <w:spacing w:line="209" w:lineRule="auto"/>
      <w:rPr>
        <w:rFonts w:ascii="SimSun" w:hAnsi="SimSun" w:eastAsia="SimSun" w:cs="SimSun"/>
        <w:sz w:val="18"/>
        <w:szCs w:val="18"/>
      </w:rPr>
    </w:pPr>
    <w:r>
      <w:rPr>
        <w:rFonts w:ascii="SimSun" w:hAnsi="SimSun" w:eastAsia="SimSun" w:cs="SimSun"/>
        <w:sz w:val="18"/>
        <w:szCs w:val="18"/>
        <w:spacing w:val="-3"/>
      </w:rPr>
      <w:t>第</w:t>
    </w:r>
    <w:r>
      <w:rPr>
        <w:rFonts w:ascii="SimSun" w:hAnsi="SimSun" w:eastAsia="SimSun" w:cs="SimSun"/>
        <w:sz w:val="18"/>
        <w:szCs w:val="18"/>
        <w:spacing w:val="-40"/>
      </w:rPr>
      <w:t xml:space="preserve"> </w:t>
    </w:r>
    <w:r>
      <w:rPr>
        <w:rFonts w:ascii="Times New Roman" w:hAnsi="Times New Roman" w:eastAsia="Times New Roman" w:cs="Times New Roman"/>
        <w:sz w:val="18"/>
        <w:szCs w:val="18"/>
        <w:spacing w:val="-3"/>
      </w:rPr>
      <w:t>21</w:t>
    </w:r>
    <w:r>
      <w:rPr>
        <w:rFonts w:ascii="SimSun" w:hAnsi="SimSun" w:eastAsia="SimSun" w:cs="SimSun"/>
        <w:sz w:val="18"/>
        <w:szCs w:val="18"/>
        <w:spacing w:val="-3"/>
      </w:rPr>
      <w:t>页</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34"/>
      <w:spacing w:before="72" w:line="177" w:lineRule="auto"/>
      <w:rPr>
        <w:rFonts w:ascii="Times New Roman" w:hAnsi="Times New Roman" w:eastAsia="Times New Roman" w:cs="Times New Roman"/>
        <w:sz w:val="18"/>
        <w:szCs w:val="18"/>
      </w:rPr>
    </w:pPr>
    <w:r>
      <w:pict>
        <v:shape id="_x0000_s16" style="position:absolute;margin-left:79.4pt;margin-top:780.45pt;mso-position-vertical-relative:page;mso-position-horizontal-relative:page;width:436.55pt;height:0.5pt;z-index:251665408;" o:allowincell="f" fillcolor="#000000" filled="true" stroked="false" coordsize="8730,10" coordorigin="0,0" path="m,l8730,0l8730,9l0,9l0,0xe"/>
      </w:pict>
    </w:r>
    <w:r>
      <w:rPr>
        <w:rFonts w:ascii="Times New Roman" w:hAnsi="Times New Roman" w:eastAsia="Times New Roman" w:cs="Times New Roman"/>
        <w:sz w:val="18"/>
        <w:szCs w:val="18"/>
      </w:rPr>
      <w:t>6</w:t>
    </w:r>
  </w:p>
</w:ftr>
</file>

<file path=word/footer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76"/>
      <w:spacing w:line="209" w:lineRule="auto"/>
      <w:rPr>
        <w:rFonts w:ascii="SimSun" w:hAnsi="SimSun" w:eastAsia="SimSun" w:cs="SimSun"/>
        <w:sz w:val="18"/>
        <w:szCs w:val="18"/>
      </w:rPr>
    </w:pPr>
    <w:r>
      <w:rPr>
        <w:rFonts w:ascii="SimSun" w:hAnsi="SimSun" w:eastAsia="SimSun" w:cs="SimSun"/>
        <w:sz w:val="18"/>
        <w:szCs w:val="18"/>
        <w:spacing w:val="-3"/>
      </w:rPr>
      <w:t>第</w:t>
    </w:r>
    <w:r>
      <w:rPr>
        <w:rFonts w:ascii="SimSun" w:hAnsi="SimSun" w:eastAsia="SimSun" w:cs="SimSun"/>
        <w:sz w:val="18"/>
        <w:szCs w:val="18"/>
        <w:spacing w:val="-40"/>
      </w:rPr>
      <w:t xml:space="preserve"> </w:t>
    </w:r>
    <w:r>
      <w:rPr>
        <w:rFonts w:ascii="Times New Roman" w:hAnsi="Times New Roman" w:eastAsia="Times New Roman" w:cs="Times New Roman"/>
        <w:sz w:val="18"/>
        <w:szCs w:val="18"/>
        <w:spacing w:val="-3"/>
      </w:rPr>
      <w:t>22</w:t>
    </w:r>
    <w:r>
      <w:rPr>
        <w:rFonts w:ascii="SimSun" w:hAnsi="SimSun" w:eastAsia="SimSun" w:cs="SimSun"/>
        <w:sz w:val="18"/>
        <w:szCs w:val="18"/>
        <w:spacing w:val="-3"/>
      </w:rPr>
      <w:t>页</w:t>
    </w:r>
  </w:p>
</w:ftr>
</file>

<file path=word/footer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84"/>
      <w:spacing w:line="209" w:lineRule="auto"/>
      <w:rPr>
        <w:rFonts w:ascii="SimSun" w:hAnsi="SimSun" w:eastAsia="SimSun" w:cs="SimSun"/>
        <w:sz w:val="18"/>
        <w:szCs w:val="18"/>
      </w:rPr>
    </w:pPr>
    <w:r>
      <w:rPr>
        <w:rFonts w:ascii="SimSun" w:hAnsi="SimSun" w:eastAsia="SimSun" w:cs="SimSun"/>
        <w:sz w:val="18"/>
        <w:szCs w:val="18"/>
        <w:spacing w:val="-3"/>
      </w:rPr>
      <w:t>第</w:t>
    </w:r>
    <w:r>
      <w:rPr>
        <w:rFonts w:ascii="SimSun" w:hAnsi="SimSun" w:eastAsia="SimSun" w:cs="SimSun"/>
        <w:sz w:val="18"/>
        <w:szCs w:val="18"/>
        <w:spacing w:val="-40"/>
      </w:rPr>
      <w:t xml:space="preserve"> </w:t>
    </w:r>
    <w:r>
      <w:rPr>
        <w:rFonts w:ascii="Times New Roman" w:hAnsi="Times New Roman" w:eastAsia="Times New Roman" w:cs="Times New Roman"/>
        <w:sz w:val="18"/>
        <w:szCs w:val="18"/>
        <w:spacing w:val="-3"/>
      </w:rPr>
      <w:t>23</w:t>
    </w:r>
    <w:r>
      <w:rPr>
        <w:rFonts w:ascii="SimSun" w:hAnsi="SimSun" w:eastAsia="SimSun" w:cs="SimSun"/>
        <w:sz w:val="18"/>
        <w:szCs w:val="18"/>
        <w:spacing w:val="-3"/>
      </w:rPr>
      <w:t>页</w:t>
    </w:r>
  </w:p>
</w:ftr>
</file>

<file path=word/footer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84"/>
      <w:spacing w:line="209" w:lineRule="auto"/>
      <w:rPr>
        <w:rFonts w:ascii="SimSun" w:hAnsi="SimSun" w:eastAsia="SimSun" w:cs="SimSun"/>
        <w:sz w:val="18"/>
        <w:szCs w:val="18"/>
      </w:rPr>
    </w:pPr>
    <w:r>
      <w:rPr>
        <w:rFonts w:ascii="SimSun" w:hAnsi="SimSun" w:eastAsia="SimSun" w:cs="SimSun"/>
        <w:sz w:val="18"/>
        <w:szCs w:val="18"/>
        <w:spacing w:val="-3"/>
      </w:rPr>
      <w:t>第</w:t>
    </w:r>
    <w:r>
      <w:rPr>
        <w:rFonts w:ascii="SimSun" w:hAnsi="SimSun" w:eastAsia="SimSun" w:cs="SimSun"/>
        <w:sz w:val="18"/>
        <w:szCs w:val="18"/>
        <w:spacing w:val="-40"/>
      </w:rPr>
      <w:t xml:space="preserve"> </w:t>
    </w:r>
    <w:r>
      <w:rPr>
        <w:rFonts w:ascii="Times New Roman" w:hAnsi="Times New Roman" w:eastAsia="Times New Roman" w:cs="Times New Roman"/>
        <w:sz w:val="18"/>
        <w:szCs w:val="18"/>
        <w:spacing w:val="-3"/>
      </w:rPr>
      <w:t>24</w:t>
    </w:r>
    <w:r>
      <w:rPr>
        <w:rFonts w:ascii="SimSun" w:hAnsi="SimSun" w:eastAsia="SimSun" w:cs="SimSun"/>
        <w:sz w:val="18"/>
        <w:szCs w:val="18"/>
        <w:spacing w:val="-3"/>
      </w:rPr>
      <w:t>页</w:t>
    </w:r>
  </w:p>
</w:ftr>
</file>

<file path=word/footer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87"/>
      <w:spacing w:line="209" w:lineRule="auto"/>
      <w:rPr>
        <w:rFonts w:ascii="SimSun" w:hAnsi="SimSun" w:eastAsia="SimSun" w:cs="SimSun"/>
        <w:sz w:val="18"/>
        <w:szCs w:val="18"/>
      </w:rPr>
    </w:pPr>
    <w:r>
      <w:rPr>
        <w:rFonts w:ascii="SimSun" w:hAnsi="SimSun" w:eastAsia="SimSun" w:cs="SimSun"/>
        <w:sz w:val="18"/>
        <w:szCs w:val="18"/>
        <w:spacing w:val="-3"/>
      </w:rPr>
      <w:t>第</w:t>
    </w:r>
    <w:r>
      <w:rPr>
        <w:rFonts w:ascii="SimSun" w:hAnsi="SimSun" w:eastAsia="SimSun" w:cs="SimSun"/>
        <w:sz w:val="18"/>
        <w:szCs w:val="18"/>
        <w:spacing w:val="-40"/>
      </w:rPr>
      <w:t xml:space="preserve"> </w:t>
    </w:r>
    <w:r>
      <w:rPr>
        <w:rFonts w:ascii="Times New Roman" w:hAnsi="Times New Roman" w:eastAsia="Times New Roman" w:cs="Times New Roman"/>
        <w:sz w:val="18"/>
        <w:szCs w:val="18"/>
        <w:spacing w:val="-3"/>
      </w:rPr>
      <w:t>25</w:t>
    </w:r>
    <w:r>
      <w:rPr>
        <w:rFonts w:ascii="SimSun" w:hAnsi="SimSun" w:eastAsia="SimSun" w:cs="SimSun"/>
        <w:sz w:val="18"/>
        <w:szCs w:val="18"/>
        <w:spacing w:val="-3"/>
      </w:rPr>
      <w:t>页</w:t>
    </w:r>
  </w:p>
</w:ftr>
</file>

<file path=word/footer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76"/>
      <w:spacing w:line="209" w:lineRule="auto"/>
      <w:rPr>
        <w:rFonts w:ascii="SimSun" w:hAnsi="SimSun" w:eastAsia="SimSun" w:cs="SimSun"/>
        <w:sz w:val="18"/>
        <w:szCs w:val="18"/>
      </w:rPr>
    </w:pPr>
    <w:r>
      <w:rPr>
        <w:rFonts w:ascii="SimSun" w:hAnsi="SimSun" w:eastAsia="SimSun" w:cs="SimSun"/>
        <w:sz w:val="18"/>
        <w:szCs w:val="18"/>
        <w:spacing w:val="-3"/>
      </w:rPr>
      <w:t>第</w:t>
    </w:r>
    <w:r>
      <w:rPr>
        <w:rFonts w:ascii="SimSun" w:hAnsi="SimSun" w:eastAsia="SimSun" w:cs="SimSun"/>
        <w:sz w:val="18"/>
        <w:szCs w:val="18"/>
        <w:spacing w:val="-40"/>
      </w:rPr>
      <w:t xml:space="preserve"> </w:t>
    </w:r>
    <w:r>
      <w:rPr>
        <w:rFonts w:ascii="Times New Roman" w:hAnsi="Times New Roman" w:eastAsia="Times New Roman" w:cs="Times New Roman"/>
        <w:sz w:val="18"/>
        <w:szCs w:val="18"/>
        <w:spacing w:val="-3"/>
      </w:rPr>
      <w:t>26</w:t>
    </w:r>
    <w:r>
      <w:rPr>
        <w:rFonts w:ascii="SimSun" w:hAnsi="SimSun" w:eastAsia="SimSun" w:cs="SimSun"/>
        <w:sz w:val="18"/>
        <w:szCs w:val="18"/>
        <w:spacing w:val="-3"/>
      </w:rPr>
      <w:t>页</w:t>
    </w:r>
  </w:p>
</w:ftr>
</file>

<file path=word/footer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781"/>
      <w:spacing w:line="209" w:lineRule="auto"/>
      <w:rPr>
        <w:rFonts w:ascii="SimSun" w:hAnsi="SimSun" w:eastAsia="SimSun" w:cs="SimSun"/>
        <w:sz w:val="18"/>
        <w:szCs w:val="18"/>
      </w:rPr>
    </w:pPr>
    <w:r>
      <w:rPr>
        <w:rFonts w:ascii="SimSun" w:hAnsi="SimSun" w:eastAsia="SimSun" w:cs="SimSun"/>
        <w:sz w:val="18"/>
        <w:szCs w:val="18"/>
        <w:spacing w:val="-3"/>
      </w:rPr>
      <w:t>第</w:t>
    </w:r>
    <w:r>
      <w:rPr>
        <w:rFonts w:ascii="SimSun" w:hAnsi="SimSun" w:eastAsia="SimSun" w:cs="SimSun"/>
        <w:sz w:val="18"/>
        <w:szCs w:val="18"/>
        <w:spacing w:val="-42"/>
      </w:rPr>
      <w:t xml:space="preserve"> </w:t>
    </w:r>
    <w:r>
      <w:rPr>
        <w:rFonts w:ascii="Times New Roman" w:hAnsi="Times New Roman" w:eastAsia="Times New Roman" w:cs="Times New Roman"/>
        <w:sz w:val="18"/>
        <w:szCs w:val="18"/>
        <w:spacing w:val="-3"/>
      </w:rPr>
      <w:t>27</w:t>
    </w:r>
    <w:r>
      <w:rPr>
        <w:rFonts w:ascii="SimSun" w:hAnsi="SimSun" w:eastAsia="SimSun" w:cs="SimSun"/>
        <w:sz w:val="18"/>
        <w:szCs w:val="18"/>
        <w:spacing w:val="-3"/>
      </w:rPr>
      <w:t>页</w:t>
    </w:r>
  </w:p>
</w:ftr>
</file>

<file path=word/footer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938"/>
      <w:spacing w:line="209" w:lineRule="auto"/>
      <w:rPr>
        <w:rFonts w:ascii="SimSun" w:hAnsi="SimSun" w:eastAsia="SimSun" w:cs="SimSun"/>
        <w:sz w:val="18"/>
        <w:szCs w:val="18"/>
      </w:rPr>
    </w:pPr>
    <w:r>
      <w:rPr>
        <w:rFonts w:ascii="SimSun" w:hAnsi="SimSun" w:eastAsia="SimSun" w:cs="SimSun"/>
        <w:sz w:val="18"/>
        <w:szCs w:val="18"/>
        <w:spacing w:val="-3"/>
      </w:rPr>
      <w:t>第</w:t>
    </w:r>
    <w:r>
      <w:rPr>
        <w:rFonts w:ascii="SimSun" w:hAnsi="SimSun" w:eastAsia="SimSun" w:cs="SimSun"/>
        <w:sz w:val="18"/>
        <w:szCs w:val="18"/>
        <w:spacing w:val="-42"/>
      </w:rPr>
      <w:t xml:space="preserve"> </w:t>
    </w:r>
    <w:r>
      <w:rPr>
        <w:rFonts w:ascii="Times New Roman" w:hAnsi="Times New Roman" w:eastAsia="Times New Roman" w:cs="Times New Roman"/>
        <w:sz w:val="18"/>
        <w:szCs w:val="18"/>
        <w:spacing w:val="-3"/>
      </w:rPr>
      <w:t>28</w:t>
    </w:r>
    <w:r>
      <w:rPr>
        <w:rFonts w:ascii="SimSun" w:hAnsi="SimSun" w:eastAsia="SimSun" w:cs="SimSun"/>
        <w:sz w:val="18"/>
        <w:szCs w:val="18"/>
        <w:spacing w:val="-3"/>
      </w:rPr>
      <w:t>页</w:t>
    </w:r>
  </w:p>
</w:ftr>
</file>

<file path=word/footer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00"/>
      <w:spacing w:line="209" w:lineRule="auto"/>
      <w:rPr>
        <w:rFonts w:ascii="SimSun" w:hAnsi="SimSun" w:eastAsia="SimSun" w:cs="SimSun"/>
        <w:sz w:val="18"/>
        <w:szCs w:val="18"/>
      </w:rPr>
    </w:pPr>
    <w:r>
      <w:rPr>
        <w:rFonts w:ascii="SimSun" w:hAnsi="SimSun" w:eastAsia="SimSun" w:cs="SimSun"/>
        <w:sz w:val="18"/>
        <w:szCs w:val="18"/>
        <w:spacing w:val="-3"/>
      </w:rPr>
      <w:t>第</w:t>
    </w:r>
    <w:r>
      <w:rPr>
        <w:rFonts w:ascii="SimSun" w:hAnsi="SimSun" w:eastAsia="SimSun" w:cs="SimSun"/>
        <w:sz w:val="18"/>
        <w:szCs w:val="18"/>
        <w:spacing w:val="-40"/>
      </w:rPr>
      <w:t xml:space="preserve"> </w:t>
    </w:r>
    <w:r>
      <w:rPr>
        <w:rFonts w:ascii="Times New Roman" w:hAnsi="Times New Roman" w:eastAsia="Times New Roman" w:cs="Times New Roman"/>
        <w:sz w:val="18"/>
        <w:szCs w:val="18"/>
        <w:spacing w:val="-3"/>
      </w:rPr>
      <w:t>29</w:t>
    </w:r>
    <w:r>
      <w:rPr>
        <w:rFonts w:ascii="SimSun" w:hAnsi="SimSun" w:eastAsia="SimSun" w:cs="SimSun"/>
        <w:sz w:val="18"/>
        <w:szCs w:val="18"/>
        <w:spacing w:val="-3"/>
      </w:rPr>
      <w:t>页</w:t>
    </w:r>
  </w:p>
</w:ftr>
</file>

<file path=word/footer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00"/>
      <w:spacing w:line="209" w:lineRule="auto"/>
      <w:rPr>
        <w:rFonts w:ascii="SimSun" w:hAnsi="SimSun" w:eastAsia="SimSun" w:cs="SimSun"/>
        <w:sz w:val="18"/>
        <w:szCs w:val="18"/>
      </w:rPr>
    </w:pPr>
    <w:r>
      <w:rPr>
        <w:rFonts w:ascii="SimSun" w:hAnsi="SimSun" w:eastAsia="SimSun" w:cs="SimSun"/>
        <w:sz w:val="18"/>
        <w:szCs w:val="18"/>
        <w:spacing w:val="-4"/>
      </w:rPr>
      <w:t>第</w:t>
    </w:r>
    <w:r>
      <w:rPr>
        <w:rFonts w:ascii="SimSun" w:hAnsi="SimSun" w:eastAsia="SimSun" w:cs="SimSun"/>
        <w:sz w:val="18"/>
        <w:szCs w:val="18"/>
        <w:spacing w:val="-36"/>
      </w:rPr>
      <w:t xml:space="preserve"> </w:t>
    </w:r>
    <w:r>
      <w:rPr>
        <w:rFonts w:ascii="Times New Roman" w:hAnsi="Times New Roman" w:eastAsia="Times New Roman" w:cs="Times New Roman"/>
        <w:sz w:val="18"/>
        <w:szCs w:val="18"/>
        <w:spacing w:val="-4"/>
      </w:rPr>
      <w:t>30</w:t>
    </w:r>
    <w:r>
      <w:rPr>
        <w:rFonts w:ascii="SimSun" w:hAnsi="SimSun" w:eastAsia="SimSun" w:cs="SimSun"/>
        <w:sz w:val="18"/>
        <w:szCs w:val="18"/>
        <w:spacing w:val="-4"/>
      </w:rPr>
      <w:t>页</w:t>
    </w:r>
  </w:p>
</w:ftr>
</file>

<file path=word/footer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500"/>
      <w:spacing w:line="209" w:lineRule="auto"/>
      <w:rPr>
        <w:rFonts w:ascii="SimSun" w:hAnsi="SimSun" w:eastAsia="SimSun" w:cs="SimSun"/>
        <w:sz w:val="18"/>
        <w:szCs w:val="18"/>
      </w:rPr>
    </w:pPr>
    <w:r>
      <w:rPr>
        <w:rFonts w:ascii="SimSun" w:hAnsi="SimSun" w:eastAsia="SimSun" w:cs="SimSun"/>
        <w:sz w:val="18"/>
        <w:szCs w:val="18"/>
        <w:spacing w:val="-4"/>
      </w:rPr>
      <w:t>第</w:t>
    </w:r>
    <w:r>
      <w:rPr>
        <w:rFonts w:ascii="SimSun" w:hAnsi="SimSun" w:eastAsia="SimSun" w:cs="SimSun"/>
        <w:sz w:val="18"/>
        <w:szCs w:val="18"/>
        <w:spacing w:val="-36"/>
      </w:rPr>
      <w:t xml:space="preserve"> </w:t>
    </w:r>
    <w:r>
      <w:rPr>
        <w:rFonts w:ascii="Times New Roman" w:hAnsi="Times New Roman" w:eastAsia="Times New Roman" w:cs="Times New Roman"/>
        <w:sz w:val="18"/>
        <w:szCs w:val="18"/>
        <w:spacing w:val="-4"/>
      </w:rPr>
      <w:t>31</w:t>
    </w:r>
    <w:r>
      <w:rPr>
        <w:rFonts w:ascii="SimSun" w:hAnsi="SimSun" w:eastAsia="SimSun" w:cs="SimSun"/>
        <w:sz w:val="18"/>
        <w:szCs w:val="18"/>
        <w:spacing w:val="-4"/>
      </w:rPr>
      <w:t>页</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33"/>
      <w:spacing w:before="74" w:line="174" w:lineRule="auto"/>
      <w:rPr>
        <w:rFonts w:ascii="Times New Roman" w:hAnsi="Times New Roman" w:eastAsia="Times New Roman" w:cs="Times New Roman"/>
        <w:sz w:val="18"/>
        <w:szCs w:val="18"/>
      </w:rPr>
    </w:pPr>
    <w:r>
      <w:pict>
        <v:shape id="_x0000_s18" style="position:absolute;margin-left:79.4pt;margin-top:780.45pt;mso-position-vertical-relative:page;mso-position-horizontal-relative:page;width:436.55pt;height:0.5pt;z-index:251666432;" o:allowincell="f" fillcolor="#000000" filled="true" stroked="false" coordsize="8730,10" coordorigin="0,0" path="m,l8730,0l8730,9l0,9l0,0xe"/>
      </w:pict>
    </w:r>
    <w:r>
      <w:rPr>
        <w:rFonts w:ascii="Times New Roman" w:hAnsi="Times New Roman" w:eastAsia="Times New Roman" w:cs="Times New Roman"/>
        <w:sz w:val="18"/>
        <w:szCs w:val="18"/>
      </w:rPr>
      <w:t>7</w:t>
    </w:r>
  </w:p>
</w:ftr>
</file>

<file path=word/footer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500"/>
      <w:spacing w:line="209" w:lineRule="auto"/>
      <w:rPr>
        <w:rFonts w:ascii="SimSun" w:hAnsi="SimSun" w:eastAsia="SimSun" w:cs="SimSun"/>
        <w:sz w:val="18"/>
        <w:szCs w:val="18"/>
      </w:rPr>
    </w:pPr>
    <w:r>
      <w:rPr>
        <w:rFonts w:ascii="SimSun" w:hAnsi="SimSun" w:eastAsia="SimSun" w:cs="SimSun"/>
        <w:sz w:val="18"/>
        <w:szCs w:val="18"/>
        <w:spacing w:val="-4"/>
      </w:rPr>
      <w:t>第</w:t>
    </w:r>
    <w:r>
      <w:rPr>
        <w:rFonts w:ascii="SimSun" w:hAnsi="SimSun" w:eastAsia="SimSun" w:cs="SimSun"/>
        <w:sz w:val="18"/>
        <w:szCs w:val="18"/>
        <w:spacing w:val="-36"/>
      </w:rPr>
      <w:t xml:space="preserve"> </w:t>
    </w:r>
    <w:r>
      <w:rPr>
        <w:rFonts w:ascii="Times New Roman" w:hAnsi="Times New Roman" w:eastAsia="Times New Roman" w:cs="Times New Roman"/>
        <w:sz w:val="18"/>
        <w:szCs w:val="18"/>
        <w:spacing w:val="-4"/>
      </w:rPr>
      <w:t>32</w:t>
    </w:r>
    <w:r>
      <w:rPr>
        <w:rFonts w:ascii="SimSun" w:hAnsi="SimSun" w:eastAsia="SimSun" w:cs="SimSun"/>
        <w:sz w:val="18"/>
        <w:szCs w:val="18"/>
        <w:spacing w:val="-4"/>
      </w:rPr>
      <w:t>页</w:t>
    </w:r>
  </w:p>
</w:ftr>
</file>

<file path=word/footer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500"/>
      <w:spacing w:line="209" w:lineRule="auto"/>
      <w:rPr>
        <w:rFonts w:ascii="SimSun" w:hAnsi="SimSun" w:eastAsia="SimSun" w:cs="SimSun"/>
        <w:sz w:val="18"/>
        <w:szCs w:val="18"/>
      </w:rPr>
    </w:pPr>
    <w:r>
      <w:rPr>
        <w:rFonts w:ascii="SimSun" w:hAnsi="SimSun" w:eastAsia="SimSun" w:cs="SimSun"/>
        <w:sz w:val="18"/>
        <w:szCs w:val="18"/>
        <w:spacing w:val="-4"/>
      </w:rPr>
      <w:t>第</w:t>
    </w:r>
    <w:r>
      <w:rPr>
        <w:rFonts w:ascii="SimSun" w:hAnsi="SimSun" w:eastAsia="SimSun" w:cs="SimSun"/>
        <w:sz w:val="18"/>
        <w:szCs w:val="18"/>
        <w:spacing w:val="-36"/>
      </w:rPr>
      <w:t xml:space="preserve"> </w:t>
    </w:r>
    <w:r>
      <w:rPr>
        <w:rFonts w:ascii="Times New Roman" w:hAnsi="Times New Roman" w:eastAsia="Times New Roman" w:cs="Times New Roman"/>
        <w:sz w:val="18"/>
        <w:szCs w:val="18"/>
        <w:spacing w:val="-4"/>
      </w:rPr>
      <w:t>33</w:t>
    </w:r>
    <w:r>
      <w:rPr>
        <w:rFonts w:ascii="SimSun" w:hAnsi="SimSun" w:eastAsia="SimSun" w:cs="SimSun"/>
        <w:sz w:val="18"/>
        <w:szCs w:val="18"/>
        <w:spacing w:val="-4"/>
      </w:rPr>
      <w:t>页</w:t>
    </w:r>
  </w:p>
</w:ftr>
</file>

<file path=word/footer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500"/>
      <w:spacing w:line="209" w:lineRule="auto"/>
      <w:rPr>
        <w:rFonts w:ascii="SimSun" w:hAnsi="SimSun" w:eastAsia="SimSun" w:cs="SimSun"/>
        <w:sz w:val="18"/>
        <w:szCs w:val="18"/>
      </w:rPr>
    </w:pPr>
    <w:r>
      <w:rPr>
        <w:rFonts w:ascii="SimSun" w:hAnsi="SimSun" w:eastAsia="SimSun" w:cs="SimSun"/>
        <w:sz w:val="18"/>
        <w:szCs w:val="18"/>
        <w:spacing w:val="-4"/>
      </w:rPr>
      <w:t>第</w:t>
    </w:r>
    <w:r>
      <w:rPr>
        <w:rFonts w:ascii="SimSun" w:hAnsi="SimSun" w:eastAsia="SimSun" w:cs="SimSun"/>
        <w:sz w:val="18"/>
        <w:szCs w:val="18"/>
        <w:spacing w:val="-36"/>
      </w:rPr>
      <w:t xml:space="preserve"> </w:t>
    </w:r>
    <w:r>
      <w:rPr>
        <w:rFonts w:ascii="Times New Roman" w:hAnsi="Times New Roman" w:eastAsia="Times New Roman" w:cs="Times New Roman"/>
        <w:sz w:val="18"/>
        <w:szCs w:val="18"/>
        <w:spacing w:val="-4"/>
      </w:rPr>
      <w:t>34</w:t>
    </w:r>
    <w:r>
      <w:rPr>
        <w:rFonts w:ascii="SimSun" w:hAnsi="SimSun" w:eastAsia="SimSun" w:cs="SimSun"/>
        <w:sz w:val="18"/>
        <w:szCs w:val="18"/>
        <w:spacing w:val="-4"/>
      </w:rPr>
      <w:t>页</w:t>
    </w:r>
  </w:p>
</w:ftr>
</file>

<file path=word/footer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500"/>
      <w:spacing w:line="209" w:lineRule="auto"/>
      <w:rPr>
        <w:rFonts w:ascii="SimSun" w:hAnsi="SimSun" w:eastAsia="SimSun" w:cs="SimSun"/>
        <w:sz w:val="18"/>
        <w:szCs w:val="18"/>
      </w:rPr>
    </w:pPr>
    <w:r>
      <w:rPr>
        <w:rFonts w:ascii="SimSun" w:hAnsi="SimSun" w:eastAsia="SimSun" w:cs="SimSun"/>
        <w:sz w:val="18"/>
        <w:szCs w:val="18"/>
        <w:spacing w:val="-4"/>
      </w:rPr>
      <w:t>第</w:t>
    </w:r>
    <w:r>
      <w:rPr>
        <w:rFonts w:ascii="SimSun" w:hAnsi="SimSun" w:eastAsia="SimSun" w:cs="SimSun"/>
        <w:sz w:val="18"/>
        <w:szCs w:val="18"/>
        <w:spacing w:val="-36"/>
      </w:rPr>
      <w:t xml:space="preserve"> </w:t>
    </w:r>
    <w:r>
      <w:rPr>
        <w:rFonts w:ascii="Times New Roman" w:hAnsi="Times New Roman" w:eastAsia="Times New Roman" w:cs="Times New Roman"/>
        <w:sz w:val="18"/>
        <w:szCs w:val="18"/>
        <w:spacing w:val="-4"/>
      </w:rPr>
      <w:t>35</w:t>
    </w:r>
    <w:r>
      <w:rPr>
        <w:rFonts w:ascii="SimSun" w:hAnsi="SimSun" w:eastAsia="SimSun" w:cs="SimSun"/>
        <w:sz w:val="18"/>
        <w:szCs w:val="18"/>
        <w:spacing w:val="-4"/>
      </w:rPr>
      <w:t>页</w:t>
    </w:r>
  </w:p>
</w:ftr>
</file>

<file path=word/footer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15"/>
      <w:spacing w:line="209" w:lineRule="auto"/>
      <w:rPr>
        <w:rFonts w:ascii="SimSun" w:hAnsi="SimSun" w:eastAsia="SimSun" w:cs="SimSun"/>
        <w:sz w:val="18"/>
        <w:szCs w:val="18"/>
      </w:rPr>
    </w:pPr>
    <w:r>
      <w:rPr>
        <w:rFonts w:ascii="SimSun" w:hAnsi="SimSun" w:eastAsia="SimSun" w:cs="SimSun"/>
        <w:sz w:val="18"/>
        <w:szCs w:val="18"/>
        <w:spacing w:val="-4"/>
      </w:rPr>
      <w:t>第</w:t>
    </w:r>
    <w:r>
      <w:rPr>
        <w:rFonts w:ascii="SimSun" w:hAnsi="SimSun" w:eastAsia="SimSun" w:cs="SimSun"/>
        <w:sz w:val="18"/>
        <w:szCs w:val="18"/>
        <w:spacing w:val="-36"/>
      </w:rPr>
      <w:t xml:space="preserve"> </w:t>
    </w:r>
    <w:r>
      <w:rPr>
        <w:rFonts w:ascii="Times New Roman" w:hAnsi="Times New Roman" w:eastAsia="Times New Roman" w:cs="Times New Roman"/>
        <w:sz w:val="18"/>
        <w:szCs w:val="18"/>
        <w:spacing w:val="-4"/>
      </w:rPr>
      <w:t>36</w:t>
    </w:r>
    <w:r>
      <w:rPr>
        <w:rFonts w:ascii="SimSun" w:hAnsi="SimSun" w:eastAsia="SimSun" w:cs="SimSun"/>
        <w:sz w:val="18"/>
        <w:szCs w:val="18"/>
        <w:spacing w:val="-4"/>
      </w:rPr>
      <w:t>页</w:t>
    </w:r>
  </w:p>
</w:ftr>
</file>

<file path=word/footer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00"/>
      <w:spacing w:line="209" w:lineRule="auto"/>
      <w:rPr>
        <w:rFonts w:ascii="SimSun" w:hAnsi="SimSun" w:eastAsia="SimSun" w:cs="SimSun"/>
        <w:sz w:val="18"/>
        <w:szCs w:val="18"/>
      </w:rPr>
    </w:pPr>
    <w:r>
      <w:rPr>
        <w:rFonts w:ascii="SimSun" w:hAnsi="SimSun" w:eastAsia="SimSun" w:cs="SimSun"/>
        <w:sz w:val="18"/>
        <w:szCs w:val="18"/>
        <w:spacing w:val="-4"/>
      </w:rPr>
      <w:t>第</w:t>
    </w:r>
    <w:r>
      <w:rPr>
        <w:rFonts w:ascii="SimSun" w:hAnsi="SimSun" w:eastAsia="SimSun" w:cs="SimSun"/>
        <w:sz w:val="18"/>
        <w:szCs w:val="18"/>
        <w:spacing w:val="-36"/>
      </w:rPr>
      <w:t xml:space="preserve"> </w:t>
    </w:r>
    <w:r>
      <w:rPr>
        <w:rFonts w:ascii="Times New Roman" w:hAnsi="Times New Roman" w:eastAsia="Times New Roman" w:cs="Times New Roman"/>
        <w:sz w:val="18"/>
        <w:szCs w:val="18"/>
        <w:spacing w:val="-4"/>
      </w:rPr>
      <w:t>37</w:t>
    </w:r>
    <w:r>
      <w:rPr>
        <w:rFonts w:ascii="SimSun" w:hAnsi="SimSun" w:eastAsia="SimSun" w:cs="SimSun"/>
        <w:sz w:val="18"/>
        <w:szCs w:val="18"/>
        <w:spacing w:val="-4"/>
      </w:rPr>
      <w:t>页</w:t>
    </w:r>
  </w:p>
</w:ftr>
</file>

<file path=word/footer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00"/>
      <w:spacing w:line="209" w:lineRule="auto"/>
      <w:rPr>
        <w:rFonts w:ascii="SimSun" w:hAnsi="SimSun" w:eastAsia="SimSun" w:cs="SimSun"/>
        <w:sz w:val="18"/>
        <w:szCs w:val="18"/>
      </w:rPr>
    </w:pPr>
    <w:r>
      <w:rPr>
        <w:rFonts w:ascii="SimSun" w:hAnsi="SimSun" w:eastAsia="SimSun" w:cs="SimSun"/>
        <w:sz w:val="18"/>
        <w:szCs w:val="18"/>
        <w:spacing w:val="-4"/>
      </w:rPr>
      <w:t>第</w:t>
    </w:r>
    <w:r>
      <w:rPr>
        <w:rFonts w:ascii="SimSun" w:hAnsi="SimSun" w:eastAsia="SimSun" w:cs="SimSun"/>
        <w:sz w:val="18"/>
        <w:szCs w:val="18"/>
        <w:spacing w:val="-36"/>
      </w:rPr>
      <w:t xml:space="preserve"> </w:t>
    </w:r>
    <w:r>
      <w:rPr>
        <w:rFonts w:ascii="Times New Roman" w:hAnsi="Times New Roman" w:eastAsia="Times New Roman" w:cs="Times New Roman"/>
        <w:sz w:val="18"/>
        <w:szCs w:val="18"/>
        <w:spacing w:val="-4"/>
      </w:rPr>
      <w:t>38</w:t>
    </w:r>
    <w:r>
      <w:rPr>
        <w:rFonts w:ascii="SimSun" w:hAnsi="SimSun" w:eastAsia="SimSun" w:cs="SimSun"/>
        <w:sz w:val="18"/>
        <w:szCs w:val="18"/>
        <w:spacing w:val="-4"/>
      </w:rPr>
      <w:t>页</w:t>
    </w:r>
  </w:p>
</w:ftr>
</file>

<file path=word/footer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00"/>
      <w:spacing w:line="209" w:lineRule="auto"/>
      <w:rPr>
        <w:rFonts w:ascii="SimSun" w:hAnsi="SimSun" w:eastAsia="SimSun" w:cs="SimSun"/>
        <w:sz w:val="18"/>
        <w:szCs w:val="18"/>
      </w:rPr>
    </w:pPr>
    <w:r>
      <w:rPr>
        <w:rFonts w:ascii="SimSun" w:hAnsi="SimSun" w:eastAsia="SimSun" w:cs="SimSun"/>
        <w:sz w:val="18"/>
        <w:szCs w:val="18"/>
        <w:spacing w:val="-4"/>
      </w:rPr>
      <w:t>第</w:t>
    </w:r>
    <w:r>
      <w:rPr>
        <w:rFonts w:ascii="SimSun" w:hAnsi="SimSun" w:eastAsia="SimSun" w:cs="SimSun"/>
        <w:sz w:val="18"/>
        <w:szCs w:val="18"/>
        <w:spacing w:val="-36"/>
      </w:rPr>
      <w:t xml:space="preserve"> </w:t>
    </w:r>
    <w:r>
      <w:rPr>
        <w:rFonts w:ascii="Times New Roman" w:hAnsi="Times New Roman" w:eastAsia="Times New Roman" w:cs="Times New Roman"/>
        <w:sz w:val="18"/>
        <w:szCs w:val="18"/>
        <w:spacing w:val="-4"/>
      </w:rPr>
      <w:t>39</w:t>
    </w:r>
    <w:r>
      <w:rPr>
        <w:rFonts w:ascii="SimSun" w:hAnsi="SimSun" w:eastAsia="SimSun" w:cs="SimSun"/>
        <w:sz w:val="18"/>
        <w:szCs w:val="18"/>
        <w:spacing w:val="-4"/>
      </w:rPr>
      <w:t>页</w:t>
    </w:r>
  </w:p>
</w:ftr>
</file>

<file path=word/footer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00"/>
      <w:spacing w:line="209" w:lineRule="auto"/>
      <w:rPr>
        <w:rFonts w:ascii="SimSun" w:hAnsi="SimSun" w:eastAsia="SimSun" w:cs="SimSun"/>
        <w:sz w:val="18"/>
        <w:szCs w:val="18"/>
      </w:rPr>
    </w:pPr>
    <w:r>
      <w:rPr>
        <w:rFonts w:ascii="SimSun" w:hAnsi="SimSun" w:eastAsia="SimSun" w:cs="SimSun"/>
        <w:sz w:val="18"/>
        <w:szCs w:val="18"/>
        <w:spacing w:val="-3"/>
      </w:rPr>
      <w:t>第</w:t>
    </w:r>
    <w:r>
      <w:rPr>
        <w:rFonts w:ascii="SimSun" w:hAnsi="SimSun" w:eastAsia="SimSun" w:cs="SimSun"/>
        <w:sz w:val="18"/>
        <w:szCs w:val="18"/>
        <w:spacing w:val="-40"/>
      </w:rPr>
      <w:t xml:space="preserve"> </w:t>
    </w:r>
    <w:r>
      <w:rPr>
        <w:rFonts w:ascii="Times New Roman" w:hAnsi="Times New Roman" w:eastAsia="Times New Roman" w:cs="Times New Roman"/>
        <w:sz w:val="18"/>
        <w:szCs w:val="18"/>
        <w:spacing w:val="-3"/>
      </w:rPr>
      <w:t>40</w:t>
    </w:r>
    <w:r>
      <w:rPr>
        <w:rFonts w:ascii="SimSun" w:hAnsi="SimSun" w:eastAsia="SimSun" w:cs="SimSun"/>
        <w:sz w:val="18"/>
        <w:szCs w:val="18"/>
        <w:spacing w:val="-3"/>
      </w:rPr>
      <w:t>页</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6"/>
      <w:spacing w:line="217" w:lineRule="auto"/>
      <w:rPr>
        <w:rFonts w:ascii="SimSun" w:hAnsi="SimSun" w:eastAsia="SimSun" w:cs="SimSun"/>
        <w:sz w:val="18"/>
        <w:szCs w:val="18"/>
      </w:rPr>
    </w:pPr>
    <w:r>
      <w:pict>
        <v:shape id="_x0000_s200" style="position:absolute;margin-left:62.35pt;margin-top:55.2pt;mso-position-vertical-relative:page;mso-position-horizontal-relative:page;width:476.25pt;height:0.75pt;z-index:251742208;" o:allowincell="f" fillcolor="#000000" filled="true" stroked="false" coordsize="9525,15" coordorigin="0,0" path="m,l9524,0l9524,14l0,14l0,0xe"/>
      </w:pict>
    </w:r>
    <w:r>
      <w:rPr>
        <w:rFonts w:ascii="SimSun" w:hAnsi="SimSun" w:eastAsia="SimSun" w:cs="SimSun"/>
        <w:sz w:val="18"/>
        <w:szCs w:val="18"/>
        <w:spacing w:val="-1"/>
      </w:rPr>
      <w:t>《铜梁文曲</w:t>
    </w:r>
    <w:r>
      <w:rPr>
        <w:rFonts w:ascii="SimSun" w:hAnsi="SimSun" w:eastAsia="SimSun" w:cs="SimSun"/>
        <w:sz w:val="18"/>
        <w:szCs w:val="18"/>
        <w:spacing w:val="-43"/>
      </w:rPr>
      <w:t xml:space="preserve"> </w:t>
    </w:r>
    <w:r>
      <w:rPr>
        <w:rFonts w:ascii="Times New Roman" w:hAnsi="Times New Roman" w:eastAsia="Times New Roman" w:cs="Times New Roman"/>
        <w:sz w:val="18"/>
        <w:szCs w:val="18"/>
        <w:spacing w:val="-1"/>
      </w:rPr>
      <w:t>220 </w:t>
    </w:r>
    <w:r>
      <w:rPr>
        <w:rFonts w:ascii="SimSun" w:hAnsi="SimSun" w:eastAsia="SimSun" w:cs="SimSun"/>
        <w:sz w:val="18"/>
        <w:szCs w:val="18"/>
        <w:spacing w:val="-1"/>
      </w:rPr>
      <w:t>千伏变电站</w:t>
    </w:r>
    <w:r>
      <w:rPr>
        <w:rFonts w:ascii="SimSun" w:hAnsi="SimSun" w:eastAsia="SimSun" w:cs="SimSun"/>
        <w:sz w:val="18"/>
        <w:szCs w:val="18"/>
        <w:spacing w:val="-26"/>
      </w:rPr>
      <w:t xml:space="preserve"> </w:t>
    </w:r>
    <w:r>
      <w:rPr>
        <w:rFonts w:ascii="Times New Roman" w:hAnsi="Times New Roman" w:eastAsia="Times New Roman" w:cs="Times New Roman"/>
        <w:sz w:val="18"/>
        <w:szCs w:val="18"/>
        <w:spacing w:val="-1"/>
      </w:rPr>
      <w:t>110 </w:t>
    </w:r>
    <w:r>
      <w:rPr>
        <w:rFonts w:ascii="SimSun" w:hAnsi="SimSun" w:eastAsia="SimSun" w:cs="SimSun"/>
        <w:sz w:val="18"/>
        <w:szCs w:val="18"/>
        <w:spacing w:val="-1"/>
      </w:rPr>
      <w:t>千伏送出工程电磁环境影响评价专题》                       </w:t>
    </w:r>
    <w:r>
      <w:rPr>
        <w:rFonts w:ascii="Times New Roman" w:hAnsi="Times New Roman" w:eastAsia="Times New Roman" w:cs="Times New Roman"/>
        <w:sz w:val="18"/>
        <w:szCs w:val="18"/>
        <w:spacing w:val="-1"/>
      </w:rPr>
      <w:t>3</w:t>
    </w:r>
    <w:r>
      <w:rPr>
        <w:rFonts w:ascii="Times New Roman" w:hAnsi="Times New Roman" w:eastAsia="Times New Roman" w:cs="Times New Roman"/>
        <w:sz w:val="18"/>
        <w:szCs w:val="18"/>
        <w:spacing w:val="28"/>
      </w:rPr>
      <w:t xml:space="preserve"> </w:t>
    </w:r>
    <w:r>
      <w:rPr>
        <w:rFonts w:ascii="SimSun" w:hAnsi="SimSun" w:eastAsia="SimSun" w:cs="SimSun"/>
        <w:sz w:val="18"/>
        <w:szCs w:val="18"/>
        <w:spacing w:val="-1"/>
      </w:rPr>
      <w:t>电磁环境影</w:t>
    </w:r>
    <w:r>
      <w:rPr>
        <w:rFonts w:ascii="SimSun" w:hAnsi="SimSun" w:eastAsia="SimSun" w:cs="SimSun"/>
        <w:sz w:val="18"/>
        <w:szCs w:val="18"/>
        <w:spacing w:val="-2"/>
      </w:rPr>
      <w:t>响与评价</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50"/>
      <w:spacing w:line="217" w:lineRule="auto"/>
      <w:rPr>
        <w:rFonts w:ascii="SimSun" w:hAnsi="SimSun" w:eastAsia="SimSun" w:cs="SimSun"/>
        <w:sz w:val="18"/>
        <w:szCs w:val="18"/>
      </w:rPr>
    </w:pPr>
    <w:r>
      <w:pict>
        <v:shape id="_x0000_s202" style="position:absolute;margin-left:62.35pt;margin-top:55.2pt;mso-position-vertical-relative:page;mso-position-horizontal-relative:page;width:476.25pt;height:0.75pt;z-index:251744256;" o:allowincell="f" fillcolor="#000000" filled="true" stroked="false" coordsize="9525,15" coordorigin="0,0" path="m,l9524,0l9524,14l0,14l0,0xe"/>
      </w:pict>
    </w:r>
    <w:r>
      <w:rPr>
        <w:rFonts w:ascii="SimSun" w:hAnsi="SimSun" w:eastAsia="SimSun" w:cs="SimSun"/>
        <w:sz w:val="18"/>
        <w:szCs w:val="18"/>
        <w:spacing w:val="-1"/>
      </w:rPr>
      <w:t>《铜梁文曲</w:t>
    </w:r>
    <w:r>
      <w:rPr>
        <w:rFonts w:ascii="SimSun" w:hAnsi="SimSun" w:eastAsia="SimSun" w:cs="SimSun"/>
        <w:sz w:val="18"/>
        <w:szCs w:val="18"/>
        <w:spacing w:val="-43"/>
      </w:rPr>
      <w:t xml:space="preserve"> </w:t>
    </w:r>
    <w:r>
      <w:rPr>
        <w:rFonts w:ascii="Times New Roman" w:hAnsi="Times New Roman" w:eastAsia="Times New Roman" w:cs="Times New Roman"/>
        <w:sz w:val="18"/>
        <w:szCs w:val="18"/>
        <w:spacing w:val="-1"/>
      </w:rPr>
      <w:t>220 </w:t>
    </w:r>
    <w:r>
      <w:rPr>
        <w:rFonts w:ascii="SimSun" w:hAnsi="SimSun" w:eastAsia="SimSun" w:cs="SimSun"/>
        <w:sz w:val="18"/>
        <w:szCs w:val="18"/>
        <w:spacing w:val="-1"/>
      </w:rPr>
      <w:t>千伏变电站</w:t>
    </w:r>
    <w:r>
      <w:rPr>
        <w:rFonts w:ascii="SimSun" w:hAnsi="SimSun" w:eastAsia="SimSun" w:cs="SimSun"/>
        <w:sz w:val="18"/>
        <w:szCs w:val="18"/>
        <w:spacing w:val="-26"/>
      </w:rPr>
      <w:t xml:space="preserve"> </w:t>
    </w:r>
    <w:r>
      <w:rPr>
        <w:rFonts w:ascii="Times New Roman" w:hAnsi="Times New Roman" w:eastAsia="Times New Roman" w:cs="Times New Roman"/>
        <w:sz w:val="18"/>
        <w:szCs w:val="18"/>
        <w:spacing w:val="-1"/>
      </w:rPr>
      <w:t>110 </w:t>
    </w:r>
    <w:r>
      <w:rPr>
        <w:rFonts w:ascii="SimSun" w:hAnsi="SimSun" w:eastAsia="SimSun" w:cs="SimSun"/>
        <w:sz w:val="18"/>
        <w:szCs w:val="18"/>
        <w:spacing w:val="-1"/>
      </w:rPr>
      <w:t>千伏送出工程电磁环境影响评价专题》                       </w:t>
    </w:r>
    <w:r>
      <w:rPr>
        <w:rFonts w:ascii="Times New Roman" w:hAnsi="Times New Roman" w:eastAsia="Times New Roman" w:cs="Times New Roman"/>
        <w:sz w:val="18"/>
        <w:szCs w:val="18"/>
        <w:spacing w:val="-1"/>
      </w:rPr>
      <w:t>3</w:t>
    </w:r>
    <w:r>
      <w:rPr>
        <w:rFonts w:ascii="Times New Roman" w:hAnsi="Times New Roman" w:eastAsia="Times New Roman" w:cs="Times New Roman"/>
        <w:sz w:val="18"/>
        <w:szCs w:val="18"/>
        <w:spacing w:val="28"/>
      </w:rPr>
      <w:t xml:space="preserve"> </w:t>
    </w:r>
    <w:r>
      <w:rPr>
        <w:rFonts w:ascii="SimSun" w:hAnsi="SimSun" w:eastAsia="SimSun" w:cs="SimSun"/>
        <w:sz w:val="18"/>
        <w:szCs w:val="18"/>
        <w:spacing w:val="-1"/>
      </w:rPr>
      <w:t>电磁环境影</w:t>
    </w:r>
    <w:r>
      <w:rPr>
        <w:rFonts w:ascii="SimSun" w:hAnsi="SimSun" w:eastAsia="SimSun" w:cs="SimSun"/>
        <w:sz w:val="18"/>
        <w:szCs w:val="18"/>
        <w:spacing w:val="-2"/>
      </w:rPr>
      <w:t>响与评价</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2"/>
      <w:spacing w:line="217" w:lineRule="auto"/>
      <w:rPr>
        <w:rFonts w:ascii="SimSun" w:hAnsi="SimSun" w:eastAsia="SimSun" w:cs="SimSun"/>
        <w:sz w:val="18"/>
        <w:szCs w:val="18"/>
      </w:rPr>
    </w:pPr>
    <w:r>
      <w:pict>
        <v:shape id="_x0000_s204" style="position:absolute;margin-left:62.35pt;margin-top:55.2pt;mso-position-vertical-relative:page;mso-position-horizontal-relative:page;width:476.25pt;height:0.75pt;z-index:251746304;" o:allowincell="f" fillcolor="#000000" filled="true" stroked="false" coordsize="9525,15" coordorigin="0,0" path="m,l9524,0l9524,14l0,14l0,0xe"/>
      </w:pict>
    </w:r>
    <w:r>
      <w:rPr>
        <w:rFonts w:ascii="SimSun" w:hAnsi="SimSun" w:eastAsia="SimSun" w:cs="SimSun"/>
        <w:sz w:val="18"/>
        <w:szCs w:val="18"/>
        <w:spacing w:val="-1"/>
      </w:rPr>
      <w:t>《铜梁文曲</w:t>
    </w:r>
    <w:r>
      <w:rPr>
        <w:rFonts w:ascii="SimSun" w:hAnsi="SimSun" w:eastAsia="SimSun" w:cs="SimSun"/>
        <w:sz w:val="18"/>
        <w:szCs w:val="18"/>
        <w:spacing w:val="-43"/>
      </w:rPr>
      <w:t xml:space="preserve"> </w:t>
    </w:r>
    <w:r>
      <w:rPr>
        <w:rFonts w:ascii="Times New Roman" w:hAnsi="Times New Roman" w:eastAsia="Times New Roman" w:cs="Times New Roman"/>
        <w:sz w:val="18"/>
        <w:szCs w:val="18"/>
        <w:spacing w:val="-1"/>
      </w:rPr>
      <w:t>220 </w:t>
    </w:r>
    <w:r>
      <w:rPr>
        <w:rFonts w:ascii="SimSun" w:hAnsi="SimSun" w:eastAsia="SimSun" w:cs="SimSun"/>
        <w:sz w:val="18"/>
        <w:szCs w:val="18"/>
        <w:spacing w:val="-1"/>
      </w:rPr>
      <w:t>千伏变电站</w:t>
    </w:r>
    <w:r>
      <w:rPr>
        <w:rFonts w:ascii="SimSun" w:hAnsi="SimSun" w:eastAsia="SimSun" w:cs="SimSun"/>
        <w:sz w:val="18"/>
        <w:szCs w:val="18"/>
        <w:spacing w:val="-26"/>
      </w:rPr>
      <w:t xml:space="preserve"> </w:t>
    </w:r>
    <w:r>
      <w:rPr>
        <w:rFonts w:ascii="Times New Roman" w:hAnsi="Times New Roman" w:eastAsia="Times New Roman" w:cs="Times New Roman"/>
        <w:sz w:val="18"/>
        <w:szCs w:val="18"/>
        <w:spacing w:val="-1"/>
      </w:rPr>
      <w:t>110 </w:t>
    </w:r>
    <w:r>
      <w:rPr>
        <w:rFonts w:ascii="SimSun" w:hAnsi="SimSun" w:eastAsia="SimSun" w:cs="SimSun"/>
        <w:sz w:val="18"/>
        <w:szCs w:val="18"/>
        <w:spacing w:val="-1"/>
      </w:rPr>
      <w:t>千伏送出工程电磁环境影响评价专题》                       </w:t>
    </w:r>
    <w:r>
      <w:rPr>
        <w:rFonts w:ascii="Times New Roman" w:hAnsi="Times New Roman" w:eastAsia="Times New Roman" w:cs="Times New Roman"/>
        <w:sz w:val="18"/>
        <w:szCs w:val="18"/>
        <w:spacing w:val="-1"/>
      </w:rPr>
      <w:t>3</w:t>
    </w:r>
    <w:r>
      <w:rPr>
        <w:rFonts w:ascii="Times New Roman" w:hAnsi="Times New Roman" w:eastAsia="Times New Roman" w:cs="Times New Roman"/>
        <w:sz w:val="18"/>
        <w:szCs w:val="18"/>
        <w:spacing w:val="28"/>
      </w:rPr>
      <w:t xml:space="preserve"> </w:t>
    </w:r>
    <w:r>
      <w:rPr>
        <w:rFonts w:ascii="SimSun" w:hAnsi="SimSun" w:eastAsia="SimSun" w:cs="SimSun"/>
        <w:sz w:val="18"/>
        <w:szCs w:val="18"/>
        <w:spacing w:val="-1"/>
      </w:rPr>
      <w:t>电磁环境影</w:t>
    </w:r>
    <w:r>
      <w:rPr>
        <w:rFonts w:ascii="SimSun" w:hAnsi="SimSun" w:eastAsia="SimSun" w:cs="SimSun"/>
        <w:sz w:val="18"/>
        <w:szCs w:val="18"/>
        <w:spacing w:val="-2"/>
      </w:rPr>
      <w:t>响与评价</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5"/>
      <w:spacing w:line="217" w:lineRule="auto"/>
      <w:rPr>
        <w:rFonts w:ascii="SimSun" w:hAnsi="SimSun" w:eastAsia="SimSun" w:cs="SimSun"/>
        <w:sz w:val="18"/>
        <w:szCs w:val="18"/>
      </w:rPr>
    </w:pPr>
    <w:r>
      <w:pict>
        <v:shape id="_x0000_s208" style="position:absolute;margin-left:62.35pt;margin-top:55.2pt;mso-position-vertical-relative:page;mso-position-horizontal-relative:page;width:476.25pt;height:0.75pt;z-index:251750400;" o:allowincell="f" fillcolor="#000000" filled="true" stroked="false" coordsize="9525,15" coordorigin="0,0" path="m,l9524,0l9524,14l0,14l0,0xe"/>
      </w:pict>
    </w:r>
    <w:r>
      <w:rPr>
        <w:rFonts w:ascii="SimSun" w:hAnsi="SimSun" w:eastAsia="SimSun" w:cs="SimSun"/>
        <w:sz w:val="18"/>
        <w:szCs w:val="18"/>
        <w:spacing w:val="-1"/>
      </w:rPr>
      <w:t>《铜梁文曲</w:t>
    </w:r>
    <w:r>
      <w:rPr>
        <w:rFonts w:ascii="SimSun" w:hAnsi="SimSun" w:eastAsia="SimSun" w:cs="SimSun"/>
        <w:sz w:val="18"/>
        <w:szCs w:val="18"/>
        <w:spacing w:val="-43"/>
      </w:rPr>
      <w:t xml:space="preserve"> </w:t>
    </w:r>
    <w:r>
      <w:rPr>
        <w:rFonts w:ascii="Times New Roman" w:hAnsi="Times New Roman" w:eastAsia="Times New Roman" w:cs="Times New Roman"/>
        <w:sz w:val="18"/>
        <w:szCs w:val="18"/>
        <w:spacing w:val="-1"/>
      </w:rPr>
      <w:t>220 </w:t>
    </w:r>
    <w:r>
      <w:rPr>
        <w:rFonts w:ascii="SimSun" w:hAnsi="SimSun" w:eastAsia="SimSun" w:cs="SimSun"/>
        <w:sz w:val="18"/>
        <w:szCs w:val="18"/>
        <w:spacing w:val="-1"/>
      </w:rPr>
      <w:t>千伏变电站</w:t>
    </w:r>
    <w:r>
      <w:rPr>
        <w:rFonts w:ascii="SimSun" w:hAnsi="SimSun" w:eastAsia="SimSun" w:cs="SimSun"/>
        <w:sz w:val="18"/>
        <w:szCs w:val="18"/>
        <w:spacing w:val="-26"/>
      </w:rPr>
      <w:t xml:space="preserve"> </w:t>
    </w:r>
    <w:r>
      <w:rPr>
        <w:rFonts w:ascii="Times New Roman" w:hAnsi="Times New Roman" w:eastAsia="Times New Roman" w:cs="Times New Roman"/>
        <w:sz w:val="18"/>
        <w:szCs w:val="18"/>
        <w:spacing w:val="-1"/>
      </w:rPr>
      <w:t>110 </w:t>
    </w:r>
    <w:r>
      <w:rPr>
        <w:rFonts w:ascii="SimSun" w:hAnsi="SimSun" w:eastAsia="SimSun" w:cs="SimSun"/>
        <w:sz w:val="18"/>
        <w:szCs w:val="18"/>
        <w:spacing w:val="-1"/>
      </w:rPr>
      <w:t>千伏送出工程电磁环境影响评价专题》                       </w:t>
    </w:r>
    <w:r>
      <w:rPr>
        <w:rFonts w:ascii="Times New Roman" w:hAnsi="Times New Roman" w:eastAsia="Times New Roman" w:cs="Times New Roman"/>
        <w:sz w:val="18"/>
        <w:szCs w:val="18"/>
        <w:spacing w:val="-1"/>
      </w:rPr>
      <w:t>3</w:t>
    </w:r>
    <w:r>
      <w:rPr>
        <w:rFonts w:ascii="Times New Roman" w:hAnsi="Times New Roman" w:eastAsia="Times New Roman" w:cs="Times New Roman"/>
        <w:sz w:val="18"/>
        <w:szCs w:val="18"/>
        <w:spacing w:val="28"/>
      </w:rPr>
      <w:t xml:space="preserve"> </w:t>
    </w:r>
    <w:r>
      <w:rPr>
        <w:rFonts w:ascii="SimSun" w:hAnsi="SimSun" w:eastAsia="SimSun" w:cs="SimSun"/>
        <w:sz w:val="18"/>
        <w:szCs w:val="18"/>
        <w:spacing w:val="-1"/>
      </w:rPr>
      <w:t>电磁环境影</w:t>
    </w:r>
    <w:r>
      <w:rPr>
        <w:rFonts w:ascii="SimSun" w:hAnsi="SimSun" w:eastAsia="SimSun" w:cs="SimSun"/>
        <w:sz w:val="18"/>
        <w:szCs w:val="18"/>
        <w:spacing w:val="-2"/>
      </w:rPr>
      <w:t>响与评价</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06"/>
      <w:spacing w:line="217" w:lineRule="auto"/>
      <w:rPr>
        <w:rFonts w:ascii="SimSun" w:hAnsi="SimSun" w:eastAsia="SimSun" w:cs="SimSun"/>
        <w:sz w:val="18"/>
        <w:szCs w:val="18"/>
      </w:rPr>
    </w:pPr>
    <w:r>
      <w:pict>
        <v:shape id="_x0000_s214" style="position:absolute;margin-left:56.7pt;margin-top:55.2pt;mso-position-vertical-relative:page;mso-position-horizontal-relative:page;width:1077.2pt;height:0.75pt;z-index:251755520;" o:allowincell="f" fillcolor="#000000" filled="true" stroked="false" coordsize="21543,15" coordorigin="0,0" path="m,l21543,0l21543,14l0,14l0,0xe"/>
      </w:pict>
    </w:r>
    <w:r>
      <w:pict>
        <v:shape id="_x0000_s216" style="position:absolute;margin-left:985.584pt;margin-top:-0.956471pt;mso-position-vertical-relative:text;mso-position-horizontal-relative:text;width:91.9pt;height:12.65pt;z-index:251754496;" filled="false" stroked="false" type="#_x0000_t202">
          <v:fill on="false"/>
          <v:stroke on="false"/>
          <v:path/>
          <v:imagedata o:title=""/>
          <o:lock v:ext="edit" aspectratio="false"/>
          <v:textbox inset="0mm,0mm,0mm,0mm">
            <w:txbxContent>
              <w:p>
                <w:pPr>
                  <w:ind w:left="20"/>
                  <w:spacing w:before="19" w:line="218" w:lineRule="auto"/>
                  <w:rPr>
                    <w:rFonts w:ascii="SimSun" w:hAnsi="SimSun" w:eastAsia="SimSun" w:cs="SimSun"/>
                    <w:sz w:val="18"/>
                    <w:szCs w:val="18"/>
                  </w:rPr>
                </w:pPr>
                <w:r>
                  <w:rPr>
                    <w:rFonts w:ascii="Times New Roman" w:hAnsi="Times New Roman" w:eastAsia="Times New Roman" w:cs="Times New Roman"/>
                    <w:sz w:val="18"/>
                    <w:szCs w:val="18"/>
                    <w:spacing w:val="-4"/>
                  </w:rPr>
                  <w:t>4</w:t>
                </w:r>
                <w:r>
                  <w:rPr>
                    <w:rFonts w:ascii="Times New Roman" w:hAnsi="Times New Roman" w:eastAsia="Times New Roman" w:cs="Times New Roman"/>
                    <w:sz w:val="18"/>
                    <w:szCs w:val="18"/>
                    <w:spacing w:val="18"/>
                  </w:rPr>
                  <w:t xml:space="preserve">  </w:t>
                </w:r>
                <w:r>
                  <w:rPr>
                    <w:rFonts w:ascii="SimSun" w:hAnsi="SimSun" w:eastAsia="SimSun" w:cs="SimSun"/>
                    <w:sz w:val="18"/>
                    <w:szCs w:val="18"/>
                    <w:spacing w:val="-4"/>
                  </w:rPr>
                  <w:t>电磁环境影响与评价</w:t>
                </w:r>
              </w:p>
            </w:txbxContent>
          </v:textbox>
        </v:shape>
      </w:pict>
    </w:r>
    <w:r>
      <w:rPr>
        <w:rFonts w:ascii="SimSun" w:hAnsi="SimSun" w:eastAsia="SimSun" w:cs="SimSun"/>
        <w:sz w:val="18"/>
        <w:szCs w:val="18"/>
        <w:spacing w:val="-1"/>
      </w:rPr>
      <w:t>《铜梁文曲</w:t>
    </w:r>
    <w:r>
      <w:rPr>
        <w:rFonts w:ascii="SimSun" w:hAnsi="SimSun" w:eastAsia="SimSun" w:cs="SimSun"/>
        <w:sz w:val="18"/>
        <w:szCs w:val="18"/>
        <w:spacing w:val="-41"/>
      </w:rPr>
      <w:t xml:space="preserve"> </w:t>
    </w:r>
    <w:r>
      <w:rPr>
        <w:rFonts w:ascii="Times New Roman" w:hAnsi="Times New Roman" w:eastAsia="Times New Roman" w:cs="Times New Roman"/>
        <w:sz w:val="18"/>
        <w:szCs w:val="18"/>
        <w:spacing w:val="-1"/>
      </w:rPr>
      <w:t>220 </w:t>
    </w:r>
    <w:r>
      <w:rPr>
        <w:rFonts w:ascii="SimSun" w:hAnsi="SimSun" w:eastAsia="SimSun" w:cs="SimSun"/>
        <w:sz w:val="18"/>
        <w:szCs w:val="18"/>
        <w:spacing w:val="-1"/>
      </w:rPr>
      <w:t>千伏变电站</w:t>
    </w:r>
    <w:r>
      <w:rPr>
        <w:rFonts w:ascii="SimSun" w:hAnsi="SimSun" w:eastAsia="SimSun" w:cs="SimSun"/>
        <w:sz w:val="18"/>
        <w:szCs w:val="18"/>
        <w:spacing w:val="-23"/>
      </w:rPr>
      <w:t xml:space="preserve"> </w:t>
    </w:r>
    <w:r>
      <w:rPr>
        <w:rFonts w:ascii="Times New Roman" w:hAnsi="Times New Roman" w:eastAsia="Times New Roman" w:cs="Times New Roman"/>
        <w:sz w:val="18"/>
        <w:szCs w:val="18"/>
        <w:spacing w:val="-1"/>
      </w:rPr>
      <w:t>110 </w:t>
    </w:r>
    <w:r>
      <w:rPr>
        <w:rFonts w:ascii="SimSun" w:hAnsi="SimSun" w:eastAsia="SimSun" w:cs="SimSun"/>
        <w:sz w:val="18"/>
        <w:szCs w:val="18"/>
        <w:spacing w:val="-1"/>
      </w:rPr>
      <w:t>千伏送出工程电</w:t>
    </w:r>
    <w:r>
      <w:rPr>
        <w:rFonts w:ascii="SimSun" w:hAnsi="SimSun" w:eastAsia="SimSun" w:cs="SimSun"/>
        <w:sz w:val="18"/>
        <w:szCs w:val="18"/>
        <w:spacing w:val="-2"/>
      </w:rPr>
      <w:t>磁环境影响评价专题》</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3"/>
      <w:spacing w:line="217" w:lineRule="auto"/>
      <w:rPr>
        <w:rFonts w:ascii="SimSun" w:hAnsi="SimSun" w:eastAsia="SimSun" w:cs="SimSun"/>
        <w:sz w:val="18"/>
        <w:szCs w:val="18"/>
      </w:rPr>
    </w:pPr>
    <w:r>
      <w:pict>
        <v:shape id="_x0000_s218" style="position:absolute;margin-left:56.7pt;margin-top:55.2pt;mso-position-vertical-relative:page;mso-position-horizontal-relative:page;width:1077.2pt;height:0.75pt;z-index:251757568;" o:allowincell="f" fillcolor="#000000" filled="true" stroked="false" coordsize="21543,15" coordorigin="0,0" path="m,l21543,0l21543,14l0,14l0,0xe"/>
      </w:pict>
    </w:r>
    <w:r>
      <w:pict>
        <v:shape id="_x0000_s220" style="position:absolute;margin-left:993.434pt;margin-top:-0.956471pt;mso-position-vertical-relative:text;mso-position-horizontal-relative:text;width:91.9pt;height:12.65pt;z-index:251756544;" filled="false" stroked="false" type="#_x0000_t202">
          <v:fill on="false"/>
          <v:stroke on="false"/>
          <v:path/>
          <v:imagedata o:title=""/>
          <o:lock v:ext="edit" aspectratio="false"/>
          <v:textbox inset="0mm,0mm,0mm,0mm">
            <w:txbxContent>
              <w:p>
                <w:pPr>
                  <w:ind w:left="20"/>
                  <w:spacing w:before="19" w:line="218" w:lineRule="auto"/>
                  <w:rPr>
                    <w:rFonts w:ascii="SimSun" w:hAnsi="SimSun" w:eastAsia="SimSun" w:cs="SimSun"/>
                    <w:sz w:val="18"/>
                    <w:szCs w:val="18"/>
                  </w:rPr>
                </w:pPr>
                <w:r>
                  <w:rPr>
                    <w:rFonts w:ascii="Times New Roman" w:hAnsi="Times New Roman" w:eastAsia="Times New Roman" w:cs="Times New Roman"/>
                    <w:sz w:val="18"/>
                    <w:szCs w:val="18"/>
                    <w:spacing w:val="-4"/>
                  </w:rPr>
                  <w:t>4</w:t>
                </w:r>
                <w:r>
                  <w:rPr>
                    <w:rFonts w:ascii="Times New Roman" w:hAnsi="Times New Roman" w:eastAsia="Times New Roman" w:cs="Times New Roman"/>
                    <w:sz w:val="18"/>
                    <w:szCs w:val="18"/>
                    <w:spacing w:val="18"/>
                  </w:rPr>
                  <w:t xml:space="preserve">  </w:t>
                </w:r>
                <w:r>
                  <w:rPr>
                    <w:rFonts w:ascii="SimSun" w:hAnsi="SimSun" w:eastAsia="SimSun" w:cs="SimSun"/>
                    <w:sz w:val="18"/>
                    <w:szCs w:val="18"/>
                    <w:spacing w:val="-4"/>
                  </w:rPr>
                  <w:t>电磁环境影响与评价</w:t>
                </w:r>
              </w:p>
            </w:txbxContent>
          </v:textbox>
        </v:shape>
      </w:pict>
    </w:r>
    <w:r>
      <w:rPr>
        <w:rFonts w:ascii="SimSun" w:hAnsi="SimSun" w:eastAsia="SimSun" w:cs="SimSun"/>
        <w:sz w:val="18"/>
        <w:szCs w:val="18"/>
        <w:spacing w:val="-1"/>
      </w:rPr>
      <w:t>《铜梁文曲</w:t>
    </w:r>
    <w:r>
      <w:rPr>
        <w:rFonts w:ascii="SimSun" w:hAnsi="SimSun" w:eastAsia="SimSun" w:cs="SimSun"/>
        <w:sz w:val="18"/>
        <w:szCs w:val="18"/>
        <w:spacing w:val="-41"/>
      </w:rPr>
      <w:t xml:space="preserve"> </w:t>
    </w:r>
    <w:r>
      <w:rPr>
        <w:rFonts w:ascii="Times New Roman" w:hAnsi="Times New Roman" w:eastAsia="Times New Roman" w:cs="Times New Roman"/>
        <w:sz w:val="18"/>
        <w:szCs w:val="18"/>
        <w:spacing w:val="-1"/>
      </w:rPr>
      <w:t>220 </w:t>
    </w:r>
    <w:r>
      <w:rPr>
        <w:rFonts w:ascii="SimSun" w:hAnsi="SimSun" w:eastAsia="SimSun" w:cs="SimSun"/>
        <w:sz w:val="18"/>
        <w:szCs w:val="18"/>
        <w:spacing w:val="-1"/>
      </w:rPr>
      <w:t>千伏变电站</w:t>
    </w:r>
    <w:r>
      <w:rPr>
        <w:rFonts w:ascii="SimSun" w:hAnsi="SimSun" w:eastAsia="SimSun" w:cs="SimSun"/>
        <w:sz w:val="18"/>
        <w:szCs w:val="18"/>
        <w:spacing w:val="-23"/>
      </w:rPr>
      <w:t xml:space="preserve"> </w:t>
    </w:r>
    <w:r>
      <w:rPr>
        <w:rFonts w:ascii="Times New Roman" w:hAnsi="Times New Roman" w:eastAsia="Times New Roman" w:cs="Times New Roman"/>
        <w:sz w:val="18"/>
        <w:szCs w:val="18"/>
        <w:spacing w:val="-1"/>
      </w:rPr>
      <w:t>110 </w:t>
    </w:r>
    <w:r>
      <w:rPr>
        <w:rFonts w:ascii="SimSun" w:hAnsi="SimSun" w:eastAsia="SimSun" w:cs="SimSun"/>
        <w:sz w:val="18"/>
        <w:szCs w:val="18"/>
        <w:spacing w:val="-1"/>
      </w:rPr>
      <w:t>千伏送出工程电</w:t>
    </w:r>
    <w:r>
      <w:rPr>
        <w:rFonts w:ascii="SimSun" w:hAnsi="SimSun" w:eastAsia="SimSun" w:cs="SimSun"/>
        <w:sz w:val="18"/>
        <w:szCs w:val="18"/>
        <w:spacing w:val="-2"/>
      </w:rPr>
      <w:t>磁环境影响评价专题》</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
      <w:spacing w:line="217" w:lineRule="auto"/>
      <w:rPr>
        <w:rFonts w:ascii="SimSun" w:hAnsi="SimSun" w:eastAsia="SimSun" w:cs="SimSun"/>
        <w:sz w:val="18"/>
        <w:szCs w:val="18"/>
      </w:rPr>
    </w:pPr>
    <w:r>
      <w:pict>
        <v:shape id="_x0000_s224" style="position:absolute;margin-left:62.35pt;margin-top:55.2pt;mso-position-vertical-relative:page;mso-position-horizontal-relative:page;width:476.25pt;height:0.75pt;z-index:251760640;" o:allowincell="f" fillcolor="#000000" filled="true" stroked="false" coordsize="9525,15" coordorigin="0,0" path="m,l9524,0l9524,14l0,14l0,0xe"/>
      </w:pict>
    </w:r>
    <w:r>
      <w:rPr>
        <w:rFonts w:ascii="SimSun" w:hAnsi="SimSun" w:eastAsia="SimSun" w:cs="SimSun"/>
        <w:sz w:val="18"/>
        <w:szCs w:val="18"/>
        <w:spacing w:val="-1"/>
      </w:rPr>
      <w:t>《铜梁文曲</w:t>
    </w:r>
    <w:r>
      <w:rPr>
        <w:rFonts w:ascii="SimSun" w:hAnsi="SimSun" w:eastAsia="SimSun" w:cs="SimSun"/>
        <w:sz w:val="18"/>
        <w:szCs w:val="18"/>
        <w:spacing w:val="-43"/>
      </w:rPr>
      <w:t xml:space="preserve"> </w:t>
    </w:r>
    <w:r>
      <w:rPr>
        <w:rFonts w:ascii="Times New Roman" w:hAnsi="Times New Roman" w:eastAsia="Times New Roman" w:cs="Times New Roman"/>
        <w:sz w:val="18"/>
        <w:szCs w:val="18"/>
        <w:spacing w:val="-1"/>
      </w:rPr>
      <w:t>220 </w:t>
    </w:r>
    <w:r>
      <w:rPr>
        <w:rFonts w:ascii="SimSun" w:hAnsi="SimSun" w:eastAsia="SimSun" w:cs="SimSun"/>
        <w:sz w:val="18"/>
        <w:szCs w:val="18"/>
        <w:spacing w:val="-1"/>
      </w:rPr>
      <w:t>千伏变电站</w:t>
    </w:r>
    <w:r>
      <w:rPr>
        <w:rFonts w:ascii="SimSun" w:hAnsi="SimSun" w:eastAsia="SimSun" w:cs="SimSun"/>
        <w:sz w:val="18"/>
        <w:szCs w:val="18"/>
        <w:spacing w:val="-26"/>
      </w:rPr>
      <w:t xml:space="preserve"> </w:t>
    </w:r>
    <w:r>
      <w:rPr>
        <w:rFonts w:ascii="Times New Roman" w:hAnsi="Times New Roman" w:eastAsia="Times New Roman" w:cs="Times New Roman"/>
        <w:sz w:val="18"/>
        <w:szCs w:val="18"/>
        <w:spacing w:val="-1"/>
      </w:rPr>
      <w:t>110 </w:t>
    </w:r>
    <w:r>
      <w:rPr>
        <w:rFonts w:ascii="SimSun" w:hAnsi="SimSun" w:eastAsia="SimSun" w:cs="SimSun"/>
        <w:sz w:val="18"/>
        <w:szCs w:val="18"/>
        <w:spacing w:val="-1"/>
      </w:rPr>
      <w:t>千伏送出工程电磁环境影响评价专题》                       </w:t>
    </w:r>
    <w:r>
      <w:rPr>
        <w:rFonts w:ascii="Times New Roman" w:hAnsi="Times New Roman" w:eastAsia="Times New Roman" w:cs="Times New Roman"/>
        <w:sz w:val="18"/>
        <w:szCs w:val="18"/>
        <w:spacing w:val="-1"/>
      </w:rPr>
      <w:t>3</w:t>
    </w:r>
    <w:r>
      <w:rPr>
        <w:rFonts w:ascii="Times New Roman" w:hAnsi="Times New Roman" w:eastAsia="Times New Roman" w:cs="Times New Roman"/>
        <w:sz w:val="18"/>
        <w:szCs w:val="18"/>
        <w:spacing w:val="28"/>
      </w:rPr>
      <w:t xml:space="preserve"> </w:t>
    </w:r>
    <w:r>
      <w:rPr>
        <w:rFonts w:ascii="SimSun" w:hAnsi="SimSun" w:eastAsia="SimSun" w:cs="SimSun"/>
        <w:sz w:val="18"/>
        <w:szCs w:val="18"/>
        <w:spacing w:val="-1"/>
      </w:rPr>
      <w:t>电磁环境影</w:t>
    </w:r>
    <w:r>
      <w:rPr>
        <w:rFonts w:ascii="SimSun" w:hAnsi="SimSun" w:eastAsia="SimSun" w:cs="SimSun"/>
        <w:sz w:val="18"/>
        <w:szCs w:val="18"/>
        <w:spacing w:val="-2"/>
      </w:rPr>
      <w:t>响与评价</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1"/>
      <w:spacing w:line="217" w:lineRule="auto"/>
      <w:rPr>
        <w:rFonts w:ascii="SimSun" w:hAnsi="SimSun" w:eastAsia="SimSun" w:cs="SimSun"/>
        <w:sz w:val="18"/>
        <w:szCs w:val="18"/>
      </w:rPr>
    </w:pPr>
    <w:r>
      <w:pict>
        <v:shape id="_x0000_s226" style="position:absolute;margin-left:62.35pt;margin-top:55.2pt;mso-position-vertical-relative:page;mso-position-horizontal-relative:page;width:476.25pt;height:0.75pt;z-index:251762688;" o:allowincell="f" fillcolor="#000000" filled="true" stroked="false" coordsize="9525,15" coordorigin="0,0" path="m,l9524,0l9524,14l0,14l0,0xe"/>
      </w:pict>
    </w:r>
    <w:r>
      <w:rPr>
        <w:rFonts w:ascii="SimSun" w:hAnsi="SimSun" w:eastAsia="SimSun" w:cs="SimSun"/>
        <w:sz w:val="18"/>
        <w:szCs w:val="18"/>
        <w:spacing w:val="-1"/>
      </w:rPr>
      <w:t>《铜梁文曲</w:t>
    </w:r>
    <w:r>
      <w:rPr>
        <w:rFonts w:ascii="SimSun" w:hAnsi="SimSun" w:eastAsia="SimSun" w:cs="SimSun"/>
        <w:sz w:val="18"/>
        <w:szCs w:val="18"/>
        <w:spacing w:val="-43"/>
      </w:rPr>
      <w:t xml:space="preserve"> </w:t>
    </w:r>
    <w:r>
      <w:rPr>
        <w:rFonts w:ascii="Times New Roman" w:hAnsi="Times New Roman" w:eastAsia="Times New Roman" w:cs="Times New Roman"/>
        <w:sz w:val="18"/>
        <w:szCs w:val="18"/>
        <w:spacing w:val="-1"/>
      </w:rPr>
      <w:t>220 </w:t>
    </w:r>
    <w:r>
      <w:rPr>
        <w:rFonts w:ascii="SimSun" w:hAnsi="SimSun" w:eastAsia="SimSun" w:cs="SimSun"/>
        <w:sz w:val="18"/>
        <w:szCs w:val="18"/>
        <w:spacing w:val="-1"/>
      </w:rPr>
      <w:t>千伏变电站</w:t>
    </w:r>
    <w:r>
      <w:rPr>
        <w:rFonts w:ascii="SimSun" w:hAnsi="SimSun" w:eastAsia="SimSun" w:cs="SimSun"/>
        <w:sz w:val="18"/>
        <w:szCs w:val="18"/>
        <w:spacing w:val="-26"/>
      </w:rPr>
      <w:t xml:space="preserve"> </w:t>
    </w:r>
    <w:r>
      <w:rPr>
        <w:rFonts w:ascii="Times New Roman" w:hAnsi="Times New Roman" w:eastAsia="Times New Roman" w:cs="Times New Roman"/>
        <w:sz w:val="18"/>
        <w:szCs w:val="18"/>
        <w:spacing w:val="-1"/>
      </w:rPr>
      <w:t>110 </w:t>
    </w:r>
    <w:r>
      <w:rPr>
        <w:rFonts w:ascii="SimSun" w:hAnsi="SimSun" w:eastAsia="SimSun" w:cs="SimSun"/>
        <w:sz w:val="18"/>
        <w:szCs w:val="18"/>
        <w:spacing w:val="-1"/>
      </w:rPr>
      <w:t>千伏送出工程电磁环境影响评价专题》                       </w:t>
    </w:r>
    <w:r>
      <w:rPr>
        <w:rFonts w:ascii="Times New Roman" w:hAnsi="Times New Roman" w:eastAsia="Times New Roman" w:cs="Times New Roman"/>
        <w:sz w:val="18"/>
        <w:szCs w:val="18"/>
        <w:spacing w:val="-1"/>
      </w:rPr>
      <w:t>3</w:t>
    </w:r>
    <w:r>
      <w:rPr>
        <w:rFonts w:ascii="Times New Roman" w:hAnsi="Times New Roman" w:eastAsia="Times New Roman" w:cs="Times New Roman"/>
        <w:sz w:val="18"/>
        <w:szCs w:val="18"/>
        <w:spacing w:val="28"/>
      </w:rPr>
      <w:t xml:space="preserve"> </w:t>
    </w:r>
    <w:r>
      <w:rPr>
        <w:rFonts w:ascii="SimSun" w:hAnsi="SimSun" w:eastAsia="SimSun" w:cs="SimSun"/>
        <w:sz w:val="18"/>
        <w:szCs w:val="18"/>
        <w:spacing w:val="-1"/>
      </w:rPr>
      <w:t>电磁环境影</w:t>
    </w:r>
    <w:r>
      <w:rPr>
        <w:rFonts w:ascii="SimSun" w:hAnsi="SimSun" w:eastAsia="SimSun" w:cs="SimSun"/>
        <w:sz w:val="18"/>
        <w:szCs w:val="18"/>
        <w:spacing w:val="-2"/>
      </w:rPr>
      <w:t>响与评价</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4"/>
      <w:spacing w:line="217" w:lineRule="auto"/>
      <w:rPr>
        <w:rFonts w:ascii="SimSun" w:hAnsi="SimSun" w:eastAsia="SimSun" w:cs="SimSun"/>
        <w:sz w:val="18"/>
        <w:szCs w:val="18"/>
      </w:rPr>
    </w:pPr>
    <w:r>
      <w:pict>
        <v:shape id="_x0000_s230" style="position:absolute;margin-left:62.35pt;margin-top:55.2pt;mso-position-vertical-relative:page;mso-position-horizontal-relative:page;width:476.25pt;height:0.75pt;z-index:251766784;" o:allowincell="f" fillcolor="#000000" filled="true" stroked="false" coordsize="9525,15" coordorigin="0,0" path="m,l9524,0l9524,14l0,14l0,0xe"/>
      </w:pict>
    </w:r>
    <w:r>
      <w:rPr>
        <w:rFonts w:ascii="SimSun" w:hAnsi="SimSun" w:eastAsia="SimSun" w:cs="SimSun"/>
        <w:sz w:val="18"/>
        <w:szCs w:val="18"/>
        <w:spacing w:val="-1"/>
      </w:rPr>
      <w:t>《铜梁文曲</w:t>
    </w:r>
    <w:r>
      <w:rPr>
        <w:rFonts w:ascii="SimSun" w:hAnsi="SimSun" w:eastAsia="SimSun" w:cs="SimSun"/>
        <w:sz w:val="18"/>
        <w:szCs w:val="18"/>
        <w:spacing w:val="-43"/>
      </w:rPr>
      <w:t xml:space="preserve"> </w:t>
    </w:r>
    <w:r>
      <w:rPr>
        <w:rFonts w:ascii="Times New Roman" w:hAnsi="Times New Roman" w:eastAsia="Times New Roman" w:cs="Times New Roman"/>
        <w:sz w:val="18"/>
        <w:szCs w:val="18"/>
        <w:spacing w:val="-1"/>
      </w:rPr>
      <w:t>220 </w:t>
    </w:r>
    <w:r>
      <w:rPr>
        <w:rFonts w:ascii="SimSun" w:hAnsi="SimSun" w:eastAsia="SimSun" w:cs="SimSun"/>
        <w:sz w:val="18"/>
        <w:szCs w:val="18"/>
        <w:spacing w:val="-1"/>
      </w:rPr>
      <w:t>千伏变电站</w:t>
    </w:r>
    <w:r>
      <w:rPr>
        <w:rFonts w:ascii="SimSun" w:hAnsi="SimSun" w:eastAsia="SimSun" w:cs="SimSun"/>
        <w:sz w:val="18"/>
        <w:szCs w:val="18"/>
        <w:spacing w:val="-26"/>
      </w:rPr>
      <w:t xml:space="preserve"> </w:t>
    </w:r>
    <w:r>
      <w:rPr>
        <w:rFonts w:ascii="Times New Roman" w:hAnsi="Times New Roman" w:eastAsia="Times New Roman" w:cs="Times New Roman"/>
        <w:sz w:val="18"/>
        <w:szCs w:val="18"/>
        <w:spacing w:val="-1"/>
      </w:rPr>
      <w:t>110 </w:t>
    </w:r>
    <w:r>
      <w:rPr>
        <w:rFonts w:ascii="SimSun" w:hAnsi="SimSun" w:eastAsia="SimSun" w:cs="SimSun"/>
        <w:sz w:val="18"/>
        <w:szCs w:val="18"/>
        <w:spacing w:val="-1"/>
      </w:rPr>
      <w:t>千伏送出工程电磁环境影响评价专题》                       </w:t>
    </w:r>
    <w:r>
      <w:rPr>
        <w:rFonts w:ascii="Times New Roman" w:hAnsi="Times New Roman" w:eastAsia="Times New Roman" w:cs="Times New Roman"/>
        <w:sz w:val="18"/>
        <w:szCs w:val="18"/>
        <w:spacing w:val="-1"/>
      </w:rPr>
      <w:t>3</w:t>
    </w:r>
    <w:r>
      <w:rPr>
        <w:rFonts w:ascii="Times New Roman" w:hAnsi="Times New Roman" w:eastAsia="Times New Roman" w:cs="Times New Roman"/>
        <w:sz w:val="18"/>
        <w:szCs w:val="18"/>
        <w:spacing w:val="28"/>
      </w:rPr>
      <w:t xml:space="preserve"> </w:t>
    </w:r>
    <w:r>
      <w:rPr>
        <w:rFonts w:ascii="SimSun" w:hAnsi="SimSun" w:eastAsia="SimSun" w:cs="SimSun"/>
        <w:sz w:val="18"/>
        <w:szCs w:val="18"/>
        <w:spacing w:val="-1"/>
      </w:rPr>
      <w:t>电磁环境影</w:t>
    </w:r>
    <w:r>
      <w:rPr>
        <w:rFonts w:ascii="SimSun" w:hAnsi="SimSun" w:eastAsia="SimSun" w:cs="SimSun"/>
        <w:sz w:val="18"/>
        <w:szCs w:val="18"/>
        <w:spacing w:val="-2"/>
      </w:rPr>
      <w:t>响与评价</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
      <w:spacing w:line="217" w:lineRule="auto"/>
      <w:rPr>
        <w:rFonts w:ascii="SimSun" w:hAnsi="SimSun" w:eastAsia="SimSun" w:cs="SimSun"/>
        <w:sz w:val="18"/>
        <w:szCs w:val="18"/>
      </w:rPr>
    </w:pPr>
    <w:r>
      <w:pict>
        <v:shape id="_x0000_s234" style="position:absolute;margin-left:56.7pt;margin-top:49.5pt;mso-position-vertical-relative:page;mso-position-horizontal-relative:page;width:498.6pt;height:0.75pt;z-index:251774976;" o:allowincell="f" fillcolor="#000000" filled="true" stroked="false" coordsize="9972,15" coordorigin="0,0" path="m,l9971,0l9971,14l0,14l0,0xe"/>
      </w:pict>
    </w:r>
    <w:r>
      <w:rPr>
        <w:rFonts w:ascii="SimSun" w:hAnsi="SimSun" w:eastAsia="SimSun" w:cs="SimSun"/>
        <w:sz w:val="18"/>
        <w:szCs w:val="18"/>
        <w:spacing w:val="-1"/>
      </w:rPr>
      <w:t>《铜梁文曲</w:t>
    </w:r>
    <w:r>
      <w:rPr>
        <w:rFonts w:ascii="SimSun" w:hAnsi="SimSun" w:eastAsia="SimSun" w:cs="SimSun"/>
        <w:sz w:val="18"/>
        <w:szCs w:val="18"/>
        <w:spacing w:val="-41"/>
      </w:rPr>
      <w:t xml:space="preserve"> </w:t>
    </w:r>
    <w:r>
      <w:rPr>
        <w:rFonts w:ascii="Times New Roman" w:hAnsi="Times New Roman" w:eastAsia="Times New Roman" w:cs="Times New Roman"/>
        <w:sz w:val="18"/>
        <w:szCs w:val="18"/>
        <w:spacing w:val="-1"/>
      </w:rPr>
      <w:t>220 </w:t>
    </w:r>
    <w:r>
      <w:rPr>
        <w:rFonts w:ascii="SimSun" w:hAnsi="SimSun" w:eastAsia="SimSun" w:cs="SimSun"/>
        <w:sz w:val="18"/>
        <w:szCs w:val="18"/>
        <w:spacing w:val="-1"/>
      </w:rPr>
      <w:t>千伏变电站</w:t>
    </w:r>
    <w:r>
      <w:rPr>
        <w:rFonts w:ascii="SimSun" w:hAnsi="SimSun" w:eastAsia="SimSun" w:cs="SimSun"/>
        <w:sz w:val="18"/>
        <w:szCs w:val="18"/>
        <w:spacing w:val="-23"/>
      </w:rPr>
      <w:t xml:space="preserve"> </w:t>
    </w:r>
    <w:r>
      <w:rPr>
        <w:rFonts w:ascii="Times New Roman" w:hAnsi="Times New Roman" w:eastAsia="Times New Roman" w:cs="Times New Roman"/>
        <w:sz w:val="18"/>
        <w:szCs w:val="18"/>
        <w:spacing w:val="-1"/>
      </w:rPr>
      <w:t>110 </w:t>
    </w:r>
    <w:r>
      <w:rPr>
        <w:rFonts w:ascii="SimSun" w:hAnsi="SimSun" w:eastAsia="SimSun" w:cs="SimSun"/>
        <w:sz w:val="18"/>
        <w:szCs w:val="18"/>
        <w:spacing w:val="-1"/>
      </w:rPr>
      <w:t>千伏送出工程电磁环境影响评价专题》                        </w:t>
    </w:r>
    <w:r>
      <w:rPr>
        <w:rFonts w:ascii="SimSun" w:hAnsi="SimSun" w:eastAsia="SimSun" w:cs="SimSun"/>
        <w:sz w:val="18"/>
        <w:szCs w:val="18"/>
        <w:spacing w:val="-2"/>
      </w:rPr>
      <w:t xml:space="preserve">   </w:t>
    </w:r>
    <w:r>
      <w:rPr>
        <w:rFonts w:ascii="Times New Roman" w:hAnsi="Times New Roman" w:eastAsia="Times New Roman" w:cs="Times New Roman"/>
        <w:sz w:val="18"/>
        <w:szCs w:val="18"/>
        <w:spacing w:val="-2"/>
      </w:rPr>
      <w:t>4   </w:t>
    </w:r>
    <w:r>
      <w:rPr>
        <w:rFonts w:ascii="SimSun" w:hAnsi="SimSun" w:eastAsia="SimSun" w:cs="SimSun"/>
        <w:sz w:val="18"/>
        <w:szCs w:val="18"/>
        <w:spacing w:val="-2"/>
      </w:rPr>
      <w:t>电磁环境影响与评价</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
      <w:spacing w:line="217" w:lineRule="auto"/>
      <w:rPr>
        <w:rFonts w:ascii="SimSun" w:hAnsi="SimSun" w:eastAsia="SimSun" w:cs="SimSun"/>
        <w:sz w:val="18"/>
        <w:szCs w:val="18"/>
      </w:rPr>
    </w:pPr>
    <w:r>
      <w:pict>
        <v:shape id="_x0000_s166" style="position:absolute;margin-left:56.7pt;margin-top:55.2pt;mso-position-vertical-relative:page;mso-position-horizontal-relative:page;width:481.9pt;height:0.75pt;z-index:251719680;" o:allowincell="f" fillcolor="#000000" filled="true" stroked="false" coordsize="9637,15" coordorigin="0,0" path="m,l9637,0l9637,14l0,14l0,0xe"/>
      </w:pict>
    </w:r>
    <w:r>
      <w:rPr>
        <w:rFonts w:ascii="SimSun" w:hAnsi="SimSun" w:eastAsia="SimSun" w:cs="SimSun"/>
        <w:sz w:val="18"/>
        <w:szCs w:val="18"/>
        <w:spacing w:val="-2"/>
      </w:rPr>
      <w:t>《铜梁文曲</w:t>
    </w:r>
    <w:r>
      <w:rPr>
        <w:rFonts w:ascii="SimSun" w:hAnsi="SimSun" w:eastAsia="SimSun" w:cs="SimSun"/>
        <w:sz w:val="18"/>
        <w:szCs w:val="18"/>
        <w:spacing w:val="-23"/>
      </w:rPr>
      <w:t xml:space="preserve"> </w:t>
    </w:r>
    <w:r>
      <w:rPr>
        <w:rFonts w:ascii="Times New Roman" w:hAnsi="Times New Roman" w:eastAsia="Times New Roman" w:cs="Times New Roman"/>
        <w:sz w:val="18"/>
        <w:szCs w:val="18"/>
        <w:spacing w:val="-2"/>
      </w:rPr>
      <w:t>220 </w:t>
    </w:r>
    <w:r>
      <w:rPr>
        <w:rFonts w:ascii="SimSun" w:hAnsi="SimSun" w:eastAsia="SimSun" w:cs="SimSun"/>
        <w:sz w:val="18"/>
        <w:szCs w:val="18"/>
        <w:spacing w:val="-2"/>
      </w:rPr>
      <w:t>千伏变电站</w:t>
    </w:r>
    <w:r>
      <w:rPr>
        <w:rFonts w:ascii="SimSun" w:hAnsi="SimSun" w:eastAsia="SimSun" w:cs="SimSun"/>
        <w:sz w:val="18"/>
        <w:szCs w:val="18"/>
        <w:spacing w:val="-23"/>
      </w:rPr>
      <w:t xml:space="preserve"> </w:t>
    </w:r>
    <w:r>
      <w:rPr>
        <w:rFonts w:ascii="Times New Roman" w:hAnsi="Times New Roman" w:eastAsia="Times New Roman" w:cs="Times New Roman"/>
        <w:sz w:val="18"/>
        <w:szCs w:val="18"/>
        <w:spacing w:val="-2"/>
      </w:rPr>
      <w:t>110 </w:t>
    </w:r>
    <w:r>
      <w:rPr>
        <w:rFonts w:ascii="SimSun" w:hAnsi="SimSun" w:eastAsia="SimSun" w:cs="SimSun"/>
        <w:sz w:val="18"/>
        <w:szCs w:val="18"/>
        <w:spacing w:val="-2"/>
      </w:rPr>
      <w:t>千伏送出工程电磁环境影响评价专题》                                        目录</w:t>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
      <w:spacing w:line="217" w:lineRule="auto"/>
      <w:rPr>
        <w:rFonts w:ascii="SimSun" w:hAnsi="SimSun" w:eastAsia="SimSun" w:cs="SimSun"/>
        <w:sz w:val="18"/>
        <w:szCs w:val="18"/>
      </w:rPr>
    </w:pPr>
    <w:r>
      <w:pict>
        <v:shape id="_x0000_s236" style="position:absolute;margin-left:56.7pt;margin-top:49.5pt;mso-position-vertical-relative:page;mso-position-horizontal-relative:page;width:678.6pt;height:0.75pt;z-index:251779072;" o:allowincell="f" fillcolor="#000000" filled="true" stroked="false" coordsize="13571,15" coordorigin="0,0" path="m,l13571,0l13571,14l0,14l0,0xe"/>
      </w:pict>
    </w:r>
    <w:r>
      <w:rPr>
        <w:rFonts w:ascii="SimSun" w:hAnsi="SimSun" w:eastAsia="SimSun" w:cs="SimSun"/>
        <w:sz w:val="18"/>
        <w:szCs w:val="18"/>
        <w:spacing w:val="-1"/>
      </w:rPr>
      <w:t>《铜梁文曲</w:t>
    </w:r>
    <w:r>
      <w:rPr>
        <w:rFonts w:ascii="SimSun" w:hAnsi="SimSun" w:eastAsia="SimSun" w:cs="SimSun"/>
        <w:sz w:val="18"/>
        <w:szCs w:val="18"/>
        <w:spacing w:val="-41"/>
      </w:rPr>
      <w:t xml:space="preserve"> </w:t>
    </w:r>
    <w:r>
      <w:rPr>
        <w:rFonts w:ascii="Times New Roman" w:hAnsi="Times New Roman" w:eastAsia="Times New Roman" w:cs="Times New Roman"/>
        <w:sz w:val="18"/>
        <w:szCs w:val="18"/>
        <w:spacing w:val="-1"/>
      </w:rPr>
      <w:t>220 </w:t>
    </w:r>
    <w:r>
      <w:rPr>
        <w:rFonts w:ascii="SimSun" w:hAnsi="SimSun" w:eastAsia="SimSun" w:cs="SimSun"/>
        <w:sz w:val="18"/>
        <w:szCs w:val="18"/>
        <w:spacing w:val="-1"/>
      </w:rPr>
      <w:t>千伏变电站</w:t>
    </w:r>
    <w:r>
      <w:rPr>
        <w:rFonts w:ascii="SimSun" w:hAnsi="SimSun" w:eastAsia="SimSun" w:cs="SimSun"/>
        <w:sz w:val="18"/>
        <w:szCs w:val="18"/>
        <w:spacing w:val="-23"/>
      </w:rPr>
      <w:t xml:space="preserve"> </w:t>
    </w:r>
    <w:r>
      <w:rPr>
        <w:rFonts w:ascii="Times New Roman" w:hAnsi="Times New Roman" w:eastAsia="Times New Roman" w:cs="Times New Roman"/>
        <w:sz w:val="18"/>
        <w:szCs w:val="18"/>
        <w:spacing w:val="-1"/>
      </w:rPr>
      <w:t>110 </w:t>
    </w:r>
    <w:r>
      <w:rPr>
        <w:rFonts w:ascii="SimSun" w:hAnsi="SimSun" w:eastAsia="SimSun" w:cs="SimSun"/>
        <w:sz w:val="18"/>
        <w:szCs w:val="18"/>
        <w:spacing w:val="-1"/>
      </w:rPr>
      <w:t>千伏送出工程电磁环境影响评价专题》                       </w:t>
    </w:r>
    <w:r>
      <w:rPr>
        <w:rFonts w:ascii="SimSun" w:hAnsi="SimSun" w:eastAsia="SimSun" w:cs="SimSun"/>
        <w:sz w:val="18"/>
        <w:szCs w:val="18"/>
        <w:spacing w:val="-2"/>
      </w:rPr>
      <w:t xml:space="preserve">   </w:t>
    </w:r>
    <w:r>
      <w:rPr>
        <w:rFonts w:ascii="Times New Roman" w:hAnsi="Times New Roman" w:eastAsia="Times New Roman" w:cs="Times New Roman"/>
        <w:sz w:val="18"/>
        <w:szCs w:val="18"/>
        <w:spacing w:val="-2"/>
      </w:rPr>
      <w:t>4   </w:t>
    </w:r>
    <w:r>
      <w:rPr>
        <w:rFonts w:ascii="SimSun" w:hAnsi="SimSun" w:eastAsia="SimSun" w:cs="SimSun"/>
        <w:sz w:val="18"/>
        <w:szCs w:val="18"/>
        <w:spacing w:val="-2"/>
      </w:rPr>
      <w:t>电磁环境影响与评价</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7"/>
      <w:spacing w:line="217" w:lineRule="auto"/>
      <w:rPr>
        <w:rFonts w:ascii="SimSun" w:hAnsi="SimSun" w:eastAsia="SimSun" w:cs="SimSun"/>
        <w:sz w:val="18"/>
        <w:szCs w:val="18"/>
      </w:rPr>
    </w:pPr>
    <w:r>
      <w:pict>
        <v:shape id="_x0000_s238" style="position:absolute;margin-left:56.7pt;margin-top:49.5pt;mso-position-vertical-relative:page;mso-position-horizontal-relative:page;width:498.6pt;height:0.75pt;z-index:251789312;" o:allowincell="f" fillcolor="#000000" filled="true" stroked="false" coordsize="9972,15" coordorigin="0,0" path="m,l9971,0l9971,14l0,14l0,0xe"/>
      </w:pict>
    </w:r>
    <w:r>
      <w:rPr>
        <w:rFonts w:ascii="SimSun" w:hAnsi="SimSun" w:eastAsia="SimSun" w:cs="SimSun"/>
        <w:sz w:val="18"/>
        <w:szCs w:val="18"/>
        <w:spacing w:val="-1"/>
      </w:rPr>
      <w:t>《铜梁文曲</w:t>
    </w:r>
    <w:r>
      <w:rPr>
        <w:rFonts w:ascii="SimSun" w:hAnsi="SimSun" w:eastAsia="SimSun" w:cs="SimSun"/>
        <w:sz w:val="18"/>
        <w:szCs w:val="18"/>
        <w:spacing w:val="-41"/>
      </w:rPr>
      <w:t xml:space="preserve"> </w:t>
    </w:r>
    <w:r>
      <w:rPr>
        <w:rFonts w:ascii="Times New Roman" w:hAnsi="Times New Roman" w:eastAsia="Times New Roman" w:cs="Times New Roman"/>
        <w:sz w:val="18"/>
        <w:szCs w:val="18"/>
        <w:spacing w:val="-1"/>
      </w:rPr>
      <w:t>220 </w:t>
    </w:r>
    <w:r>
      <w:rPr>
        <w:rFonts w:ascii="SimSun" w:hAnsi="SimSun" w:eastAsia="SimSun" w:cs="SimSun"/>
        <w:sz w:val="18"/>
        <w:szCs w:val="18"/>
        <w:spacing w:val="-1"/>
      </w:rPr>
      <w:t>千伏变电站</w:t>
    </w:r>
    <w:r>
      <w:rPr>
        <w:rFonts w:ascii="SimSun" w:hAnsi="SimSun" w:eastAsia="SimSun" w:cs="SimSun"/>
        <w:sz w:val="18"/>
        <w:szCs w:val="18"/>
        <w:spacing w:val="-23"/>
      </w:rPr>
      <w:t xml:space="preserve"> </w:t>
    </w:r>
    <w:r>
      <w:rPr>
        <w:rFonts w:ascii="Times New Roman" w:hAnsi="Times New Roman" w:eastAsia="Times New Roman" w:cs="Times New Roman"/>
        <w:sz w:val="18"/>
        <w:szCs w:val="18"/>
        <w:spacing w:val="-1"/>
      </w:rPr>
      <w:t>110 </w:t>
    </w:r>
    <w:r>
      <w:rPr>
        <w:rFonts w:ascii="SimSun" w:hAnsi="SimSun" w:eastAsia="SimSun" w:cs="SimSun"/>
        <w:sz w:val="18"/>
        <w:szCs w:val="18"/>
        <w:spacing w:val="-1"/>
      </w:rPr>
      <w:t>千伏送出工程电磁环境影响评价专题》                       </w:t>
    </w:r>
    <w:r>
      <w:rPr>
        <w:rFonts w:ascii="SimSun" w:hAnsi="SimSun" w:eastAsia="SimSun" w:cs="SimSun"/>
        <w:sz w:val="18"/>
        <w:szCs w:val="18"/>
        <w:spacing w:val="-2"/>
      </w:rPr>
      <w:t xml:space="preserve">   </w:t>
    </w:r>
    <w:r>
      <w:rPr>
        <w:rFonts w:ascii="Times New Roman" w:hAnsi="Times New Roman" w:eastAsia="Times New Roman" w:cs="Times New Roman"/>
        <w:sz w:val="18"/>
        <w:szCs w:val="18"/>
        <w:spacing w:val="-2"/>
      </w:rPr>
      <w:t>4   </w:t>
    </w:r>
    <w:r>
      <w:rPr>
        <w:rFonts w:ascii="SimSun" w:hAnsi="SimSun" w:eastAsia="SimSun" w:cs="SimSun"/>
        <w:sz w:val="18"/>
        <w:szCs w:val="18"/>
        <w:spacing w:val="-2"/>
      </w:rPr>
      <w:t>电磁环境影响与评价</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
      <w:spacing w:line="217" w:lineRule="auto"/>
      <w:rPr>
        <w:rFonts w:ascii="SimSun" w:hAnsi="SimSun" w:eastAsia="SimSun" w:cs="SimSun"/>
        <w:sz w:val="18"/>
        <w:szCs w:val="18"/>
      </w:rPr>
    </w:pPr>
    <w:r>
      <w:pict>
        <v:shape id="_x0000_s240" style="position:absolute;margin-left:56.7pt;margin-top:49.5pt;mso-position-vertical-relative:page;mso-position-horizontal-relative:page;width:498.6pt;height:0.75pt;z-index:251791360;" o:allowincell="f" fillcolor="#000000" filled="true" stroked="false" coordsize="9972,15" coordorigin="0,0" path="m,l9971,0l9971,14l0,14l0,0xe"/>
      </w:pict>
    </w:r>
    <w:r>
      <w:rPr>
        <w:rFonts w:ascii="SimSun" w:hAnsi="SimSun" w:eastAsia="SimSun" w:cs="SimSun"/>
        <w:sz w:val="18"/>
        <w:szCs w:val="18"/>
        <w:spacing w:val="-1"/>
      </w:rPr>
      <w:t>《铜梁文曲</w:t>
    </w:r>
    <w:r>
      <w:rPr>
        <w:rFonts w:ascii="SimSun" w:hAnsi="SimSun" w:eastAsia="SimSun" w:cs="SimSun"/>
        <w:sz w:val="18"/>
        <w:szCs w:val="18"/>
        <w:spacing w:val="-41"/>
      </w:rPr>
      <w:t xml:space="preserve"> </w:t>
    </w:r>
    <w:r>
      <w:rPr>
        <w:rFonts w:ascii="Times New Roman" w:hAnsi="Times New Roman" w:eastAsia="Times New Roman" w:cs="Times New Roman"/>
        <w:sz w:val="18"/>
        <w:szCs w:val="18"/>
        <w:spacing w:val="-1"/>
      </w:rPr>
      <w:t>220 </w:t>
    </w:r>
    <w:r>
      <w:rPr>
        <w:rFonts w:ascii="SimSun" w:hAnsi="SimSun" w:eastAsia="SimSun" w:cs="SimSun"/>
        <w:sz w:val="18"/>
        <w:szCs w:val="18"/>
        <w:spacing w:val="-1"/>
      </w:rPr>
      <w:t>千伏变电站</w:t>
    </w:r>
    <w:r>
      <w:rPr>
        <w:rFonts w:ascii="SimSun" w:hAnsi="SimSun" w:eastAsia="SimSun" w:cs="SimSun"/>
        <w:sz w:val="18"/>
        <w:szCs w:val="18"/>
        <w:spacing w:val="-23"/>
      </w:rPr>
      <w:t xml:space="preserve"> </w:t>
    </w:r>
    <w:r>
      <w:rPr>
        <w:rFonts w:ascii="Times New Roman" w:hAnsi="Times New Roman" w:eastAsia="Times New Roman" w:cs="Times New Roman"/>
        <w:sz w:val="18"/>
        <w:szCs w:val="18"/>
        <w:spacing w:val="-1"/>
      </w:rPr>
      <w:t>110 </w:t>
    </w:r>
    <w:r>
      <w:rPr>
        <w:rFonts w:ascii="SimSun" w:hAnsi="SimSun" w:eastAsia="SimSun" w:cs="SimSun"/>
        <w:sz w:val="18"/>
        <w:szCs w:val="18"/>
        <w:spacing w:val="-1"/>
      </w:rPr>
      <w:t>千伏送出工程电磁环境影响评价专题》                       </w:t>
    </w:r>
    <w:r>
      <w:rPr>
        <w:rFonts w:ascii="SimSun" w:hAnsi="SimSun" w:eastAsia="SimSun" w:cs="SimSun"/>
        <w:sz w:val="18"/>
        <w:szCs w:val="18"/>
        <w:spacing w:val="-2"/>
      </w:rPr>
      <w:t xml:space="preserve">   </w:t>
    </w:r>
    <w:r>
      <w:rPr>
        <w:rFonts w:ascii="Times New Roman" w:hAnsi="Times New Roman" w:eastAsia="Times New Roman" w:cs="Times New Roman"/>
        <w:sz w:val="18"/>
        <w:szCs w:val="18"/>
        <w:spacing w:val="-2"/>
      </w:rPr>
      <w:t>4   </w:t>
    </w:r>
    <w:r>
      <w:rPr>
        <w:rFonts w:ascii="SimSun" w:hAnsi="SimSun" w:eastAsia="SimSun" w:cs="SimSun"/>
        <w:sz w:val="18"/>
        <w:szCs w:val="18"/>
        <w:spacing w:val="-2"/>
      </w:rPr>
      <w:t>电磁环境影响与评价</w:t>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
      <w:spacing w:line="217" w:lineRule="auto"/>
      <w:rPr>
        <w:rFonts w:ascii="SimSun" w:hAnsi="SimSun" w:eastAsia="SimSun" w:cs="SimSun"/>
        <w:sz w:val="18"/>
        <w:szCs w:val="18"/>
      </w:rPr>
    </w:pPr>
    <w:r>
      <w:pict>
        <v:shape id="_x0000_s242" style="position:absolute;margin-left:56.7pt;margin-top:49.5pt;mso-position-vertical-relative:page;mso-position-horizontal-relative:page;width:498.6pt;height:0.75pt;z-index:251793408;" o:allowincell="f" fillcolor="#000000" filled="true" stroked="false" coordsize="9972,15" coordorigin="0,0" path="m,l9971,0l9971,14l0,14l0,0xe"/>
      </w:pict>
    </w:r>
    <w:r>
      <w:rPr>
        <w:rFonts w:ascii="SimSun" w:hAnsi="SimSun" w:eastAsia="SimSun" w:cs="SimSun"/>
        <w:sz w:val="18"/>
        <w:szCs w:val="18"/>
        <w:spacing w:val="-1"/>
      </w:rPr>
      <w:t>《铜梁文曲</w:t>
    </w:r>
    <w:r>
      <w:rPr>
        <w:rFonts w:ascii="SimSun" w:hAnsi="SimSun" w:eastAsia="SimSun" w:cs="SimSun"/>
        <w:sz w:val="18"/>
        <w:szCs w:val="18"/>
        <w:spacing w:val="-38"/>
      </w:rPr>
      <w:t xml:space="preserve"> </w:t>
    </w:r>
    <w:r>
      <w:rPr>
        <w:rFonts w:ascii="Times New Roman" w:hAnsi="Times New Roman" w:eastAsia="Times New Roman" w:cs="Times New Roman"/>
        <w:sz w:val="18"/>
        <w:szCs w:val="18"/>
        <w:spacing w:val="-1"/>
      </w:rPr>
      <w:t>220 </w:t>
    </w:r>
    <w:r>
      <w:rPr>
        <w:rFonts w:ascii="SimSun" w:hAnsi="SimSun" w:eastAsia="SimSun" w:cs="SimSun"/>
        <w:sz w:val="18"/>
        <w:szCs w:val="18"/>
        <w:spacing w:val="-1"/>
      </w:rPr>
      <w:t>千伏变电站</w:t>
    </w:r>
    <w:r>
      <w:rPr>
        <w:rFonts w:ascii="SimSun" w:hAnsi="SimSun" w:eastAsia="SimSun" w:cs="SimSun"/>
        <w:sz w:val="18"/>
        <w:szCs w:val="18"/>
        <w:spacing w:val="-23"/>
      </w:rPr>
      <w:t xml:space="preserve"> </w:t>
    </w:r>
    <w:r>
      <w:rPr>
        <w:rFonts w:ascii="Times New Roman" w:hAnsi="Times New Roman" w:eastAsia="Times New Roman" w:cs="Times New Roman"/>
        <w:sz w:val="18"/>
        <w:szCs w:val="18"/>
        <w:spacing w:val="-1"/>
      </w:rPr>
      <w:t>110 </w:t>
    </w:r>
    <w:r>
      <w:rPr>
        <w:rFonts w:ascii="SimSun" w:hAnsi="SimSun" w:eastAsia="SimSun" w:cs="SimSun"/>
        <w:sz w:val="18"/>
        <w:szCs w:val="18"/>
        <w:spacing w:val="-1"/>
      </w:rPr>
      <w:t>千伏送出工程电磁环境影响评价专题》                                  </w:t>
    </w:r>
    <w:r>
      <w:rPr>
        <w:rFonts w:ascii="Times New Roman" w:hAnsi="Times New Roman" w:eastAsia="Times New Roman" w:cs="Times New Roman"/>
        <w:sz w:val="18"/>
        <w:szCs w:val="18"/>
        <w:spacing w:val="-1"/>
      </w:rPr>
      <w:t>4</w:t>
    </w:r>
    <w:r>
      <w:rPr>
        <w:rFonts w:ascii="Times New Roman" w:hAnsi="Times New Roman" w:eastAsia="Times New Roman" w:cs="Times New Roman"/>
        <w:sz w:val="18"/>
        <w:szCs w:val="18"/>
        <w:spacing w:val="27"/>
        <w:w w:val="101"/>
      </w:rPr>
      <w:t xml:space="preserve"> </w:t>
    </w:r>
    <w:r>
      <w:rPr>
        <w:rFonts w:ascii="SimSun" w:hAnsi="SimSun" w:eastAsia="SimSun" w:cs="SimSun"/>
        <w:sz w:val="18"/>
        <w:szCs w:val="18"/>
        <w:spacing w:val="-1"/>
      </w:rPr>
      <w:t>电磁防治措施</w:t>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
      <w:spacing w:line="217" w:lineRule="auto"/>
      <w:rPr>
        <w:rFonts w:ascii="SimSun" w:hAnsi="SimSun" w:eastAsia="SimSun" w:cs="SimSun"/>
        <w:sz w:val="18"/>
        <w:szCs w:val="18"/>
      </w:rPr>
    </w:pPr>
    <w:r>
      <w:pict>
        <v:shape id="_x0000_s246" style="position:absolute;margin-left:56.7pt;margin-top:49.5pt;mso-position-vertical-relative:page;mso-position-horizontal-relative:page;width:498.6pt;height:0.75pt;z-index:251795456;" o:allowincell="f" fillcolor="#000000" filled="true" stroked="false" coordsize="9972,15" coordorigin="0,0" path="m,l9971,0l9971,14l0,14l0,0xe"/>
      </w:pict>
    </w:r>
    <w:r>
      <w:rPr>
        <w:rFonts w:ascii="SimSun" w:hAnsi="SimSun" w:eastAsia="SimSun" w:cs="SimSun"/>
        <w:sz w:val="18"/>
        <w:szCs w:val="18"/>
      </w:rPr>
      <w:t>《铜梁文曲</w:t>
    </w:r>
    <w:r>
      <w:rPr>
        <w:rFonts w:ascii="SimSun" w:hAnsi="SimSun" w:eastAsia="SimSun" w:cs="SimSun"/>
        <w:sz w:val="18"/>
        <w:szCs w:val="18"/>
        <w:spacing w:val="-40"/>
      </w:rPr>
      <w:t xml:space="preserve"> </w:t>
    </w:r>
    <w:r>
      <w:rPr>
        <w:rFonts w:ascii="Times New Roman" w:hAnsi="Times New Roman" w:eastAsia="Times New Roman" w:cs="Times New Roman"/>
        <w:sz w:val="18"/>
        <w:szCs w:val="18"/>
      </w:rPr>
      <w:t>220 </w:t>
    </w:r>
    <w:r>
      <w:rPr>
        <w:rFonts w:ascii="SimSun" w:hAnsi="SimSun" w:eastAsia="SimSun" w:cs="SimSun"/>
        <w:sz w:val="18"/>
        <w:szCs w:val="18"/>
      </w:rPr>
      <w:t>千伏变电站</w:t>
    </w:r>
    <w:r>
      <w:rPr>
        <w:rFonts w:ascii="SimSun" w:hAnsi="SimSun" w:eastAsia="SimSun" w:cs="SimSun"/>
        <w:sz w:val="18"/>
        <w:szCs w:val="18"/>
        <w:spacing w:val="-24"/>
      </w:rPr>
      <w:t xml:space="preserve"> </w:t>
    </w:r>
    <w:r>
      <w:rPr>
        <w:rFonts w:ascii="Times New Roman" w:hAnsi="Times New Roman" w:eastAsia="Times New Roman" w:cs="Times New Roman"/>
        <w:sz w:val="18"/>
        <w:szCs w:val="18"/>
      </w:rPr>
      <w:t>110 </w:t>
    </w:r>
    <w:r>
      <w:rPr>
        <w:rFonts w:ascii="SimSun" w:hAnsi="SimSun" w:eastAsia="SimSun" w:cs="SimSun"/>
        <w:sz w:val="18"/>
        <w:szCs w:val="18"/>
      </w:rPr>
      <w:t>千伏送出工程电磁环境影响评价</w:t>
    </w:r>
    <w:r>
      <w:rPr>
        <w:rFonts w:ascii="SimSun" w:hAnsi="SimSun" w:eastAsia="SimSun" w:cs="SimSun"/>
        <w:sz w:val="18"/>
        <w:szCs w:val="18"/>
        <w:spacing w:val="-1"/>
      </w:rPr>
      <w:t>专题》                                    </w:t>
    </w:r>
    <w:r>
      <w:rPr>
        <w:rFonts w:ascii="Times New Roman" w:hAnsi="Times New Roman" w:eastAsia="Times New Roman" w:cs="Times New Roman"/>
        <w:sz w:val="18"/>
        <w:szCs w:val="18"/>
        <w:spacing w:val="-1"/>
      </w:rPr>
      <w:t>5.</w:t>
    </w:r>
    <w:r>
      <w:rPr>
        <w:rFonts w:ascii="SimSun" w:hAnsi="SimSun" w:eastAsia="SimSun" w:cs="SimSun"/>
        <w:sz w:val="18"/>
        <w:szCs w:val="18"/>
        <w:spacing w:val="-1"/>
      </w:rPr>
      <w:t>结论和建议</w:t>
    </w:r>
  </w:p>
</w:hdr>
</file>

<file path=word/header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
      <w:spacing w:line="217" w:lineRule="auto"/>
      <w:rPr>
        <w:rFonts w:ascii="SimSun" w:hAnsi="SimSun" w:eastAsia="SimSun" w:cs="SimSun"/>
        <w:sz w:val="18"/>
        <w:szCs w:val="18"/>
      </w:rPr>
    </w:pPr>
    <w:r>
      <w:pict>
        <v:shape id="_x0000_s250" style="position:absolute;margin-left:56.7pt;margin-top:49.5pt;mso-position-vertical-relative:page;mso-position-horizontal-relative:page;width:498.6pt;height:0.75pt;z-index:251797504;" o:allowincell="f" fillcolor="#000000" filled="true" stroked="false" coordsize="9972,15" coordorigin="0,0" path="m,l9971,0l9971,14l0,14l0,0xe"/>
      </w:pict>
    </w:r>
    <w:r>
      <w:rPr>
        <w:rFonts w:ascii="SimSun" w:hAnsi="SimSun" w:eastAsia="SimSun" w:cs="SimSun"/>
        <w:sz w:val="18"/>
        <w:szCs w:val="18"/>
      </w:rPr>
      <w:t>《铜梁文曲</w:t>
    </w:r>
    <w:r>
      <w:rPr>
        <w:rFonts w:ascii="SimSun" w:hAnsi="SimSun" w:eastAsia="SimSun" w:cs="SimSun"/>
        <w:sz w:val="18"/>
        <w:szCs w:val="18"/>
        <w:spacing w:val="-40"/>
      </w:rPr>
      <w:t xml:space="preserve"> </w:t>
    </w:r>
    <w:r>
      <w:rPr>
        <w:rFonts w:ascii="Times New Roman" w:hAnsi="Times New Roman" w:eastAsia="Times New Roman" w:cs="Times New Roman"/>
        <w:sz w:val="18"/>
        <w:szCs w:val="18"/>
      </w:rPr>
      <w:t>220 </w:t>
    </w:r>
    <w:r>
      <w:rPr>
        <w:rFonts w:ascii="SimSun" w:hAnsi="SimSun" w:eastAsia="SimSun" w:cs="SimSun"/>
        <w:sz w:val="18"/>
        <w:szCs w:val="18"/>
      </w:rPr>
      <w:t>千伏变电站</w:t>
    </w:r>
    <w:r>
      <w:rPr>
        <w:rFonts w:ascii="SimSun" w:hAnsi="SimSun" w:eastAsia="SimSun" w:cs="SimSun"/>
        <w:sz w:val="18"/>
        <w:szCs w:val="18"/>
        <w:spacing w:val="-24"/>
      </w:rPr>
      <w:t xml:space="preserve"> </w:t>
    </w:r>
    <w:r>
      <w:rPr>
        <w:rFonts w:ascii="Times New Roman" w:hAnsi="Times New Roman" w:eastAsia="Times New Roman" w:cs="Times New Roman"/>
        <w:sz w:val="18"/>
        <w:szCs w:val="18"/>
      </w:rPr>
      <w:t>110 </w:t>
    </w:r>
    <w:r>
      <w:rPr>
        <w:rFonts w:ascii="SimSun" w:hAnsi="SimSun" w:eastAsia="SimSun" w:cs="SimSun"/>
        <w:sz w:val="18"/>
        <w:szCs w:val="18"/>
      </w:rPr>
      <w:t>千伏送出工程电磁环境影响评价</w:t>
    </w:r>
    <w:r>
      <w:rPr>
        <w:rFonts w:ascii="SimSun" w:hAnsi="SimSun" w:eastAsia="SimSun" w:cs="SimSun"/>
        <w:sz w:val="18"/>
        <w:szCs w:val="18"/>
        <w:spacing w:val="-1"/>
      </w:rPr>
      <w:t>专题》                                    </w:t>
    </w:r>
    <w:r>
      <w:rPr>
        <w:rFonts w:ascii="Times New Roman" w:hAnsi="Times New Roman" w:eastAsia="Times New Roman" w:cs="Times New Roman"/>
        <w:sz w:val="18"/>
        <w:szCs w:val="18"/>
        <w:spacing w:val="-1"/>
      </w:rPr>
      <w:t>5.</w:t>
    </w:r>
    <w:r>
      <w:rPr>
        <w:rFonts w:ascii="SimSun" w:hAnsi="SimSun" w:eastAsia="SimSun" w:cs="SimSun"/>
        <w:sz w:val="18"/>
        <w:szCs w:val="18"/>
        <w:spacing w:val="-1"/>
      </w:rPr>
      <w:t>结论和建议</w:t>
    </w:r>
  </w:p>
</w:hdr>
</file>

<file path=word/header2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drawing>
        <wp:anchor distT="0" distB="0" distL="0" distR="0" simplePos="0" relativeHeight="251799552" behindDoc="0" locked="0" layoutInCell="0" allowOverlap="1">
          <wp:simplePos x="0" y="0"/>
          <wp:positionH relativeFrom="page">
            <wp:posOffset>464819</wp:posOffset>
          </wp:positionH>
          <wp:positionV relativeFrom="page">
            <wp:posOffset>728471</wp:posOffset>
          </wp:positionV>
          <wp:extent cx="6629400" cy="8365235"/>
          <wp:effectExtent l="0" t="0" r="0" b="0"/>
          <wp:wrapNone/>
          <wp:docPr id="132" name="IM 132"/>
          <wp:cNvGraphicFramePr/>
          <a:graphic>
            <a:graphicData uri="http://schemas.openxmlformats.org/drawingml/2006/picture">
              <pic:pic>
                <pic:nvPicPr>
                  <pic:cNvPr id="132" name="IM 132"/>
                  <pic:cNvPicPr/>
                </pic:nvPicPr>
                <pic:blipFill>
                  <a:blip r:embed="rId1"/>
                  <a:stretch>
                    <a:fillRect/>
                  </a:stretch>
                </pic:blipFill>
                <pic:spPr>
                  <a:xfrm rot="0">
                    <a:off x="0" y="0"/>
                    <a:ext cx="6629400" cy="8365235"/>
                  </a:xfrm>
                  <a:prstGeom prst="rect">
                    <a:avLst/>
                  </a:prstGeom>
                </pic:spPr>
              </pic:pic>
            </a:graphicData>
          </a:graphic>
        </wp:anchor>
      </w:drawing>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
      <w:spacing w:line="217" w:lineRule="auto"/>
      <w:rPr>
        <w:rFonts w:ascii="SimSun" w:hAnsi="SimSun" w:eastAsia="SimSun" w:cs="SimSun"/>
        <w:sz w:val="18"/>
        <w:szCs w:val="18"/>
      </w:rPr>
    </w:pPr>
    <w:r>
      <w:pict>
        <v:shape id="_x0000_s170" style="position:absolute;margin-left:56.7pt;margin-top:55.2pt;mso-position-vertical-relative:page;mso-position-horizontal-relative:page;width:481.9pt;height:0.75pt;z-index:251720704;" o:allowincell="f" fillcolor="#000000" filled="true" stroked="false" coordsize="9637,15" coordorigin="0,0" path="m,l9637,0l9637,14l0,14l0,0xe"/>
      </w:pict>
    </w:r>
    <w:r>
      <w:rPr>
        <w:rFonts w:ascii="SimSun" w:hAnsi="SimSun" w:eastAsia="SimSun" w:cs="SimSun"/>
        <w:sz w:val="18"/>
        <w:szCs w:val="18"/>
        <w:spacing w:val="-2"/>
      </w:rPr>
      <w:t>《铜梁文曲</w:t>
    </w:r>
    <w:r>
      <w:rPr>
        <w:rFonts w:ascii="SimSun" w:hAnsi="SimSun" w:eastAsia="SimSun" w:cs="SimSun"/>
        <w:sz w:val="18"/>
        <w:szCs w:val="18"/>
        <w:spacing w:val="-41"/>
      </w:rPr>
      <w:t xml:space="preserve"> </w:t>
    </w:r>
    <w:r>
      <w:rPr>
        <w:rFonts w:ascii="Times New Roman" w:hAnsi="Times New Roman" w:eastAsia="Times New Roman" w:cs="Times New Roman"/>
        <w:sz w:val="18"/>
        <w:szCs w:val="18"/>
        <w:spacing w:val="-2"/>
      </w:rPr>
      <w:t>220 </w:t>
    </w:r>
    <w:r>
      <w:rPr>
        <w:rFonts w:ascii="SimSun" w:hAnsi="SimSun" w:eastAsia="SimSun" w:cs="SimSun"/>
        <w:sz w:val="18"/>
        <w:szCs w:val="18"/>
        <w:spacing w:val="-2"/>
      </w:rPr>
      <w:t>千伏变电站</w:t>
    </w:r>
    <w:r>
      <w:rPr>
        <w:rFonts w:ascii="SimSun" w:hAnsi="SimSun" w:eastAsia="SimSun" w:cs="SimSun"/>
        <w:sz w:val="18"/>
        <w:szCs w:val="18"/>
        <w:spacing w:val="-23"/>
      </w:rPr>
      <w:t xml:space="preserve"> </w:t>
    </w:r>
    <w:r>
      <w:rPr>
        <w:rFonts w:ascii="Times New Roman" w:hAnsi="Times New Roman" w:eastAsia="Times New Roman" w:cs="Times New Roman"/>
        <w:sz w:val="18"/>
        <w:szCs w:val="18"/>
        <w:spacing w:val="-2"/>
      </w:rPr>
      <w:t>110 </w:t>
    </w:r>
    <w:r>
      <w:rPr>
        <w:rFonts w:ascii="SimSun" w:hAnsi="SimSun" w:eastAsia="SimSun" w:cs="SimSun"/>
        <w:sz w:val="18"/>
        <w:szCs w:val="18"/>
        <w:spacing w:val="-2"/>
      </w:rPr>
      <w:t>千伏送出工程电磁环境影响评价专题》</w:t>
    </w:r>
    <w:r>
      <w:rPr>
        <w:rFonts w:ascii="SimSun" w:hAnsi="SimSun" w:eastAsia="SimSun" w:cs="SimSun"/>
        <w:sz w:val="18"/>
        <w:szCs w:val="18"/>
        <w:spacing w:val="1"/>
      </w:rPr>
      <w:t xml:space="preserve">                   </w:t>
    </w:r>
    <w:r>
      <w:rPr>
        <w:rFonts w:ascii="SimSun" w:hAnsi="SimSun" w:eastAsia="SimSun" w:cs="SimSun"/>
        <w:sz w:val="18"/>
        <w:szCs w:val="18"/>
      </w:rPr>
      <w:t xml:space="preserve">                    </w:t>
    </w:r>
    <w:r>
      <w:rPr>
        <w:rFonts w:ascii="Times New Roman" w:hAnsi="Times New Roman" w:eastAsia="Times New Roman" w:cs="Times New Roman"/>
        <w:sz w:val="18"/>
        <w:szCs w:val="18"/>
        <w:spacing w:val="-2"/>
      </w:rPr>
      <w:t>1</w:t>
    </w:r>
    <w:r>
      <w:rPr>
        <w:rFonts w:ascii="Times New Roman" w:hAnsi="Times New Roman" w:eastAsia="Times New Roman" w:cs="Times New Roman"/>
        <w:sz w:val="18"/>
        <w:szCs w:val="18"/>
        <w:spacing w:val="12"/>
        <w:w w:val="101"/>
      </w:rPr>
      <w:t xml:space="preserve"> </w:t>
    </w:r>
    <w:r>
      <w:rPr>
        <w:rFonts w:ascii="SimSun" w:hAnsi="SimSun" w:eastAsia="SimSun" w:cs="SimSun"/>
        <w:sz w:val="18"/>
        <w:szCs w:val="18"/>
        <w:spacing w:val="-3"/>
      </w:rPr>
      <w:t>总论</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4"/>
      <w:spacing w:line="217" w:lineRule="auto"/>
      <w:rPr>
        <w:rFonts w:ascii="SimSun" w:hAnsi="SimSun" w:eastAsia="SimSun" w:cs="SimSun"/>
        <w:sz w:val="18"/>
        <w:szCs w:val="18"/>
      </w:rPr>
    </w:pPr>
    <w:r>
      <w:pict>
        <v:shape id="_x0000_s174" style="position:absolute;margin-left:56.7pt;margin-top:55.2pt;mso-position-vertical-relative:page;mso-position-horizontal-relative:page;width:481.9pt;height:0.75pt;z-index:251721728;" o:allowincell="f" fillcolor="#000000" filled="true" stroked="false" coordsize="9637,15" coordorigin="0,0" path="m,l9637,0l9637,14l0,14l0,0xe"/>
      </w:pict>
    </w:r>
    <w:r>
      <w:rPr>
        <w:rFonts w:ascii="SimSun" w:hAnsi="SimSun" w:eastAsia="SimSun" w:cs="SimSun"/>
        <w:sz w:val="18"/>
        <w:szCs w:val="18"/>
        <w:spacing w:val="-2"/>
      </w:rPr>
      <w:t>《铜梁文曲</w:t>
    </w:r>
    <w:r>
      <w:rPr>
        <w:rFonts w:ascii="SimSun" w:hAnsi="SimSun" w:eastAsia="SimSun" w:cs="SimSun"/>
        <w:sz w:val="18"/>
        <w:szCs w:val="18"/>
        <w:spacing w:val="-41"/>
      </w:rPr>
      <w:t xml:space="preserve"> </w:t>
    </w:r>
    <w:r>
      <w:rPr>
        <w:rFonts w:ascii="Times New Roman" w:hAnsi="Times New Roman" w:eastAsia="Times New Roman" w:cs="Times New Roman"/>
        <w:sz w:val="18"/>
        <w:szCs w:val="18"/>
        <w:spacing w:val="-2"/>
      </w:rPr>
      <w:t>220 </w:t>
    </w:r>
    <w:r>
      <w:rPr>
        <w:rFonts w:ascii="SimSun" w:hAnsi="SimSun" w:eastAsia="SimSun" w:cs="SimSun"/>
        <w:sz w:val="18"/>
        <w:szCs w:val="18"/>
        <w:spacing w:val="-2"/>
      </w:rPr>
      <w:t>千伏变电站</w:t>
    </w:r>
    <w:r>
      <w:rPr>
        <w:rFonts w:ascii="SimSun" w:hAnsi="SimSun" w:eastAsia="SimSun" w:cs="SimSun"/>
        <w:sz w:val="18"/>
        <w:szCs w:val="18"/>
        <w:spacing w:val="-23"/>
      </w:rPr>
      <w:t xml:space="preserve"> </w:t>
    </w:r>
    <w:r>
      <w:rPr>
        <w:rFonts w:ascii="Times New Roman" w:hAnsi="Times New Roman" w:eastAsia="Times New Roman" w:cs="Times New Roman"/>
        <w:sz w:val="18"/>
        <w:szCs w:val="18"/>
        <w:spacing w:val="-2"/>
      </w:rPr>
      <w:t>110 </w:t>
    </w:r>
    <w:r>
      <w:rPr>
        <w:rFonts w:ascii="SimSun" w:hAnsi="SimSun" w:eastAsia="SimSun" w:cs="SimSun"/>
        <w:sz w:val="18"/>
        <w:szCs w:val="18"/>
        <w:spacing w:val="-2"/>
      </w:rPr>
      <w:t>千伏送出工程电磁环境影响评价专题》</w:t>
    </w:r>
    <w:r>
      <w:rPr>
        <w:rFonts w:ascii="SimSun" w:hAnsi="SimSun" w:eastAsia="SimSun" w:cs="SimSun"/>
        <w:sz w:val="18"/>
        <w:szCs w:val="18"/>
        <w:spacing w:val="1"/>
      </w:rPr>
      <w:t xml:space="preserve">                   </w:t>
    </w:r>
    <w:r>
      <w:rPr>
        <w:rFonts w:ascii="SimSun" w:hAnsi="SimSun" w:eastAsia="SimSun" w:cs="SimSun"/>
        <w:sz w:val="18"/>
        <w:szCs w:val="18"/>
      </w:rPr>
      <w:t xml:space="preserve">                    </w:t>
    </w:r>
    <w:r>
      <w:rPr>
        <w:rFonts w:ascii="Times New Roman" w:hAnsi="Times New Roman" w:eastAsia="Times New Roman" w:cs="Times New Roman"/>
        <w:sz w:val="18"/>
        <w:szCs w:val="18"/>
        <w:spacing w:val="-2"/>
      </w:rPr>
      <w:t>1</w:t>
    </w:r>
    <w:r>
      <w:rPr>
        <w:rFonts w:ascii="Times New Roman" w:hAnsi="Times New Roman" w:eastAsia="Times New Roman" w:cs="Times New Roman"/>
        <w:sz w:val="18"/>
        <w:szCs w:val="18"/>
        <w:spacing w:val="12"/>
        <w:w w:val="101"/>
      </w:rPr>
      <w:t xml:space="preserve"> </w:t>
    </w:r>
    <w:r>
      <w:rPr>
        <w:rFonts w:ascii="SimSun" w:hAnsi="SimSun" w:eastAsia="SimSun" w:cs="SimSun"/>
        <w:sz w:val="18"/>
        <w:szCs w:val="18"/>
        <w:spacing w:val="-3"/>
      </w:rPr>
      <w:t>总论</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6"/>
      <w:spacing w:line="217" w:lineRule="auto"/>
      <w:rPr>
        <w:rFonts w:ascii="SimSun" w:hAnsi="SimSun" w:eastAsia="SimSun" w:cs="SimSun"/>
        <w:sz w:val="18"/>
        <w:szCs w:val="18"/>
      </w:rPr>
    </w:pPr>
    <w:r>
      <w:pict>
        <v:shape id="_x0000_s176" style="position:absolute;margin-left:56.7pt;margin-top:55.2pt;mso-position-vertical-relative:page;mso-position-horizontal-relative:page;width:481.9pt;height:0.75pt;z-index:251722752;" o:allowincell="f" fillcolor="#000000" filled="true" stroked="false" coordsize="9637,15" coordorigin="0,0" path="m,l9637,0l9637,14l0,14l0,0xe"/>
      </w:pict>
    </w:r>
    <w:r>
      <w:rPr>
        <w:rFonts w:ascii="SimSun" w:hAnsi="SimSun" w:eastAsia="SimSun" w:cs="SimSun"/>
        <w:sz w:val="18"/>
        <w:szCs w:val="18"/>
        <w:spacing w:val="-2"/>
      </w:rPr>
      <w:t>《铜梁文曲</w:t>
    </w:r>
    <w:r>
      <w:rPr>
        <w:rFonts w:ascii="SimSun" w:hAnsi="SimSun" w:eastAsia="SimSun" w:cs="SimSun"/>
        <w:sz w:val="18"/>
        <w:szCs w:val="18"/>
        <w:spacing w:val="-41"/>
      </w:rPr>
      <w:t xml:space="preserve"> </w:t>
    </w:r>
    <w:r>
      <w:rPr>
        <w:rFonts w:ascii="Times New Roman" w:hAnsi="Times New Roman" w:eastAsia="Times New Roman" w:cs="Times New Roman"/>
        <w:sz w:val="18"/>
        <w:szCs w:val="18"/>
        <w:spacing w:val="-2"/>
      </w:rPr>
      <w:t>220 </w:t>
    </w:r>
    <w:r>
      <w:rPr>
        <w:rFonts w:ascii="SimSun" w:hAnsi="SimSun" w:eastAsia="SimSun" w:cs="SimSun"/>
        <w:sz w:val="18"/>
        <w:szCs w:val="18"/>
        <w:spacing w:val="-2"/>
      </w:rPr>
      <w:t>千伏变电站</w:t>
    </w:r>
    <w:r>
      <w:rPr>
        <w:rFonts w:ascii="SimSun" w:hAnsi="SimSun" w:eastAsia="SimSun" w:cs="SimSun"/>
        <w:sz w:val="18"/>
        <w:szCs w:val="18"/>
        <w:spacing w:val="-23"/>
      </w:rPr>
      <w:t xml:space="preserve"> </w:t>
    </w:r>
    <w:r>
      <w:rPr>
        <w:rFonts w:ascii="Times New Roman" w:hAnsi="Times New Roman" w:eastAsia="Times New Roman" w:cs="Times New Roman"/>
        <w:sz w:val="18"/>
        <w:szCs w:val="18"/>
        <w:spacing w:val="-2"/>
      </w:rPr>
      <w:t>110 </w:t>
    </w:r>
    <w:r>
      <w:rPr>
        <w:rFonts w:ascii="SimSun" w:hAnsi="SimSun" w:eastAsia="SimSun" w:cs="SimSun"/>
        <w:sz w:val="18"/>
        <w:szCs w:val="18"/>
        <w:spacing w:val="-2"/>
      </w:rPr>
      <w:t>千伏送出工程电磁环境影响评价专题》</w:t>
    </w:r>
    <w:r>
      <w:rPr>
        <w:rFonts w:ascii="SimSun" w:hAnsi="SimSun" w:eastAsia="SimSun" w:cs="SimSun"/>
        <w:sz w:val="18"/>
        <w:szCs w:val="18"/>
        <w:spacing w:val="1"/>
      </w:rPr>
      <w:t xml:space="preserve">                   </w:t>
    </w:r>
    <w:r>
      <w:rPr>
        <w:rFonts w:ascii="SimSun" w:hAnsi="SimSun" w:eastAsia="SimSun" w:cs="SimSun"/>
        <w:sz w:val="18"/>
        <w:szCs w:val="18"/>
      </w:rPr>
      <w:t xml:space="preserve">                    </w:t>
    </w:r>
    <w:r>
      <w:rPr>
        <w:rFonts w:ascii="Times New Roman" w:hAnsi="Times New Roman" w:eastAsia="Times New Roman" w:cs="Times New Roman"/>
        <w:sz w:val="18"/>
        <w:szCs w:val="18"/>
        <w:spacing w:val="-2"/>
      </w:rPr>
      <w:t>1</w:t>
    </w:r>
    <w:r>
      <w:rPr>
        <w:rFonts w:ascii="Times New Roman" w:hAnsi="Times New Roman" w:eastAsia="Times New Roman" w:cs="Times New Roman"/>
        <w:sz w:val="18"/>
        <w:szCs w:val="18"/>
        <w:spacing w:val="12"/>
        <w:w w:val="101"/>
      </w:rPr>
      <w:t xml:space="preserve"> </w:t>
    </w:r>
    <w:r>
      <w:rPr>
        <w:rFonts w:ascii="SimSun" w:hAnsi="SimSun" w:eastAsia="SimSun" w:cs="SimSun"/>
        <w:sz w:val="18"/>
        <w:szCs w:val="18"/>
        <w:spacing w:val="-3"/>
      </w:rPr>
      <w:t>总论</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
      <w:spacing w:line="217" w:lineRule="auto"/>
      <w:rPr>
        <w:rFonts w:ascii="SimSun" w:hAnsi="SimSun" w:eastAsia="SimSun" w:cs="SimSun"/>
        <w:sz w:val="18"/>
        <w:szCs w:val="18"/>
      </w:rPr>
    </w:pPr>
    <w:r>
      <w:pict>
        <v:shape id="_x0000_s178" style="position:absolute;margin-left:56.7pt;margin-top:55.2pt;mso-position-vertical-relative:page;mso-position-horizontal-relative:page;width:728.5pt;height:0.75pt;z-index:251723776;" o:allowincell="f" fillcolor="#000000" filled="true" stroked="false" coordsize="14570,15" coordorigin="0,0" path="m,l14570,0l14570,14l0,14l0,0xe"/>
      </w:pict>
    </w:r>
    <w:r>
      <w:pict>
        <v:shape id="_x0000_s180" style="position:absolute;margin-left:688.193pt;margin-top:-0.956471pt;mso-position-vertical-relative:text;mso-position-horizontal-relative:text;width:25.7pt;height:13.05pt;z-index:251724800;" filled="false" stroked="false" type="#_x0000_t202">
          <v:fill on="false"/>
          <v:stroke on="false"/>
          <v:path/>
          <v:imagedata o:title=""/>
          <o:lock v:ext="edit" aspectratio="false"/>
          <v:textbox inset="0mm,0mm,0mm,0mm">
            <w:txbxContent>
              <w:p>
                <w:pPr>
                  <w:ind w:left="20"/>
                  <w:spacing w:before="19" w:line="227" w:lineRule="auto"/>
                  <w:rPr>
                    <w:rFonts w:ascii="SimSun" w:hAnsi="SimSun" w:eastAsia="SimSun" w:cs="SimSun"/>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11"/>
                  </w:rPr>
                  <w:t xml:space="preserve"> </w:t>
                </w:r>
                <w:r>
                  <w:rPr>
                    <w:rFonts w:ascii="SimSun" w:hAnsi="SimSun" w:eastAsia="SimSun" w:cs="SimSun"/>
                    <w:sz w:val="18"/>
                    <w:szCs w:val="18"/>
                    <w:spacing w:val="-11"/>
                  </w:rPr>
                  <w:t>总论</w:t>
                </w:r>
              </w:p>
            </w:txbxContent>
          </v:textbox>
        </v:shape>
      </w:pict>
    </w:r>
    <w:r>
      <w:rPr>
        <w:rFonts w:ascii="SimSun" w:hAnsi="SimSun" w:eastAsia="SimSun" w:cs="SimSun"/>
        <w:sz w:val="18"/>
        <w:szCs w:val="18"/>
        <w:spacing w:val="-1"/>
      </w:rPr>
      <w:t>《铜梁文曲</w:t>
    </w:r>
    <w:r>
      <w:rPr>
        <w:rFonts w:ascii="SimSun" w:hAnsi="SimSun" w:eastAsia="SimSun" w:cs="SimSun"/>
        <w:sz w:val="18"/>
        <w:szCs w:val="18"/>
        <w:spacing w:val="-41"/>
      </w:rPr>
      <w:t xml:space="preserve"> </w:t>
    </w:r>
    <w:r>
      <w:rPr>
        <w:rFonts w:ascii="Times New Roman" w:hAnsi="Times New Roman" w:eastAsia="Times New Roman" w:cs="Times New Roman"/>
        <w:sz w:val="18"/>
        <w:szCs w:val="18"/>
        <w:spacing w:val="-1"/>
      </w:rPr>
      <w:t>220 </w:t>
    </w:r>
    <w:r>
      <w:rPr>
        <w:rFonts w:ascii="SimSun" w:hAnsi="SimSun" w:eastAsia="SimSun" w:cs="SimSun"/>
        <w:sz w:val="18"/>
        <w:szCs w:val="18"/>
        <w:spacing w:val="-1"/>
      </w:rPr>
      <w:t>千伏变电站</w:t>
    </w:r>
    <w:r>
      <w:rPr>
        <w:rFonts w:ascii="SimSun" w:hAnsi="SimSun" w:eastAsia="SimSun" w:cs="SimSun"/>
        <w:sz w:val="18"/>
        <w:szCs w:val="18"/>
        <w:spacing w:val="-23"/>
      </w:rPr>
      <w:t xml:space="preserve"> </w:t>
    </w:r>
    <w:r>
      <w:rPr>
        <w:rFonts w:ascii="Times New Roman" w:hAnsi="Times New Roman" w:eastAsia="Times New Roman" w:cs="Times New Roman"/>
        <w:sz w:val="18"/>
        <w:szCs w:val="18"/>
        <w:spacing w:val="-1"/>
      </w:rPr>
      <w:t>110 </w:t>
    </w:r>
    <w:r>
      <w:rPr>
        <w:rFonts w:ascii="SimSun" w:hAnsi="SimSun" w:eastAsia="SimSun" w:cs="SimSun"/>
        <w:sz w:val="18"/>
        <w:szCs w:val="18"/>
        <w:spacing w:val="-1"/>
      </w:rPr>
      <w:t>千伏送出工程电</w:t>
    </w:r>
    <w:r>
      <w:rPr>
        <w:rFonts w:ascii="SimSun" w:hAnsi="SimSun" w:eastAsia="SimSun" w:cs="SimSun"/>
        <w:sz w:val="18"/>
        <w:szCs w:val="18"/>
        <w:spacing w:val="-2"/>
      </w:rPr>
      <w:t>磁环境影响评价专题》</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4"/>
      <w:spacing w:line="217" w:lineRule="auto"/>
      <w:rPr>
        <w:rFonts w:ascii="SimSun" w:hAnsi="SimSun" w:eastAsia="SimSun" w:cs="SimSun"/>
        <w:sz w:val="18"/>
        <w:szCs w:val="18"/>
      </w:rPr>
    </w:pPr>
    <w:r>
      <w:pict>
        <v:shape id="_x0000_s182" style="position:absolute;margin-left:56.7pt;margin-top:55.2pt;mso-position-vertical-relative:page;mso-position-horizontal-relative:page;width:481.9pt;height:0.75pt;z-index:251731968;" o:allowincell="f" fillcolor="#000000" filled="true" stroked="false" coordsize="9637,15" coordorigin="0,0" path="m,l9637,0l9637,14l0,14l0,0xe"/>
      </w:pict>
    </w:r>
    <w:r>
      <w:rPr>
        <w:rFonts w:ascii="SimSun" w:hAnsi="SimSun" w:eastAsia="SimSun" w:cs="SimSun"/>
        <w:sz w:val="18"/>
        <w:szCs w:val="18"/>
        <w:spacing w:val="-1"/>
      </w:rPr>
      <w:t>《铜梁文曲</w:t>
    </w:r>
    <w:r>
      <w:rPr>
        <w:rFonts w:ascii="SimSun" w:hAnsi="SimSun" w:eastAsia="SimSun" w:cs="SimSun"/>
        <w:sz w:val="18"/>
        <w:szCs w:val="18"/>
        <w:spacing w:val="-41"/>
      </w:rPr>
      <w:t xml:space="preserve"> </w:t>
    </w:r>
    <w:r>
      <w:rPr>
        <w:rFonts w:ascii="Times New Roman" w:hAnsi="Times New Roman" w:eastAsia="Times New Roman" w:cs="Times New Roman"/>
        <w:sz w:val="18"/>
        <w:szCs w:val="18"/>
        <w:spacing w:val="-1"/>
      </w:rPr>
      <w:t>220 </w:t>
    </w:r>
    <w:r>
      <w:rPr>
        <w:rFonts w:ascii="SimSun" w:hAnsi="SimSun" w:eastAsia="SimSun" w:cs="SimSun"/>
        <w:sz w:val="18"/>
        <w:szCs w:val="18"/>
        <w:spacing w:val="-1"/>
      </w:rPr>
      <w:t>千伏变电站</w:t>
    </w:r>
    <w:r>
      <w:rPr>
        <w:rFonts w:ascii="SimSun" w:hAnsi="SimSun" w:eastAsia="SimSun" w:cs="SimSun"/>
        <w:sz w:val="18"/>
        <w:szCs w:val="18"/>
        <w:spacing w:val="-23"/>
      </w:rPr>
      <w:t xml:space="preserve"> </w:t>
    </w:r>
    <w:r>
      <w:rPr>
        <w:rFonts w:ascii="Times New Roman" w:hAnsi="Times New Roman" w:eastAsia="Times New Roman" w:cs="Times New Roman"/>
        <w:sz w:val="18"/>
        <w:szCs w:val="18"/>
        <w:spacing w:val="-1"/>
      </w:rPr>
      <w:t>110 </w:t>
    </w:r>
    <w:r>
      <w:rPr>
        <w:rFonts w:ascii="SimSun" w:hAnsi="SimSun" w:eastAsia="SimSun" w:cs="SimSun"/>
        <w:sz w:val="18"/>
        <w:szCs w:val="18"/>
        <w:spacing w:val="-1"/>
      </w:rPr>
      <w:t>千伏送出工程电磁环境影响评价专题》                          </w:t>
    </w:r>
    <w:r>
      <w:rPr>
        <w:rFonts w:ascii="Times New Roman" w:hAnsi="Times New Roman" w:eastAsia="Times New Roman" w:cs="Times New Roman"/>
        <w:sz w:val="18"/>
        <w:szCs w:val="18"/>
        <w:spacing w:val="-1"/>
      </w:rPr>
      <w:t>2</w:t>
    </w:r>
    <w:r>
      <w:rPr>
        <w:rFonts w:ascii="Times New Roman" w:hAnsi="Times New Roman" w:eastAsia="Times New Roman" w:cs="Times New Roman"/>
        <w:sz w:val="18"/>
        <w:szCs w:val="18"/>
        <w:spacing w:val="27"/>
        <w:w w:val="101"/>
      </w:rPr>
      <w:t xml:space="preserve"> </w:t>
    </w:r>
    <w:r>
      <w:rPr>
        <w:rFonts w:ascii="SimSun" w:hAnsi="SimSun" w:eastAsia="SimSun" w:cs="SimSun"/>
        <w:sz w:val="18"/>
        <w:szCs w:val="18"/>
        <w:spacing w:val="-1"/>
      </w:rPr>
      <w:t>电磁环境现</w:t>
    </w:r>
    <w:r>
      <w:rPr>
        <w:rFonts w:ascii="SimSun" w:hAnsi="SimSun" w:eastAsia="SimSun" w:cs="SimSun"/>
        <w:sz w:val="18"/>
        <w:szCs w:val="18"/>
        <w:spacing w:val="-2"/>
      </w:rPr>
      <w:t>状评价</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
      <w:spacing w:line="217" w:lineRule="auto"/>
      <w:rPr>
        <w:rFonts w:ascii="SimSun" w:hAnsi="SimSun" w:eastAsia="SimSun" w:cs="SimSun"/>
        <w:sz w:val="18"/>
        <w:szCs w:val="18"/>
      </w:rPr>
    </w:pPr>
    <w:r>
      <w:pict>
        <v:shape id="_x0000_s188" style="position:absolute;margin-left:62.35pt;margin-top:55.2pt;mso-position-vertical-relative:page;mso-position-horizontal-relative:page;width:476.25pt;height:0.75pt;z-index:251738112;" o:allowincell="f" fillcolor="#000000" filled="true" stroked="false" coordsize="9525,15" coordorigin="0,0" path="m,l9524,0l9524,14l0,14l0,0xe"/>
      </w:pict>
    </w:r>
    <w:r>
      <w:rPr>
        <w:rFonts w:ascii="SimSun" w:hAnsi="SimSun" w:eastAsia="SimSun" w:cs="SimSun"/>
        <w:sz w:val="18"/>
        <w:szCs w:val="18"/>
        <w:spacing w:val="-1"/>
      </w:rPr>
      <w:t>《铜梁文曲</w:t>
    </w:r>
    <w:r>
      <w:rPr>
        <w:rFonts w:ascii="SimSun" w:hAnsi="SimSun" w:eastAsia="SimSun" w:cs="SimSun"/>
        <w:sz w:val="18"/>
        <w:szCs w:val="18"/>
        <w:spacing w:val="-43"/>
      </w:rPr>
      <w:t xml:space="preserve"> </w:t>
    </w:r>
    <w:r>
      <w:rPr>
        <w:rFonts w:ascii="Times New Roman" w:hAnsi="Times New Roman" w:eastAsia="Times New Roman" w:cs="Times New Roman"/>
        <w:sz w:val="18"/>
        <w:szCs w:val="18"/>
        <w:spacing w:val="-1"/>
      </w:rPr>
      <w:t>220 </w:t>
    </w:r>
    <w:r>
      <w:rPr>
        <w:rFonts w:ascii="SimSun" w:hAnsi="SimSun" w:eastAsia="SimSun" w:cs="SimSun"/>
        <w:sz w:val="18"/>
        <w:szCs w:val="18"/>
        <w:spacing w:val="-1"/>
      </w:rPr>
      <w:t>千伏变电站</w:t>
    </w:r>
    <w:r>
      <w:rPr>
        <w:rFonts w:ascii="SimSun" w:hAnsi="SimSun" w:eastAsia="SimSun" w:cs="SimSun"/>
        <w:sz w:val="18"/>
        <w:szCs w:val="18"/>
        <w:spacing w:val="-26"/>
      </w:rPr>
      <w:t xml:space="preserve"> </w:t>
    </w:r>
    <w:r>
      <w:rPr>
        <w:rFonts w:ascii="Times New Roman" w:hAnsi="Times New Roman" w:eastAsia="Times New Roman" w:cs="Times New Roman"/>
        <w:sz w:val="18"/>
        <w:szCs w:val="18"/>
        <w:spacing w:val="-1"/>
      </w:rPr>
      <w:t>110 </w:t>
    </w:r>
    <w:r>
      <w:rPr>
        <w:rFonts w:ascii="SimSun" w:hAnsi="SimSun" w:eastAsia="SimSun" w:cs="SimSun"/>
        <w:sz w:val="18"/>
        <w:szCs w:val="18"/>
        <w:spacing w:val="-1"/>
      </w:rPr>
      <w:t>千伏送出工程电磁环境影响评价专题》                       </w:t>
    </w:r>
    <w:r>
      <w:rPr>
        <w:rFonts w:ascii="Times New Roman" w:hAnsi="Times New Roman" w:eastAsia="Times New Roman" w:cs="Times New Roman"/>
        <w:sz w:val="18"/>
        <w:szCs w:val="18"/>
        <w:spacing w:val="-1"/>
      </w:rPr>
      <w:t>3</w:t>
    </w:r>
    <w:r>
      <w:rPr>
        <w:rFonts w:ascii="Times New Roman" w:hAnsi="Times New Roman" w:eastAsia="Times New Roman" w:cs="Times New Roman"/>
        <w:sz w:val="18"/>
        <w:szCs w:val="18"/>
        <w:spacing w:val="28"/>
      </w:rPr>
      <w:t xml:space="preserve"> </w:t>
    </w:r>
    <w:r>
      <w:rPr>
        <w:rFonts w:ascii="SimSun" w:hAnsi="SimSun" w:eastAsia="SimSun" w:cs="SimSun"/>
        <w:sz w:val="18"/>
        <w:szCs w:val="18"/>
        <w:spacing w:val="-1"/>
      </w:rPr>
      <w:t>电磁环境影</w:t>
    </w:r>
    <w:r>
      <w:rPr>
        <w:rFonts w:ascii="SimSun" w:hAnsi="SimSun" w:eastAsia="SimSun" w:cs="SimSun"/>
        <w:sz w:val="18"/>
        <w:szCs w:val="18"/>
        <w:spacing w:val="-2"/>
      </w:rPr>
      <w:t>响与评价</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
      <w:spacing w:line="217" w:lineRule="auto"/>
      <w:rPr>
        <w:rFonts w:ascii="SimSun" w:hAnsi="SimSun" w:eastAsia="SimSun" w:cs="SimSun"/>
        <w:sz w:val="18"/>
        <w:szCs w:val="18"/>
      </w:rPr>
    </w:pPr>
    <w:r>
      <w:pict>
        <v:shape id="_x0000_s194" style="position:absolute;margin-left:62.35pt;margin-top:55.2pt;mso-position-vertical-relative:page;mso-position-horizontal-relative:page;width:476.25pt;height:0.75pt;z-index:251740160;" o:allowincell="f" fillcolor="#000000" filled="true" stroked="false" coordsize="9525,15" coordorigin="0,0" path="m,l9524,0l9524,14l0,14l0,0xe"/>
      </w:pict>
    </w:r>
    <w:r>
      <w:rPr>
        <w:rFonts w:ascii="SimSun" w:hAnsi="SimSun" w:eastAsia="SimSun" w:cs="SimSun"/>
        <w:sz w:val="18"/>
        <w:szCs w:val="18"/>
        <w:spacing w:val="-1"/>
      </w:rPr>
      <w:t>《铜梁文曲</w:t>
    </w:r>
    <w:r>
      <w:rPr>
        <w:rFonts w:ascii="SimSun" w:hAnsi="SimSun" w:eastAsia="SimSun" w:cs="SimSun"/>
        <w:sz w:val="18"/>
        <w:szCs w:val="18"/>
        <w:spacing w:val="-43"/>
      </w:rPr>
      <w:t xml:space="preserve"> </w:t>
    </w:r>
    <w:r>
      <w:rPr>
        <w:rFonts w:ascii="Times New Roman" w:hAnsi="Times New Roman" w:eastAsia="Times New Roman" w:cs="Times New Roman"/>
        <w:sz w:val="18"/>
        <w:szCs w:val="18"/>
        <w:spacing w:val="-1"/>
      </w:rPr>
      <w:t>220 </w:t>
    </w:r>
    <w:r>
      <w:rPr>
        <w:rFonts w:ascii="SimSun" w:hAnsi="SimSun" w:eastAsia="SimSun" w:cs="SimSun"/>
        <w:sz w:val="18"/>
        <w:szCs w:val="18"/>
        <w:spacing w:val="-1"/>
      </w:rPr>
      <w:t>千伏变电站</w:t>
    </w:r>
    <w:r>
      <w:rPr>
        <w:rFonts w:ascii="SimSun" w:hAnsi="SimSun" w:eastAsia="SimSun" w:cs="SimSun"/>
        <w:sz w:val="18"/>
        <w:szCs w:val="18"/>
        <w:spacing w:val="-26"/>
      </w:rPr>
      <w:t xml:space="preserve"> </w:t>
    </w:r>
    <w:r>
      <w:rPr>
        <w:rFonts w:ascii="Times New Roman" w:hAnsi="Times New Roman" w:eastAsia="Times New Roman" w:cs="Times New Roman"/>
        <w:sz w:val="18"/>
        <w:szCs w:val="18"/>
        <w:spacing w:val="-1"/>
      </w:rPr>
      <w:t>110 </w:t>
    </w:r>
    <w:r>
      <w:rPr>
        <w:rFonts w:ascii="SimSun" w:hAnsi="SimSun" w:eastAsia="SimSun" w:cs="SimSun"/>
        <w:sz w:val="18"/>
        <w:szCs w:val="18"/>
        <w:spacing w:val="-1"/>
      </w:rPr>
      <w:t>千伏送出工程电磁环境影响评价专题》                       </w:t>
    </w:r>
    <w:r>
      <w:rPr>
        <w:rFonts w:ascii="Times New Roman" w:hAnsi="Times New Roman" w:eastAsia="Times New Roman" w:cs="Times New Roman"/>
        <w:sz w:val="18"/>
        <w:szCs w:val="18"/>
        <w:spacing w:val="-1"/>
      </w:rPr>
      <w:t>3</w:t>
    </w:r>
    <w:r>
      <w:rPr>
        <w:rFonts w:ascii="Times New Roman" w:hAnsi="Times New Roman" w:eastAsia="Times New Roman" w:cs="Times New Roman"/>
        <w:sz w:val="18"/>
        <w:szCs w:val="18"/>
        <w:spacing w:val="28"/>
      </w:rPr>
      <w:t xml:space="preserve"> </w:t>
    </w:r>
    <w:r>
      <w:rPr>
        <w:rFonts w:ascii="SimSun" w:hAnsi="SimSun" w:eastAsia="SimSun" w:cs="SimSun"/>
        <w:sz w:val="18"/>
        <w:szCs w:val="18"/>
        <w:spacing w:val="-1"/>
      </w:rPr>
      <w:t>电磁环境影</w:t>
    </w:r>
    <w:r>
      <w:rPr>
        <w:rFonts w:ascii="SimSun" w:hAnsi="SimSun" w:eastAsia="SimSun" w:cs="SimSun"/>
        <w:sz w:val="18"/>
        <w:szCs w:val="18"/>
        <w:spacing w:val="-2"/>
      </w:rPr>
      <w:t>响与评价</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20"/>
      <w:szCs w:val="20"/>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69.xml"/><Relationship Id="rId98" Type="http://schemas.openxmlformats.org/officeDocument/2006/relationships/header" Target="header8.xml"/><Relationship Id="rId97" Type="http://schemas.openxmlformats.org/officeDocument/2006/relationships/footer" Target="footer68.xml"/><Relationship Id="rId96" Type="http://schemas.openxmlformats.org/officeDocument/2006/relationships/footer" Target="footer67.xml"/><Relationship Id="rId95" Type="http://schemas.openxmlformats.org/officeDocument/2006/relationships/footer" Target="footer66.xml"/><Relationship Id="rId94" Type="http://schemas.openxmlformats.org/officeDocument/2006/relationships/header" Target="header7.xml"/><Relationship Id="rId93" Type="http://schemas.openxmlformats.org/officeDocument/2006/relationships/footer" Target="footer65.xml"/><Relationship Id="rId92" Type="http://schemas.openxmlformats.org/officeDocument/2006/relationships/footer" Target="footer64.xml"/><Relationship Id="rId91" Type="http://schemas.openxmlformats.org/officeDocument/2006/relationships/footer" Target="footer63.xml"/><Relationship Id="rId90" Type="http://schemas.openxmlformats.org/officeDocument/2006/relationships/header" Target="header6.xml"/><Relationship Id="rId9" Type="http://schemas.openxmlformats.org/officeDocument/2006/relationships/footer" Target="footer3.xml"/><Relationship Id="rId89" Type="http://schemas.openxmlformats.org/officeDocument/2006/relationships/footer" Target="footer62.xml"/><Relationship Id="rId88" Type="http://schemas.openxmlformats.org/officeDocument/2006/relationships/header" Target="header5.xml"/><Relationship Id="rId87" Type="http://schemas.openxmlformats.org/officeDocument/2006/relationships/footer" Target="footer61.xml"/><Relationship Id="rId86" Type="http://schemas.openxmlformats.org/officeDocument/2006/relationships/header" Target="header4.xml"/><Relationship Id="rId85" Type="http://schemas.openxmlformats.org/officeDocument/2006/relationships/footer" Target="footer60.xml"/><Relationship Id="rId84" Type="http://schemas.openxmlformats.org/officeDocument/2006/relationships/header" Target="header3.xml"/><Relationship Id="rId83" Type="http://schemas.openxmlformats.org/officeDocument/2006/relationships/header" Target="header2.xml"/><Relationship Id="rId82" Type="http://schemas.openxmlformats.org/officeDocument/2006/relationships/footer" Target="footer59.xml"/><Relationship Id="rId81" Type="http://schemas.openxmlformats.org/officeDocument/2006/relationships/footer" Target="footer58.xml"/><Relationship Id="rId80" Type="http://schemas.openxmlformats.org/officeDocument/2006/relationships/footer" Target="footer57.xml"/><Relationship Id="rId8" Type="http://schemas.openxmlformats.org/officeDocument/2006/relationships/footer" Target="footer2.xml"/><Relationship Id="rId79" Type="http://schemas.openxmlformats.org/officeDocument/2006/relationships/footer" Target="footer56.xml"/><Relationship Id="rId78" Type="http://schemas.openxmlformats.org/officeDocument/2006/relationships/footer" Target="footer55.xml"/><Relationship Id="rId77" Type="http://schemas.openxmlformats.org/officeDocument/2006/relationships/footer" Target="footer54.xml"/><Relationship Id="rId76" Type="http://schemas.openxmlformats.org/officeDocument/2006/relationships/footer" Target="footer53.xml"/><Relationship Id="rId75" Type="http://schemas.openxmlformats.org/officeDocument/2006/relationships/footer" Target="footer52.xml"/><Relationship Id="rId74" Type="http://schemas.openxmlformats.org/officeDocument/2006/relationships/footer" Target="footer51.xml"/><Relationship Id="rId73" Type="http://schemas.openxmlformats.org/officeDocument/2006/relationships/footer" Target="footer50.xml"/><Relationship Id="rId72" Type="http://schemas.openxmlformats.org/officeDocument/2006/relationships/footer" Target="footer49.xml"/><Relationship Id="rId71" Type="http://schemas.openxmlformats.org/officeDocument/2006/relationships/footer" Target="footer48.xml"/><Relationship Id="rId70" Type="http://schemas.openxmlformats.org/officeDocument/2006/relationships/footer" Target="footer47.xml"/><Relationship Id="rId7" Type="http://schemas.openxmlformats.org/officeDocument/2006/relationships/image" Target="media/image5.jpeg"/><Relationship Id="rId69" Type="http://schemas.openxmlformats.org/officeDocument/2006/relationships/footer" Target="footer46.xml"/><Relationship Id="rId68" Type="http://schemas.openxmlformats.org/officeDocument/2006/relationships/footer" Target="footer45.xml"/><Relationship Id="rId67" Type="http://schemas.openxmlformats.org/officeDocument/2006/relationships/footer" Target="footer44.xml"/><Relationship Id="rId66" Type="http://schemas.openxmlformats.org/officeDocument/2006/relationships/footer" Target="footer43.xml"/><Relationship Id="rId65" Type="http://schemas.openxmlformats.org/officeDocument/2006/relationships/footer" Target="footer42.xml"/><Relationship Id="rId64" Type="http://schemas.openxmlformats.org/officeDocument/2006/relationships/footer" Target="footer41.xml"/><Relationship Id="rId63" Type="http://schemas.openxmlformats.org/officeDocument/2006/relationships/footer" Target="footer40.xml"/><Relationship Id="rId62" Type="http://schemas.openxmlformats.org/officeDocument/2006/relationships/footer" Target="footer39.xml"/><Relationship Id="rId61" Type="http://schemas.openxmlformats.org/officeDocument/2006/relationships/footer" Target="footer38.xml"/><Relationship Id="rId60" Type="http://schemas.openxmlformats.org/officeDocument/2006/relationships/footer" Target="footer37.xml"/><Relationship Id="rId6" Type="http://schemas.openxmlformats.org/officeDocument/2006/relationships/image" Target="media/image4.jpeg"/><Relationship Id="rId59" Type="http://schemas.openxmlformats.org/officeDocument/2006/relationships/footer" Target="footer36.xml"/><Relationship Id="rId58" Type="http://schemas.openxmlformats.org/officeDocument/2006/relationships/footer" Target="footer35.xml"/><Relationship Id="rId57" Type="http://schemas.openxmlformats.org/officeDocument/2006/relationships/footer" Target="footer34.xml"/><Relationship Id="rId56" Type="http://schemas.openxmlformats.org/officeDocument/2006/relationships/footer" Target="footer33.xml"/><Relationship Id="rId55" Type="http://schemas.openxmlformats.org/officeDocument/2006/relationships/footer" Target="footer32.xml"/><Relationship Id="rId54" Type="http://schemas.openxmlformats.org/officeDocument/2006/relationships/footer" Target="footer31.xml"/><Relationship Id="rId53" Type="http://schemas.openxmlformats.org/officeDocument/2006/relationships/footer" Target="footer30.xml"/><Relationship Id="rId52" Type="http://schemas.openxmlformats.org/officeDocument/2006/relationships/footer" Target="footer29.xml"/><Relationship Id="rId51" Type="http://schemas.openxmlformats.org/officeDocument/2006/relationships/image" Target="media/image22.png"/><Relationship Id="rId50" Type="http://schemas.openxmlformats.org/officeDocument/2006/relationships/footer" Target="footer28.xml"/><Relationship Id="rId5" Type="http://schemas.openxmlformats.org/officeDocument/2006/relationships/image" Target="media/image3.jpeg"/><Relationship Id="rId49" Type="http://schemas.openxmlformats.org/officeDocument/2006/relationships/footer" Target="footer27.xml"/><Relationship Id="rId48" Type="http://schemas.openxmlformats.org/officeDocument/2006/relationships/footer" Target="footer26.xml"/><Relationship Id="rId47" Type="http://schemas.openxmlformats.org/officeDocument/2006/relationships/footer" Target="footer25.xml"/><Relationship Id="rId46" Type="http://schemas.openxmlformats.org/officeDocument/2006/relationships/footer" Target="footer24.xml"/><Relationship Id="rId45" Type="http://schemas.openxmlformats.org/officeDocument/2006/relationships/footer" Target="footer23.xml"/><Relationship Id="rId44" Type="http://schemas.openxmlformats.org/officeDocument/2006/relationships/image" Target="media/image21.jpeg"/><Relationship Id="rId43" Type="http://schemas.openxmlformats.org/officeDocument/2006/relationships/image" Target="media/image20.jpeg"/><Relationship Id="rId42" Type="http://schemas.openxmlformats.org/officeDocument/2006/relationships/footer" Target="footer22.xml"/><Relationship Id="rId41" Type="http://schemas.openxmlformats.org/officeDocument/2006/relationships/image" Target="media/image19.jpeg"/><Relationship Id="rId40" Type="http://schemas.openxmlformats.org/officeDocument/2006/relationships/image" Target="media/image18.jpeg"/><Relationship Id="rId4" Type="http://schemas.openxmlformats.org/officeDocument/2006/relationships/footer" Target="footer1.xml"/><Relationship Id="rId39" Type="http://schemas.openxmlformats.org/officeDocument/2006/relationships/footer" Target="footer21.xml"/><Relationship Id="rId38" Type="http://schemas.openxmlformats.org/officeDocument/2006/relationships/image" Target="media/image17.png"/><Relationship Id="rId37" Type="http://schemas.openxmlformats.org/officeDocument/2006/relationships/image" Target="media/image16.jpeg"/><Relationship Id="rId36" Type="http://schemas.openxmlformats.org/officeDocument/2006/relationships/footer" Target="footer20.xml"/><Relationship Id="rId35" Type="http://schemas.openxmlformats.org/officeDocument/2006/relationships/image" Target="media/image15.jpeg"/><Relationship Id="rId34" Type="http://schemas.openxmlformats.org/officeDocument/2006/relationships/footer" Target="footer19.xml"/><Relationship Id="rId33" Type="http://schemas.openxmlformats.org/officeDocument/2006/relationships/image" Target="media/image14.png"/><Relationship Id="rId32" Type="http://schemas.openxmlformats.org/officeDocument/2006/relationships/image" Target="media/image13.png"/><Relationship Id="rId31" Type="http://schemas.openxmlformats.org/officeDocument/2006/relationships/footer" Target="footer18.xml"/><Relationship Id="rId30" Type="http://schemas.openxmlformats.org/officeDocument/2006/relationships/image" Target="media/image12.jpe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footer" Target="footer17.xml"/><Relationship Id="rId27" Type="http://schemas.openxmlformats.org/officeDocument/2006/relationships/footer" Target="footer16.xml"/><Relationship Id="rId26" Type="http://schemas.openxmlformats.org/officeDocument/2006/relationships/image" Target="media/image10.png"/><Relationship Id="rId25" Type="http://schemas.openxmlformats.org/officeDocument/2006/relationships/footer" Target="footer15.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image" Target="media/image9.jpeg"/><Relationship Id="rId2" Type="http://schemas.openxmlformats.org/officeDocument/2006/relationships/image" Target="media/image2.jpeg"/><Relationship Id="rId196" Type="http://schemas.openxmlformats.org/officeDocument/2006/relationships/fontTable" Target="fontTable.xml"/><Relationship Id="rId195" Type="http://schemas.openxmlformats.org/officeDocument/2006/relationships/styles" Target="styles.xml"/><Relationship Id="rId194" Type="http://schemas.openxmlformats.org/officeDocument/2006/relationships/settings" Target="settings.xml"/><Relationship Id="rId193" Type="http://schemas.openxmlformats.org/officeDocument/2006/relationships/image" Target="media/image70.png"/><Relationship Id="rId192" Type="http://schemas.openxmlformats.org/officeDocument/2006/relationships/image" Target="media/image69.png"/><Relationship Id="rId191" Type="http://schemas.openxmlformats.org/officeDocument/2006/relationships/image" Target="media/image68.png"/><Relationship Id="rId190" Type="http://schemas.openxmlformats.org/officeDocument/2006/relationships/image" Target="media/image67.png"/><Relationship Id="rId19" Type="http://schemas.openxmlformats.org/officeDocument/2006/relationships/footer" Target="footer10.xml"/><Relationship Id="rId189" Type="http://schemas.openxmlformats.org/officeDocument/2006/relationships/header" Target="header26.xml"/><Relationship Id="rId188" Type="http://schemas.openxmlformats.org/officeDocument/2006/relationships/footer" Target="footer98.xml"/><Relationship Id="rId187" Type="http://schemas.openxmlformats.org/officeDocument/2006/relationships/header" Target="header25.xml"/><Relationship Id="rId186" Type="http://schemas.openxmlformats.org/officeDocument/2006/relationships/footer" Target="footer97.xml"/><Relationship Id="rId185" Type="http://schemas.openxmlformats.org/officeDocument/2006/relationships/header" Target="header24.xml"/><Relationship Id="rId184" Type="http://schemas.openxmlformats.org/officeDocument/2006/relationships/footer" Target="footer96.xml"/><Relationship Id="rId183" Type="http://schemas.openxmlformats.org/officeDocument/2006/relationships/header" Target="header23.xml"/><Relationship Id="rId182" Type="http://schemas.openxmlformats.org/officeDocument/2006/relationships/footer" Target="footer95.xml"/><Relationship Id="rId181" Type="http://schemas.openxmlformats.org/officeDocument/2006/relationships/header" Target="header22.xml"/><Relationship Id="rId180" Type="http://schemas.openxmlformats.org/officeDocument/2006/relationships/footer" Target="footer94.xml"/><Relationship Id="rId18" Type="http://schemas.openxmlformats.org/officeDocument/2006/relationships/footer" Target="footer9.xml"/><Relationship Id="rId179" Type="http://schemas.openxmlformats.org/officeDocument/2006/relationships/header" Target="header21.xml"/><Relationship Id="rId178" Type="http://schemas.openxmlformats.org/officeDocument/2006/relationships/footer" Target="footer93.xml"/><Relationship Id="rId177" Type="http://schemas.openxmlformats.org/officeDocument/2006/relationships/footer" Target="footer92.xml"/><Relationship Id="rId176" Type="http://schemas.openxmlformats.org/officeDocument/2006/relationships/footer" Target="footer91.xml"/><Relationship Id="rId175" Type="http://schemas.openxmlformats.org/officeDocument/2006/relationships/footer" Target="footer90.xml"/><Relationship Id="rId174" Type="http://schemas.openxmlformats.org/officeDocument/2006/relationships/footer" Target="footer89.xml"/><Relationship Id="rId173" Type="http://schemas.openxmlformats.org/officeDocument/2006/relationships/header" Target="header20.xml"/><Relationship Id="rId172" Type="http://schemas.openxmlformats.org/officeDocument/2006/relationships/footer" Target="footer88.xml"/><Relationship Id="rId171" Type="http://schemas.openxmlformats.org/officeDocument/2006/relationships/image" Target="media/image65.png"/><Relationship Id="rId170" Type="http://schemas.openxmlformats.org/officeDocument/2006/relationships/image" Target="media/image64.png"/><Relationship Id="rId17" Type="http://schemas.openxmlformats.org/officeDocument/2006/relationships/footer" Target="footer8.xml"/><Relationship Id="rId169" Type="http://schemas.openxmlformats.org/officeDocument/2006/relationships/footer" Target="footer87.xml"/><Relationship Id="rId168" Type="http://schemas.openxmlformats.org/officeDocument/2006/relationships/header" Target="header19.xml"/><Relationship Id="rId167" Type="http://schemas.openxmlformats.org/officeDocument/2006/relationships/footer" Target="footer86.xml"/><Relationship Id="rId166" Type="http://schemas.openxmlformats.org/officeDocument/2006/relationships/footer" Target="footer85.xml"/><Relationship Id="rId165" Type="http://schemas.openxmlformats.org/officeDocument/2006/relationships/image" Target="media/image63.jpeg"/><Relationship Id="rId164" Type="http://schemas.openxmlformats.org/officeDocument/2006/relationships/image" Target="media/image62.jpeg"/><Relationship Id="rId163" Type="http://schemas.openxmlformats.org/officeDocument/2006/relationships/footer" Target="footer84.xml"/><Relationship Id="rId162" Type="http://schemas.openxmlformats.org/officeDocument/2006/relationships/footer" Target="footer83.xml"/><Relationship Id="rId161" Type="http://schemas.openxmlformats.org/officeDocument/2006/relationships/header" Target="header18.xml"/><Relationship Id="rId160" Type="http://schemas.openxmlformats.org/officeDocument/2006/relationships/image" Target="media/image61.jpeg"/><Relationship Id="rId16" Type="http://schemas.openxmlformats.org/officeDocument/2006/relationships/footer" Target="footer7.xml"/><Relationship Id="rId159" Type="http://schemas.openxmlformats.org/officeDocument/2006/relationships/image" Target="media/image60.jpeg"/><Relationship Id="rId158" Type="http://schemas.openxmlformats.org/officeDocument/2006/relationships/footer" Target="footer82.xml"/><Relationship Id="rId157" Type="http://schemas.openxmlformats.org/officeDocument/2006/relationships/footer" Target="footer81.xml"/><Relationship Id="rId156" Type="http://schemas.openxmlformats.org/officeDocument/2006/relationships/header" Target="header17.xml"/><Relationship Id="rId155" Type="http://schemas.openxmlformats.org/officeDocument/2006/relationships/footer" Target="footer80.xml"/><Relationship Id="rId154" Type="http://schemas.openxmlformats.org/officeDocument/2006/relationships/header" Target="header16.xml"/><Relationship Id="rId153" Type="http://schemas.openxmlformats.org/officeDocument/2006/relationships/image" Target="media/image59.png"/><Relationship Id="rId152" Type="http://schemas.openxmlformats.org/officeDocument/2006/relationships/image" Target="media/image58.png"/><Relationship Id="rId151" Type="http://schemas.openxmlformats.org/officeDocument/2006/relationships/footer" Target="footer79.xml"/><Relationship Id="rId150" Type="http://schemas.openxmlformats.org/officeDocument/2006/relationships/footer" Target="footer78.xml"/><Relationship Id="rId15" Type="http://schemas.openxmlformats.org/officeDocument/2006/relationships/footer" Target="footer6.xml"/><Relationship Id="rId149" Type="http://schemas.openxmlformats.org/officeDocument/2006/relationships/header" Target="header15.xml"/><Relationship Id="rId148" Type="http://schemas.openxmlformats.org/officeDocument/2006/relationships/footer" Target="footer77.xml"/><Relationship Id="rId147" Type="http://schemas.openxmlformats.org/officeDocument/2006/relationships/header" Target="header14.xml"/><Relationship Id="rId146" Type="http://schemas.openxmlformats.org/officeDocument/2006/relationships/image" Target="media/image57.jpeg"/><Relationship Id="rId145" Type="http://schemas.openxmlformats.org/officeDocument/2006/relationships/image" Target="media/image56.jpeg"/><Relationship Id="rId144" Type="http://schemas.openxmlformats.org/officeDocument/2006/relationships/footer" Target="footer76.xml"/><Relationship Id="rId143" Type="http://schemas.openxmlformats.org/officeDocument/2006/relationships/footer" Target="footer75.xml"/><Relationship Id="rId142" Type="http://schemas.openxmlformats.org/officeDocument/2006/relationships/header" Target="header13.xml"/><Relationship Id="rId141" Type="http://schemas.openxmlformats.org/officeDocument/2006/relationships/image" Target="media/image55.jpeg"/><Relationship Id="rId140" Type="http://schemas.openxmlformats.org/officeDocument/2006/relationships/image" Target="media/image54.jpeg"/><Relationship Id="rId14" Type="http://schemas.openxmlformats.org/officeDocument/2006/relationships/footer" Target="footer5.xml"/><Relationship Id="rId139" Type="http://schemas.openxmlformats.org/officeDocument/2006/relationships/footer" Target="footer74.xml"/><Relationship Id="rId138" Type="http://schemas.openxmlformats.org/officeDocument/2006/relationships/footer" Target="footer73.xml"/><Relationship Id="rId137" Type="http://schemas.openxmlformats.org/officeDocument/2006/relationships/header" Target="header12.xml"/><Relationship Id="rId136" Type="http://schemas.openxmlformats.org/officeDocument/2006/relationships/image" Target="media/image53.png"/><Relationship Id="rId135" Type="http://schemas.openxmlformats.org/officeDocument/2006/relationships/image" Target="media/image52.jpeg"/><Relationship Id="rId134" Type="http://schemas.openxmlformats.org/officeDocument/2006/relationships/image" Target="media/image51.png"/><Relationship Id="rId133" Type="http://schemas.openxmlformats.org/officeDocument/2006/relationships/image" Target="media/image50.jpeg"/><Relationship Id="rId132" Type="http://schemas.openxmlformats.org/officeDocument/2006/relationships/footer" Target="footer72.xml"/><Relationship Id="rId131" Type="http://schemas.openxmlformats.org/officeDocument/2006/relationships/header" Target="header11.xml"/><Relationship Id="rId130" Type="http://schemas.openxmlformats.org/officeDocument/2006/relationships/footer" Target="footer71.xml"/><Relationship Id="rId13" Type="http://schemas.openxmlformats.org/officeDocument/2006/relationships/footer" Target="footer4.xml"/><Relationship Id="rId129" Type="http://schemas.openxmlformats.org/officeDocument/2006/relationships/header" Target="header10.xml"/><Relationship Id="rId128" Type="http://schemas.openxmlformats.org/officeDocument/2006/relationships/image" Target="media/image49.png"/><Relationship Id="rId127" Type="http://schemas.openxmlformats.org/officeDocument/2006/relationships/image" Target="media/image48.png"/><Relationship Id="rId126" Type="http://schemas.openxmlformats.org/officeDocument/2006/relationships/image" Target="media/image47.png"/><Relationship Id="rId125" Type="http://schemas.openxmlformats.org/officeDocument/2006/relationships/image" Target="media/image46.png"/><Relationship Id="rId124" Type="http://schemas.openxmlformats.org/officeDocument/2006/relationships/image" Target="media/image45.png"/><Relationship Id="rId123" Type="http://schemas.openxmlformats.org/officeDocument/2006/relationships/image" Target="media/image44.png"/><Relationship Id="rId122" Type="http://schemas.openxmlformats.org/officeDocument/2006/relationships/image" Target="media/image43.png"/><Relationship Id="rId121" Type="http://schemas.openxmlformats.org/officeDocument/2006/relationships/image" Target="media/image42.png"/><Relationship Id="rId120" Type="http://schemas.openxmlformats.org/officeDocument/2006/relationships/image" Target="media/image41.png"/><Relationship Id="rId12" Type="http://schemas.openxmlformats.org/officeDocument/2006/relationships/image" Target="media/image8.png"/><Relationship Id="rId119" Type="http://schemas.openxmlformats.org/officeDocument/2006/relationships/image" Target="media/image40.png"/><Relationship Id="rId118" Type="http://schemas.openxmlformats.org/officeDocument/2006/relationships/footer" Target="footer70.xml"/><Relationship Id="rId117" Type="http://schemas.openxmlformats.org/officeDocument/2006/relationships/header" Target="header9.xml"/><Relationship Id="rId116" Type="http://schemas.openxmlformats.org/officeDocument/2006/relationships/image" Target="media/image39.png"/><Relationship Id="rId115" Type="http://schemas.openxmlformats.org/officeDocument/2006/relationships/image" Target="media/image38.png"/><Relationship Id="rId114" Type="http://schemas.openxmlformats.org/officeDocument/2006/relationships/image" Target="media/image37.png"/><Relationship Id="rId113" Type="http://schemas.openxmlformats.org/officeDocument/2006/relationships/image" Target="media/image36.png"/><Relationship Id="rId112" Type="http://schemas.openxmlformats.org/officeDocument/2006/relationships/image" Target="media/image35.png"/><Relationship Id="rId111" Type="http://schemas.openxmlformats.org/officeDocument/2006/relationships/image" Target="media/image34.png"/><Relationship Id="rId110" Type="http://schemas.openxmlformats.org/officeDocument/2006/relationships/image" Target="media/image33.png"/><Relationship Id="rId11" Type="http://schemas.openxmlformats.org/officeDocument/2006/relationships/image" Target="media/image7.png"/><Relationship Id="rId109" Type="http://schemas.openxmlformats.org/officeDocument/2006/relationships/image" Target="media/image32.png"/><Relationship Id="rId108" Type="http://schemas.openxmlformats.org/officeDocument/2006/relationships/image" Target="media/image31.png"/><Relationship Id="rId107" Type="http://schemas.openxmlformats.org/officeDocument/2006/relationships/image" Target="media/image30.png"/><Relationship Id="rId106" Type="http://schemas.openxmlformats.org/officeDocument/2006/relationships/image" Target="media/image29.png"/><Relationship Id="rId105" Type="http://schemas.openxmlformats.org/officeDocument/2006/relationships/image" Target="media/image28.png"/><Relationship Id="rId104" Type="http://schemas.openxmlformats.org/officeDocument/2006/relationships/image" Target="media/image27.png"/><Relationship Id="rId103" Type="http://schemas.openxmlformats.org/officeDocument/2006/relationships/image" Target="media/image26.png"/><Relationship Id="rId102" Type="http://schemas.openxmlformats.org/officeDocument/2006/relationships/image" Target="media/image25.png"/><Relationship Id="rId101" Type="http://schemas.openxmlformats.org/officeDocument/2006/relationships/image" Target="media/image24.png"/><Relationship Id="rId100" Type="http://schemas.openxmlformats.org/officeDocument/2006/relationships/image" Target="media/image23.png"/><Relationship Id="rId10" Type="http://schemas.openxmlformats.org/officeDocument/2006/relationships/image" Target="media/image6.png"/><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1" Type="http://schemas.openxmlformats.org/officeDocument/2006/relationships/image" Target="media/image66.jpeg"/></Relationships>
</file>

<file path=docProps/app.xml><?xml version="1.0" encoding="utf-8"?>
<ap:Properties xmlns:vt="http://schemas.openxmlformats.org/officeDocument/2006/docPropsVTypes" xmlns:ap="http://schemas.openxmlformats.org/officeDocument/2006/extended-properties">
  <ap:Application>WPS 文字</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yjj</dc:creator>
  <dcterms:created xsi:type="dcterms:W3CDTF">2023-12-03T17:34:12Z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2023-12-04T17:34:02</vt:filetime>
  </property>
</Properties>
</file>