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>附件</w:t>
      </w:r>
    </w:p>
    <w:p>
      <w:pPr>
        <w:pStyle w:val="4"/>
        <w:spacing w:before="0" w:beforeAutospacing="0" w:after="0" w:afterAutospacing="0" w:line="640" w:lineRule="exact"/>
        <w:jc w:val="center"/>
        <w:rPr>
          <w:rFonts w:ascii="Times New Roman" w:hAnsi="Times New Roman" w:eastAsia="方正小标宋_GBK" w:cs="Times New Roman"/>
          <w:sz w:val="30"/>
          <w:szCs w:val="30"/>
        </w:rPr>
      </w:pPr>
      <w:r>
        <w:rPr>
          <w:rFonts w:ascii="Times New Roman" w:hAnsi="Times New Roman" w:eastAsia="方正小标宋_GBK" w:cs="Times New Roman"/>
          <w:sz w:val="30"/>
          <w:szCs w:val="30"/>
        </w:rPr>
        <w:t>重庆市铜梁区教育事业单位</w:t>
      </w:r>
      <w:r>
        <w:rPr>
          <w:rFonts w:hint="eastAsia" w:ascii="Times New Roman" w:hAnsi="Times New Roman" w:eastAsia="方正小标宋_GBK" w:cs="Times New Roman"/>
          <w:sz w:val="30"/>
          <w:szCs w:val="30"/>
          <w:lang w:eastAsia="zh-CN"/>
        </w:rPr>
        <w:t>面向</w:t>
      </w:r>
      <w:r>
        <w:rPr>
          <w:rFonts w:hint="eastAsia" w:ascii="Times New Roman" w:hAnsi="Times New Roman" w:eastAsia="方正小标宋_GBK" w:cs="Times New Roman"/>
          <w:sz w:val="30"/>
          <w:szCs w:val="30"/>
          <w:lang w:val="en-US" w:eastAsia="zh-CN"/>
        </w:rPr>
        <w:t>2024年应届毕业公费师范生</w:t>
      </w:r>
      <w:r>
        <w:rPr>
          <w:rFonts w:ascii="Times New Roman" w:hAnsi="Times New Roman" w:eastAsia="方正小标宋_GBK" w:cs="Times New Roman"/>
          <w:sz w:val="30"/>
          <w:szCs w:val="30"/>
        </w:rPr>
        <w:t>公开招聘</w:t>
      </w:r>
      <w:r>
        <w:rPr>
          <w:rFonts w:hint="eastAsia" w:ascii="Times New Roman" w:hAnsi="Times New Roman" w:eastAsia="方正小标宋_GBK" w:cs="Times New Roman"/>
          <w:sz w:val="30"/>
          <w:szCs w:val="30"/>
        </w:rPr>
        <w:t>拟聘人员</w:t>
      </w:r>
      <w:r>
        <w:rPr>
          <w:rFonts w:ascii="Times New Roman" w:hAnsi="Times New Roman" w:eastAsia="方正小标宋_GBK" w:cs="Times New Roman"/>
          <w:sz w:val="30"/>
          <w:szCs w:val="30"/>
        </w:rPr>
        <w:t>公示表</w:t>
      </w:r>
    </w:p>
    <w:tbl>
      <w:tblPr>
        <w:tblStyle w:val="5"/>
        <w:tblW w:w="158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65"/>
        <w:gridCol w:w="475"/>
        <w:gridCol w:w="1022"/>
        <w:gridCol w:w="1005"/>
        <w:gridCol w:w="1035"/>
        <w:gridCol w:w="960"/>
        <w:gridCol w:w="823"/>
        <w:gridCol w:w="752"/>
        <w:gridCol w:w="1590"/>
        <w:gridCol w:w="1290"/>
        <w:gridCol w:w="697"/>
        <w:gridCol w:w="720"/>
        <w:gridCol w:w="780"/>
        <w:gridCol w:w="735"/>
        <w:gridCol w:w="758"/>
        <w:gridCol w:w="76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tblHeader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出生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Hans" w:bidi="ar"/>
              </w:rPr>
              <w:t>毕业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Hans" w:bidi="ar"/>
              </w:rPr>
              <w:t>时间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（学位）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（职、执业资格）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其它条件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拟聘岗位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公共科目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专业科目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综合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面试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eastAsia="zh-Hans" w:bidi="ar"/>
              </w:rPr>
              <w:t>其他成绩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bidi="ar"/>
              </w:rPr>
              <w:t>总成绩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刘芝余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女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2002.04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华中师范大学数学与应用数学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eastAsia="zh-Hans" w:bidi="ar"/>
              </w:rPr>
              <w:t>2024.07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大学本科（理学学士学位）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（教师资格）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高中教师资格证；铜梁籍2024年应届毕业教育部直属师范大学公费师范毕业生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重庆市铜梁区巴川初级中学校初中数学教师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75.20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不考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  <w:t>不考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75.20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重庆市铜梁区教育事业单位面向2024年应届毕业公费师范生公开招聘工作人员公告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胡根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2001.11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eastAsia="zh-Hans" w:bidi="ar"/>
              </w:rPr>
              <w:t>2024.06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大学本科（教育学学士学位）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（教师资格）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重庆市为铜梁区农村小学订单定向、公费培养的2024年应届毕业农村小学全科教师；小学教师资格证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重庆市铜梁区高楼小学小学教师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84.20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不考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81.23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83.01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重庆市铜梁区教育事业单位面向2024年应届毕业公费师范生公开招聘工作人员公告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陈建平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2002.03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重庆师范大学小学教育（全科教师）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eastAsia="zh-Hans" w:bidi="ar"/>
              </w:rPr>
              <w:t>2024.06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大学本科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（教育学学士学位）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（教师资格）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未要求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重庆市为铜梁区农村小学订单定向、公费培养的2024年应届毕业农村小学全科教师； 小学教师资格证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重庆市铜梁区维新小学小学教师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sz w:val="22"/>
                <w:szCs w:val="22"/>
              </w:rPr>
              <w:t>不考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77.60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2"/>
                <w:szCs w:val="22"/>
                <w:lang w:eastAsia="zh-CN" w:bidi="ar"/>
              </w:rPr>
              <w:t>不考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83.24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79.86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szCs w:val="22"/>
                <w:lang w:bidi="ar"/>
              </w:rPr>
              <w:t>重庆市铜梁区教育事业单位面向2024年应届毕业公费师范生公开招聘工作人员公告</w:t>
            </w:r>
          </w:p>
        </w:tc>
      </w:tr>
    </w:tbl>
    <w:p/>
    <w:sectPr>
      <w:pgSz w:w="16838" w:h="11906" w:orient="landscape"/>
      <w:pgMar w:top="1446" w:right="1984" w:bottom="1446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2A3C"/>
    <w:rsid w:val="0F83549D"/>
    <w:rsid w:val="3EB6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2023-10-30T01:32:00Z</dcterms:created>
  <dc:creator>Administrator</dc:creator>
  <cp:lastModifiedBy>Administrator</cp:lastModifiedBy>
  <dcterms:modified xsi:type="dcterms:W3CDTF">2010-12-31T16:19:52Z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